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Wirt County, WV</w:t>
      </w:r>
    </w:p>
    <w:p>
      <w:pPr>
        <w:spacing w:after="120" w:before="0"/>
      </w:pPr>
      <w:r>
        <w:rPr>
          <w:color w:val="555555"/>
          <w:sz w:val="24"/>
        </w:rPr>
        <w:t>Risk-assessment baseline packet</w:t>
      </w:r>
    </w:p>
    <w:p>
      <w:pPr>
        <w:spacing w:after="120" w:before="0"/>
      </w:pPr>
      <w:r>
        <w:rPr>
          <w:b/>
          <w:sz w:val="18"/>
        </w:rPr>
        <w:t xml:space="preserve">County FIPS: </w:t>
      </w:r>
      <w:r>
        <w:rPr>
          <w:sz w:val="18"/>
        </w:rPr>
        <w:t>54105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1 new hazard declaration (1 incident)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($3,632,170 a year), Strong Wind ($60,581) and Heat Wave ($45,763).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013"/>
        <w:gridCol w:w="3071"/>
        <w:gridCol w:w="1245"/>
        <w:gridCol w:w="1037"/>
        <w:gridCol w:w="849"/>
        <w:gridCol w:w="1483"/>
        <w:gridCol w:w="251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3071"/>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3"/>
            <w:shd w:val="clear" w:color="auto" w:fill="E8E8E8"/>
          </w:tcPr>
          <w:p>
            <w:pPr>
              <w:spacing w:after="0"/>
              <w:jc w:val="left"/>
            </w:pPr>
            <w:r>
              <w:rPr>
                <w:b/>
                <w:sz w:val="16"/>
              </w:rPr>
              <w:t>Update underway</w:t>
            </w:r>
          </w:p>
        </w:tc>
        <w:tc>
          <w:tcPr>
            <w:tcW w:type="dxa" w:w="2519"/>
            <w:shd w:val="clear" w:color="auto" w:fill="E8E8E8"/>
          </w:tcPr>
          <w:p>
            <w:pPr>
              <w:spacing w:after="0"/>
              <w:jc w:val="left"/>
            </w:pPr>
            <w:r>
              <w:rPr>
                <w:b/>
                <w:sz w:val="16"/>
              </w:rPr>
              <w:t>Notes</w:t>
            </w:r>
          </w:p>
        </w:tc>
      </w:tr>
      <w:tr>
        <w:trPr>
          <w:cantSplit/>
        </w:trPr>
        <w:tc>
          <w:tcPr>
            <w:tcW w:type="dxa" w:w="1215"/>
          </w:tcPr>
          <w:p>
            <w:pPr>
              <w:spacing w:after="0"/>
              <w:jc w:val="left"/>
            </w:pPr>
            <w:r>
              <w:rPr>
                <w:sz w:val="16"/>
              </w:rPr>
              <w:t>Wirt County</w:t>
            </w:r>
          </w:p>
        </w:tc>
        <w:tc>
          <w:tcPr>
            <w:tcW w:type="dxa" w:w="680"/>
          </w:tcPr>
          <w:p>
            <w:pPr>
              <w:spacing w:after="0"/>
              <w:jc w:val="left"/>
            </w:pPr>
            <w:r>
              <w:rPr>
                <w:sz w:val="16"/>
              </w:rPr>
              <w:t>County</w:t>
            </w:r>
          </w:p>
        </w:tc>
        <w:tc>
          <w:tcPr>
            <w:tcW w:type="dxa" w:w="2013"/>
          </w:tcPr>
          <w:p>
            <w:pPr>
              <w:spacing w:after="0"/>
              <w:jc w:val="left"/>
            </w:pPr>
            <w:r>
              <w:rPr>
                <w:sz w:val="16"/>
              </w:rPr>
              <w:t>Approved, expires 2028-01-12</w:t>
            </w:r>
          </w:p>
        </w:tc>
        <w:tc>
          <w:tcPr>
            <w:tcW w:type="dxa" w:w="3071"/>
          </w:tcPr>
          <w:p>
            <w:pPr>
              <w:spacing w:after="0"/>
              <w:jc w:val="left"/>
            </w:pPr>
            <w:r>
              <w:rPr>
                <w:sz w:val="16"/>
              </w:rPr>
              <w:t>RPDC 05 Hazard Mitigation Plan (FEMA plan 108733)</w:t>
            </w:r>
          </w:p>
        </w:tc>
        <w:tc>
          <w:tcPr>
            <w:tcW w:type="dxa" w:w="1245"/>
          </w:tcPr>
          <w:p>
            <w:pPr>
              <w:spacing w:after="0"/>
              <w:jc w:val="left"/>
            </w:pPr>
            <w:r>
              <w:rPr>
                <w:sz w:val="16"/>
              </w:rPr>
              <w:t>2023-01-13</w:t>
            </w:r>
          </w:p>
        </w:tc>
        <w:tc>
          <w:tcPr>
            <w:tcW w:type="dxa" w:w="1037"/>
          </w:tcPr>
          <w:p>
            <w:pPr>
              <w:spacing w:after="0"/>
              <w:jc w:val="left"/>
            </w:pPr>
            <w:r>
              <w:rPr>
                <w:sz w:val="16"/>
              </w:rPr>
              <w:t>2028-01-12</w:t>
            </w:r>
          </w:p>
        </w:tc>
        <w:tc>
          <w:tcPr>
            <w:tcW w:type="dxa" w:w="849"/>
          </w:tcPr>
          <w:p>
            <w:pPr>
              <w:spacing w:after="0"/>
              <w:jc w:val="right"/>
            </w:pPr>
            <w:r>
              <w:rPr>
                <w:sz w:val="16"/>
              </w:rPr>
              <w:t>469</w:t>
            </w:r>
          </w:p>
        </w:tc>
        <w:tc>
          <w:tcPr>
            <w:tcW w:type="dxa" w:w="1483"/>
          </w:tcPr>
          <w:p>
            <w:pPr>
              <w:spacing w:after="0"/>
              <w:jc w:val="left"/>
            </w:pPr>
          </w:p>
        </w:tc>
        <w:tc>
          <w:tcPr>
            <w:tcW w:type="dxa" w:w="2519"/>
          </w:tcPr>
          <w:p>
            <w:pPr>
              <w:spacing w:after="0"/>
              <w:jc w:val="left"/>
            </w:pPr>
            <w:r>
              <w:rPr>
                <w:sz w:val="16"/>
              </w:rPr>
              <w:t>this jurisdiction approved 2023-01-17</w:t>
            </w:r>
          </w:p>
        </w:tc>
      </w:tr>
      <w:tr>
        <w:trPr>
          <w:cantSplit/>
        </w:trPr>
        <w:tc>
          <w:tcPr>
            <w:tcW w:type="dxa" w:w="1215"/>
          </w:tcPr>
          <w:p>
            <w:pPr>
              <w:spacing w:after="0"/>
              <w:jc w:val="left"/>
            </w:pPr>
            <w:r>
              <w:rPr>
                <w:sz w:val="16"/>
              </w:rPr>
              <w:t>Elizabeth town</w:t>
            </w:r>
          </w:p>
        </w:tc>
        <w:tc>
          <w:tcPr>
            <w:tcW w:type="dxa" w:w="680"/>
          </w:tcPr>
          <w:p>
            <w:pPr>
              <w:spacing w:after="0"/>
              <w:jc w:val="left"/>
            </w:pPr>
            <w:r>
              <w:rPr>
                <w:sz w:val="16"/>
              </w:rPr>
              <w:t>Town</w:t>
            </w:r>
          </w:p>
        </w:tc>
        <w:tc>
          <w:tcPr>
            <w:tcW w:type="dxa" w:w="2013"/>
          </w:tcPr>
          <w:p>
            <w:pPr>
              <w:spacing w:after="0"/>
              <w:jc w:val="left"/>
            </w:pPr>
            <w:r>
              <w:rPr>
                <w:sz w:val="16"/>
              </w:rPr>
              <w:t>Plan 108733 approved 2023-01-13, pending adoption here; not yet eligible</w:t>
            </w:r>
          </w:p>
        </w:tc>
        <w:tc>
          <w:tcPr>
            <w:tcW w:type="dxa" w:w="3071"/>
          </w:tcPr>
          <w:p>
            <w:pPr>
              <w:spacing w:after="0"/>
              <w:jc w:val="left"/>
            </w:pPr>
            <w:r>
              <w:rPr>
                <w:sz w:val="16"/>
              </w:rPr>
              <w:t>RPDC 05 Hazard Mitigation Plan (FEMA plan 108733), pending adoption here</w:t>
            </w:r>
          </w:p>
        </w:tc>
        <w:tc>
          <w:tcPr>
            <w:tcW w:type="dxa" w:w="1245"/>
          </w:tcPr>
          <w:p>
            <w:pPr>
              <w:spacing w:after="0"/>
              <w:jc w:val="left"/>
            </w:pPr>
            <w:r>
              <w:rPr>
                <w:sz w:val="16"/>
              </w:rPr>
              <w:t>2023-01-13 by FEMA; not yet adopted here</w:t>
            </w:r>
          </w:p>
        </w:tc>
        <w:tc>
          <w:tcPr>
            <w:tcW w:type="dxa" w:w="1037"/>
          </w:tcPr>
          <w:p>
            <w:pPr>
              <w:spacing w:after="0"/>
              <w:jc w:val="left"/>
            </w:pPr>
            <w:r>
              <w:rPr>
                <w:sz w:val="16"/>
              </w:rPr>
              <w:t>2028-01-12 once adopted</w:t>
            </w:r>
          </w:p>
        </w:tc>
        <w:tc>
          <w:tcPr>
            <w:tcW w:type="dxa" w:w="849"/>
          </w:tcPr>
          <w:p>
            <w:pPr>
              <w:spacing w:after="0"/>
              <w:jc w:val="right"/>
            </w:pPr>
          </w:p>
        </w:tc>
        <w:tc>
          <w:tcPr>
            <w:tcW w:type="dxa" w:w="1483"/>
          </w:tcPr>
          <w:p>
            <w:pPr>
              <w:spacing w:after="0"/>
              <w:jc w:val="left"/>
            </w:pPr>
            <w:r>
              <w:rPr>
                <w:sz w:val="16"/>
              </w:rPr>
              <w:t>FEMA tracker shows a plan approvable pending adoption</w:t>
            </w:r>
          </w:p>
        </w:tc>
        <w:tc>
          <w:tcPr>
            <w:tcW w:type="dxa" w:w="251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28 other participants not on this page, 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037"/>
        <w:gridCol w:w="1037"/>
        <w:gridCol w:w="1037"/>
        <w:gridCol w:w="1126"/>
        <w:gridCol w:w="1579"/>
        <w:gridCol w:w="1143"/>
        <w:gridCol w:w="1779"/>
        <w:gridCol w:w="364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64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$3,623,042</w:t>
            </w:r>
          </w:p>
        </w:tc>
        <w:tc>
          <w:tcPr>
            <w:tcW w:type="dxa" w:w="1126"/>
          </w:tcPr>
          <w:p>
            <w:pPr>
              <w:spacing w:after="0"/>
              <w:jc w:val="right"/>
            </w:pPr>
            <w:r>
              <w:rPr>
                <w:sz w:val="16"/>
              </w:rPr>
              <w:t>$286</w:t>
            </w:r>
          </w:p>
        </w:tc>
        <w:tc>
          <w:tcPr>
            <w:tcW w:type="dxa" w:w="1579"/>
          </w:tcPr>
          <w:p>
            <w:pPr>
              <w:spacing w:after="0"/>
              <w:jc w:val="right"/>
            </w:pPr>
            <w:r>
              <w:rPr>
                <w:sz w:val="16"/>
              </w:rPr>
              <w:t>$8,841</w:t>
            </w:r>
          </w:p>
        </w:tc>
        <w:tc>
          <w:tcPr>
            <w:tcW w:type="dxa" w:w="1143"/>
          </w:tcPr>
          <w:p>
            <w:pPr>
              <w:spacing w:after="0"/>
              <w:jc w:val="right"/>
            </w:pPr>
            <w:r>
              <w:rPr>
                <w:sz w:val="16"/>
              </w:rPr>
              <w:t>$3,632,170</w:t>
            </w:r>
          </w:p>
        </w:tc>
        <w:tc>
          <w:tcPr>
            <w:tcW w:type="dxa" w:w="1779"/>
          </w:tcPr>
          <w:p>
            <w:pPr>
              <w:spacing w:after="0"/>
              <w:jc w:val="right"/>
            </w:pPr>
            <w:r>
              <w:rPr>
                <w:sz w:val="16"/>
              </w:rPr>
              <w:t>30</w:t>
            </w:r>
          </w:p>
        </w:tc>
        <w:tc>
          <w:tcPr>
            <w:tcW w:type="dxa" w:w="364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$47,672</w:t>
            </w:r>
          </w:p>
        </w:tc>
        <w:tc>
          <w:tcPr>
            <w:tcW w:type="dxa" w:w="1126"/>
          </w:tcPr>
          <w:p>
            <w:pPr>
              <w:spacing w:after="0"/>
              <w:jc w:val="right"/>
            </w:pPr>
            <w:r>
              <w:rPr>
                <w:sz w:val="16"/>
              </w:rPr>
              <w:t>$20</w:t>
            </w:r>
          </w:p>
        </w:tc>
        <w:tc>
          <w:tcPr>
            <w:tcW w:type="dxa" w:w="1579"/>
          </w:tcPr>
          <w:p>
            <w:pPr>
              <w:spacing w:after="0"/>
              <w:jc w:val="right"/>
            </w:pPr>
            <w:r>
              <w:rPr>
                <w:sz w:val="16"/>
              </w:rPr>
              <w:t>$12,888</w:t>
            </w:r>
          </w:p>
        </w:tc>
        <w:tc>
          <w:tcPr>
            <w:tcW w:type="dxa" w:w="1143"/>
          </w:tcPr>
          <w:p>
            <w:pPr>
              <w:spacing w:after="0"/>
              <w:jc w:val="right"/>
            </w:pPr>
            <w:r>
              <w:rPr>
                <w:sz w:val="16"/>
              </w:rPr>
              <w:t>$60,581</w:t>
            </w:r>
          </w:p>
        </w:tc>
        <w:tc>
          <w:tcPr>
            <w:tcW w:type="dxa" w:w="1779"/>
          </w:tcPr>
          <w:p>
            <w:pPr>
              <w:spacing w:after="0"/>
              <w:jc w:val="right"/>
            </w:pPr>
            <w:r>
              <w:rPr>
                <w:sz w:val="16"/>
              </w:rPr>
              <w:t>81</w:t>
            </w:r>
          </w:p>
        </w:tc>
        <w:tc>
          <w:tcPr>
            <w:tcW w:type="dxa" w:w="3640"/>
          </w:tcPr>
          <w:p>
            <w:pPr>
              <w:spacing w:after="0"/>
              <w:jc w:val="left"/>
            </w:pPr>
            <w:r>
              <w:rPr>
                <w:sz w:val="16"/>
              </w:rPr>
              <w:t>Includes 11 High Wind and 14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w:t>
            </w:r>
          </w:p>
        </w:tc>
        <w:tc>
          <w:tcPr>
            <w:tcW w:type="dxa" w:w="1579"/>
          </w:tcPr>
          <w:p>
            <w:pPr>
              <w:spacing w:after="0"/>
              <w:jc w:val="right"/>
            </w:pPr>
            <w:r>
              <w:rPr>
                <w:sz w:val="16"/>
              </w:rPr>
              <w:t>$45,752</w:t>
            </w:r>
          </w:p>
        </w:tc>
        <w:tc>
          <w:tcPr>
            <w:tcW w:type="dxa" w:w="1143"/>
          </w:tcPr>
          <w:p>
            <w:pPr>
              <w:spacing w:after="0"/>
              <w:jc w:val="right"/>
            </w:pPr>
            <w:r>
              <w:rPr>
                <w:sz w:val="16"/>
              </w:rPr>
              <w:t>$45,763</w:t>
            </w:r>
          </w:p>
        </w:tc>
        <w:tc>
          <w:tcPr>
            <w:tcW w:type="dxa" w:w="1779"/>
          </w:tcPr>
          <w:p>
            <w:pPr>
              <w:spacing w:after="0"/>
              <w:jc w:val="right"/>
            </w:pPr>
            <w:r>
              <w:rPr>
                <w:sz w:val="16"/>
              </w:rPr>
              <w:t>19</w:t>
            </w:r>
          </w:p>
        </w:tc>
        <w:tc>
          <w:tcPr>
            <w:tcW w:type="dxa" w:w="364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$2,060</w:t>
            </w:r>
          </w:p>
        </w:tc>
        <w:tc>
          <w:tcPr>
            <w:tcW w:type="dxa" w:w="1126"/>
          </w:tcPr>
          <w:p>
            <w:pPr>
              <w:spacing w:after="0"/>
              <w:jc w:val="right"/>
            </w:pPr>
            <w:r>
              <w:rPr>
                <w:sz w:val="16"/>
              </w:rPr>
              <w:t>n/a</w:t>
            </w:r>
          </w:p>
        </w:tc>
        <w:tc>
          <w:tcPr>
            <w:tcW w:type="dxa" w:w="1579"/>
          </w:tcPr>
          <w:p>
            <w:pPr>
              <w:spacing w:after="0"/>
              <w:jc w:val="right"/>
            </w:pPr>
            <w:r>
              <w:rPr>
                <w:sz w:val="16"/>
              </w:rPr>
              <w:t>$34,390</w:t>
            </w:r>
          </w:p>
        </w:tc>
        <w:tc>
          <w:tcPr>
            <w:tcW w:type="dxa" w:w="1143"/>
          </w:tcPr>
          <w:p>
            <w:pPr>
              <w:spacing w:after="0"/>
              <w:jc w:val="right"/>
            </w:pPr>
            <w:r>
              <w:rPr>
                <w:sz w:val="16"/>
              </w:rPr>
              <w:t>$36,450</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$15,284</w:t>
            </w:r>
          </w:p>
        </w:tc>
        <w:tc>
          <w:tcPr>
            <w:tcW w:type="dxa" w:w="1126"/>
          </w:tcPr>
          <w:p>
            <w:pPr>
              <w:spacing w:after="0"/>
              <w:jc w:val="right"/>
            </w:pPr>
            <w:r>
              <w:rPr>
                <w:sz w:val="16"/>
              </w:rPr>
              <w:t>$25</w:t>
            </w:r>
          </w:p>
        </w:tc>
        <w:tc>
          <w:tcPr>
            <w:tcW w:type="dxa" w:w="1579"/>
          </w:tcPr>
          <w:p>
            <w:pPr>
              <w:spacing w:after="0"/>
              <w:jc w:val="right"/>
            </w:pPr>
            <w:r>
              <w:rPr>
                <w:sz w:val="16"/>
              </w:rPr>
              <w:t>$17,291</w:t>
            </w:r>
          </w:p>
        </w:tc>
        <w:tc>
          <w:tcPr>
            <w:tcW w:type="dxa" w:w="1143"/>
          </w:tcPr>
          <w:p>
            <w:pPr>
              <w:spacing w:after="0"/>
              <w:jc w:val="right"/>
            </w:pPr>
            <w:r>
              <w:rPr>
                <w:sz w:val="16"/>
              </w:rPr>
              <w:t>$32,599</w:t>
            </w:r>
          </w:p>
        </w:tc>
        <w:tc>
          <w:tcPr>
            <w:tcW w:type="dxa" w:w="1779"/>
          </w:tcPr>
          <w:p>
            <w:pPr>
              <w:spacing w:after="0"/>
              <w:jc w:val="right"/>
            </w:pPr>
            <w:r>
              <w:rPr>
                <w:sz w:val="16"/>
              </w:rPr>
              <w:t>1</w:t>
            </w:r>
          </w:p>
        </w:tc>
        <w:tc>
          <w:tcPr>
            <w:tcW w:type="dxa" w:w="3640"/>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$16,117</w:t>
            </w:r>
          </w:p>
        </w:tc>
        <w:tc>
          <w:tcPr>
            <w:tcW w:type="dxa" w:w="1126"/>
          </w:tcPr>
          <w:p>
            <w:pPr>
              <w:spacing w:after="0"/>
              <w:jc w:val="right"/>
            </w:pPr>
            <w:r>
              <w:rPr>
                <w:sz w:val="16"/>
              </w:rPr>
              <w:t>n/a</w:t>
            </w:r>
          </w:p>
        </w:tc>
        <w:tc>
          <w:tcPr>
            <w:tcW w:type="dxa" w:w="1579"/>
          </w:tcPr>
          <w:p>
            <w:pPr>
              <w:spacing w:after="0"/>
              <w:jc w:val="right"/>
            </w:pPr>
            <w:r>
              <w:rPr>
                <w:sz w:val="16"/>
              </w:rPr>
              <w:t>$958</w:t>
            </w:r>
          </w:p>
        </w:tc>
        <w:tc>
          <w:tcPr>
            <w:tcW w:type="dxa" w:w="1143"/>
          </w:tcPr>
          <w:p>
            <w:pPr>
              <w:spacing w:after="0"/>
              <w:jc w:val="right"/>
            </w:pPr>
            <w:r>
              <w:rPr>
                <w:sz w:val="16"/>
              </w:rPr>
              <w:t>$17,075</w:t>
            </w:r>
          </w:p>
        </w:tc>
        <w:tc>
          <w:tcPr>
            <w:tcW w:type="dxa" w:w="1779"/>
          </w:tcPr>
          <w:p>
            <w:pPr>
              <w:spacing w:after="0"/>
              <w:jc w:val="right"/>
            </w:pPr>
            <w:r>
              <w:rPr>
                <w:sz w:val="16"/>
              </w:rPr>
              <w:t>2</w:t>
            </w:r>
          </w:p>
        </w:tc>
        <w:tc>
          <w:tcPr>
            <w:tcW w:type="dxa" w:w="364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$14,609</w:t>
            </w:r>
          </w:p>
        </w:tc>
        <w:tc>
          <w:tcPr>
            <w:tcW w:type="dxa" w:w="1126"/>
          </w:tcPr>
          <w:p>
            <w:pPr>
              <w:spacing w:after="0"/>
              <w:jc w:val="right"/>
            </w:pPr>
            <w:r>
              <w:rPr>
                <w:sz w:val="16"/>
              </w:rPr>
              <w:t>$1,002</w:t>
            </w:r>
          </w:p>
        </w:tc>
        <w:tc>
          <w:tcPr>
            <w:tcW w:type="dxa" w:w="1579"/>
          </w:tcPr>
          <w:p>
            <w:pPr>
              <w:spacing w:after="0"/>
              <w:jc w:val="right"/>
            </w:pPr>
            <w:r>
              <w:rPr>
                <w:sz w:val="16"/>
              </w:rPr>
              <w:t>$628</w:t>
            </w:r>
          </w:p>
        </w:tc>
        <w:tc>
          <w:tcPr>
            <w:tcW w:type="dxa" w:w="1143"/>
          </w:tcPr>
          <w:p>
            <w:pPr>
              <w:spacing w:after="0"/>
              <w:jc w:val="right"/>
            </w:pPr>
            <w:r>
              <w:rPr>
                <w:sz w:val="16"/>
              </w:rPr>
              <w:t>$16,239</w:t>
            </w:r>
          </w:p>
        </w:tc>
        <w:tc>
          <w:tcPr>
            <w:tcW w:type="dxa" w:w="1779"/>
          </w:tcPr>
          <w:p>
            <w:pPr>
              <w:spacing w:after="0"/>
              <w:jc w:val="right"/>
            </w:pPr>
            <w:r>
              <w:rPr>
                <w:sz w:val="16"/>
              </w:rPr>
              <w:t>14</w:t>
            </w:r>
          </w:p>
        </w:tc>
        <w:tc>
          <w:tcPr>
            <w:tcW w:type="dxa" w:w="364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$464</w:t>
            </w:r>
          </w:p>
        </w:tc>
        <w:tc>
          <w:tcPr>
            <w:tcW w:type="dxa" w:w="1126"/>
          </w:tcPr>
          <w:p>
            <w:pPr>
              <w:spacing w:after="0"/>
              <w:jc w:val="right"/>
            </w:pPr>
            <w:r>
              <w:rPr>
                <w:sz w:val="16"/>
              </w:rPr>
              <w:t>n/a</w:t>
            </w:r>
          </w:p>
        </w:tc>
        <w:tc>
          <w:tcPr>
            <w:tcW w:type="dxa" w:w="1579"/>
          </w:tcPr>
          <w:p>
            <w:pPr>
              <w:spacing w:after="0"/>
              <w:jc w:val="right"/>
            </w:pPr>
            <w:r>
              <w:rPr>
                <w:sz w:val="16"/>
              </w:rPr>
              <w:t>$15,752</w:t>
            </w:r>
          </w:p>
        </w:tc>
        <w:tc>
          <w:tcPr>
            <w:tcW w:type="dxa" w:w="1143"/>
          </w:tcPr>
          <w:p>
            <w:pPr>
              <w:spacing w:after="0"/>
              <w:jc w:val="right"/>
            </w:pPr>
            <w:r>
              <w:rPr>
                <w:sz w:val="16"/>
              </w:rPr>
              <w:t>$16,215</w:t>
            </w:r>
          </w:p>
        </w:tc>
        <w:tc>
          <w:tcPr>
            <w:tcW w:type="dxa" w:w="1779"/>
          </w:tcPr>
          <w:p>
            <w:pPr>
              <w:spacing w:after="0"/>
              <w:jc w:val="right"/>
            </w:pPr>
            <w:r>
              <w:rPr>
                <w:sz w:val="16"/>
              </w:rPr>
              <w:t>0</w:t>
            </w:r>
          </w:p>
        </w:tc>
        <w:tc>
          <w:tcPr>
            <w:tcW w:type="dxa" w:w="3640"/>
          </w:tcPr>
          <w:p>
            <w:pPr>
              <w:spacing w:after="0"/>
              <w:jc w:val="left"/>
            </w:pPr>
            <w:r>
              <w:rPr>
                <w:sz w:val="16"/>
              </w:rPr>
              <w:t>Declared 10 times;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$13,073</w:t>
            </w:r>
          </w:p>
        </w:tc>
        <w:tc>
          <w:tcPr>
            <w:tcW w:type="dxa" w:w="1579"/>
          </w:tcPr>
          <w:p>
            <w:pPr>
              <w:spacing w:after="0"/>
              <w:jc w:val="right"/>
            </w:pPr>
            <w:r>
              <w:rPr>
                <w:sz w:val="16"/>
              </w:rPr>
              <w:t>n/a</w:t>
            </w:r>
          </w:p>
        </w:tc>
        <w:tc>
          <w:tcPr>
            <w:tcW w:type="dxa" w:w="1143"/>
          </w:tcPr>
          <w:p>
            <w:pPr>
              <w:spacing w:after="0"/>
              <w:jc w:val="right"/>
            </w:pPr>
            <w:r>
              <w:rPr>
                <w:sz w:val="16"/>
              </w:rPr>
              <w:t>$13,073</w:t>
            </w:r>
          </w:p>
        </w:tc>
        <w:tc>
          <w:tcPr>
            <w:tcW w:type="dxa" w:w="1779"/>
          </w:tcPr>
          <w:p>
            <w:pPr>
              <w:spacing w:after="0"/>
              <w:jc w:val="right"/>
            </w:pPr>
            <w:r>
              <w:rPr>
                <w:sz w:val="16"/>
              </w:rPr>
              <w:t>16</w:t>
            </w:r>
          </w:p>
        </w:tc>
        <w:tc>
          <w:tcPr>
            <w:tcW w:type="dxa" w:w="364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$10,630</w:t>
            </w:r>
          </w:p>
        </w:tc>
        <w:tc>
          <w:tcPr>
            <w:tcW w:type="dxa" w:w="1126"/>
          </w:tcPr>
          <w:p>
            <w:pPr>
              <w:spacing w:after="0"/>
              <w:jc w:val="right"/>
            </w:pPr>
            <w:r>
              <w:rPr>
                <w:sz w:val="16"/>
              </w:rPr>
              <w:t>$1,048</w:t>
            </w:r>
          </w:p>
        </w:tc>
        <w:tc>
          <w:tcPr>
            <w:tcW w:type="dxa" w:w="1579"/>
          </w:tcPr>
          <w:p>
            <w:pPr>
              <w:spacing w:after="0"/>
              <w:jc w:val="right"/>
            </w:pPr>
            <w:r>
              <w:rPr>
                <w:sz w:val="16"/>
              </w:rPr>
              <w:t>$494</w:t>
            </w:r>
          </w:p>
        </w:tc>
        <w:tc>
          <w:tcPr>
            <w:tcW w:type="dxa" w:w="1143"/>
          </w:tcPr>
          <w:p>
            <w:pPr>
              <w:spacing w:after="0"/>
              <w:jc w:val="right"/>
            </w:pPr>
            <w:r>
              <w:rPr>
                <w:sz w:val="16"/>
              </w:rPr>
              <w:t>$12,172</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11</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$2,168</w:t>
            </w:r>
          </w:p>
        </w:tc>
        <w:tc>
          <w:tcPr>
            <w:tcW w:type="dxa" w:w="1126"/>
          </w:tcPr>
          <w:p>
            <w:pPr>
              <w:spacing w:after="0"/>
              <w:jc w:val="right"/>
            </w:pPr>
            <w:r>
              <w:rPr>
                <w:sz w:val="16"/>
              </w:rPr>
              <w:t>$143</w:t>
            </w:r>
          </w:p>
        </w:tc>
        <w:tc>
          <w:tcPr>
            <w:tcW w:type="dxa" w:w="1579"/>
          </w:tcPr>
          <w:p>
            <w:pPr>
              <w:spacing w:after="0"/>
              <w:jc w:val="right"/>
            </w:pPr>
            <w:r>
              <w:rPr>
                <w:sz w:val="16"/>
              </w:rPr>
              <w:t>$8,621</w:t>
            </w:r>
          </w:p>
        </w:tc>
        <w:tc>
          <w:tcPr>
            <w:tcW w:type="dxa" w:w="1143"/>
          </w:tcPr>
          <w:p>
            <w:pPr>
              <w:spacing w:after="0"/>
              <w:jc w:val="right"/>
            </w:pPr>
            <w:r>
              <w:rPr>
                <w:sz w:val="16"/>
              </w:rPr>
              <w:t>$10,933</w:t>
            </w:r>
          </w:p>
        </w:tc>
        <w:tc>
          <w:tcPr>
            <w:tcW w:type="dxa" w:w="1779"/>
          </w:tcPr>
          <w:p>
            <w:pPr>
              <w:spacing w:after="0"/>
              <w:jc w:val="right"/>
            </w:pPr>
            <w:r>
              <w:rPr>
                <w:sz w:val="16"/>
              </w:rPr>
              <w:t>32</w:t>
            </w:r>
          </w:p>
        </w:tc>
        <w:tc>
          <w:tcPr>
            <w:tcW w:type="dxa" w:w="3640"/>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$8,259</w:t>
            </w:r>
          </w:p>
        </w:tc>
        <w:tc>
          <w:tcPr>
            <w:tcW w:type="dxa" w:w="1126"/>
          </w:tcPr>
          <w:p>
            <w:pPr>
              <w:spacing w:after="0"/>
              <w:jc w:val="right"/>
            </w:pPr>
            <w:r>
              <w:rPr>
                <w:sz w:val="16"/>
              </w:rPr>
              <w:t>n/a</w:t>
            </w:r>
          </w:p>
        </w:tc>
        <w:tc>
          <w:tcPr>
            <w:tcW w:type="dxa" w:w="1579"/>
          </w:tcPr>
          <w:p>
            <w:pPr>
              <w:spacing w:after="0"/>
              <w:jc w:val="right"/>
            </w:pPr>
            <w:r>
              <w:rPr>
                <w:sz w:val="16"/>
              </w:rPr>
              <w:t>$2,419</w:t>
            </w:r>
          </w:p>
        </w:tc>
        <w:tc>
          <w:tcPr>
            <w:tcW w:type="dxa" w:w="1143"/>
          </w:tcPr>
          <w:p>
            <w:pPr>
              <w:spacing w:after="0"/>
              <w:jc w:val="right"/>
            </w:pPr>
            <w:r>
              <w:rPr>
                <w:sz w:val="16"/>
              </w:rPr>
              <w:t>$10,679</w:t>
            </w:r>
          </w:p>
        </w:tc>
        <w:tc>
          <w:tcPr>
            <w:tcW w:type="dxa" w:w="1779"/>
          </w:tcPr>
          <w:p>
            <w:pPr>
              <w:spacing w:after="0"/>
              <w:jc w:val="right"/>
            </w:pPr>
          </w:p>
        </w:tc>
        <w:tc>
          <w:tcPr>
            <w:tcW w:type="dxa" w:w="3640"/>
          </w:tcPr>
          <w:p>
            <w:pPr>
              <w:spacing w:after="0"/>
              <w:jc w:val="left"/>
            </w:pPr>
            <w:r>
              <w:rPr>
                <w:sz w:val="16"/>
              </w:rPr>
              <w:t>Storm Events does not record earthquakes.</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$4,357</w:t>
            </w:r>
          </w:p>
        </w:tc>
        <w:tc>
          <w:tcPr>
            <w:tcW w:type="dxa" w:w="1126"/>
          </w:tcPr>
          <w:p>
            <w:pPr>
              <w:spacing w:after="0"/>
              <w:jc w:val="right"/>
            </w:pPr>
            <w:r>
              <w:rPr>
                <w:sz w:val="16"/>
              </w:rPr>
              <w:t>under $1</w:t>
            </w:r>
          </w:p>
        </w:tc>
        <w:tc>
          <w:tcPr>
            <w:tcW w:type="dxa" w:w="1579"/>
          </w:tcPr>
          <w:p>
            <w:pPr>
              <w:spacing w:after="0"/>
              <w:jc w:val="right"/>
            </w:pPr>
            <w:r>
              <w:rPr>
                <w:sz w:val="16"/>
              </w:rPr>
              <w:t>$785</w:t>
            </w:r>
          </w:p>
        </w:tc>
        <w:tc>
          <w:tcPr>
            <w:tcW w:type="dxa" w:w="1143"/>
          </w:tcPr>
          <w:p>
            <w:pPr>
              <w:spacing w:after="0"/>
              <w:jc w:val="right"/>
            </w:pPr>
            <w:r>
              <w:rPr>
                <w:sz w:val="16"/>
              </w:rPr>
              <w:t>$5,142</w:t>
            </w:r>
          </w:p>
        </w:tc>
        <w:tc>
          <w:tcPr>
            <w:tcW w:type="dxa" w:w="1779"/>
          </w:tcPr>
          <w:p>
            <w:pPr>
              <w:spacing w:after="0"/>
              <w:jc w:val="right"/>
            </w:pPr>
            <w:r>
              <w:rPr>
                <w:sz w:val="16"/>
              </w:rPr>
              <w:t>61</w:t>
            </w:r>
          </w:p>
        </w:tc>
        <w:tc>
          <w:tcPr>
            <w:tcW w:type="dxa" w:w="3640"/>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$125</w:t>
            </w:r>
          </w:p>
        </w:tc>
        <w:tc>
          <w:tcPr>
            <w:tcW w:type="dxa" w:w="1126"/>
          </w:tcPr>
          <w:p>
            <w:pPr>
              <w:spacing w:after="0"/>
              <w:jc w:val="right"/>
            </w:pPr>
            <w:r>
              <w:rPr>
                <w:sz w:val="16"/>
              </w:rPr>
              <w:t>under $1</w:t>
            </w:r>
          </w:p>
        </w:tc>
        <w:tc>
          <w:tcPr>
            <w:tcW w:type="dxa" w:w="1579"/>
          </w:tcPr>
          <w:p>
            <w:pPr>
              <w:spacing w:after="0"/>
              <w:jc w:val="right"/>
            </w:pPr>
            <w:r>
              <w:rPr>
                <w:sz w:val="16"/>
              </w:rPr>
              <w:t>$67</w:t>
            </w:r>
          </w:p>
        </w:tc>
        <w:tc>
          <w:tcPr>
            <w:tcW w:type="dxa" w:w="1143"/>
          </w:tcPr>
          <w:p>
            <w:pPr>
              <w:spacing w:after="0"/>
              <w:jc w:val="right"/>
            </w:pPr>
            <w:r>
              <w:rPr>
                <w:sz w:val="16"/>
              </w:rPr>
              <w:t>$192</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301.01 (Very Low, 22.0); tract 301.02 (Very Low, 20.8)</w:t>
            </w:r>
          </w:p>
        </w:tc>
      </w:tr>
      <w:tr>
        <w:trPr>
          <w:cantSplit/>
        </w:trPr>
        <w:tc>
          <w:tcPr>
            <w:tcW w:type="dxa" w:w="4652"/>
          </w:tcPr>
          <w:p>
            <w:pPr>
              <w:spacing w:after="0"/>
              <w:jc w:val="left"/>
            </w:pPr>
            <w:r>
              <w:rPr>
                <w:sz w:val="16"/>
              </w:rPr>
              <w:t>Hurricane</w:t>
            </w:r>
          </w:p>
        </w:tc>
        <w:tc>
          <w:tcPr>
            <w:tcW w:type="dxa" w:w="9460"/>
          </w:tcPr>
          <w:p>
            <w:pPr>
              <w:spacing w:after="0"/>
              <w:jc w:val="left"/>
            </w:pPr>
            <w:r>
              <w:rPr>
                <w:sz w:val="16"/>
              </w:rPr>
              <w:t>tract 301.01 (Very Low, 51.2); tract 301.02 (Very Low, 48.5)</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301.01 (Relatively Moderate, 98.1); tract 301.02 (Relatively Moderate, 96.9)</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301.01 (Relatively Low, 33.0); tract 301.02 (Very Low, 29.2)</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301.02 (Very Low, 44.6); tract 301.01 (Very Low, 38.5)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301.01 is Census Tract 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824"/>
        <w:gridCol w:w="1720"/>
        <w:gridCol w:w="1882"/>
        <w:gridCol w:w="1529"/>
        <w:gridCol w:w="1615"/>
        <w:gridCol w:w="1870"/>
        <w:gridCol w:w="1885"/>
      </w:tblGrid>
      <w:tr>
        <w:trPr>
          <w:cantSplit/>
          <w:tblHeader/>
        </w:trPr>
        <w:tc>
          <w:tcPr>
            <w:tcW w:type="dxa" w:w="1789"/>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jurisdictions</w:t>
            </w:r>
          </w:p>
        </w:tc>
        <w:tc>
          <w:tcPr>
            <w:tcW w:type="dxa" w:w="1885"/>
            <w:shd w:val="clear" w:color="auto" w:fill="E8E8E8"/>
          </w:tcPr>
          <w:p>
            <w:pPr>
              <w:spacing w:after="0"/>
              <w:jc w:val="left"/>
            </w:pPr>
            <w:r>
              <w:rPr>
                <w:b/>
                <w:sz w:val="16"/>
              </w:rPr>
              <w:t>Note</w:t>
            </w:r>
          </w:p>
        </w:tc>
      </w:tr>
      <w:tr>
        <w:trPr>
          <w:cantSplit/>
        </w:trPr>
        <w:tc>
          <w:tcPr>
            <w:tcW w:type="dxa" w:w="1789"/>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720"/>
          </w:tcPr>
          <w:p>
            <w:pPr>
              <w:spacing w:after="0"/>
              <w:jc w:val="right"/>
            </w:pPr>
            <w:r>
              <w:rPr>
                <w:sz w:val="16"/>
              </w:rPr>
              <w:t>29 records, 1996 to 2026 (29 zone-level)</w:t>
            </w:r>
          </w:p>
        </w:tc>
        <w:tc>
          <w:tcPr>
            <w:tcW w:type="dxa" w:w="1882"/>
          </w:tcPr>
          <w:p>
            <w:pPr>
              <w:spacing w:after="0"/>
              <w:jc w:val="left"/>
            </w:pPr>
            <w:r>
              <w:rPr>
                <w:sz w:val="16"/>
              </w:rPr>
              <w:t>1 day to 31 days (median 3.5 days); 24 with a recorded value</w:t>
            </w:r>
          </w:p>
        </w:tc>
        <w:tc>
          <w:tcPr>
            <w:tcW w:type="dxa" w:w="1529"/>
          </w:tcPr>
          <w:p>
            <w:pPr>
              <w:spacing w:after="0"/>
              <w:jc w:val="left"/>
            </w:pPr>
            <w:r>
              <w:rPr>
                <w:sz w:val="16"/>
              </w:rPr>
              <w:t>March 2001 (1 monthly summary record), zone-level</w:t>
            </w:r>
          </w:p>
        </w:tc>
        <w:tc>
          <w:tcPr>
            <w:tcW w:type="dxa" w:w="1615"/>
          </w:tcPr>
          <w:p>
            <w:pPr>
              <w:spacing w:after="0"/>
              <w:jc w:val="left"/>
            </w:pPr>
            <w:r>
              <w:rPr>
                <w:sz w:val="16"/>
              </w:rPr>
              <w:t>Extreme Cold/Wind Chill, 2014-01-27, $25,000 property; $0 crops (zone total, 2014 dollars)</w:t>
            </w:r>
          </w:p>
        </w:tc>
        <w:tc>
          <w:tcPr>
            <w:tcW w:type="dxa" w:w="1870"/>
          </w:tcPr>
          <w:p>
            <w:pPr>
              <w:spacing w:after="0"/>
              <w:jc w:val="left"/>
            </w:pPr>
            <w:r>
              <w:rPr>
                <w:sz w:val="16"/>
              </w:rPr>
              <w:t>Countywide (zone-level records).</w:t>
            </w:r>
          </w:p>
        </w:tc>
        <w:tc>
          <w:tcPr>
            <w:tcW w:type="dxa" w:w="1885"/>
          </w:tcPr>
          <w:p>
            <w:pPr>
              <w:spacing w:after="0"/>
              <w:jc w:val="left"/>
            </w:pPr>
            <w:r>
              <w:rPr>
                <w:sz w:val="16"/>
              </w:rPr>
              <w:t>Cold/Wind Chill records from May to September (a frost night, not a cold wave) are counted but not used for the longest run.</w:t>
            </w:r>
          </w:p>
        </w:tc>
      </w:tr>
      <w:tr>
        <w:trPr>
          <w:cantSplit/>
        </w:trPr>
        <w:tc>
          <w:tcPr>
            <w:tcW w:type="dxa" w:w="1789"/>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720"/>
          </w:tcPr>
          <w:p>
            <w:pPr>
              <w:spacing w:after="0"/>
              <w:jc w:val="right"/>
            </w:pPr>
            <w:r>
              <w:rPr>
                <w:sz w:val="16"/>
              </w:rPr>
              <w:t>3 records, 2003 to 2004 (3 zone-level)</w:t>
            </w:r>
          </w:p>
        </w:tc>
        <w:tc>
          <w:tcPr>
            <w:tcW w:type="dxa" w:w="1882"/>
          </w:tcPr>
          <w:p>
            <w:pPr>
              <w:spacing w:after="0"/>
              <w:jc w:val="left"/>
            </w:pPr>
          </w:p>
        </w:tc>
        <w:tc>
          <w:tcPr>
            <w:tcW w:type="dxa" w:w="1529"/>
          </w:tcPr>
          <w:p>
            <w:pPr>
              <w:spacing w:after="0"/>
              <w:jc w:val="left"/>
            </w:pPr>
            <w:r>
              <w:rPr>
                <w:sz w:val="16"/>
              </w:rPr>
              <w:t>No crop damage reported in 3 records.</w:t>
            </w:r>
          </w:p>
        </w:tc>
        <w:tc>
          <w:tcPr>
            <w:tcW w:type="dxa" w:w="1615"/>
          </w:tcPr>
          <w:p>
            <w:pPr>
              <w:spacing w:after="0"/>
              <w:jc w:val="left"/>
            </w:pPr>
          </w:p>
        </w:tc>
        <w:tc>
          <w:tcPr>
            <w:tcW w:type="dxa" w:w="1870"/>
          </w:tcPr>
          <w:p>
            <w:pPr>
              <w:spacing w:after="0"/>
              <w:jc w:val="left"/>
            </w:pPr>
            <w:r>
              <w:rPr>
                <w:sz w:val="16"/>
              </w:rPr>
              <w:t>Countywide (zone-level records).</w:t>
            </w:r>
          </w:p>
        </w:tc>
        <w:tc>
          <w:tcPr>
            <w:tcW w:type="dxa" w:w="1885"/>
          </w:tcPr>
          <w:p>
            <w:pPr>
              <w:spacing w:after="0"/>
              <w:jc w:val="left"/>
            </w:pPr>
          </w:p>
        </w:tc>
      </w:tr>
      <w:tr>
        <w:trPr>
          <w:cantSplit/>
        </w:trPr>
        <w:tc>
          <w:tcPr>
            <w:tcW w:type="dxa" w:w="1789"/>
          </w:tcPr>
          <w:p>
            <w:pPr>
              <w:spacing w:after="0"/>
              <w:jc w:val="left"/>
            </w:pPr>
            <w:r>
              <w:rPr>
                <w:sz w:val="16"/>
              </w:rPr>
              <w:t>Drought</w:t>
            </w:r>
          </w:p>
        </w:tc>
        <w:tc>
          <w:tcPr>
            <w:tcW w:type="dxa" w:w="1824"/>
          </w:tcPr>
          <w:p>
            <w:pPr>
              <w:spacing w:after="0"/>
              <w:jc w:val="left"/>
            </w:pPr>
            <w:r>
              <w:rPr>
                <w:sz w:val="16"/>
              </w:rPr>
              <w:t>U.S. Drought Monitor scale (D0 to D4)</w:t>
            </w:r>
          </w:p>
        </w:tc>
        <w:tc>
          <w:tcPr>
            <w:tcW w:type="dxa" w:w="1720"/>
          </w:tcPr>
          <w:p>
            <w:pPr>
              <w:spacing w:after="0"/>
              <w:jc w:val="right"/>
            </w:pPr>
            <w:r>
              <w:rPr>
                <w:sz w:val="16"/>
              </w:rPr>
              <w:t>16 records, 1997 to 2026 (16 zone-level)</w:t>
            </w:r>
          </w:p>
        </w:tc>
        <w:tc>
          <w:tcPr>
            <w:tcW w:type="dxa" w:w="1882"/>
          </w:tcPr>
          <w:p>
            <w:pPr>
              <w:spacing w:after="0"/>
              <w:jc w:val="left"/>
            </w:pPr>
            <w:r>
              <w:rPr>
                <w:sz w:val="16"/>
              </w:rPr>
              <w:t>25 days to 153 days (median 61 days); 7 with a recorded value</w:t>
            </w:r>
          </w:p>
        </w:tc>
        <w:tc>
          <w:tcPr>
            <w:tcW w:type="dxa" w:w="1529"/>
          </w:tcPr>
          <w:p>
            <w:pPr>
              <w:spacing w:after="0"/>
              <w:jc w:val="left"/>
            </w:pPr>
            <w:r>
              <w:rPr>
                <w:sz w:val="16"/>
              </w:rPr>
              <w:t>153 days (5 months), 1999-06-01 to 1999-10-31, a run of 5 consecutive Storm Events drought records, zone-level</w:t>
            </w:r>
          </w:p>
        </w:tc>
        <w:tc>
          <w:tcPr>
            <w:tcW w:type="dxa" w:w="1615"/>
          </w:tcPr>
          <w:p>
            <w:pPr>
              <w:spacing w:after="0"/>
              <w:jc w:val="left"/>
            </w:pPr>
          </w:p>
        </w:tc>
        <w:tc>
          <w:tcPr>
            <w:tcW w:type="dxa" w:w="1870"/>
          </w:tcPr>
          <w:p>
            <w:pPr>
              <w:spacing w:after="0"/>
              <w:jc w:val="left"/>
            </w:pPr>
            <w:r>
              <w:rPr>
                <w:sz w:val="16"/>
              </w:rPr>
              <w:t>Countywide (zone-level records).</w:t>
            </w:r>
          </w:p>
        </w:tc>
        <w:tc>
          <w:tcPr>
            <w:tcW w:type="dxa" w:w="18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824"/>
          </w:tcPr>
          <w:p>
            <w:pPr>
              <w:spacing w:after="0"/>
              <w:jc w:val="left"/>
            </w:pPr>
            <w:r>
              <w:rPr>
                <w:sz w:val="16"/>
              </w:rPr>
              <w:t>Modified Mercalli (local data)</w:t>
            </w:r>
          </w:p>
        </w:tc>
        <w:tc>
          <w:tcPr>
            <w:tcW w:type="dxa" w:w="1720"/>
          </w:tcPr>
          <w:p>
            <w:pPr>
              <w:spacing w:after="0"/>
              <w:jc w:val="right"/>
            </w:pPr>
            <w:r>
              <w:rPr>
                <w:sz w:val="16"/>
              </w:rPr>
              <w:t>0</w:t>
            </w:r>
          </w:p>
        </w:tc>
        <w:tc>
          <w:tcPr>
            <w:tcW w:type="dxa" w:w="1882"/>
          </w:tcPr>
          <w:p>
            <w:pPr>
              <w:spacing w:after="0"/>
              <w:jc w:val="left"/>
            </w:pPr>
          </w:p>
        </w:tc>
        <w:tc>
          <w:tcPr>
            <w:tcW w:type="dxa" w:w="1529"/>
          </w:tcPr>
          <w:p>
            <w:pPr>
              <w:spacing w:after="0"/>
              <w:jc w:val="left"/>
            </w:pPr>
          </w:p>
        </w:tc>
        <w:tc>
          <w:tcPr>
            <w:tcW w:type="dxa" w:w="1615"/>
          </w:tcPr>
          <w:p>
            <w:pPr>
              <w:spacing w:after="0"/>
              <w:jc w:val="left"/>
            </w:pPr>
          </w:p>
        </w:tc>
        <w:tc>
          <w:tcPr>
            <w:tcW w:type="dxa" w:w="1870"/>
          </w:tcPr>
          <w:p>
            <w:pPr>
              <w:spacing w:after="0"/>
              <w:jc w:val="left"/>
            </w:pPr>
          </w:p>
        </w:tc>
        <w:tc>
          <w:tcPr>
            <w:tcW w:type="dxa" w:w="1885"/>
          </w:tcPr>
          <w:p>
            <w:pPr>
              <w:spacing w:after="0"/>
              <w:jc w:val="left"/>
            </w:pPr>
            <w:r>
              <w:rPr>
                <w:sz w:val="16"/>
              </w:rPr>
              <w:t>Storm Events does not record earthquakes; the USGS earthquake catalog is the source.</w:t>
            </w:r>
          </w:p>
        </w:tc>
      </w:tr>
      <w:tr>
        <w:trPr>
          <w:cantSplit/>
        </w:trPr>
        <w:tc>
          <w:tcPr>
            <w:tcW w:type="dxa" w:w="1789"/>
          </w:tcPr>
          <w:p>
            <w:pPr>
              <w:spacing w:after="0"/>
              <w:jc w:val="left"/>
            </w:pPr>
            <w:r>
              <w:rPr>
                <w:sz w:val="16"/>
              </w:rPr>
              <w:t>Hail</w:t>
            </w:r>
          </w:p>
        </w:tc>
        <w:tc>
          <w:tcPr>
            <w:tcW w:type="dxa" w:w="1824"/>
          </w:tcPr>
          <w:p>
            <w:pPr>
              <w:spacing w:after="0"/>
              <w:jc w:val="left"/>
            </w:pPr>
            <w:r>
              <w:rPr>
                <w:sz w:val="16"/>
              </w:rPr>
              <w:t>hail size (inches)</w:t>
            </w:r>
          </w:p>
        </w:tc>
        <w:tc>
          <w:tcPr>
            <w:tcW w:type="dxa" w:w="1720"/>
          </w:tcPr>
          <w:p>
            <w:pPr>
              <w:spacing w:after="0"/>
              <w:jc w:val="right"/>
            </w:pPr>
            <w:r>
              <w:rPr>
                <w:sz w:val="16"/>
              </w:rPr>
              <w:t>16 records, 1989 to 2025</w:t>
            </w:r>
          </w:p>
        </w:tc>
        <w:tc>
          <w:tcPr>
            <w:tcW w:type="dxa" w:w="1882"/>
          </w:tcPr>
          <w:p>
            <w:pPr>
              <w:spacing w:after="0"/>
              <w:jc w:val="left"/>
            </w:pPr>
            <w:r>
              <w:rPr>
                <w:sz w:val="16"/>
              </w:rPr>
              <w:t>0.75 in to 2 in (median 0.88 in); 16 with a recorded value</w:t>
            </w:r>
          </w:p>
        </w:tc>
        <w:tc>
          <w:tcPr>
            <w:tcW w:type="dxa" w:w="1529"/>
          </w:tcPr>
          <w:p>
            <w:pPr>
              <w:spacing w:after="0"/>
              <w:jc w:val="left"/>
            </w:pPr>
            <w:r>
              <w:rPr>
                <w:sz w:val="16"/>
              </w:rPr>
              <w:t>2 in hail, 2016-04-28</w:t>
            </w:r>
          </w:p>
        </w:tc>
        <w:tc>
          <w:tcPr>
            <w:tcW w:type="dxa" w:w="1615"/>
          </w:tcPr>
          <w:p>
            <w:pPr>
              <w:spacing w:after="0"/>
              <w:jc w:val="left"/>
            </w:pPr>
            <w:r>
              <w:rPr>
                <w:sz w:val="16"/>
              </w:rPr>
              <w:t>Hail, 1998-06-16, $25,000 property; $25,000 crops (1998 dollars)</w:t>
            </w:r>
          </w:p>
        </w:tc>
        <w:tc>
          <w:tcPr>
            <w:tcW w:type="dxa" w:w="1870"/>
          </w:tcPr>
          <w:p>
            <w:pPr>
              <w:spacing w:after="0"/>
              <w:jc w:val="left"/>
            </w:pPr>
            <w:r>
              <w:rPr>
                <w:sz w:val="16"/>
              </w:rPr>
              <w:t>Event records naming jurisdictions in the plan: Elizabeth town (4 records).</w:t>
            </w:r>
          </w:p>
        </w:tc>
        <w:tc>
          <w:tcPr>
            <w:tcW w:type="dxa" w:w="1885"/>
          </w:tcPr>
          <w:p>
            <w:pPr>
              <w:spacing w:after="0"/>
              <w:jc w:val="left"/>
            </w:pPr>
          </w:p>
        </w:tc>
      </w:tr>
      <w:tr>
        <w:trPr>
          <w:cantSplit/>
        </w:trPr>
        <w:tc>
          <w:tcPr>
            <w:tcW w:type="dxa" w:w="1789"/>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720"/>
          </w:tcPr>
          <w:p>
            <w:pPr>
              <w:spacing w:after="0"/>
              <w:jc w:val="right"/>
            </w:pPr>
            <w:r>
              <w:rPr>
                <w:sz w:val="16"/>
              </w:rPr>
              <w:t>19 records, 1996 to 2011 (19 zone-level)</w:t>
            </w:r>
          </w:p>
        </w:tc>
        <w:tc>
          <w:tcPr>
            <w:tcW w:type="dxa" w:w="1882"/>
          </w:tcPr>
          <w:p>
            <w:pPr>
              <w:spacing w:after="0"/>
              <w:jc w:val="left"/>
            </w:pPr>
            <w:r>
              <w:rPr>
                <w:sz w:val="16"/>
              </w:rPr>
              <w:t>1 day to 4 days (median 2 days); 4 with a recorded value</w:t>
            </w:r>
          </w:p>
        </w:tc>
        <w:tc>
          <w:tcPr>
            <w:tcW w:type="dxa" w:w="1529"/>
          </w:tcPr>
          <w:p>
            <w:pPr>
              <w:spacing w:after="0"/>
              <w:jc w:val="left"/>
            </w:pPr>
            <w:r>
              <w:rPr>
                <w:sz w:val="16"/>
              </w:rPr>
              <w:t>4 consecutive days, 2011-07-20 to 2011-07-23, zone-level</w:t>
            </w:r>
          </w:p>
        </w:tc>
        <w:tc>
          <w:tcPr>
            <w:tcW w:type="dxa" w:w="1615"/>
          </w:tcPr>
          <w:p>
            <w:pPr>
              <w:spacing w:after="0"/>
              <w:jc w:val="left"/>
            </w:pPr>
          </w:p>
        </w:tc>
        <w:tc>
          <w:tcPr>
            <w:tcW w:type="dxa" w:w="1870"/>
          </w:tcPr>
          <w:p>
            <w:pPr>
              <w:spacing w:after="0"/>
              <w:jc w:val="left"/>
            </w:pPr>
            <w:r>
              <w:rPr>
                <w:sz w:val="16"/>
              </w:rPr>
              <w:t>Countywide (zone-level records).</w:t>
            </w:r>
          </w:p>
        </w:tc>
        <w:tc>
          <w:tcPr>
            <w:tcW w:type="dxa" w:w="1885"/>
          </w:tcPr>
          <w:p>
            <w:pPr>
              <w:spacing w:after="0"/>
              <w:jc w:val="left"/>
            </w:pPr>
            <w:r>
              <w:rPr>
                <w:sz w:val="16"/>
              </w:rPr>
              <w:t>Heat records from November to March (unseasonable warmth, not a heat wave) are counted but not used for the longest run.</w:t>
            </w:r>
          </w:p>
        </w:tc>
      </w:tr>
      <w:tr>
        <w:trPr>
          <w:cantSplit/>
        </w:trPr>
        <w:tc>
          <w:tcPr>
            <w:tcW w:type="dxa" w:w="1789"/>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720"/>
          </w:tcPr>
          <w:p>
            <w:pPr>
              <w:spacing w:after="0"/>
              <w:jc w:val="right"/>
            </w:pPr>
            <w:r>
              <w:rPr>
                <w:sz w:val="16"/>
              </w:rPr>
              <w:t>0</w:t>
            </w:r>
          </w:p>
        </w:tc>
        <w:tc>
          <w:tcPr>
            <w:tcW w:type="dxa" w:w="1882"/>
          </w:tcPr>
          <w:p>
            <w:pPr>
              <w:spacing w:after="0"/>
              <w:jc w:val="left"/>
            </w:pPr>
          </w:p>
        </w:tc>
        <w:tc>
          <w:tcPr>
            <w:tcW w:type="dxa" w:w="1529"/>
          </w:tcPr>
          <w:p>
            <w:pPr>
              <w:spacing w:after="0"/>
              <w:jc w:val="left"/>
            </w:pPr>
          </w:p>
        </w:tc>
        <w:tc>
          <w:tcPr>
            <w:tcW w:type="dxa" w:w="1615"/>
          </w:tcPr>
          <w:p>
            <w:pPr>
              <w:spacing w:after="0"/>
              <w:jc w:val="left"/>
            </w:pPr>
          </w:p>
        </w:tc>
        <w:tc>
          <w:tcPr>
            <w:tcW w:type="dxa" w:w="1870"/>
          </w:tcPr>
          <w:p>
            <w:pPr>
              <w:spacing w:after="0"/>
              <w:jc w:val="left"/>
            </w:pPr>
          </w:p>
        </w:tc>
        <w:tc>
          <w:tcPr>
            <w:tcW w:type="dxa" w:w="18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9"/>
          </w:tcPr>
          <w:p>
            <w:pPr>
              <w:spacing w:after="0"/>
              <w:jc w:val="left"/>
            </w:pPr>
            <w:r>
              <w:rPr>
                <w:sz w:val="16"/>
              </w:rPr>
              <w:t>Ice Storm</w:t>
            </w:r>
          </w:p>
        </w:tc>
        <w:tc>
          <w:tcPr>
            <w:tcW w:type="dxa" w:w="1824"/>
          </w:tcPr>
          <w:p>
            <w:pPr>
              <w:spacing w:after="0"/>
              <w:jc w:val="left"/>
            </w:pPr>
            <w:r>
              <w:rPr>
                <w:sz w:val="16"/>
              </w:rPr>
              <w:t>Sperry-Piltz ice scale (local data)</w:t>
            </w:r>
          </w:p>
        </w:tc>
        <w:tc>
          <w:tcPr>
            <w:tcW w:type="dxa" w:w="1720"/>
          </w:tcPr>
          <w:p>
            <w:pPr>
              <w:spacing w:after="0"/>
              <w:jc w:val="right"/>
            </w:pPr>
            <w:r>
              <w:rPr>
                <w:sz w:val="16"/>
              </w:rPr>
              <w:t>2 records, 2003 to 2021 (2 zone-level)</w:t>
            </w:r>
          </w:p>
        </w:tc>
        <w:tc>
          <w:tcPr>
            <w:tcW w:type="dxa" w:w="1882"/>
          </w:tcPr>
          <w:p>
            <w:pPr>
              <w:spacing w:after="0"/>
              <w:jc w:val="left"/>
            </w:pPr>
          </w:p>
        </w:tc>
        <w:tc>
          <w:tcPr>
            <w:tcW w:type="dxa" w:w="1529"/>
          </w:tcPr>
          <w:p>
            <w:pPr>
              <w:spacing w:after="0"/>
              <w:jc w:val="left"/>
            </w:pPr>
            <w:r>
              <w:rPr>
                <w:sz w:val="16"/>
              </w:rPr>
              <w:t>Ice Storm, 2003-02-16, $400,000 property; crops not reported (2003 dollars); NWS zone WVZ017</w:t>
            </w:r>
          </w:p>
        </w:tc>
        <w:tc>
          <w:tcPr>
            <w:tcW w:type="dxa" w:w="1615"/>
          </w:tcPr>
          <w:p>
            <w:pPr>
              <w:spacing w:after="0"/>
              <w:jc w:val="left"/>
            </w:pPr>
          </w:p>
        </w:tc>
        <w:tc>
          <w:tcPr>
            <w:tcW w:type="dxa" w:w="1870"/>
          </w:tcPr>
          <w:p>
            <w:pPr>
              <w:spacing w:after="0"/>
              <w:jc w:val="left"/>
            </w:pPr>
            <w:r>
              <w:rPr>
                <w:sz w:val="16"/>
              </w:rPr>
              <w:t>Countywide (zone-level records).</w:t>
            </w:r>
          </w:p>
        </w:tc>
        <w:tc>
          <w:tcPr>
            <w:tcW w:type="dxa" w:w="1885"/>
          </w:tcPr>
          <w:p>
            <w:pPr>
              <w:spacing w:after="0"/>
              <w:jc w:val="left"/>
            </w:pPr>
          </w:p>
        </w:tc>
      </w:tr>
      <w:tr>
        <w:trPr>
          <w:cantSplit/>
        </w:trPr>
        <w:tc>
          <w:tcPr>
            <w:tcW w:type="dxa" w:w="1789"/>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720"/>
          </w:tcPr>
          <w:p>
            <w:pPr>
              <w:spacing w:after="0"/>
              <w:jc w:val="right"/>
            </w:pPr>
            <w:r>
              <w:rPr>
                <w:sz w:val="16"/>
              </w:rPr>
              <w:t>30 records, 1996 to 2025 (4 zone-level)</w:t>
            </w:r>
          </w:p>
        </w:tc>
        <w:tc>
          <w:tcPr>
            <w:tcW w:type="dxa" w:w="1882"/>
          </w:tcPr>
          <w:p>
            <w:pPr>
              <w:spacing w:after="0"/>
              <w:jc w:val="left"/>
            </w:pPr>
          </w:p>
        </w:tc>
        <w:tc>
          <w:tcPr>
            <w:tcW w:type="dxa" w:w="1529"/>
          </w:tcPr>
          <w:p>
            <w:pPr>
              <w:spacing w:after="0"/>
              <w:jc w:val="left"/>
            </w:pPr>
            <w:r>
              <w:rPr>
                <w:sz w:val="16"/>
              </w:rPr>
              <w:t>Flash Flood, 2000-02-18, $600,000 property; crops not reported (2000 dollars)</w:t>
            </w:r>
          </w:p>
        </w:tc>
        <w:tc>
          <w:tcPr>
            <w:tcW w:type="dxa" w:w="1615"/>
          </w:tcPr>
          <w:p>
            <w:pPr>
              <w:spacing w:after="0"/>
              <w:jc w:val="left"/>
            </w:pPr>
          </w:p>
        </w:tc>
        <w:tc>
          <w:tcPr>
            <w:tcW w:type="dxa" w:w="1870"/>
          </w:tcPr>
          <w:p>
            <w:pPr>
              <w:spacing w:after="0"/>
              <w:jc w:val="left"/>
            </w:pPr>
            <w:r>
              <w:rPr>
                <w:sz w:val="16"/>
              </w:rPr>
              <w:t>Event records naming jurisdictions in the plan: Elizabeth town (2 records). Zone-level records (4) apply countywide.</w:t>
            </w:r>
          </w:p>
        </w:tc>
        <w:tc>
          <w:tcPr>
            <w:tcW w:type="dxa" w:w="18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9"/>
          </w:tcPr>
          <w:p>
            <w:pPr>
              <w:spacing w:after="0"/>
              <w:jc w:val="left"/>
            </w:pPr>
            <w:r>
              <w:rPr>
                <w:sz w:val="16"/>
              </w:rPr>
              <w:t>Debris Flow</w:t>
            </w:r>
          </w:p>
        </w:tc>
        <w:tc>
          <w:tcPr>
            <w:tcW w:type="dxa" w:w="1824"/>
          </w:tcPr>
          <w:p>
            <w:pPr>
              <w:spacing w:after="0"/>
              <w:jc w:val="left"/>
            </w:pPr>
            <w:r>
              <w:rPr>
                <w:sz w:val="16"/>
              </w:rPr>
              <w:t>none (count and damage only)</w:t>
            </w:r>
          </w:p>
        </w:tc>
        <w:tc>
          <w:tcPr>
            <w:tcW w:type="dxa" w:w="1720"/>
          </w:tcPr>
          <w:p>
            <w:pPr>
              <w:spacing w:after="0"/>
              <w:jc w:val="right"/>
            </w:pPr>
            <w:r>
              <w:rPr>
                <w:sz w:val="16"/>
              </w:rPr>
              <w:t>0</w:t>
            </w:r>
          </w:p>
        </w:tc>
        <w:tc>
          <w:tcPr>
            <w:tcW w:type="dxa" w:w="1882"/>
          </w:tcPr>
          <w:p>
            <w:pPr>
              <w:spacing w:after="0"/>
              <w:jc w:val="left"/>
            </w:pPr>
          </w:p>
        </w:tc>
        <w:tc>
          <w:tcPr>
            <w:tcW w:type="dxa" w:w="1529"/>
          </w:tcPr>
          <w:p>
            <w:pPr>
              <w:spacing w:after="0"/>
              <w:jc w:val="left"/>
            </w:pPr>
          </w:p>
        </w:tc>
        <w:tc>
          <w:tcPr>
            <w:tcW w:type="dxa" w:w="1615"/>
          </w:tcPr>
          <w:p>
            <w:pPr>
              <w:spacing w:after="0"/>
              <w:jc w:val="left"/>
            </w:pPr>
          </w:p>
        </w:tc>
        <w:tc>
          <w:tcPr>
            <w:tcW w:type="dxa" w:w="1870"/>
          </w:tcPr>
          <w:p>
            <w:pPr>
              <w:spacing w:after="0"/>
              <w:jc w:val="left"/>
            </w:pPr>
          </w:p>
        </w:tc>
        <w:tc>
          <w:tcPr>
            <w:tcW w:type="dxa" w:w="1885"/>
          </w:tcPr>
          <w:p>
            <w:pPr>
              <w:spacing w:after="0"/>
              <w:jc w:val="left"/>
            </w:pPr>
          </w:p>
        </w:tc>
      </w:tr>
      <w:tr>
        <w:trPr>
          <w:cantSplit/>
        </w:trPr>
        <w:tc>
          <w:tcPr>
            <w:tcW w:type="dxa" w:w="1789"/>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720"/>
          </w:tcPr>
          <w:p>
            <w:pPr>
              <w:spacing w:after="0"/>
              <w:jc w:val="right"/>
            </w:pPr>
            <w:r>
              <w:rPr>
                <w:sz w:val="16"/>
              </w:rPr>
              <w:t>0</w:t>
            </w:r>
          </w:p>
        </w:tc>
        <w:tc>
          <w:tcPr>
            <w:tcW w:type="dxa" w:w="1882"/>
          </w:tcPr>
          <w:p>
            <w:pPr>
              <w:spacing w:after="0"/>
              <w:jc w:val="left"/>
            </w:pPr>
          </w:p>
        </w:tc>
        <w:tc>
          <w:tcPr>
            <w:tcW w:type="dxa" w:w="1529"/>
          </w:tcPr>
          <w:p>
            <w:pPr>
              <w:spacing w:after="0"/>
              <w:jc w:val="left"/>
            </w:pPr>
          </w:p>
        </w:tc>
        <w:tc>
          <w:tcPr>
            <w:tcW w:type="dxa" w:w="1615"/>
          </w:tcPr>
          <w:p>
            <w:pPr>
              <w:spacing w:after="0"/>
              <w:jc w:val="left"/>
            </w:pPr>
          </w:p>
        </w:tc>
        <w:tc>
          <w:tcPr>
            <w:tcW w:type="dxa" w:w="1870"/>
          </w:tcPr>
          <w:p>
            <w:pPr>
              <w:spacing w:after="0"/>
              <w:jc w:val="left"/>
            </w:pPr>
          </w:p>
        </w:tc>
        <w:tc>
          <w:tcPr>
            <w:tcW w:type="dxa" w:w="1885"/>
          </w:tcPr>
          <w:p>
            <w:pPr>
              <w:spacing w:after="0"/>
              <w:jc w:val="left"/>
            </w:pPr>
            <w:r>
              <w:rPr>
                <w:sz w:val="16"/>
              </w:rPr>
              <w:t>Storm Events lists lightning with damage or casualties.</w:t>
            </w:r>
          </w:p>
        </w:tc>
      </w:tr>
      <w:tr>
        <w:trPr>
          <w:cantSplit/>
        </w:trPr>
        <w:tc>
          <w:tcPr>
            <w:tcW w:type="dxa" w:w="1789"/>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720"/>
          </w:tcPr>
          <w:p>
            <w:pPr>
              <w:spacing w:after="0"/>
              <w:jc w:val="right"/>
            </w:pPr>
            <w:r>
              <w:rPr>
                <w:sz w:val="16"/>
              </w:rPr>
              <w:t>25 records, 1999 to 2026 (25 zone-level)</w:t>
            </w:r>
          </w:p>
        </w:tc>
        <w:tc>
          <w:tcPr>
            <w:tcW w:type="dxa" w:w="1882"/>
          </w:tcPr>
          <w:p>
            <w:pPr>
              <w:spacing w:after="0"/>
              <w:jc w:val="left"/>
            </w:pPr>
            <w:r>
              <w:rPr>
                <w:sz w:val="16"/>
              </w:rPr>
              <w:t>35 kt (40 mph) to 50 kt (58 mph) (median 39 kt (45 mph)); 15 with a recorded value</w:t>
            </w:r>
          </w:p>
        </w:tc>
        <w:tc>
          <w:tcPr>
            <w:tcW w:type="dxa" w:w="1529"/>
          </w:tcPr>
          <w:p>
            <w:pPr>
              <w:spacing w:after="0"/>
              <w:jc w:val="left"/>
            </w:pPr>
            <w:r>
              <w:rPr>
                <w:sz w:val="16"/>
              </w:rPr>
              <w:t>50 kt (58 mph) estimated gust, High Wind, 2023-04-01; same speed and measurement basis also recorded on 2006-12-01; NWS zone WVZ017</w:t>
            </w:r>
          </w:p>
        </w:tc>
        <w:tc>
          <w:tcPr>
            <w:tcW w:type="dxa" w:w="1615"/>
          </w:tcPr>
          <w:p>
            <w:pPr>
              <w:spacing w:after="0"/>
              <w:jc w:val="left"/>
            </w:pPr>
            <w:r>
              <w:rPr>
                <w:sz w:val="16"/>
              </w:rPr>
              <w:t>Strong Wind, 2019-02-24, $50,000 property; $0 crops (zone total, 2019 dollars)</w:t>
            </w:r>
          </w:p>
        </w:tc>
        <w:tc>
          <w:tcPr>
            <w:tcW w:type="dxa" w:w="1870"/>
          </w:tcPr>
          <w:p>
            <w:pPr>
              <w:spacing w:after="0"/>
              <w:jc w:val="left"/>
            </w:pPr>
            <w:r>
              <w:rPr>
                <w:sz w:val="16"/>
              </w:rPr>
              <w:t>Countywide (zone-level records).</w:t>
            </w:r>
          </w:p>
        </w:tc>
        <w:tc>
          <w:tcPr>
            <w:tcW w:type="dxa" w:w="1885"/>
          </w:tcPr>
          <w:p>
            <w:pPr>
              <w:spacing w:after="0"/>
              <w:jc w:val="left"/>
            </w:pPr>
          </w:p>
        </w:tc>
      </w:tr>
      <w:tr>
        <w:trPr>
          <w:cantSplit/>
        </w:trPr>
        <w:tc>
          <w:tcPr>
            <w:tcW w:type="dxa" w:w="1789"/>
          </w:tcPr>
          <w:p>
            <w:pPr>
              <w:spacing w:after="0"/>
              <w:jc w:val="left"/>
            </w:pPr>
            <w:r>
              <w:rPr>
                <w:sz w:val="16"/>
              </w:rPr>
              <w:t>Thunderstorm Wind</w:t>
            </w:r>
          </w:p>
        </w:tc>
        <w:tc>
          <w:tcPr>
            <w:tcW w:type="dxa" w:w="1824"/>
          </w:tcPr>
          <w:p>
            <w:pPr>
              <w:spacing w:after="0"/>
              <w:jc w:val="left"/>
            </w:pPr>
            <w:r>
              <w:rPr>
                <w:sz w:val="16"/>
              </w:rPr>
              <w:t>wind speed (kt and mph)</w:t>
            </w:r>
          </w:p>
        </w:tc>
        <w:tc>
          <w:tcPr>
            <w:tcW w:type="dxa" w:w="1720"/>
          </w:tcPr>
          <w:p>
            <w:pPr>
              <w:spacing w:after="0"/>
              <w:jc w:val="right"/>
            </w:pPr>
            <w:r>
              <w:rPr>
                <w:sz w:val="16"/>
              </w:rPr>
              <w:t>64 records, 1981 to 2026</w:t>
            </w:r>
          </w:p>
        </w:tc>
        <w:tc>
          <w:tcPr>
            <w:tcW w:type="dxa" w:w="1882"/>
          </w:tcPr>
          <w:p>
            <w:pPr>
              <w:spacing w:after="0"/>
              <w:jc w:val="left"/>
            </w:pPr>
            <w:r>
              <w:rPr>
                <w:sz w:val="16"/>
              </w:rPr>
              <w:t>40 kt (46 mph) to 78 kt (90 mph) (median 50 kt (58 mph)); 45 with a recorded value</w:t>
            </w:r>
          </w:p>
        </w:tc>
        <w:tc>
          <w:tcPr>
            <w:tcW w:type="dxa" w:w="1529"/>
          </w:tcPr>
          <w:p>
            <w:pPr>
              <w:spacing w:after="0"/>
              <w:jc w:val="left"/>
            </w:pPr>
            <w:r>
              <w:rPr>
                <w:sz w:val="16"/>
              </w:rPr>
              <w:t>78 kt (90 mph) estimated gust, Thunderstorm Wind, 2019-05-29</w:t>
            </w:r>
          </w:p>
        </w:tc>
        <w:tc>
          <w:tcPr>
            <w:tcW w:type="dxa" w:w="1615"/>
          </w:tcPr>
          <w:p>
            <w:pPr>
              <w:spacing w:after="0"/>
              <w:jc w:val="left"/>
            </w:pPr>
            <w:r>
              <w:rPr>
                <w:sz w:val="16"/>
              </w:rPr>
              <w:t>Thunderstorm Wind, 2012-06-29, $750,000 property; $0 crops (2012 dollars)</w:t>
            </w:r>
          </w:p>
        </w:tc>
        <w:tc>
          <w:tcPr>
            <w:tcW w:type="dxa" w:w="1870"/>
          </w:tcPr>
          <w:p>
            <w:pPr>
              <w:spacing w:after="0"/>
              <w:jc w:val="left"/>
            </w:pPr>
            <w:r>
              <w:rPr>
                <w:sz w:val="16"/>
              </w:rPr>
              <w:t>Event records naming jurisdictions in the plan: Elizabeth town (27 records).</w:t>
            </w:r>
          </w:p>
        </w:tc>
        <w:tc>
          <w:tcPr>
            <w:tcW w:type="dxa" w:w="1885"/>
          </w:tcPr>
          <w:p>
            <w:pPr>
              <w:spacing w:after="0"/>
              <w:jc w:val="left"/>
            </w:pPr>
          </w:p>
        </w:tc>
      </w:tr>
      <w:tr>
        <w:trPr>
          <w:cantSplit/>
        </w:trPr>
        <w:tc>
          <w:tcPr>
            <w:tcW w:type="dxa" w:w="1789"/>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720"/>
          </w:tcPr>
          <w:p>
            <w:pPr>
              <w:spacing w:after="0"/>
              <w:jc w:val="right"/>
            </w:pPr>
            <w:r>
              <w:rPr>
                <w:sz w:val="16"/>
              </w:rPr>
              <w:t>1 record, 2010</w:t>
            </w:r>
          </w:p>
        </w:tc>
        <w:tc>
          <w:tcPr>
            <w:tcW w:type="dxa" w:w="1882"/>
          </w:tcPr>
          <w:p>
            <w:pPr>
              <w:spacing w:after="0"/>
              <w:jc w:val="left"/>
            </w:pPr>
            <w:r>
              <w:rPr>
                <w:sz w:val="16"/>
              </w:rPr>
              <w:t>F/EF1; 1 with a recorded value</w:t>
            </w:r>
          </w:p>
        </w:tc>
        <w:tc>
          <w:tcPr>
            <w:tcW w:type="dxa" w:w="1529"/>
          </w:tcPr>
          <w:p>
            <w:pPr>
              <w:spacing w:after="0"/>
              <w:jc w:val="left"/>
            </w:pPr>
            <w:r>
              <w:rPr>
                <w:sz w:val="16"/>
              </w:rPr>
              <w:t>EF1 tornado, 2010-09-16, 0.69 mi within this county, 175 yd wide, $75,000 property; $0 crops (2010 dollars)</w:t>
            </w:r>
          </w:p>
        </w:tc>
        <w:tc>
          <w:tcPr>
            <w:tcW w:type="dxa" w:w="1615"/>
          </w:tcPr>
          <w:p>
            <w:pPr>
              <w:spacing w:after="0"/>
              <w:jc w:val="left"/>
            </w:pPr>
          </w:p>
        </w:tc>
        <w:tc>
          <w:tcPr>
            <w:tcW w:type="dxa" w:w="1870"/>
          </w:tcPr>
          <w:p>
            <w:pPr>
              <w:spacing w:after="0"/>
              <w:jc w:val="left"/>
            </w:pPr>
            <w:r>
              <w:rPr>
                <w:sz w:val="16"/>
              </w:rPr>
              <w:t>No event record names a jurisdiction in the plan.</w:t>
            </w:r>
          </w:p>
        </w:tc>
        <w:tc>
          <w:tcPr>
            <w:tcW w:type="dxa" w:w="18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9"/>
          </w:tcPr>
          <w:p>
            <w:pPr>
              <w:spacing w:after="0"/>
              <w:jc w:val="left"/>
            </w:pPr>
            <w:r>
              <w:rPr>
                <w:sz w:val="16"/>
              </w:rPr>
              <w:t>Wildfire</w:t>
            </w:r>
          </w:p>
        </w:tc>
        <w:tc>
          <w:tcPr>
            <w:tcW w:type="dxa" w:w="1824"/>
          </w:tcPr>
          <w:p>
            <w:pPr>
              <w:spacing w:after="0"/>
              <w:jc w:val="left"/>
            </w:pPr>
            <w:r>
              <w:rPr>
                <w:sz w:val="16"/>
              </w:rPr>
              <w:t>acres burned (local data)</w:t>
            </w:r>
          </w:p>
        </w:tc>
        <w:tc>
          <w:tcPr>
            <w:tcW w:type="dxa" w:w="1720"/>
          </w:tcPr>
          <w:p>
            <w:pPr>
              <w:spacing w:after="0"/>
              <w:jc w:val="right"/>
            </w:pPr>
            <w:r>
              <w:rPr>
                <w:sz w:val="16"/>
              </w:rPr>
              <w:t>0</w:t>
            </w:r>
          </w:p>
        </w:tc>
        <w:tc>
          <w:tcPr>
            <w:tcW w:type="dxa" w:w="1882"/>
          </w:tcPr>
          <w:p>
            <w:pPr>
              <w:spacing w:after="0"/>
              <w:jc w:val="left"/>
            </w:pPr>
          </w:p>
        </w:tc>
        <w:tc>
          <w:tcPr>
            <w:tcW w:type="dxa" w:w="1529"/>
          </w:tcPr>
          <w:p>
            <w:pPr>
              <w:spacing w:after="0"/>
              <w:jc w:val="left"/>
            </w:pPr>
          </w:p>
        </w:tc>
        <w:tc>
          <w:tcPr>
            <w:tcW w:type="dxa" w:w="1615"/>
          </w:tcPr>
          <w:p>
            <w:pPr>
              <w:spacing w:after="0"/>
              <w:jc w:val="left"/>
            </w:pPr>
          </w:p>
        </w:tc>
        <w:tc>
          <w:tcPr>
            <w:tcW w:type="dxa" w:w="1870"/>
          </w:tcPr>
          <w:p>
            <w:pPr>
              <w:spacing w:after="0"/>
              <w:jc w:val="left"/>
            </w:pPr>
          </w:p>
        </w:tc>
        <w:tc>
          <w:tcPr>
            <w:tcW w:type="dxa" w:w="1885"/>
          </w:tcPr>
          <w:p>
            <w:pPr>
              <w:spacing w:after="0"/>
              <w:jc w:val="left"/>
            </w:pPr>
          </w:p>
        </w:tc>
      </w:tr>
      <w:tr>
        <w:trPr>
          <w:cantSplit/>
        </w:trPr>
        <w:tc>
          <w:tcPr>
            <w:tcW w:type="dxa" w:w="1789"/>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720"/>
          </w:tcPr>
          <w:p>
            <w:pPr>
              <w:spacing w:after="0"/>
              <w:jc w:val="right"/>
            </w:pPr>
            <w:r>
              <w:rPr>
                <w:sz w:val="16"/>
              </w:rPr>
              <w:t>61 records, 1996 to 2026 (61 zone-level)</w:t>
            </w:r>
          </w:p>
        </w:tc>
        <w:tc>
          <w:tcPr>
            <w:tcW w:type="dxa" w:w="1882"/>
          </w:tcPr>
          <w:p>
            <w:pPr>
              <w:spacing w:after="0"/>
              <w:jc w:val="left"/>
            </w:pPr>
          </w:p>
        </w:tc>
        <w:tc>
          <w:tcPr>
            <w:tcW w:type="dxa" w:w="1529"/>
          </w:tcPr>
          <w:p>
            <w:pPr>
              <w:spacing w:after="0"/>
              <w:jc w:val="left"/>
            </w:pPr>
            <w:r>
              <w:rPr>
                <w:sz w:val="16"/>
              </w:rPr>
              <w:t>Heavy Snow, 2009-12-18, $25,000 property; $0 crops (2009 dollars); NWS zone WVZ017</w:t>
            </w:r>
          </w:p>
        </w:tc>
        <w:tc>
          <w:tcPr>
            <w:tcW w:type="dxa" w:w="1615"/>
          </w:tcPr>
          <w:p>
            <w:pPr>
              <w:spacing w:after="0"/>
              <w:jc w:val="left"/>
            </w:pPr>
          </w:p>
        </w:tc>
        <w:tc>
          <w:tcPr>
            <w:tcW w:type="dxa" w:w="1870"/>
          </w:tcPr>
          <w:p>
            <w:pPr>
              <w:spacing w:after="0"/>
              <w:jc w:val="left"/>
            </w:pPr>
            <w:r>
              <w:rPr>
                <w:sz w:val="16"/>
              </w:rPr>
              <w:t>Countywide (zone-level records).</w:t>
            </w:r>
          </w:p>
        </w:tc>
        <w:tc>
          <w:tcPr>
            <w:tcW w:type="dxa" w:w="18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20"/>
        <w:gridCol w:w="2916"/>
        <w:gridCol w:w="1825"/>
        <w:gridCol w:w="10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Title</w:t>
            </w:r>
          </w:p>
        </w:tc>
        <w:tc>
          <w:tcPr>
            <w:tcW w:type="dxa" w:w="2916"/>
            <w:shd w:val="clear" w:color="auto" w:fill="E8E8E8"/>
          </w:tcPr>
          <w:p>
            <w:pPr>
              <w:spacing w:after="0"/>
              <w:jc w:val="left"/>
            </w:pPr>
            <w:r>
              <w:rPr>
                <w:b/>
                <w:sz w:val="16"/>
              </w:rPr>
              <w:t>Mapped hazard</w:t>
            </w:r>
          </w:p>
        </w:tc>
        <w:tc>
          <w:tcPr>
            <w:tcW w:type="dxa" w:w="18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55"/>
          </w:tcPr>
          <w:p>
            <w:pPr>
              <w:spacing w:after="0"/>
              <w:jc w:val="left"/>
            </w:pPr>
            <w:r>
              <w:rPr>
                <w:sz w:val="16"/>
              </w:rPr>
              <w:t>Emergency</w:t>
            </w:r>
          </w:p>
        </w:tc>
        <w:tc>
          <w:tcPr>
            <w:tcW w:type="dxa" w:w="3220"/>
          </w:tcPr>
          <w:p>
            <w:pPr>
              <w:spacing w:after="0"/>
              <w:jc w:val="left"/>
            </w:pPr>
            <w:r>
              <w:rPr>
                <w:sz w:val="16"/>
              </w:rPr>
              <w:t>Severe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55"/>
          </w:tcPr>
          <w:p>
            <w:pPr>
              <w:spacing w:after="0"/>
              <w:jc w:val="left"/>
            </w:pPr>
            <w:r>
              <w:rPr>
                <w:sz w:val="16"/>
              </w:rPr>
              <w:t>Major disaster</w:t>
            </w:r>
          </w:p>
        </w:tc>
        <w:tc>
          <w:tcPr>
            <w:tcW w:type="dxa" w:w="3220"/>
          </w:tcPr>
          <w:p>
            <w:pPr>
              <w:spacing w:after="0"/>
              <w:jc w:val="left"/>
            </w:pPr>
            <w:r>
              <w:rPr>
                <w:sz w:val="16"/>
              </w:rPr>
              <w:t>COVID-19 Pandemic</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55"/>
          </w:tcPr>
          <w:p>
            <w:pPr>
              <w:spacing w:after="0"/>
              <w:jc w:val="left"/>
            </w:pPr>
            <w:r>
              <w:rPr>
                <w:sz w:val="16"/>
              </w:rPr>
              <w:t>Emergency</w:t>
            </w:r>
          </w:p>
        </w:tc>
        <w:tc>
          <w:tcPr>
            <w:tcW w:type="dxa" w:w="3220"/>
          </w:tcPr>
          <w:p>
            <w:pPr>
              <w:spacing w:after="0"/>
              <w:jc w:val="left"/>
            </w:pPr>
            <w:r>
              <w:rPr>
                <w:sz w:val="16"/>
              </w:rPr>
              <w:t>COVID-19</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Landslide (primary); also designated: 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55"/>
          </w:tcPr>
          <w:p>
            <w:pPr>
              <w:spacing w:after="0"/>
              <w:jc w:val="left"/>
            </w:pPr>
            <w:r>
              <w:rPr>
                <w:sz w:val="16"/>
              </w:rPr>
              <w:t>Major disaster</w:t>
            </w:r>
          </w:p>
        </w:tc>
        <w:tc>
          <w:tcPr>
            <w:tcW w:type="dxa" w:w="3220"/>
          </w:tcPr>
          <w:p>
            <w:pPr>
              <w:spacing w:after="0"/>
              <w:jc w:val="left"/>
            </w:pPr>
            <w:r>
              <w:rPr>
                <w:sz w:val="16"/>
              </w:rPr>
              <w:t>Severe Winter Storm, Flooding, Landslides, and Mudslides</w:t>
            </w:r>
          </w:p>
        </w:tc>
        <w:tc>
          <w:tcPr>
            <w:tcW w:type="dxa" w:w="2916"/>
          </w:tcPr>
          <w:p>
            <w:pPr>
              <w:spacing w:after="0"/>
              <w:jc w:val="left"/>
            </w:pPr>
            <w:r>
              <w:rPr>
                <w:sz w:val="16"/>
              </w:rPr>
              <w:t>Inland Flooding; Landslide; 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55"/>
          </w:tcPr>
          <w:p>
            <w:pPr>
              <w:spacing w:after="0"/>
              <w:jc w:val="left"/>
            </w:pPr>
            <w:r>
              <w:rPr>
                <w:sz w:val="16"/>
              </w:rPr>
              <w:t>Emergency</w:t>
            </w:r>
          </w:p>
        </w:tc>
        <w:tc>
          <w:tcPr>
            <w:tcW w:type="dxa" w:w="3220"/>
          </w:tcPr>
          <w:p>
            <w:pPr>
              <w:spacing w:after="0"/>
              <w:jc w:val="left"/>
            </w:pPr>
            <w:r>
              <w:rPr>
                <w:sz w:val="16"/>
              </w:rPr>
              <w:t>Hurricane Sandy</w:t>
            </w:r>
          </w:p>
        </w:tc>
        <w:tc>
          <w:tcPr>
            <w:tcW w:type="dxa" w:w="2916"/>
          </w:tcPr>
          <w:p>
            <w:pPr>
              <w:spacing w:after="0"/>
              <w:jc w:val="left"/>
            </w:pPr>
            <w:r>
              <w:rPr>
                <w:sz w:val="16"/>
              </w:rPr>
              <w:t>Hurricane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55"/>
          </w:tcPr>
          <w:p>
            <w:pPr>
              <w:spacing w:after="0"/>
              <w:jc w:val="left"/>
            </w:pPr>
            <w:r>
              <w:rPr>
                <w:sz w:val="16"/>
              </w:rPr>
              <w:t>Major disaster</w:t>
            </w:r>
          </w:p>
        </w:tc>
        <w:tc>
          <w:tcPr>
            <w:tcW w:type="dxa" w:w="3220"/>
          </w:tcPr>
          <w:p>
            <w:pPr>
              <w:spacing w:after="0"/>
              <w:jc w:val="left"/>
            </w:pPr>
            <w:r>
              <w:rPr>
                <w:sz w:val="16"/>
              </w:rPr>
              <w:t>Severe Storms and Straight-Line Winds</w:t>
            </w:r>
          </w:p>
        </w:tc>
        <w:tc>
          <w:tcPr>
            <w:tcW w:type="dxa" w:w="2916"/>
          </w:tcPr>
          <w:p>
            <w:pPr>
              <w:spacing w:after="0"/>
              <w:jc w:val="left"/>
            </w:pPr>
            <w:r>
              <w:rPr>
                <w:sz w:val="16"/>
              </w:rPr>
              <w:t>Strong Wind</w:t>
            </w:r>
          </w:p>
        </w:tc>
        <w:tc>
          <w:tcPr>
            <w:tcW w:type="dxa" w:w="1825"/>
          </w:tcPr>
          <w:p>
            <w:pPr>
              <w:spacing w:after="0"/>
              <w:jc w:val="right"/>
            </w:pPr>
            <w:r>
              <w:rPr>
                <w:sz w:val="16"/>
              </w:rPr>
              <w:t>$19,844.46</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55"/>
          </w:tcPr>
          <w:p>
            <w:pPr>
              <w:spacing w:after="0"/>
              <w:jc w:val="left"/>
            </w:pPr>
            <w:r>
              <w:rPr>
                <w:sz w:val="16"/>
              </w:rPr>
              <w:t>Emergency</w:t>
            </w:r>
          </w:p>
        </w:tc>
        <w:tc>
          <w:tcPr>
            <w:tcW w:type="dxa" w:w="3220"/>
          </w:tcPr>
          <w:p>
            <w:pPr>
              <w:spacing w:after="0"/>
              <w:jc w:val="left"/>
            </w:pPr>
            <w:r>
              <w:rPr>
                <w:sz w:val="16"/>
              </w:rPr>
              <w:t>Severe Storms</w:t>
            </w:r>
          </w:p>
        </w:tc>
        <w:tc>
          <w:tcPr>
            <w:tcW w:type="dxa" w:w="2916"/>
          </w:tcPr>
          <w:p>
            <w:pPr>
              <w:spacing w:after="0"/>
              <w:jc w:val="left"/>
            </w:pPr>
            <w:r>
              <w:rPr>
                <w:sz w:val="16"/>
              </w:rPr>
              <w:t>Hazard not mapped (severe storm title names no single hazard);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DR-4071</w:t>
            </w: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155"/>
          </w:tcPr>
          <w:p>
            <w:pPr>
              <w:spacing w:after="0"/>
              <w:jc w:val="left"/>
            </w:pPr>
            <w:r>
              <w:rPr>
                <w:sz w:val="16"/>
              </w:rPr>
              <w:t>Major disaster</w:t>
            </w:r>
          </w:p>
        </w:tc>
        <w:tc>
          <w:tcPr>
            <w:tcW w:type="dxa" w:w="3220"/>
          </w:tcPr>
          <w:p>
            <w:pPr>
              <w:spacing w:after="0"/>
              <w:jc w:val="left"/>
            </w:pPr>
            <w:r>
              <w:rPr>
                <w:sz w:val="16"/>
              </w:rPr>
              <w:t>Severe Storms, Flooding, Mudslides, and Landslides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55"/>
          </w:tcPr>
          <w:p>
            <w:pPr>
              <w:spacing w:after="0"/>
              <w:jc w:val="left"/>
            </w:pPr>
            <w:r>
              <w:rPr>
                <w:sz w:val="16"/>
              </w:rPr>
              <w:t>Major disaster</w:t>
            </w:r>
          </w:p>
        </w:tc>
        <w:tc>
          <w:tcPr>
            <w:tcW w:type="dxa" w:w="3220"/>
          </w:tcPr>
          <w:p>
            <w:pPr>
              <w:spacing w:after="0"/>
              <w:jc w:val="left"/>
            </w:pPr>
            <w:r>
              <w:rPr>
                <w:sz w:val="16"/>
              </w:rPr>
              <w:t>Severe Storms, Tornadoes, Flooding, Mudslides, and</w:t>
            </w:r>
          </w:p>
        </w:tc>
        <w:tc>
          <w:tcPr>
            <w:tcW w:type="dxa" w:w="2916"/>
          </w:tcPr>
          <w:p>
            <w:pPr>
              <w:spacing w:after="0"/>
              <w:jc w:val="left"/>
            </w:pPr>
            <w:r>
              <w:rPr>
                <w:sz w:val="16"/>
              </w:rPr>
              <w:t>Inland Flooding; Landslide; Tornado</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55"/>
          </w:tcPr>
          <w:p>
            <w:pPr>
              <w:spacing w:after="0"/>
              <w:jc w:val="left"/>
            </w:pPr>
            <w:r>
              <w:rPr>
                <w:sz w:val="16"/>
              </w:rPr>
              <w:t>Emergency</w:t>
            </w:r>
          </w:p>
        </w:tc>
        <w:tc>
          <w:tcPr>
            <w:tcW w:type="dxa" w:w="3220"/>
          </w:tcPr>
          <w:p>
            <w:pPr>
              <w:spacing w:after="0"/>
              <w:jc w:val="left"/>
            </w:pPr>
            <w:r>
              <w:rPr>
                <w:sz w:val="16"/>
              </w:rPr>
              <w:t>Hurricane Katrina Evacuation</w:t>
            </w:r>
          </w:p>
        </w:tc>
        <w:tc>
          <w:tcPr>
            <w:tcW w:type="dxa" w:w="2916"/>
          </w:tcPr>
          <w:p>
            <w:pPr>
              <w:spacing w:after="0"/>
              <w:jc w:val="left"/>
            </w:pPr>
            <w:r>
              <w:rPr>
                <w:sz w:val="16"/>
              </w:rPr>
              <w:t>Hurricane: evacuation support, not a local hazard event;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55"/>
          </w:tcPr>
          <w:p>
            <w:pPr>
              <w:spacing w:after="0"/>
              <w:jc w:val="left"/>
            </w:pPr>
            <w:r>
              <w:rPr>
                <w:sz w:val="16"/>
              </w:rPr>
              <w:t>Major disaster</w:t>
            </w:r>
          </w:p>
        </w:tc>
        <w:tc>
          <w:tcPr>
            <w:tcW w:type="dxa" w:w="3220"/>
          </w:tcPr>
          <w:p>
            <w:pPr>
              <w:spacing w:after="0"/>
              <w:jc w:val="left"/>
            </w:pPr>
            <w:r>
              <w:rPr>
                <w:sz w:val="16"/>
              </w:rPr>
              <w:t>Severe Winter Storm, Record/Near Record Snow, Heavy Rains, Flooding and Landslides</w:t>
            </w:r>
          </w:p>
        </w:tc>
        <w:tc>
          <w:tcPr>
            <w:tcW w:type="dxa" w:w="2916"/>
          </w:tcPr>
          <w:p>
            <w:pPr>
              <w:spacing w:after="0"/>
              <w:jc w:val="left"/>
            </w:pPr>
            <w:r>
              <w:rPr>
                <w:sz w:val="16"/>
              </w:rPr>
              <w:t>Inland Flooding; Landslide; Winter Weather</w:t>
            </w:r>
          </w:p>
        </w:tc>
        <w:tc>
          <w:tcPr>
            <w:tcW w:type="dxa" w:w="1825"/>
          </w:tcPr>
          <w:p>
            <w:pPr>
              <w:spacing w:after="0"/>
              <w:jc w:val="right"/>
            </w:pPr>
            <w:r>
              <w:rPr>
                <w:sz w:val="16"/>
              </w:rPr>
              <w:t>$3,317.25</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55"/>
          </w:tcPr>
          <w:p>
            <w:pPr>
              <w:spacing w:after="0"/>
              <w:jc w:val="left"/>
            </w:pPr>
            <w:r>
              <w:rPr>
                <w:sz w:val="16"/>
              </w:rPr>
              <w:t>Major disaster</w:t>
            </w:r>
          </w:p>
        </w:tc>
        <w:tc>
          <w:tcPr>
            <w:tcW w:type="dxa" w:w="3220"/>
          </w:tcPr>
          <w:p>
            <w:pPr>
              <w:spacing w:after="0"/>
              <w:jc w:val="left"/>
            </w:pPr>
            <w:r>
              <w:rPr>
                <w:sz w:val="16"/>
              </w:rPr>
              <w:t>Flooding, Severe Storms, and Landslides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$8,982.26</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55"/>
          </w:tcPr>
          <w:p>
            <w:pPr>
              <w:spacing w:after="0"/>
              <w:jc w:val="left"/>
            </w:pPr>
            <w:r>
              <w:rPr>
                <w:sz w:val="16"/>
              </w:rPr>
              <w:t>Major disaster</w:t>
            </w:r>
          </w:p>
        </w:tc>
        <w:tc>
          <w:tcPr>
            <w:tcW w:type="dxa" w:w="3220"/>
          </w:tcPr>
          <w:p>
            <w:pPr>
              <w:spacing w:after="0"/>
              <w:jc w:val="left"/>
            </w:pPr>
            <w:r>
              <w:rPr>
                <w:sz w:val="16"/>
              </w:rPr>
              <w:t>Severe Storms and Flooding</w:t>
            </w:r>
          </w:p>
        </w:tc>
        <w:tc>
          <w:tcPr>
            <w:tcW w:type="dxa" w:w="2916"/>
          </w:tcPr>
          <w:p>
            <w:pPr>
              <w:spacing w:after="0"/>
              <w:jc w:val="left"/>
            </w:pPr>
            <w:r>
              <w:rPr>
                <w:sz w:val="16"/>
              </w:rPr>
              <w:t>Inland Flooding; 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55"/>
          </w:tcPr>
          <w:p>
            <w:pPr>
              <w:spacing w:after="0"/>
              <w:jc w:val="left"/>
            </w:pPr>
            <w:r>
              <w:rPr>
                <w:sz w:val="16"/>
              </w:rPr>
              <w:t>Major disaster</w:t>
            </w:r>
          </w:p>
        </w:tc>
        <w:tc>
          <w:tcPr>
            <w:tcW w:type="dxa" w:w="3220"/>
          </w:tcPr>
          <w:p>
            <w:pPr>
              <w:spacing w:after="0"/>
              <w:jc w:val="left"/>
            </w:pPr>
            <w:r>
              <w:rPr>
                <w:sz w:val="16"/>
              </w:rPr>
              <w:t>Heavy &amp; Wind Driven Rain, High Winds,Flooding,Slides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55"/>
          </w:tcPr>
          <w:p>
            <w:pPr>
              <w:spacing w:after="0"/>
              <w:jc w:val="left"/>
            </w:pPr>
            <w:r>
              <w:rPr>
                <w:sz w:val="16"/>
              </w:rPr>
              <w:t>Major disaster</w:t>
            </w:r>
          </w:p>
        </w:tc>
        <w:tc>
          <w:tcPr>
            <w:tcW w:type="dxa" w:w="3220"/>
          </w:tcPr>
          <w:p>
            <w:pPr>
              <w:spacing w:after="0"/>
              <w:jc w:val="left"/>
            </w:pPr>
            <w:r>
              <w:rPr>
                <w:sz w:val="16"/>
              </w:rPr>
              <w:t>Blizzard of 96 (Severe Snow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55"/>
          </w:tcPr>
          <w:p>
            <w:pPr>
              <w:spacing w:after="0"/>
              <w:jc w:val="left"/>
            </w:pPr>
            <w:r>
              <w:rPr>
                <w:sz w:val="16"/>
              </w:rPr>
              <w:t>Emergency</w:t>
            </w:r>
          </w:p>
        </w:tc>
        <w:tc>
          <w:tcPr>
            <w:tcW w:type="dxa" w:w="3220"/>
          </w:tcPr>
          <w:p>
            <w:pPr>
              <w:spacing w:after="0"/>
              <w:jc w:val="left"/>
            </w:pPr>
            <w:r>
              <w:rPr>
                <w:sz w:val="16"/>
              </w:rPr>
              <w:t>Severe Snowfall &amp;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55"/>
          </w:tcPr>
          <w:p>
            <w:pPr>
              <w:spacing w:after="0"/>
              <w:jc w:val="left"/>
            </w:pPr>
            <w:r>
              <w:rPr>
                <w:sz w:val="16"/>
              </w:rPr>
              <w:t>Major disaster</w:t>
            </w:r>
          </w:p>
        </w:tc>
        <w:tc>
          <w:tcPr>
            <w:tcW w:type="dxa" w:w="3220"/>
          </w:tcPr>
          <w:p>
            <w:pPr>
              <w:spacing w:after="0"/>
              <w:jc w:val="left"/>
            </w:pPr>
            <w:r>
              <w:rPr>
                <w:sz w:val="16"/>
              </w:rPr>
              <w:t>Flooding</w:t>
            </w:r>
          </w:p>
        </w:tc>
        <w:tc>
          <w:tcPr>
            <w:tcW w:type="dxa" w:w="2916"/>
          </w:tcPr>
          <w:p>
            <w:pPr>
              <w:spacing w:after="0"/>
              <w:jc w:val="left"/>
            </w:pPr>
            <w:r>
              <w:rPr>
                <w:sz w:val="16"/>
              </w:rPr>
              <w:t>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21</w:t>
            </w:r>
          </w:p>
        </w:tc>
        <w:tc>
          <w:tcPr>
            <w:tcW w:type="dxa" w:w="2116"/>
          </w:tcPr>
          <w:p>
            <w:pPr>
              <w:spacing w:after="0"/>
              <w:jc w:val="right"/>
            </w:pPr>
            <w:r>
              <w:rPr>
                <w:sz w:val="16"/>
              </w:rPr>
              <w:t>2</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12</w:t>
            </w:r>
          </w:p>
        </w:tc>
        <w:tc>
          <w:tcPr>
            <w:tcW w:type="dxa" w:w="2116"/>
          </w:tcPr>
          <w:p>
            <w:pPr>
              <w:spacing w:after="0"/>
              <w:jc w:val="right"/>
            </w:pPr>
            <w:r>
              <w:rPr>
                <w:sz w:val="16"/>
              </w:rPr>
              <w:t>5</w:t>
            </w:r>
          </w:p>
        </w:tc>
        <w:tc>
          <w:tcPr>
            <w:tcW w:type="dxa" w:w="786"/>
          </w:tcPr>
          <w:p>
            <w:pPr>
              <w:spacing w:after="0"/>
              <w:jc w:val="right"/>
            </w:pPr>
            <w:r>
              <w:rPr>
                <w:sz w:val="16"/>
              </w:rPr>
              <w:t>18</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3"/>
        <w:gridCol w:w="2981"/>
        <w:gridCol w:w="934"/>
        <w:gridCol w:w="2172"/>
        <w:gridCol w:w="1058"/>
        <w:gridCol w:w="28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2"/>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893"/>
          </w:tcPr>
          <w:p>
            <w:pPr>
              <w:spacing w:after="0"/>
              <w:jc w:val="left"/>
            </w:pPr>
            <w:r>
              <w:rPr>
                <w:sz w:val="16"/>
              </w:rPr>
              <w:t>50 kt (58 mph) estimated gust</w:t>
            </w:r>
          </w:p>
        </w:tc>
        <w:tc>
          <w:tcPr>
            <w:tcW w:type="dxa" w:w="2981"/>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r>
              <w:rPr>
                <w:sz w:val="16"/>
              </w:rPr>
              <w:t>new since last plan; within last 5 years</w:t>
            </w:r>
          </w:p>
        </w:tc>
        <w:tc>
          <w:tcPr>
            <w:tcW w:type="dxa" w:w="2823"/>
          </w:tcPr>
          <w:p>
            <w:pPr>
              <w:spacing w:after="0"/>
              <w:jc w:val="left"/>
            </w:pPr>
            <w:r>
              <w:rPr>
                <w:sz w:val="16"/>
              </w:rPr>
              <w:t>B1-c worst recorded: High Wind and Strong Wind</w:t>
            </w:r>
          </w:p>
        </w:tc>
      </w:tr>
      <w:tr>
        <w:trPr>
          <w:cantSplit/>
        </w:trPr>
        <w:tc>
          <w:tcPr>
            <w:tcW w:type="dxa" w:w="1037"/>
          </w:tcPr>
          <w:p>
            <w:pPr>
              <w:spacing w:after="0"/>
              <w:jc w:val="left"/>
            </w:pPr>
            <w:r>
              <w:rPr>
                <w:sz w:val="16"/>
              </w:rPr>
              <w:t>2019-05-29</w:t>
            </w:r>
          </w:p>
        </w:tc>
        <w:tc>
          <w:tcPr>
            <w:tcW w:type="dxa" w:w="1215"/>
          </w:tcPr>
          <w:p>
            <w:pPr>
              <w:spacing w:after="0"/>
              <w:jc w:val="left"/>
            </w:pPr>
            <w:r>
              <w:rPr>
                <w:sz w:val="16"/>
              </w:rPr>
              <w:t>Thunderstorm Wind</w:t>
            </w:r>
          </w:p>
        </w:tc>
        <w:tc>
          <w:tcPr>
            <w:tcW w:type="dxa" w:w="1893"/>
          </w:tcPr>
          <w:p>
            <w:pPr>
              <w:spacing w:after="0"/>
              <w:jc w:val="left"/>
            </w:pPr>
            <w:r>
              <w:rPr>
                <w:sz w:val="16"/>
              </w:rPr>
              <w:t>78 kt (90 mph) estimated gust</w:t>
            </w:r>
          </w:p>
        </w:tc>
        <w:tc>
          <w:tcPr>
            <w:tcW w:type="dxa" w:w="2981"/>
          </w:tcPr>
          <w:p>
            <w:pPr>
              <w:spacing w:after="0"/>
              <w:jc w:val="left"/>
            </w:pPr>
            <w:r>
              <w:rPr>
                <w:sz w:val="16"/>
              </w:rPr>
              <w:t>$20,000 property; $0 crops (2019 dollars)</w:t>
            </w:r>
          </w:p>
        </w:tc>
        <w:tc>
          <w:tcPr>
            <w:tcW w:type="dxa" w:w="934"/>
          </w:tcPr>
          <w:p>
            <w:pPr>
              <w:spacing w:after="0"/>
              <w:jc w:val="right"/>
            </w:pPr>
            <w:r>
              <w:rPr>
                <w:sz w:val="16"/>
              </w:rPr>
              <w:t>0, 0</w:t>
            </w:r>
          </w:p>
        </w:tc>
        <w:tc>
          <w:tcPr>
            <w:tcW w:type="dxa" w:w="2172"/>
          </w:tcPr>
          <w:p>
            <w:pPr>
              <w:spacing w:after="0"/>
              <w:jc w:val="left"/>
            </w:pPr>
            <w:r>
              <w:rPr>
                <w:sz w:val="16"/>
              </w:rPr>
              <w:t>WINDY</w:t>
            </w:r>
          </w:p>
        </w:tc>
        <w:tc>
          <w:tcPr>
            <w:tcW w:type="dxa" w:w="1058"/>
          </w:tcPr>
          <w:p>
            <w:pPr>
              <w:spacing w:after="0"/>
              <w:jc w:val="left"/>
            </w:pPr>
          </w:p>
        </w:tc>
        <w:tc>
          <w:tcPr>
            <w:tcW w:type="dxa" w:w="2823"/>
          </w:tcPr>
          <w:p>
            <w:pPr>
              <w:spacing w:after="0"/>
              <w:jc w:val="left"/>
            </w:pPr>
            <w:r>
              <w:rPr>
                <w:sz w:val="16"/>
              </w:rPr>
              <w:t>B1-c worst recorded: Thunderstorm Wind</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1893"/>
          </w:tcPr>
          <w:p>
            <w:pPr>
              <w:spacing w:after="0"/>
              <w:jc w:val="left"/>
            </w:pPr>
            <w:r>
              <w:rPr>
                <w:sz w:val="16"/>
              </w:rPr>
              <w:t>45 kt (52 mph) estimated gust</w:t>
            </w:r>
          </w:p>
        </w:tc>
        <w:tc>
          <w:tcPr>
            <w:tcW w:type="dxa" w:w="2981"/>
          </w:tcPr>
          <w:p>
            <w:pPr>
              <w:spacing w:after="0"/>
              <w:jc w:val="left"/>
            </w:pPr>
            <w:r>
              <w:rPr>
                <w:sz w:val="16"/>
              </w:rPr>
              <w:t>$50,000 property; $0 crops (zone total, 2019 dollars)</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most damaging: High Wind and Strong Wind</w:t>
            </w:r>
          </w:p>
        </w:tc>
      </w:tr>
      <w:tr>
        <w:trPr>
          <w:cantSplit/>
        </w:trPr>
        <w:tc>
          <w:tcPr>
            <w:tcW w:type="dxa" w:w="1037"/>
          </w:tcPr>
          <w:p>
            <w:pPr>
              <w:spacing w:after="0"/>
              <w:jc w:val="left"/>
            </w:pPr>
            <w:r>
              <w:rPr>
                <w:sz w:val="16"/>
              </w:rPr>
              <w:t>2016-04-28</w:t>
            </w:r>
          </w:p>
        </w:tc>
        <w:tc>
          <w:tcPr>
            <w:tcW w:type="dxa" w:w="1215"/>
          </w:tcPr>
          <w:p>
            <w:pPr>
              <w:spacing w:after="0"/>
              <w:jc w:val="left"/>
            </w:pPr>
            <w:r>
              <w:rPr>
                <w:sz w:val="16"/>
              </w:rPr>
              <w:t>Hail</w:t>
            </w:r>
          </w:p>
        </w:tc>
        <w:tc>
          <w:tcPr>
            <w:tcW w:type="dxa" w:w="1893"/>
          </w:tcPr>
          <w:p>
            <w:pPr>
              <w:spacing w:after="0"/>
              <w:jc w:val="left"/>
            </w:pPr>
            <w:r>
              <w:rPr>
                <w:sz w:val="16"/>
              </w:rPr>
              <w:t>2 in</w:t>
            </w:r>
          </w:p>
        </w:tc>
        <w:tc>
          <w:tcPr>
            <w:tcW w:type="dxa" w:w="2981"/>
          </w:tcPr>
          <w:p>
            <w:pPr>
              <w:spacing w:after="0"/>
              <w:jc w:val="left"/>
            </w:pPr>
            <w:r>
              <w:rPr>
                <w:sz w:val="16"/>
              </w:rPr>
              <w:t>$10,000 property; $0 crops (2016 dollars)</w:t>
            </w:r>
          </w:p>
        </w:tc>
        <w:tc>
          <w:tcPr>
            <w:tcW w:type="dxa" w:w="934"/>
          </w:tcPr>
          <w:p>
            <w:pPr>
              <w:spacing w:after="0"/>
              <w:jc w:val="right"/>
            </w:pPr>
            <w:r>
              <w:rPr>
                <w:sz w:val="16"/>
              </w:rPr>
              <w:t>0, 0</w:t>
            </w:r>
          </w:p>
        </w:tc>
        <w:tc>
          <w:tcPr>
            <w:tcW w:type="dxa" w:w="2172"/>
          </w:tcPr>
          <w:p>
            <w:pPr>
              <w:spacing w:after="0"/>
              <w:jc w:val="left"/>
            </w:pPr>
            <w:r>
              <w:rPr>
                <w:sz w:val="16"/>
              </w:rPr>
              <w:t>FREEPORT</w:t>
            </w:r>
          </w:p>
        </w:tc>
        <w:tc>
          <w:tcPr>
            <w:tcW w:type="dxa" w:w="1058"/>
          </w:tcPr>
          <w:p>
            <w:pPr>
              <w:spacing w:after="0"/>
              <w:jc w:val="left"/>
            </w:pPr>
          </w:p>
        </w:tc>
        <w:tc>
          <w:tcPr>
            <w:tcW w:type="dxa" w:w="2823"/>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93"/>
          </w:tcPr>
          <w:p>
            <w:pPr>
              <w:spacing w:after="0"/>
              <w:jc w:val="left"/>
            </w:pPr>
            <w:r>
              <w:rPr>
                <w:sz w:val="16"/>
              </w:rPr>
              <w:t>61 kt (70 mph) estimated gust</w:t>
            </w:r>
          </w:p>
        </w:tc>
        <w:tc>
          <w:tcPr>
            <w:tcW w:type="dxa" w:w="2981"/>
          </w:tcPr>
          <w:p>
            <w:pPr>
              <w:spacing w:after="0"/>
              <w:jc w:val="left"/>
            </w:pPr>
            <w:r>
              <w:rPr>
                <w:sz w:val="16"/>
              </w:rPr>
              <w:t>$750,000 property; $0 crops (2012 dollars)</w:t>
            </w:r>
          </w:p>
        </w:tc>
        <w:tc>
          <w:tcPr>
            <w:tcW w:type="dxa" w:w="934"/>
          </w:tcPr>
          <w:p>
            <w:pPr>
              <w:spacing w:after="0"/>
              <w:jc w:val="right"/>
            </w:pPr>
            <w:r>
              <w:rPr>
                <w:sz w:val="16"/>
              </w:rPr>
              <w:t>0, 0</w:t>
            </w:r>
          </w:p>
        </w:tc>
        <w:tc>
          <w:tcPr>
            <w:tcW w:type="dxa" w:w="2172"/>
          </w:tcPr>
          <w:p>
            <w:pPr>
              <w:spacing w:after="0"/>
              <w:jc w:val="left"/>
            </w:pPr>
            <w:r>
              <w:rPr>
                <w:sz w:val="16"/>
              </w:rPr>
              <w:t>ELIZABETH to CRESTON</w:t>
            </w:r>
          </w:p>
        </w:tc>
        <w:tc>
          <w:tcPr>
            <w:tcW w:type="dxa" w:w="1058"/>
          </w:tcPr>
          <w:p>
            <w:pPr>
              <w:spacing w:after="0"/>
              <w:jc w:val="left"/>
            </w:pPr>
          </w:p>
        </w:tc>
        <w:tc>
          <w:tcPr>
            <w:tcW w:type="dxa" w:w="2823"/>
          </w:tcPr>
          <w:p>
            <w:pPr>
              <w:spacing w:after="0"/>
              <w:jc w:val="left"/>
            </w:pPr>
            <w:r>
              <w:rPr>
                <w:sz w:val="16"/>
              </w:rPr>
              <w:t>B1-c most damaging: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893"/>
          </w:tcPr>
          <w:p>
            <w:pPr>
              <w:spacing w:after="0"/>
              <w:jc w:val="left"/>
            </w:pPr>
          </w:p>
        </w:tc>
        <w:tc>
          <w:tcPr>
            <w:tcW w:type="dxa" w:w="2981"/>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worst recorded: Excessive Heat, Heat</w:t>
            </w:r>
          </w:p>
        </w:tc>
      </w:tr>
      <w:tr>
        <w:trPr>
          <w:cantSplit/>
        </w:trPr>
        <w:tc>
          <w:tcPr>
            <w:tcW w:type="dxa" w:w="1037"/>
          </w:tcPr>
          <w:p>
            <w:pPr>
              <w:spacing w:after="0"/>
              <w:jc w:val="left"/>
            </w:pPr>
            <w:r>
              <w:rPr>
                <w:sz w:val="16"/>
              </w:rPr>
              <w:t>2010-09-16</w:t>
            </w:r>
          </w:p>
        </w:tc>
        <w:tc>
          <w:tcPr>
            <w:tcW w:type="dxa" w:w="1215"/>
          </w:tcPr>
          <w:p>
            <w:pPr>
              <w:spacing w:after="0"/>
              <w:jc w:val="left"/>
            </w:pPr>
            <w:r>
              <w:rPr>
                <w:sz w:val="16"/>
              </w:rPr>
              <w:t>Tornado</w:t>
            </w:r>
          </w:p>
        </w:tc>
        <w:tc>
          <w:tcPr>
            <w:tcW w:type="dxa" w:w="1893"/>
          </w:tcPr>
          <w:p>
            <w:pPr>
              <w:spacing w:after="0"/>
              <w:jc w:val="left"/>
            </w:pPr>
            <w:r>
              <w:rPr>
                <w:sz w:val="16"/>
              </w:rPr>
              <w:t>EF1, 0.69 mi within this county, 175 yd wide</w:t>
            </w:r>
          </w:p>
        </w:tc>
        <w:tc>
          <w:tcPr>
            <w:tcW w:type="dxa" w:w="2981"/>
          </w:tcPr>
          <w:p>
            <w:pPr>
              <w:spacing w:after="0"/>
              <w:jc w:val="left"/>
            </w:pPr>
            <w:r>
              <w:rPr>
                <w:sz w:val="16"/>
              </w:rPr>
              <w:t>$75,000 property; $0 crops (2010 dollars)</w:t>
            </w:r>
          </w:p>
        </w:tc>
        <w:tc>
          <w:tcPr>
            <w:tcW w:type="dxa" w:w="934"/>
          </w:tcPr>
          <w:p>
            <w:pPr>
              <w:spacing w:after="0"/>
              <w:jc w:val="right"/>
            </w:pPr>
            <w:r>
              <w:rPr>
                <w:sz w:val="16"/>
              </w:rPr>
              <w:t>0, 0</w:t>
            </w:r>
          </w:p>
        </w:tc>
        <w:tc>
          <w:tcPr>
            <w:tcW w:type="dxa" w:w="2172"/>
          </w:tcPr>
          <w:p>
            <w:pPr>
              <w:spacing w:after="0"/>
              <w:jc w:val="left"/>
            </w:pPr>
            <w:r>
              <w:rPr>
                <w:sz w:val="16"/>
              </w:rPr>
              <w:t>ENTERPRISE to CHERRY</w:t>
            </w:r>
          </w:p>
        </w:tc>
        <w:tc>
          <w:tcPr>
            <w:tcW w:type="dxa" w:w="1058"/>
          </w:tcPr>
          <w:p>
            <w:pPr>
              <w:spacing w:after="0"/>
              <w:jc w:val="left"/>
            </w:pPr>
          </w:p>
        </w:tc>
        <w:tc>
          <w:tcPr>
            <w:tcW w:type="dxa" w:w="2823"/>
          </w:tcPr>
          <w:p>
            <w:pPr>
              <w:spacing w:after="0"/>
              <w:jc w:val="left"/>
            </w:pPr>
            <w:r>
              <w:rPr>
                <w:sz w:val="16"/>
              </w:rPr>
              <w:t>B1-c worst recorded: Tornado</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893"/>
          </w:tcPr>
          <w:p>
            <w:pPr>
              <w:spacing w:after="0"/>
              <w:jc w:val="left"/>
            </w:pPr>
          </w:p>
        </w:tc>
        <w:tc>
          <w:tcPr>
            <w:tcW w:type="dxa" w:w="2981"/>
          </w:tcPr>
          <w:p>
            <w:pPr>
              <w:spacing w:after="0"/>
              <w:jc w:val="left"/>
            </w:pPr>
            <w:r>
              <w:rPr>
                <w:sz w:val="16"/>
              </w:rPr>
              <w:t>$25,000 property; $0 crops (zone total, 2009 dollars)</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893"/>
          </w:tcPr>
          <w:p>
            <w:pPr>
              <w:spacing w:after="0"/>
              <w:jc w:val="left"/>
            </w:pPr>
          </w:p>
        </w:tc>
        <w:tc>
          <w:tcPr>
            <w:tcW w:type="dxa" w:w="2981"/>
          </w:tcPr>
          <w:p>
            <w:pPr>
              <w:spacing w:after="0"/>
              <w:jc w:val="left"/>
            </w:pPr>
            <w:r>
              <w:rPr>
                <w:sz w:val="16"/>
              </w:rPr>
              <w:t>$400,000 property; crops not reported (zone total, 2003 dollars)</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893"/>
          </w:tcPr>
          <w:p>
            <w:pPr>
              <w:spacing w:after="0"/>
              <w:jc w:val="left"/>
            </w:pPr>
          </w:p>
        </w:tc>
        <w:tc>
          <w:tcPr>
            <w:tcW w:type="dxa" w:w="2981"/>
          </w:tcPr>
          <w:p>
            <w:pPr>
              <w:spacing w:after="0"/>
              <w:jc w:val="left"/>
            </w:pPr>
            <w:r>
              <w:rPr>
                <w:sz w:val="16"/>
              </w:rPr>
              <w:t>damage not reported</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2000-02-18</w:t>
            </w:r>
          </w:p>
        </w:tc>
        <w:tc>
          <w:tcPr>
            <w:tcW w:type="dxa" w:w="1215"/>
          </w:tcPr>
          <w:p>
            <w:pPr>
              <w:spacing w:after="0"/>
              <w:jc w:val="left"/>
            </w:pPr>
            <w:r>
              <w:rPr>
                <w:sz w:val="16"/>
              </w:rPr>
              <w:t>Flash Flood</w:t>
            </w:r>
          </w:p>
        </w:tc>
        <w:tc>
          <w:tcPr>
            <w:tcW w:type="dxa" w:w="1893"/>
          </w:tcPr>
          <w:p>
            <w:pPr>
              <w:spacing w:after="0"/>
              <w:jc w:val="left"/>
            </w:pPr>
          </w:p>
        </w:tc>
        <w:tc>
          <w:tcPr>
            <w:tcW w:type="dxa" w:w="2981"/>
          </w:tcPr>
          <w:p>
            <w:pPr>
              <w:spacing w:after="0"/>
              <w:jc w:val="left"/>
            </w:pPr>
            <w:r>
              <w:rPr>
                <w:sz w:val="16"/>
              </w:rPr>
              <w:t>$600,000 property; crops not reported (2000 dollars)</w:t>
            </w:r>
          </w:p>
        </w:tc>
        <w:tc>
          <w:tcPr>
            <w:tcW w:type="dxa" w:w="934"/>
          </w:tcPr>
          <w:p>
            <w:pPr>
              <w:spacing w:after="0"/>
              <w:jc w:val="right"/>
            </w:pPr>
            <w:r>
              <w:rPr>
                <w:sz w:val="16"/>
              </w:rPr>
              <w:t>0, 0</w:t>
            </w:r>
          </w:p>
        </w:tc>
        <w:tc>
          <w:tcPr>
            <w:tcW w:type="dxa" w:w="2172"/>
          </w:tcPr>
          <w:p>
            <w:pPr>
              <w:spacing w:after="0"/>
              <w:jc w:val="left"/>
            </w:pPr>
            <w:r>
              <w:rPr>
                <w:sz w:val="16"/>
              </w:rPr>
              <w:t>COUNTYWIDE</w:t>
            </w:r>
          </w:p>
        </w:tc>
        <w:tc>
          <w:tcPr>
            <w:tcW w:type="dxa" w:w="1058"/>
          </w:tcPr>
          <w:p>
            <w:pPr>
              <w:spacing w:after="0"/>
              <w:jc w:val="left"/>
            </w:pPr>
          </w:p>
        </w:tc>
        <w:tc>
          <w:tcPr>
            <w:tcW w:type="dxa" w:w="2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893"/>
          </w:tcPr>
          <w:p>
            <w:pPr>
              <w:spacing w:after="0"/>
              <w:jc w:val="left"/>
            </w:pPr>
          </w:p>
        </w:tc>
        <w:tc>
          <w:tcPr>
            <w:tcW w:type="dxa" w:w="2981"/>
          </w:tcPr>
          <w:p>
            <w:pPr>
              <w:spacing w:after="0"/>
              <w:jc w:val="left"/>
            </w:pPr>
            <w:r>
              <w:rPr>
                <w:sz w:val="16"/>
              </w:rPr>
              <w:t>damage not reported</w:t>
            </w:r>
          </w:p>
        </w:tc>
        <w:tc>
          <w:tcPr>
            <w:tcW w:type="dxa" w:w="934"/>
          </w:tcPr>
          <w:p>
            <w:pPr>
              <w:spacing w:after="0"/>
              <w:jc w:val="right"/>
            </w:pPr>
            <w:r>
              <w:rPr>
                <w:sz w:val="16"/>
              </w:rPr>
              <w:t>0, 0</w:t>
            </w:r>
          </w:p>
        </w:tc>
        <w:tc>
          <w:tcPr>
            <w:tcW w:type="dxa" w:w="2172"/>
          </w:tcPr>
          <w:p>
            <w:pPr>
              <w:spacing w:after="0"/>
              <w:jc w:val="left"/>
            </w:pPr>
            <w:r>
              <w:rPr>
                <w:sz w:val="16"/>
              </w:rPr>
              <w:t>NWS zone WVZ017 (WIRT), zone-level</w:t>
            </w:r>
          </w:p>
        </w:tc>
        <w:tc>
          <w:tcPr>
            <w:tcW w:type="dxa" w:w="1058"/>
          </w:tcPr>
          <w:p>
            <w:pPr>
              <w:spacing w:after="0"/>
              <w:jc w:val="left"/>
            </w:pPr>
          </w:p>
        </w:tc>
        <w:tc>
          <w:tcPr>
            <w:tcW w:type="dxa" w:w="2823"/>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w:t>
            </w:r>
          </w:p>
        </w:tc>
        <w:tc>
          <w:tcPr>
            <w:tcW w:type="dxa" w:w="1334"/>
          </w:tcPr>
          <w:p>
            <w:pPr>
              <w:spacing w:after="0"/>
              <w:jc w:val="left"/>
            </w:pPr>
            <w:r>
              <w:rPr>
                <w:sz w:val="16"/>
              </w:rPr>
              <w:t>event-day per year</w:t>
            </w:r>
          </w:p>
        </w:tc>
        <w:tc>
          <w:tcPr>
            <w:tcW w:type="dxa" w:w="1723"/>
          </w:tcPr>
          <w:p>
            <w:pPr>
              <w:spacing w:after="0"/>
              <w:jc w:val="left"/>
            </w:pPr>
            <w:r>
              <w:rPr>
                <w:sz w:val="16"/>
              </w:rPr>
              <w:t>about 1 day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6.44</w:t>
            </w:r>
          </w:p>
        </w:tc>
        <w:tc>
          <w:tcPr>
            <w:tcW w:type="dxa" w:w="1334"/>
          </w:tcPr>
          <w:p>
            <w:pPr>
              <w:spacing w:after="0"/>
              <w:jc w:val="left"/>
            </w:pPr>
            <w:r>
              <w:rPr>
                <w:sz w:val="16"/>
              </w:rPr>
              <w:t>event-days per year</w:t>
            </w:r>
          </w:p>
        </w:tc>
        <w:tc>
          <w:tcPr>
            <w:tcW w:type="dxa" w:w="1723"/>
          </w:tcPr>
          <w:p>
            <w:pPr>
              <w:spacing w:after="0"/>
              <w:jc w:val="left"/>
            </w:pPr>
            <w:r>
              <w:rPr>
                <w:sz w:val="16"/>
              </w:rPr>
              <w:t>about 6.44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6 of 30 years, 1996 to 2025 (20%)</w:t>
            </w:r>
          </w:p>
        </w:tc>
        <w:tc>
          <w:tcPr>
            <w:tcW w:type="dxa" w:w="1571"/>
          </w:tcPr>
          <w:p>
            <w:pPr>
              <w:spacing w:after="0"/>
              <w:jc w:val="right"/>
            </w:pPr>
            <w:r>
              <w:rPr>
                <w:sz w:val="16"/>
              </w:rPr>
              <w:t>182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0.000672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0.0672%</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2.55</w:t>
            </w:r>
          </w:p>
        </w:tc>
        <w:tc>
          <w:tcPr>
            <w:tcW w:type="dxa" w:w="1334"/>
          </w:tcPr>
          <w:p>
            <w:pPr>
              <w:spacing w:after="0"/>
              <w:jc w:val="left"/>
            </w:pPr>
            <w:r>
              <w:rPr>
                <w:sz w:val="16"/>
              </w:rPr>
              <w:t>events per year</w:t>
            </w:r>
          </w:p>
        </w:tc>
        <w:tc>
          <w:tcPr>
            <w:tcW w:type="dxa" w:w="1723"/>
          </w:tcPr>
          <w:p>
            <w:pPr>
              <w:spacing w:after="0"/>
              <w:jc w:val="left"/>
            </w:pPr>
            <w:r>
              <w:rPr>
                <w:sz w:val="16"/>
              </w:rPr>
              <w:t>about 2.55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96.9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3.42</w:t>
            </w:r>
          </w:p>
        </w:tc>
        <w:tc>
          <w:tcPr>
            <w:tcW w:type="dxa" w:w="1334"/>
          </w:tcPr>
          <w:p>
            <w:pPr>
              <w:spacing w:after="0"/>
              <w:jc w:val="left"/>
            </w:pPr>
            <w:r>
              <w:rPr>
                <w:sz w:val="16"/>
              </w:rPr>
              <w:t>event-days per year</w:t>
            </w:r>
          </w:p>
        </w:tc>
        <w:tc>
          <w:tcPr>
            <w:tcW w:type="dxa" w:w="1723"/>
          </w:tcPr>
          <w:p>
            <w:pPr>
              <w:spacing w:after="0"/>
              <w:jc w:val="left"/>
            </w:pPr>
            <w:r>
              <w:rPr>
                <w:sz w:val="16"/>
              </w:rPr>
              <w:t>about 3.42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0.0288</w:t>
            </w:r>
          </w:p>
        </w:tc>
        <w:tc>
          <w:tcPr>
            <w:tcW w:type="dxa" w:w="1334"/>
          </w:tcPr>
          <w:p>
            <w:pPr>
              <w:spacing w:after="0"/>
              <w:jc w:val="left"/>
            </w:pPr>
            <w:r>
              <w:rPr>
                <w:sz w:val="16"/>
              </w:rPr>
              <w:t>events per year</w:t>
            </w:r>
          </w:p>
        </w:tc>
        <w:tc>
          <w:tcPr>
            <w:tcW w:type="dxa" w:w="1723"/>
          </w:tcPr>
          <w:p>
            <w:pPr>
              <w:spacing w:after="0"/>
              <w:jc w:val="left"/>
            </w:pPr>
            <w:r>
              <w:rPr>
                <w:sz w:val="16"/>
              </w:rPr>
              <w:t>about 1 in 35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10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0.135</w:t>
            </w:r>
          </w:p>
        </w:tc>
        <w:tc>
          <w:tcPr>
            <w:tcW w:type="dxa" w:w="1334"/>
          </w:tcPr>
          <w:p>
            <w:pPr>
              <w:spacing w:after="0"/>
              <w:jc w:val="left"/>
            </w:pPr>
            <w:r>
              <w:rPr>
                <w:sz w:val="16"/>
              </w:rPr>
              <w:t>event-days per year</w:t>
            </w:r>
          </w:p>
        </w:tc>
        <w:tc>
          <w:tcPr>
            <w:tcW w:type="dxa" w:w="1723"/>
          </w:tcPr>
          <w:p>
            <w:pPr>
              <w:spacing w:after="0"/>
              <w:jc w:val="left"/>
            </w:pPr>
            <w:r>
              <w:rPr>
                <w:sz w:val="16"/>
              </w:rPr>
              <w:t>about 0.135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10</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0.714</w:t>
            </w:r>
          </w:p>
        </w:tc>
        <w:tc>
          <w:tcPr>
            <w:tcW w:type="dxa" w:w="1334"/>
          </w:tcPr>
          <w:p>
            <w:pPr>
              <w:spacing w:after="0"/>
              <w:jc w:val="left"/>
            </w:pPr>
            <w:r>
              <w:rPr>
                <w:sz w:val="16"/>
              </w:rPr>
              <w:t>event-days per year</w:t>
            </w:r>
          </w:p>
        </w:tc>
        <w:tc>
          <w:tcPr>
            <w:tcW w:type="dxa" w:w="1723"/>
          </w:tcPr>
          <w:p>
            <w:pPr>
              <w:spacing w:after="0"/>
              <w:jc w:val="left"/>
            </w:pPr>
            <w:r>
              <w:rPr>
                <w:sz w:val="16"/>
              </w:rPr>
              <w:t>about 0.714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20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0.611</w:t>
            </w:r>
          </w:p>
        </w:tc>
        <w:tc>
          <w:tcPr>
            <w:tcW w:type="dxa" w:w="1334"/>
          </w:tcPr>
          <w:p>
            <w:pPr>
              <w:spacing w:after="0"/>
              <w:jc w:val="left"/>
            </w:pPr>
            <w:r>
              <w:rPr>
                <w:sz w:val="16"/>
              </w:rPr>
              <w:t>events per year (modeled)</w:t>
            </w:r>
          </w:p>
        </w:tc>
        <w:tc>
          <w:tcPr>
            <w:tcW w:type="dxa" w:w="1723"/>
          </w:tcPr>
          <w:p>
            <w:pPr>
              <w:spacing w:after="0"/>
              <w:jc w:val="left"/>
            </w:pPr>
            <w:r>
              <w:rPr>
                <w:sz w:val="16"/>
              </w:rPr>
              <w:t>about 0.61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45.9</w:t>
            </w:r>
          </w:p>
        </w:tc>
        <w:tc>
          <w:tcPr>
            <w:tcW w:type="dxa" w:w="1334"/>
          </w:tcPr>
          <w:p>
            <w:pPr>
              <w:spacing w:after="0"/>
              <w:jc w:val="left"/>
            </w:pPr>
            <w:r>
              <w:rPr>
                <w:sz w:val="16"/>
              </w:rPr>
              <w:t>days per year with a strike</w:t>
            </w:r>
          </w:p>
        </w:tc>
        <w:tc>
          <w:tcPr>
            <w:tcW w:type="dxa" w:w="1723"/>
          </w:tcPr>
          <w:p>
            <w:pPr>
              <w:spacing w:after="0"/>
              <w:jc w:val="left"/>
            </w:pPr>
            <w:r>
              <w:rPr>
                <w:sz w:val="16"/>
              </w:rPr>
              <w:t>about 45.9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0.808</w:t>
            </w:r>
          </w:p>
        </w:tc>
        <w:tc>
          <w:tcPr>
            <w:tcW w:type="dxa" w:w="1334"/>
          </w:tcPr>
          <w:p>
            <w:pPr>
              <w:spacing w:after="0"/>
              <w:jc w:val="left"/>
            </w:pPr>
            <w:r>
              <w:rPr>
                <w:sz w:val="16"/>
              </w:rPr>
              <w:t>events per year</w:t>
            </w:r>
          </w:p>
        </w:tc>
        <w:tc>
          <w:tcPr>
            <w:tcW w:type="dxa" w:w="1723"/>
          </w:tcPr>
          <w:p>
            <w:pPr>
              <w:spacing w:after="0"/>
              <w:jc w:val="left"/>
            </w:pPr>
            <w:r>
              <w:rPr>
                <w:sz w:val="16"/>
              </w:rPr>
              <w:t>about 0.81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31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0.0321</w:t>
            </w:r>
          </w:p>
        </w:tc>
        <w:tc>
          <w:tcPr>
            <w:tcW w:type="dxa" w:w="1334"/>
          </w:tcPr>
          <w:p>
            <w:pPr>
              <w:spacing w:after="0"/>
              <w:jc w:val="left"/>
            </w:pPr>
            <w:r>
              <w:rPr>
                <w:sz w:val="16"/>
              </w:rPr>
              <w:t>events per year</w:t>
            </w:r>
          </w:p>
        </w:tc>
        <w:tc>
          <w:tcPr>
            <w:tcW w:type="dxa" w:w="1723"/>
          </w:tcPr>
          <w:p>
            <w:pPr>
              <w:spacing w:after="0"/>
              <w:jc w:val="left"/>
            </w:pPr>
            <w:r>
              <w:rPr>
                <w:sz w:val="16"/>
              </w:rPr>
              <w:t>about 1 in 31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0.0000961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0.00961%</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8.26</w:t>
            </w:r>
          </w:p>
        </w:tc>
        <w:tc>
          <w:tcPr>
            <w:tcW w:type="dxa" w:w="1334"/>
          </w:tcPr>
          <w:p>
            <w:pPr>
              <w:spacing w:after="0"/>
              <w:jc w:val="left"/>
            </w:pPr>
            <w:r>
              <w:rPr>
                <w:sz w:val="16"/>
              </w:rPr>
              <w:t>event-days per year</w:t>
            </w:r>
          </w:p>
        </w:tc>
        <w:tc>
          <w:tcPr>
            <w:tcW w:type="dxa" w:w="1723"/>
          </w:tcPr>
          <w:p>
            <w:pPr>
              <w:spacing w:after="0"/>
              <w:jc w:val="left"/>
            </w:pPr>
            <w:r>
              <w:rPr>
                <w:sz w:val="16"/>
              </w:rPr>
              <w:t>about 8.26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157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21.3</w:t>
            </w:r>
          </w:p>
        </w:tc>
        <w:tc>
          <w:tcPr>
            <w:tcW w:type="dxa" w:w="1679"/>
          </w:tcPr>
          <w:p>
            <w:pPr>
              <w:spacing w:after="0"/>
              <w:jc w:val="right"/>
            </w:pPr>
            <w:r>
              <w:rPr>
                <w:sz w:val="16"/>
              </w:rPr>
              <w:t>21.8</w:t>
            </w:r>
          </w:p>
        </w:tc>
        <w:tc>
          <w:tcPr>
            <w:tcW w:type="dxa" w:w="1601"/>
          </w:tcPr>
          <w:p>
            <w:pPr>
              <w:spacing w:after="0"/>
              <w:jc w:val="right"/>
            </w:pPr>
            <w:r>
              <w:rPr>
                <w:sz w:val="16"/>
              </w:rPr>
              <w:t>22.3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90.0</w:t>
            </w:r>
          </w:p>
        </w:tc>
        <w:tc>
          <w:tcPr>
            <w:tcW w:type="dxa" w:w="1679"/>
          </w:tcPr>
          <w:p>
            <w:pPr>
              <w:spacing w:after="0"/>
              <w:jc w:val="right"/>
            </w:pPr>
            <w:r>
              <w:rPr>
                <w:sz w:val="16"/>
              </w:rPr>
              <w:t>90.0</w:t>
            </w:r>
          </w:p>
        </w:tc>
        <w:tc>
          <w:tcPr>
            <w:tcW w:type="dxa" w:w="1601"/>
          </w:tcPr>
          <w:p>
            <w:pPr>
              <w:spacing w:after="0"/>
              <w:jc w:val="right"/>
            </w:pPr>
            <w:r>
              <w:rPr>
                <w:sz w:val="16"/>
              </w:rPr>
              <w:t>90.0</w:t>
            </w:r>
          </w:p>
        </w:tc>
        <w:tc>
          <w:tcPr>
            <w:tcW w:type="dxa" w:w="4989"/>
          </w:tcPr>
          <w:p>
            <w:pPr>
              <w:spacing w:after="0"/>
              <w:jc w:val="left"/>
            </w:pPr>
            <w:r>
              <w:rPr>
                <w:sz w:val="16"/>
              </w:rPr>
              <w:t>Relatively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20.8</w:t>
            </w:r>
          </w:p>
        </w:tc>
        <w:tc>
          <w:tcPr>
            <w:tcW w:type="dxa" w:w="1679"/>
          </w:tcPr>
          <w:p>
            <w:pPr>
              <w:spacing w:after="0"/>
              <w:jc w:val="right"/>
            </w:pPr>
            <w:r>
              <w:rPr>
                <w:sz w:val="16"/>
              </w:rPr>
              <w:t>21.4</w:t>
            </w:r>
          </w:p>
        </w:tc>
        <w:tc>
          <w:tcPr>
            <w:tcW w:type="dxa" w:w="1601"/>
          </w:tcPr>
          <w:p>
            <w:pPr>
              <w:spacing w:after="0"/>
              <w:jc w:val="right"/>
            </w:pPr>
            <w:r>
              <w:rPr>
                <w:sz w:val="16"/>
              </w:rPr>
              <w:t>22.0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51.7</w:t>
            </w:r>
          </w:p>
        </w:tc>
        <w:tc>
          <w:tcPr>
            <w:tcW w:type="dxa" w:w="1679"/>
          </w:tcPr>
          <w:p>
            <w:pPr>
              <w:spacing w:after="0"/>
              <w:jc w:val="right"/>
            </w:pPr>
            <w:r>
              <w:rPr>
                <w:sz w:val="16"/>
              </w:rPr>
              <w:t>55.4</w:t>
            </w:r>
          </w:p>
        </w:tc>
        <w:tc>
          <w:tcPr>
            <w:tcW w:type="dxa" w:w="1601"/>
          </w:tcPr>
          <w:p>
            <w:pPr>
              <w:spacing w:after="0"/>
              <w:jc w:val="right"/>
            </w:pPr>
            <w:r>
              <w:rPr>
                <w:sz w:val="16"/>
              </w:rPr>
              <w:t>59.2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35.8</w:t>
            </w:r>
          </w:p>
        </w:tc>
        <w:tc>
          <w:tcPr>
            <w:tcW w:type="dxa" w:w="1679"/>
          </w:tcPr>
          <w:p>
            <w:pPr>
              <w:spacing w:after="0"/>
              <w:jc w:val="right"/>
            </w:pPr>
            <w:r>
              <w:rPr>
                <w:sz w:val="16"/>
              </w:rPr>
              <w:t>38.7</w:t>
            </w:r>
          </w:p>
        </w:tc>
        <w:tc>
          <w:tcPr>
            <w:tcW w:type="dxa" w:w="1601"/>
          </w:tcPr>
          <w:p>
            <w:pPr>
              <w:spacing w:after="0"/>
              <w:jc w:val="right"/>
            </w:pPr>
            <w:r>
              <w:rPr>
                <w:sz w:val="16"/>
              </w:rPr>
              <w:t>41.6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48.5</w:t>
            </w:r>
          </w:p>
        </w:tc>
        <w:tc>
          <w:tcPr>
            <w:tcW w:type="dxa" w:w="1679"/>
          </w:tcPr>
          <w:p>
            <w:pPr>
              <w:spacing w:after="0"/>
              <w:jc w:val="right"/>
            </w:pPr>
            <w:r>
              <w:rPr>
                <w:sz w:val="16"/>
              </w:rPr>
              <w:t>49.9</w:t>
            </w:r>
          </w:p>
        </w:tc>
        <w:tc>
          <w:tcPr>
            <w:tcW w:type="dxa" w:w="1601"/>
          </w:tcPr>
          <w:p>
            <w:pPr>
              <w:spacing w:after="0"/>
              <w:jc w:val="right"/>
            </w:pPr>
            <w:r>
              <w:rPr>
                <w:sz w:val="16"/>
              </w:rPr>
              <w:t>51.2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63.7</w:t>
            </w:r>
          </w:p>
        </w:tc>
        <w:tc>
          <w:tcPr>
            <w:tcW w:type="dxa" w:w="1679"/>
          </w:tcPr>
          <w:p>
            <w:pPr>
              <w:spacing w:after="0"/>
              <w:jc w:val="right"/>
            </w:pPr>
            <w:r>
              <w:rPr>
                <w:sz w:val="16"/>
              </w:rPr>
              <w:t>69.1</w:t>
            </w:r>
          </w:p>
        </w:tc>
        <w:tc>
          <w:tcPr>
            <w:tcW w:type="dxa" w:w="1601"/>
          </w:tcPr>
          <w:p>
            <w:pPr>
              <w:spacing w:after="0"/>
              <w:jc w:val="right"/>
            </w:pPr>
            <w:r>
              <w:rPr>
                <w:sz w:val="16"/>
              </w:rPr>
              <w:t>74.5</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95.6</w:t>
            </w:r>
          </w:p>
        </w:tc>
        <w:tc>
          <w:tcPr>
            <w:tcW w:type="dxa" w:w="1679"/>
          </w:tcPr>
          <w:p>
            <w:pPr>
              <w:spacing w:after="0"/>
              <w:jc w:val="right"/>
            </w:pPr>
            <w:r>
              <w:rPr>
                <w:sz w:val="16"/>
              </w:rPr>
              <w:t>95.6</w:t>
            </w:r>
          </w:p>
        </w:tc>
        <w:tc>
          <w:tcPr>
            <w:tcW w:type="dxa" w:w="1601"/>
          </w:tcPr>
          <w:p>
            <w:pPr>
              <w:spacing w:after="0"/>
              <w:jc w:val="right"/>
            </w:pPr>
            <w:r>
              <w:rPr>
                <w:sz w:val="16"/>
              </w:rPr>
              <w:t>95.7</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96.9</w:t>
            </w:r>
          </w:p>
        </w:tc>
        <w:tc>
          <w:tcPr>
            <w:tcW w:type="dxa" w:w="1679"/>
          </w:tcPr>
          <w:p>
            <w:pPr>
              <w:spacing w:after="0"/>
              <w:jc w:val="right"/>
            </w:pPr>
            <w:r>
              <w:rPr>
                <w:sz w:val="16"/>
              </w:rPr>
              <w:t>97.5</w:t>
            </w:r>
          </w:p>
        </w:tc>
        <w:tc>
          <w:tcPr>
            <w:tcW w:type="dxa" w:w="1601"/>
          </w:tcPr>
          <w:p>
            <w:pPr>
              <w:spacing w:after="0"/>
              <w:jc w:val="right"/>
            </w:pPr>
            <w:r>
              <w:rPr>
                <w:sz w:val="16"/>
              </w:rPr>
              <w:t>98.1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67.5</w:t>
            </w:r>
          </w:p>
        </w:tc>
        <w:tc>
          <w:tcPr>
            <w:tcW w:type="dxa" w:w="1679"/>
          </w:tcPr>
          <w:p>
            <w:pPr>
              <w:spacing w:after="0"/>
              <w:jc w:val="right"/>
            </w:pPr>
            <w:r>
              <w:rPr>
                <w:sz w:val="16"/>
              </w:rPr>
              <w:t>70.6</w:t>
            </w:r>
          </w:p>
        </w:tc>
        <w:tc>
          <w:tcPr>
            <w:tcW w:type="dxa" w:w="1601"/>
          </w:tcPr>
          <w:p>
            <w:pPr>
              <w:spacing w:after="0"/>
              <w:jc w:val="right"/>
            </w:pPr>
            <w:r>
              <w:rPr>
                <w:sz w:val="16"/>
              </w:rPr>
              <w:t>73.8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65.7</w:t>
            </w:r>
          </w:p>
        </w:tc>
        <w:tc>
          <w:tcPr>
            <w:tcW w:type="dxa" w:w="1679"/>
          </w:tcPr>
          <w:p>
            <w:pPr>
              <w:spacing w:after="0"/>
              <w:jc w:val="right"/>
            </w:pPr>
            <w:r>
              <w:rPr>
                <w:sz w:val="16"/>
              </w:rPr>
              <w:t>70.7</w:t>
            </w:r>
          </w:p>
        </w:tc>
        <w:tc>
          <w:tcPr>
            <w:tcW w:type="dxa" w:w="1601"/>
          </w:tcPr>
          <w:p>
            <w:pPr>
              <w:spacing w:after="0"/>
              <w:jc w:val="right"/>
            </w:pPr>
            <w:r>
              <w:rPr>
                <w:sz w:val="16"/>
              </w:rPr>
              <w:t>75.6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29.2</w:t>
            </w:r>
          </w:p>
        </w:tc>
        <w:tc>
          <w:tcPr>
            <w:tcW w:type="dxa" w:w="1679"/>
          </w:tcPr>
          <w:p>
            <w:pPr>
              <w:spacing w:after="0"/>
              <w:jc w:val="right"/>
            </w:pPr>
            <w:r>
              <w:rPr>
                <w:sz w:val="16"/>
              </w:rPr>
              <w:t>31.1</w:t>
            </w:r>
          </w:p>
        </w:tc>
        <w:tc>
          <w:tcPr>
            <w:tcW w:type="dxa" w:w="1601"/>
          </w:tcPr>
          <w:p>
            <w:pPr>
              <w:spacing w:after="0"/>
              <w:jc w:val="right"/>
            </w:pPr>
            <w:r>
              <w:rPr>
                <w:sz w:val="16"/>
              </w:rPr>
              <w:t>33.0</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38.5</w:t>
            </w:r>
          </w:p>
        </w:tc>
        <w:tc>
          <w:tcPr>
            <w:tcW w:type="dxa" w:w="1679"/>
          </w:tcPr>
          <w:p>
            <w:pPr>
              <w:spacing w:after="0"/>
              <w:jc w:val="right"/>
            </w:pPr>
            <w:r>
              <w:rPr>
                <w:sz w:val="16"/>
              </w:rPr>
              <w:t>41.6</w:t>
            </w:r>
          </w:p>
        </w:tc>
        <w:tc>
          <w:tcPr>
            <w:tcW w:type="dxa" w:w="1601"/>
          </w:tcPr>
          <w:p>
            <w:pPr>
              <w:spacing w:after="0"/>
              <w:jc w:val="right"/>
            </w:pPr>
            <w:r>
              <w:rPr>
                <w:sz w:val="16"/>
              </w:rPr>
              <w:t>44.6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48.8</w:t>
            </w:r>
          </w:p>
        </w:tc>
        <w:tc>
          <w:tcPr>
            <w:tcW w:type="dxa" w:w="1679"/>
          </w:tcPr>
          <w:p>
            <w:pPr>
              <w:spacing w:after="0"/>
              <w:jc w:val="right"/>
            </w:pPr>
            <w:r>
              <w:rPr>
                <w:sz w:val="16"/>
              </w:rPr>
              <w:t>53.7</w:t>
            </w:r>
          </w:p>
        </w:tc>
        <w:tc>
          <w:tcPr>
            <w:tcW w:type="dxa" w:w="1601"/>
          </w:tcPr>
          <w:p>
            <w:pPr>
              <w:spacing w:after="0"/>
              <w:jc w:val="right"/>
            </w:pPr>
            <w:r>
              <w:rPr>
                <w:sz w:val="16"/>
              </w:rPr>
              <w:t>58.5</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Wirt County</w:t>
            </w:r>
          </w:p>
        </w:tc>
        <w:tc>
          <w:tcPr>
            <w:tcW w:type="dxa" w:w="856"/>
          </w:tcPr>
          <w:p>
            <w:pPr>
              <w:spacing w:after="0"/>
              <w:jc w:val="left"/>
            </w:pPr>
            <w:r>
              <w:rPr>
                <w:sz w:val="16"/>
              </w:rPr>
              <w:t>County</w:t>
            </w:r>
          </w:p>
        </w:tc>
        <w:tc>
          <w:tcPr>
            <w:tcW w:type="dxa" w:w="3330"/>
          </w:tcPr>
          <w:p>
            <w:pPr>
              <w:spacing w:after="0"/>
              <w:jc w:val="left"/>
            </w:pPr>
            <w:r>
              <w:rPr>
                <w:sz w:val="16"/>
              </w:rPr>
              <w:t>Approved, expires 2028-01-12</w:t>
            </w:r>
          </w:p>
        </w:tc>
        <w:tc>
          <w:tcPr>
            <w:tcW w:type="dxa" w:w="2656"/>
          </w:tcPr>
          <w:p>
            <w:pPr>
              <w:spacing w:after="0"/>
              <w:jc w:val="right"/>
            </w:pPr>
            <w:r>
              <w:rPr>
                <w:sz w:val="16"/>
              </w:rPr>
              <w:t>FMA RL 0, SRL 0; any 8</w:t>
            </w:r>
          </w:p>
        </w:tc>
        <w:tc>
          <w:tcPr>
            <w:tcW w:type="dxa" w:w="2746"/>
          </w:tcPr>
          <w:p>
            <w:pPr>
              <w:spacing w:after="0"/>
              <w:jc w:val="right"/>
            </w:pPr>
            <w:r>
              <w:rPr>
                <w:sz w:val="16"/>
              </w:rPr>
              <w:t>$7,739.77</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Elizabeth town</w:t>
            </w:r>
          </w:p>
        </w:tc>
        <w:tc>
          <w:tcPr>
            <w:tcW w:type="dxa" w:w="856"/>
          </w:tcPr>
          <w:p>
            <w:pPr>
              <w:spacing w:after="0"/>
              <w:jc w:val="left"/>
            </w:pPr>
            <w:r>
              <w:rPr>
                <w:sz w:val="16"/>
              </w:rPr>
              <w:t>Town</w:t>
            </w:r>
          </w:p>
        </w:tc>
        <w:tc>
          <w:tcPr>
            <w:tcW w:type="dxa" w:w="3330"/>
          </w:tcPr>
          <w:p>
            <w:pPr>
              <w:spacing w:after="0"/>
              <w:jc w:val="left"/>
            </w:pPr>
            <w:r>
              <w:rPr>
                <w:sz w:val="16"/>
              </w:rPr>
              <w:t>Plan 108733 approved 2023-01-13,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$3,420.21</w:t>
            </w:r>
          </w:p>
        </w:tc>
        <w:tc>
          <w:tcPr>
            <w:tcW w:type="dxa" w:w="2993"/>
          </w:tcPr>
          <w:p>
            <w:pPr>
              <w:spacing w:after="0"/>
              <w:jc w:val="right"/>
            </w:pPr>
            <w:r>
              <w:rPr>
                <w:sz w:val="16"/>
              </w:rPr>
              <w:t>33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$2,168</w:t>
            </w:r>
          </w:p>
        </w:tc>
        <w:tc>
          <w:tcPr>
            <w:tcW w:type="dxa" w:w="1126"/>
          </w:tcPr>
          <w:p>
            <w:pPr>
              <w:spacing w:after="0"/>
              <w:jc w:val="right"/>
            </w:pPr>
            <w:r>
              <w:rPr>
                <w:sz w:val="16"/>
              </w:rPr>
              <w:t>$143</w:t>
            </w:r>
          </w:p>
        </w:tc>
        <w:tc>
          <w:tcPr>
            <w:tcW w:type="dxa" w:w="902"/>
          </w:tcPr>
          <w:p>
            <w:pPr>
              <w:spacing w:after="0"/>
              <w:jc w:val="right"/>
            </w:pPr>
            <w:r>
              <w:rPr>
                <w:sz w:val="16"/>
              </w:rPr>
              <w:t>$8,621</w:t>
            </w:r>
          </w:p>
        </w:tc>
        <w:tc>
          <w:tcPr>
            <w:tcW w:type="dxa" w:w="1305"/>
          </w:tcPr>
          <w:p>
            <w:pPr>
              <w:spacing w:after="0"/>
              <w:jc w:val="right"/>
            </w:pPr>
            <w:r>
              <w:rPr>
                <w:sz w:val="16"/>
              </w:rPr>
              <w:t>0.000207%</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$560,794</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$13,073</w:t>
            </w:r>
          </w:p>
        </w:tc>
        <w:tc>
          <w:tcPr>
            <w:tcW w:type="dxa" w:w="902"/>
          </w:tcPr>
          <w:p>
            <w:pPr>
              <w:spacing w:after="0"/>
              <w:jc w:val="right"/>
            </w:pPr>
            <w:r>
              <w:rPr>
                <w:sz w:val="16"/>
              </w:rPr>
              <w:t>n/a</w:t>
            </w:r>
          </w:p>
        </w:tc>
        <w:tc>
          <w:tcPr>
            <w:tcW w:type="dxa" w:w="1305"/>
          </w:tcPr>
          <w:p>
            <w:pPr>
              <w:spacing w:after="0"/>
              <w:jc w:val="right"/>
            </w:pPr>
            <w:r>
              <w:rPr>
                <w:sz w:val="16"/>
              </w:rPr>
              <w:t>2.33%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$1,695,630,935</w:t>
            </w:r>
          </w:p>
        </w:tc>
        <w:tc>
          <w:tcPr>
            <w:tcW w:type="dxa" w:w="1129"/>
          </w:tcPr>
          <w:p>
            <w:pPr>
              <w:spacing w:after="0"/>
              <w:jc w:val="right"/>
            </w:pPr>
            <w:r>
              <w:rPr>
                <w:sz w:val="16"/>
              </w:rPr>
              <w:t>n/a</w:t>
            </w:r>
          </w:p>
        </w:tc>
        <w:tc>
          <w:tcPr>
            <w:tcW w:type="dxa" w:w="1039"/>
          </w:tcPr>
          <w:p>
            <w:pPr>
              <w:spacing w:after="0"/>
              <w:jc w:val="right"/>
            </w:pPr>
            <w:r>
              <w:rPr>
                <w:sz w:val="16"/>
              </w:rPr>
              <w:t>5,194</w:t>
            </w:r>
          </w:p>
        </w:tc>
        <w:tc>
          <w:tcPr>
            <w:tcW w:type="dxa" w:w="1037"/>
          </w:tcPr>
          <w:p>
            <w:pPr>
              <w:spacing w:after="0"/>
              <w:jc w:val="right"/>
            </w:pPr>
            <w:r>
              <w:rPr>
                <w:sz w:val="16"/>
              </w:rPr>
              <w:t>$8,259</w:t>
            </w:r>
          </w:p>
        </w:tc>
        <w:tc>
          <w:tcPr>
            <w:tcW w:type="dxa" w:w="1126"/>
          </w:tcPr>
          <w:p>
            <w:pPr>
              <w:spacing w:after="0"/>
              <w:jc w:val="right"/>
            </w:pPr>
            <w:r>
              <w:rPr>
                <w:sz w:val="16"/>
              </w:rPr>
              <w:t>n/a</w:t>
            </w:r>
          </w:p>
        </w:tc>
        <w:tc>
          <w:tcPr>
            <w:tcW w:type="dxa" w:w="902"/>
          </w:tcPr>
          <w:p>
            <w:pPr>
              <w:spacing w:after="0"/>
              <w:jc w:val="right"/>
            </w:pPr>
            <w:r>
              <w:rPr>
                <w:sz w:val="16"/>
              </w:rPr>
              <w:t>$2,419</w:t>
            </w:r>
          </w:p>
        </w:tc>
        <w:tc>
          <w:tcPr>
            <w:tcW w:type="dxa" w:w="1305"/>
          </w:tcPr>
          <w:p>
            <w:pPr>
              <w:spacing w:after="0"/>
              <w:jc w:val="right"/>
            </w:pPr>
            <w:r>
              <w:rPr>
                <w:sz w:val="16"/>
              </w:rPr>
              <w:t>0.000487%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$14,609</w:t>
            </w:r>
          </w:p>
        </w:tc>
        <w:tc>
          <w:tcPr>
            <w:tcW w:type="dxa" w:w="1126"/>
          </w:tcPr>
          <w:p>
            <w:pPr>
              <w:spacing w:after="0"/>
              <w:jc w:val="right"/>
            </w:pPr>
            <w:r>
              <w:rPr>
                <w:sz w:val="16"/>
              </w:rPr>
              <w:t>$1,002</w:t>
            </w:r>
          </w:p>
        </w:tc>
        <w:tc>
          <w:tcPr>
            <w:tcW w:type="dxa" w:w="902"/>
          </w:tcPr>
          <w:p>
            <w:pPr>
              <w:spacing w:after="0"/>
              <w:jc w:val="right"/>
            </w:pPr>
            <w:r>
              <w:rPr>
                <w:sz w:val="16"/>
              </w:rPr>
              <w:t>$628</w:t>
            </w:r>
          </w:p>
        </w:tc>
        <w:tc>
          <w:tcPr>
            <w:tcW w:type="dxa" w:w="1305"/>
          </w:tcPr>
          <w:p>
            <w:pPr>
              <w:spacing w:after="0"/>
              <w:jc w:val="right"/>
            </w:pPr>
            <w:r>
              <w:rPr>
                <w:sz w:val="16"/>
              </w:rPr>
              <w:t>0.00139%</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$8</w:t>
            </w:r>
          </w:p>
        </w:tc>
        <w:tc>
          <w:tcPr>
            <w:tcW w:type="dxa" w:w="1126"/>
          </w:tcPr>
          <w:p>
            <w:pPr>
              <w:spacing w:after="0"/>
              <w:jc w:val="right"/>
            </w:pPr>
            <w:r>
              <w:rPr>
                <w:sz w:val="16"/>
              </w:rPr>
              <w:t>$3</w:t>
            </w:r>
          </w:p>
        </w:tc>
        <w:tc>
          <w:tcPr>
            <w:tcW w:type="dxa" w:w="902"/>
          </w:tcPr>
          <w:p>
            <w:pPr>
              <w:spacing w:after="0"/>
              <w:jc w:val="right"/>
            </w:pPr>
            <w:r>
              <w:rPr>
                <w:sz w:val="16"/>
              </w:rPr>
              <w:t>$45,752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$10,630</w:t>
            </w:r>
          </w:p>
        </w:tc>
        <w:tc>
          <w:tcPr>
            <w:tcW w:type="dxa" w:w="1126"/>
          </w:tcPr>
          <w:p>
            <w:pPr>
              <w:spacing w:after="0"/>
              <w:jc w:val="right"/>
            </w:pPr>
            <w:r>
              <w:rPr>
                <w:sz w:val="16"/>
              </w:rPr>
              <w:t>$1,048</w:t>
            </w:r>
          </w:p>
        </w:tc>
        <w:tc>
          <w:tcPr>
            <w:tcW w:type="dxa" w:w="902"/>
          </w:tcPr>
          <w:p>
            <w:pPr>
              <w:spacing w:after="0"/>
              <w:jc w:val="right"/>
            </w:pPr>
            <w:r>
              <w:rPr>
                <w:sz w:val="16"/>
              </w:rPr>
              <w:t>$494</w:t>
            </w:r>
          </w:p>
        </w:tc>
        <w:tc>
          <w:tcPr>
            <w:tcW w:type="dxa" w:w="1305"/>
          </w:tcPr>
          <w:p>
            <w:pPr>
              <w:spacing w:after="0"/>
              <w:jc w:val="right"/>
            </w:pPr>
            <w:r>
              <w:rPr>
                <w:sz w:val="16"/>
              </w:rPr>
              <w:t>0.00101%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$1,029,568,671</w:t>
            </w:r>
          </w:p>
        </w:tc>
        <w:tc>
          <w:tcPr>
            <w:tcW w:type="dxa" w:w="1129"/>
          </w:tcPr>
          <w:p>
            <w:pPr>
              <w:spacing w:after="0"/>
              <w:jc w:val="right"/>
            </w:pPr>
            <w:r>
              <w:rPr>
                <w:sz w:val="16"/>
              </w:rPr>
              <w:t>n/a</w:t>
            </w:r>
          </w:p>
        </w:tc>
        <w:tc>
          <w:tcPr>
            <w:tcW w:type="dxa" w:w="1039"/>
          </w:tcPr>
          <w:p>
            <w:pPr>
              <w:spacing w:after="0"/>
              <w:jc w:val="right"/>
            </w:pPr>
            <w:r>
              <w:rPr>
                <w:sz w:val="16"/>
              </w:rPr>
              <w:t>5,101</w:t>
            </w:r>
          </w:p>
        </w:tc>
        <w:tc>
          <w:tcPr>
            <w:tcW w:type="dxa" w:w="1037"/>
          </w:tcPr>
          <w:p>
            <w:pPr>
              <w:spacing w:after="0"/>
              <w:jc w:val="right"/>
            </w:pPr>
            <w:r>
              <w:rPr>
                <w:sz w:val="16"/>
              </w:rPr>
              <w:t>$16,117</w:t>
            </w:r>
          </w:p>
        </w:tc>
        <w:tc>
          <w:tcPr>
            <w:tcW w:type="dxa" w:w="1126"/>
          </w:tcPr>
          <w:p>
            <w:pPr>
              <w:spacing w:after="0"/>
              <w:jc w:val="right"/>
            </w:pPr>
            <w:r>
              <w:rPr>
                <w:sz w:val="16"/>
              </w:rPr>
              <w:t>n/a</w:t>
            </w:r>
          </w:p>
        </w:tc>
        <w:tc>
          <w:tcPr>
            <w:tcW w:type="dxa" w:w="902"/>
          </w:tcPr>
          <w:p>
            <w:pPr>
              <w:spacing w:after="0"/>
              <w:jc w:val="right"/>
            </w:pPr>
            <w:r>
              <w:rPr>
                <w:sz w:val="16"/>
              </w:rPr>
              <w:t>$958</w:t>
            </w:r>
          </w:p>
        </w:tc>
        <w:tc>
          <w:tcPr>
            <w:tcW w:type="dxa" w:w="1305"/>
          </w:tcPr>
          <w:p>
            <w:pPr>
              <w:spacing w:after="0"/>
              <w:jc w:val="right"/>
            </w:pPr>
            <w:r>
              <w:rPr>
                <w:sz w:val="16"/>
              </w:rPr>
              <w:t>0.00157%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$1,044,970,502</w:t>
            </w:r>
          </w:p>
        </w:tc>
        <w:tc>
          <w:tcPr>
            <w:tcW w:type="dxa" w:w="1129"/>
          </w:tcPr>
          <w:p>
            <w:pPr>
              <w:spacing w:after="0"/>
              <w:jc w:val="right"/>
            </w:pPr>
            <w:r>
              <w:rPr>
                <w:sz w:val="16"/>
              </w:rPr>
              <w:t>$645,193</w:t>
            </w:r>
          </w:p>
        </w:tc>
        <w:tc>
          <w:tcPr>
            <w:tcW w:type="dxa" w:w="1039"/>
          </w:tcPr>
          <w:p>
            <w:pPr>
              <w:spacing w:after="0"/>
              <w:jc w:val="right"/>
            </w:pPr>
            <w:r>
              <w:rPr>
                <w:sz w:val="16"/>
              </w:rPr>
              <w:t>613</w:t>
            </w:r>
          </w:p>
        </w:tc>
        <w:tc>
          <w:tcPr>
            <w:tcW w:type="dxa" w:w="1037"/>
          </w:tcPr>
          <w:p>
            <w:pPr>
              <w:spacing w:after="0"/>
              <w:jc w:val="right"/>
            </w:pPr>
            <w:r>
              <w:rPr>
                <w:sz w:val="16"/>
              </w:rPr>
              <w:t>$3,623,042</w:t>
            </w:r>
          </w:p>
        </w:tc>
        <w:tc>
          <w:tcPr>
            <w:tcW w:type="dxa" w:w="1126"/>
          </w:tcPr>
          <w:p>
            <w:pPr>
              <w:spacing w:after="0"/>
              <w:jc w:val="right"/>
            </w:pPr>
            <w:r>
              <w:rPr>
                <w:sz w:val="16"/>
              </w:rPr>
              <w:t>$286</w:t>
            </w:r>
          </w:p>
        </w:tc>
        <w:tc>
          <w:tcPr>
            <w:tcW w:type="dxa" w:w="902"/>
          </w:tcPr>
          <w:p>
            <w:pPr>
              <w:spacing w:after="0"/>
              <w:jc w:val="right"/>
            </w:pPr>
            <w:r>
              <w:rPr>
                <w:sz w:val="16"/>
              </w:rPr>
              <w:t>$8,841</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$250,509,616</w:t>
            </w:r>
          </w:p>
        </w:tc>
        <w:tc>
          <w:tcPr>
            <w:tcW w:type="dxa" w:w="1129"/>
          </w:tcPr>
          <w:p>
            <w:pPr>
              <w:spacing w:after="0"/>
              <w:jc w:val="right"/>
            </w:pPr>
            <w:r>
              <w:rPr>
                <w:sz w:val="16"/>
              </w:rPr>
              <w:t>n/a</w:t>
            </w:r>
          </w:p>
        </w:tc>
        <w:tc>
          <w:tcPr>
            <w:tcW w:type="dxa" w:w="1039"/>
          </w:tcPr>
          <w:p>
            <w:pPr>
              <w:spacing w:after="0"/>
              <w:jc w:val="right"/>
            </w:pPr>
            <w:r>
              <w:rPr>
                <w:sz w:val="16"/>
              </w:rPr>
              <w:t>1,252</w:t>
            </w:r>
          </w:p>
        </w:tc>
        <w:tc>
          <w:tcPr>
            <w:tcW w:type="dxa" w:w="1037"/>
          </w:tcPr>
          <w:p>
            <w:pPr>
              <w:spacing w:after="0"/>
              <w:jc w:val="right"/>
            </w:pPr>
            <w:r>
              <w:rPr>
                <w:sz w:val="16"/>
              </w:rPr>
              <w:t>$464</w:t>
            </w:r>
          </w:p>
        </w:tc>
        <w:tc>
          <w:tcPr>
            <w:tcW w:type="dxa" w:w="1126"/>
          </w:tcPr>
          <w:p>
            <w:pPr>
              <w:spacing w:after="0"/>
              <w:jc w:val="right"/>
            </w:pPr>
            <w:r>
              <w:rPr>
                <w:sz w:val="16"/>
              </w:rPr>
              <w:t>n/a</w:t>
            </w:r>
          </w:p>
        </w:tc>
        <w:tc>
          <w:tcPr>
            <w:tcW w:type="dxa" w:w="902"/>
          </w:tcPr>
          <w:p>
            <w:pPr>
              <w:spacing w:after="0"/>
              <w:jc w:val="right"/>
            </w:pPr>
            <w:r>
              <w:rPr>
                <w:sz w:val="16"/>
              </w:rPr>
              <w:t>$15,752</w:t>
            </w:r>
          </w:p>
        </w:tc>
        <w:tc>
          <w:tcPr>
            <w:tcW w:type="dxa" w:w="1305"/>
          </w:tcPr>
          <w:p>
            <w:pPr>
              <w:spacing w:after="0"/>
              <w:jc w:val="right"/>
            </w:pPr>
            <w:r>
              <w:rPr>
                <w:sz w:val="16"/>
              </w:rPr>
              <w:t>0.000185%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$1,047,738,371</w:t>
            </w:r>
          </w:p>
        </w:tc>
        <w:tc>
          <w:tcPr>
            <w:tcW w:type="dxa" w:w="1129"/>
          </w:tcPr>
          <w:p>
            <w:pPr>
              <w:spacing w:after="0"/>
              <w:jc w:val="right"/>
            </w:pPr>
            <w:r>
              <w:rPr>
                <w:sz w:val="16"/>
              </w:rPr>
              <w:t>n/a</w:t>
            </w:r>
          </w:p>
        </w:tc>
        <w:tc>
          <w:tcPr>
            <w:tcW w:type="dxa" w:w="1039"/>
          </w:tcPr>
          <w:p>
            <w:pPr>
              <w:spacing w:after="0"/>
              <w:jc w:val="right"/>
            </w:pPr>
            <w:r>
              <w:rPr>
                <w:sz w:val="16"/>
              </w:rPr>
              <w:t>5,184</w:t>
            </w:r>
          </w:p>
        </w:tc>
        <w:tc>
          <w:tcPr>
            <w:tcW w:type="dxa" w:w="1037"/>
          </w:tcPr>
          <w:p>
            <w:pPr>
              <w:spacing w:after="0"/>
              <w:jc w:val="right"/>
            </w:pPr>
            <w:r>
              <w:rPr>
                <w:sz w:val="16"/>
              </w:rPr>
              <w:t>$2,060</w:t>
            </w:r>
          </w:p>
        </w:tc>
        <w:tc>
          <w:tcPr>
            <w:tcW w:type="dxa" w:w="1126"/>
          </w:tcPr>
          <w:p>
            <w:pPr>
              <w:spacing w:after="0"/>
              <w:jc w:val="right"/>
            </w:pPr>
            <w:r>
              <w:rPr>
                <w:sz w:val="16"/>
              </w:rPr>
              <w:t>n/a</w:t>
            </w:r>
          </w:p>
        </w:tc>
        <w:tc>
          <w:tcPr>
            <w:tcW w:type="dxa" w:w="902"/>
          </w:tcPr>
          <w:p>
            <w:pPr>
              <w:spacing w:after="0"/>
              <w:jc w:val="right"/>
            </w:pPr>
            <w:r>
              <w:rPr>
                <w:sz w:val="16"/>
              </w:rPr>
              <w:t>$34,390</w:t>
            </w:r>
          </w:p>
        </w:tc>
        <w:tc>
          <w:tcPr>
            <w:tcW w:type="dxa" w:w="1305"/>
          </w:tcPr>
          <w:p>
            <w:pPr>
              <w:spacing w:after="0"/>
              <w:jc w:val="right"/>
            </w:pPr>
            <w:r>
              <w:rPr>
                <w:sz w:val="16"/>
              </w:rPr>
              <w:t>0.000197%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$47,672</w:t>
            </w:r>
          </w:p>
        </w:tc>
        <w:tc>
          <w:tcPr>
            <w:tcW w:type="dxa" w:w="1126"/>
          </w:tcPr>
          <w:p>
            <w:pPr>
              <w:spacing w:after="0"/>
              <w:jc w:val="right"/>
            </w:pPr>
            <w:r>
              <w:rPr>
                <w:sz w:val="16"/>
              </w:rPr>
              <w:t>$20</w:t>
            </w:r>
          </w:p>
        </w:tc>
        <w:tc>
          <w:tcPr>
            <w:tcW w:type="dxa" w:w="902"/>
          </w:tcPr>
          <w:p>
            <w:pPr>
              <w:spacing w:after="0"/>
              <w:jc w:val="right"/>
            </w:pPr>
            <w:r>
              <w:rPr>
                <w:sz w:val="16"/>
              </w:rPr>
              <w:t>$12,888</w:t>
            </w:r>
          </w:p>
        </w:tc>
        <w:tc>
          <w:tcPr>
            <w:tcW w:type="dxa" w:w="1305"/>
          </w:tcPr>
          <w:p>
            <w:pPr>
              <w:spacing w:after="0"/>
              <w:jc w:val="right"/>
            </w:pPr>
            <w:r>
              <w:rPr>
                <w:sz w:val="16"/>
              </w:rPr>
              <w:t>0.00455%</w:t>
            </w:r>
          </w:p>
        </w:tc>
        <w:tc>
          <w:tcPr>
            <w:tcW w:type="dxa" w:w="1143"/>
          </w:tcPr>
          <w:p>
            <w:pPr>
              <w:spacing w:after="0"/>
              <w:jc w:val="right"/>
            </w:pPr>
            <w:r>
              <w:rPr>
                <w:sz w:val="16"/>
              </w:rPr>
              <w:t>$48,500</w:t>
            </w:r>
          </w:p>
        </w:tc>
        <w:tc>
          <w:tcPr>
            <w:tcW w:type="dxa" w:w="1059"/>
          </w:tcPr>
          <w:p>
            <w:pPr>
              <w:spacing w:after="0"/>
              <w:jc w:val="right"/>
            </w:pPr>
            <w:r>
              <w:rPr>
                <w:sz w:val="16"/>
              </w:rPr>
              <w:t>$14,500</w:t>
            </w:r>
          </w:p>
        </w:tc>
        <w:tc>
          <w:tcPr>
            <w:tcW w:type="dxa" w:w="1231"/>
          </w:tcPr>
          <w:p>
            <w:pPr>
              <w:spacing w:after="0"/>
              <w:jc w:val="right"/>
            </w:pPr>
          </w:p>
        </w:tc>
        <w:tc>
          <w:tcPr>
            <w:tcW w:type="dxa" w:w="1711"/>
          </w:tcPr>
          <w:p>
            <w:pPr>
              <w:spacing w:after="0"/>
              <w:jc w:val="left"/>
            </w:pPr>
            <w:r>
              <w:rPr>
                <w:sz w:val="16"/>
              </w:rPr>
              <w:t>Storm Events damage since the plan includes 8 zone-level Strong Wind records ($14,500):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$15,284</w:t>
            </w:r>
          </w:p>
        </w:tc>
        <w:tc>
          <w:tcPr>
            <w:tcW w:type="dxa" w:w="1126"/>
          </w:tcPr>
          <w:p>
            <w:pPr>
              <w:spacing w:after="0"/>
              <w:jc w:val="right"/>
            </w:pPr>
            <w:r>
              <w:rPr>
                <w:sz w:val="16"/>
              </w:rPr>
              <w:t>$25</w:t>
            </w:r>
          </w:p>
        </w:tc>
        <w:tc>
          <w:tcPr>
            <w:tcW w:type="dxa" w:w="902"/>
          </w:tcPr>
          <w:p>
            <w:pPr>
              <w:spacing w:after="0"/>
              <w:jc w:val="right"/>
            </w:pPr>
            <w:r>
              <w:rPr>
                <w:sz w:val="16"/>
              </w:rPr>
              <w:t>$17,291</w:t>
            </w:r>
          </w:p>
        </w:tc>
        <w:tc>
          <w:tcPr>
            <w:tcW w:type="dxa" w:w="1305"/>
          </w:tcPr>
          <w:p>
            <w:pPr>
              <w:spacing w:after="0"/>
              <w:jc w:val="right"/>
            </w:pPr>
            <w:r>
              <w:rPr>
                <w:sz w:val="16"/>
              </w:rPr>
              <w:t>0.00146%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$83,013,179</w:t>
            </w:r>
          </w:p>
        </w:tc>
        <w:tc>
          <w:tcPr>
            <w:tcW w:type="dxa" w:w="1129"/>
          </w:tcPr>
          <w:p>
            <w:pPr>
              <w:spacing w:after="0"/>
              <w:jc w:val="right"/>
            </w:pPr>
            <w:r>
              <w:rPr>
                <w:sz w:val="16"/>
              </w:rPr>
              <w:t>$355,640</w:t>
            </w:r>
          </w:p>
        </w:tc>
        <w:tc>
          <w:tcPr>
            <w:tcW w:type="dxa" w:w="1039"/>
          </w:tcPr>
          <w:p>
            <w:pPr>
              <w:spacing w:after="0"/>
              <w:jc w:val="right"/>
            </w:pPr>
            <w:r>
              <w:rPr>
                <w:sz w:val="16"/>
              </w:rPr>
              <w:t>561</w:t>
            </w:r>
          </w:p>
        </w:tc>
        <w:tc>
          <w:tcPr>
            <w:tcW w:type="dxa" w:w="1037"/>
          </w:tcPr>
          <w:p>
            <w:pPr>
              <w:spacing w:after="0"/>
              <w:jc w:val="right"/>
            </w:pPr>
            <w:r>
              <w:rPr>
                <w:sz w:val="16"/>
              </w:rPr>
              <w:t>$125</w:t>
            </w:r>
          </w:p>
        </w:tc>
        <w:tc>
          <w:tcPr>
            <w:tcW w:type="dxa" w:w="1126"/>
          </w:tcPr>
          <w:p>
            <w:pPr>
              <w:spacing w:after="0"/>
              <w:jc w:val="right"/>
            </w:pPr>
            <w:r>
              <w:rPr>
                <w:sz w:val="16"/>
              </w:rPr>
              <w:t>under $1</w:t>
            </w:r>
          </w:p>
        </w:tc>
        <w:tc>
          <w:tcPr>
            <w:tcW w:type="dxa" w:w="902"/>
          </w:tcPr>
          <w:p>
            <w:pPr>
              <w:spacing w:after="0"/>
              <w:jc w:val="right"/>
            </w:pPr>
            <w:r>
              <w:rPr>
                <w:sz w:val="16"/>
              </w:rPr>
              <w:t>$67</w:t>
            </w:r>
          </w:p>
        </w:tc>
        <w:tc>
          <w:tcPr>
            <w:tcW w:type="dxa" w:w="1305"/>
          </w:tcPr>
          <w:p>
            <w:pPr>
              <w:spacing w:after="0"/>
              <w:jc w:val="right"/>
            </w:pPr>
            <w:r>
              <w:rPr>
                <w:sz w:val="16"/>
              </w:rPr>
              <w:t>0.00015%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$1,047,738,371</w:t>
            </w:r>
          </w:p>
        </w:tc>
        <w:tc>
          <w:tcPr>
            <w:tcW w:type="dxa" w:w="1129"/>
          </w:tcPr>
          <w:p>
            <w:pPr>
              <w:spacing w:after="0"/>
              <w:jc w:val="right"/>
            </w:pPr>
            <w:r>
              <w:rPr>
                <w:sz w:val="16"/>
              </w:rPr>
              <w:t>$2,949,475</w:t>
            </w:r>
          </w:p>
        </w:tc>
        <w:tc>
          <w:tcPr>
            <w:tcW w:type="dxa" w:w="1039"/>
          </w:tcPr>
          <w:p>
            <w:pPr>
              <w:spacing w:after="0"/>
              <w:jc w:val="right"/>
            </w:pPr>
            <w:r>
              <w:rPr>
                <w:sz w:val="16"/>
              </w:rPr>
              <w:t>5,184</w:t>
            </w:r>
          </w:p>
        </w:tc>
        <w:tc>
          <w:tcPr>
            <w:tcW w:type="dxa" w:w="1037"/>
          </w:tcPr>
          <w:p>
            <w:pPr>
              <w:spacing w:after="0"/>
              <w:jc w:val="right"/>
            </w:pPr>
            <w:r>
              <w:rPr>
                <w:sz w:val="16"/>
              </w:rPr>
              <w:t>$4,357</w:t>
            </w:r>
          </w:p>
        </w:tc>
        <w:tc>
          <w:tcPr>
            <w:tcW w:type="dxa" w:w="1126"/>
          </w:tcPr>
          <w:p>
            <w:pPr>
              <w:spacing w:after="0"/>
              <w:jc w:val="right"/>
            </w:pPr>
            <w:r>
              <w:rPr>
                <w:sz w:val="16"/>
              </w:rPr>
              <w:t>under $1</w:t>
            </w:r>
          </w:p>
        </w:tc>
        <w:tc>
          <w:tcPr>
            <w:tcW w:type="dxa" w:w="902"/>
          </w:tcPr>
          <w:p>
            <w:pPr>
              <w:spacing w:after="0"/>
              <w:jc w:val="right"/>
            </w:pPr>
            <w:r>
              <w:rPr>
                <w:sz w:val="16"/>
              </w:rPr>
              <w:t>$785</w:t>
            </w:r>
          </w:p>
        </w:tc>
        <w:tc>
          <w:tcPr>
            <w:tcW w:type="dxa" w:w="1305"/>
          </w:tcPr>
          <w:p>
            <w:pPr>
              <w:spacing w:after="0"/>
              <w:jc w:val="right"/>
            </w:pPr>
            <w:r>
              <w:rPr>
                <w:sz w:val="16"/>
              </w:rPr>
              <w:t>0.000416%</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22 county-coded records, 22 with a damage value recorded (including $0), $48,500; 30 zone-level records, 30 with a damage value recorded (including $0), $14,500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$1,047,738,371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$2,949,475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$3,760,395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$148,887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8</w:t>
            </w:r>
          </w:p>
        </w:tc>
        <w:tc>
          <w:tcPr>
            <w:tcW w:type="dxa" w:w="1625"/>
          </w:tcPr>
          <w:p>
            <w:pPr>
              <w:spacing w:after="0"/>
              <w:jc w:val="right"/>
            </w:pPr>
            <w:r>
              <w:rPr>
                <w:sz w:val="16"/>
              </w:rPr>
              <w:t>0</w:t>
            </w:r>
          </w:p>
        </w:tc>
        <w:tc>
          <w:tcPr>
            <w:tcW w:type="dxa" w:w="1625"/>
          </w:tcPr>
          <w:p>
            <w:pPr>
              <w:spacing w:after="0"/>
              <w:jc w:val="right"/>
            </w:pPr>
            <w:r>
              <w:rPr>
                <w:sz w:val="16"/>
              </w:rPr>
              <w:t>8</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Wirt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8</w:t>
            </w:r>
          </w:p>
        </w:tc>
        <w:tc>
          <w:tcPr>
            <w:tcW w:type="dxa" w:w="1625"/>
          </w:tcPr>
          <w:p>
            <w:pPr>
              <w:spacing w:after="0"/>
              <w:jc w:val="right"/>
            </w:pPr>
            <w:r>
              <w:rPr>
                <w:sz w:val="16"/>
              </w:rPr>
              <w:t>0</w:t>
            </w:r>
          </w:p>
        </w:tc>
        <w:tc>
          <w:tcPr>
            <w:tcW w:type="dxa" w:w="1625"/>
          </w:tcPr>
          <w:p>
            <w:pPr>
              <w:spacing w:after="0"/>
              <w:jc w:val="right"/>
            </w:pPr>
            <w:r>
              <w:rPr>
                <w:sz w:val="16"/>
              </w:rPr>
              <w:t>8</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Wirt County</w:t>
            </w:r>
          </w:p>
        </w:tc>
        <w:tc>
          <w:tcPr>
            <w:tcW w:type="dxa" w:w="1652"/>
          </w:tcPr>
          <w:p>
            <w:pPr>
              <w:spacing w:after="0"/>
              <w:jc w:val="left"/>
            </w:pPr>
            <w:r>
              <w:rPr>
                <w:sz w:val="16"/>
              </w:rPr>
              <w:t>540211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8</w:t>
            </w:r>
          </w:p>
        </w:tc>
        <w:tc>
          <w:tcPr>
            <w:tcW w:type="dxa" w:w="1484"/>
          </w:tcPr>
          <w:p>
            <w:pPr>
              <w:spacing w:after="0"/>
              <w:jc w:val="right"/>
            </w:pPr>
            <w:r>
              <w:rPr>
                <w:sz w:val="16"/>
              </w:rPr>
              <w:t>0</w:t>
            </w:r>
          </w:p>
        </w:tc>
        <w:tc>
          <w:tcPr>
            <w:tcW w:type="dxa" w:w="1484"/>
          </w:tcPr>
          <w:p>
            <w:pPr>
              <w:spacing w:after="0"/>
              <w:jc w:val="right"/>
            </w:pPr>
            <w:r>
              <w:rPr>
                <w:sz w:val="16"/>
              </w:rPr>
              <w:t>8</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Elizabeth town</w:t>
            </w:r>
          </w:p>
        </w:tc>
        <w:tc>
          <w:tcPr>
            <w:tcW w:type="dxa" w:w="1652"/>
          </w:tcPr>
          <w:p>
            <w:pPr>
              <w:spacing w:after="0"/>
              <w:jc w:val="left"/>
            </w:pPr>
            <w:r>
              <w:rPr>
                <w:sz w:val="16"/>
              </w:rPr>
              <w:t>540212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Wirt County, WV: risk-assessment baseline packet, release 2026-10 (data as of 2026-09-30; County FIPS 54105). Automated baseline. </w:t>
      </w:r>
      <w:hyperlink r:id="rId15">
        <w:r>
          <w:rPr>
            <w:color w:val="1F4E99"/>
            <w:sz w:val="17"/>
            <w:u w:val="single"/>
          </w:rPr>
          <w:t>https://hazardplain.org/wv/54105/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Wirt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 County, WV: Risk-assessment baseline packet</dc:title>
  <dc:subject>Hazard Plain release 2026-10, as of 2026-09-30. Automated baseline</dc:subject>
  <dc:creator>Hazard Plain</dc:creator>
  <cp:keywords>Hazard Plain; hazard mitigation; risk assessment; 54105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