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Tucker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2029-04-02</w:t>
      </w:r>
    </w:p>
    <w:p>
      <w:pPr>
        <w:keepNext/>
        <w:spacing w:after="40" w:before="0"/>
      </w:pPr>
      <w:r>
        <w:rPr>
          <w:b/>
        </w:rPr>
        <w:t xml:space="preserve">Plan: </w:t>
      </w:r>
      <w:r>
        <w:rPr/>
        <w:t>RPDC 07 Hazard Mitigation Plan (FEMA plan 109653)</w:t>
      </w:r>
    </w:p>
    <w:p>
      <w:pPr>
        <w:keepNext/>
        <w:spacing w:after="40" w:before="0"/>
      </w:pPr>
      <w:r>
        <w:rPr>
          <w:b/>
        </w:rPr>
        <w:t xml:space="preserve">Approved: </w:t>
      </w:r>
      <w:r>
        <w:rPr/>
        <w:t>2024-04-03</w:t>
      </w:r>
    </w:p>
    <w:p>
      <w:pPr>
        <w:keepNext/>
        <w:spacing w:after="40" w:before="0"/>
      </w:pPr>
      <w:r>
        <w:rPr>
          <w:b/>
        </w:rPr>
        <w:t xml:space="preserve">Expires: </w:t>
      </w:r>
      <w:r>
        <w:rPr/>
        <w:t>2029-04-02</w:t>
      </w:r>
    </w:p>
    <w:p>
      <w:pPr>
        <w:keepNext/>
        <w:spacing w:after="40" w:before="0"/>
      </w:pPr>
      <w:r>
        <w:rPr>
          <w:b/>
        </w:rPr>
        <w:t xml:space="preserve">As of: </w:t>
      </w:r>
      <w:r>
        <w:rPr/>
        <w:t>2026-09-28</w:t>
      </w:r>
    </w:p>
    <w:p>
      <w:pPr>
        <w:keepNext/>
        <w:spacing w:after="40" w:before="0"/>
      </w:pPr>
      <w:r>
        <w:rPr>
          <w:b/>
        </w:rPr>
        <w:t xml:space="preserve">Days: </w:t>
      </w:r>
      <w:r>
        <w:rPr/>
        <w:t>917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EM-3639-WV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18 (44 CFR 77.2); any definition: 44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6"/>
        <w:gridCol w:w="680"/>
        <w:gridCol w:w="2310"/>
        <w:gridCol w:w="3794"/>
        <w:gridCol w:w="1037"/>
        <w:gridCol w:w="1037"/>
        <w:gridCol w:w="872"/>
        <w:gridCol w:w="929"/>
        <w:gridCol w:w="2168"/>
      </w:tblGrid>
      <w:tr>
        <w:trPr>
          <w:cantSplit/>
          <w:tblHeader/>
        </w:trPr>
        <w:tc>
          <w:tcPr>
            <w:tcW w:type="dxa" w:w="128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0"/>
            <w:shd w:val="clear" w:color="auto" w:fill="E8E8E8"/>
          </w:tcPr>
          <w:p>
            <w:pPr>
              <w:spacing w:after="0"/>
              <w:jc w:val="left"/>
            </w:pPr>
            <w:r>
              <w:rPr>
                <w:b/>
                <w:sz w:val="16"/>
              </w:rPr>
              <w:t>Status</w:t>
            </w:r>
          </w:p>
        </w:tc>
        <w:tc>
          <w:tcPr>
            <w:tcW w:type="dxa" w:w="37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2168"/>
            <w:shd w:val="clear" w:color="auto" w:fill="E8E8E8"/>
          </w:tcPr>
          <w:p>
            <w:pPr>
              <w:spacing w:after="0"/>
              <w:jc w:val="left"/>
            </w:pPr>
            <w:r>
              <w:rPr>
                <w:b/>
                <w:sz w:val="16"/>
              </w:rPr>
              <w:t>Notes</w:t>
            </w:r>
          </w:p>
        </w:tc>
      </w:tr>
      <w:tr>
        <w:trPr>
          <w:cantSplit/>
        </w:trPr>
        <w:tc>
          <w:tcPr>
            <w:tcW w:type="dxa" w:w="1286"/>
          </w:tcPr>
          <w:p>
            <w:pPr>
              <w:spacing w:after="0"/>
              <w:jc w:val="left"/>
            </w:pPr>
            <w:r>
              <w:rPr>
                <w:sz w:val="16"/>
              </w:rPr>
              <w:t>Tucker County</w:t>
            </w:r>
          </w:p>
        </w:tc>
        <w:tc>
          <w:tcPr>
            <w:tcW w:type="dxa" w:w="680"/>
          </w:tcPr>
          <w:p>
            <w:pPr>
              <w:spacing w:after="0"/>
              <w:jc w:val="left"/>
            </w:pPr>
            <w:r>
              <w:rPr>
                <w:sz w:val="16"/>
              </w:rPr>
              <w:t>County</w:t>
            </w:r>
          </w:p>
        </w:tc>
        <w:tc>
          <w:tcPr>
            <w:tcW w:type="dxa" w:w="2310"/>
          </w:tcPr>
          <w:p>
            <w:pPr>
              <w:spacing w:after="0"/>
              <w:jc w:val="left"/>
            </w:pPr>
            <w:r>
              <w:rPr>
                <w:sz w:val="16"/>
              </w:rPr>
              <w:t>Approved, expires 2029-04-02</w:t>
            </w:r>
          </w:p>
        </w:tc>
        <w:tc>
          <w:tcPr>
            <w:tcW w:type="dxa" w:w="379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917</w:t>
            </w:r>
          </w:p>
        </w:tc>
        <w:tc>
          <w:tcPr>
            <w:tcW w:type="dxa" w:w="929"/>
          </w:tcPr>
          <w:p>
            <w:pPr>
              <w:spacing w:after="0"/>
              <w:jc w:val="left"/>
            </w:pPr>
          </w:p>
        </w:tc>
        <w:tc>
          <w:tcPr>
            <w:tcW w:type="dxa" w:w="2168"/>
          </w:tcPr>
          <w:p>
            <w:pPr>
              <w:spacing w:after="0"/>
              <w:jc w:val="left"/>
            </w:pPr>
            <w:r>
              <w:rPr>
                <w:sz w:val="16"/>
              </w:rPr>
              <w:t>member approved 2024-04-10</w:t>
            </w:r>
          </w:p>
        </w:tc>
      </w:tr>
      <w:tr>
        <w:trPr>
          <w:cantSplit/>
        </w:trPr>
        <w:tc>
          <w:tcPr>
            <w:tcW w:type="dxa" w:w="1286"/>
          </w:tcPr>
          <w:p>
            <w:pPr>
              <w:spacing w:after="0"/>
              <w:jc w:val="left"/>
            </w:pPr>
            <w:r>
              <w:rPr>
                <w:sz w:val="16"/>
              </w:rPr>
              <w:t>Davis town</w:t>
            </w:r>
          </w:p>
        </w:tc>
        <w:tc>
          <w:tcPr>
            <w:tcW w:type="dxa" w:w="680"/>
          </w:tcPr>
          <w:p>
            <w:pPr>
              <w:spacing w:after="0"/>
              <w:jc w:val="left"/>
            </w:pPr>
            <w:r>
              <w:rPr>
                <w:sz w:val="16"/>
              </w:rPr>
              <w:t>Town</w:t>
            </w:r>
          </w:p>
        </w:tc>
        <w:tc>
          <w:tcPr>
            <w:tcW w:type="dxa" w:w="2310"/>
          </w:tcPr>
          <w:p>
            <w:pPr>
              <w:spacing w:after="0"/>
              <w:jc w:val="left"/>
            </w:pPr>
            <w:r>
              <w:rPr>
                <w:sz w:val="16"/>
              </w:rPr>
              <w:t>Approved, expires 2029-04-02</w:t>
            </w:r>
          </w:p>
        </w:tc>
        <w:tc>
          <w:tcPr>
            <w:tcW w:type="dxa" w:w="379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917</w:t>
            </w:r>
          </w:p>
        </w:tc>
        <w:tc>
          <w:tcPr>
            <w:tcW w:type="dxa" w:w="929"/>
          </w:tcPr>
          <w:p>
            <w:pPr>
              <w:spacing w:after="0"/>
              <w:jc w:val="left"/>
            </w:pPr>
          </w:p>
        </w:tc>
        <w:tc>
          <w:tcPr>
            <w:tcW w:type="dxa" w:w="2168"/>
          </w:tcPr>
          <w:p>
            <w:pPr>
              <w:spacing w:after="0"/>
              <w:jc w:val="left"/>
            </w:pPr>
            <w:r>
              <w:rPr>
                <w:sz w:val="16"/>
              </w:rPr>
              <w:t>member approved 2024-04-10</w:t>
            </w:r>
          </w:p>
        </w:tc>
      </w:tr>
      <w:tr>
        <w:trPr>
          <w:cantSplit/>
        </w:trPr>
        <w:tc>
          <w:tcPr>
            <w:tcW w:type="dxa" w:w="1286"/>
          </w:tcPr>
          <w:p>
            <w:pPr>
              <w:spacing w:after="0"/>
              <w:jc w:val="left"/>
            </w:pPr>
            <w:r>
              <w:rPr>
                <w:sz w:val="16"/>
              </w:rPr>
              <w:t>Hambleton town</w:t>
            </w:r>
          </w:p>
        </w:tc>
        <w:tc>
          <w:tcPr>
            <w:tcW w:type="dxa" w:w="680"/>
          </w:tcPr>
          <w:p>
            <w:pPr>
              <w:spacing w:after="0"/>
              <w:jc w:val="left"/>
            </w:pPr>
            <w:r>
              <w:rPr>
                <w:sz w:val="16"/>
              </w:rPr>
              <w:t>Town</w:t>
            </w:r>
          </w:p>
        </w:tc>
        <w:tc>
          <w:tcPr>
            <w:tcW w:type="dxa" w:w="2310"/>
          </w:tcPr>
          <w:p>
            <w:pPr>
              <w:spacing w:after="0"/>
              <w:jc w:val="left"/>
            </w:pPr>
            <w:r>
              <w:rPr>
                <w:sz w:val="16"/>
              </w:rPr>
              <w:t>Approved, expires 2029-04-02</w:t>
            </w:r>
          </w:p>
        </w:tc>
        <w:tc>
          <w:tcPr>
            <w:tcW w:type="dxa" w:w="379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917</w:t>
            </w:r>
          </w:p>
        </w:tc>
        <w:tc>
          <w:tcPr>
            <w:tcW w:type="dxa" w:w="929"/>
          </w:tcPr>
          <w:p>
            <w:pPr>
              <w:spacing w:after="0"/>
              <w:jc w:val="left"/>
            </w:pPr>
          </w:p>
        </w:tc>
        <w:tc>
          <w:tcPr>
            <w:tcW w:type="dxa" w:w="2168"/>
          </w:tcPr>
          <w:p>
            <w:pPr>
              <w:spacing w:after="0"/>
              <w:jc w:val="left"/>
            </w:pPr>
            <w:r>
              <w:rPr>
                <w:sz w:val="16"/>
              </w:rPr>
              <w:t>member approved 2024-04-16</w:t>
            </w:r>
          </w:p>
        </w:tc>
      </w:tr>
      <w:tr>
        <w:trPr>
          <w:cantSplit/>
        </w:trPr>
        <w:tc>
          <w:tcPr>
            <w:tcW w:type="dxa" w:w="1286"/>
          </w:tcPr>
          <w:p>
            <w:pPr>
              <w:spacing w:after="0"/>
              <w:jc w:val="left"/>
            </w:pPr>
            <w:r>
              <w:rPr>
                <w:sz w:val="16"/>
              </w:rPr>
              <w:t>Hendricks town</w:t>
            </w:r>
          </w:p>
        </w:tc>
        <w:tc>
          <w:tcPr>
            <w:tcW w:type="dxa" w:w="680"/>
          </w:tcPr>
          <w:p>
            <w:pPr>
              <w:spacing w:after="0"/>
              <w:jc w:val="left"/>
            </w:pPr>
            <w:r>
              <w:rPr>
                <w:sz w:val="16"/>
              </w:rPr>
              <w:t>Town</w:t>
            </w:r>
          </w:p>
        </w:tc>
        <w:tc>
          <w:tcPr>
            <w:tcW w:type="dxa" w:w="2310"/>
          </w:tcPr>
          <w:p>
            <w:pPr>
              <w:spacing w:after="0"/>
              <w:jc w:val="left"/>
            </w:pPr>
            <w:r>
              <w:rPr>
                <w:sz w:val="16"/>
              </w:rPr>
              <w:t>Approved, expires 2029-04-02</w:t>
            </w:r>
          </w:p>
        </w:tc>
        <w:tc>
          <w:tcPr>
            <w:tcW w:type="dxa" w:w="379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917</w:t>
            </w:r>
          </w:p>
        </w:tc>
        <w:tc>
          <w:tcPr>
            <w:tcW w:type="dxa" w:w="929"/>
          </w:tcPr>
          <w:p>
            <w:pPr>
              <w:spacing w:after="0"/>
              <w:jc w:val="left"/>
            </w:pPr>
          </w:p>
        </w:tc>
        <w:tc>
          <w:tcPr>
            <w:tcW w:type="dxa" w:w="2168"/>
          </w:tcPr>
          <w:p>
            <w:pPr>
              <w:spacing w:after="0"/>
              <w:jc w:val="left"/>
            </w:pPr>
            <w:r>
              <w:rPr>
                <w:sz w:val="16"/>
              </w:rPr>
              <w:t>member approved 2024-04-16</w:t>
            </w:r>
          </w:p>
        </w:tc>
      </w:tr>
      <w:tr>
        <w:trPr>
          <w:cantSplit/>
        </w:trPr>
        <w:tc>
          <w:tcPr>
            <w:tcW w:type="dxa" w:w="1286"/>
          </w:tcPr>
          <w:p>
            <w:pPr>
              <w:spacing w:after="0"/>
              <w:jc w:val="left"/>
            </w:pPr>
            <w:r>
              <w:rPr>
                <w:sz w:val="16"/>
              </w:rPr>
              <w:t>Parsons city</w:t>
            </w:r>
          </w:p>
        </w:tc>
        <w:tc>
          <w:tcPr>
            <w:tcW w:type="dxa" w:w="680"/>
          </w:tcPr>
          <w:p>
            <w:pPr>
              <w:spacing w:after="0"/>
              <w:jc w:val="left"/>
            </w:pPr>
            <w:r>
              <w:rPr>
                <w:sz w:val="16"/>
              </w:rPr>
              <w:t>City</w:t>
            </w:r>
          </w:p>
        </w:tc>
        <w:tc>
          <w:tcPr>
            <w:tcW w:type="dxa" w:w="2310"/>
          </w:tcPr>
          <w:p>
            <w:pPr>
              <w:spacing w:after="0"/>
              <w:jc w:val="left"/>
            </w:pPr>
            <w:r>
              <w:rPr>
                <w:sz w:val="16"/>
              </w:rPr>
              <w:t>Approved, expires 2029-04-02</w:t>
            </w:r>
          </w:p>
        </w:tc>
        <w:tc>
          <w:tcPr>
            <w:tcW w:type="dxa" w:w="379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917</w:t>
            </w:r>
          </w:p>
        </w:tc>
        <w:tc>
          <w:tcPr>
            <w:tcW w:type="dxa" w:w="929"/>
          </w:tcPr>
          <w:p>
            <w:pPr>
              <w:spacing w:after="0"/>
              <w:jc w:val="left"/>
            </w:pPr>
          </w:p>
        </w:tc>
        <w:tc>
          <w:tcPr>
            <w:tcW w:type="dxa" w:w="2168"/>
          </w:tcPr>
          <w:p>
            <w:pPr>
              <w:spacing w:after="0"/>
              <w:jc w:val="left"/>
            </w:pPr>
            <w:r>
              <w:rPr>
                <w:sz w:val="16"/>
              </w:rPr>
              <w:t>member approved 2024-04-16</w:t>
            </w:r>
          </w:p>
        </w:tc>
      </w:tr>
      <w:tr>
        <w:trPr>
          <w:cantSplit/>
        </w:trPr>
        <w:tc>
          <w:tcPr>
            <w:tcW w:type="dxa" w:w="1286"/>
          </w:tcPr>
          <w:p>
            <w:pPr>
              <w:spacing w:after="0"/>
              <w:jc w:val="left"/>
            </w:pPr>
            <w:r>
              <w:rPr>
                <w:sz w:val="16"/>
              </w:rPr>
              <w:t>Thomas city</w:t>
            </w:r>
          </w:p>
        </w:tc>
        <w:tc>
          <w:tcPr>
            <w:tcW w:type="dxa" w:w="680"/>
          </w:tcPr>
          <w:p>
            <w:pPr>
              <w:spacing w:after="0"/>
              <w:jc w:val="left"/>
            </w:pPr>
            <w:r>
              <w:rPr>
                <w:sz w:val="16"/>
              </w:rPr>
              <w:t>City</w:t>
            </w:r>
          </w:p>
        </w:tc>
        <w:tc>
          <w:tcPr>
            <w:tcW w:type="dxa" w:w="2310"/>
          </w:tcPr>
          <w:p>
            <w:pPr>
              <w:spacing w:after="0"/>
              <w:jc w:val="left"/>
            </w:pPr>
            <w:r>
              <w:rPr>
                <w:sz w:val="16"/>
              </w:rPr>
              <w:t>Approved, expires 2029-04-02</w:t>
            </w:r>
          </w:p>
        </w:tc>
        <w:tc>
          <w:tcPr>
            <w:tcW w:type="dxa" w:w="3794"/>
          </w:tcPr>
          <w:p>
            <w:pPr>
              <w:spacing w:after="0"/>
              <w:jc w:val="left"/>
            </w:pPr>
            <w:r>
              <w:rPr>
                <w:sz w:val="16"/>
              </w:rPr>
              <w:t>RPDC 07 Hazard Mitigation Plan (FEMA plan 109653)</w:t>
            </w:r>
          </w:p>
        </w:tc>
        <w:tc>
          <w:tcPr>
            <w:tcW w:type="dxa" w:w="1037"/>
          </w:tcPr>
          <w:p>
            <w:pPr>
              <w:spacing w:after="0"/>
              <w:jc w:val="left"/>
            </w:pPr>
            <w:r>
              <w:rPr>
                <w:sz w:val="16"/>
              </w:rPr>
              <w:t>2024-04-03</w:t>
            </w:r>
          </w:p>
        </w:tc>
        <w:tc>
          <w:tcPr>
            <w:tcW w:type="dxa" w:w="1037"/>
          </w:tcPr>
          <w:p>
            <w:pPr>
              <w:spacing w:after="0"/>
              <w:jc w:val="left"/>
            </w:pPr>
            <w:r>
              <w:rPr>
                <w:sz w:val="16"/>
              </w:rPr>
              <w:t>2029-04-02</w:t>
            </w:r>
          </w:p>
        </w:tc>
        <w:tc>
          <w:tcPr>
            <w:tcW w:type="dxa" w:w="872"/>
          </w:tcPr>
          <w:p>
            <w:pPr>
              <w:spacing w:after="0"/>
              <w:jc w:val="right"/>
            </w:pPr>
            <w:r>
              <w:rPr>
                <w:sz w:val="16"/>
              </w:rPr>
              <w:t>917</w:t>
            </w:r>
          </w:p>
        </w:tc>
        <w:tc>
          <w:tcPr>
            <w:tcW w:type="dxa" w:w="929"/>
          </w:tcPr>
          <w:p>
            <w:pPr>
              <w:spacing w:after="0"/>
              <w:jc w:val="left"/>
            </w:pPr>
          </w:p>
        </w:tc>
        <w:tc>
          <w:tcPr>
            <w:tcW w:type="dxa" w:w="2168"/>
          </w:tcPr>
          <w:p>
            <w:pPr>
              <w:spacing w:after="0"/>
              <w:jc w:val="left"/>
            </w:pPr>
            <w:r>
              <w:rPr>
                <w:sz w:val="16"/>
              </w:rPr>
              <w:t>member approved 2024-04-09</w:t>
            </w:r>
          </w:p>
        </w:tc>
      </w:tr>
    </w:tbl>
    <w:p>
      <w:pPr>
        <w:spacing w:after="40" w:before="60"/>
      </w:pPr>
      <w:r>
        <w:rPr>
          <w:sz w:val="15"/>
        </w:rPr>
        <w:t>Plan 109653 also covers 25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0"/>
        <w:gridCol w:w="1108"/>
        <w:gridCol w:w="1183"/>
        <w:gridCol w:w="2133"/>
        <w:gridCol w:w="215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0"/>
          </w:tcPr>
          <w:p>
            <w:pPr>
              <w:spacing w:after="0"/>
              <w:jc w:val="left"/>
            </w:pPr>
            <w:r>
              <w:rPr>
                <w:sz w:val="16"/>
              </w:rPr>
              <w:t>Relatively Low</w:t>
            </w:r>
          </w:p>
        </w:tc>
        <w:tc>
          <w:tcPr>
            <w:tcW w:type="dxa" w:w="1180"/>
          </w:tcPr>
          <w:p>
            <w:pPr>
              <w:spacing w:after="0"/>
              <w:jc w:val="left"/>
            </w:pPr>
            <w:r>
              <w:rPr>
                <w:sz w:val="16"/>
              </w:rPr>
              <w:t>Very Low</w:t>
            </w:r>
          </w:p>
        </w:tc>
        <w:tc>
          <w:tcPr>
            <w:tcW w:type="dxa" w:w="1037"/>
          </w:tcPr>
          <w:p>
            <w:pPr>
              <w:spacing w:after="0"/>
              <w:jc w:val="right"/>
            </w:pPr>
            <w:r>
              <w:rPr>
                <w:sz w:val="16"/>
              </w:rPr>
              <w:t>$3,965,832</w:t>
            </w:r>
          </w:p>
        </w:tc>
        <w:tc>
          <w:tcPr>
            <w:tcW w:type="dxa" w:w="1126"/>
          </w:tcPr>
          <w:p>
            <w:pPr>
              <w:spacing w:after="0"/>
              <w:jc w:val="right"/>
            </w:pPr>
            <w:r>
              <w:rPr>
                <w:sz w:val="16"/>
              </w:rPr>
              <w:t>$80</w:t>
            </w:r>
          </w:p>
        </w:tc>
        <w:tc>
          <w:tcPr>
            <w:tcW w:type="dxa" w:w="1290"/>
          </w:tcPr>
          <w:p>
            <w:pPr>
              <w:spacing w:after="0"/>
              <w:jc w:val="right"/>
            </w:pPr>
            <w:r>
              <w:rPr>
                <w:sz w:val="16"/>
              </w:rPr>
              <w:t>$26,347</w:t>
            </w:r>
          </w:p>
        </w:tc>
        <w:tc>
          <w:tcPr>
            <w:tcW w:type="dxa" w:w="1108"/>
          </w:tcPr>
          <w:p>
            <w:pPr>
              <w:spacing w:after="0"/>
              <w:jc w:val="right"/>
            </w:pPr>
            <w:r>
              <w:rPr>
                <w:sz w:val="16"/>
              </w:rPr>
              <w:t>$3,992,258</w:t>
            </w:r>
          </w:p>
        </w:tc>
        <w:tc>
          <w:tcPr>
            <w:tcW w:type="dxa" w:w="1183"/>
          </w:tcPr>
          <w:p>
            <w:pPr>
              <w:spacing w:after="0"/>
              <w:jc w:val="right"/>
            </w:pPr>
            <w:r>
              <w:rPr>
                <w:sz w:val="16"/>
              </w:rPr>
              <w:t>44</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80"/>
          </w:tcPr>
          <w:p>
            <w:pPr>
              <w:spacing w:after="0"/>
              <w:jc w:val="left"/>
            </w:pPr>
            <w:r>
              <w:rPr>
                <w:sz w:val="16"/>
              </w:rPr>
              <w:t>Very Low</w:t>
            </w:r>
          </w:p>
        </w:tc>
        <w:tc>
          <w:tcPr>
            <w:tcW w:type="dxa" w:w="1180"/>
          </w:tcPr>
          <w:p>
            <w:pPr>
              <w:spacing w:after="0"/>
              <w:jc w:val="left"/>
            </w:pPr>
            <w:r>
              <w:rPr>
                <w:sz w:val="16"/>
              </w:rPr>
              <w:t>Relatively Low</w:t>
            </w:r>
          </w:p>
        </w:tc>
        <w:tc>
          <w:tcPr>
            <w:tcW w:type="dxa" w:w="1037"/>
          </w:tcPr>
          <w:p>
            <w:pPr>
              <w:spacing w:after="0"/>
              <w:jc w:val="right"/>
            </w:pPr>
            <w:r>
              <w:rPr>
                <w:sz w:val="16"/>
              </w:rPr>
              <w:t>$6,743</w:t>
            </w:r>
          </w:p>
        </w:tc>
        <w:tc>
          <w:tcPr>
            <w:tcW w:type="dxa" w:w="1126"/>
          </w:tcPr>
          <w:p>
            <w:pPr>
              <w:spacing w:after="0"/>
              <w:jc w:val="right"/>
            </w:pPr>
            <w:r>
              <w:rPr>
                <w:sz w:val="16"/>
              </w:rPr>
              <w:t>$1,473</w:t>
            </w:r>
          </w:p>
        </w:tc>
        <w:tc>
          <w:tcPr>
            <w:tcW w:type="dxa" w:w="1290"/>
          </w:tcPr>
          <w:p>
            <w:pPr>
              <w:spacing w:after="0"/>
              <w:jc w:val="right"/>
            </w:pPr>
            <w:r>
              <w:rPr>
                <w:sz w:val="16"/>
              </w:rPr>
              <w:t>$186,178</w:t>
            </w:r>
          </w:p>
        </w:tc>
        <w:tc>
          <w:tcPr>
            <w:tcW w:type="dxa" w:w="1108"/>
          </w:tcPr>
          <w:p>
            <w:pPr>
              <w:spacing w:after="0"/>
              <w:jc w:val="right"/>
            </w:pPr>
            <w:r>
              <w:rPr>
                <w:sz w:val="16"/>
              </w:rPr>
              <w:t>$194,394</w:t>
            </w:r>
          </w:p>
        </w:tc>
        <w:tc>
          <w:tcPr>
            <w:tcW w:type="dxa" w:w="1183"/>
          </w:tcPr>
          <w:p>
            <w:pPr>
              <w:spacing w:after="0"/>
              <w:jc w:val="right"/>
            </w:pPr>
            <w:r>
              <w:rPr>
                <w:sz w:val="16"/>
              </w:rPr>
              <w:t>14</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$42,839</w:t>
            </w:r>
          </w:p>
        </w:tc>
        <w:tc>
          <w:tcPr>
            <w:tcW w:type="dxa" w:w="1126"/>
          </w:tcPr>
          <w:p>
            <w:pPr>
              <w:spacing w:after="0"/>
              <w:jc w:val="right"/>
            </w:pPr>
            <w:r>
              <w:rPr>
                <w:sz w:val="16"/>
              </w:rPr>
              <w:t>$404</w:t>
            </w:r>
          </w:p>
        </w:tc>
        <w:tc>
          <w:tcPr>
            <w:tcW w:type="dxa" w:w="1290"/>
          </w:tcPr>
          <w:p>
            <w:pPr>
              <w:spacing w:after="0"/>
              <w:jc w:val="right"/>
            </w:pPr>
            <w:r>
              <w:rPr>
                <w:sz w:val="16"/>
              </w:rPr>
              <w:t>$31,597</w:t>
            </w:r>
          </w:p>
        </w:tc>
        <w:tc>
          <w:tcPr>
            <w:tcW w:type="dxa" w:w="1108"/>
          </w:tcPr>
          <w:p>
            <w:pPr>
              <w:spacing w:after="0"/>
              <w:jc w:val="right"/>
            </w:pPr>
            <w:r>
              <w:rPr>
                <w:sz w:val="16"/>
              </w:rPr>
              <w:t>$74,841</w:t>
            </w:r>
          </w:p>
        </w:tc>
        <w:tc>
          <w:tcPr>
            <w:tcW w:type="dxa" w:w="1183"/>
          </w:tcPr>
          <w:p>
            <w:pPr>
              <w:spacing w:after="0"/>
              <w:jc w:val="right"/>
            </w:pPr>
            <w:r>
              <w:rPr>
                <w:sz w:val="16"/>
              </w:rPr>
              <w:t>97</w:t>
            </w:r>
          </w:p>
        </w:tc>
        <w:tc>
          <w:tcPr>
            <w:tcW w:type="dxa" w:w="2133"/>
          </w:tcPr>
          <w:p>
            <w:pPr>
              <w:spacing w:after="0"/>
              <w:jc w:val="left"/>
            </w:pPr>
          </w:p>
        </w:tc>
        <w:tc>
          <w:tcPr>
            <w:tcW w:type="dxa" w:w="2156"/>
          </w:tcPr>
          <w:p>
            <w:pPr>
              <w:spacing w:after="0"/>
              <w:jc w:val="left"/>
            </w:pPr>
            <w:r>
              <w:rPr>
                <w:sz w:val="16"/>
              </w:rPr>
              <w:t>Includes 19 High Wind records and 12 Strong Wind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Hail</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$44,901</w:t>
            </w:r>
          </w:p>
        </w:tc>
        <w:tc>
          <w:tcPr>
            <w:tcW w:type="dxa" w:w="1126"/>
          </w:tcPr>
          <w:p>
            <w:pPr>
              <w:spacing w:after="0"/>
              <w:jc w:val="right"/>
            </w:pPr>
            <w:r>
              <w:rPr>
                <w:sz w:val="16"/>
              </w:rPr>
              <w:t>$205</w:t>
            </w:r>
          </w:p>
        </w:tc>
        <w:tc>
          <w:tcPr>
            <w:tcW w:type="dxa" w:w="1290"/>
          </w:tcPr>
          <w:p>
            <w:pPr>
              <w:spacing w:after="0"/>
              <w:jc w:val="right"/>
            </w:pPr>
            <w:r>
              <w:rPr>
                <w:sz w:val="16"/>
              </w:rPr>
              <w:t>$7,588</w:t>
            </w:r>
          </w:p>
        </w:tc>
        <w:tc>
          <w:tcPr>
            <w:tcW w:type="dxa" w:w="1108"/>
          </w:tcPr>
          <w:p>
            <w:pPr>
              <w:spacing w:after="0"/>
              <w:jc w:val="right"/>
            </w:pPr>
            <w:r>
              <w:rPr>
                <w:sz w:val="16"/>
              </w:rPr>
              <w:t>$52,694</w:t>
            </w:r>
          </w:p>
        </w:tc>
        <w:tc>
          <w:tcPr>
            <w:tcW w:type="dxa" w:w="1183"/>
          </w:tcPr>
          <w:p>
            <w:pPr>
              <w:spacing w:after="0"/>
              <w:jc w:val="right"/>
            </w:pPr>
            <w:r>
              <w:rPr>
                <w:sz w:val="16"/>
              </w:rPr>
              <w:t>24</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$44,633</w:t>
            </w:r>
          </w:p>
        </w:tc>
        <w:tc>
          <w:tcPr>
            <w:tcW w:type="dxa" w:w="1126"/>
          </w:tcPr>
          <w:p>
            <w:pPr>
              <w:spacing w:after="0"/>
              <w:jc w:val="right"/>
            </w:pPr>
            <w:r>
              <w:rPr>
                <w:sz w:val="16"/>
              </w:rPr>
              <w:t>$926</w:t>
            </w:r>
          </w:p>
        </w:tc>
        <w:tc>
          <w:tcPr>
            <w:tcW w:type="dxa" w:w="1290"/>
          </w:tcPr>
          <w:p>
            <w:pPr>
              <w:spacing w:after="0"/>
              <w:jc w:val="right"/>
            </w:pPr>
            <w:r>
              <w:rPr>
                <w:sz w:val="16"/>
              </w:rPr>
              <w:t>$1,193</w:t>
            </w:r>
          </w:p>
        </w:tc>
        <w:tc>
          <w:tcPr>
            <w:tcW w:type="dxa" w:w="1108"/>
          </w:tcPr>
          <w:p>
            <w:pPr>
              <w:spacing w:after="0"/>
              <w:jc w:val="right"/>
            </w:pPr>
            <w:r>
              <w:rPr>
                <w:sz w:val="16"/>
              </w:rPr>
              <w:t>$46,752</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Declared 3 times; no Storm Events record of this type.</w:t>
            </w: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$2,774</w:t>
            </w:r>
          </w:p>
        </w:tc>
        <w:tc>
          <w:tcPr>
            <w:tcW w:type="dxa" w:w="1126"/>
          </w:tcPr>
          <w:p>
            <w:pPr>
              <w:spacing w:after="0"/>
              <w:jc w:val="right"/>
            </w:pPr>
          </w:p>
        </w:tc>
        <w:tc>
          <w:tcPr>
            <w:tcW w:type="dxa" w:w="1290"/>
          </w:tcPr>
          <w:p>
            <w:pPr>
              <w:spacing w:after="0"/>
              <w:jc w:val="right"/>
            </w:pPr>
            <w:r>
              <w:rPr>
                <w:sz w:val="16"/>
              </w:rPr>
              <w:t>$42,450</w:t>
            </w:r>
          </w:p>
        </w:tc>
        <w:tc>
          <w:tcPr>
            <w:tcW w:type="dxa" w:w="1108"/>
          </w:tcPr>
          <w:p>
            <w:pPr>
              <w:spacing w:after="0"/>
              <w:jc w:val="right"/>
            </w:pPr>
            <w:r>
              <w:rPr>
                <w:sz w:val="16"/>
              </w:rPr>
              <w:t>$45,224</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Tornado</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$20,237</w:t>
            </w:r>
          </w:p>
        </w:tc>
        <w:tc>
          <w:tcPr>
            <w:tcW w:type="dxa" w:w="1126"/>
          </w:tcPr>
          <w:p>
            <w:pPr>
              <w:spacing w:after="0"/>
              <w:jc w:val="right"/>
            </w:pPr>
            <w:r>
              <w:rPr>
                <w:sz w:val="16"/>
              </w:rPr>
              <w:t>$26</w:t>
            </w:r>
          </w:p>
        </w:tc>
        <w:tc>
          <w:tcPr>
            <w:tcW w:type="dxa" w:w="1290"/>
          </w:tcPr>
          <w:p>
            <w:pPr>
              <w:spacing w:after="0"/>
              <w:jc w:val="right"/>
            </w:pPr>
            <w:r>
              <w:rPr>
                <w:sz w:val="16"/>
              </w:rPr>
              <w:t>$21,949</w:t>
            </w:r>
          </w:p>
        </w:tc>
        <w:tc>
          <w:tcPr>
            <w:tcW w:type="dxa" w:w="1108"/>
          </w:tcPr>
          <w:p>
            <w:pPr>
              <w:spacing w:after="0"/>
              <w:jc w:val="right"/>
            </w:pPr>
            <w:r>
              <w:rPr>
                <w:sz w:val="16"/>
              </w:rPr>
              <w:t>$42,212</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Declared 1 time; no Storm Events record of this type.</w:t>
            </w:r>
          </w:p>
        </w:tc>
      </w:tr>
      <w:tr>
        <w:trPr>
          <w:cantSplit/>
        </w:trPr>
        <w:tc>
          <w:tcPr>
            <w:tcW w:type="dxa" w:w="682"/>
          </w:tcPr>
          <w:p>
            <w:pPr>
              <w:spacing w:after="0"/>
              <w:jc w:val="right"/>
            </w:pPr>
            <w:r>
              <w:rPr>
                <w:sz w:val="16"/>
              </w:rPr>
              <w:t>8</w:t>
            </w:r>
          </w:p>
        </w:tc>
        <w:tc>
          <w:tcPr>
            <w:tcW w:type="dxa" w:w="1037"/>
          </w:tcPr>
          <w:p>
            <w:pPr>
              <w:spacing w:after="0"/>
              <w:jc w:val="left"/>
            </w:pPr>
            <w:r>
              <w:rPr>
                <w:sz w:val="16"/>
              </w:rPr>
              <w:t>Winter Weather</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$18,946</w:t>
            </w:r>
          </w:p>
        </w:tc>
        <w:tc>
          <w:tcPr>
            <w:tcW w:type="dxa" w:w="1126"/>
          </w:tcPr>
          <w:p>
            <w:pPr>
              <w:spacing w:after="0"/>
              <w:jc w:val="right"/>
            </w:pPr>
            <w:r>
              <w:rPr>
                <w:sz w:val="16"/>
              </w:rPr>
              <w:t>$1</w:t>
            </w:r>
          </w:p>
        </w:tc>
        <w:tc>
          <w:tcPr>
            <w:tcW w:type="dxa" w:w="1290"/>
          </w:tcPr>
          <w:p>
            <w:pPr>
              <w:spacing w:after="0"/>
              <w:jc w:val="right"/>
            </w:pPr>
            <w:r>
              <w:rPr>
                <w:sz w:val="16"/>
              </w:rPr>
              <w:t>$4,356</w:t>
            </w:r>
          </w:p>
        </w:tc>
        <w:tc>
          <w:tcPr>
            <w:tcW w:type="dxa" w:w="1108"/>
          </w:tcPr>
          <w:p>
            <w:pPr>
              <w:spacing w:after="0"/>
              <w:jc w:val="right"/>
            </w:pPr>
            <w:r>
              <w:rPr>
                <w:sz w:val="16"/>
              </w:rPr>
              <w:t>$23,303</w:t>
            </w:r>
          </w:p>
        </w:tc>
        <w:tc>
          <w:tcPr>
            <w:tcW w:type="dxa" w:w="1183"/>
          </w:tcPr>
          <w:p>
            <w:pPr>
              <w:spacing w:after="0"/>
              <w:jc w:val="right"/>
            </w:pPr>
            <w:r>
              <w:rPr>
                <w:sz w:val="16"/>
              </w:rPr>
              <w:t>102</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Drought</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$17,796</w:t>
            </w:r>
          </w:p>
        </w:tc>
        <w:tc>
          <w:tcPr>
            <w:tcW w:type="dxa" w:w="1290"/>
          </w:tcPr>
          <w:p>
            <w:pPr>
              <w:spacing w:after="0"/>
              <w:jc w:val="right"/>
            </w:pPr>
          </w:p>
        </w:tc>
        <w:tc>
          <w:tcPr>
            <w:tcW w:type="dxa" w:w="1108"/>
          </w:tcPr>
          <w:p>
            <w:pPr>
              <w:spacing w:after="0"/>
              <w:jc w:val="right"/>
            </w:pPr>
            <w:r>
              <w:rPr>
                <w:sz w:val="16"/>
              </w:rPr>
              <w:t>$17,796</w:t>
            </w:r>
          </w:p>
        </w:tc>
        <w:tc>
          <w:tcPr>
            <w:tcW w:type="dxa" w:w="1183"/>
          </w:tcPr>
          <w:p>
            <w:pPr>
              <w:spacing w:after="0"/>
              <w:jc w:val="right"/>
            </w:pPr>
            <w:r>
              <w:rPr>
                <w:sz w:val="16"/>
              </w:rPr>
              <w:t>7</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Earthquake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$13,041</w:t>
            </w:r>
          </w:p>
        </w:tc>
        <w:tc>
          <w:tcPr>
            <w:tcW w:type="dxa" w:w="1126"/>
          </w:tcPr>
          <w:p>
            <w:pPr>
              <w:spacing w:after="0"/>
              <w:jc w:val="right"/>
            </w:pPr>
          </w:p>
        </w:tc>
        <w:tc>
          <w:tcPr>
            <w:tcW w:type="dxa" w:w="1290"/>
          </w:tcPr>
          <w:p>
            <w:pPr>
              <w:spacing w:after="0"/>
              <w:jc w:val="right"/>
            </w:pPr>
            <w:r>
              <w:rPr>
                <w:sz w:val="16"/>
              </w:rPr>
              <w:t>$2,680</w:t>
            </w:r>
          </w:p>
        </w:tc>
        <w:tc>
          <w:tcPr>
            <w:tcW w:type="dxa" w:w="1108"/>
          </w:tcPr>
          <w:p>
            <w:pPr>
              <w:spacing w:after="0"/>
              <w:jc w:val="right"/>
            </w:pPr>
            <w:r>
              <w:rPr>
                <w:sz w:val="16"/>
              </w:rPr>
              <w:t>$15,721</w:t>
            </w:r>
          </w:p>
        </w:tc>
        <w:tc>
          <w:tcPr>
            <w:tcW w:type="dxa" w:w="1183"/>
          </w:tcPr>
          <w:p>
            <w:pPr>
              <w:spacing w:after="0"/>
              <w:jc w:val="right"/>
            </w:pPr>
          </w:p>
        </w:tc>
        <w:tc>
          <w:tcPr>
            <w:tcW w:type="dxa" w:w="2133"/>
          </w:tcPr>
          <w:p>
            <w:pPr>
              <w:spacing w:after="0"/>
              <w:jc w:val="left"/>
            </w:pPr>
          </w:p>
        </w:tc>
        <w:tc>
          <w:tcPr>
            <w:tcW w:type="dxa" w:w="215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$482</w:t>
            </w:r>
          </w:p>
        </w:tc>
        <w:tc>
          <w:tcPr>
            <w:tcW w:type="dxa" w:w="1126"/>
          </w:tcPr>
          <w:p>
            <w:pPr>
              <w:spacing w:after="0"/>
              <w:jc w:val="right"/>
            </w:pPr>
          </w:p>
        </w:tc>
        <w:tc>
          <w:tcPr>
            <w:tcW w:type="dxa" w:w="1290"/>
          </w:tcPr>
          <w:p>
            <w:pPr>
              <w:spacing w:after="0"/>
              <w:jc w:val="right"/>
            </w:pPr>
            <w:r>
              <w:rPr>
                <w:sz w:val="16"/>
              </w:rPr>
              <w:t>$10,354</w:t>
            </w:r>
          </w:p>
        </w:tc>
        <w:tc>
          <w:tcPr>
            <w:tcW w:type="dxa" w:w="1108"/>
          </w:tcPr>
          <w:p>
            <w:pPr>
              <w:spacing w:after="0"/>
              <w:jc w:val="right"/>
            </w:pPr>
            <w:r>
              <w:rPr>
                <w:sz w:val="16"/>
              </w:rPr>
              <w:t>$10,835</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Declared 9 times; no Storm Events record of this type.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$4,469</w:t>
            </w:r>
          </w:p>
        </w:tc>
        <w:tc>
          <w:tcPr>
            <w:tcW w:type="dxa" w:w="1126"/>
          </w:tcPr>
          <w:p>
            <w:pPr>
              <w:spacing w:after="0"/>
              <w:jc w:val="right"/>
            </w:pPr>
          </w:p>
        </w:tc>
        <w:tc>
          <w:tcPr>
            <w:tcW w:type="dxa" w:w="1290"/>
          </w:tcPr>
          <w:p>
            <w:pPr>
              <w:spacing w:after="0"/>
              <w:jc w:val="right"/>
            </w:pPr>
            <w:r>
              <w:rPr>
                <w:sz w:val="16"/>
              </w:rPr>
              <w:t>$755</w:t>
            </w:r>
          </w:p>
        </w:tc>
        <w:tc>
          <w:tcPr>
            <w:tcW w:type="dxa" w:w="1108"/>
          </w:tcPr>
          <w:p>
            <w:pPr>
              <w:spacing w:after="0"/>
              <w:jc w:val="right"/>
            </w:pPr>
            <w:r>
              <w:rPr>
                <w:sz w:val="16"/>
              </w:rPr>
              <w:t>$5,224</w:t>
            </w:r>
          </w:p>
        </w:tc>
        <w:tc>
          <w:tcPr>
            <w:tcW w:type="dxa" w:w="1183"/>
          </w:tcPr>
          <w:p>
            <w:pPr>
              <w:spacing w:after="0"/>
              <w:jc w:val="right"/>
            </w:pPr>
            <w:r>
              <w:rPr>
                <w:sz w:val="16"/>
              </w:rPr>
              <w:t>2</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Avalanche</w:t>
            </w:r>
          </w:p>
        </w:tc>
        <w:tc>
          <w:tcPr>
            <w:tcW w:type="dxa" w:w="1180"/>
          </w:tcPr>
          <w:p>
            <w:pPr>
              <w:spacing w:after="0"/>
              <w:jc w:val="left"/>
            </w:pPr>
            <w:r>
              <w:rPr>
                <w:sz w:val="16"/>
              </w:rPr>
              <w:t>Relatively Low</w:t>
            </w:r>
          </w:p>
        </w:tc>
        <w:tc>
          <w:tcPr>
            <w:tcW w:type="dxa" w:w="118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0"/>
          </w:tcPr>
          <w:p>
            <w:pPr>
              <w:spacing w:after="0"/>
              <w:jc w:val="right"/>
            </w:pPr>
            <w:r>
              <w:rPr>
                <w:sz w:val="16"/>
              </w:rPr>
              <w:t>$2,677</w:t>
            </w:r>
          </w:p>
        </w:tc>
        <w:tc>
          <w:tcPr>
            <w:tcW w:type="dxa" w:w="1108"/>
          </w:tcPr>
          <w:p>
            <w:pPr>
              <w:spacing w:after="0"/>
              <w:jc w:val="right"/>
            </w:pPr>
            <w:r>
              <w:rPr>
                <w:sz w:val="16"/>
              </w:rPr>
              <w:t>$2,677</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$2,104</w:t>
            </w:r>
          </w:p>
        </w:tc>
        <w:tc>
          <w:tcPr>
            <w:tcW w:type="dxa" w:w="1126"/>
          </w:tcPr>
          <w:p>
            <w:pPr>
              <w:spacing w:after="0"/>
              <w:jc w:val="right"/>
            </w:pPr>
            <w:r>
              <w:rPr>
                <w:sz w:val="16"/>
              </w:rPr>
              <w:t>$1</w:t>
            </w:r>
          </w:p>
        </w:tc>
        <w:tc>
          <w:tcPr>
            <w:tcW w:type="dxa" w:w="1290"/>
          </w:tcPr>
          <w:p>
            <w:pPr>
              <w:spacing w:after="0"/>
              <w:jc w:val="right"/>
            </w:pPr>
            <w:r>
              <w:rPr>
                <w:sz w:val="16"/>
              </w:rPr>
              <w:t>$552</w:t>
            </w:r>
          </w:p>
        </w:tc>
        <w:tc>
          <w:tcPr>
            <w:tcW w:type="dxa" w:w="1108"/>
          </w:tcPr>
          <w:p>
            <w:pPr>
              <w:spacing w:after="0"/>
              <w:jc w:val="right"/>
            </w:pPr>
            <w:r>
              <w:rPr>
                <w:sz w:val="16"/>
              </w:rPr>
              <w:t>$2,658</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15</w:t>
            </w:r>
          </w:p>
        </w:tc>
        <w:tc>
          <w:tcPr>
            <w:tcW w:type="dxa" w:w="1037"/>
          </w:tcPr>
          <w:p>
            <w:pPr>
              <w:spacing w:after="0"/>
              <w:jc w:val="left"/>
            </w:pPr>
            <w:r>
              <w:rPr>
                <w:sz w:val="16"/>
              </w:rPr>
              <w:t>Heat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290"/>
          </w:tcPr>
          <w:p>
            <w:pPr>
              <w:spacing w:after="0"/>
              <w:jc w:val="right"/>
            </w:pPr>
            <w:r>
              <w:rPr>
                <w:sz w:val="16"/>
              </w:rPr>
              <w:t>$707</w:t>
            </w:r>
          </w:p>
        </w:tc>
        <w:tc>
          <w:tcPr>
            <w:tcW w:type="dxa" w:w="1108"/>
          </w:tcPr>
          <w:p>
            <w:pPr>
              <w:spacing w:after="0"/>
              <w:jc w:val="right"/>
            </w:pPr>
            <w:r>
              <w:rPr>
                <w:sz w:val="16"/>
              </w:rPr>
              <w:t>$707</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coastal flooding Not Applicable for this county, and no federal declaration for this county names it.</w:t>
            </w:r>
          </w:p>
        </w:tc>
        <w:tc>
          <w:tcPr>
            <w:tcW w:type="dxa" w:w="215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tsunami Not Applicable for this county, and no federal declaration for this county names it.</w:t>
            </w: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volcanic activity Not Applicable for this county, and no federal declaration for this county names it.</w:t>
            </w: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5"/>
        <w:gridCol w:w="1830"/>
        <w:gridCol w:w="1272"/>
        <w:gridCol w:w="1586"/>
        <w:gridCol w:w="1572"/>
        <w:gridCol w:w="1752"/>
        <w:gridCol w:w="1766"/>
        <w:gridCol w:w="2449"/>
      </w:tblGrid>
      <w:tr>
        <w:trPr>
          <w:cantSplit/>
          <w:tblHeader/>
        </w:trPr>
        <w:tc>
          <w:tcPr>
            <w:tcW w:type="dxa" w:w="1885"/>
            <w:shd w:val="clear" w:color="auto" w:fill="E8E8E8"/>
          </w:tcPr>
          <w:p>
            <w:pPr>
              <w:spacing w:after="0"/>
              <w:jc w:val="left"/>
            </w:pPr>
            <w:r>
              <w:rPr>
                <w:b/>
                <w:sz w:val="16"/>
              </w:rPr>
              <w:t>Hazard</w:t>
            </w:r>
          </w:p>
        </w:tc>
        <w:tc>
          <w:tcPr>
            <w:tcW w:type="dxa" w:w="1830"/>
            <w:shd w:val="clear" w:color="auto" w:fill="E8E8E8"/>
          </w:tcPr>
          <w:p>
            <w:pPr>
              <w:spacing w:after="0"/>
              <w:jc w:val="left"/>
            </w:pPr>
            <w:r>
              <w:rPr>
                <w:b/>
                <w:sz w:val="16"/>
              </w:rPr>
              <w:t>Scale</w:t>
            </w:r>
          </w:p>
        </w:tc>
        <w:tc>
          <w:tcPr>
            <w:tcW w:type="dxa" w:w="1272"/>
            <w:shd w:val="clear" w:color="auto" w:fill="E8E8E8"/>
          </w:tcPr>
          <w:p>
            <w:pPr>
              <w:spacing w:after="0"/>
              <w:jc w:val="right"/>
            </w:pPr>
            <w:r>
              <w:rPr>
                <w:b/>
                <w:sz w:val="16"/>
              </w:rPr>
              <w:t>Records</w:t>
            </w:r>
          </w:p>
          <w:p>
            <w:pPr>
              <w:spacing w:after="0"/>
              <w:jc w:val="right"/>
            </w:pPr>
            <w:r>
              <w:rPr>
                <w:i/>
                <w:color w:val="555555"/>
                <w:sz w:val="14"/>
              </w:rPr>
              <w:t>count, years</w:t>
            </w:r>
          </w:p>
        </w:tc>
        <w:tc>
          <w:tcPr>
            <w:tcW w:type="dxa" w:w="1586"/>
            <w:shd w:val="clear" w:color="auto" w:fill="E8E8E8"/>
          </w:tcPr>
          <w:p>
            <w:pPr>
              <w:spacing w:after="0"/>
              <w:jc w:val="left"/>
            </w:pPr>
            <w:r>
              <w:rPr>
                <w:b/>
                <w:sz w:val="16"/>
              </w:rPr>
              <w:t>Observed range</w:t>
            </w:r>
          </w:p>
        </w:tc>
        <w:tc>
          <w:tcPr>
            <w:tcW w:type="dxa" w:w="1572"/>
            <w:shd w:val="clear" w:color="auto" w:fill="E8E8E8"/>
          </w:tcPr>
          <w:p>
            <w:pPr>
              <w:spacing w:after="0"/>
              <w:jc w:val="left"/>
            </w:pPr>
            <w:r>
              <w:rPr>
                <w:b/>
                <w:sz w:val="16"/>
              </w:rPr>
              <w:t>Worst recorded event</w:t>
            </w:r>
          </w:p>
        </w:tc>
        <w:tc>
          <w:tcPr>
            <w:tcW w:type="dxa" w:w="1752"/>
            <w:shd w:val="clear" w:color="auto" w:fill="E8E8E8"/>
          </w:tcPr>
          <w:p>
            <w:pPr>
              <w:spacing w:after="0"/>
              <w:jc w:val="left"/>
            </w:pPr>
            <w:r>
              <w:rPr>
                <w:b/>
                <w:sz w:val="16"/>
              </w:rPr>
              <w:t>Most damaging (when different)</w:t>
            </w:r>
          </w:p>
        </w:tc>
        <w:tc>
          <w:tcPr>
            <w:tcW w:type="dxa" w:w="1766"/>
            <w:shd w:val="clear" w:color="auto" w:fill="E8E8E8"/>
          </w:tcPr>
          <w:p>
            <w:pPr>
              <w:spacing w:after="0"/>
              <w:jc w:val="left"/>
            </w:pPr>
            <w:r>
              <w:rPr>
                <w:b/>
                <w:sz w:val="16"/>
              </w:rPr>
              <w:t>How it applies to members</w:t>
            </w:r>
          </w:p>
        </w:tc>
        <w:tc>
          <w:tcPr>
            <w:tcW w:type="dxa" w:w="2449"/>
            <w:shd w:val="clear" w:color="auto" w:fill="E8E8E8"/>
          </w:tcPr>
          <w:p>
            <w:pPr>
              <w:spacing w:after="0"/>
              <w:jc w:val="left"/>
            </w:pPr>
            <w:r>
              <w:rPr>
                <w:b/>
                <w:sz w:val="16"/>
              </w:rPr>
              <w:t>Note</w:t>
            </w:r>
          </w:p>
        </w:tc>
      </w:tr>
      <w:tr>
        <w:trPr>
          <w:cantSplit/>
        </w:trPr>
        <w:tc>
          <w:tcPr>
            <w:tcW w:type="dxa" w:w="1885"/>
          </w:tcPr>
          <w:p>
            <w:pPr>
              <w:spacing w:after="0"/>
              <w:jc w:val="left"/>
            </w:pPr>
            <w:r>
              <w:rPr>
                <w:sz w:val="16"/>
              </w:rPr>
              <w:t>Avalanche</w:t>
            </w:r>
          </w:p>
        </w:tc>
        <w:tc>
          <w:tcPr>
            <w:tcW w:type="dxa" w:w="1830"/>
          </w:tcPr>
          <w:p>
            <w:pPr>
              <w:spacing w:after="0"/>
              <w:jc w:val="left"/>
            </w:pPr>
            <w:r>
              <w:rPr>
                <w:sz w:val="16"/>
              </w:rPr>
              <w:t>none (count and damage)</w:t>
            </w:r>
          </w:p>
        </w:tc>
        <w:tc>
          <w:tcPr>
            <w:tcW w:type="dxa" w:w="1272"/>
          </w:tcPr>
          <w:p>
            <w:pPr>
              <w:spacing w:after="0"/>
              <w:jc w:val="right"/>
            </w:pPr>
            <w:r>
              <w:rPr>
                <w:sz w:val="16"/>
              </w:rPr>
              <w:t>0</w:t>
            </w:r>
          </w:p>
        </w:tc>
        <w:tc>
          <w:tcPr>
            <w:tcW w:type="dxa" w:w="1586"/>
          </w:tcPr>
          <w:p>
            <w:pPr>
              <w:spacing w:after="0"/>
              <w:jc w:val="left"/>
            </w:pPr>
          </w:p>
        </w:tc>
        <w:tc>
          <w:tcPr>
            <w:tcW w:type="dxa" w:w="1572"/>
          </w:tcPr>
          <w:p>
            <w:pPr>
              <w:spacing w:after="0"/>
              <w:jc w:val="left"/>
            </w:pPr>
          </w:p>
        </w:tc>
        <w:tc>
          <w:tcPr>
            <w:tcW w:type="dxa" w:w="1752"/>
          </w:tcPr>
          <w:p>
            <w:pPr>
              <w:spacing w:after="0"/>
              <w:jc w:val="left"/>
            </w:pPr>
          </w:p>
        </w:tc>
        <w:tc>
          <w:tcPr>
            <w:tcW w:type="dxa" w:w="1766"/>
          </w:tcPr>
          <w:p>
            <w:pPr>
              <w:spacing w:after="0"/>
              <w:jc w:val="left"/>
            </w:pPr>
          </w:p>
        </w:tc>
        <w:tc>
          <w:tcPr>
            <w:tcW w:type="dxa" w:w="2449"/>
          </w:tcPr>
          <w:p>
            <w:pPr>
              <w:spacing w:after="0"/>
              <w:jc w:val="left"/>
            </w:pPr>
            <w:r>
              <w:rPr>
                <w:sz w:val="16"/>
              </w:rPr>
              <w:t>Physical measure: in event narratives only; local data required.</w:t>
            </w:r>
          </w:p>
        </w:tc>
      </w:tr>
      <w:tr>
        <w:trPr>
          <w:cantSplit/>
        </w:trPr>
        <w:tc>
          <w:tcPr>
            <w:tcW w:type="dxa" w:w="1885"/>
          </w:tcPr>
          <w:p>
            <w:pPr>
              <w:spacing w:after="0"/>
              <w:jc w:val="left"/>
            </w:pPr>
            <w:r>
              <w:rPr>
                <w:sz w:val="16"/>
              </w:rPr>
              <w:t>Coastal Flood, Storm Surge/Tide</w:t>
            </w:r>
          </w:p>
        </w:tc>
        <w:tc>
          <w:tcPr>
            <w:tcW w:type="dxa" w:w="1830"/>
          </w:tcPr>
          <w:p>
            <w:pPr>
              <w:spacing w:after="0"/>
              <w:jc w:val="left"/>
            </w:pPr>
            <w:r>
              <w:rPr>
                <w:sz w:val="16"/>
              </w:rPr>
              <w:t>none in data (FIRM for depth)</w:t>
            </w:r>
          </w:p>
        </w:tc>
        <w:tc>
          <w:tcPr>
            <w:tcW w:type="dxa" w:w="1272"/>
          </w:tcPr>
          <w:p>
            <w:pPr>
              <w:spacing w:after="0"/>
              <w:jc w:val="right"/>
            </w:pPr>
            <w:r>
              <w:rPr>
                <w:sz w:val="16"/>
              </w:rPr>
              <w:t>0</w:t>
            </w:r>
          </w:p>
        </w:tc>
        <w:tc>
          <w:tcPr>
            <w:tcW w:type="dxa" w:w="1586"/>
          </w:tcPr>
          <w:p>
            <w:pPr>
              <w:spacing w:after="0"/>
              <w:jc w:val="left"/>
            </w:pPr>
          </w:p>
        </w:tc>
        <w:tc>
          <w:tcPr>
            <w:tcW w:type="dxa" w:w="1572"/>
          </w:tcPr>
          <w:p>
            <w:pPr>
              <w:spacing w:after="0"/>
              <w:jc w:val="left"/>
            </w:pPr>
          </w:p>
        </w:tc>
        <w:tc>
          <w:tcPr>
            <w:tcW w:type="dxa" w:w="1752"/>
          </w:tcPr>
          <w:p>
            <w:pPr>
              <w:spacing w:after="0"/>
              <w:jc w:val="left"/>
            </w:pPr>
          </w:p>
        </w:tc>
        <w:tc>
          <w:tcPr>
            <w:tcW w:type="dxa" w:w="1766"/>
          </w:tcPr>
          <w:p>
            <w:pPr>
              <w:spacing w:after="0"/>
              <w:jc w:val="left"/>
            </w:pPr>
          </w:p>
        </w:tc>
        <w:tc>
          <w:tcPr>
            <w:tcW w:type="dxa" w:w="2449"/>
          </w:tcPr>
          <w:p>
            <w:pPr>
              <w:spacing w:after="0"/>
              <w:jc w:val="left"/>
            </w:pPr>
            <w:r>
              <w:rPr>
                <w:sz w:val="16"/>
              </w:rPr>
              <w:t>Flood depth: see the FEMA Flood Insurance Rate Map.</w:t>
            </w:r>
          </w:p>
        </w:tc>
      </w:tr>
      <w:tr>
        <w:trPr>
          <w:cantSplit/>
        </w:trPr>
        <w:tc>
          <w:tcPr>
            <w:tcW w:type="dxa" w:w="1885"/>
          </w:tcPr>
          <w:p>
            <w:pPr>
              <w:spacing w:after="0"/>
              <w:jc w:val="left"/>
            </w:pPr>
            <w:r>
              <w:rPr>
                <w:sz w:val="16"/>
              </w:rPr>
              <w:t>Cold/Wind Chill, Extreme Cold/Wind Chill</w:t>
            </w:r>
          </w:p>
        </w:tc>
        <w:tc>
          <w:tcPr>
            <w:tcW w:type="dxa" w:w="1830"/>
          </w:tcPr>
          <w:p>
            <w:pPr>
              <w:spacing w:after="0"/>
              <w:jc w:val="left"/>
            </w:pPr>
            <w:r>
              <w:rPr>
                <w:sz w:val="16"/>
              </w:rPr>
              <w:t>wind chill</w:t>
            </w:r>
          </w:p>
        </w:tc>
        <w:tc>
          <w:tcPr>
            <w:tcW w:type="dxa" w:w="1272"/>
          </w:tcPr>
          <w:p>
            <w:pPr>
              <w:spacing w:after="0"/>
              <w:jc w:val="right"/>
            </w:pPr>
            <w:r>
              <w:rPr>
                <w:sz w:val="16"/>
              </w:rPr>
              <w:t>14, 2016 to 2026 (14 zone-level)</w:t>
            </w:r>
          </w:p>
        </w:tc>
        <w:tc>
          <w:tcPr>
            <w:tcW w:type="dxa" w:w="1586"/>
          </w:tcPr>
          <w:p>
            <w:pPr>
              <w:spacing w:after="0"/>
              <w:jc w:val="left"/>
            </w:pPr>
            <w:r>
              <w:rPr>
                <w:sz w:val="16"/>
              </w:rPr>
              <w:t>1 day to 3 days (median 2 days); 14 with a recorded value</w:t>
            </w:r>
          </w:p>
        </w:tc>
        <w:tc>
          <w:tcPr>
            <w:tcW w:type="dxa" w:w="1572"/>
          </w:tcPr>
          <w:p>
            <w:pPr>
              <w:spacing w:after="0"/>
              <w:jc w:val="left"/>
            </w:pPr>
            <w:r>
              <w:rPr>
                <w:sz w:val="16"/>
              </w:rPr>
              <w:t>3 consecutive days, 2025-01-20 to 2025-01-22, zone-level</w:t>
            </w:r>
          </w:p>
        </w:tc>
        <w:tc>
          <w:tcPr>
            <w:tcW w:type="dxa" w:w="1752"/>
          </w:tcPr>
          <w:p>
            <w:pPr>
              <w:spacing w:after="0"/>
              <w:jc w:val="left"/>
            </w:pPr>
          </w:p>
        </w:tc>
        <w:tc>
          <w:tcPr>
            <w:tcW w:type="dxa" w:w="1766"/>
          </w:tcPr>
          <w:p>
            <w:pPr>
              <w:spacing w:after="0"/>
              <w:jc w:val="left"/>
            </w:pPr>
            <w:r>
              <w:rPr>
                <w:sz w:val="16"/>
              </w:rPr>
              <w:t>Zone-level records: applies countywide; national data do not locate these events within the county.</w:t>
            </w:r>
          </w:p>
        </w:tc>
        <w:tc>
          <w:tcPr>
            <w:tcW w:type="dxa" w:w="2449"/>
          </w:tcPr>
          <w:p>
            <w:pPr>
              <w:spacing w:after="0"/>
              <w:jc w:val="left"/>
            </w:pPr>
            <w:r>
              <w:rPr>
                <w:sz w:val="16"/>
              </w:rPr>
              <w:t>Wind chill: in event narratives only; local data required.</w:t>
            </w:r>
          </w:p>
        </w:tc>
      </w:tr>
      <w:tr>
        <w:trPr>
          <w:cantSplit/>
        </w:trPr>
        <w:tc>
          <w:tcPr>
            <w:tcW w:type="dxa" w:w="1885"/>
          </w:tcPr>
          <w:p>
            <w:pPr>
              <w:spacing w:after="0"/>
              <w:jc w:val="left"/>
            </w:pPr>
            <w:r>
              <w:rPr>
                <w:sz w:val="16"/>
              </w:rPr>
              <w:t>Frost/Freeze (outside NRI Cold Wave definition)</w:t>
            </w:r>
          </w:p>
        </w:tc>
        <w:tc>
          <w:tcPr>
            <w:tcW w:type="dxa" w:w="1830"/>
          </w:tcPr>
          <w:p>
            <w:pPr>
              <w:spacing w:after="0"/>
              <w:jc w:val="left"/>
            </w:pPr>
            <w:r>
              <w:rPr>
                <w:sz w:val="16"/>
              </w:rPr>
              <w:t>crop damage</w:t>
            </w:r>
          </w:p>
        </w:tc>
        <w:tc>
          <w:tcPr>
            <w:tcW w:type="dxa" w:w="1272"/>
          </w:tcPr>
          <w:p>
            <w:pPr>
              <w:spacing w:after="0"/>
              <w:jc w:val="right"/>
            </w:pPr>
            <w:r>
              <w:rPr>
                <w:sz w:val="16"/>
              </w:rPr>
              <w:t>0</w:t>
            </w:r>
          </w:p>
        </w:tc>
        <w:tc>
          <w:tcPr>
            <w:tcW w:type="dxa" w:w="1586"/>
          </w:tcPr>
          <w:p>
            <w:pPr>
              <w:spacing w:after="0"/>
              <w:jc w:val="left"/>
            </w:pPr>
          </w:p>
        </w:tc>
        <w:tc>
          <w:tcPr>
            <w:tcW w:type="dxa" w:w="1572"/>
          </w:tcPr>
          <w:p>
            <w:pPr>
              <w:spacing w:after="0"/>
              <w:jc w:val="left"/>
            </w:pPr>
          </w:p>
        </w:tc>
        <w:tc>
          <w:tcPr>
            <w:tcW w:type="dxa" w:w="1752"/>
          </w:tcPr>
          <w:p>
            <w:pPr>
              <w:spacing w:after="0"/>
              <w:jc w:val="left"/>
            </w:pPr>
          </w:p>
        </w:tc>
        <w:tc>
          <w:tcPr>
            <w:tcW w:type="dxa" w:w="1766"/>
          </w:tcPr>
          <w:p>
            <w:pPr>
              <w:spacing w:after="0"/>
              <w:jc w:val="left"/>
            </w:pPr>
          </w:p>
        </w:tc>
        <w:tc>
          <w:tcPr>
            <w:tcW w:type="dxa" w:w="2449"/>
          </w:tcPr>
          <w:p>
            <w:pPr>
              <w:spacing w:after="0"/>
              <w:jc w:val="left"/>
            </w:pPr>
            <w:r>
              <w:rPr>
                <w:sz w:val="16"/>
              </w:rPr>
              <w:t>Temperature: in event narratives only; local data required.</w:t>
            </w:r>
          </w:p>
        </w:tc>
      </w:tr>
      <w:tr>
        <w:trPr>
          <w:cantSplit/>
        </w:trPr>
        <w:tc>
          <w:tcPr>
            <w:tcW w:type="dxa" w:w="1885"/>
          </w:tcPr>
          <w:p>
            <w:pPr>
              <w:spacing w:after="0"/>
              <w:jc w:val="left"/>
            </w:pPr>
            <w:r>
              <w:rPr>
                <w:sz w:val="16"/>
              </w:rPr>
              <w:t>Drought</w:t>
            </w:r>
          </w:p>
        </w:tc>
        <w:tc>
          <w:tcPr>
            <w:tcW w:type="dxa" w:w="1830"/>
          </w:tcPr>
          <w:p>
            <w:pPr>
              <w:spacing w:after="0"/>
              <w:jc w:val="left"/>
            </w:pPr>
            <w:r>
              <w:rPr>
                <w:sz w:val="16"/>
              </w:rPr>
              <w:t>US Drought Monitor D-scale</w:t>
            </w:r>
          </w:p>
        </w:tc>
        <w:tc>
          <w:tcPr>
            <w:tcW w:type="dxa" w:w="1272"/>
          </w:tcPr>
          <w:p>
            <w:pPr>
              <w:spacing w:after="0"/>
              <w:jc w:val="right"/>
            </w:pPr>
            <w:r>
              <w:rPr>
                <w:sz w:val="16"/>
              </w:rPr>
              <w:t>7, 2024 to 2024 (7 zone-level)</w:t>
            </w:r>
          </w:p>
        </w:tc>
        <w:tc>
          <w:tcPr>
            <w:tcW w:type="dxa" w:w="1586"/>
          </w:tcPr>
          <w:p>
            <w:pPr>
              <w:spacing w:after="0"/>
              <w:jc w:val="left"/>
            </w:pPr>
            <w:r>
              <w:rPr>
                <w:sz w:val="16"/>
              </w:rPr>
              <w:t>152 days; 1 with a recorded value</w:t>
            </w:r>
          </w:p>
        </w:tc>
        <w:tc>
          <w:tcPr>
            <w:tcW w:type="dxa" w:w="1572"/>
          </w:tcPr>
          <w:p>
            <w:pPr>
              <w:spacing w:after="0"/>
              <w:jc w:val="left"/>
            </w:pPr>
            <w:r>
              <w:rPr>
                <w:sz w:val="16"/>
              </w:rPr>
              <w:t>152 days (about 5.0 months), 2024-07-02 to 2024-11-30, a run of 7 consecutive Storm Events drought records, zone-level</w:t>
            </w:r>
          </w:p>
        </w:tc>
        <w:tc>
          <w:tcPr>
            <w:tcW w:type="dxa" w:w="1752"/>
          </w:tcPr>
          <w:p>
            <w:pPr>
              <w:spacing w:after="0"/>
              <w:jc w:val="left"/>
            </w:pPr>
          </w:p>
        </w:tc>
        <w:tc>
          <w:tcPr>
            <w:tcW w:type="dxa" w:w="1766"/>
          </w:tcPr>
          <w:p>
            <w:pPr>
              <w:spacing w:after="0"/>
              <w:jc w:val="left"/>
            </w:pPr>
            <w:r>
              <w:rPr>
                <w:sz w:val="16"/>
              </w:rPr>
              <w:t>Zone-level records: applies countywide; national data do not locate these events within the county.</w:t>
            </w:r>
          </w:p>
        </w:tc>
        <w:tc>
          <w:tcPr>
            <w:tcW w:type="dxa" w:w="24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5"/>
          </w:tcPr>
          <w:p>
            <w:pPr>
              <w:spacing w:after="0"/>
              <w:jc w:val="left"/>
            </w:pPr>
            <w:r>
              <w:rPr>
                <w:sz w:val="16"/>
              </w:rPr>
              <w:t>Earthquake</w:t>
            </w:r>
          </w:p>
        </w:tc>
        <w:tc>
          <w:tcPr>
            <w:tcW w:type="dxa" w:w="1830"/>
          </w:tcPr>
          <w:p>
            <w:pPr>
              <w:spacing w:after="0"/>
              <w:jc w:val="left"/>
            </w:pPr>
            <w:r>
              <w:rPr>
                <w:sz w:val="16"/>
              </w:rPr>
              <w:t>Modified Mercalli (local data)</w:t>
            </w:r>
          </w:p>
        </w:tc>
        <w:tc>
          <w:tcPr>
            <w:tcW w:type="dxa" w:w="1272"/>
          </w:tcPr>
          <w:p>
            <w:pPr>
              <w:spacing w:after="0"/>
              <w:jc w:val="right"/>
            </w:pPr>
            <w:r>
              <w:rPr>
                <w:sz w:val="16"/>
              </w:rPr>
              <w:t>0</w:t>
            </w:r>
          </w:p>
        </w:tc>
        <w:tc>
          <w:tcPr>
            <w:tcW w:type="dxa" w:w="1586"/>
          </w:tcPr>
          <w:p>
            <w:pPr>
              <w:spacing w:after="0"/>
              <w:jc w:val="left"/>
            </w:pPr>
          </w:p>
        </w:tc>
        <w:tc>
          <w:tcPr>
            <w:tcW w:type="dxa" w:w="1572"/>
          </w:tcPr>
          <w:p>
            <w:pPr>
              <w:spacing w:after="0"/>
              <w:jc w:val="left"/>
            </w:pPr>
          </w:p>
        </w:tc>
        <w:tc>
          <w:tcPr>
            <w:tcW w:type="dxa" w:w="1752"/>
          </w:tcPr>
          <w:p>
            <w:pPr>
              <w:spacing w:after="0"/>
              <w:jc w:val="left"/>
            </w:pPr>
          </w:p>
        </w:tc>
        <w:tc>
          <w:tcPr>
            <w:tcW w:type="dxa" w:w="1766"/>
          </w:tcPr>
          <w:p>
            <w:pPr>
              <w:spacing w:after="0"/>
              <w:jc w:val="left"/>
            </w:pPr>
          </w:p>
        </w:tc>
        <w:tc>
          <w:tcPr>
            <w:tcW w:type="dxa" w:w="2449"/>
          </w:tcPr>
          <w:p>
            <w:pPr>
              <w:spacing w:after="0"/>
              <w:jc w:val="left"/>
            </w:pPr>
            <w:r>
              <w:rPr>
                <w:sz w:val="16"/>
              </w:rPr>
              <w:t>No Storm Events record; local data required (e.g., USGS).</w:t>
            </w:r>
          </w:p>
        </w:tc>
      </w:tr>
      <w:tr>
        <w:trPr>
          <w:cantSplit/>
        </w:trPr>
        <w:tc>
          <w:tcPr>
            <w:tcW w:type="dxa" w:w="1885"/>
          </w:tcPr>
          <w:p>
            <w:pPr>
              <w:spacing w:after="0"/>
              <w:jc w:val="left"/>
            </w:pPr>
            <w:r>
              <w:rPr>
                <w:sz w:val="16"/>
              </w:rPr>
              <w:t>Hail</w:t>
            </w:r>
          </w:p>
        </w:tc>
        <w:tc>
          <w:tcPr>
            <w:tcW w:type="dxa" w:w="1830"/>
          </w:tcPr>
          <w:p>
            <w:pPr>
              <w:spacing w:after="0"/>
              <w:jc w:val="left"/>
            </w:pPr>
            <w:r>
              <w:rPr>
                <w:sz w:val="16"/>
              </w:rPr>
              <w:t>hail size (inches)</w:t>
            </w:r>
          </w:p>
        </w:tc>
        <w:tc>
          <w:tcPr>
            <w:tcW w:type="dxa" w:w="1272"/>
          </w:tcPr>
          <w:p>
            <w:pPr>
              <w:spacing w:after="0"/>
              <w:jc w:val="right"/>
            </w:pPr>
            <w:r>
              <w:rPr>
                <w:sz w:val="16"/>
              </w:rPr>
              <w:t>34, 1960 to 2019</w:t>
            </w:r>
          </w:p>
        </w:tc>
        <w:tc>
          <w:tcPr>
            <w:tcW w:type="dxa" w:w="1586"/>
          </w:tcPr>
          <w:p>
            <w:pPr>
              <w:spacing w:after="0"/>
              <w:jc w:val="left"/>
            </w:pPr>
            <w:r>
              <w:rPr>
                <w:sz w:val="16"/>
              </w:rPr>
              <w:t>0.75 in to 1.75 in (median 0.88 in); 34 with a recorded value</w:t>
            </w:r>
          </w:p>
        </w:tc>
        <w:tc>
          <w:tcPr>
            <w:tcW w:type="dxa" w:w="1572"/>
          </w:tcPr>
          <w:p>
            <w:pPr>
              <w:spacing w:after="0"/>
              <w:jc w:val="left"/>
            </w:pPr>
            <w:r>
              <w:rPr>
                <w:sz w:val="16"/>
              </w:rPr>
              <w:t>1.75 in hail, 2019-06-02; same size also recorded on 2002-04-28, 2008-06-10, 2019-06-02</w:t>
            </w:r>
          </w:p>
        </w:tc>
        <w:tc>
          <w:tcPr>
            <w:tcW w:type="dxa" w:w="1752"/>
          </w:tcPr>
          <w:p>
            <w:pPr>
              <w:spacing w:after="0"/>
              <w:jc w:val="left"/>
            </w:pPr>
          </w:p>
        </w:tc>
        <w:tc>
          <w:tcPr>
            <w:tcW w:type="dxa" w:w="1766"/>
          </w:tcPr>
          <w:p>
            <w:pPr>
              <w:spacing w:after="0"/>
              <w:jc w:val="left"/>
            </w:pPr>
            <w:r>
              <w:rPr>
                <w:sz w:val="16"/>
              </w:rPr>
              <w:t>Event records naming member places: Davis town (8 records), Parsons city (4 records), Hendricks town (1 record), Thomas city (1 record).</w:t>
            </w:r>
          </w:p>
        </w:tc>
        <w:tc>
          <w:tcPr>
            <w:tcW w:type="dxa" w:w="2449"/>
          </w:tcPr>
          <w:p>
            <w:pPr>
              <w:spacing w:after="0"/>
              <w:jc w:val="left"/>
            </w:pPr>
          </w:p>
        </w:tc>
      </w:tr>
      <w:tr>
        <w:trPr>
          <w:cantSplit/>
        </w:trPr>
        <w:tc>
          <w:tcPr>
            <w:tcW w:type="dxa" w:w="1885"/>
          </w:tcPr>
          <w:p>
            <w:pPr>
              <w:spacing w:after="0"/>
              <w:jc w:val="left"/>
            </w:pPr>
            <w:r>
              <w:rPr>
                <w:sz w:val="16"/>
              </w:rPr>
              <w:t>Excessive Heat, Heat</w:t>
            </w:r>
          </w:p>
        </w:tc>
        <w:tc>
          <w:tcPr>
            <w:tcW w:type="dxa" w:w="1830"/>
          </w:tcPr>
          <w:p>
            <w:pPr>
              <w:spacing w:after="0"/>
              <w:jc w:val="left"/>
            </w:pPr>
            <w:r>
              <w:rPr>
                <w:sz w:val="16"/>
              </w:rPr>
              <w:t>heat index (narratives)</w:t>
            </w:r>
          </w:p>
        </w:tc>
        <w:tc>
          <w:tcPr>
            <w:tcW w:type="dxa" w:w="1272"/>
          </w:tcPr>
          <w:p>
            <w:pPr>
              <w:spacing w:after="0"/>
              <w:jc w:val="right"/>
            </w:pPr>
            <w:r>
              <w:rPr>
                <w:sz w:val="16"/>
              </w:rPr>
              <w:t>0</w:t>
            </w:r>
          </w:p>
        </w:tc>
        <w:tc>
          <w:tcPr>
            <w:tcW w:type="dxa" w:w="1586"/>
          </w:tcPr>
          <w:p>
            <w:pPr>
              <w:spacing w:after="0"/>
              <w:jc w:val="left"/>
            </w:pPr>
          </w:p>
        </w:tc>
        <w:tc>
          <w:tcPr>
            <w:tcW w:type="dxa" w:w="1572"/>
          </w:tcPr>
          <w:p>
            <w:pPr>
              <w:spacing w:after="0"/>
              <w:jc w:val="left"/>
            </w:pPr>
          </w:p>
        </w:tc>
        <w:tc>
          <w:tcPr>
            <w:tcW w:type="dxa" w:w="1752"/>
          </w:tcPr>
          <w:p>
            <w:pPr>
              <w:spacing w:after="0"/>
              <w:jc w:val="left"/>
            </w:pPr>
          </w:p>
        </w:tc>
        <w:tc>
          <w:tcPr>
            <w:tcW w:type="dxa" w:w="1766"/>
          </w:tcPr>
          <w:p>
            <w:pPr>
              <w:spacing w:after="0"/>
              <w:jc w:val="left"/>
            </w:pPr>
          </w:p>
        </w:tc>
        <w:tc>
          <w:tcPr>
            <w:tcW w:type="dxa" w:w="2449"/>
          </w:tcPr>
          <w:p>
            <w:pPr>
              <w:spacing w:after="0"/>
              <w:jc w:val="left"/>
            </w:pPr>
            <w:r>
              <w:rPr>
                <w:sz w:val="16"/>
              </w:rPr>
              <w:t>Heat index: in event narratives only; local data required.</w:t>
            </w:r>
          </w:p>
        </w:tc>
      </w:tr>
      <w:tr>
        <w:trPr>
          <w:cantSplit/>
        </w:trPr>
        <w:tc>
          <w:tcPr>
            <w:tcW w:type="dxa" w:w="1885"/>
          </w:tcPr>
          <w:p>
            <w:pPr>
              <w:spacing w:after="0"/>
              <w:jc w:val="left"/>
            </w:pPr>
            <w:r>
              <w:rPr>
                <w:sz w:val="16"/>
              </w:rPr>
              <w:t>Hurricane, Tropical Storm, Tropical Depression</w:t>
            </w:r>
          </w:p>
        </w:tc>
        <w:tc>
          <w:tcPr>
            <w:tcW w:type="dxa" w:w="1830"/>
          </w:tcPr>
          <w:p>
            <w:pPr>
              <w:spacing w:after="0"/>
              <w:jc w:val="left"/>
            </w:pPr>
            <w:r>
              <w:rPr>
                <w:sz w:val="16"/>
              </w:rPr>
              <w:t>Saffir-Simpson</w:t>
            </w:r>
          </w:p>
        </w:tc>
        <w:tc>
          <w:tcPr>
            <w:tcW w:type="dxa" w:w="1272"/>
          </w:tcPr>
          <w:p>
            <w:pPr>
              <w:spacing w:after="0"/>
              <w:jc w:val="right"/>
            </w:pPr>
            <w:r>
              <w:rPr>
                <w:sz w:val="16"/>
              </w:rPr>
              <w:t>0</w:t>
            </w:r>
          </w:p>
        </w:tc>
        <w:tc>
          <w:tcPr>
            <w:tcW w:type="dxa" w:w="1586"/>
          </w:tcPr>
          <w:p>
            <w:pPr>
              <w:spacing w:after="0"/>
              <w:jc w:val="left"/>
            </w:pPr>
          </w:p>
        </w:tc>
        <w:tc>
          <w:tcPr>
            <w:tcW w:type="dxa" w:w="1572"/>
          </w:tcPr>
          <w:p>
            <w:pPr>
              <w:spacing w:after="0"/>
              <w:jc w:val="left"/>
            </w:pPr>
          </w:p>
        </w:tc>
        <w:tc>
          <w:tcPr>
            <w:tcW w:type="dxa" w:w="1752"/>
          </w:tcPr>
          <w:p>
            <w:pPr>
              <w:spacing w:after="0"/>
              <w:jc w:val="left"/>
            </w:pPr>
          </w:p>
        </w:tc>
        <w:tc>
          <w:tcPr>
            <w:tcW w:type="dxa" w:w="1766"/>
          </w:tcPr>
          <w:p>
            <w:pPr>
              <w:spacing w:after="0"/>
              <w:jc w:val="left"/>
            </w:pPr>
          </w:p>
        </w:tc>
        <w:tc>
          <w:tcPr>
            <w:tcW w:type="dxa" w:w="24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5"/>
          </w:tcPr>
          <w:p>
            <w:pPr>
              <w:spacing w:after="0"/>
              <w:jc w:val="left"/>
            </w:pPr>
            <w:r>
              <w:rPr>
                <w:sz w:val="16"/>
              </w:rPr>
              <w:t>Ice Storm</w:t>
            </w:r>
          </w:p>
        </w:tc>
        <w:tc>
          <w:tcPr>
            <w:tcW w:type="dxa" w:w="1830"/>
          </w:tcPr>
          <w:p>
            <w:pPr>
              <w:spacing w:after="0"/>
              <w:jc w:val="left"/>
            </w:pPr>
            <w:r>
              <w:rPr>
                <w:sz w:val="16"/>
              </w:rPr>
              <w:t>Sperry-Piltz (local data)</w:t>
            </w:r>
          </w:p>
        </w:tc>
        <w:tc>
          <w:tcPr>
            <w:tcW w:type="dxa" w:w="1272"/>
          </w:tcPr>
          <w:p>
            <w:pPr>
              <w:spacing w:after="0"/>
              <w:jc w:val="right"/>
            </w:pPr>
            <w:r>
              <w:rPr>
                <w:sz w:val="16"/>
              </w:rPr>
              <w:t>2, 2022 to 2024 (2 zone-level)</w:t>
            </w:r>
          </w:p>
        </w:tc>
        <w:tc>
          <w:tcPr>
            <w:tcW w:type="dxa" w:w="1586"/>
          </w:tcPr>
          <w:p>
            <w:pPr>
              <w:spacing w:after="0"/>
              <w:jc w:val="left"/>
            </w:pPr>
          </w:p>
        </w:tc>
        <w:tc>
          <w:tcPr>
            <w:tcW w:type="dxa" w:w="1572"/>
          </w:tcPr>
          <w:p>
            <w:pPr>
              <w:spacing w:after="0"/>
              <w:jc w:val="left"/>
            </w:pPr>
            <w:r>
              <w:rPr>
                <w:sz w:val="16"/>
              </w:rPr>
              <w:t>No damage reported in 2 records.</w:t>
            </w:r>
          </w:p>
        </w:tc>
        <w:tc>
          <w:tcPr>
            <w:tcW w:type="dxa" w:w="1752"/>
          </w:tcPr>
          <w:p>
            <w:pPr>
              <w:spacing w:after="0"/>
              <w:jc w:val="left"/>
            </w:pPr>
          </w:p>
        </w:tc>
        <w:tc>
          <w:tcPr>
            <w:tcW w:type="dxa" w:w="1766"/>
          </w:tcPr>
          <w:p>
            <w:pPr>
              <w:spacing w:after="0"/>
              <w:jc w:val="left"/>
            </w:pPr>
            <w:r>
              <w:rPr>
                <w:sz w:val="16"/>
              </w:rPr>
              <w:t>Zone-level records: applies countywide; national data do not locate these events within the county.</w:t>
            </w:r>
          </w:p>
        </w:tc>
        <w:tc>
          <w:tcPr>
            <w:tcW w:type="dxa" w:w="2449"/>
          </w:tcPr>
          <w:p>
            <w:pPr>
              <w:spacing w:after="0"/>
              <w:jc w:val="left"/>
            </w:pPr>
            <w:r>
              <w:rPr>
                <w:sz w:val="16"/>
              </w:rPr>
              <w:t>Ice thickness: in event narratives only; local data required.</w:t>
            </w:r>
          </w:p>
        </w:tc>
      </w:tr>
      <w:tr>
        <w:trPr>
          <w:cantSplit/>
        </w:trPr>
        <w:tc>
          <w:tcPr>
            <w:tcW w:type="dxa" w:w="1885"/>
          </w:tcPr>
          <w:p>
            <w:pPr>
              <w:spacing w:after="0"/>
              <w:jc w:val="left"/>
            </w:pPr>
            <w:r>
              <w:rPr>
                <w:sz w:val="16"/>
              </w:rPr>
              <w:t>Flash Flood, Flood, Lakeshore Flood</w:t>
            </w:r>
          </w:p>
        </w:tc>
        <w:tc>
          <w:tcPr>
            <w:tcW w:type="dxa" w:w="1830"/>
          </w:tcPr>
          <w:p>
            <w:pPr>
              <w:spacing w:after="0"/>
              <w:jc w:val="left"/>
            </w:pPr>
            <w:r>
              <w:rPr>
                <w:sz w:val="16"/>
              </w:rPr>
              <w:t>damage and flood days (FIRM for depth)</w:t>
            </w:r>
          </w:p>
        </w:tc>
        <w:tc>
          <w:tcPr>
            <w:tcW w:type="dxa" w:w="1272"/>
          </w:tcPr>
          <w:p>
            <w:pPr>
              <w:spacing w:after="0"/>
              <w:jc w:val="right"/>
            </w:pPr>
            <w:r>
              <w:rPr>
                <w:sz w:val="16"/>
              </w:rPr>
              <w:t>44, 1996 to 2025</w:t>
            </w:r>
          </w:p>
        </w:tc>
        <w:tc>
          <w:tcPr>
            <w:tcW w:type="dxa" w:w="1586"/>
          </w:tcPr>
          <w:p>
            <w:pPr>
              <w:spacing w:after="0"/>
              <w:jc w:val="left"/>
            </w:pPr>
          </w:p>
        </w:tc>
        <w:tc>
          <w:tcPr>
            <w:tcW w:type="dxa" w:w="1572"/>
          </w:tcPr>
          <w:p>
            <w:pPr>
              <w:spacing w:after="0"/>
              <w:jc w:val="left"/>
            </w:pPr>
            <w:r>
              <w:rPr>
                <w:sz w:val="16"/>
              </w:rPr>
              <w:t>Flood, 2010-01-25, $50,000 property; $0 crops (2010 dollars)</w:t>
            </w:r>
          </w:p>
        </w:tc>
        <w:tc>
          <w:tcPr>
            <w:tcW w:type="dxa" w:w="1752"/>
          </w:tcPr>
          <w:p>
            <w:pPr>
              <w:spacing w:after="0"/>
              <w:jc w:val="left"/>
            </w:pPr>
          </w:p>
        </w:tc>
        <w:tc>
          <w:tcPr>
            <w:tcW w:type="dxa" w:w="1766"/>
          </w:tcPr>
          <w:p>
            <w:pPr>
              <w:spacing w:after="0"/>
              <w:jc w:val="left"/>
            </w:pPr>
            <w:r>
              <w:rPr>
                <w:sz w:val="16"/>
              </w:rPr>
              <w:t>Event records naming member places: Parsons city (12 records), Hendricks town (3 records), Thomas city (2 records), Davis town (1 record).</w:t>
            </w:r>
          </w:p>
        </w:tc>
        <w:tc>
          <w:tcPr>
            <w:tcW w:type="dxa" w:w="24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5"/>
          </w:tcPr>
          <w:p>
            <w:pPr>
              <w:spacing w:after="0"/>
              <w:jc w:val="left"/>
            </w:pPr>
            <w:r>
              <w:rPr>
                <w:sz w:val="16"/>
              </w:rPr>
              <w:t>Debris Flow</w:t>
            </w:r>
          </w:p>
        </w:tc>
        <w:tc>
          <w:tcPr>
            <w:tcW w:type="dxa" w:w="1830"/>
          </w:tcPr>
          <w:p>
            <w:pPr>
              <w:spacing w:after="0"/>
              <w:jc w:val="left"/>
            </w:pPr>
            <w:r>
              <w:rPr>
                <w:sz w:val="16"/>
              </w:rPr>
              <w:t>none (count and damage)</w:t>
            </w:r>
          </w:p>
        </w:tc>
        <w:tc>
          <w:tcPr>
            <w:tcW w:type="dxa" w:w="1272"/>
          </w:tcPr>
          <w:p>
            <w:pPr>
              <w:spacing w:after="0"/>
              <w:jc w:val="right"/>
            </w:pPr>
            <w:r>
              <w:rPr>
                <w:sz w:val="16"/>
              </w:rPr>
              <w:t>0</w:t>
            </w:r>
          </w:p>
        </w:tc>
        <w:tc>
          <w:tcPr>
            <w:tcW w:type="dxa" w:w="1586"/>
          </w:tcPr>
          <w:p>
            <w:pPr>
              <w:spacing w:after="0"/>
              <w:jc w:val="left"/>
            </w:pPr>
          </w:p>
        </w:tc>
        <w:tc>
          <w:tcPr>
            <w:tcW w:type="dxa" w:w="1572"/>
          </w:tcPr>
          <w:p>
            <w:pPr>
              <w:spacing w:after="0"/>
              <w:jc w:val="left"/>
            </w:pPr>
          </w:p>
        </w:tc>
        <w:tc>
          <w:tcPr>
            <w:tcW w:type="dxa" w:w="1752"/>
          </w:tcPr>
          <w:p>
            <w:pPr>
              <w:spacing w:after="0"/>
              <w:jc w:val="left"/>
            </w:pPr>
          </w:p>
        </w:tc>
        <w:tc>
          <w:tcPr>
            <w:tcW w:type="dxa" w:w="1766"/>
          </w:tcPr>
          <w:p>
            <w:pPr>
              <w:spacing w:after="0"/>
              <w:jc w:val="left"/>
            </w:pPr>
          </w:p>
        </w:tc>
        <w:tc>
          <w:tcPr>
            <w:tcW w:type="dxa" w:w="2449"/>
          </w:tcPr>
          <w:p>
            <w:pPr>
              <w:spacing w:after="0"/>
              <w:jc w:val="left"/>
            </w:pPr>
            <w:r>
              <w:rPr>
                <w:sz w:val="16"/>
              </w:rPr>
              <w:t>Physical measure: in event narratives only; local data required.</w:t>
            </w:r>
          </w:p>
        </w:tc>
      </w:tr>
      <w:tr>
        <w:trPr>
          <w:cantSplit/>
        </w:trPr>
        <w:tc>
          <w:tcPr>
            <w:tcW w:type="dxa" w:w="1885"/>
          </w:tcPr>
          <w:p>
            <w:pPr>
              <w:spacing w:after="0"/>
              <w:jc w:val="left"/>
            </w:pPr>
            <w:r>
              <w:rPr>
                <w:sz w:val="16"/>
              </w:rPr>
              <w:t>Lightning</w:t>
            </w:r>
          </w:p>
        </w:tc>
        <w:tc>
          <w:tcPr>
            <w:tcW w:type="dxa" w:w="1830"/>
          </w:tcPr>
          <w:p>
            <w:pPr>
              <w:spacing w:after="0"/>
              <w:jc w:val="left"/>
            </w:pPr>
            <w:r>
              <w:rPr>
                <w:sz w:val="16"/>
              </w:rPr>
              <w:t>annualized frequency (the measure FEMA's Local Mitigation Planning Handbook names)</w:t>
            </w:r>
          </w:p>
        </w:tc>
        <w:tc>
          <w:tcPr>
            <w:tcW w:type="dxa" w:w="1272"/>
          </w:tcPr>
          <w:p>
            <w:pPr>
              <w:spacing w:after="0"/>
              <w:jc w:val="right"/>
            </w:pPr>
            <w:r>
              <w:rPr>
                <w:sz w:val="16"/>
              </w:rPr>
              <w:t>0</w:t>
            </w:r>
          </w:p>
        </w:tc>
        <w:tc>
          <w:tcPr>
            <w:tcW w:type="dxa" w:w="1586"/>
          </w:tcPr>
          <w:p>
            <w:pPr>
              <w:spacing w:after="0"/>
              <w:jc w:val="left"/>
            </w:pPr>
          </w:p>
        </w:tc>
        <w:tc>
          <w:tcPr>
            <w:tcW w:type="dxa" w:w="1572"/>
          </w:tcPr>
          <w:p>
            <w:pPr>
              <w:spacing w:after="0"/>
              <w:jc w:val="left"/>
            </w:pPr>
          </w:p>
        </w:tc>
        <w:tc>
          <w:tcPr>
            <w:tcW w:type="dxa" w:w="1752"/>
          </w:tcPr>
          <w:p>
            <w:pPr>
              <w:spacing w:after="0"/>
              <w:jc w:val="left"/>
            </w:pPr>
          </w:p>
        </w:tc>
        <w:tc>
          <w:tcPr>
            <w:tcW w:type="dxa" w:w="1766"/>
          </w:tcPr>
          <w:p>
            <w:pPr>
              <w:spacing w:after="0"/>
              <w:jc w:val="left"/>
            </w:pPr>
          </w:p>
        </w:tc>
        <w:tc>
          <w:tcPr>
            <w:tcW w:type="dxa" w:w="2449"/>
          </w:tcPr>
          <w:p>
            <w:pPr>
              <w:spacing w:after="0"/>
              <w:jc w:val="left"/>
            </w:pPr>
            <w:r>
              <w:rPr>
                <w:sz w:val="16"/>
              </w:rPr>
              <w:t>Storm Events lists lightning with damage or casualties; physical measure in event narratives only; local data required.</w:t>
            </w:r>
          </w:p>
        </w:tc>
      </w:tr>
      <w:tr>
        <w:trPr>
          <w:cantSplit/>
        </w:trPr>
        <w:tc>
          <w:tcPr>
            <w:tcW w:type="dxa" w:w="1885"/>
          </w:tcPr>
          <w:p>
            <w:pPr>
              <w:spacing w:after="0"/>
              <w:jc w:val="left"/>
            </w:pPr>
            <w:r>
              <w:rPr>
                <w:sz w:val="16"/>
              </w:rPr>
              <w:t>High Wind and Strong Wind (outside NRI Strong Wind definition)</w:t>
            </w:r>
          </w:p>
        </w:tc>
        <w:tc>
          <w:tcPr>
            <w:tcW w:type="dxa" w:w="1830"/>
          </w:tcPr>
          <w:p>
            <w:pPr>
              <w:spacing w:after="0"/>
              <w:jc w:val="left"/>
            </w:pPr>
            <w:r>
              <w:rPr>
                <w:sz w:val="16"/>
              </w:rPr>
              <w:t>wind speed (kt and mph)</w:t>
            </w:r>
          </w:p>
        </w:tc>
        <w:tc>
          <w:tcPr>
            <w:tcW w:type="dxa" w:w="1272"/>
          </w:tcPr>
          <w:p>
            <w:pPr>
              <w:spacing w:after="0"/>
              <w:jc w:val="right"/>
            </w:pPr>
            <w:r>
              <w:rPr>
                <w:sz w:val="16"/>
              </w:rPr>
              <w:t>31, 2015 to 2026 (31 zone-level)</w:t>
            </w:r>
          </w:p>
        </w:tc>
        <w:tc>
          <w:tcPr>
            <w:tcW w:type="dxa" w:w="1586"/>
          </w:tcPr>
          <w:p>
            <w:pPr>
              <w:spacing w:after="0"/>
              <w:jc w:val="left"/>
            </w:pPr>
            <w:r>
              <w:rPr>
                <w:sz w:val="16"/>
              </w:rPr>
              <w:t>35 kt (40 mph) to 64 kt (74 mph) (median 50 kt (58 mph)); 31 with a recorded value</w:t>
            </w:r>
          </w:p>
        </w:tc>
        <w:tc>
          <w:tcPr>
            <w:tcW w:type="dxa" w:w="1572"/>
          </w:tcPr>
          <w:p>
            <w:pPr>
              <w:spacing w:after="0"/>
              <w:jc w:val="left"/>
            </w:pPr>
            <w:r>
              <w:rPr>
                <w:sz w:val="16"/>
              </w:rPr>
              <w:t>64 kt (74 mph) measured gust, High Wind, 2019-02-24; NWS zone WVZ514 (EASTERN TUCKER), zone-level: may include parts of neighboring counties</w:t>
            </w:r>
          </w:p>
        </w:tc>
        <w:tc>
          <w:tcPr>
            <w:tcW w:type="dxa" w:w="1752"/>
          </w:tcPr>
          <w:p>
            <w:pPr>
              <w:spacing w:after="0"/>
              <w:jc w:val="left"/>
            </w:pPr>
            <w:r>
              <w:rPr>
                <w:sz w:val="16"/>
              </w:rPr>
              <w:t>High Wind, 2024-01-12, $50,000 property; $0 crops, reported for the zone (2024 dollars)</w:t>
            </w:r>
          </w:p>
        </w:tc>
        <w:tc>
          <w:tcPr>
            <w:tcW w:type="dxa" w:w="1766"/>
          </w:tcPr>
          <w:p>
            <w:pPr>
              <w:spacing w:after="0"/>
              <w:jc w:val="left"/>
            </w:pPr>
            <w:r>
              <w:rPr>
                <w:sz w:val="16"/>
              </w:rPr>
              <w:t>Zone-level records: applies countywide; national data do not locate these events within the county.</w:t>
            </w:r>
          </w:p>
        </w:tc>
        <w:tc>
          <w:tcPr>
            <w:tcW w:type="dxa" w:w="2449"/>
          </w:tcPr>
          <w:p>
            <w:pPr>
              <w:spacing w:after="0"/>
              <w:jc w:val="left"/>
            </w:pPr>
          </w:p>
        </w:tc>
      </w:tr>
      <w:tr>
        <w:trPr>
          <w:cantSplit/>
        </w:trPr>
        <w:tc>
          <w:tcPr>
            <w:tcW w:type="dxa" w:w="1885"/>
          </w:tcPr>
          <w:p>
            <w:pPr>
              <w:spacing w:after="0"/>
              <w:jc w:val="left"/>
            </w:pPr>
            <w:r>
              <w:rPr>
                <w:sz w:val="16"/>
              </w:rPr>
              <w:t>Thunderstorm Wind</w:t>
            </w:r>
          </w:p>
        </w:tc>
        <w:tc>
          <w:tcPr>
            <w:tcW w:type="dxa" w:w="1830"/>
          </w:tcPr>
          <w:p>
            <w:pPr>
              <w:spacing w:after="0"/>
              <w:jc w:val="left"/>
            </w:pPr>
            <w:r>
              <w:rPr>
                <w:sz w:val="16"/>
              </w:rPr>
              <w:t>wind speed (kt and mph)</w:t>
            </w:r>
          </w:p>
        </w:tc>
        <w:tc>
          <w:tcPr>
            <w:tcW w:type="dxa" w:w="1272"/>
          </w:tcPr>
          <w:p>
            <w:pPr>
              <w:spacing w:after="0"/>
              <w:jc w:val="right"/>
            </w:pPr>
            <w:r>
              <w:rPr>
                <w:sz w:val="16"/>
              </w:rPr>
              <w:t>85, 1980 to 2026</w:t>
            </w:r>
          </w:p>
        </w:tc>
        <w:tc>
          <w:tcPr>
            <w:tcW w:type="dxa" w:w="1586"/>
          </w:tcPr>
          <w:p>
            <w:pPr>
              <w:spacing w:after="0"/>
              <w:jc w:val="left"/>
            </w:pPr>
            <w:r>
              <w:rPr>
                <w:sz w:val="16"/>
              </w:rPr>
              <w:t>50 kt (58 mph) to 91 kt (105 mph) (median 50 kt (58 mph)); 57 with a recorded value</w:t>
            </w:r>
          </w:p>
        </w:tc>
        <w:tc>
          <w:tcPr>
            <w:tcW w:type="dxa" w:w="1572"/>
          </w:tcPr>
          <w:p>
            <w:pPr>
              <w:spacing w:after="0"/>
              <w:jc w:val="left"/>
            </w:pPr>
            <w:r>
              <w:rPr>
                <w:sz w:val="16"/>
              </w:rPr>
              <w:t>91 kt (105 mph) estimated gust, Thunderstorm Wind, 2014-07-27</w:t>
            </w:r>
          </w:p>
        </w:tc>
        <w:tc>
          <w:tcPr>
            <w:tcW w:type="dxa" w:w="1752"/>
          </w:tcPr>
          <w:p>
            <w:pPr>
              <w:spacing w:after="0"/>
              <w:jc w:val="left"/>
            </w:pPr>
            <w:r>
              <w:rPr>
                <w:sz w:val="16"/>
              </w:rPr>
              <w:t>Thunderstorm Wind, 2009-02-11, $75,000 property; $0 crops (2009 dollars)</w:t>
            </w:r>
          </w:p>
        </w:tc>
        <w:tc>
          <w:tcPr>
            <w:tcW w:type="dxa" w:w="1766"/>
          </w:tcPr>
          <w:p>
            <w:pPr>
              <w:spacing w:after="0"/>
              <w:jc w:val="left"/>
            </w:pPr>
            <w:r>
              <w:rPr>
                <w:sz w:val="16"/>
              </w:rPr>
              <w:t>Event records naming member places: Parsons city (13 records), Thomas city (5 records), Davis town (3 records), Hambleton town (2 records), Hendricks town (1 record).</w:t>
            </w:r>
          </w:p>
        </w:tc>
        <w:tc>
          <w:tcPr>
            <w:tcW w:type="dxa" w:w="2449"/>
          </w:tcPr>
          <w:p>
            <w:pPr>
              <w:spacing w:after="0"/>
              <w:jc w:val="left"/>
            </w:pPr>
          </w:p>
        </w:tc>
      </w:tr>
      <w:tr>
        <w:trPr>
          <w:cantSplit/>
        </w:trPr>
        <w:tc>
          <w:tcPr>
            <w:tcW w:type="dxa" w:w="1885"/>
          </w:tcPr>
          <w:p>
            <w:pPr>
              <w:spacing w:after="0"/>
              <w:jc w:val="left"/>
            </w:pPr>
            <w:r>
              <w:rPr>
                <w:sz w:val="16"/>
              </w:rPr>
              <w:t>Tornado</w:t>
            </w:r>
          </w:p>
        </w:tc>
        <w:tc>
          <w:tcPr>
            <w:tcW w:type="dxa" w:w="1830"/>
          </w:tcPr>
          <w:p>
            <w:pPr>
              <w:spacing w:after="0"/>
              <w:jc w:val="left"/>
            </w:pPr>
            <w:r>
              <w:rPr>
                <w:sz w:val="16"/>
              </w:rPr>
              <w:t>Enhanced Fujita (F before Feb 2007)</w:t>
            </w:r>
          </w:p>
        </w:tc>
        <w:tc>
          <w:tcPr>
            <w:tcW w:type="dxa" w:w="1272"/>
          </w:tcPr>
          <w:p>
            <w:pPr>
              <w:spacing w:after="0"/>
              <w:jc w:val="right"/>
            </w:pPr>
            <w:r>
              <w:rPr>
                <w:sz w:val="16"/>
              </w:rPr>
              <w:t>3, 1954 to 1992</w:t>
            </w:r>
          </w:p>
        </w:tc>
        <w:tc>
          <w:tcPr>
            <w:tcW w:type="dxa" w:w="1586"/>
          </w:tcPr>
          <w:p>
            <w:pPr>
              <w:spacing w:after="0"/>
              <w:jc w:val="left"/>
            </w:pPr>
            <w:r>
              <w:rPr>
                <w:sz w:val="16"/>
              </w:rPr>
              <w:t>F/EF0 to F/EF1 (median F/EF0); 3 with a recorded value</w:t>
            </w:r>
          </w:p>
        </w:tc>
        <w:tc>
          <w:tcPr>
            <w:tcW w:type="dxa" w:w="1572"/>
          </w:tcPr>
          <w:p>
            <w:pPr>
              <w:spacing w:after="0"/>
              <w:jc w:val="left"/>
            </w:pPr>
            <w:r>
              <w:rPr>
                <w:sz w:val="16"/>
              </w:rPr>
              <w:t>F1 tornado, 1985-07-08, 0.7 mi path length (records before 1996 may include the whole path; rating and listing come from the county where the tornado began), 100 yd wide, damage not recorded (pre-1996 record)</w:t>
            </w:r>
          </w:p>
        </w:tc>
        <w:tc>
          <w:tcPr>
            <w:tcW w:type="dxa" w:w="1752"/>
          </w:tcPr>
          <w:p>
            <w:pPr>
              <w:spacing w:after="0"/>
              <w:jc w:val="left"/>
            </w:pPr>
          </w:p>
        </w:tc>
        <w:tc>
          <w:tcPr>
            <w:tcW w:type="dxa" w:w="1766"/>
          </w:tcPr>
          <w:p>
            <w:pPr>
              <w:spacing w:after="0"/>
              <w:jc w:val="left"/>
            </w:pPr>
            <w:r>
              <w:rPr>
                <w:sz w:val="16"/>
              </w:rPr>
              <w:t>No event record names a member place.</w:t>
            </w:r>
          </w:p>
        </w:tc>
        <w:tc>
          <w:tcPr>
            <w:tcW w:type="dxa" w:w="24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5"/>
          </w:tcPr>
          <w:p>
            <w:pPr>
              <w:spacing w:after="0"/>
              <w:jc w:val="left"/>
            </w:pPr>
            <w:r>
              <w:rPr>
                <w:sz w:val="16"/>
              </w:rPr>
              <w:t>Tsunami</w:t>
            </w:r>
          </w:p>
        </w:tc>
        <w:tc>
          <w:tcPr>
            <w:tcW w:type="dxa" w:w="1830"/>
          </w:tcPr>
          <w:p>
            <w:pPr>
              <w:spacing w:after="0"/>
              <w:jc w:val="left"/>
            </w:pPr>
            <w:r>
              <w:rPr>
                <w:sz w:val="16"/>
              </w:rPr>
              <w:t>none (count and damage)</w:t>
            </w:r>
          </w:p>
        </w:tc>
        <w:tc>
          <w:tcPr>
            <w:tcW w:type="dxa" w:w="1272"/>
          </w:tcPr>
          <w:p>
            <w:pPr>
              <w:spacing w:after="0"/>
              <w:jc w:val="right"/>
            </w:pPr>
            <w:r>
              <w:rPr>
                <w:sz w:val="16"/>
              </w:rPr>
              <w:t>0</w:t>
            </w:r>
          </w:p>
        </w:tc>
        <w:tc>
          <w:tcPr>
            <w:tcW w:type="dxa" w:w="1586"/>
          </w:tcPr>
          <w:p>
            <w:pPr>
              <w:spacing w:after="0"/>
              <w:jc w:val="left"/>
            </w:pPr>
          </w:p>
        </w:tc>
        <w:tc>
          <w:tcPr>
            <w:tcW w:type="dxa" w:w="1572"/>
          </w:tcPr>
          <w:p>
            <w:pPr>
              <w:spacing w:after="0"/>
              <w:jc w:val="left"/>
            </w:pPr>
          </w:p>
        </w:tc>
        <w:tc>
          <w:tcPr>
            <w:tcW w:type="dxa" w:w="1752"/>
          </w:tcPr>
          <w:p>
            <w:pPr>
              <w:spacing w:after="0"/>
              <w:jc w:val="left"/>
            </w:pPr>
          </w:p>
        </w:tc>
        <w:tc>
          <w:tcPr>
            <w:tcW w:type="dxa" w:w="1766"/>
          </w:tcPr>
          <w:p>
            <w:pPr>
              <w:spacing w:after="0"/>
              <w:jc w:val="left"/>
            </w:pPr>
          </w:p>
        </w:tc>
        <w:tc>
          <w:tcPr>
            <w:tcW w:type="dxa" w:w="2449"/>
          </w:tcPr>
          <w:p>
            <w:pPr>
              <w:spacing w:after="0"/>
              <w:jc w:val="left"/>
            </w:pPr>
            <w:r>
              <w:rPr>
                <w:sz w:val="16"/>
              </w:rPr>
              <w:t>Physical measure: in event narratives only; local data required.</w:t>
            </w:r>
          </w:p>
        </w:tc>
      </w:tr>
      <w:tr>
        <w:trPr>
          <w:cantSplit/>
        </w:trPr>
        <w:tc>
          <w:tcPr>
            <w:tcW w:type="dxa" w:w="1885"/>
          </w:tcPr>
          <w:p>
            <w:pPr>
              <w:spacing w:after="0"/>
              <w:jc w:val="left"/>
            </w:pPr>
            <w:r>
              <w:rPr>
                <w:sz w:val="16"/>
              </w:rPr>
              <w:t>Volcanic Ash, Volcanic Ashfall</w:t>
            </w:r>
          </w:p>
        </w:tc>
        <w:tc>
          <w:tcPr>
            <w:tcW w:type="dxa" w:w="1830"/>
          </w:tcPr>
          <w:p>
            <w:pPr>
              <w:spacing w:after="0"/>
              <w:jc w:val="left"/>
            </w:pPr>
            <w:r>
              <w:rPr>
                <w:sz w:val="16"/>
              </w:rPr>
              <w:t>Volcanic Explosivity Index (local data)</w:t>
            </w:r>
          </w:p>
        </w:tc>
        <w:tc>
          <w:tcPr>
            <w:tcW w:type="dxa" w:w="1272"/>
          </w:tcPr>
          <w:p>
            <w:pPr>
              <w:spacing w:after="0"/>
              <w:jc w:val="right"/>
            </w:pPr>
            <w:r>
              <w:rPr>
                <w:sz w:val="16"/>
              </w:rPr>
              <w:t>0</w:t>
            </w:r>
          </w:p>
        </w:tc>
        <w:tc>
          <w:tcPr>
            <w:tcW w:type="dxa" w:w="1586"/>
          </w:tcPr>
          <w:p>
            <w:pPr>
              <w:spacing w:after="0"/>
              <w:jc w:val="left"/>
            </w:pPr>
          </w:p>
        </w:tc>
        <w:tc>
          <w:tcPr>
            <w:tcW w:type="dxa" w:w="1572"/>
          </w:tcPr>
          <w:p>
            <w:pPr>
              <w:spacing w:after="0"/>
              <w:jc w:val="left"/>
            </w:pPr>
          </w:p>
        </w:tc>
        <w:tc>
          <w:tcPr>
            <w:tcW w:type="dxa" w:w="1752"/>
          </w:tcPr>
          <w:p>
            <w:pPr>
              <w:spacing w:after="0"/>
              <w:jc w:val="left"/>
            </w:pPr>
          </w:p>
        </w:tc>
        <w:tc>
          <w:tcPr>
            <w:tcW w:type="dxa" w:w="1766"/>
          </w:tcPr>
          <w:p>
            <w:pPr>
              <w:spacing w:after="0"/>
              <w:jc w:val="left"/>
            </w:pPr>
          </w:p>
        </w:tc>
        <w:tc>
          <w:tcPr>
            <w:tcW w:type="dxa" w:w="2449"/>
          </w:tcPr>
          <w:p>
            <w:pPr>
              <w:spacing w:after="0"/>
              <w:jc w:val="left"/>
            </w:pPr>
            <w:r>
              <w:rPr>
                <w:sz w:val="16"/>
              </w:rPr>
              <w:t>Physical measure: in event narratives only; local data required.</w:t>
            </w:r>
          </w:p>
        </w:tc>
      </w:tr>
      <w:tr>
        <w:trPr>
          <w:cantSplit/>
        </w:trPr>
        <w:tc>
          <w:tcPr>
            <w:tcW w:type="dxa" w:w="1885"/>
          </w:tcPr>
          <w:p>
            <w:pPr>
              <w:spacing w:after="0"/>
              <w:jc w:val="left"/>
            </w:pPr>
            <w:r>
              <w:rPr>
                <w:sz w:val="16"/>
              </w:rPr>
              <w:t>Wildfire</w:t>
            </w:r>
          </w:p>
        </w:tc>
        <w:tc>
          <w:tcPr>
            <w:tcW w:type="dxa" w:w="1830"/>
          </w:tcPr>
          <w:p>
            <w:pPr>
              <w:spacing w:after="0"/>
              <w:jc w:val="left"/>
            </w:pPr>
            <w:r>
              <w:rPr>
                <w:sz w:val="16"/>
              </w:rPr>
              <w:t>acres burned (local data)</w:t>
            </w:r>
          </w:p>
        </w:tc>
        <w:tc>
          <w:tcPr>
            <w:tcW w:type="dxa" w:w="1272"/>
          </w:tcPr>
          <w:p>
            <w:pPr>
              <w:spacing w:after="0"/>
              <w:jc w:val="right"/>
            </w:pPr>
            <w:r>
              <w:rPr>
                <w:sz w:val="16"/>
              </w:rPr>
              <w:t>0</w:t>
            </w:r>
          </w:p>
        </w:tc>
        <w:tc>
          <w:tcPr>
            <w:tcW w:type="dxa" w:w="1586"/>
          </w:tcPr>
          <w:p>
            <w:pPr>
              <w:spacing w:after="0"/>
              <w:jc w:val="left"/>
            </w:pPr>
          </w:p>
        </w:tc>
        <w:tc>
          <w:tcPr>
            <w:tcW w:type="dxa" w:w="1572"/>
          </w:tcPr>
          <w:p>
            <w:pPr>
              <w:spacing w:after="0"/>
              <w:jc w:val="left"/>
            </w:pPr>
          </w:p>
        </w:tc>
        <w:tc>
          <w:tcPr>
            <w:tcW w:type="dxa" w:w="1752"/>
          </w:tcPr>
          <w:p>
            <w:pPr>
              <w:spacing w:after="0"/>
              <w:jc w:val="left"/>
            </w:pPr>
          </w:p>
        </w:tc>
        <w:tc>
          <w:tcPr>
            <w:tcW w:type="dxa" w:w="1766"/>
          </w:tcPr>
          <w:p>
            <w:pPr>
              <w:spacing w:after="0"/>
              <w:jc w:val="left"/>
            </w:pPr>
          </w:p>
        </w:tc>
        <w:tc>
          <w:tcPr>
            <w:tcW w:type="dxa" w:w="2449"/>
          </w:tcPr>
          <w:p>
            <w:pPr>
              <w:spacing w:after="0"/>
              <w:jc w:val="left"/>
            </w:pPr>
            <w:r>
              <w:rPr>
                <w:sz w:val="16"/>
              </w:rPr>
              <w:t>Acres burned: in event narratives only; local data required.</w:t>
            </w:r>
          </w:p>
        </w:tc>
      </w:tr>
      <w:tr>
        <w:trPr>
          <w:cantSplit/>
        </w:trPr>
        <w:tc>
          <w:tcPr>
            <w:tcW w:type="dxa" w:w="1885"/>
          </w:tcPr>
          <w:p>
            <w:pPr>
              <w:spacing w:after="0"/>
              <w:jc w:val="left"/>
            </w:pPr>
            <w:r>
              <w:rPr>
                <w:sz w:val="16"/>
              </w:rPr>
              <w:t>Winter Storm, Heavy Snow, Blizzard, Lake-Effect Snow, Winter Weather, Sleet</w:t>
            </w:r>
          </w:p>
        </w:tc>
        <w:tc>
          <w:tcPr>
            <w:tcW w:type="dxa" w:w="1830"/>
          </w:tcPr>
          <w:p>
            <w:pPr>
              <w:spacing w:after="0"/>
              <w:jc w:val="left"/>
            </w:pPr>
            <w:r>
              <w:rPr>
                <w:sz w:val="16"/>
              </w:rPr>
              <w:t>none in data (snowfall local)</w:t>
            </w:r>
          </w:p>
        </w:tc>
        <w:tc>
          <w:tcPr>
            <w:tcW w:type="dxa" w:w="1272"/>
          </w:tcPr>
          <w:p>
            <w:pPr>
              <w:spacing w:after="0"/>
              <w:jc w:val="right"/>
            </w:pPr>
            <w:r>
              <w:rPr>
                <w:sz w:val="16"/>
              </w:rPr>
              <w:t>102, 2016 to 2026 (102 zone-level)</w:t>
            </w:r>
          </w:p>
        </w:tc>
        <w:tc>
          <w:tcPr>
            <w:tcW w:type="dxa" w:w="1586"/>
          </w:tcPr>
          <w:p>
            <w:pPr>
              <w:spacing w:after="0"/>
              <w:jc w:val="left"/>
            </w:pPr>
          </w:p>
        </w:tc>
        <w:tc>
          <w:tcPr>
            <w:tcW w:type="dxa" w:w="1572"/>
          </w:tcPr>
          <w:p>
            <w:pPr>
              <w:spacing w:after="0"/>
              <w:jc w:val="left"/>
            </w:pPr>
            <w:r>
              <w:rPr>
                <w:sz w:val="16"/>
              </w:rPr>
              <w:t>No damage reported in 102 records.</w:t>
            </w:r>
          </w:p>
        </w:tc>
        <w:tc>
          <w:tcPr>
            <w:tcW w:type="dxa" w:w="1752"/>
          </w:tcPr>
          <w:p>
            <w:pPr>
              <w:spacing w:after="0"/>
              <w:jc w:val="left"/>
            </w:pPr>
          </w:p>
        </w:tc>
        <w:tc>
          <w:tcPr>
            <w:tcW w:type="dxa" w:w="1766"/>
          </w:tcPr>
          <w:p>
            <w:pPr>
              <w:spacing w:after="0"/>
              <w:jc w:val="left"/>
            </w:pPr>
            <w:r>
              <w:rPr>
                <w:sz w:val="16"/>
              </w:rPr>
              <w:t>Zone-level records: applies countywide; national data do not locate these events within the county.</w:t>
            </w:r>
          </w:p>
        </w:tc>
        <w:tc>
          <w:tcPr>
            <w:tcW w:type="dxa" w:w="24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0"/>
        <w:gridCol w:w="3059"/>
        <w:gridCol w:w="3213"/>
        <w:gridCol w:w="1352"/>
        <w:gridCol w:w="1212"/>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0"/>
            <w:shd w:val="clear" w:color="auto" w:fill="E8E8E8"/>
          </w:tcPr>
          <w:p>
            <w:pPr>
              <w:spacing w:after="0"/>
              <w:jc w:val="left"/>
            </w:pPr>
            <w:r>
              <w:rPr>
                <w:b/>
                <w:sz w:val="16"/>
              </w:rPr>
              <w:t>Type</w:t>
            </w:r>
          </w:p>
        </w:tc>
        <w:tc>
          <w:tcPr>
            <w:tcW w:type="dxa" w:w="3059"/>
            <w:shd w:val="clear" w:color="auto" w:fill="E8E8E8"/>
          </w:tcPr>
          <w:p>
            <w:pPr>
              <w:spacing w:after="0"/>
              <w:jc w:val="left"/>
            </w:pPr>
            <w:r>
              <w:rPr>
                <w:b/>
                <w:sz w:val="16"/>
              </w:rPr>
              <w:t>Title</w:t>
            </w:r>
          </w:p>
        </w:tc>
        <w:tc>
          <w:tcPr>
            <w:tcW w:type="dxa" w:w="3213"/>
            <w:shd w:val="clear" w:color="auto" w:fill="E8E8E8"/>
          </w:tcPr>
          <w:p>
            <w:pPr>
              <w:spacing w:after="0"/>
              <w:jc w:val="left"/>
            </w:pPr>
            <w:r>
              <w:rPr>
                <w:b/>
                <w:sz w:val="16"/>
              </w:rPr>
              <w:t>Mapped hazard</w:t>
            </w:r>
          </w:p>
        </w:tc>
        <w:tc>
          <w:tcPr>
            <w:tcW w:type="dxa" w:w="13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2"/>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80"/>
          </w:tcPr>
          <w:p>
            <w:pPr>
              <w:spacing w:after="0"/>
              <w:jc w:val="left"/>
            </w:pPr>
            <w:r>
              <w:rPr>
                <w:sz w:val="16"/>
              </w:rPr>
              <w:t>Emergency</w:t>
            </w:r>
          </w:p>
        </w:tc>
        <w:tc>
          <w:tcPr>
            <w:tcW w:type="dxa" w:w="3059"/>
          </w:tcPr>
          <w:p>
            <w:pPr>
              <w:spacing w:after="0"/>
              <w:jc w:val="left"/>
            </w:pPr>
            <w:r>
              <w:rPr>
                <w:sz w:val="16"/>
              </w:rPr>
              <w:t>SEVERE WINTER STORM</w:t>
            </w:r>
          </w:p>
        </w:tc>
        <w:tc>
          <w:tcPr>
            <w:tcW w:type="dxa" w:w="3213"/>
          </w:tcPr>
          <w:p>
            <w:pPr>
              <w:spacing w:after="0"/>
              <w:jc w:val="left"/>
            </w:pPr>
            <w:r>
              <w:rPr>
                <w:sz w:val="16"/>
              </w:rPr>
              <w:t>Winter Weather</w:t>
            </w:r>
          </w:p>
        </w:tc>
        <w:tc>
          <w:tcPr>
            <w:tcW w:type="dxa" w:w="1352"/>
          </w:tcPr>
          <w:p>
            <w:pPr>
              <w:spacing w:after="0"/>
              <w:jc w:val="right"/>
            </w:pPr>
            <w:r>
              <w:rPr>
                <w:sz w:val="16"/>
              </w:rPr>
              <w:t>none found</w:t>
            </w:r>
          </w:p>
        </w:tc>
        <w:tc>
          <w:tcPr>
            <w:tcW w:type="dxa" w:w="1212"/>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80"/>
          </w:tcPr>
          <w:p>
            <w:pPr>
              <w:spacing w:after="0"/>
              <w:jc w:val="left"/>
            </w:pPr>
            <w:r>
              <w:rPr>
                <w:sz w:val="16"/>
              </w:rPr>
              <w:t>Major disaster</w:t>
            </w:r>
          </w:p>
        </w:tc>
        <w:tc>
          <w:tcPr>
            <w:tcW w:type="dxa" w:w="3059"/>
          </w:tcPr>
          <w:p>
            <w:pPr>
              <w:spacing w:after="0"/>
              <w:jc w:val="left"/>
            </w:pPr>
            <w:r>
              <w:rPr>
                <w:sz w:val="16"/>
              </w:rPr>
              <w:t>COVID-19 PANDEMIC</w:t>
            </w:r>
          </w:p>
        </w:tc>
        <w:tc>
          <w:tcPr>
            <w:tcW w:type="dxa" w:w="3213"/>
          </w:tcPr>
          <w:p>
            <w:pPr>
              <w:spacing w:after="0"/>
              <w:jc w:val="left"/>
            </w:pPr>
            <w:r>
              <w:rPr>
                <w:sz w:val="16"/>
              </w:rPr>
              <w:t>Non-natural, not counted</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80"/>
          </w:tcPr>
          <w:p>
            <w:pPr>
              <w:spacing w:after="0"/>
              <w:jc w:val="left"/>
            </w:pPr>
            <w:r>
              <w:rPr>
                <w:sz w:val="16"/>
              </w:rPr>
              <w:t>Emergency</w:t>
            </w:r>
          </w:p>
        </w:tc>
        <w:tc>
          <w:tcPr>
            <w:tcW w:type="dxa" w:w="3059"/>
          </w:tcPr>
          <w:p>
            <w:pPr>
              <w:spacing w:after="0"/>
              <w:jc w:val="left"/>
            </w:pPr>
            <w:r>
              <w:rPr>
                <w:sz w:val="16"/>
              </w:rPr>
              <w:t>COVID-19</w:t>
            </w:r>
          </w:p>
        </w:tc>
        <w:tc>
          <w:tcPr>
            <w:tcW w:type="dxa" w:w="3213"/>
          </w:tcPr>
          <w:p>
            <w:pPr>
              <w:spacing w:after="0"/>
              <w:jc w:val="left"/>
            </w:pPr>
            <w:r>
              <w:rPr>
                <w:sz w:val="16"/>
              </w:rPr>
              <w:t>Non-natural, not counted</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r>
              <w:rPr>
                <w:sz w:val="16"/>
              </w:rPr>
              <w:t>same incident as DR-4517</w:t>
            </w:r>
          </w:p>
        </w:tc>
      </w:tr>
      <w:tr>
        <w:trPr>
          <w:cantSplit/>
        </w:trPr>
        <w:tc>
          <w:tcPr>
            <w:tcW w:type="dxa" w:w="1037"/>
          </w:tcPr>
          <w:p>
            <w:pPr>
              <w:spacing w:after="0"/>
              <w:jc w:val="left"/>
            </w:pPr>
            <w:r>
              <w:rPr>
                <w:sz w:val="16"/>
              </w:rPr>
              <w:t>2019-08-02</w:t>
            </w:r>
          </w:p>
        </w:tc>
        <w:tc>
          <w:tcPr>
            <w:tcW w:type="dxa" w:w="1037"/>
          </w:tcPr>
          <w:p>
            <w:pPr>
              <w:spacing w:after="0"/>
              <w:jc w:val="left"/>
            </w:pPr>
            <w:r>
              <w:rPr>
                <w:sz w:val="16"/>
              </w:rPr>
              <w:t>2019-06-29</w:t>
            </w:r>
          </w:p>
        </w:tc>
        <w:tc>
          <w:tcPr>
            <w:tcW w:type="dxa" w:w="1037"/>
          </w:tcPr>
          <w:p>
            <w:pPr>
              <w:spacing w:after="0"/>
              <w:jc w:val="left"/>
            </w:pPr>
            <w:r>
              <w:rPr>
                <w:sz w:val="16"/>
              </w:rPr>
              <w:t>DR-4455-WV</w:t>
            </w:r>
          </w:p>
        </w:tc>
        <w:tc>
          <w:tcPr>
            <w:tcW w:type="dxa" w:w="1280"/>
          </w:tcPr>
          <w:p>
            <w:pPr>
              <w:spacing w:after="0"/>
              <w:jc w:val="left"/>
            </w:pPr>
            <w:r>
              <w:rPr>
                <w:sz w:val="16"/>
              </w:rPr>
              <w:t>Major disaster</w:t>
            </w:r>
          </w:p>
        </w:tc>
        <w:tc>
          <w:tcPr>
            <w:tcW w:type="dxa" w:w="3059"/>
          </w:tcPr>
          <w:p>
            <w:pPr>
              <w:spacing w:after="0"/>
              <w:jc w:val="left"/>
            </w:pPr>
            <w:r>
              <w:rPr>
                <w:sz w:val="16"/>
              </w:rPr>
              <w:t>SEVERE STORMS, FLOODING, LANDSLIDES, AND MUDSLIDES</w:t>
            </w:r>
          </w:p>
        </w:tc>
        <w:tc>
          <w:tcPr>
            <w:tcW w:type="dxa" w:w="3213"/>
          </w:tcPr>
          <w:p>
            <w:pPr>
              <w:spacing w:after="0"/>
              <w:jc w:val="left"/>
            </w:pPr>
            <w:r>
              <w:rPr>
                <w:sz w:val="16"/>
              </w:rPr>
              <w:t>Inland Flooding (primary); also designated: Landslide</w:t>
            </w:r>
          </w:p>
        </w:tc>
        <w:tc>
          <w:tcPr>
            <w:tcW w:type="dxa" w:w="1352"/>
          </w:tcPr>
          <w:p>
            <w:pPr>
              <w:spacing w:after="0"/>
              <w:jc w:val="right"/>
            </w:pPr>
            <w:r>
              <w:rPr>
                <w:sz w:val="16"/>
              </w:rPr>
              <w:t>$29,512.66</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2017-08-18</w:t>
            </w:r>
          </w:p>
        </w:tc>
        <w:tc>
          <w:tcPr>
            <w:tcW w:type="dxa" w:w="1037"/>
          </w:tcPr>
          <w:p>
            <w:pPr>
              <w:spacing w:after="0"/>
              <w:jc w:val="left"/>
            </w:pPr>
            <w:r>
              <w:rPr>
                <w:sz w:val="16"/>
              </w:rPr>
              <w:t>2017-07-28</w:t>
            </w:r>
          </w:p>
        </w:tc>
        <w:tc>
          <w:tcPr>
            <w:tcW w:type="dxa" w:w="1037"/>
          </w:tcPr>
          <w:p>
            <w:pPr>
              <w:spacing w:after="0"/>
              <w:jc w:val="left"/>
            </w:pPr>
            <w:r>
              <w:rPr>
                <w:sz w:val="16"/>
              </w:rPr>
              <w:t>DR-4331-WV</w:t>
            </w:r>
          </w:p>
        </w:tc>
        <w:tc>
          <w:tcPr>
            <w:tcW w:type="dxa" w:w="1280"/>
          </w:tcPr>
          <w:p>
            <w:pPr>
              <w:spacing w:after="0"/>
              <w:jc w:val="left"/>
            </w:pPr>
            <w:r>
              <w:rPr>
                <w:sz w:val="16"/>
              </w:rPr>
              <w:t>Major disaster</w:t>
            </w:r>
          </w:p>
        </w:tc>
        <w:tc>
          <w:tcPr>
            <w:tcW w:type="dxa" w:w="3059"/>
          </w:tcPr>
          <w:p>
            <w:pPr>
              <w:spacing w:after="0"/>
              <w:jc w:val="left"/>
            </w:pPr>
            <w:r>
              <w:rPr>
                <w:sz w:val="16"/>
              </w:rPr>
              <w:t>SEVERE STORMS, FLOODING, LANDSLIDES, AND MUDSLIDES</w:t>
            </w:r>
          </w:p>
        </w:tc>
        <w:tc>
          <w:tcPr>
            <w:tcW w:type="dxa" w:w="3213"/>
          </w:tcPr>
          <w:p>
            <w:pPr>
              <w:spacing w:after="0"/>
              <w:jc w:val="left"/>
            </w:pPr>
            <w:r>
              <w:rPr>
                <w:sz w:val="16"/>
              </w:rPr>
              <w:t>Inland Flooding; Landslide</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280"/>
          </w:tcPr>
          <w:p>
            <w:pPr>
              <w:spacing w:after="0"/>
              <w:jc w:val="left"/>
            </w:pPr>
            <w:r>
              <w:rPr>
                <w:sz w:val="16"/>
              </w:rPr>
              <w:t>Major disaster</w:t>
            </w:r>
          </w:p>
        </w:tc>
        <w:tc>
          <w:tcPr>
            <w:tcW w:type="dxa" w:w="3059"/>
          </w:tcPr>
          <w:p>
            <w:pPr>
              <w:spacing w:after="0"/>
              <w:jc w:val="left"/>
            </w:pPr>
            <w:r>
              <w:rPr>
                <w:sz w:val="16"/>
              </w:rPr>
              <w:t>SEVERE WINTER STORM, FLOODING, LANDSLIDES, AND MUDSLIDES</w:t>
            </w:r>
          </w:p>
        </w:tc>
        <w:tc>
          <w:tcPr>
            <w:tcW w:type="dxa" w:w="3213"/>
          </w:tcPr>
          <w:p>
            <w:pPr>
              <w:spacing w:after="0"/>
              <w:jc w:val="left"/>
            </w:pPr>
            <w:r>
              <w:rPr>
                <w:sz w:val="16"/>
              </w:rPr>
              <w:t>Inland Flooding; Landslide; Winter Weather</w:t>
            </w:r>
          </w:p>
        </w:tc>
        <w:tc>
          <w:tcPr>
            <w:tcW w:type="dxa" w:w="1352"/>
          </w:tcPr>
          <w:p>
            <w:pPr>
              <w:spacing w:after="0"/>
              <w:jc w:val="right"/>
            </w:pPr>
            <w:r>
              <w:rPr>
                <w:sz w:val="16"/>
              </w:rPr>
              <w:t>$183,872.18</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280"/>
          </w:tcPr>
          <w:p>
            <w:pPr>
              <w:spacing w:after="0"/>
              <w:jc w:val="left"/>
            </w:pPr>
            <w:r>
              <w:rPr>
                <w:sz w:val="16"/>
              </w:rPr>
              <w:t>Major disaster</w:t>
            </w:r>
          </w:p>
        </w:tc>
        <w:tc>
          <w:tcPr>
            <w:tcW w:type="dxa" w:w="3059"/>
          </w:tcPr>
          <w:p>
            <w:pPr>
              <w:spacing w:after="0"/>
              <w:jc w:val="left"/>
            </w:pPr>
            <w:r>
              <w:rPr>
                <w:sz w:val="16"/>
              </w:rPr>
              <w:t>HURRICANE SANDY</w:t>
            </w:r>
          </w:p>
        </w:tc>
        <w:tc>
          <w:tcPr>
            <w:tcW w:type="dxa" w:w="3213"/>
          </w:tcPr>
          <w:p>
            <w:pPr>
              <w:spacing w:after="0"/>
              <w:jc w:val="left"/>
            </w:pPr>
            <w:r>
              <w:rPr>
                <w:sz w:val="16"/>
              </w:rPr>
              <w:t>Hurricane</w:t>
            </w:r>
          </w:p>
        </w:tc>
        <w:tc>
          <w:tcPr>
            <w:tcW w:type="dxa" w:w="1352"/>
          </w:tcPr>
          <w:p>
            <w:pPr>
              <w:spacing w:after="0"/>
              <w:jc w:val="right"/>
            </w:pPr>
            <w:r>
              <w:rPr>
                <w:sz w:val="16"/>
              </w:rPr>
              <w:t>$114,672.38</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80"/>
          </w:tcPr>
          <w:p>
            <w:pPr>
              <w:spacing w:after="0"/>
              <w:jc w:val="left"/>
            </w:pPr>
            <w:r>
              <w:rPr>
                <w:sz w:val="16"/>
              </w:rPr>
              <w:t>Emergency</w:t>
            </w:r>
          </w:p>
        </w:tc>
        <w:tc>
          <w:tcPr>
            <w:tcW w:type="dxa" w:w="3059"/>
          </w:tcPr>
          <w:p>
            <w:pPr>
              <w:spacing w:after="0"/>
              <w:jc w:val="left"/>
            </w:pPr>
            <w:r>
              <w:rPr>
                <w:sz w:val="16"/>
              </w:rPr>
              <w:t>HURRICANE SANDY</w:t>
            </w:r>
          </w:p>
        </w:tc>
        <w:tc>
          <w:tcPr>
            <w:tcW w:type="dxa" w:w="3213"/>
          </w:tcPr>
          <w:p>
            <w:pPr>
              <w:spacing w:after="0"/>
              <w:jc w:val="left"/>
            </w:pPr>
            <w:r>
              <w:rPr>
                <w:sz w:val="16"/>
              </w:rPr>
              <w:t>Hurricane</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80"/>
          </w:tcPr>
          <w:p>
            <w:pPr>
              <w:spacing w:after="0"/>
              <w:jc w:val="left"/>
            </w:pPr>
            <w:r>
              <w:rPr>
                <w:sz w:val="16"/>
              </w:rPr>
              <w:t>Major disaster</w:t>
            </w:r>
          </w:p>
        </w:tc>
        <w:tc>
          <w:tcPr>
            <w:tcW w:type="dxa" w:w="3059"/>
          </w:tcPr>
          <w:p>
            <w:pPr>
              <w:spacing w:after="0"/>
              <w:jc w:val="left"/>
            </w:pPr>
            <w:r>
              <w:rPr>
                <w:sz w:val="16"/>
              </w:rPr>
              <w:t>SEVERE STORMS AND STRAIGHT-LINE WINDS</w:t>
            </w:r>
          </w:p>
        </w:tc>
        <w:tc>
          <w:tcPr>
            <w:tcW w:type="dxa" w:w="3213"/>
          </w:tcPr>
          <w:p>
            <w:pPr>
              <w:spacing w:after="0"/>
              <w:jc w:val="left"/>
            </w:pPr>
            <w:r>
              <w:rPr>
                <w:sz w:val="16"/>
              </w:rPr>
              <w:t>Strong Wind</w:t>
            </w:r>
          </w:p>
        </w:tc>
        <w:tc>
          <w:tcPr>
            <w:tcW w:type="dxa" w:w="1352"/>
          </w:tcPr>
          <w:p>
            <w:pPr>
              <w:spacing w:after="0"/>
              <w:jc w:val="right"/>
            </w:pPr>
            <w:r>
              <w:rPr>
                <w:sz w:val="16"/>
              </w:rPr>
              <w:t>$10,228.19</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80"/>
          </w:tcPr>
          <w:p>
            <w:pPr>
              <w:spacing w:after="0"/>
              <w:jc w:val="left"/>
            </w:pPr>
            <w:r>
              <w:rPr>
                <w:sz w:val="16"/>
              </w:rPr>
              <w:t>Emergency</w:t>
            </w:r>
          </w:p>
        </w:tc>
        <w:tc>
          <w:tcPr>
            <w:tcW w:type="dxa" w:w="3059"/>
          </w:tcPr>
          <w:p>
            <w:pPr>
              <w:spacing w:after="0"/>
              <w:jc w:val="left"/>
            </w:pPr>
            <w:r>
              <w:rPr>
                <w:sz w:val="16"/>
              </w:rPr>
              <w:t>SEVERE STORMS</w:t>
            </w:r>
          </w:p>
        </w:tc>
        <w:tc>
          <w:tcPr>
            <w:tcW w:type="dxa" w:w="3213"/>
          </w:tcPr>
          <w:p>
            <w:pPr>
              <w:spacing w:after="0"/>
              <w:jc w:val="left"/>
            </w:pPr>
            <w:r>
              <w:rPr>
                <w:sz w:val="16"/>
              </w:rPr>
              <w:t>Hazard not mapped (severe storm title names no single hazard); not counted</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r>
              <w:rPr>
                <w:sz w:val="16"/>
              </w:rPr>
              <w:t>same incident as DR-4071</w:t>
            </w: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280"/>
          </w:tcPr>
          <w:p>
            <w:pPr>
              <w:spacing w:after="0"/>
              <w:jc w:val="left"/>
            </w:pPr>
            <w:r>
              <w:rPr>
                <w:sz w:val="16"/>
              </w:rPr>
              <w:t>Major disaster</w:t>
            </w:r>
          </w:p>
        </w:tc>
        <w:tc>
          <w:tcPr>
            <w:tcW w:type="dxa" w:w="3059"/>
          </w:tcPr>
          <w:p>
            <w:pPr>
              <w:spacing w:after="0"/>
              <w:jc w:val="left"/>
            </w:pPr>
            <w:r>
              <w:rPr>
                <w:sz w:val="16"/>
              </w:rPr>
              <w:t>SEVERE WINTER STORMS AND SNOWSTORMS</w:t>
            </w:r>
          </w:p>
        </w:tc>
        <w:tc>
          <w:tcPr>
            <w:tcW w:type="dxa" w:w="3213"/>
          </w:tcPr>
          <w:p>
            <w:pPr>
              <w:spacing w:after="0"/>
              <w:jc w:val="left"/>
            </w:pPr>
            <w:r>
              <w:rPr>
                <w:sz w:val="16"/>
              </w:rPr>
              <w:t>Winter Weather</w:t>
            </w:r>
          </w:p>
        </w:tc>
        <w:tc>
          <w:tcPr>
            <w:tcW w:type="dxa" w:w="1352"/>
          </w:tcPr>
          <w:p>
            <w:pPr>
              <w:spacing w:after="0"/>
              <w:jc w:val="right"/>
            </w:pPr>
            <w:r>
              <w:rPr>
                <w:sz w:val="16"/>
              </w:rPr>
              <w:t>$14,892.61</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280"/>
          </w:tcPr>
          <w:p>
            <w:pPr>
              <w:spacing w:after="0"/>
              <w:jc w:val="left"/>
            </w:pPr>
            <w:r>
              <w:rPr>
                <w:sz w:val="16"/>
              </w:rPr>
              <w:t>Major disaster</w:t>
            </w:r>
          </w:p>
        </w:tc>
        <w:tc>
          <w:tcPr>
            <w:tcW w:type="dxa" w:w="3059"/>
          </w:tcPr>
          <w:p>
            <w:pPr>
              <w:spacing w:after="0"/>
              <w:jc w:val="left"/>
            </w:pPr>
            <w:r>
              <w:rPr>
                <w:sz w:val="16"/>
              </w:rPr>
              <w:t>SEVERE STORMS, TORNADOES, FLOODING, MUDSLIDES, AND</w:t>
            </w:r>
          </w:p>
        </w:tc>
        <w:tc>
          <w:tcPr>
            <w:tcW w:type="dxa" w:w="3213"/>
          </w:tcPr>
          <w:p>
            <w:pPr>
              <w:spacing w:after="0"/>
              <w:jc w:val="left"/>
            </w:pPr>
            <w:r>
              <w:rPr>
                <w:sz w:val="16"/>
              </w:rPr>
              <w:t>Inland Flooding; Landslide; Tornado</w:t>
            </w:r>
          </w:p>
        </w:tc>
        <w:tc>
          <w:tcPr>
            <w:tcW w:type="dxa" w:w="1352"/>
          </w:tcPr>
          <w:p>
            <w:pPr>
              <w:spacing w:after="0"/>
              <w:jc w:val="right"/>
            </w:pPr>
            <w:r>
              <w:rPr>
                <w:sz w:val="16"/>
              </w:rPr>
              <w:t>$18,896.26</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80"/>
          </w:tcPr>
          <w:p>
            <w:pPr>
              <w:spacing w:after="0"/>
              <w:jc w:val="left"/>
            </w:pPr>
            <w:r>
              <w:rPr>
                <w:sz w:val="16"/>
              </w:rPr>
              <w:t>Emergency</w:t>
            </w:r>
          </w:p>
        </w:tc>
        <w:tc>
          <w:tcPr>
            <w:tcW w:type="dxa" w:w="3059"/>
          </w:tcPr>
          <w:p>
            <w:pPr>
              <w:spacing w:after="0"/>
              <w:jc w:val="left"/>
            </w:pPr>
            <w:r>
              <w:rPr>
                <w:sz w:val="16"/>
              </w:rPr>
              <w:t>HURRICANE KATRINA EVACUATION</w:t>
            </w:r>
          </w:p>
        </w:tc>
        <w:tc>
          <w:tcPr>
            <w:tcW w:type="dxa" w:w="3213"/>
          </w:tcPr>
          <w:p>
            <w:pPr>
              <w:spacing w:after="0"/>
              <w:jc w:val="left"/>
            </w:pPr>
            <w:r>
              <w:rPr>
                <w:sz w:val="16"/>
              </w:rPr>
              <w:t>Hurricane: evacuation support, not a local hazard event; not counted</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2003-09-18</w:t>
            </w:r>
          </w:p>
        </w:tc>
        <w:tc>
          <w:tcPr>
            <w:tcW w:type="dxa" w:w="1037"/>
          </w:tcPr>
          <w:p>
            <w:pPr>
              <w:spacing w:after="0"/>
              <w:jc w:val="left"/>
            </w:pPr>
            <w:r>
              <w:rPr>
                <w:sz w:val="16"/>
              </w:rPr>
              <w:t>DR-1496-WV</w:t>
            </w:r>
          </w:p>
        </w:tc>
        <w:tc>
          <w:tcPr>
            <w:tcW w:type="dxa" w:w="1280"/>
          </w:tcPr>
          <w:p>
            <w:pPr>
              <w:spacing w:after="0"/>
              <w:jc w:val="left"/>
            </w:pPr>
            <w:r>
              <w:rPr>
                <w:sz w:val="16"/>
              </w:rPr>
              <w:t>Major disaster</w:t>
            </w:r>
          </w:p>
        </w:tc>
        <w:tc>
          <w:tcPr>
            <w:tcW w:type="dxa" w:w="3059"/>
          </w:tcPr>
          <w:p>
            <w:pPr>
              <w:spacing w:after="0"/>
              <w:jc w:val="left"/>
            </w:pPr>
            <w:r>
              <w:rPr>
                <w:sz w:val="16"/>
              </w:rPr>
              <w:t>HURRICANE ISABEL</w:t>
            </w:r>
          </w:p>
        </w:tc>
        <w:tc>
          <w:tcPr>
            <w:tcW w:type="dxa" w:w="3213"/>
          </w:tcPr>
          <w:p>
            <w:pPr>
              <w:spacing w:after="0"/>
              <w:jc w:val="left"/>
            </w:pPr>
            <w:r>
              <w:rPr>
                <w:sz w:val="16"/>
              </w:rPr>
              <w:t>Hurricane</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280"/>
          </w:tcPr>
          <w:p>
            <w:pPr>
              <w:spacing w:after="0"/>
              <w:jc w:val="left"/>
            </w:pPr>
            <w:r>
              <w:rPr>
                <w:sz w:val="16"/>
              </w:rPr>
              <w:t>Major disaster</w:t>
            </w:r>
          </w:p>
        </w:tc>
        <w:tc>
          <w:tcPr>
            <w:tcW w:type="dxa" w:w="3059"/>
          </w:tcPr>
          <w:p>
            <w:pPr>
              <w:spacing w:after="0"/>
              <w:jc w:val="left"/>
            </w:pPr>
            <w:r>
              <w:rPr>
                <w:sz w:val="16"/>
              </w:rPr>
              <w:t>SEVERE STORMS, FLOODING, AND LANDSLIDES</w:t>
            </w:r>
          </w:p>
        </w:tc>
        <w:tc>
          <w:tcPr>
            <w:tcW w:type="dxa" w:w="3213"/>
          </w:tcPr>
          <w:p>
            <w:pPr>
              <w:spacing w:after="0"/>
              <w:jc w:val="left"/>
            </w:pPr>
            <w:r>
              <w:rPr>
                <w:sz w:val="16"/>
              </w:rPr>
              <w:t>Inland Flooding; Landslide</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80"/>
          </w:tcPr>
          <w:p>
            <w:pPr>
              <w:spacing w:after="0"/>
              <w:jc w:val="left"/>
            </w:pPr>
            <w:r>
              <w:rPr>
                <w:sz w:val="16"/>
              </w:rPr>
              <w:t>Major disaster</w:t>
            </w:r>
          </w:p>
        </w:tc>
        <w:tc>
          <w:tcPr>
            <w:tcW w:type="dxa" w:w="3059"/>
          </w:tcPr>
          <w:p>
            <w:pPr>
              <w:spacing w:after="0"/>
              <w:jc w:val="left"/>
            </w:pPr>
            <w:r>
              <w:rPr>
                <w:sz w:val="16"/>
              </w:rPr>
              <w:t>SEVERE WINTER STORM, RECORD/NEAR RECORD SNOW, HEAVY RAINS, FLOODING AND LANDSLIDES</w:t>
            </w:r>
          </w:p>
        </w:tc>
        <w:tc>
          <w:tcPr>
            <w:tcW w:type="dxa" w:w="3213"/>
          </w:tcPr>
          <w:p>
            <w:pPr>
              <w:spacing w:after="0"/>
              <w:jc w:val="left"/>
            </w:pPr>
            <w:r>
              <w:rPr>
                <w:sz w:val="16"/>
              </w:rPr>
              <w:t>Inland Flooding; Landslide; Winter Weather</w:t>
            </w:r>
          </w:p>
        </w:tc>
        <w:tc>
          <w:tcPr>
            <w:tcW w:type="dxa" w:w="1352"/>
          </w:tcPr>
          <w:p>
            <w:pPr>
              <w:spacing w:after="0"/>
              <w:jc w:val="right"/>
            </w:pPr>
            <w:r>
              <w:rPr>
                <w:sz w:val="16"/>
              </w:rPr>
              <w:t>$24,021.04</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280"/>
          </w:tcPr>
          <w:p>
            <w:pPr>
              <w:spacing w:after="0"/>
              <w:jc w:val="left"/>
            </w:pPr>
            <w:r>
              <w:rPr>
                <w:sz w:val="16"/>
              </w:rPr>
              <w:t>Major disaster</w:t>
            </w:r>
          </w:p>
        </w:tc>
        <w:tc>
          <w:tcPr>
            <w:tcW w:type="dxa" w:w="3059"/>
          </w:tcPr>
          <w:p>
            <w:pPr>
              <w:spacing w:after="0"/>
              <w:jc w:val="left"/>
            </w:pPr>
            <w:r>
              <w:rPr>
                <w:sz w:val="16"/>
              </w:rPr>
              <w:t>FLOODING, SEVERE STORMS, AND LANDSLIDES</w:t>
            </w:r>
          </w:p>
        </w:tc>
        <w:tc>
          <w:tcPr>
            <w:tcW w:type="dxa" w:w="3213"/>
          </w:tcPr>
          <w:p>
            <w:pPr>
              <w:spacing w:after="0"/>
              <w:jc w:val="left"/>
            </w:pPr>
            <w:r>
              <w:rPr>
                <w:sz w:val="16"/>
              </w:rPr>
              <w:t>Inland Flooding (primary); also designated: Landslide</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1996-09-05</w:t>
            </w:r>
          </w:p>
        </w:tc>
        <w:tc>
          <w:tcPr>
            <w:tcW w:type="dxa" w:w="1037"/>
          </w:tcPr>
          <w:p>
            <w:pPr>
              <w:spacing w:after="0"/>
              <w:jc w:val="left"/>
            </w:pPr>
            <w:r>
              <w:rPr>
                <w:sz w:val="16"/>
              </w:rPr>
              <w:t>DR-1137-WV</w:t>
            </w:r>
          </w:p>
        </w:tc>
        <w:tc>
          <w:tcPr>
            <w:tcW w:type="dxa" w:w="1280"/>
          </w:tcPr>
          <w:p>
            <w:pPr>
              <w:spacing w:after="0"/>
              <w:jc w:val="left"/>
            </w:pPr>
            <w:r>
              <w:rPr>
                <w:sz w:val="16"/>
              </w:rPr>
              <w:t>Major disaster</w:t>
            </w:r>
          </w:p>
        </w:tc>
        <w:tc>
          <w:tcPr>
            <w:tcW w:type="dxa" w:w="3059"/>
          </w:tcPr>
          <w:p>
            <w:pPr>
              <w:spacing w:after="0"/>
              <w:jc w:val="left"/>
            </w:pPr>
            <w:r>
              <w:rPr>
                <w:sz w:val="16"/>
              </w:rPr>
              <w:t>HURRICANE FRAN AND ASSOCIATED HEAVY RAINS,FLOODING HIGHWIND</w:t>
            </w:r>
          </w:p>
        </w:tc>
        <w:tc>
          <w:tcPr>
            <w:tcW w:type="dxa" w:w="3213"/>
          </w:tcPr>
          <w:p>
            <w:pPr>
              <w:spacing w:after="0"/>
              <w:jc w:val="left"/>
            </w:pPr>
            <w:r>
              <w:rPr>
                <w:sz w:val="16"/>
              </w:rPr>
              <w:t>Hurricane; Inland Flooding; Landslide</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280"/>
          </w:tcPr>
          <w:p>
            <w:pPr>
              <w:spacing w:after="0"/>
              <w:jc w:val="left"/>
            </w:pPr>
            <w:r>
              <w:rPr>
                <w:sz w:val="16"/>
              </w:rPr>
              <w:t>Major disaster</w:t>
            </w:r>
          </w:p>
        </w:tc>
        <w:tc>
          <w:tcPr>
            <w:tcW w:type="dxa" w:w="3059"/>
          </w:tcPr>
          <w:p>
            <w:pPr>
              <w:spacing w:after="0"/>
              <w:jc w:val="left"/>
            </w:pPr>
            <w:r>
              <w:rPr>
                <w:sz w:val="16"/>
              </w:rPr>
              <w:t>FLOODING, HEAVY WINDS</w:t>
            </w:r>
          </w:p>
        </w:tc>
        <w:tc>
          <w:tcPr>
            <w:tcW w:type="dxa" w:w="3213"/>
          </w:tcPr>
          <w:p>
            <w:pPr>
              <w:spacing w:after="0"/>
              <w:jc w:val="left"/>
            </w:pPr>
            <w:r>
              <w:rPr>
                <w:sz w:val="16"/>
              </w:rPr>
              <w:t>Inland Flooding</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280"/>
          </w:tcPr>
          <w:p>
            <w:pPr>
              <w:spacing w:after="0"/>
              <w:jc w:val="left"/>
            </w:pPr>
            <w:r>
              <w:rPr>
                <w:sz w:val="16"/>
              </w:rPr>
              <w:t>Major disaster</w:t>
            </w:r>
          </w:p>
        </w:tc>
        <w:tc>
          <w:tcPr>
            <w:tcW w:type="dxa" w:w="3059"/>
          </w:tcPr>
          <w:p>
            <w:pPr>
              <w:spacing w:after="0"/>
              <w:jc w:val="left"/>
            </w:pPr>
            <w:r>
              <w:rPr>
                <w:sz w:val="16"/>
              </w:rPr>
              <w:t>FLOODING</w:t>
            </w:r>
          </w:p>
        </w:tc>
        <w:tc>
          <w:tcPr>
            <w:tcW w:type="dxa" w:w="3213"/>
          </w:tcPr>
          <w:p>
            <w:pPr>
              <w:spacing w:after="0"/>
              <w:jc w:val="left"/>
            </w:pPr>
            <w:r>
              <w:rPr>
                <w:sz w:val="16"/>
              </w:rPr>
              <w:t>Inland Flooding (primary); also designated: Landslide</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80"/>
          </w:tcPr>
          <w:p>
            <w:pPr>
              <w:spacing w:after="0"/>
              <w:jc w:val="left"/>
            </w:pPr>
            <w:r>
              <w:rPr>
                <w:sz w:val="16"/>
              </w:rPr>
              <w:t>Major disaster</w:t>
            </w:r>
          </w:p>
        </w:tc>
        <w:tc>
          <w:tcPr>
            <w:tcW w:type="dxa" w:w="3059"/>
          </w:tcPr>
          <w:p>
            <w:pPr>
              <w:spacing w:after="0"/>
              <w:jc w:val="left"/>
            </w:pPr>
            <w:r>
              <w:rPr>
                <w:sz w:val="16"/>
              </w:rPr>
              <w:t>BLIZZARD OF 96 (SEVERE SNOW STORM)</w:t>
            </w:r>
          </w:p>
        </w:tc>
        <w:tc>
          <w:tcPr>
            <w:tcW w:type="dxa" w:w="3213"/>
          </w:tcPr>
          <w:p>
            <w:pPr>
              <w:spacing w:after="0"/>
              <w:jc w:val="left"/>
            </w:pPr>
            <w:r>
              <w:rPr>
                <w:sz w:val="16"/>
              </w:rPr>
              <w:t>Winter Weather</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80"/>
          </w:tcPr>
          <w:p>
            <w:pPr>
              <w:spacing w:after="0"/>
              <w:jc w:val="left"/>
            </w:pPr>
            <w:r>
              <w:rPr>
                <w:sz w:val="16"/>
              </w:rPr>
              <w:t>Emergency</w:t>
            </w:r>
          </w:p>
        </w:tc>
        <w:tc>
          <w:tcPr>
            <w:tcW w:type="dxa" w:w="3059"/>
          </w:tcPr>
          <w:p>
            <w:pPr>
              <w:spacing w:after="0"/>
              <w:jc w:val="left"/>
            </w:pPr>
            <w:r>
              <w:rPr>
                <w:sz w:val="16"/>
              </w:rPr>
              <w:t>SEVERE SNOWFALL &amp; WINTER STORM</w:t>
            </w:r>
          </w:p>
        </w:tc>
        <w:tc>
          <w:tcPr>
            <w:tcW w:type="dxa" w:w="3213"/>
          </w:tcPr>
          <w:p>
            <w:pPr>
              <w:spacing w:after="0"/>
              <w:jc w:val="left"/>
            </w:pPr>
            <w:r>
              <w:rPr>
                <w:sz w:val="16"/>
              </w:rPr>
              <w:t>Winter Weather</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80"/>
          </w:tcPr>
          <w:p>
            <w:pPr>
              <w:spacing w:after="0"/>
              <w:jc w:val="left"/>
            </w:pPr>
            <w:r>
              <w:rPr>
                <w:sz w:val="16"/>
              </w:rPr>
              <w:t>Major disaster</w:t>
            </w:r>
          </w:p>
        </w:tc>
        <w:tc>
          <w:tcPr>
            <w:tcW w:type="dxa" w:w="3059"/>
          </w:tcPr>
          <w:p>
            <w:pPr>
              <w:spacing w:after="0"/>
              <w:jc w:val="left"/>
            </w:pPr>
            <w:r>
              <w:rPr>
                <w:sz w:val="16"/>
              </w:rPr>
              <w:t>SEVERE STORMS &amp; FLOODING</w:t>
            </w:r>
          </w:p>
        </w:tc>
        <w:tc>
          <w:tcPr>
            <w:tcW w:type="dxa" w:w="3213"/>
          </w:tcPr>
          <w:p>
            <w:pPr>
              <w:spacing w:after="0"/>
              <w:jc w:val="left"/>
            </w:pPr>
            <w:r>
              <w:rPr>
                <w:sz w:val="16"/>
              </w:rPr>
              <w:t>Inland Flooding</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80"/>
          </w:tcPr>
          <w:p>
            <w:pPr>
              <w:spacing w:after="0"/>
              <w:jc w:val="left"/>
            </w:pPr>
            <w:r>
              <w:rPr>
                <w:sz w:val="16"/>
              </w:rPr>
              <w:t>Major disaster</w:t>
            </w:r>
          </w:p>
        </w:tc>
        <w:tc>
          <w:tcPr>
            <w:tcW w:type="dxa" w:w="3059"/>
          </w:tcPr>
          <w:p>
            <w:pPr>
              <w:spacing w:after="0"/>
              <w:jc w:val="left"/>
            </w:pPr>
            <w:r>
              <w:rPr>
                <w:sz w:val="16"/>
              </w:rPr>
              <w:t>FLOODING</w:t>
            </w:r>
          </w:p>
        </w:tc>
        <w:tc>
          <w:tcPr>
            <w:tcW w:type="dxa" w:w="3213"/>
          </w:tcPr>
          <w:p>
            <w:pPr>
              <w:spacing w:after="0"/>
              <w:jc w:val="left"/>
            </w:pPr>
            <w:r>
              <w:rPr>
                <w:sz w:val="16"/>
              </w:rPr>
              <w:t>Inland Flooding</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9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116</w:t>
            </w:r>
          </w:p>
        </w:tc>
        <w:tc>
          <w:tcPr>
            <w:tcW w:type="dxa" w:w="1422"/>
          </w:tcPr>
          <w:p>
            <w:pPr>
              <w:spacing w:after="0"/>
              <w:jc w:val="right"/>
            </w:pPr>
            <w:r>
              <w:rPr>
                <w:sz w:val="16"/>
              </w:rPr>
              <w:t>14</w:t>
            </w:r>
          </w:p>
        </w:tc>
        <w:tc>
          <w:tcPr>
            <w:tcW w:type="dxa" w:w="1356"/>
          </w:tcPr>
          <w:p>
            <w:pPr>
              <w:spacing w:after="0"/>
              <w:jc w:val="right"/>
            </w:pPr>
            <w:r>
              <w:rPr>
                <w:sz w:val="16"/>
              </w:rPr>
              <w:t>7</w:t>
            </w:r>
          </w:p>
        </w:tc>
        <w:tc>
          <w:tcPr>
            <w:tcW w:type="dxa" w:w="963"/>
          </w:tcPr>
          <w:p>
            <w:pPr>
              <w:spacing w:after="0"/>
              <w:jc w:val="right"/>
            </w:pPr>
            <w:r>
              <w:rPr>
                <w:sz w:val="16"/>
              </w:rPr>
              <w:t>37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19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102</w:t>
            </w:r>
          </w:p>
        </w:tc>
        <w:tc>
          <w:tcPr>
            <w:tcW w:type="dxa" w:w="1422"/>
          </w:tcPr>
          <w:p>
            <w:pPr>
              <w:spacing w:after="0"/>
              <w:jc w:val="right"/>
            </w:pPr>
            <w:r>
              <w:rPr>
                <w:sz w:val="16"/>
              </w:rPr>
              <w:t>19</w:t>
            </w:r>
          </w:p>
        </w:tc>
        <w:tc>
          <w:tcPr>
            <w:tcW w:type="dxa" w:w="1356"/>
          </w:tcPr>
          <w:p>
            <w:pPr>
              <w:spacing w:after="0"/>
              <w:jc w:val="right"/>
            </w:pPr>
            <w:r>
              <w:rPr>
                <w:sz w:val="16"/>
              </w:rPr>
              <w:t>19</w:t>
            </w:r>
          </w:p>
        </w:tc>
        <w:tc>
          <w:tcPr>
            <w:tcW w:type="dxa" w:w="963"/>
          </w:tcPr>
          <w:p>
            <w:pPr>
              <w:spacing w:after="0"/>
              <w:jc w:val="right"/>
            </w:pPr>
            <w:r>
              <w:rPr>
                <w:sz w:val="16"/>
              </w:rPr>
              <w:t>54</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9"/>
        <w:gridCol w:w="2448"/>
        <w:gridCol w:w="2060"/>
        <w:gridCol w:w="1060"/>
        <w:gridCol w:w="1807"/>
        <w:gridCol w:w="1566"/>
        <w:gridCol w:w="2745"/>
      </w:tblGrid>
      <w:tr>
        <w:trPr>
          <w:cantSplit/>
          <w:tblHeader/>
        </w:trPr>
        <w:tc>
          <w:tcPr>
            <w:tcW w:type="dxa" w:w="1037"/>
            <w:shd w:val="clear" w:color="auto" w:fill="E8E8E8"/>
          </w:tcPr>
          <w:p>
            <w:pPr>
              <w:spacing w:after="0"/>
              <w:jc w:val="left"/>
            </w:pPr>
            <w:r>
              <w:rPr>
                <w:b/>
                <w:sz w:val="16"/>
              </w:rPr>
              <w:t>Date</w:t>
            </w:r>
          </w:p>
        </w:tc>
        <w:tc>
          <w:tcPr>
            <w:tcW w:type="dxa" w:w="1389"/>
            <w:shd w:val="clear" w:color="auto" w:fill="E8E8E8"/>
          </w:tcPr>
          <w:p>
            <w:pPr>
              <w:spacing w:after="0"/>
              <w:jc w:val="left"/>
            </w:pPr>
            <w:r>
              <w:rPr>
                <w:b/>
                <w:sz w:val="16"/>
              </w:rPr>
              <w:t>Event type</w:t>
            </w:r>
          </w:p>
        </w:tc>
        <w:tc>
          <w:tcPr>
            <w:tcW w:type="dxa" w:w="2448"/>
            <w:shd w:val="clear" w:color="auto" w:fill="E8E8E8"/>
          </w:tcPr>
          <w:p>
            <w:pPr>
              <w:spacing w:after="0"/>
              <w:jc w:val="left"/>
            </w:pPr>
            <w:r>
              <w:rPr>
                <w:b/>
                <w:sz w:val="16"/>
              </w:rPr>
              <w:t>Magnitude or extent</w:t>
            </w:r>
          </w:p>
        </w:tc>
        <w:tc>
          <w:tcPr>
            <w:tcW w:type="dxa" w:w="206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7"/>
            <w:shd w:val="clear" w:color="auto" w:fill="E8E8E8"/>
          </w:tcPr>
          <w:p>
            <w:pPr>
              <w:spacing w:after="0"/>
              <w:jc w:val="left"/>
            </w:pPr>
            <w:r>
              <w:rPr>
                <w:b/>
                <w:sz w:val="16"/>
              </w:rPr>
              <w:t>Location</w:t>
            </w:r>
          </w:p>
        </w:tc>
        <w:tc>
          <w:tcPr>
            <w:tcW w:type="dxa" w:w="1566"/>
            <w:shd w:val="clear" w:color="auto" w:fill="E8E8E8"/>
          </w:tcPr>
          <w:p>
            <w:pPr>
              <w:spacing w:after="0"/>
              <w:jc w:val="left"/>
            </w:pPr>
            <w:r>
              <w:rPr>
                <w:b/>
                <w:sz w:val="16"/>
              </w:rPr>
              <w:t>Flags</w:t>
            </w:r>
          </w:p>
        </w:tc>
        <w:tc>
          <w:tcPr>
            <w:tcW w:type="dxa" w:w="27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389"/>
          </w:tcPr>
          <w:p>
            <w:pPr>
              <w:spacing w:after="0"/>
              <w:jc w:val="left"/>
            </w:pPr>
            <w:r>
              <w:rPr>
                <w:sz w:val="16"/>
              </w:rPr>
              <w:t>Extreme Cold/Wind Chill</w:t>
            </w:r>
          </w:p>
        </w:tc>
        <w:tc>
          <w:tcPr>
            <w:tcW w:type="dxa" w:w="2448"/>
          </w:tcPr>
          <w:p>
            <w:pPr>
              <w:spacing w:after="0"/>
              <w:jc w:val="left"/>
            </w:pPr>
          </w:p>
        </w:tc>
        <w:tc>
          <w:tcPr>
            <w:tcW w:type="dxa" w:w="2060"/>
          </w:tcPr>
          <w:p>
            <w:pPr>
              <w:spacing w:after="0"/>
              <w:jc w:val="left"/>
            </w:pPr>
            <w:r>
              <w:rPr>
                <w:sz w:val="16"/>
              </w:rPr>
              <w:t>$0 property; $0 crops, reported for the zone (2025 dollars)</w:t>
            </w:r>
          </w:p>
        </w:tc>
        <w:tc>
          <w:tcPr>
            <w:tcW w:type="dxa" w:w="1060"/>
          </w:tcPr>
          <w:p>
            <w:pPr>
              <w:spacing w:after="0"/>
              <w:jc w:val="right"/>
            </w:pPr>
            <w:r>
              <w:rPr>
                <w:sz w:val="16"/>
              </w:rPr>
              <w:t>0, 0</w:t>
            </w:r>
          </w:p>
        </w:tc>
        <w:tc>
          <w:tcPr>
            <w:tcW w:type="dxa" w:w="1807"/>
          </w:tcPr>
          <w:p>
            <w:pPr>
              <w:spacing w:after="0"/>
              <w:jc w:val="left"/>
            </w:pPr>
            <w:r>
              <w:rPr>
                <w:sz w:val="16"/>
              </w:rPr>
              <w:t>NWS zone WVZ514 (EASTERN TUCKER), zone-level: may include parts of neighboring counties</w:t>
            </w:r>
          </w:p>
        </w:tc>
        <w:tc>
          <w:tcPr>
            <w:tcW w:type="dxa" w:w="1566"/>
          </w:tcPr>
          <w:p>
            <w:pPr>
              <w:spacing w:after="0"/>
              <w:jc w:val="left"/>
            </w:pPr>
            <w:r>
              <w:rPr>
                <w:sz w:val="16"/>
              </w:rPr>
              <w:t>new since last plan; within last 5 years</w:t>
            </w:r>
          </w:p>
        </w:tc>
        <w:tc>
          <w:tcPr>
            <w:tcW w:type="dxa" w:w="27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2024-07-02</w:t>
            </w:r>
          </w:p>
        </w:tc>
        <w:tc>
          <w:tcPr>
            <w:tcW w:type="dxa" w:w="1389"/>
          </w:tcPr>
          <w:p>
            <w:pPr>
              <w:spacing w:after="0"/>
              <w:jc w:val="left"/>
            </w:pPr>
            <w:r>
              <w:rPr>
                <w:sz w:val="16"/>
              </w:rPr>
              <w:t>Drought</w:t>
            </w:r>
          </w:p>
        </w:tc>
        <w:tc>
          <w:tcPr>
            <w:tcW w:type="dxa" w:w="2448"/>
          </w:tcPr>
          <w:p>
            <w:pPr>
              <w:spacing w:after="0"/>
              <w:jc w:val="left"/>
            </w:pPr>
          </w:p>
        </w:tc>
        <w:tc>
          <w:tcPr>
            <w:tcW w:type="dxa" w:w="2060"/>
          </w:tcPr>
          <w:p>
            <w:pPr>
              <w:spacing w:after="0"/>
              <w:jc w:val="left"/>
            </w:pPr>
            <w:r>
              <w:rPr>
                <w:sz w:val="16"/>
              </w:rPr>
              <w:t>$0 property; crops not reported, reported for the zone (2024 dollars)</w:t>
            </w:r>
          </w:p>
        </w:tc>
        <w:tc>
          <w:tcPr>
            <w:tcW w:type="dxa" w:w="1060"/>
          </w:tcPr>
          <w:p>
            <w:pPr>
              <w:spacing w:after="0"/>
              <w:jc w:val="right"/>
            </w:pPr>
            <w:r>
              <w:rPr>
                <w:sz w:val="16"/>
              </w:rPr>
              <w:t>0, 0</w:t>
            </w:r>
          </w:p>
        </w:tc>
        <w:tc>
          <w:tcPr>
            <w:tcW w:type="dxa" w:w="1807"/>
          </w:tcPr>
          <w:p>
            <w:pPr>
              <w:spacing w:after="0"/>
              <w:jc w:val="left"/>
            </w:pPr>
            <w:r>
              <w:rPr>
                <w:sz w:val="16"/>
              </w:rPr>
              <w:t>NWS zone WVZ514 (EASTERN TUCKER), zone-level: may include parts of neighboring counties</w:t>
            </w:r>
          </w:p>
        </w:tc>
        <w:tc>
          <w:tcPr>
            <w:tcW w:type="dxa" w:w="1566"/>
          </w:tcPr>
          <w:p>
            <w:pPr>
              <w:spacing w:after="0"/>
              <w:jc w:val="left"/>
            </w:pPr>
            <w:r>
              <w:rPr>
                <w:sz w:val="16"/>
              </w:rPr>
              <w:t>new since last plan; within last 5 years</w:t>
            </w:r>
          </w:p>
        </w:tc>
        <w:tc>
          <w:tcPr>
            <w:tcW w:type="dxa" w:w="2745"/>
          </w:tcPr>
          <w:p>
            <w:pPr>
              <w:spacing w:after="0"/>
              <w:jc w:val="left"/>
            </w:pPr>
            <w:r>
              <w:rPr>
                <w:sz w:val="16"/>
              </w:rPr>
              <w:t>B1-c worst recorded: Drought</w:t>
            </w:r>
          </w:p>
        </w:tc>
      </w:tr>
      <w:tr>
        <w:trPr>
          <w:cantSplit/>
        </w:trPr>
        <w:tc>
          <w:tcPr>
            <w:tcW w:type="dxa" w:w="1037"/>
          </w:tcPr>
          <w:p>
            <w:pPr>
              <w:spacing w:after="0"/>
              <w:jc w:val="left"/>
            </w:pPr>
            <w:r>
              <w:rPr>
                <w:sz w:val="16"/>
              </w:rPr>
              <w:t>2024-01-12</w:t>
            </w:r>
          </w:p>
        </w:tc>
        <w:tc>
          <w:tcPr>
            <w:tcW w:type="dxa" w:w="1389"/>
          </w:tcPr>
          <w:p>
            <w:pPr>
              <w:spacing w:after="0"/>
              <w:jc w:val="left"/>
            </w:pPr>
            <w:r>
              <w:rPr>
                <w:sz w:val="16"/>
              </w:rPr>
              <w:t>High Wind</w:t>
            </w:r>
          </w:p>
        </w:tc>
        <w:tc>
          <w:tcPr>
            <w:tcW w:type="dxa" w:w="2448"/>
          </w:tcPr>
          <w:p>
            <w:pPr>
              <w:spacing w:after="0"/>
              <w:jc w:val="left"/>
            </w:pPr>
            <w:r>
              <w:rPr>
                <w:sz w:val="16"/>
              </w:rPr>
              <w:t>50 kt (58 mph) estimated gust</w:t>
            </w:r>
          </w:p>
        </w:tc>
        <w:tc>
          <w:tcPr>
            <w:tcW w:type="dxa" w:w="2060"/>
          </w:tcPr>
          <w:p>
            <w:pPr>
              <w:spacing w:after="0"/>
              <w:jc w:val="left"/>
            </w:pPr>
            <w:r>
              <w:rPr>
                <w:sz w:val="16"/>
              </w:rPr>
              <w:t>$50,000 property; $0 crops, reported for the zone (2024 dollars)</w:t>
            </w:r>
          </w:p>
        </w:tc>
        <w:tc>
          <w:tcPr>
            <w:tcW w:type="dxa" w:w="1060"/>
          </w:tcPr>
          <w:p>
            <w:pPr>
              <w:spacing w:after="0"/>
              <w:jc w:val="right"/>
            </w:pPr>
            <w:r>
              <w:rPr>
                <w:sz w:val="16"/>
              </w:rPr>
              <w:t>0, 0</w:t>
            </w:r>
          </w:p>
        </w:tc>
        <w:tc>
          <w:tcPr>
            <w:tcW w:type="dxa" w:w="1807"/>
          </w:tcPr>
          <w:p>
            <w:pPr>
              <w:spacing w:after="0"/>
              <w:jc w:val="left"/>
            </w:pPr>
            <w:r>
              <w:rPr>
                <w:sz w:val="16"/>
              </w:rPr>
              <w:t>NWS zone WVZ514 (EASTERN TUCKER), zone-level: may include parts of neighboring counties</w:t>
            </w:r>
          </w:p>
        </w:tc>
        <w:tc>
          <w:tcPr>
            <w:tcW w:type="dxa" w:w="1566"/>
          </w:tcPr>
          <w:p>
            <w:pPr>
              <w:spacing w:after="0"/>
              <w:jc w:val="left"/>
            </w:pPr>
            <w:r>
              <w:rPr>
                <w:sz w:val="16"/>
              </w:rPr>
              <w:t>during plan review, check whether your last plan included it; within last 5 years</w:t>
            </w:r>
          </w:p>
        </w:tc>
        <w:tc>
          <w:tcPr>
            <w:tcW w:type="dxa" w:w="274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2019-06-02</w:t>
            </w:r>
          </w:p>
        </w:tc>
        <w:tc>
          <w:tcPr>
            <w:tcW w:type="dxa" w:w="1389"/>
          </w:tcPr>
          <w:p>
            <w:pPr>
              <w:spacing w:after="0"/>
              <w:jc w:val="left"/>
            </w:pPr>
            <w:r>
              <w:rPr>
                <w:sz w:val="16"/>
              </w:rPr>
              <w:t>Hail</w:t>
            </w:r>
          </w:p>
        </w:tc>
        <w:tc>
          <w:tcPr>
            <w:tcW w:type="dxa" w:w="2448"/>
          </w:tcPr>
          <w:p>
            <w:pPr>
              <w:spacing w:after="0"/>
              <w:jc w:val="left"/>
            </w:pPr>
            <w:r>
              <w:rPr>
                <w:sz w:val="16"/>
              </w:rPr>
              <w:t>1.75 in</w:t>
            </w:r>
          </w:p>
        </w:tc>
        <w:tc>
          <w:tcPr>
            <w:tcW w:type="dxa" w:w="2060"/>
          </w:tcPr>
          <w:p>
            <w:pPr>
              <w:spacing w:after="0"/>
              <w:jc w:val="left"/>
            </w:pPr>
            <w:r>
              <w:rPr>
                <w:sz w:val="16"/>
              </w:rPr>
              <w:t>damage not reported</w:t>
            </w:r>
          </w:p>
        </w:tc>
        <w:tc>
          <w:tcPr>
            <w:tcW w:type="dxa" w:w="1060"/>
          </w:tcPr>
          <w:p>
            <w:pPr>
              <w:spacing w:after="0"/>
              <w:jc w:val="right"/>
            </w:pPr>
            <w:r>
              <w:rPr>
                <w:sz w:val="16"/>
              </w:rPr>
              <w:t>0, 0</w:t>
            </w:r>
          </w:p>
        </w:tc>
        <w:tc>
          <w:tcPr>
            <w:tcW w:type="dxa" w:w="1807"/>
          </w:tcPr>
          <w:p>
            <w:pPr>
              <w:spacing w:after="0"/>
              <w:jc w:val="left"/>
            </w:pPr>
            <w:r>
              <w:rPr>
                <w:sz w:val="16"/>
              </w:rPr>
              <w:t>RED CREEK</w:t>
            </w:r>
          </w:p>
        </w:tc>
        <w:tc>
          <w:tcPr>
            <w:tcW w:type="dxa" w:w="1566"/>
          </w:tcPr>
          <w:p>
            <w:pPr>
              <w:spacing w:after="0"/>
              <w:jc w:val="left"/>
            </w:pPr>
          </w:p>
        </w:tc>
        <w:tc>
          <w:tcPr>
            <w:tcW w:type="dxa" w:w="2745"/>
          </w:tcPr>
          <w:p>
            <w:pPr>
              <w:spacing w:after="0"/>
              <w:jc w:val="left"/>
            </w:pPr>
            <w:r>
              <w:rPr>
                <w:sz w:val="16"/>
              </w:rPr>
              <w:t>B1-c worst recorded: Hail</w:t>
            </w:r>
          </w:p>
        </w:tc>
      </w:tr>
      <w:tr>
        <w:trPr>
          <w:cantSplit/>
        </w:trPr>
        <w:tc>
          <w:tcPr>
            <w:tcW w:type="dxa" w:w="1037"/>
          </w:tcPr>
          <w:p>
            <w:pPr>
              <w:spacing w:after="0"/>
              <w:jc w:val="left"/>
            </w:pPr>
            <w:r>
              <w:rPr>
                <w:sz w:val="16"/>
              </w:rPr>
              <w:t>2019-02-24</w:t>
            </w:r>
          </w:p>
        </w:tc>
        <w:tc>
          <w:tcPr>
            <w:tcW w:type="dxa" w:w="1389"/>
          </w:tcPr>
          <w:p>
            <w:pPr>
              <w:spacing w:after="0"/>
              <w:jc w:val="left"/>
            </w:pPr>
            <w:r>
              <w:rPr>
                <w:sz w:val="16"/>
              </w:rPr>
              <w:t>High Wind</w:t>
            </w:r>
          </w:p>
        </w:tc>
        <w:tc>
          <w:tcPr>
            <w:tcW w:type="dxa" w:w="2448"/>
          </w:tcPr>
          <w:p>
            <w:pPr>
              <w:spacing w:after="0"/>
              <w:jc w:val="left"/>
            </w:pPr>
            <w:r>
              <w:rPr>
                <w:sz w:val="16"/>
              </w:rPr>
              <w:t>64 kt (74 mph) measured gust</w:t>
            </w:r>
          </w:p>
        </w:tc>
        <w:tc>
          <w:tcPr>
            <w:tcW w:type="dxa" w:w="2060"/>
          </w:tcPr>
          <w:p>
            <w:pPr>
              <w:spacing w:after="0"/>
              <w:jc w:val="left"/>
            </w:pPr>
            <w:r>
              <w:rPr>
                <w:sz w:val="16"/>
              </w:rPr>
              <w:t>damage not reported</w:t>
            </w:r>
          </w:p>
        </w:tc>
        <w:tc>
          <w:tcPr>
            <w:tcW w:type="dxa" w:w="1060"/>
          </w:tcPr>
          <w:p>
            <w:pPr>
              <w:spacing w:after="0"/>
              <w:jc w:val="right"/>
            </w:pPr>
            <w:r>
              <w:rPr>
                <w:sz w:val="16"/>
              </w:rPr>
              <w:t>0, 0</w:t>
            </w:r>
          </w:p>
        </w:tc>
        <w:tc>
          <w:tcPr>
            <w:tcW w:type="dxa" w:w="1807"/>
          </w:tcPr>
          <w:p>
            <w:pPr>
              <w:spacing w:after="0"/>
              <w:jc w:val="left"/>
            </w:pPr>
            <w:r>
              <w:rPr>
                <w:sz w:val="16"/>
              </w:rPr>
              <w:t>NWS zone WVZ514 (EASTERN TUCKER), zone-level: may include parts of neighboring counties</w:t>
            </w:r>
          </w:p>
        </w:tc>
        <w:tc>
          <w:tcPr>
            <w:tcW w:type="dxa" w:w="1566"/>
          </w:tcPr>
          <w:p>
            <w:pPr>
              <w:spacing w:after="0"/>
              <w:jc w:val="left"/>
            </w:pPr>
          </w:p>
        </w:tc>
        <w:tc>
          <w:tcPr>
            <w:tcW w:type="dxa" w:w="274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2014-07-27</w:t>
            </w:r>
          </w:p>
        </w:tc>
        <w:tc>
          <w:tcPr>
            <w:tcW w:type="dxa" w:w="1389"/>
          </w:tcPr>
          <w:p>
            <w:pPr>
              <w:spacing w:after="0"/>
              <w:jc w:val="left"/>
            </w:pPr>
            <w:r>
              <w:rPr>
                <w:sz w:val="16"/>
              </w:rPr>
              <w:t>Thunderstorm Wind</w:t>
            </w:r>
          </w:p>
        </w:tc>
        <w:tc>
          <w:tcPr>
            <w:tcW w:type="dxa" w:w="2448"/>
          </w:tcPr>
          <w:p>
            <w:pPr>
              <w:spacing w:after="0"/>
              <w:jc w:val="left"/>
            </w:pPr>
            <w:r>
              <w:rPr>
                <w:sz w:val="16"/>
              </w:rPr>
              <w:t>91 kt (105 mph) estimated gust</w:t>
            </w:r>
          </w:p>
        </w:tc>
        <w:tc>
          <w:tcPr>
            <w:tcW w:type="dxa" w:w="2060"/>
          </w:tcPr>
          <w:p>
            <w:pPr>
              <w:spacing w:after="0"/>
              <w:jc w:val="left"/>
            </w:pPr>
            <w:r>
              <w:rPr>
                <w:sz w:val="16"/>
              </w:rPr>
              <w:t>$50,000 property; $0 crops (2014 dollars)</w:t>
            </w:r>
          </w:p>
        </w:tc>
        <w:tc>
          <w:tcPr>
            <w:tcW w:type="dxa" w:w="1060"/>
          </w:tcPr>
          <w:p>
            <w:pPr>
              <w:spacing w:after="0"/>
              <w:jc w:val="right"/>
            </w:pPr>
            <w:r>
              <w:rPr>
                <w:sz w:val="16"/>
              </w:rPr>
              <w:t>0, 0</w:t>
            </w:r>
          </w:p>
        </w:tc>
        <w:tc>
          <w:tcPr>
            <w:tcW w:type="dxa" w:w="1807"/>
          </w:tcPr>
          <w:p>
            <w:pPr>
              <w:spacing w:after="0"/>
              <w:jc w:val="left"/>
            </w:pPr>
            <w:r>
              <w:rPr>
                <w:sz w:val="16"/>
              </w:rPr>
              <w:t>MOORE</w:t>
            </w:r>
          </w:p>
        </w:tc>
        <w:tc>
          <w:tcPr>
            <w:tcW w:type="dxa" w:w="1566"/>
          </w:tcPr>
          <w:p>
            <w:pPr>
              <w:spacing w:after="0"/>
              <w:jc w:val="left"/>
            </w:pPr>
          </w:p>
        </w:tc>
        <w:tc>
          <w:tcPr>
            <w:tcW w:type="dxa" w:w="2745"/>
          </w:tcPr>
          <w:p>
            <w:pPr>
              <w:spacing w:after="0"/>
              <w:jc w:val="left"/>
            </w:pPr>
            <w:r>
              <w:rPr>
                <w:sz w:val="16"/>
              </w:rPr>
              <w:t>B1-c worst recorded: Thunderstorm Wind</w:t>
            </w:r>
          </w:p>
        </w:tc>
      </w:tr>
      <w:tr>
        <w:trPr>
          <w:cantSplit/>
        </w:trPr>
        <w:tc>
          <w:tcPr>
            <w:tcW w:type="dxa" w:w="1037"/>
          </w:tcPr>
          <w:p>
            <w:pPr>
              <w:spacing w:after="0"/>
              <w:jc w:val="left"/>
            </w:pPr>
            <w:r>
              <w:rPr>
                <w:sz w:val="16"/>
              </w:rPr>
              <w:t>2010-01-25</w:t>
            </w:r>
          </w:p>
        </w:tc>
        <w:tc>
          <w:tcPr>
            <w:tcW w:type="dxa" w:w="1389"/>
          </w:tcPr>
          <w:p>
            <w:pPr>
              <w:spacing w:after="0"/>
              <w:jc w:val="left"/>
            </w:pPr>
            <w:r>
              <w:rPr>
                <w:sz w:val="16"/>
              </w:rPr>
              <w:t>Flood</w:t>
            </w:r>
          </w:p>
        </w:tc>
        <w:tc>
          <w:tcPr>
            <w:tcW w:type="dxa" w:w="2448"/>
          </w:tcPr>
          <w:p>
            <w:pPr>
              <w:spacing w:after="0"/>
              <w:jc w:val="left"/>
            </w:pPr>
          </w:p>
        </w:tc>
        <w:tc>
          <w:tcPr>
            <w:tcW w:type="dxa" w:w="2060"/>
          </w:tcPr>
          <w:p>
            <w:pPr>
              <w:spacing w:after="0"/>
              <w:jc w:val="left"/>
            </w:pPr>
            <w:r>
              <w:rPr>
                <w:sz w:val="16"/>
              </w:rPr>
              <w:t>$50,000 property; $0 crops (2010 dollars)</w:t>
            </w:r>
          </w:p>
        </w:tc>
        <w:tc>
          <w:tcPr>
            <w:tcW w:type="dxa" w:w="1060"/>
          </w:tcPr>
          <w:p>
            <w:pPr>
              <w:spacing w:after="0"/>
              <w:jc w:val="right"/>
            </w:pPr>
            <w:r>
              <w:rPr>
                <w:sz w:val="16"/>
              </w:rPr>
              <w:t>0, 0</w:t>
            </w:r>
          </w:p>
        </w:tc>
        <w:tc>
          <w:tcPr>
            <w:tcW w:type="dxa" w:w="1807"/>
          </w:tcPr>
          <w:p>
            <w:pPr>
              <w:spacing w:after="0"/>
              <w:jc w:val="left"/>
            </w:pPr>
            <w:r>
              <w:rPr>
                <w:sz w:val="16"/>
              </w:rPr>
              <w:t>PORTERWOOD</w:t>
            </w:r>
          </w:p>
        </w:tc>
        <w:tc>
          <w:tcPr>
            <w:tcW w:type="dxa" w:w="1566"/>
          </w:tcPr>
          <w:p>
            <w:pPr>
              <w:spacing w:after="0"/>
              <w:jc w:val="left"/>
            </w:pPr>
          </w:p>
        </w:tc>
        <w:tc>
          <w:tcPr>
            <w:tcW w:type="dxa" w:w="27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2009-02-11</w:t>
            </w:r>
          </w:p>
        </w:tc>
        <w:tc>
          <w:tcPr>
            <w:tcW w:type="dxa" w:w="1389"/>
          </w:tcPr>
          <w:p>
            <w:pPr>
              <w:spacing w:after="0"/>
              <w:jc w:val="left"/>
            </w:pPr>
            <w:r>
              <w:rPr>
                <w:sz w:val="16"/>
              </w:rPr>
              <w:t>Thunderstorm Wind</w:t>
            </w:r>
          </w:p>
        </w:tc>
        <w:tc>
          <w:tcPr>
            <w:tcW w:type="dxa" w:w="2448"/>
          </w:tcPr>
          <w:p>
            <w:pPr>
              <w:spacing w:after="0"/>
              <w:jc w:val="left"/>
            </w:pPr>
            <w:r>
              <w:rPr>
                <w:sz w:val="16"/>
              </w:rPr>
              <w:t>50 kt (58 mph) estimated gust</w:t>
            </w:r>
          </w:p>
        </w:tc>
        <w:tc>
          <w:tcPr>
            <w:tcW w:type="dxa" w:w="2060"/>
          </w:tcPr>
          <w:p>
            <w:pPr>
              <w:spacing w:after="0"/>
              <w:jc w:val="left"/>
            </w:pPr>
            <w:r>
              <w:rPr>
                <w:sz w:val="16"/>
              </w:rPr>
              <w:t>$75,000 property; $0 crops (2009 dollars)</w:t>
            </w:r>
          </w:p>
        </w:tc>
        <w:tc>
          <w:tcPr>
            <w:tcW w:type="dxa" w:w="1060"/>
          </w:tcPr>
          <w:p>
            <w:pPr>
              <w:spacing w:after="0"/>
              <w:jc w:val="right"/>
            </w:pPr>
            <w:r>
              <w:rPr>
                <w:sz w:val="16"/>
              </w:rPr>
              <w:t>0, 0</w:t>
            </w:r>
          </w:p>
        </w:tc>
        <w:tc>
          <w:tcPr>
            <w:tcW w:type="dxa" w:w="1807"/>
          </w:tcPr>
          <w:p>
            <w:pPr>
              <w:spacing w:after="0"/>
              <w:jc w:val="left"/>
            </w:pPr>
            <w:r>
              <w:rPr>
                <w:sz w:val="16"/>
              </w:rPr>
              <w:t>BUENA</w:t>
            </w:r>
          </w:p>
        </w:tc>
        <w:tc>
          <w:tcPr>
            <w:tcW w:type="dxa" w:w="1566"/>
          </w:tcPr>
          <w:p>
            <w:pPr>
              <w:spacing w:after="0"/>
              <w:jc w:val="left"/>
            </w:pPr>
          </w:p>
        </w:tc>
        <w:tc>
          <w:tcPr>
            <w:tcW w:type="dxa" w:w="2745"/>
          </w:tcPr>
          <w:p>
            <w:pPr>
              <w:spacing w:after="0"/>
              <w:jc w:val="left"/>
            </w:pPr>
            <w:r>
              <w:rPr>
                <w:sz w:val="16"/>
              </w:rPr>
              <w:t>large reported damage</w:t>
            </w:r>
          </w:p>
        </w:tc>
      </w:tr>
      <w:tr>
        <w:trPr>
          <w:cantSplit/>
        </w:trPr>
        <w:tc>
          <w:tcPr>
            <w:tcW w:type="dxa" w:w="1037"/>
          </w:tcPr>
          <w:p>
            <w:pPr>
              <w:spacing w:after="0"/>
              <w:jc w:val="left"/>
            </w:pPr>
            <w:r>
              <w:rPr>
                <w:sz w:val="16"/>
              </w:rPr>
              <w:t>2009-02-11</w:t>
            </w:r>
          </w:p>
        </w:tc>
        <w:tc>
          <w:tcPr>
            <w:tcW w:type="dxa" w:w="1389"/>
          </w:tcPr>
          <w:p>
            <w:pPr>
              <w:spacing w:after="0"/>
              <w:jc w:val="left"/>
            </w:pPr>
            <w:r>
              <w:rPr>
                <w:sz w:val="16"/>
              </w:rPr>
              <w:t>Thunderstorm Wind</w:t>
            </w:r>
          </w:p>
        </w:tc>
        <w:tc>
          <w:tcPr>
            <w:tcW w:type="dxa" w:w="2448"/>
          </w:tcPr>
          <w:p>
            <w:pPr>
              <w:spacing w:after="0"/>
              <w:jc w:val="left"/>
            </w:pPr>
            <w:r>
              <w:rPr>
                <w:sz w:val="16"/>
              </w:rPr>
              <w:t>50 kt (58 mph) estimated gust</w:t>
            </w:r>
          </w:p>
        </w:tc>
        <w:tc>
          <w:tcPr>
            <w:tcW w:type="dxa" w:w="2060"/>
          </w:tcPr>
          <w:p>
            <w:pPr>
              <w:spacing w:after="0"/>
              <w:jc w:val="left"/>
            </w:pPr>
            <w:r>
              <w:rPr>
                <w:sz w:val="16"/>
              </w:rPr>
              <w:t>$75,000 property; $0 crops (2009 dollars)</w:t>
            </w:r>
          </w:p>
        </w:tc>
        <w:tc>
          <w:tcPr>
            <w:tcW w:type="dxa" w:w="1060"/>
          </w:tcPr>
          <w:p>
            <w:pPr>
              <w:spacing w:after="0"/>
              <w:jc w:val="right"/>
            </w:pPr>
            <w:r>
              <w:rPr>
                <w:sz w:val="16"/>
              </w:rPr>
              <w:t>0, 0</w:t>
            </w:r>
          </w:p>
        </w:tc>
        <w:tc>
          <w:tcPr>
            <w:tcW w:type="dxa" w:w="1807"/>
          </w:tcPr>
          <w:p>
            <w:pPr>
              <w:spacing w:after="0"/>
              <w:jc w:val="left"/>
            </w:pPr>
            <w:r>
              <w:rPr>
                <w:sz w:val="16"/>
              </w:rPr>
              <w:t>HANNAHSVILLE</w:t>
            </w:r>
          </w:p>
        </w:tc>
        <w:tc>
          <w:tcPr>
            <w:tcW w:type="dxa" w:w="1566"/>
          </w:tcPr>
          <w:p>
            <w:pPr>
              <w:spacing w:after="0"/>
              <w:jc w:val="left"/>
            </w:pPr>
          </w:p>
        </w:tc>
        <w:tc>
          <w:tcPr>
            <w:tcW w:type="dxa" w:w="2745"/>
          </w:tcPr>
          <w:p>
            <w:pPr>
              <w:spacing w:after="0"/>
              <w:jc w:val="left"/>
            </w:pPr>
            <w:r>
              <w:rPr>
                <w:sz w:val="16"/>
              </w:rPr>
              <w:t>B1-c most damaging: Thunderstorm Wind</w:t>
            </w:r>
          </w:p>
        </w:tc>
      </w:tr>
      <w:tr>
        <w:trPr>
          <w:cantSplit/>
        </w:trPr>
        <w:tc>
          <w:tcPr>
            <w:tcW w:type="dxa" w:w="1037"/>
          </w:tcPr>
          <w:p>
            <w:pPr>
              <w:spacing w:after="0"/>
              <w:jc w:val="left"/>
            </w:pPr>
            <w:r>
              <w:rPr>
                <w:sz w:val="16"/>
              </w:rPr>
              <w:t>2008-06-04</w:t>
            </w:r>
          </w:p>
        </w:tc>
        <w:tc>
          <w:tcPr>
            <w:tcW w:type="dxa" w:w="1389"/>
          </w:tcPr>
          <w:p>
            <w:pPr>
              <w:spacing w:after="0"/>
              <w:jc w:val="left"/>
            </w:pPr>
            <w:r>
              <w:rPr>
                <w:sz w:val="16"/>
              </w:rPr>
              <w:t>Thunderstorm Wind</w:t>
            </w:r>
          </w:p>
        </w:tc>
        <w:tc>
          <w:tcPr>
            <w:tcW w:type="dxa" w:w="2448"/>
          </w:tcPr>
          <w:p>
            <w:pPr>
              <w:spacing w:after="0"/>
              <w:jc w:val="left"/>
            </w:pPr>
            <w:r>
              <w:rPr>
                <w:sz w:val="16"/>
              </w:rPr>
              <w:t>50 kt (58 mph) estimated gust</w:t>
            </w:r>
          </w:p>
        </w:tc>
        <w:tc>
          <w:tcPr>
            <w:tcW w:type="dxa" w:w="2060"/>
          </w:tcPr>
          <w:p>
            <w:pPr>
              <w:spacing w:after="0"/>
              <w:jc w:val="left"/>
            </w:pPr>
            <w:r>
              <w:rPr>
                <w:sz w:val="16"/>
              </w:rPr>
              <w:t>$50,000 property; $0 crops (2008 dollars)</w:t>
            </w:r>
          </w:p>
        </w:tc>
        <w:tc>
          <w:tcPr>
            <w:tcW w:type="dxa" w:w="1060"/>
          </w:tcPr>
          <w:p>
            <w:pPr>
              <w:spacing w:after="0"/>
              <w:jc w:val="right"/>
            </w:pPr>
            <w:r>
              <w:rPr>
                <w:sz w:val="16"/>
              </w:rPr>
              <w:t>0, 0</w:t>
            </w:r>
          </w:p>
        </w:tc>
        <w:tc>
          <w:tcPr>
            <w:tcW w:type="dxa" w:w="1807"/>
          </w:tcPr>
          <w:p>
            <w:pPr>
              <w:spacing w:after="0"/>
              <w:jc w:val="left"/>
            </w:pPr>
            <w:r>
              <w:rPr>
                <w:sz w:val="16"/>
              </w:rPr>
              <w:t>ST GEORGE</w:t>
            </w:r>
          </w:p>
        </w:tc>
        <w:tc>
          <w:tcPr>
            <w:tcW w:type="dxa" w:w="1566"/>
          </w:tcPr>
          <w:p>
            <w:pPr>
              <w:spacing w:after="0"/>
              <w:jc w:val="left"/>
            </w:pPr>
          </w:p>
        </w:tc>
        <w:tc>
          <w:tcPr>
            <w:tcW w:type="dxa" w:w="2745"/>
          </w:tcPr>
          <w:p>
            <w:pPr>
              <w:spacing w:after="0"/>
              <w:jc w:val="left"/>
            </w:pPr>
            <w:r>
              <w:rPr>
                <w:sz w:val="16"/>
              </w:rPr>
              <w:t>large reported damage</w:t>
            </w:r>
          </w:p>
        </w:tc>
      </w:tr>
      <w:tr>
        <w:trPr>
          <w:cantSplit/>
        </w:trPr>
        <w:tc>
          <w:tcPr>
            <w:tcW w:type="dxa" w:w="1037"/>
          </w:tcPr>
          <w:p>
            <w:pPr>
              <w:spacing w:after="0"/>
              <w:jc w:val="left"/>
            </w:pPr>
            <w:r>
              <w:rPr>
                <w:sz w:val="16"/>
              </w:rPr>
              <w:t>2008-06-04</w:t>
            </w:r>
          </w:p>
        </w:tc>
        <w:tc>
          <w:tcPr>
            <w:tcW w:type="dxa" w:w="1389"/>
          </w:tcPr>
          <w:p>
            <w:pPr>
              <w:spacing w:after="0"/>
              <w:jc w:val="left"/>
            </w:pPr>
            <w:r>
              <w:rPr>
                <w:sz w:val="16"/>
              </w:rPr>
              <w:t>Thunderstorm Wind</w:t>
            </w:r>
          </w:p>
        </w:tc>
        <w:tc>
          <w:tcPr>
            <w:tcW w:type="dxa" w:w="2448"/>
          </w:tcPr>
          <w:p>
            <w:pPr>
              <w:spacing w:after="0"/>
              <w:jc w:val="left"/>
            </w:pPr>
            <w:r>
              <w:rPr>
                <w:sz w:val="16"/>
              </w:rPr>
              <w:t>50 kt (58 mph) estimated gust</w:t>
            </w:r>
          </w:p>
        </w:tc>
        <w:tc>
          <w:tcPr>
            <w:tcW w:type="dxa" w:w="2060"/>
          </w:tcPr>
          <w:p>
            <w:pPr>
              <w:spacing w:after="0"/>
              <w:jc w:val="left"/>
            </w:pPr>
            <w:r>
              <w:rPr>
                <w:sz w:val="16"/>
              </w:rPr>
              <w:t>$75,000 property; $0 crops (2008 dollars)</w:t>
            </w:r>
          </w:p>
        </w:tc>
        <w:tc>
          <w:tcPr>
            <w:tcW w:type="dxa" w:w="1060"/>
          </w:tcPr>
          <w:p>
            <w:pPr>
              <w:spacing w:after="0"/>
              <w:jc w:val="right"/>
            </w:pPr>
            <w:r>
              <w:rPr>
                <w:sz w:val="16"/>
              </w:rPr>
              <w:t>0, 0</w:t>
            </w:r>
          </w:p>
        </w:tc>
        <w:tc>
          <w:tcPr>
            <w:tcW w:type="dxa" w:w="1807"/>
          </w:tcPr>
          <w:p>
            <w:pPr>
              <w:spacing w:after="0"/>
              <w:jc w:val="left"/>
            </w:pPr>
            <w:r>
              <w:rPr>
                <w:sz w:val="16"/>
              </w:rPr>
              <w:t>ST GEORGE</w:t>
            </w:r>
          </w:p>
        </w:tc>
        <w:tc>
          <w:tcPr>
            <w:tcW w:type="dxa" w:w="1566"/>
          </w:tcPr>
          <w:p>
            <w:pPr>
              <w:spacing w:after="0"/>
              <w:jc w:val="left"/>
            </w:pPr>
          </w:p>
        </w:tc>
        <w:tc>
          <w:tcPr>
            <w:tcW w:type="dxa" w:w="2745"/>
          </w:tcPr>
          <w:p>
            <w:pPr>
              <w:spacing w:after="0"/>
              <w:jc w:val="left"/>
            </w:pPr>
            <w:r>
              <w:rPr>
                <w:sz w:val="16"/>
              </w:rPr>
              <w:t>large reported damage</w:t>
            </w:r>
          </w:p>
        </w:tc>
      </w:tr>
      <w:tr>
        <w:trPr>
          <w:cantSplit/>
        </w:trPr>
        <w:tc>
          <w:tcPr>
            <w:tcW w:type="dxa" w:w="1037"/>
          </w:tcPr>
          <w:p>
            <w:pPr>
              <w:spacing w:after="0"/>
              <w:jc w:val="left"/>
            </w:pPr>
            <w:r>
              <w:rPr>
                <w:sz w:val="16"/>
              </w:rPr>
              <w:t>1985-07-08</w:t>
            </w:r>
          </w:p>
        </w:tc>
        <w:tc>
          <w:tcPr>
            <w:tcW w:type="dxa" w:w="1389"/>
          </w:tcPr>
          <w:p>
            <w:pPr>
              <w:spacing w:after="0"/>
              <w:jc w:val="left"/>
            </w:pPr>
            <w:r>
              <w:rPr>
                <w:sz w:val="16"/>
              </w:rPr>
              <w:t>Tornado</w:t>
            </w:r>
          </w:p>
        </w:tc>
        <w:tc>
          <w:tcPr>
            <w:tcW w:type="dxa" w:w="2448"/>
          </w:tcPr>
          <w:p>
            <w:pPr>
              <w:spacing w:after="0"/>
              <w:jc w:val="left"/>
            </w:pPr>
            <w:r>
              <w:rPr>
                <w:sz w:val="16"/>
              </w:rPr>
              <w:t>F1, 0.7 mi path length (records before 1996 may include the whole path; rating and listing come from the county where the tornado began), 100 yd wide</w:t>
            </w:r>
          </w:p>
        </w:tc>
        <w:tc>
          <w:tcPr>
            <w:tcW w:type="dxa" w:w="2060"/>
          </w:tcPr>
          <w:p>
            <w:pPr>
              <w:spacing w:after="0"/>
              <w:jc w:val="left"/>
            </w:pPr>
            <w:r>
              <w:rPr>
                <w:sz w:val="16"/>
              </w:rPr>
              <w:t>damage not recorded (pre-1996 record)</w:t>
            </w:r>
          </w:p>
        </w:tc>
        <w:tc>
          <w:tcPr>
            <w:tcW w:type="dxa" w:w="1060"/>
          </w:tcPr>
          <w:p>
            <w:pPr>
              <w:spacing w:after="0"/>
              <w:jc w:val="right"/>
            </w:pPr>
            <w:r>
              <w:rPr>
                <w:sz w:val="16"/>
              </w:rPr>
              <w:t>0, 0</w:t>
            </w:r>
          </w:p>
        </w:tc>
        <w:tc>
          <w:tcPr>
            <w:tcW w:type="dxa" w:w="1807"/>
          </w:tcPr>
          <w:p>
            <w:pPr>
              <w:spacing w:after="0"/>
              <w:jc w:val="left"/>
            </w:pPr>
            <w:r>
              <w:rPr>
                <w:sz w:val="16"/>
              </w:rPr>
              <w:t>location not recorded</w:t>
            </w:r>
          </w:p>
        </w:tc>
        <w:tc>
          <w:tcPr>
            <w:tcW w:type="dxa" w:w="1566"/>
          </w:tcPr>
          <w:p>
            <w:pPr>
              <w:spacing w:after="0"/>
              <w:jc w:val="left"/>
            </w:pPr>
          </w:p>
        </w:tc>
        <w:tc>
          <w:tcPr>
            <w:tcW w:type="dxa" w:w="274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422"/>
        <w:gridCol w:w="1548"/>
        <w:gridCol w:w="1037"/>
        <w:gridCol w:w="1702"/>
        <w:gridCol w:w="1510"/>
        <w:gridCol w:w="1463"/>
        <w:gridCol w:w="1037"/>
        <w:gridCol w:w="2133"/>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2"/>
            <w:shd w:val="clear" w:color="auto" w:fill="E8E8E8"/>
          </w:tcPr>
          <w:p>
            <w:pPr>
              <w:spacing w:after="0"/>
              <w:jc w:val="left"/>
            </w:pPr>
            <w:r>
              <w:rPr>
                <w:b/>
                <w:sz w:val="16"/>
              </w:rPr>
              <w:t>Unit</w:t>
            </w:r>
          </w:p>
        </w:tc>
        <w:tc>
          <w:tcPr>
            <w:tcW w:type="dxa" w:w="15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2"/>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4"/>
          </w:tcPr>
          <w:p>
            <w:pPr>
              <w:spacing w:after="0"/>
              <w:jc w:val="right"/>
            </w:pPr>
            <w:r>
              <w:rPr>
                <w:sz w:val="16"/>
              </w:rPr>
              <w:t>0.01</w:t>
            </w:r>
          </w:p>
        </w:tc>
        <w:tc>
          <w:tcPr>
            <w:tcW w:type="dxa" w:w="1422"/>
          </w:tcPr>
          <w:p>
            <w:pPr>
              <w:spacing w:after="0"/>
              <w:jc w:val="left"/>
            </w:pPr>
            <w:r>
              <w:rPr>
                <w:sz w:val="16"/>
              </w:rPr>
              <w:t>events per year</w:t>
            </w:r>
          </w:p>
        </w:tc>
        <w:tc>
          <w:tcPr>
            <w:tcW w:type="dxa" w:w="1548"/>
          </w:tcPr>
          <w:p>
            <w:pPr>
              <w:spacing w:after="0"/>
              <w:jc w:val="left"/>
            </w:pPr>
            <w:r>
              <w:rPr>
                <w:sz w:val="16"/>
              </w:rPr>
              <w:t>about 1 in 100 years</w:t>
            </w:r>
          </w:p>
        </w:tc>
        <w:tc>
          <w:tcPr>
            <w:tcW w:type="dxa" w:w="1037"/>
          </w:tcPr>
          <w:p>
            <w:pPr>
              <w:spacing w:after="0"/>
              <w:jc w:val="left"/>
            </w:pPr>
            <w:r>
              <w:rPr>
                <w:sz w:val="16"/>
              </w:rPr>
              <w:t>Possible</w:t>
            </w:r>
          </w:p>
        </w:tc>
        <w:tc>
          <w:tcPr>
            <w:tcW w:type="dxa" w:w="1702"/>
          </w:tcPr>
          <w:p>
            <w:pPr>
              <w:spacing w:after="0"/>
              <w:jc w:val="left"/>
            </w:pPr>
            <w:r>
              <w:rPr>
                <w:sz w:val="16"/>
              </w:rPr>
              <w:t>FEMA annualized frequency (modeled)</w:t>
            </w:r>
          </w:p>
        </w:tc>
        <w:tc>
          <w:tcPr>
            <w:tcW w:type="dxa" w:w="1510"/>
          </w:tcPr>
          <w:p>
            <w:pPr>
              <w:spacing w:after="0"/>
              <w:jc w:val="right"/>
            </w:pPr>
            <w:r>
              <w:rPr>
                <w:sz w:val="16"/>
              </w:rPr>
              <w:t>0</w:t>
            </w:r>
          </w:p>
        </w:tc>
        <w:tc>
          <w:tcPr>
            <w:tcW w:type="dxa" w:w="1463"/>
          </w:tcPr>
          <w:p>
            <w:pPr>
              <w:spacing w:after="0"/>
              <w:jc w:val="left"/>
            </w:pPr>
            <w:r>
              <w:rPr>
                <w:sz w:val="16"/>
              </w:rPr>
              <w:t>1994 to 2023 (30 years)</w:t>
            </w:r>
          </w:p>
        </w:tc>
        <w:tc>
          <w:tcPr>
            <w:tcW w:type="dxa" w:w="1037"/>
          </w:tcPr>
          <w:p>
            <w:pPr>
              <w:spacing w:after="0"/>
              <w:jc w:val="left"/>
            </w:pPr>
            <w:r>
              <w:rPr>
                <w:sz w:val="16"/>
              </w:rPr>
              <w:t>see B1-f</w:t>
            </w:r>
          </w:p>
        </w:tc>
        <w:tc>
          <w:tcPr>
            <w:tcW w:type="dxa" w:w="213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4"/>
          </w:tcPr>
          <w:p>
            <w:pPr>
              <w:spacing w:after="0"/>
              <w:jc w:val="right"/>
            </w:pPr>
          </w:p>
        </w:tc>
        <w:tc>
          <w:tcPr>
            <w:tcW w:type="dxa" w:w="1422"/>
          </w:tcPr>
          <w:p>
            <w:pPr>
              <w:spacing w:after="0"/>
              <w:jc w:val="left"/>
            </w:pPr>
            <w:r>
              <w:rPr>
                <w:sz w:val="16"/>
              </w:rPr>
              <w:t>events per year at a location (modeled)</w:t>
            </w:r>
          </w:p>
        </w:tc>
        <w:tc>
          <w:tcPr>
            <w:tcW w:type="dxa" w:w="1548"/>
          </w:tcPr>
          <w:p>
            <w:pPr>
              <w:spacing w:after="0"/>
              <w:jc w:val="left"/>
            </w:pPr>
          </w:p>
        </w:tc>
        <w:tc>
          <w:tcPr>
            <w:tcW w:type="dxa" w:w="1037"/>
          </w:tcPr>
          <w:p>
            <w:pPr>
              <w:spacing w:after="0"/>
              <w:jc w:val="left"/>
            </w:pPr>
          </w:p>
        </w:tc>
        <w:tc>
          <w:tcPr>
            <w:tcW w:type="dxa" w:w="1702"/>
          </w:tcPr>
          <w:p>
            <w:pPr>
              <w:spacing w:after="0"/>
              <w:jc w:val="left"/>
            </w:pP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4"/>
          </w:tcPr>
          <w:p>
            <w:pPr>
              <w:spacing w:after="0"/>
              <w:jc w:val="right"/>
            </w:pPr>
            <w:r>
              <w:rPr>
                <w:sz w:val="16"/>
              </w:rPr>
              <w:t>5.42</w:t>
            </w:r>
          </w:p>
        </w:tc>
        <w:tc>
          <w:tcPr>
            <w:tcW w:type="dxa" w:w="1422"/>
          </w:tcPr>
          <w:p>
            <w:pPr>
              <w:spacing w:after="0"/>
              <w:jc w:val="left"/>
            </w:pPr>
            <w:r>
              <w:rPr>
                <w:sz w:val="16"/>
              </w:rPr>
              <w:t>event-days per year</w:t>
            </w:r>
          </w:p>
        </w:tc>
        <w:tc>
          <w:tcPr>
            <w:tcW w:type="dxa" w:w="1548"/>
          </w:tcPr>
          <w:p>
            <w:pPr>
              <w:spacing w:after="0"/>
              <w:jc w:val="left"/>
            </w:pPr>
            <w:r>
              <w:rPr>
                <w:sz w:val="16"/>
              </w:rPr>
              <w:t>about 5.42 days per year</w:t>
            </w:r>
          </w:p>
        </w:tc>
        <w:tc>
          <w:tcPr>
            <w:tcW w:type="dxa" w:w="1037"/>
          </w:tcPr>
          <w:p>
            <w:pPr>
              <w:spacing w:after="0"/>
              <w:jc w:val="left"/>
            </w:pPr>
            <w:r>
              <w:rPr>
                <w:sz w:val="16"/>
              </w:rPr>
              <w:t>Likely</w:t>
            </w:r>
          </w:p>
        </w:tc>
        <w:tc>
          <w:tcPr>
            <w:tcW w:type="dxa" w:w="1702"/>
          </w:tcPr>
          <w:p>
            <w:pPr>
              <w:spacing w:after="0"/>
              <w:jc w:val="left"/>
            </w:pPr>
            <w:r>
              <w:rPr>
                <w:sz w:val="16"/>
              </w:rPr>
              <w:t>event-days in 7 of 30 years, 1996 to 2025 (23.3%)</w:t>
            </w:r>
          </w:p>
        </w:tc>
        <w:tc>
          <w:tcPr>
            <w:tcW w:type="dxa" w:w="1510"/>
          </w:tcPr>
          <w:p>
            <w:pPr>
              <w:spacing w:after="0"/>
              <w:jc w:val="right"/>
            </w:pPr>
            <w:r>
              <w:rPr>
                <w:sz w:val="16"/>
              </w:rPr>
              <w:t>103</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r>
              <w:rPr>
                <w:sz w:val="16"/>
              </w:rPr>
              <w:t>NRI gives about 5.42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4"/>
          </w:tcPr>
          <w:p>
            <w:pPr>
              <w:spacing w:after="0"/>
              <w:jc w:val="right"/>
            </w:pPr>
            <w:r>
              <w:rPr>
                <w:sz w:val="16"/>
              </w:rPr>
              <w:t>5.21</w:t>
            </w:r>
          </w:p>
        </w:tc>
        <w:tc>
          <w:tcPr>
            <w:tcW w:type="dxa" w:w="1422"/>
          </w:tcPr>
          <w:p>
            <w:pPr>
              <w:spacing w:after="0"/>
              <w:jc w:val="left"/>
            </w:pPr>
            <w:r>
              <w:rPr>
                <w:sz w:val="16"/>
              </w:rPr>
              <w:t>event-days per year</w:t>
            </w:r>
          </w:p>
        </w:tc>
        <w:tc>
          <w:tcPr>
            <w:tcW w:type="dxa" w:w="1548"/>
          </w:tcPr>
          <w:p>
            <w:pPr>
              <w:spacing w:after="0"/>
              <w:jc w:val="left"/>
            </w:pPr>
            <w:r>
              <w:rPr>
                <w:sz w:val="16"/>
              </w:rPr>
              <w:t>about 5.21 days per year</w:t>
            </w:r>
          </w:p>
        </w:tc>
        <w:tc>
          <w:tcPr>
            <w:tcW w:type="dxa" w:w="1037"/>
          </w:tcPr>
          <w:p>
            <w:pPr>
              <w:spacing w:after="0"/>
              <w:jc w:val="left"/>
            </w:pPr>
            <w:r>
              <w:rPr>
                <w:sz w:val="16"/>
              </w:rPr>
              <w:t>Possible</w:t>
            </w:r>
          </w:p>
        </w:tc>
        <w:tc>
          <w:tcPr>
            <w:tcW w:type="dxa" w:w="1702"/>
          </w:tcPr>
          <w:p>
            <w:pPr>
              <w:spacing w:after="0"/>
              <w:jc w:val="left"/>
            </w:pPr>
            <w:r>
              <w:rPr>
                <w:sz w:val="16"/>
              </w:rPr>
              <w:t>event-days in 1 of 30 years, 1996 to 2025 (3.33%)</w:t>
            </w:r>
          </w:p>
        </w:tc>
        <w:tc>
          <w:tcPr>
            <w:tcW w:type="dxa" w:w="1510"/>
          </w:tcPr>
          <w:p>
            <w:pPr>
              <w:spacing w:after="0"/>
              <w:jc w:val="right"/>
            </w:pPr>
            <w:r>
              <w:rPr>
                <w:sz w:val="16"/>
              </w:rPr>
              <w:t>140</w:t>
            </w:r>
          </w:p>
        </w:tc>
        <w:tc>
          <w:tcPr>
            <w:tcW w:type="dxa" w:w="146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3"/>
          </w:tcPr>
          <w:p>
            <w:pPr>
              <w:spacing w:after="0"/>
              <w:jc w:val="left"/>
            </w:pPr>
            <w:r>
              <w:rPr>
                <w:sz w:val="16"/>
              </w:rPr>
              <w:t>NRI gives about 5.21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4"/>
          </w:tcPr>
          <w:p>
            <w:pPr>
              <w:spacing w:after="0"/>
              <w:jc w:val="right"/>
            </w:pPr>
            <w:r>
              <w:rPr>
                <w:sz w:val="16"/>
              </w:rPr>
              <w:t>0.000608</w:t>
            </w:r>
          </w:p>
        </w:tc>
        <w:tc>
          <w:tcPr>
            <w:tcW w:type="dxa" w:w="1422"/>
          </w:tcPr>
          <w:p>
            <w:pPr>
              <w:spacing w:after="0"/>
              <w:jc w:val="left"/>
            </w:pPr>
            <w:r>
              <w:rPr>
                <w:sz w:val="16"/>
              </w:rPr>
              <w:t>annual probability at a location</w:t>
            </w:r>
          </w:p>
        </w:tc>
        <w:tc>
          <w:tcPr>
            <w:tcW w:type="dxa" w:w="1548"/>
          </w:tcPr>
          <w:p>
            <w:pPr>
              <w:spacing w:after="0"/>
              <w:jc w:val="left"/>
            </w:pPr>
            <w:r>
              <w:rPr>
                <w:sz w:val="16"/>
              </w:rPr>
              <w:t>chance a given location in the county has at least minor-damage shaking in a year: 0.0608%</w:t>
            </w:r>
          </w:p>
        </w:tc>
        <w:tc>
          <w:tcPr>
            <w:tcW w:type="dxa" w:w="1037"/>
          </w:tcPr>
          <w:p>
            <w:pPr>
              <w:spacing w:after="0"/>
              <w:jc w:val="left"/>
            </w:pPr>
          </w:p>
        </w:tc>
        <w:tc>
          <w:tcPr>
            <w:tcW w:type="dxa" w:w="1702"/>
          </w:tcPr>
          <w:p>
            <w:pPr>
              <w:spacing w:after="0"/>
              <w:jc w:val="left"/>
            </w:pP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1.74</w:t>
            </w:r>
          </w:p>
        </w:tc>
        <w:tc>
          <w:tcPr>
            <w:tcW w:type="dxa" w:w="1422"/>
          </w:tcPr>
          <w:p>
            <w:pPr>
              <w:spacing w:after="0"/>
              <w:jc w:val="left"/>
            </w:pPr>
            <w:r>
              <w:rPr>
                <w:sz w:val="16"/>
              </w:rPr>
              <w:t>events per year</w:t>
            </w:r>
          </w:p>
        </w:tc>
        <w:tc>
          <w:tcPr>
            <w:tcW w:type="dxa" w:w="1548"/>
          </w:tcPr>
          <w:p>
            <w:pPr>
              <w:spacing w:after="0"/>
              <w:jc w:val="left"/>
            </w:pPr>
            <w:r>
              <w:rPr>
                <w:sz w:val="16"/>
              </w:rPr>
              <w:t>about 1.74 per year</w:t>
            </w:r>
          </w:p>
        </w:tc>
        <w:tc>
          <w:tcPr>
            <w:tcW w:type="dxa" w:w="1037"/>
          </w:tcPr>
          <w:p>
            <w:pPr>
              <w:spacing w:after="0"/>
              <w:jc w:val="left"/>
            </w:pPr>
            <w:r>
              <w:rPr>
                <w:sz w:val="16"/>
              </w:rPr>
              <w:t>Highly likely</w:t>
            </w:r>
          </w:p>
        </w:tc>
        <w:tc>
          <w:tcPr>
            <w:tcW w:type="dxa" w:w="1702"/>
          </w:tcPr>
          <w:p>
            <w:pPr>
              <w:spacing w:after="0"/>
              <w:jc w:val="left"/>
            </w:pPr>
            <w:r>
              <w:rPr>
                <w:sz w:val="16"/>
              </w:rPr>
              <w:t>FEMA annualized frequency (modeled)</w:t>
            </w:r>
          </w:p>
        </w:tc>
        <w:tc>
          <w:tcPr>
            <w:tcW w:type="dxa" w:w="1510"/>
          </w:tcPr>
          <w:p>
            <w:pPr>
              <w:spacing w:after="0"/>
              <w:jc w:val="right"/>
            </w:pPr>
            <w:r>
              <w:rPr>
                <w:sz w:val="16"/>
              </w:rPr>
              <w:t>66.2 (modeled)</w:t>
            </w:r>
          </w:p>
        </w:tc>
        <w:tc>
          <w:tcPr>
            <w:tcW w:type="dxa" w:w="1463"/>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0.055</w:t>
            </w:r>
          </w:p>
        </w:tc>
        <w:tc>
          <w:tcPr>
            <w:tcW w:type="dxa" w:w="1422"/>
          </w:tcPr>
          <w:p>
            <w:pPr>
              <w:spacing w:after="0"/>
              <w:jc w:val="left"/>
            </w:pPr>
            <w:r>
              <w:rPr>
                <w:sz w:val="16"/>
              </w:rPr>
              <w:t>event-days per year</w:t>
            </w:r>
          </w:p>
        </w:tc>
        <w:tc>
          <w:tcPr>
            <w:tcW w:type="dxa" w:w="1548"/>
          </w:tcPr>
          <w:p>
            <w:pPr>
              <w:spacing w:after="0"/>
              <w:jc w:val="left"/>
            </w:pPr>
            <w:r>
              <w:rPr>
                <w:sz w:val="16"/>
              </w:rPr>
              <w:t>about 0.055 days per year</w:t>
            </w:r>
          </w:p>
        </w:tc>
        <w:tc>
          <w:tcPr>
            <w:tcW w:type="dxa" w:w="1037"/>
          </w:tcPr>
          <w:p>
            <w:pPr>
              <w:spacing w:after="0"/>
              <w:jc w:val="left"/>
            </w:pPr>
          </w:p>
        </w:tc>
        <w:tc>
          <w:tcPr>
            <w:tcW w:type="dxa" w:w="1702"/>
          </w:tcPr>
          <w:p>
            <w:pPr>
              <w:spacing w:after="0"/>
              <w:jc w:val="left"/>
            </w:pPr>
            <w:r>
              <w:rPr>
                <w:sz w:val="16"/>
              </w:rPr>
              <w:t>event-days in 0 of 30 years, 1996 to 2025 (0%)</w:t>
            </w:r>
          </w:p>
        </w:tc>
        <w:tc>
          <w:tcPr>
            <w:tcW w:type="dxa" w:w="1510"/>
          </w:tcPr>
          <w:p>
            <w:pPr>
              <w:spacing w:after="0"/>
              <w:jc w:val="right"/>
            </w:pPr>
            <w:r>
              <w:rPr>
                <w:sz w:val="16"/>
              </w:rPr>
              <w:t>2.04</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24"/>
          </w:tcPr>
          <w:p>
            <w:pPr>
              <w:spacing w:after="0"/>
              <w:jc w:val="right"/>
            </w:pPr>
            <w:r>
              <w:rPr>
                <w:sz w:val="16"/>
              </w:rPr>
              <w:t>0.0178</w:t>
            </w:r>
          </w:p>
        </w:tc>
        <w:tc>
          <w:tcPr>
            <w:tcW w:type="dxa" w:w="1422"/>
          </w:tcPr>
          <w:p>
            <w:pPr>
              <w:spacing w:after="0"/>
              <w:jc w:val="left"/>
            </w:pPr>
            <w:r>
              <w:rPr>
                <w:sz w:val="16"/>
              </w:rPr>
              <w:t>events per year</w:t>
            </w:r>
          </w:p>
        </w:tc>
        <w:tc>
          <w:tcPr>
            <w:tcW w:type="dxa" w:w="1548"/>
          </w:tcPr>
          <w:p>
            <w:pPr>
              <w:spacing w:after="0"/>
              <w:jc w:val="left"/>
            </w:pPr>
            <w:r>
              <w:rPr>
                <w:sz w:val="16"/>
              </w:rPr>
              <w:t>about 1 in 56 years</w:t>
            </w:r>
          </w:p>
        </w:tc>
        <w:tc>
          <w:tcPr>
            <w:tcW w:type="dxa" w:w="1037"/>
          </w:tcPr>
          <w:p>
            <w:pPr>
              <w:spacing w:after="0"/>
              <w:jc w:val="left"/>
            </w:pPr>
            <w:r>
              <w:rPr>
                <w:sz w:val="16"/>
              </w:rPr>
              <w:t>Possible</w:t>
            </w:r>
          </w:p>
        </w:tc>
        <w:tc>
          <w:tcPr>
            <w:tcW w:type="dxa" w:w="1702"/>
          </w:tcPr>
          <w:p>
            <w:pPr>
              <w:spacing w:after="0"/>
              <w:jc w:val="left"/>
            </w:pPr>
            <w:r>
              <w:rPr>
                <w:sz w:val="16"/>
              </w:rPr>
              <w:t>FEMA annualized frequency (modeled)</w:t>
            </w:r>
          </w:p>
        </w:tc>
        <w:tc>
          <w:tcPr>
            <w:tcW w:type="dxa" w:w="1510"/>
          </w:tcPr>
          <w:p>
            <w:pPr>
              <w:spacing w:after="0"/>
              <w:jc w:val="right"/>
            </w:pPr>
            <w:r>
              <w:rPr>
                <w:sz w:val="16"/>
              </w:rPr>
              <w:t>4</w:t>
            </w:r>
          </w:p>
        </w:tc>
        <w:tc>
          <w:tcPr>
            <w:tcW w:type="dxa" w:w="1463"/>
          </w:tcPr>
          <w:p>
            <w:pPr>
              <w:spacing w:after="0"/>
              <w:jc w:val="left"/>
            </w:pPr>
            <w:r>
              <w:rPr>
                <w:sz w:val="16"/>
              </w:rPr>
              <w:t>1851 to 2024 (Atlantic)</w:t>
            </w:r>
          </w:p>
        </w:tc>
        <w:tc>
          <w:tcPr>
            <w:tcW w:type="dxa" w:w="1037"/>
          </w:tcPr>
          <w:p>
            <w:pPr>
              <w:spacing w:after="0"/>
              <w:jc w:val="left"/>
            </w:pPr>
            <w:r>
              <w:rPr>
                <w:sz w:val="16"/>
              </w:rPr>
              <w:t>see B1-f</w:t>
            </w:r>
          </w:p>
        </w:tc>
        <w:tc>
          <w:tcPr>
            <w:tcW w:type="dxa" w:w="213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0.275</w:t>
            </w:r>
          </w:p>
        </w:tc>
        <w:tc>
          <w:tcPr>
            <w:tcW w:type="dxa" w:w="1422"/>
          </w:tcPr>
          <w:p>
            <w:pPr>
              <w:spacing w:after="0"/>
              <w:jc w:val="left"/>
            </w:pPr>
            <w:r>
              <w:rPr>
                <w:sz w:val="16"/>
              </w:rPr>
              <w:t>event-days per year</w:t>
            </w:r>
          </w:p>
        </w:tc>
        <w:tc>
          <w:tcPr>
            <w:tcW w:type="dxa" w:w="1548"/>
          </w:tcPr>
          <w:p>
            <w:pPr>
              <w:spacing w:after="0"/>
              <w:jc w:val="left"/>
            </w:pPr>
            <w:r>
              <w:rPr>
                <w:sz w:val="16"/>
              </w:rPr>
              <w:t>about 0.275 days per year</w:t>
            </w:r>
          </w:p>
        </w:tc>
        <w:tc>
          <w:tcPr>
            <w:tcW w:type="dxa" w:w="1037"/>
          </w:tcPr>
          <w:p>
            <w:pPr>
              <w:spacing w:after="0"/>
              <w:jc w:val="left"/>
            </w:pPr>
            <w:r>
              <w:rPr>
                <w:sz w:val="16"/>
              </w:rPr>
              <w:t>Possible</w:t>
            </w:r>
          </w:p>
        </w:tc>
        <w:tc>
          <w:tcPr>
            <w:tcW w:type="dxa" w:w="1702"/>
          </w:tcPr>
          <w:p>
            <w:pPr>
              <w:spacing w:after="0"/>
              <w:jc w:val="left"/>
            </w:pPr>
            <w:r>
              <w:rPr>
                <w:sz w:val="16"/>
              </w:rPr>
              <w:t>event-days in 2 of 30 years, 1996 to 2025 (6.67%)</w:t>
            </w:r>
          </w:p>
        </w:tc>
        <w:tc>
          <w:tcPr>
            <w:tcW w:type="dxa" w:w="1510"/>
          </w:tcPr>
          <w:p>
            <w:pPr>
              <w:spacing w:after="0"/>
              <w:jc w:val="right"/>
            </w:pPr>
            <w:r>
              <w:rPr>
                <w:sz w:val="16"/>
              </w:rPr>
              <w:t>19</w:t>
            </w:r>
          </w:p>
        </w:tc>
        <w:tc>
          <w:tcPr>
            <w:tcW w:type="dxa" w:w="1463"/>
          </w:tcPr>
          <w:p>
            <w:pPr>
              <w:spacing w:after="0"/>
              <w:jc w:val="left"/>
            </w:pPr>
            <w:r>
              <w:rPr>
                <w:sz w:val="16"/>
              </w:rPr>
              <w:t>1946-12-31 to 2014-02-12 (67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1.18</w:t>
            </w:r>
          </w:p>
        </w:tc>
        <w:tc>
          <w:tcPr>
            <w:tcW w:type="dxa" w:w="1422"/>
          </w:tcPr>
          <w:p>
            <w:pPr>
              <w:spacing w:after="0"/>
              <w:jc w:val="left"/>
            </w:pPr>
            <w:r>
              <w:rPr>
                <w:sz w:val="16"/>
              </w:rPr>
              <w:t>event-days per year</w:t>
            </w:r>
          </w:p>
        </w:tc>
        <w:tc>
          <w:tcPr>
            <w:tcW w:type="dxa" w:w="1548"/>
          </w:tcPr>
          <w:p>
            <w:pPr>
              <w:spacing w:after="0"/>
              <w:jc w:val="left"/>
            </w:pPr>
            <w:r>
              <w:rPr>
                <w:sz w:val="16"/>
              </w:rPr>
              <w:t>about 1.18 days per year</w:t>
            </w:r>
          </w:p>
        </w:tc>
        <w:tc>
          <w:tcPr>
            <w:tcW w:type="dxa" w:w="1037"/>
          </w:tcPr>
          <w:p>
            <w:pPr>
              <w:spacing w:after="0"/>
              <w:jc w:val="left"/>
            </w:pPr>
            <w:r>
              <w:rPr>
                <w:sz w:val="16"/>
              </w:rPr>
              <w:t>Likely</w:t>
            </w:r>
          </w:p>
        </w:tc>
        <w:tc>
          <w:tcPr>
            <w:tcW w:type="dxa" w:w="1702"/>
          </w:tcPr>
          <w:p>
            <w:pPr>
              <w:spacing w:after="0"/>
              <w:jc w:val="left"/>
            </w:pPr>
            <w:r>
              <w:rPr>
                <w:sz w:val="16"/>
              </w:rPr>
              <w:t>event-days in 16 of 30 years, 1996 to 2025 (53.3%)</w:t>
            </w:r>
          </w:p>
        </w:tc>
        <w:tc>
          <w:tcPr>
            <w:tcW w:type="dxa" w:w="1510"/>
          </w:tcPr>
          <w:p>
            <w:pPr>
              <w:spacing w:after="0"/>
              <w:jc w:val="right"/>
            </w:pPr>
            <w:r>
              <w:rPr>
                <w:sz w:val="16"/>
              </w:rPr>
              <w:t>33</w:t>
            </w:r>
          </w:p>
        </w:tc>
        <w:tc>
          <w:tcPr>
            <w:tcW w:type="dxa" w:w="1463"/>
          </w:tcPr>
          <w:p>
            <w:pPr>
              <w:spacing w:after="0"/>
              <w:jc w:val="left"/>
            </w:pPr>
            <w:r>
              <w:rPr>
                <w:sz w:val="16"/>
              </w:rPr>
              <w:t>1996 to 2023 (28 years)</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0.649</w:t>
            </w:r>
          </w:p>
        </w:tc>
        <w:tc>
          <w:tcPr>
            <w:tcW w:type="dxa" w:w="1422"/>
          </w:tcPr>
          <w:p>
            <w:pPr>
              <w:spacing w:after="0"/>
              <w:jc w:val="left"/>
            </w:pPr>
            <w:r>
              <w:rPr>
                <w:sz w:val="16"/>
              </w:rPr>
              <w:t>events per year (modeled)</w:t>
            </w:r>
          </w:p>
        </w:tc>
        <w:tc>
          <w:tcPr>
            <w:tcW w:type="dxa" w:w="1548"/>
          </w:tcPr>
          <w:p>
            <w:pPr>
              <w:spacing w:after="0"/>
              <w:jc w:val="left"/>
            </w:pPr>
            <w:r>
              <w:rPr>
                <w:sz w:val="16"/>
              </w:rPr>
              <w:t>about 0.65 per year</w:t>
            </w:r>
          </w:p>
        </w:tc>
        <w:tc>
          <w:tcPr>
            <w:tcW w:type="dxa" w:w="1037"/>
          </w:tcPr>
          <w:p>
            <w:pPr>
              <w:spacing w:after="0"/>
              <w:jc w:val="left"/>
            </w:pPr>
            <w:r>
              <w:rPr>
                <w:sz w:val="16"/>
              </w:rPr>
              <w:t>Likely</w:t>
            </w:r>
          </w:p>
        </w:tc>
        <w:tc>
          <w:tcPr>
            <w:tcW w:type="dxa" w:w="170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41.7</w:t>
            </w:r>
          </w:p>
        </w:tc>
        <w:tc>
          <w:tcPr>
            <w:tcW w:type="dxa" w:w="1422"/>
          </w:tcPr>
          <w:p>
            <w:pPr>
              <w:spacing w:after="0"/>
              <w:jc w:val="left"/>
            </w:pPr>
            <w:r>
              <w:rPr>
                <w:sz w:val="16"/>
              </w:rPr>
              <w:t>days per year with a strike</w:t>
            </w:r>
          </w:p>
        </w:tc>
        <w:tc>
          <w:tcPr>
            <w:tcW w:type="dxa" w:w="1548"/>
          </w:tcPr>
          <w:p>
            <w:pPr>
              <w:spacing w:after="0"/>
              <w:jc w:val="left"/>
            </w:pPr>
            <w:r>
              <w:rPr>
                <w:sz w:val="16"/>
              </w:rPr>
              <w:t>about 41.7 days per year</w:t>
            </w:r>
          </w:p>
        </w:tc>
        <w:tc>
          <w:tcPr>
            <w:tcW w:type="dxa" w:w="1037"/>
          </w:tcPr>
          <w:p>
            <w:pPr>
              <w:spacing w:after="0"/>
              <w:jc w:val="left"/>
            </w:pPr>
            <w:r>
              <w:rPr>
                <w:sz w:val="16"/>
              </w:rPr>
              <w:t>Highly likely</w:t>
            </w:r>
          </w:p>
        </w:tc>
        <w:tc>
          <w:tcPr>
            <w:tcW w:type="dxa" w:w="170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1995 to 2023 (29 years; CONUS)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1.56</w:t>
            </w:r>
          </w:p>
        </w:tc>
        <w:tc>
          <w:tcPr>
            <w:tcW w:type="dxa" w:w="1422"/>
          </w:tcPr>
          <w:p>
            <w:pPr>
              <w:spacing w:after="0"/>
              <w:jc w:val="left"/>
            </w:pPr>
            <w:r>
              <w:rPr>
                <w:sz w:val="16"/>
              </w:rPr>
              <w:t>events per year</w:t>
            </w:r>
          </w:p>
        </w:tc>
        <w:tc>
          <w:tcPr>
            <w:tcW w:type="dxa" w:w="1548"/>
          </w:tcPr>
          <w:p>
            <w:pPr>
              <w:spacing w:after="0"/>
              <w:jc w:val="left"/>
            </w:pPr>
            <w:r>
              <w:rPr>
                <w:sz w:val="16"/>
              </w:rPr>
              <w:t>about 1.56 per year</w:t>
            </w:r>
          </w:p>
        </w:tc>
        <w:tc>
          <w:tcPr>
            <w:tcW w:type="dxa" w:w="1037"/>
          </w:tcPr>
          <w:p>
            <w:pPr>
              <w:spacing w:after="0"/>
              <w:jc w:val="left"/>
            </w:pPr>
            <w:r>
              <w:rPr>
                <w:sz w:val="16"/>
              </w:rPr>
              <w:t>Highly likely</w:t>
            </w:r>
          </w:p>
        </w:tc>
        <w:tc>
          <w:tcPr>
            <w:tcW w:type="dxa" w:w="1702"/>
          </w:tcPr>
          <w:p>
            <w:pPr>
              <w:spacing w:after="0"/>
              <w:jc w:val="left"/>
            </w:pPr>
            <w:r>
              <w:rPr>
                <w:sz w:val="16"/>
              </w:rPr>
              <w:t>FEMA annualized frequency (modeled)</w:t>
            </w:r>
          </w:p>
        </w:tc>
        <w:tc>
          <w:tcPr>
            <w:tcW w:type="dxa" w:w="1510"/>
          </w:tcPr>
          <w:p>
            <w:pPr>
              <w:spacing w:after="0"/>
              <w:jc w:val="right"/>
            </w:pPr>
            <w:r>
              <w:rPr>
                <w:sz w:val="16"/>
              </w:rPr>
              <w:t>60</w:t>
            </w:r>
          </w:p>
        </w:tc>
        <w:tc>
          <w:tcPr>
            <w:tcW w:type="dxa" w:w="1463"/>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0.0579</w:t>
            </w:r>
          </w:p>
        </w:tc>
        <w:tc>
          <w:tcPr>
            <w:tcW w:type="dxa" w:w="1422"/>
          </w:tcPr>
          <w:p>
            <w:pPr>
              <w:spacing w:after="0"/>
              <w:jc w:val="left"/>
            </w:pPr>
            <w:r>
              <w:rPr>
                <w:sz w:val="16"/>
              </w:rPr>
              <w:t>events per year</w:t>
            </w:r>
          </w:p>
        </w:tc>
        <w:tc>
          <w:tcPr>
            <w:tcW w:type="dxa" w:w="1548"/>
          </w:tcPr>
          <w:p>
            <w:pPr>
              <w:spacing w:after="0"/>
              <w:jc w:val="left"/>
            </w:pPr>
            <w:r>
              <w:rPr>
                <w:sz w:val="16"/>
              </w:rPr>
              <w:t>about 1 in 17 years</w:t>
            </w:r>
          </w:p>
        </w:tc>
        <w:tc>
          <w:tcPr>
            <w:tcW w:type="dxa" w:w="1037"/>
          </w:tcPr>
          <w:p>
            <w:pPr>
              <w:spacing w:after="0"/>
              <w:jc w:val="left"/>
            </w:pPr>
            <w:r>
              <w:rPr>
                <w:sz w:val="16"/>
              </w:rPr>
              <w:t>Possible</w:t>
            </w:r>
          </w:p>
        </w:tc>
        <w:tc>
          <w:tcPr>
            <w:tcW w:type="dxa" w:w="170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1950 to 2023 (EF2+); 1986 to 2023 (EF0-1)</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Tsunami</w:t>
            </w:r>
          </w:p>
        </w:tc>
        <w:tc>
          <w:tcPr>
            <w:tcW w:type="dxa" w:w="1224"/>
          </w:tcPr>
          <w:p>
            <w:pPr>
              <w:spacing w:after="0"/>
              <w:jc w:val="right"/>
            </w:pPr>
          </w:p>
        </w:tc>
        <w:tc>
          <w:tcPr>
            <w:tcW w:type="dxa" w:w="1422"/>
          </w:tcPr>
          <w:p>
            <w:pPr>
              <w:spacing w:after="0"/>
              <w:jc w:val="left"/>
            </w:pPr>
            <w:r>
              <w:rPr>
                <w:sz w:val="16"/>
              </w:rPr>
              <w:t>annual probability at the most exposed location (used in place of a county value)</w:t>
            </w:r>
          </w:p>
        </w:tc>
        <w:tc>
          <w:tcPr>
            <w:tcW w:type="dxa" w:w="1548"/>
          </w:tcPr>
          <w:p>
            <w:pPr>
              <w:spacing w:after="0"/>
              <w:jc w:val="left"/>
            </w:pPr>
          </w:p>
        </w:tc>
        <w:tc>
          <w:tcPr>
            <w:tcW w:type="dxa" w:w="1037"/>
          </w:tcPr>
          <w:p>
            <w:pPr>
              <w:spacing w:after="0"/>
              <w:jc w:val="left"/>
            </w:pPr>
          </w:p>
        </w:tc>
        <w:tc>
          <w:tcPr>
            <w:tcW w:type="dxa" w:w="1702"/>
          </w:tcPr>
          <w:p>
            <w:pPr>
              <w:spacing w:after="0"/>
              <w:jc w:val="left"/>
            </w:pP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4"/>
          </w:tcPr>
          <w:p>
            <w:pPr>
              <w:spacing w:after="0"/>
              <w:jc w:val="right"/>
            </w:pPr>
          </w:p>
        </w:tc>
        <w:tc>
          <w:tcPr>
            <w:tcW w:type="dxa" w:w="1422"/>
          </w:tcPr>
          <w:p>
            <w:pPr>
              <w:spacing w:after="0"/>
              <w:jc w:val="left"/>
            </w:pPr>
            <w:r>
              <w:rPr>
                <w:sz w:val="16"/>
              </w:rPr>
              <w:t>annual probability</w:t>
            </w:r>
          </w:p>
        </w:tc>
        <w:tc>
          <w:tcPr>
            <w:tcW w:type="dxa" w:w="1548"/>
          </w:tcPr>
          <w:p>
            <w:pPr>
              <w:spacing w:after="0"/>
              <w:jc w:val="left"/>
            </w:pPr>
          </w:p>
        </w:tc>
        <w:tc>
          <w:tcPr>
            <w:tcW w:type="dxa" w:w="1037"/>
          </w:tcPr>
          <w:p>
            <w:pPr>
              <w:spacing w:after="0"/>
              <w:jc w:val="left"/>
            </w:pPr>
          </w:p>
        </w:tc>
        <w:tc>
          <w:tcPr>
            <w:tcW w:type="dxa" w:w="1702"/>
          </w:tcPr>
          <w:p>
            <w:pPr>
              <w:spacing w:after="0"/>
              <w:jc w:val="left"/>
            </w:pP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4"/>
          </w:tcPr>
          <w:p>
            <w:pPr>
              <w:spacing w:after="0"/>
              <w:jc w:val="right"/>
            </w:pPr>
            <w:r>
              <w:rPr>
                <w:sz w:val="16"/>
              </w:rPr>
              <w:t>0.000286</w:t>
            </w:r>
          </w:p>
        </w:tc>
        <w:tc>
          <w:tcPr>
            <w:tcW w:type="dxa" w:w="1422"/>
          </w:tcPr>
          <w:p>
            <w:pPr>
              <w:spacing w:after="0"/>
              <w:jc w:val="left"/>
            </w:pPr>
            <w:r>
              <w:rPr>
                <w:sz w:val="16"/>
              </w:rPr>
              <w:t>annual probability at a location</w:t>
            </w:r>
          </w:p>
        </w:tc>
        <w:tc>
          <w:tcPr>
            <w:tcW w:type="dxa" w:w="1548"/>
          </w:tcPr>
          <w:p>
            <w:pPr>
              <w:spacing w:after="0"/>
              <w:jc w:val="left"/>
            </w:pPr>
            <w:r>
              <w:rPr>
                <w:sz w:val="16"/>
              </w:rPr>
              <w:t>chance a given location in the county burns in a year: 0.0286%</w:t>
            </w:r>
          </w:p>
        </w:tc>
        <w:tc>
          <w:tcPr>
            <w:tcW w:type="dxa" w:w="1037"/>
          </w:tcPr>
          <w:p>
            <w:pPr>
              <w:spacing w:after="0"/>
              <w:jc w:val="left"/>
            </w:pPr>
          </w:p>
        </w:tc>
        <w:tc>
          <w:tcPr>
            <w:tcW w:type="dxa" w:w="170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26.5</w:t>
            </w:r>
          </w:p>
        </w:tc>
        <w:tc>
          <w:tcPr>
            <w:tcW w:type="dxa" w:w="1422"/>
          </w:tcPr>
          <w:p>
            <w:pPr>
              <w:spacing w:after="0"/>
              <w:jc w:val="left"/>
            </w:pPr>
            <w:r>
              <w:rPr>
                <w:sz w:val="16"/>
              </w:rPr>
              <w:t>event-days per year</w:t>
            </w:r>
          </w:p>
        </w:tc>
        <w:tc>
          <w:tcPr>
            <w:tcW w:type="dxa" w:w="1548"/>
          </w:tcPr>
          <w:p>
            <w:pPr>
              <w:spacing w:after="0"/>
              <w:jc w:val="left"/>
            </w:pPr>
            <w:r>
              <w:rPr>
                <w:sz w:val="16"/>
              </w:rPr>
              <w:t>about 26.5 days per year</w:t>
            </w:r>
          </w:p>
        </w:tc>
        <w:tc>
          <w:tcPr>
            <w:tcW w:type="dxa" w:w="1037"/>
          </w:tcPr>
          <w:p>
            <w:pPr>
              <w:spacing w:after="0"/>
              <w:jc w:val="left"/>
            </w:pPr>
            <w:r>
              <w:rPr>
                <w:sz w:val="16"/>
              </w:rPr>
              <w:t>Likely</w:t>
            </w:r>
          </w:p>
        </w:tc>
        <w:tc>
          <w:tcPr>
            <w:tcW w:type="dxa" w:w="1702"/>
          </w:tcPr>
          <w:p>
            <w:pPr>
              <w:spacing w:after="0"/>
              <w:jc w:val="left"/>
            </w:pPr>
            <w:r>
              <w:rPr>
                <w:sz w:val="16"/>
              </w:rPr>
              <w:t>event-days in 10 of 30 years, 1996 to 2025 (33.3%)</w:t>
            </w:r>
          </w:p>
        </w:tc>
        <w:tc>
          <w:tcPr>
            <w:tcW w:type="dxa" w:w="1510"/>
          </w:tcPr>
          <w:p>
            <w:pPr>
              <w:spacing w:after="0"/>
              <w:jc w:val="right"/>
            </w:pPr>
            <w:r>
              <w:rPr>
                <w:sz w:val="16"/>
              </w:rPr>
              <w:t>502</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r>
              <w:rPr>
                <w:sz w:val="16"/>
              </w:rPr>
              <w:t>NRI gives about 26.5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3 of 3</w:t>
            </w:r>
          </w:p>
        </w:tc>
        <w:tc>
          <w:tcPr>
            <w:tcW w:type="dxa" w:w="934"/>
          </w:tcPr>
          <w:p>
            <w:pPr>
              <w:spacing w:after="0"/>
              <w:jc w:val="right"/>
            </w:pPr>
            <w:r>
              <w:rPr>
                <w:sz w:val="16"/>
              </w:rPr>
              <w:t>57.4</w:t>
            </w:r>
          </w:p>
        </w:tc>
        <w:tc>
          <w:tcPr>
            <w:tcW w:type="dxa" w:w="710"/>
          </w:tcPr>
          <w:p>
            <w:pPr>
              <w:spacing w:after="0"/>
              <w:jc w:val="right"/>
            </w:pPr>
            <w:r>
              <w:rPr>
                <w:sz w:val="16"/>
              </w:rPr>
              <w:t>57.9</w:t>
            </w:r>
          </w:p>
        </w:tc>
        <w:tc>
          <w:tcPr>
            <w:tcW w:type="dxa" w:w="677"/>
          </w:tcPr>
          <w:p>
            <w:pPr>
              <w:spacing w:after="0"/>
              <w:jc w:val="right"/>
            </w:pPr>
            <w:r>
              <w:rPr>
                <w:sz w:val="16"/>
              </w:rPr>
              <w:t>59.6</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54.5</w:t>
            </w:r>
          </w:p>
        </w:tc>
        <w:tc>
          <w:tcPr>
            <w:tcW w:type="dxa" w:w="710"/>
          </w:tcPr>
          <w:p>
            <w:pPr>
              <w:spacing w:after="0"/>
              <w:jc w:val="right"/>
            </w:pPr>
            <w:r>
              <w:rPr>
                <w:sz w:val="16"/>
              </w:rPr>
              <w:t>62.0</w:t>
            </w:r>
          </w:p>
        </w:tc>
        <w:tc>
          <w:tcPr>
            <w:tcW w:type="dxa" w:w="677"/>
          </w:tcPr>
          <w:p>
            <w:pPr>
              <w:spacing w:after="0"/>
              <w:jc w:val="right"/>
            </w:pPr>
            <w:r>
              <w:rPr>
                <w:sz w:val="16"/>
              </w:rPr>
              <w:t>64.8</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3</w:t>
            </w:r>
          </w:p>
        </w:tc>
        <w:tc>
          <w:tcPr>
            <w:tcW w:type="dxa" w:w="934"/>
          </w:tcPr>
          <w:p>
            <w:pPr>
              <w:spacing w:after="0"/>
              <w:jc w:val="right"/>
            </w:pPr>
            <w:r>
              <w:rPr>
                <w:sz w:val="16"/>
              </w:rPr>
              <w:t>88.0</w:t>
            </w:r>
          </w:p>
        </w:tc>
        <w:tc>
          <w:tcPr>
            <w:tcW w:type="dxa" w:w="710"/>
          </w:tcPr>
          <w:p>
            <w:pPr>
              <w:spacing w:after="0"/>
              <w:jc w:val="right"/>
            </w:pPr>
            <w:r>
              <w:rPr>
                <w:sz w:val="16"/>
              </w:rPr>
              <w:t>88.2</w:t>
            </w:r>
          </w:p>
        </w:tc>
        <w:tc>
          <w:tcPr>
            <w:tcW w:type="dxa" w:w="677"/>
          </w:tcPr>
          <w:p>
            <w:pPr>
              <w:spacing w:after="0"/>
              <w:jc w:val="right"/>
            </w:pPr>
            <w:r>
              <w:rPr>
                <w:sz w:val="16"/>
              </w:rPr>
              <w:t>88.5</w:t>
            </w:r>
          </w:p>
        </w:tc>
        <w:tc>
          <w:tcPr>
            <w:tcW w:type="dxa" w:w="2761"/>
          </w:tcPr>
          <w:p>
            <w:pPr>
              <w:spacing w:after="0"/>
              <w:jc w:val="left"/>
            </w:pPr>
            <w:r>
              <w:rPr>
                <w:sz w:val="16"/>
              </w:rPr>
              <w:t>Relatively Low 2, No Rating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16.0</w:t>
            </w:r>
          </w:p>
        </w:tc>
        <w:tc>
          <w:tcPr>
            <w:tcW w:type="dxa" w:w="710"/>
          </w:tcPr>
          <w:p>
            <w:pPr>
              <w:spacing w:after="0"/>
              <w:jc w:val="right"/>
            </w:pPr>
            <w:r>
              <w:rPr>
                <w:sz w:val="16"/>
              </w:rPr>
              <w:t>21.4</w:t>
            </w:r>
          </w:p>
        </w:tc>
        <w:tc>
          <w:tcPr>
            <w:tcW w:type="dxa" w:w="677"/>
          </w:tcPr>
          <w:p>
            <w:pPr>
              <w:spacing w:after="0"/>
              <w:jc w:val="right"/>
            </w:pPr>
            <w:r>
              <w:rPr>
                <w:sz w:val="16"/>
              </w:rPr>
              <w:t>24.9</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64.0</w:t>
            </w:r>
          </w:p>
        </w:tc>
        <w:tc>
          <w:tcPr>
            <w:tcW w:type="dxa" w:w="710"/>
          </w:tcPr>
          <w:p>
            <w:pPr>
              <w:spacing w:after="0"/>
              <w:jc w:val="right"/>
            </w:pPr>
            <w:r>
              <w:rPr>
                <w:sz w:val="16"/>
              </w:rPr>
              <w:t>71.6</w:t>
            </w:r>
          </w:p>
        </w:tc>
        <w:tc>
          <w:tcPr>
            <w:tcW w:type="dxa" w:w="677"/>
          </w:tcPr>
          <w:p>
            <w:pPr>
              <w:spacing w:after="0"/>
              <w:jc w:val="right"/>
            </w:pPr>
            <w:r>
              <w:rPr>
                <w:sz w:val="16"/>
              </w:rPr>
              <w:t>72.1</w:t>
            </w:r>
          </w:p>
        </w:tc>
        <w:tc>
          <w:tcPr>
            <w:tcW w:type="dxa" w:w="2761"/>
          </w:tcPr>
          <w:p>
            <w:pPr>
              <w:spacing w:after="0"/>
              <w:jc w:val="left"/>
            </w:pPr>
            <w:r>
              <w:rPr>
                <w:sz w:val="16"/>
              </w:rPr>
              <w:t>Relatively Moderate 2,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1.9</w:t>
            </w:r>
          </w:p>
        </w:tc>
        <w:tc>
          <w:tcPr>
            <w:tcW w:type="dxa" w:w="710"/>
          </w:tcPr>
          <w:p>
            <w:pPr>
              <w:spacing w:after="0"/>
              <w:jc w:val="right"/>
            </w:pPr>
            <w:r>
              <w:rPr>
                <w:sz w:val="16"/>
              </w:rPr>
              <w:t>1.9</w:t>
            </w:r>
          </w:p>
        </w:tc>
        <w:tc>
          <w:tcPr>
            <w:tcW w:type="dxa" w:w="677"/>
          </w:tcPr>
          <w:p>
            <w:pPr>
              <w:spacing w:after="0"/>
              <w:jc w:val="right"/>
            </w:pPr>
            <w:r>
              <w:rPr>
                <w:sz w:val="16"/>
              </w:rPr>
              <w:t>2.0</w:t>
            </w:r>
          </w:p>
        </w:tc>
        <w:tc>
          <w:tcPr>
            <w:tcW w:type="dxa" w:w="2761"/>
          </w:tcPr>
          <w:p>
            <w:pPr>
              <w:spacing w:after="0"/>
              <w:jc w:val="left"/>
            </w:pPr>
            <w:r>
              <w:rPr>
                <w:sz w:val="16"/>
              </w:rPr>
              <w:t>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3 of 3</w:t>
            </w:r>
          </w:p>
        </w:tc>
        <w:tc>
          <w:tcPr>
            <w:tcW w:type="dxa" w:w="934"/>
          </w:tcPr>
          <w:p>
            <w:pPr>
              <w:spacing w:after="0"/>
              <w:jc w:val="right"/>
            </w:pPr>
            <w:r>
              <w:rPr>
                <w:sz w:val="16"/>
              </w:rPr>
              <w:t>54.0</w:t>
            </w:r>
          </w:p>
        </w:tc>
        <w:tc>
          <w:tcPr>
            <w:tcW w:type="dxa" w:w="710"/>
          </w:tcPr>
          <w:p>
            <w:pPr>
              <w:spacing w:after="0"/>
              <w:jc w:val="right"/>
            </w:pPr>
            <w:r>
              <w:rPr>
                <w:sz w:val="16"/>
              </w:rPr>
              <w:t>57.0</w:t>
            </w:r>
          </w:p>
        </w:tc>
        <w:tc>
          <w:tcPr>
            <w:tcW w:type="dxa" w:w="677"/>
          </w:tcPr>
          <w:p>
            <w:pPr>
              <w:spacing w:after="0"/>
              <w:jc w:val="right"/>
            </w:pPr>
            <w:r>
              <w:rPr>
                <w:sz w:val="16"/>
              </w:rPr>
              <w:t>58.1</w:t>
            </w:r>
          </w:p>
        </w:tc>
        <w:tc>
          <w:tcPr>
            <w:tcW w:type="dxa" w:w="2761"/>
          </w:tcPr>
          <w:p>
            <w:pPr>
              <w:spacing w:after="0"/>
              <w:jc w:val="left"/>
            </w:pPr>
            <w:r>
              <w:rPr>
                <w:sz w:val="16"/>
              </w:rPr>
              <w:t>Relatively Low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25.7</w:t>
            </w:r>
          </w:p>
        </w:tc>
        <w:tc>
          <w:tcPr>
            <w:tcW w:type="dxa" w:w="710"/>
          </w:tcPr>
          <w:p>
            <w:pPr>
              <w:spacing w:after="0"/>
              <w:jc w:val="right"/>
            </w:pPr>
            <w:r>
              <w:rPr>
                <w:sz w:val="16"/>
              </w:rPr>
              <w:t>27.5</w:t>
            </w:r>
          </w:p>
        </w:tc>
        <w:tc>
          <w:tcPr>
            <w:tcW w:type="dxa" w:w="677"/>
          </w:tcPr>
          <w:p>
            <w:pPr>
              <w:spacing w:after="0"/>
              <w:jc w:val="right"/>
            </w:pPr>
            <w:r>
              <w:rPr>
                <w:sz w:val="16"/>
              </w:rPr>
              <w:t>29.6</w:t>
            </w:r>
          </w:p>
        </w:tc>
        <w:tc>
          <w:tcPr>
            <w:tcW w:type="dxa" w:w="2761"/>
          </w:tcPr>
          <w:p>
            <w:pPr>
              <w:spacing w:after="0"/>
              <w:jc w:val="left"/>
            </w:pPr>
            <w:r>
              <w:rPr>
                <w:sz w:val="16"/>
              </w:rPr>
              <w:t>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80.3</w:t>
            </w:r>
          </w:p>
        </w:tc>
        <w:tc>
          <w:tcPr>
            <w:tcW w:type="dxa" w:w="710"/>
          </w:tcPr>
          <w:p>
            <w:pPr>
              <w:spacing w:after="0"/>
              <w:jc w:val="right"/>
            </w:pPr>
            <w:r>
              <w:rPr>
                <w:sz w:val="16"/>
              </w:rPr>
              <w:t>87.5</w:t>
            </w:r>
          </w:p>
        </w:tc>
        <w:tc>
          <w:tcPr>
            <w:tcW w:type="dxa" w:w="677"/>
          </w:tcPr>
          <w:p>
            <w:pPr>
              <w:spacing w:after="0"/>
              <w:jc w:val="right"/>
            </w:pPr>
            <w:r>
              <w:rPr>
                <w:sz w:val="16"/>
              </w:rPr>
              <w:t>96.1</w:t>
            </w:r>
          </w:p>
        </w:tc>
        <w:tc>
          <w:tcPr>
            <w:tcW w:type="dxa" w:w="2761"/>
          </w:tcPr>
          <w:p>
            <w:pPr>
              <w:spacing w:after="0"/>
              <w:jc w:val="left"/>
            </w:pPr>
            <w:r>
              <w:rPr>
                <w:sz w:val="16"/>
              </w:rPr>
              <w:t>Very High 1, Relatively High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94.9</w:t>
            </w:r>
          </w:p>
        </w:tc>
        <w:tc>
          <w:tcPr>
            <w:tcW w:type="dxa" w:w="710"/>
          </w:tcPr>
          <w:p>
            <w:pPr>
              <w:spacing w:after="0"/>
              <w:jc w:val="right"/>
            </w:pPr>
            <w:r>
              <w:rPr>
                <w:sz w:val="16"/>
              </w:rPr>
              <w:t>95.5</w:t>
            </w:r>
          </w:p>
        </w:tc>
        <w:tc>
          <w:tcPr>
            <w:tcW w:type="dxa" w:w="677"/>
          </w:tcPr>
          <w:p>
            <w:pPr>
              <w:spacing w:after="0"/>
              <w:jc w:val="right"/>
            </w:pPr>
            <w:r>
              <w:rPr>
                <w:sz w:val="16"/>
              </w:rPr>
              <w:t>97.3</w:t>
            </w:r>
          </w:p>
        </w:tc>
        <w:tc>
          <w:tcPr>
            <w:tcW w:type="dxa" w:w="2761"/>
          </w:tcPr>
          <w:p>
            <w:pPr>
              <w:spacing w:after="0"/>
              <w:jc w:val="left"/>
            </w:pPr>
            <w:r>
              <w:rPr>
                <w:sz w:val="16"/>
              </w:rPr>
              <w:t>Relatively Moderate 1, Relatively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55.8</w:t>
            </w:r>
          </w:p>
        </w:tc>
        <w:tc>
          <w:tcPr>
            <w:tcW w:type="dxa" w:w="710"/>
          </w:tcPr>
          <w:p>
            <w:pPr>
              <w:spacing w:after="0"/>
              <w:jc w:val="right"/>
            </w:pPr>
            <w:r>
              <w:rPr>
                <w:sz w:val="16"/>
              </w:rPr>
              <w:t>60.7</w:t>
            </w:r>
          </w:p>
        </w:tc>
        <w:tc>
          <w:tcPr>
            <w:tcW w:type="dxa" w:w="677"/>
          </w:tcPr>
          <w:p>
            <w:pPr>
              <w:spacing w:after="0"/>
              <w:jc w:val="right"/>
            </w:pPr>
            <w:r>
              <w:rPr>
                <w:sz w:val="16"/>
              </w:rPr>
              <w:t>74.2</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59.5</w:t>
            </w:r>
          </w:p>
        </w:tc>
        <w:tc>
          <w:tcPr>
            <w:tcW w:type="dxa" w:w="710"/>
          </w:tcPr>
          <w:p>
            <w:pPr>
              <w:spacing w:after="0"/>
              <w:jc w:val="right"/>
            </w:pPr>
            <w:r>
              <w:rPr>
                <w:sz w:val="16"/>
              </w:rPr>
              <w:t>67.8</w:t>
            </w:r>
          </w:p>
        </w:tc>
        <w:tc>
          <w:tcPr>
            <w:tcW w:type="dxa" w:w="677"/>
          </w:tcPr>
          <w:p>
            <w:pPr>
              <w:spacing w:after="0"/>
              <w:jc w:val="right"/>
            </w:pPr>
            <w:r>
              <w:rPr>
                <w:sz w:val="16"/>
              </w:rPr>
              <w:t>69.8</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27.3</w:t>
            </w:r>
          </w:p>
        </w:tc>
        <w:tc>
          <w:tcPr>
            <w:tcW w:type="dxa" w:w="710"/>
          </w:tcPr>
          <w:p>
            <w:pPr>
              <w:spacing w:after="0"/>
              <w:jc w:val="right"/>
            </w:pPr>
            <w:r>
              <w:rPr>
                <w:sz w:val="16"/>
              </w:rPr>
              <w:t>29.6</w:t>
            </w:r>
          </w:p>
        </w:tc>
        <w:tc>
          <w:tcPr>
            <w:tcW w:type="dxa" w:w="677"/>
          </w:tcPr>
          <w:p>
            <w:pPr>
              <w:spacing w:after="0"/>
              <w:jc w:val="right"/>
            </w:pPr>
            <w:r>
              <w:rPr>
                <w:sz w:val="16"/>
              </w:rPr>
              <w:t>30.7</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57.8</w:t>
            </w:r>
          </w:p>
        </w:tc>
        <w:tc>
          <w:tcPr>
            <w:tcW w:type="dxa" w:w="710"/>
          </w:tcPr>
          <w:p>
            <w:pPr>
              <w:spacing w:after="0"/>
              <w:jc w:val="right"/>
            </w:pPr>
            <w:r>
              <w:rPr>
                <w:sz w:val="16"/>
              </w:rPr>
              <w:t>65.3</w:t>
            </w:r>
          </w:p>
        </w:tc>
        <w:tc>
          <w:tcPr>
            <w:tcW w:type="dxa" w:w="677"/>
          </w:tcPr>
          <w:p>
            <w:pPr>
              <w:spacing w:after="0"/>
              <w:jc w:val="right"/>
            </w:pPr>
            <w:r>
              <w:rPr>
                <w:sz w:val="16"/>
              </w:rPr>
              <w:t>73.1</w:t>
            </w:r>
          </w:p>
        </w:tc>
        <w:tc>
          <w:tcPr>
            <w:tcW w:type="dxa" w:w="2761"/>
          </w:tcPr>
          <w:p>
            <w:pPr>
              <w:spacing w:after="0"/>
              <w:jc w:val="left"/>
            </w:pPr>
            <w:r>
              <w:rPr>
                <w:sz w:val="16"/>
              </w:rPr>
              <w:t>Relatively Low 1, Very Low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72.2</w:t>
            </w:r>
          </w:p>
        </w:tc>
        <w:tc>
          <w:tcPr>
            <w:tcW w:type="dxa" w:w="710"/>
          </w:tcPr>
          <w:p>
            <w:pPr>
              <w:spacing w:after="0"/>
              <w:jc w:val="right"/>
            </w:pPr>
            <w:r>
              <w:rPr>
                <w:sz w:val="16"/>
              </w:rPr>
              <w:t>81.6</w:t>
            </w:r>
          </w:p>
        </w:tc>
        <w:tc>
          <w:tcPr>
            <w:tcW w:type="dxa" w:w="677"/>
          </w:tcPr>
          <w:p>
            <w:pPr>
              <w:spacing w:after="0"/>
              <w:jc w:val="right"/>
            </w:pPr>
            <w:r>
              <w:rPr>
                <w:sz w:val="16"/>
              </w:rPr>
              <w:t>83.9</w:t>
            </w:r>
          </w:p>
        </w:tc>
        <w:tc>
          <w:tcPr>
            <w:tcW w:type="dxa" w:w="2761"/>
          </w:tcPr>
          <w:p>
            <w:pPr>
              <w:spacing w:after="0"/>
              <w:jc w:val="left"/>
            </w:pPr>
            <w:r>
              <w:rPr>
                <w:sz w:val="16"/>
              </w:rPr>
              <w:t>Relatively High 2,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Tucker County</w:t>
            </w:r>
          </w:p>
        </w:tc>
        <w:tc>
          <w:tcPr>
            <w:tcW w:type="dxa" w:w="899"/>
          </w:tcPr>
          <w:p>
            <w:pPr>
              <w:spacing w:after="0"/>
              <w:jc w:val="left"/>
            </w:pPr>
            <w:r>
              <w:rPr>
                <w:sz w:val="16"/>
              </w:rPr>
              <w:t>County</w:t>
            </w:r>
          </w:p>
        </w:tc>
        <w:tc>
          <w:tcPr>
            <w:tcW w:type="dxa" w:w="3496"/>
          </w:tcPr>
          <w:p>
            <w:pPr>
              <w:spacing w:after="0"/>
              <w:jc w:val="left"/>
            </w:pPr>
            <w:r>
              <w:rPr>
                <w:sz w:val="16"/>
              </w:rPr>
              <w:t>Approved, expires 2029-04-02</w:t>
            </w:r>
          </w:p>
        </w:tc>
        <w:tc>
          <w:tcPr>
            <w:tcW w:type="dxa" w:w="2788"/>
          </w:tcPr>
          <w:p>
            <w:pPr>
              <w:spacing w:after="0"/>
              <w:jc w:val="right"/>
            </w:pPr>
            <w:r>
              <w:rPr>
                <w:sz w:val="16"/>
              </w:rPr>
              <w:t>FMA RL 0, SRL 6; any 9</w:t>
            </w:r>
          </w:p>
        </w:tc>
        <w:tc>
          <w:tcPr>
            <w:tcW w:type="dxa" w:w="1961"/>
          </w:tcPr>
          <w:p>
            <w:pPr>
              <w:spacing w:after="0"/>
              <w:jc w:val="right"/>
            </w:pPr>
            <w:r>
              <w:rPr>
                <w:sz w:val="16"/>
              </w:rPr>
              <w:t>$193,790.33</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Davis town</w:t>
            </w:r>
          </w:p>
        </w:tc>
        <w:tc>
          <w:tcPr>
            <w:tcW w:type="dxa" w:w="899"/>
          </w:tcPr>
          <w:p>
            <w:pPr>
              <w:spacing w:after="0"/>
              <w:jc w:val="left"/>
            </w:pPr>
            <w:r>
              <w:rPr>
                <w:sz w:val="16"/>
              </w:rPr>
              <w:t>Town</w:t>
            </w:r>
          </w:p>
        </w:tc>
        <w:tc>
          <w:tcPr>
            <w:tcW w:type="dxa" w:w="3496"/>
          </w:tcPr>
          <w:p>
            <w:pPr>
              <w:spacing w:after="0"/>
              <w:jc w:val="left"/>
            </w:pPr>
            <w:r>
              <w:rPr>
                <w:sz w:val="16"/>
              </w:rPr>
              <w:t>Approved, expires 2029-04-02</w:t>
            </w:r>
          </w:p>
        </w:tc>
        <w:tc>
          <w:tcPr>
            <w:tcW w:type="dxa" w:w="2788"/>
          </w:tcPr>
          <w:p>
            <w:pPr>
              <w:spacing w:after="0"/>
              <w:jc w:val="right"/>
            </w:pPr>
            <w:r>
              <w:rPr>
                <w:sz w:val="16"/>
              </w:rPr>
              <w:t>FMA RL 0, SRL 0; any 0</w:t>
            </w:r>
          </w:p>
        </w:tc>
        <w:tc>
          <w:tcPr>
            <w:tcW w:type="dxa" w:w="1961"/>
          </w:tcPr>
          <w:p>
            <w:pPr>
              <w:spacing w:after="0"/>
              <w:jc w:val="right"/>
            </w:pPr>
            <w:r>
              <w:rPr>
                <w:sz w:val="16"/>
              </w:rPr>
              <w:t>$12,986.61</w:t>
            </w:r>
          </w:p>
        </w:tc>
        <w:tc>
          <w:tcPr>
            <w:tcW w:type="dxa" w:w="2386"/>
          </w:tcPr>
          <w:p>
            <w:pPr>
              <w:spacing w:after="0"/>
              <w:jc w:val="right"/>
            </w:pPr>
            <w:r>
              <w:rPr>
                <w:sz w:val="16"/>
              </w:rPr>
              <w:t>12; 0</w:t>
            </w:r>
          </w:p>
        </w:tc>
        <w:tc>
          <w:tcPr>
            <w:tcW w:type="dxa" w:w="857"/>
          </w:tcPr>
          <w:p>
            <w:pPr>
              <w:spacing w:after="0"/>
              <w:jc w:val="left"/>
            </w:pPr>
          </w:p>
        </w:tc>
      </w:tr>
      <w:tr>
        <w:trPr>
          <w:cantSplit/>
        </w:trPr>
        <w:tc>
          <w:tcPr>
            <w:tcW w:type="dxa" w:w="1725"/>
          </w:tcPr>
          <w:p>
            <w:pPr>
              <w:spacing w:after="0"/>
              <w:jc w:val="left"/>
            </w:pPr>
            <w:r>
              <w:rPr>
                <w:sz w:val="16"/>
              </w:rPr>
              <w:t>Hambleton town</w:t>
            </w:r>
          </w:p>
        </w:tc>
        <w:tc>
          <w:tcPr>
            <w:tcW w:type="dxa" w:w="899"/>
          </w:tcPr>
          <w:p>
            <w:pPr>
              <w:spacing w:after="0"/>
              <w:jc w:val="left"/>
            </w:pPr>
            <w:r>
              <w:rPr>
                <w:sz w:val="16"/>
              </w:rPr>
              <w:t>Town</w:t>
            </w:r>
          </w:p>
        </w:tc>
        <w:tc>
          <w:tcPr>
            <w:tcW w:type="dxa" w:w="3496"/>
          </w:tcPr>
          <w:p>
            <w:pPr>
              <w:spacing w:after="0"/>
              <w:jc w:val="left"/>
            </w:pPr>
            <w:r>
              <w:rPr>
                <w:sz w:val="16"/>
              </w:rPr>
              <w:t>Approved, expires 2029-04-02</w:t>
            </w:r>
          </w:p>
        </w:tc>
        <w:tc>
          <w:tcPr>
            <w:tcW w:type="dxa" w:w="2788"/>
          </w:tcPr>
          <w:p>
            <w:pPr>
              <w:spacing w:after="0"/>
              <w:jc w:val="right"/>
            </w:pPr>
            <w:r>
              <w:rPr>
                <w:sz w:val="16"/>
              </w:rPr>
              <w:t>FMA RL 0, SRL 0; any 0</w:t>
            </w:r>
          </w:p>
        </w:tc>
        <w:tc>
          <w:tcPr>
            <w:tcW w:type="dxa" w:w="1961"/>
          </w:tcPr>
          <w:p>
            <w:pPr>
              <w:spacing w:after="0"/>
              <w:jc w:val="right"/>
            </w:pPr>
            <w:r>
              <w:rPr>
                <w:sz w:val="16"/>
              </w:rPr>
              <w:t>$3,738.43</w:t>
            </w:r>
          </w:p>
        </w:tc>
        <w:tc>
          <w:tcPr>
            <w:tcW w:type="dxa" w:w="2386"/>
          </w:tcPr>
          <w:p>
            <w:pPr>
              <w:spacing w:after="0"/>
              <w:jc w:val="right"/>
            </w:pPr>
            <w:r>
              <w:rPr>
                <w:sz w:val="16"/>
              </w:rPr>
              <w:t>2; 0</w:t>
            </w:r>
          </w:p>
        </w:tc>
        <w:tc>
          <w:tcPr>
            <w:tcW w:type="dxa" w:w="857"/>
          </w:tcPr>
          <w:p>
            <w:pPr>
              <w:spacing w:after="0"/>
              <w:jc w:val="left"/>
            </w:pPr>
          </w:p>
        </w:tc>
      </w:tr>
      <w:tr>
        <w:trPr>
          <w:cantSplit/>
        </w:trPr>
        <w:tc>
          <w:tcPr>
            <w:tcW w:type="dxa" w:w="1725"/>
          </w:tcPr>
          <w:p>
            <w:pPr>
              <w:spacing w:after="0"/>
              <w:jc w:val="left"/>
            </w:pPr>
            <w:r>
              <w:rPr>
                <w:sz w:val="16"/>
              </w:rPr>
              <w:t>Hendricks town</w:t>
            </w:r>
          </w:p>
        </w:tc>
        <w:tc>
          <w:tcPr>
            <w:tcW w:type="dxa" w:w="899"/>
          </w:tcPr>
          <w:p>
            <w:pPr>
              <w:spacing w:after="0"/>
              <w:jc w:val="left"/>
            </w:pPr>
            <w:r>
              <w:rPr>
                <w:sz w:val="16"/>
              </w:rPr>
              <w:t>Town</w:t>
            </w:r>
          </w:p>
        </w:tc>
        <w:tc>
          <w:tcPr>
            <w:tcW w:type="dxa" w:w="3496"/>
          </w:tcPr>
          <w:p>
            <w:pPr>
              <w:spacing w:after="0"/>
              <w:jc w:val="left"/>
            </w:pPr>
            <w:r>
              <w:rPr>
                <w:sz w:val="16"/>
              </w:rPr>
              <w:t>Approved, expires 2029-04-02</w:t>
            </w:r>
          </w:p>
        </w:tc>
        <w:tc>
          <w:tcPr>
            <w:tcW w:type="dxa" w:w="2788"/>
          </w:tcPr>
          <w:p>
            <w:pPr>
              <w:spacing w:after="0"/>
              <w:jc w:val="right"/>
            </w:pPr>
            <w:r>
              <w:rPr>
                <w:sz w:val="16"/>
              </w:rPr>
              <w:t>FMA RL 0, SRL 1; any 7</w:t>
            </w:r>
          </w:p>
        </w:tc>
        <w:tc>
          <w:tcPr>
            <w:tcW w:type="dxa" w:w="1961"/>
          </w:tcPr>
          <w:p>
            <w:pPr>
              <w:spacing w:after="0"/>
              <w:jc w:val="right"/>
            </w:pPr>
            <w:r>
              <w:rPr>
                <w:sz w:val="16"/>
              </w:rPr>
              <w:t>$1,474.13</w:t>
            </w:r>
          </w:p>
        </w:tc>
        <w:tc>
          <w:tcPr>
            <w:tcW w:type="dxa" w:w="2386"/>
          </w:tcPr>
          <w:p>
            <w:pPr>
              <w:spacing w:after="0"/>
              <w:jc w:val="right"/>
            </w:pPr>
            <w:r>
              <w:rPr>
                <w:sz w:val="16"/>
              </w:rPr>
              <w:t>5; 0</w:t>
            </w:r>
          </w:p>
        </w:tc>
        <w:tc>
          <w:tcPr>
            <w:tcW w:type="dxa" w:w="857"/>
          </w:tcPr>
          <w:p>
            <w:pPr>
              <w:spacing w:after="0"/>
              <w:jc w:val="left"/>
            </w:pPr>
          </w:p>
        </w:tc>
      </w:tr>
      <w:tr>
        <w:trPr>
          <w:cantSplit/>
        </w:trPr>
        <w:tc>
          <w:tcPr>
            <w:tcW w:type="dxa" w:w="1725"/>
          </w:tcPr>
          <w:p>
            <w:pPr>
              <w:spacing w:after="0"/>
              <w:jc w:val="left"/>
            </w:pPr>
            <w:r>
              <w:rPr>
                <w:sz w:val="16"/>
              </w:rPr>
              <w:t>Parsons city</w:t>
            </w:r>
          </w:p>
        </w:tc>
        <w:tc>
          <w:tcPr>
            <w:tcW w:type="dxa" w:w="899"/>
          </w:tcPr>
          <w:p>
            <w:pPr>
              <w:spacing w:after="0"/>
              <w:jc w:val="left"/>
            </w:pPr>
            <w:r>
              <w:rPr>
                <w:sz w:val="16"/>
              </w:rPr>
              <w:t>City</w:t>
            </w:r>
          </w:p>
        </w:tc>
        <w:tc>
          <w:tcPr>
            <w:tcW w:type="dxa" w:w="3496"/>
          </w:tcPr>
          <w:p>
            <w:pPr>
              <w:spacing w:after="0"/>
              <w:jc w:val="left"/>
            </w:pPr>
            <w:r>
              <w:rPr>
                <w:sz w:val="16"/>
              </w:rPr>
              <w:t>Approved, expires 2029-04-02</w:t>
            </w:r>
          </w:p>
        </w:tc>
        <w:tc>
          <w:tcPr>
            <w:tcW w:type="dxa" w:w="2788"/>
          </w:tcPr>
          <w:p>
            <w:pPr>
              <w:spacing w:after="0"/>
              <w:jc w:val="right"/>
            </w:pPr>
            <w:r>
              <w:rPr>
                <w:sz w:val="16"/>
              </w:rPr>
              <w:t>FMA RL 0, SRL 11; any 28</w:t>
            </w:r>
          </w:p>
        </w:tc>
        <w:tc>
          <w:tcPr>
            <w:tcW w:type="dxa" w:w="1961"/>
          </w:tcPr>
          <w:p>
            <w:pPr>
              <w:spacing w:after="0"/>
              <w:jc w:val="right"/>
            </w:pPr>
            <w:r>
              <w:rPr>
                <w:sz w:val="16"/>
              </w:rPr>
              <w:t>$53,312.40</w:t>
            </w:r>
          </w:p>
        </w:tc>
        <w:tc>
          <w:tcPr>
            <w:tcW w:type="dxa" w:w="2386"/>
          </w:tcPr>
          <w:p>
            <w:pPr>
              <w:spacing w:after="0"/>
              <w:jc w:val="right"/>
            </w:pPr>
            <w:r>
              <w:rPr>
                <w:sz w:val="16"/>
              </w:rPr>
              <w:t>29; 0</w:t>
            </w:r>
          </w:p>
        </w:tc>
        <w:tc>
          <w:tcPr>
            <w:tcW w:type="dxa" w:w="857"/>
          </w:tcPr>
          <w:p>
            <w:pPr>
              <w:spacing w:after="0"/>
              <w:jc w:val="left"/>
            </w:pPr>
          </w:p>
        </w:tc>
      </w:tr>
      <w:tr>
        <w:trPr>
          <w:cantSplit/>
        </w:trPr>
        <w:tc>
          <w:tcPr>
            <w:tcW w:type="dxa" w:w="1725"/>
          </w:tcPr>
          <w:p>
            <w:pPr>
              <w:spacing w:after="0"/>
              <w:jc w:val="left"/>
            </w:pPr>
            <w:r>
              <w:rPr>
                <w:sz w:val="16"/>
              </w:rPr>
              <w:t>Thomas city</w:t>
            </w:r>
          </w:p>
        </w:tc>
        <w:tc>
          <w:tcPr>
            <w:tcW w:type="dxa" w:w="899"/>
          </w:tcPr>
          <w:p>
            <w:pPr>
              <w:spacing w:after="0"/>
              <w:jc w:val="left"/>
            </w:pPr>
            <w:r>
              <w:rPr>
                <w:sz w:val="16"/>
              </w:rPr>
              <w:t>City</w:t>
            </w:r>
          </w:p>
        </w:tc>
        <w:tc>
          <w:tcPr>
            <w:tcW w:type="dxa" w:w="3496"/>
          </w:tcPr>
          <w:p>
            <w:pPr>
              <w:spacing w:after="0"/>
              <w:jc w:val="left"/>
            </w:pPr>
            <w:r>
              <w:rPr>
                <w:sz w:val="16"/>
              </w:rPr>
              <w:t>Approved, expires 2029-04-02</w:t>
            </w:r>
          </w:p>
        </w:tc>
        <w:tc>
          <w:tcPr>
            <w:tcW w:type="dxa" w:w="2788"/>
          </w:tcPr>
          <w:p>
            <w:pPr>
              <w:spacing w:after="0"/>
              <w:jc w:val="right"/>
            </w:pPr>
            <w:r>
              <w:rPr>
                <w:sz w:val="16"/>
              </w:rPr>
              <w:t>FMA RL 0, SRL 0; any 0</w:t>
            </w:r>
          </w:p>
        </w:tc>
        <w:tc>
          <w:tcPr>
            <w:tcW w:type="dxa" w:w="1961"/>
          </w:tcPr>
          <w:p>
            <w:pPr>
              <w:spacing w:after="0"/>
              <w:jc w:val="right"/>
            </w:pPr>
            <w:r>
              <w:rPr>
                <w:sz w:val="16"/>
              </w:rPr>
              <w:t>$84,465.91</w:t>
            </w:r>
          </w:p>
        </w:tc>
        <w:tc>
          <w:tcPr>
            <w:tcW w:type="dxa" w:w="2386"/>
          </w:tcPr>
          <w:p>
            <w:pPr>
              <w:spacing w:after="0"/>
              <w:jc w:val="right"/>
            </w:pPr>
            <w:r>
              <w:rPr>
                <w:sz w:val="16"/>
              </w:rPr>
              <w:t>8; 1</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2024-04-03</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$449,649</w:t>
            </w:r>
          </w:p>
        </w:tc>
        <w:tc>
          <w:tcPr>
            <w:tcW w:type="dxa" w:w="1137"/>
          </w:tcPr>
          <w:p>
            <w:pPr>
              <w:spacing w:after="0"/>
              <w:jc w:val="right"/>
            </w:pPr>
          </w:p>
        </w:tc>
        <w:tc>
          <w:tcPr>
            <w:tcW w:type="dxa" w:w="1045"/>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p>
        </w:tc>
        <w:tc>
          <w:tcPr>
            <w:tcW w:type="dxa" w:w="1176"/>
          </w:tcPr>
          <w:p>
            <w:pPr>
              <w:spacing w:after="0"/>
              <w:jc w:val="right"/>
            </w:pPr>
            <w:r>
              <w:rPr>
                <w:sz w:val="16"/>
              </w:rPr>
              <w:t>$2,677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$1,739,477,860</w:t>
            </w:r>
          </w:p>
        </w:tc>
        <w:tc>
          <w:tcPr>
            <w:tcW w:type="dxa" w:w="1137"/>
          </w:tcPr>
          <w:p>
            <w:pPr>
              <w:spacing w:after="0"/>
              <w:jc w:val="right"/>
            </w:pPr>
            <w:r>
              <w:rPr>
                <w:sz w:val="16"/>
              </w:rPr>
              <w:t>$2,442,606</w:t>
            </w:r>
          </w:p>
        </w:tc>
        <w:tc>
          <w:tcPr>
            <w:tcW w:type="dxa" w:w="1045"/>
          </w:tcPr>
          <w:p>
            <w:pPr>
              <w:spacing w:after="0"/>
              <w:jc w:val="right"/>
            </w:pPr>
            <w:r>
              <w:rPr>
                <w:sz w:val="16"/>
              </w:rPr>
              <w:t>6,762</w:t>
            </w:r>
          </w:p>
        </w:tc>
        <w:tc>
          <w:tcPr>
            <w:tcW w:type="dxa" w:w="1037"/>
          </w:tcPr>
          <w:p>
            <w:pPr>
              <w:spacing w:after="0"/>
              <w:jc w:val="right"/>
            </w:pPr>
            <w:r>
              <w:rPr>
                <w:sz w:val="16"/>
              </w:rPr>
              <w:t>$6,743</w:t>
            </w:r>
          </w:p>
        </w:tc>
        <w:tc>
          <w:tcPr>
            <w:tcW w:type="dxa" w:w="1126"/>
          </w:tcPr>
          <w:p>
            <w:pPr>
              <w:spacing w:after="0"/>
              <w:jc w:val="right"/>
            </w:pPr>
            <w:r>
              <w:rPr>
                <w:sz w:val="16"/>
              </w:rPr>
              <w:t>$1,473</w:t>
            </w:r>
          </w:p>
        </w:tc>
        <w:tc>
          <w:tcPr>
            <w:tcW w:type="dxa" w:w="1176"/>
          </w:tcPr>
          <w:p>
            <w:pPr>
              <w:spacing w:after="0"/>
              <w:jc w:val="right"/>
            </w:pPr>
            <w:r>
              <w:rPr>
                <w:sz w:val="16"/>
              </w:rPr>
              <w:t>$186,178</w:t>
            </w:r>
          </w:p>
        </w:tc>
        <w:tc>
          <w:tcPr>
            <w:tcW w:type="dxa" w:w="1305"/>
          </w:tcPr>
          <w:p>
            <w:pPr>
              <w:spacing w:after="0"/>
              <w:jc w:val="right"/>
            </w:pPr>
            <w:r>
              <w:rPr>
                <w:sz w:val="16"/>
              </w:rPr>
              <w:t>0.000388%</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$552,672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$17,796</w:t>
            </w:r>
          </w:p>
        </w:tc>
        <w:tc>
          <w:tcPr>
            <w:tcW w:type="dxa" w:w="1176"/>
          </w:tcPr>
          <w:p>
            <w:pPr>
              <w:spacing w:after="0"/>
              <w:jc w:val="right"/>
            </w:pPr>
          </w:p>
        </w:tc>
        <w:tc>
          <w:tcPr>
            <w:tcW w:type="dxa" w:w="1305"/>
          </w:tcPr>
          <w:p>
            <w:pPr>
              <w:spacing w:after="0"/>
              <w:jc w:val="right"/>
            </w:pPr>
            <w:r>
              <w:rPr>
                <w:sz w:val="16"/>
              </w:rPr>
              <w:t>3.22%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$2,805,449,247</w:t>
            </w:r>
          </w:p>
        </w:tc>
        <w:tc>
          <w:tcPr>
            <w:tcW w:type="dxa" w:w="1137"/>
          </w:tcPr>
          <w:p>
            <w:pPr>
              <w:spacing w:after="0"/>
              <w:jc w:val="right"/>
            </w:pPr>
          </w:p>
        </w:tc>
        <w:tc>
          <w:tcPr>
            <w:tcW w:type="dxa" w:w="1045"/>
          </w:tcPr>
          <w:p>
            <w:pPr>
              <w:spacing w:after="0"/>
              <w:jc w:val="right"/>
            </w:pPr>
            <w:r>
              <w:rPr>
                <w:sz w:val="16"/>
              </w:rPr>
              <w:t>6,762</w:t>
            </w:r>
          </w:p>
        </w:tc>
        <w:tc>
          <w:tcPr>
            <w:tcW w:type="dxa" w:w="1037"/>
          </w:tcPr>
          <w:p>
            <w:pPr>
              <w:spacing w:after="0"/>
              <w:jc w:val="right"/>
            </w:pPr>
            <w:r>
              <w:rPr>
                <w:sz w:val="16"/>
              </w:rPr>
              <w:t>$13,041</w:t>
            </w:r>
          </w:p>
        </w:tc>
        <w:tc>
          <w:tcPr>
            <w:tcW w:type="dxa" w:w="1126"/>
          </w:tcPr>
          <w:p>
            <w:pPr>
              <w:spacing w:after="0"/>
              <w:jc w:val="right"/>
            </w:pPr>
          </w:p>
        </w:tc>
        <w:tc>
          <w:tcPr>
            <w:tcW w:type="dxa" w:w="1176"/>
          </w:tcPr>
          <w:p>
            <w:pPr>
              <w:spacing w:after="0"/>
              <w:jc w:val="right"/>
            </w:pPr>
            <w:r>
              <w:rPr>
                <w:sz w:val="16"/>
              </w:rPr>
              <w:t>$2,680</w:t>
            </w:r>
          </w:p>
        </w:tc>
        <w:tc>
          <w:tcPr>
            <w:tcW w:type="dxa" w:w="1305"/>
          </w:tcPr>
          <w:p>
            <w:pPr>
              <w:spacing w:after="0"/>
              <w:jc w:val="right"/>
            </w:pPr>
            <w:r>
              <w:rPr>
                <w:sz w:val="16"/>
              </w:rPr>
              <w:t>0.000465%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$1,739,477,860</w:t>
            </w:r>
          </w:p>
        </w:tc>
        <w:tc>
          <w:tcPr>
            <w:tcW w:type="dxa" w:w="1137"/>
          </w:tcPr>
          <w:p>
            <w:pPr>
              <w:spacing w:after="0"/>
              <w:jc w:val="right"/>
            </w:pPr>
            <w:r>
              <w:rPr>
                <w:sz w:val="16"/>
              </w:rPr>
              <w:t>$2,442,606</w:t>
            </w:r>
          </w:p>
        </w:tc>
        <w:tc>
          <w:tcPr>
            <w:tcW w:type="dxa" w:w="1045"/>
          </w:tcPr>
          <w:p>
            <w:pPr>
              <w:spacing w:after="0"/>
              <w:jc w:val="right"/>
            </w:pPr>
            <w:r>
              <w:rPr>
                <w:sz w:val="16"/>
              </w:rPr>
              <w:t>6,762</w:t>
            </w:r>
          </w:p>
        </w:tc>
        <w:tc>
          <w:tcPr>
            <w:tcW w:type="dxa" w:w="1037"/>
          </w:tcPr>
          <w:p>
            <w:pPr>
              <w:spacing w:after="0"/>
              <w:jc w:val="right"/>
            </w:pPr>
            <w:r>
              <w:rPr>
                <w:sz w:val="16"/>
              </w:rPr>
              <w:t>$44,901</w:t>
            </w:r>
          </w:p>
        </w:tc>
        <w:tc>
          <w:tcPr>
            <w:tcW w:type="dxa" w:w="1126"/>
          </w:tcPr>
          <w:p>
            <w:pPr>
              <w:spacing w:after="0"/>
              <w:jc w:val="right"/>
            </w:pPr>
            <w:r>
              <w:rPr>
                <w:sz w:val="16"/>
              </w:rPr>
              <w:t>$205</w:t>
            </w:r>
          </w:p>
        </w:tc>
        <w:tc>
          <w:tcPr>
            <w:tcW w:type="dxa" w:w="1176"/>
          </w:tcPr>
          <w:p>
            <w:pPr>
              <w:spacing w:after="0"/>
              <w:jc w:val="right"/>
            </w:pPr>
            <w:r>
              <w:rPr>
                <w:sz w:val="16"/>
              </w:rPr>
              <w:t>$7,588</w:t>
            </w:r>
          </w:p>
        </w:tc>
        <w:tc>
          <w:tcPr>
            <w:tcW w:type="dxa" w:w="1305"/>
          </w:tcPr>
          <w:p>
            <w:pPr>
              <w:spacing w:after="0"/>
              <w:jc w:val="right"/>
            </w:pPr>
            <w:r>
              <w:rPr>
                <w:sz w:val="16"/>
              </w:rPr>
              <w:t>0.00258%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$1,739,477,860</w:t>
            </w:r>
          </w:p>
        </w:tc>
        <w:tc>
          <w:tcPr>
            <w:tcW w:type="dxa" w:w="1137"/>
          </w:tcPr>
          <w:p>
            <w:pPr>
              <w:spacing w:after="0"/>
              <w:jc w:val="right"/>
            </w:pPr>
            <w:r>
              <w:rPr>
                <w:sz w:val="16"/>
              </w:rPr>
              <w:t>$2,442,606</w:t>
            </w:r>
          </w:p>
        </w:tc>
        <w:tc>
          <w:tcPr>
            <w:tcW w:type="dxa" w:w="1045"/>
          </w:tcPr>
          <w:p>
            <w:pPr>
              <w:spacing w:after="0"/>
              <w:jc w:val="right"/>
            </w:pPr>
            <w:r>
              <w:rPr>
                <w:sz w:val="16"/>
              </w:rPr>
              <w:t>6,762</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76"/>
          </w:tcPr>
          <w:p>
            <w:pPr>
              <w:spacing w:after="0"/>
              <w:jc w:val="right"/>
            </w:pPr>
            <w:r>
              <w:rPr>
                <w:sz w:val="16"/>
              </w:rPr>
              <w:t>$707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$1,714,005,299</w:t>
            </w:r>
          </w:p>
        </w:tc>
        <w:tc>
          <w:tcPr>
            <w:tcW w:type="dxa" w:w="1137"/>
          </w:tcPr>
          <w:p>
            <w:pPr>
              <w:spacing w:after="0"/>
              <w:jc w:val="right"/>
            </w:pPr>
            <w:r>
              <w:rPr>
                <w:sz w:val="16"/>
              </w:rPr>
              <w:t>$2,357,767</w:t>
            </w:r>
          </w:p>
        </w:tc>
        <w:tc>
          <w:tcPr>
            <w:tcW w:type="dxa" w:w="1045"/>
          </w:tcPr>
          <w:p>
            <w:pPr>
              <w:spacing w:after="0"/>
              <w:jc w:val="right"/>
            </w:pPr>
            <w:r>
              <w:rPr>
                <w:sz w:val="16"/>
              </w:rPr>
              <w:t>6,591</w:t>
            </w:r>
          </w:p>
        </w:tc>
        <w:tc>
          <w:tcPr>
            <w:tcW w:type="dxa" w:w="1037"/>
          </w:tcPr>
          <w:p>
            <w:pPr>
              <w:spacing w:after="0"/>
              <w:jc w:val="right"/>
            </w:pPr>
            <w:r>
              <w:rPr>
                <w:sz w:val="16"/>
              </w:rPr>
              <w:t>$44,633</w:t>
            </w:r>
          </w:p>
        </w:tc>
        <w:tc>
          <w:tcPr>
            <w:tcW w:type="dxa" w:w="1126"/>
          </w:tcPr>
          <w:p>
            <w:pPr>
              <w:spacing w:after="0"/>
              <w:jc w:val="right"/>
            </w:pPr>
            <w:r>
              <w:rPr>
                <w:sz w:val="16"/>
              </w:rPr>
              <w:t>$926</w:t>
            </w:r>
          </w:p>
        </w:tc>
        <w:tc>
          <w:tcPr>
            <w:tcW w:type="dxa" w:w="1176"/>
          </w:tcPr>
          <w:p>
            <w:pPr>
              <w:spacing w:after="0"/>
              <w:jc w:val="right"/>
            </w:pPr>
            <w:r>
              <w:rPr>
                <w:sz w:val="16"/>
              </w:rPr>
              <w:t>$1,193</w:t>
            </w:r>
          </w:p>
        </w:tc>
        <w:tc>
          <w:tcPr>
            <w:tcW w:type="dxa" w:w="1305"/>
          </w:tcPr>
          <w:p>
            <w:pPr>
              <w:spacing w:after="0"/>
              <w:jc w:val="right"/>
            </w:pPr>
            <w:r>
              <w:rPr>
                <w:sz w:val="16"/>
              </w:rPr>
              <w:t>0.0026%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$1,737,808,114</w:t>
            </w:r>
          </w:p>
        </w:tc>
        <w:tc>
          <w:tcPr>
            <w:tcW w:type="dxa" w:w="1137"/>
          </w:tcPr>
          <w:p>
            <w:pPr>
              <w:spacing w:after="0"/>
              <w:jc w:val="right"/>
            </w:pPr>
          </w:p>
        </w:tc>
        <w:tc>
          <w:tcPr>
            <w:tcW w:type="dxa" w:w="1045"/>
          </w:tcPr>
          <w:p>
            <w:pPr>
              <w:spacing w:after="0"/>
              <w:jc w:val="right"/>
            </w:pPr>
            <w:r>
              <w:rPr>
                <w:sz w:val="16"/>
              </w:rPr>
              <w:t>6,754</w:t>
            </w:r>
          </w:p>
        </w:tc>
        <w:tc>
          <w:tcPr>
            <w:tcW w:type="dxa" w:w="1037"/>
          </w:tcPr>
          <w:p>
            <w:pPr>
              <w:spacing w:after="0"/>
              <w:jc w:val="right"/>
            </w:pPr>
            <w:r>
              <w:rPr>
                <w:sz w:val="16"/>
              </w:rPr>
              <w:t>$4,469</w:t>
            </w:r>
          </w:p>
        </w:tc>
        <w:tc>
          <w:tcPr>
            <w:tcW w:type="dxa" w:w="1126"/>
          </w:tcPr>
          <w:p>
            <w:pPr>
              <w:spacing w:after="0"/>
              <w:jc w:val="right"/>
            </w:pPr>
          </w:p>
        </w:tc>
        <w:tc>
          <w:tcPr>
            <w:tcW w:type="dxa" w:w="1176"/>
          </w:tcPr>
          <w:p>
            <w:pPr>
              <w:spacing w:after="0"/>
              <w:jc w:val="right"/>
            </w:pPr>
            <w:r>
              <w:rPr>
                <w:sz w:val="16"/>
              </w:rPr>
              <w:t>$755</w:t>
            </w:r>
          </w:p>
        </w:tc>
        <w:tc>
          <w:tcPr>
            <w:tcW w:type="dxa" w:w="1305"/>
          </w:tcPr>
          <w:p>
            <w:pPr>
              <w:spacing w:after="0"/>
              <w:jc w:val="right"/>
            </w:pPr>
            <w:r>
              <w:rPr>
                <w:sz w:val="16"/>
              </w:rPr>
              <w:t>0.000257%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$1,734,850,998</w:t>
            </w:r>
          </w:p>
        </w:tc>
        <w:tc>
          <w:tcPr>
            <w:tcW w:type="dxa" w:w="1137"/>
          </w:tcPr>
          <w:p>
            <w:pPr>
              <w:spacing w:after="0"/>
              <w:jc w:val="right"/>
            </w:pPr>
            <w:r>
              <w:rPr>
                <w:sz w:val="16"/>
              </w:rPr>
              <w:t>$912,920</w:t>
            </w:r>
          </w:p>
        </w:tc>
        <w:tc>
          <w:tcPr>
            <w:tcW w:type="dxa" w:w="1045"/>
          </w:tcPr>
          <w:p>
            <w:pPr>
              <w:spacing w:after="0"/>
              <w:jc w:val="right"/>
            </w:pPr>
            <w:r>
              <w:rPr>
                <w:sz w:val="16"/>
              </w:rPr>
              <w:t>676</w:t>
            </w:r>
          </w:p>
        </w:tc>
        <w:tc>
          <w:tcPr>
            <w:tcW w:type="dxa" w:w="1037"/>
          </w:tcPr>
          <w:p>
            <w:pPr>
              <w:spacing w:after="0"/>
              <w:jc w:val="right"/>
            </w:pPr>
            <w:r>
              <w:rPr>
                <w:sz w:val="16"/>
              </w:rPr>
              <w:t>$3,965,832</w:t>
            </w:r>
          </w:p>
        </w:tc>
        <w:tc>
          <w:tcPr>
            <w:tcW w:type="dxa" w:w="1126"/>
          </w:tcPr>
          <w:p>
            <w:pPr>
              <w:spacing w:after="0"/>
              <w:jc w:val="right"/>
            </w:pPr>
            <w:r>
              <w:rPr>
                <w:sz w:val="16"/>
              </w:rPr>
              <w:t>$80</w:t>
            </w:r>
          </w:p>
        </w:tc>
        <w:tc>
          <w:tcPr>
            <w:tcW w:type="dxa" w:w="1176"/>
          </w:tcPr>
          <w:p>
            <w:pPr>
              <w:spacing w:after="0"/>
              <w:jc w:val="right"/>
            </w:pPr>
            <w:r>
              <w:rPr>
                <w:sz w:val="16"/>
              </w:rPr>
              <w:t>$26,347</w:t>
            </w:r>
          </w:p>
        </w:tc>
        <w:tc>
          <w:tcPr>
            <w:tcW w:type="dxa" w:w="1305"/>
          </w:tcPr>
          <w:p>
            <w:pPr>
              <w:spacing w:after="0"/>
              <w:jc w:val="right"/>
            </w:pPr>
            <w:r>
              <w:rPr>
                <w:sz w:val="16"/>
              </w:rPr>
              <w:t>n/a (see note)</w:t>
            </w:r>
          </w:p>
        </w:tc>
        <w:tc>
          <w:tcPr>
            <w:tcW w:type="dxa" w:w="1225"/>
          </w:tcPr>
          <w:p>
            <w:pPr>
              <w:spacing w:after="0"/>
              <w:jc w:val="right"/>
            </w:pPr>
            <w:r>
              <w:rPr>
                <w:sz w:val="16"/>
              </w:rPr>
              <w:t>$5,000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$245,048,321</w:t>
            </w:r>
          </w:p>
        </w:tc>
        <w:tc>
          <w:tcPr>
            <w:tcW w:type="dxa" w:w="1137"/>
          </w:tcPr>
          <w:p>
            <w:pPr>
              <w:spacing w:after="0"/>
              <w:jc w:val="right"/>
            </w:pPr>
          </w:p>
        </w:tc>
        <w:tc>
          <w:tcPr>
            <w:tcW w:type="dxa" w:w="1045"/>
          </w:tcPr>
          <w:p>
            <w:pPr>
              <w:spacing w:after="0"/>
              <w:jc w:val="right"/>
            </w:pPr>
            <w:r>
              <w:rPr>
                <w:sz w:val="16"/>
              </w:rPr>
              <w:t>1,147</w:t>
            </w:r>
          </w:p>
        </w:tc>
        <w:tc>
          <w:tcPr>
            <w:tcW w:type="dxa" w:w="1037"/>
          </w:tcPr>
          <w:p>
            <w:pPr>
              <w:spacing w:after="0"/>
              <w:jc w:val="right"/>
            </w:pPr>
            <w:r>
              <w:rPr>
                <w:sz w:val="16"/>
              </w:rPr>
              <w:t>$482</w:t>
            </w:r>
          </w:p>
        </w:tc>
        <w:tc>
          <w:tcPr>
            <w:tcW w:type="dxa" w:w="1126"/>
          </w:tcPr>
          <w:p>
            <w:pPr>
              <w:spacing w:after="0"/>
              <w:jc w:val="right"/>
            </w:pPr>
          </w:p>
        </w:tc>
        <w:tc>
          <w:tcPr>
            <w:tcW w:type="dxa" w:w="1176"/>
          </w:tcPr>
          <w:p>
            <w:pPr>
              <w:spacing w:after="0"/>
              <w:jc w:val="right"/>
            </w:pPr>
            <w:r>
              <w:rPr>
                <w:sz w:val="16"/>
              </w:rPr>
              <w:t>$10,354</w:t>
            </w:r>
          </w:p>
        </w:tc>
        <w:tc>
          <w:tcPr>
            <w:tcW w:type="dxa" w:w="1305"/>
          </w:tcPr>
          <w:p>
            <w:pPr>
              <w:spacing w:after="0"/>
              <w:jc w:val="right"/>
            </w:pPr>
            <w:r>
              <w:rPr>
                <w:sz w:val="16"/>
              </w:rPr>
              <w:t>0.000197%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$1,739,477,860</w:t>
            </w:r>
          </w:p>
        </w:tc>
        <w:tc>
          <w:tcPr>
            <w:tcW w:type="dxa" w:w="1137"/>
          </w:tcPr>
          <w:p>
            <w:pPr>
              <w:spacing w:after="0"/>
              <w:jc w:val="right"/>
            </w:pPr>
          </w:p>
        </w:tc>
        <w:tc>
          <w:tcPr>
            <w:tcW w:type="dxa" w:w="1045"/>
          </w:tcPr>
          <w:p>
            <w:pPr>
              <w:spacing w:after="0"/>
              <w:jc w:val="right"/>
            </w:pPr>
            <w:r>
              <w:rPr>
                <w:sz w:val="16"/>
              </w:rPr>
              <w:t>6,762</w:t>
            </w:r>
          </w:p>
        </w:tc>
        <w:tc>
          <w:tcPr>
            <w:tcW w:type="dxa" w:w="1037"/>
          </w:tcPr>
          <w:p>
            <w:pPr>
              <w:spacing w:after="0"/>
              <w:jc w:val="right"/>
            </w:pPr>
            <w:r>
              <w:rPr>
                <w:sz w:val="16"/>
              </w:rPr>
              <w:t>$2,774</w:t>
            </w:r>
          </w:p>
        </w:tc>
        <w:tc>
          <w:tcPr>
            <w:tcW w:type="dxa" w:w="1126"/>
          </w:tcPr>
          <w:p>
            <w:pPr>
              <w:spacing w:after="0"/>
              <w:jc w:val="right"/>
            </w:pPr>
          </w:p>
        </w:tc>
        <w:tc>
          <w:tcPr>
            <w:tcW w:type="dxa" w:w="1176"/>
          </w:tcPr>
          <w:p>
            <w:pPr>
              <w:spacing w:after="0"/>
              <w:jc w:val="right"/>
            </w:pPr>
            <w:r>
              <w:rPr>
                <w:sz w:val="16"/>
              </w:rPr>
              <w:t>$42,450</w:t>
            </w:r>
          </w:p>
        </w:tc>
        <w:tc>
          <w:tcPr>
            <w:tcW w:type="dxa" w:w="1305"/>
          </w:tcPr>
          <w:p>
            <w:pPr>
              <w:spacing w:after="0"/>
              <w:jc w:val="right"/>
            </w:pPr>
            <w:r>
              <w:rPr>
                <w:sz w:val="16"/>
              </w:rPr>
              <w:t>0.000159%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$1,739,477,860</w:t>
            </w:r>
          </w:p>
        </w:tc>
        <w:tc>
          <w:tcPr>
            <w:tcW w:type="dxa" w:w="1137"/>
          </w:tcPr>
          <w:p>
            <w:pPr>
              <w:spacing w:after="0"/>
              <w:jc w:val="right"/>
            </w:pPr>
            <w:r>
              <w:rPr>
                <w:sz w:val="16"/>
              </w:rPr>
              <w:t>$2,442,606</w:t>
            </w:r>
          </w:p>
        </w:tc>
        <w:tc>
          <w:tcPr>
            <w:tcW w:type="dxa" w:w="1045"/>
          </w:tcPr>
          <w:p>
            <w:pPr>
              <w:spacing w:after="0"/>
              <w:jc w:val="right"/>
            </w:pPr>
            <w:r>
              <w:rPr>
                <w:sz w:val="16"/>
              </w:rPr>
              <w:t>6,762</w:t>
            </w:r>
          </w:p>
        </w:tc>
        <w:tc>
          <w:tcPr>
            <w:tcW w:type="dxa" w:w="1037"/>
          </w:tcPr>
          <w:p>
            <w:pPr>
              <w:spacing w:after="0"/>
              <w:jc w:val="right"/>
            </w:pPr>
            <w:r>
              <w:rPr>
                <w:sz w:val="16"/>
              </w:rPr>
              <w:t>$42,839</w:t>
            </w:r>
          </w:p>
        </w:tc>
        <w:tc>
          <w:tcPr>
            <w:tcW w:type="dxa" w:w="1126"/>
          </w:tcPr>
          <w:p>
            <w:pPr>
              <w:spacing w:after="0"/>
              <w:jc w:val="right"/>
            </w:pPr>
            <w:r>
              <w:rPr>
                <w:sz w:val="16"/>
              </w:rPr>
              <w:t>$404</w:t>
            </w:r>
          </w:p>
        </w:tc>
        <w:tc>
          <w:tcPr>
            <w:tcW w:type="dxa" w:w="1176"/>
          </w:tcPr>
          <w:p>
            <w:pPr>
              <w:spacing w:after="0"/>
              <w:jc w:val="right"/>
            </w:pPr>
            <w:r>
              <w:rPr>
                <w:sz w:val="16"/>
              </w:rPr>
              <w:t>$31,597</w:t>
            </w:r>
          </w:p>
        </w:tc>
        <w:tc>
          <w:tcPr>
            <w:tcW w:type="dxa" w:w="1305"/>
          </w:tcPr>
          <w:p>
            <w:pPr>
              <w:spacing w:after="0"/>
              <w:jc w:val="right"/>
            </w:pPr>
            <w:r>
              <w:rPr>
                <w:sz w:val="16"/>
              </w:rPr>
              <w:t>0.00246%</w:t>
            </w:r>
          </w:p>
        </w:tc>
        <w:tc>
          <w:tcPr>
            <w:tcW w:type="dxa" w:w="1225"/>
          </w:tcPr>
          <w:p>
            <w:pPr>
              <w:spacing w:after="0"/>
              <w:jc w:val="right"/>
            </w:pPr>
            <w:r>
              <w:rPr>
                <w:sz w:val="16"/>
              </w:rPr>
              <w:t>$28,000</w:t>
            </w: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$1,739,477,860</w:t>
            </w:r>
          </w:p>
        </w:tc>
        <w:tc>
          <w:tcPr>
            <w:tcW w:type="dxa" w:w="1137"/>
          </w:tcPr>
          <w:p>
            <w:pPr>
              <w:spacing w:after="0"/>
              <w:jc w:val="right"/>
            </w:pPr>
            <w:r>
              <w:rPr>
                <w:sz w:val="16"/>
              </w:rPr>
              <w:t>$2,442,606</w:t>
            </w:r>
          </w:p>
        </w:tc>
        <w:tc>
          <w:tcPr>
            <w:tcW w:type="dxa" w:w="1045"/>
          </w:tcPr>
          <w:p>
            <w:pPr>
              <w:spacing w:after="0"/>
              <w:jc w:val="right"/>
            </w:pPr>
            <w:r>
              <w:rPr>
                <w:sz w:val="16"/>
              </w:rPr>
              <w:t>6,762</w:t>
            </w:r>
          </w:p>
        </w:tc>
        <w:tc>
          <w:tcPr>
            <w:tcW w:type="dxa" w:w="1037"/>
          </w:tcPr>
          <w:p>
            <w:pPr>
              <w:spacing w:after="0"/>
              <w:jc w:val="right"/>
            </w:pPr>
            <w:r>
              <w:rPr>
                <w:sz w:val="16"/>
              </w:rPr>
              <w:t>$20,237</w:t>
            </w:r>
          </w:p>
        </w:tc>
        <w:tc>
          <w:tcPr>
            <w:tcW w:type="dxa" w:w="1126"/>
          </w:tcPr>
          <w:p>
            <w:pPr>
              <w:spacing w:after="0"/>
              <w:jc w:val="right"/>
            </w:pPr>
            <w:r>
              <w:rPr>
                <w:sz w:val="16"/>
              </w:rPr>
              <w:t>$26</w:t>
            </w:r>
          </w:p>
        </w:tc>
        <w:tc>
          <w:tcPr>
            <w:tcW w:type="dxa" w:w="1176"/>
          </w:tcPr>
          <w:p>
            <w:pPr>
              <w:spacing w:after="0"/>
              <w:jc w:val="right"/>
            </w:pPr>
            <w:r>
              <w:rPr>
                <w:sz w:val="16"/>
              </w:rPr>
              <w:t>$21,949</w:t>
            </w:r>
          </w:p>
        </w:tc>
        <w:tc>
          <w:tcPr>
            <w:tcW w:type="dxa" w:w="1305"/>
          </w:tcPr>
          <w:p>
            <w:pPr>
              <w:spacing w:after="0"/>
              <w:jc w:val="right"/>
            </w:pPr>
            <w:r>
              <w:rPr>
                <w:sz w:val="16"/>
              </w:rPr>
              <w:t>0.00116%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$215,458,610</w:t>
            </w:r>
          </w:p>
        </w:tc>
        <w:tc>
          <w:tcPr>
            <w:tcW w:type="dxa" w:w="1137"/>
          </w:tcPr>
          <w:p>
            <w:pPr>
              <w:spacing w:after="0"/>
              <w:jc w:val="right"/>
            </w:pPr>
            <w:r>
              <w:rPr>
                <w:sz w:val="16"/>
              </w:rPr>
              <w:t>$518,247</w:t>
            </w:r>
          </w:p>
        </w:tc>
        <w:tc>
          <w:tcPr>
            <w:tcW w:type="dxa" w:w="1045"/>
          </w:tcPr>
          <w:p>
            <w:pPr>
              <w:spacing w:after="0"/>
              <w:jc w:val="right"/>
            </w:pPr>
            <w:r>
              <w:rPr>
                <w:sz w:val="16"/>
              </w:rPr>
              <w:t>1,239</w:t>
            </w:r>
          </w:p>
        </w:tc>
        <w:tc>
          <w:tcPr>
            <w:tcW w:type="dxa" w:w="1037"/>
          </w:tcPr>
          <w:p>
            <w:pPr>
              <w:spacing w:after="0"/>
              <w:jc w:val="right"/>
            </w:pPr>
            <w:r>
              <w:rPr>
                <w:sz w:val="16"/>
              </w:rPr>
              <w:t>$2,104</w:t>
            </w:r>
          </w:p>
        </w:tc>
        <w:tc>
          <w:tcPr>
            <w:tcW w:type="dxa" w:w="1126"/>
          </w:tcPr>
          <w:p>
            <w:pPr>
              <w:spacing w:after="0"/>
              <w:jc w:val="right"/>
            </w:pPr>
            <w:r>
              <w:rPr>
                <w:sz w:val="16"/>
              </w:rPr>
              <w:t>$1</w:t>
            </w:r>
          </w:p>
        </w:tc>
        <w:tc>
          <w:tcPr>
            <w:tcW w:type="dxa" w:w="1176"/>
          </w:tcPr>
          <w:p>
            <w:pPr>
              <w:spacing w:after="0"/>
              <w:jc w:val="right"/>
            </w:pPr>
            <w:r>
              <w:rPr>
                <w:sz w:val="16"/>
              </w:rPr>
              <w:t>$552</w:t>
            </w:r>
          </w:p>
        </w:tc>
        <w:tc>
          <w:tcPr>
            <w:tcW w:type="dxa" w:w="1305"/>
          </w:tcPr>
          <w:p>
            <w:pPr>
              <w:spacing w:after="0"/>
              <w:jc w:val="right"/>
            </w:pPr>
            <w:r>
              <w:rPr>
                <w:sz w:val="16"/>
              </w:rPr>
              <w:t>0.000977%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$1,739,477,860</w:t>
            </w:r>
          </w:p>
        </w:tc>
        <w:tc>
          <w:tcPr>
            <w:tcW w:type="dxa" w:w="1137"/>
          </w:tcPr>
          <w:p>
            <w:pPr>
              <w:spacing w:after="0"/>
              <w:jc w:val="right"/>
            </w:pPr>
            <w:r>
              <w:rPr>
                <w:sz w:val="16"/>
              </w:rPr>
              <w:t>$2,442,606</w:t>
            </w:r>
          </w:p>
        </w:tc>
        <w:tc>
          <w:tcPr>
            <w:tcW w:type="dxa" w:w="1045"/>
          </w:tcPr>
          <w:p>
            <w:pPr>
              <w:spacing w:after="0"/>
              <w:jc w:val="right"/>
            </w:pPr>
            <w:r>
              <w:rPr>
                <w:sz w:val="16"/>
              </w:rPr>
              <w:t>6,762</w:t>
            </w:r>
          </w:p>
        </w:tc>
        <w:tc>
          <w:tcPr>
            <w:tcW w:type="dxa" w:w="1037"/>
          </w:tcPr>
          <w:p>
            <w:pPr>
              <w:spacing w:after="0"/>
              <w:jc w:val="right"/>
            </w:pPr>
            <w:r>
              <w:rPr>
                <w:sz w:val="16"/>
              </w:rPr>
              <w:t>$18,946</w:t>
            </w:r>
          </w:p>
        </w:tc>
        <w:tc>
          <w:tcPr>
            <w:tcW w:type="dxa" w:w="1126"/>
          </w:tcPr>
          <w:p>
            <w:pPr>
              <w:spacing w:after="0"/>
              <w:jc w:val="right"/>
            </w:pPr>
            <w:r>
              <w:rPr>
                <w:sz w:val="16"/>
              </w:rPr>
              <w:t>$1</w:t>
            </w:r>
          </w:p>
        </w:tc>
        <w:tc>
          <w:tcPr>
            <w:tcW w:type="dxa" w:w="1176"/>
          </w:tcPr>
          <w:p>
            <w:pPr>
              <w:spacing w:after="0"/>
              <w:jc w:val="right"/>
            </w:pPr>
            <w:r>
              <w:rPr>
                <w:sz w:val="16"/>
              </w:rPr>
              <w:t>$4,356</w:t>
            </w:r>
          </w:p>
        </w:tc>
        <w:tc>
          <w:tcPr>
            <w:tcW w:type="dxa" w:w="1305"/>
          </w:tcPr>
          <w:p>
            <w:pPr>
              <w:spacing w:after="0"/>
              <w:jc w:val="right"/>
            </w:pPr>
            <w:r>
              <w:rPr>
                <w:sz w:val="16"/>
              </w:rPr>
              <w:t>0.00109%</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2024-04-03 (Storm Events through 2026-06-30): 10 county-coded records, 10 with a damage value recorded (including $0), $33,000; 36 zone-level records, 35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6,762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$1,739,477,860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$2,442,606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$4,187,912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$339,383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0</w:t>
            </w:r>
          </w:p>
        </w:tc>
        <w:tc>
          <w:tcPr>
            <w:tcW w:type="dxa" w:w="1609"/>
          </w:tcPr>
          <w:p>
            <w:pPr>
              <w:spacing w:after="0"/>
              <w:jc w:val="right"/>
            </w:pPr>
            <w:r>
              <w:rPr>
                <w:sz w:val="16"/>
              </w:rPr>
              <w:t>18</w:t>
            </w:r>
          </w:p>
        </w:tc>
        <w:tc>
          <w:tcPr>
            <w:tcW w:type="dxa" w:w="1609"/>
          </w:tcPr>
          <w:p>
            <w:pPr>
              <w:spacing w:after="0"/>
              <w:jc w:val="right"/>
            </w:pPr>
            <w:r>
              <w:rPr>
                <w:sz w:val="16"/>
              </w:rPr>
              <w:t>35</w:t>
            </w:r>
          </w:p>
        </w:tc>
        <w:tc>
          <w:tcPr>
            <w:tcW w:type="dxa" w:w="1609"/>
          </w:tcPr>
          <w:p>
            <w:pPr>
              <w:spacing w:after="0"/>
              <w:jc w:val="right"/>
            </w:pPr>
            <w:r>
              <w:rPr>
                <w:sz w:val="16"/>
              </w:rPr>
              <w:t>11</w:t>
            </w:r>
          </w:p>
        </w:tc>
        <w:tc>
          <w:tcPr>
            <w:tcW w:type="dxa" w:w="1609"/>
          </w:tcPr>
          <w:p>
            <w:pPr>
              <w:spacing w:after="0"/>
              <w:jc w:val="right"/>
            </w:pPr>
            <w:r>
              <w:rPr>
                <w:sz w:val="16"/>
              </w:rPr>
              <w:t>44</w:t>
            </w:r>
          </w:p>
        </w:tc>
        <w:tc>
          <w:tcPr>
            <w:tcW w:type="dxa" w:w="1609"/>
          </w:tcPr>
          <w:p>
            <w:pPr>
              <w:spacing w:after="0"/>
              <w:jc w:val="right"/>
            </w:pPr>
            <w:r>
              <w:rPr>
                <w:sz w:val="16"/>
              </w:rPr>
              <w:t>4</w:t>
            </w:r>
          </w:p>
        </w:tc>
        <w:tc>
          <w:tcPr>
            <w:tcW w:type="dxa" w:w="1791"/>
          </w:tcPr>
          <w:p>
            <w:pPr>
              <w:spacing w:after="0"/>
              <w:jc w:val="right"/>
            </w:pPr>
            <w:r>
              <w:rPr>
                <w:sz w:val="16"/>
              </w:rPr>
              <w:t>4</w:t>
            </w:r>
          </w:p>
        </w:tc>
      </w:tr>
      <w:tr>
        <w:trPr>
          <w:cantSplit/>
        </w:trPr>
        <w:tc>
          <w:tcPr>
            <w:tcW w:type="dxa" w:w="2670"/>
          </w:tcPr>
          <w:p>
            <w:pPr>
              <w:spacing w:after="0"/>
              <w:jc w:val="left"/>
            </w:pPr>
            <w:r>
              <w:rPr>
                <w:sz w:val="16"/>
              </w:rPr>
              <w:t>TUCKER COUNTY*</w:t>
            </w:r>
          </w:p>
        </w:tc>
        <w:tc>
          <w:tcPr>
            <w:tcW w:type="dxa" w:w="1609"/>
          </w:tcPr>
          <w:p>
            <w:pPr>
              <w:spacing w:after="0"/>
              <w:jc w:val="right"/>
            </w:pPr>
            <w:r>
              <w:rPr>
                <w:sz w:val="16"/>
              </w:rPr>
              <w:t>0</w:t>
            </w:r>
          </w:p>
        </w:tc>
        <w:tc>
          <w:tcPr>
            <w:tcW w:type="dxa" w:w="1609"/>
          </w:tcPr>
          <w:p>
            <w:pPr>
              <w:spacing w:after="0"/>
              <w:jc w:val="right"/>
            </w:pPr>
            <w:r>
              <w:rPr>
                <w:sz w:val="16"/>
              </w:rPr>
              <w:t>6</w:t>
            </w:r>
          </w:p>
        </w:tc>
        <w:tc>
          <w:tcPr>
            <w:tcW w:type="dxa" w:w="1609"/>
          </w:tcPr>
          <w:p>
            <w:pPr>
              <w:spacing w:after="0"/>
              <w:jc w:val="right"/>
            </w:pPr>
            <w:r>
              <w:rPr>
                <w:sz w:val="16"/>
              </w:rPr>
              <w:t>3</w:t>
            </w:r>
          </w:p>
        </w:tc>
        <w:tc>
          <w:tcPr>
            <w:tcW w:type="dxa" w:w="1609"/>
          </w:tcPr>
          <w:p>
            <w:pPr>
              <w:spacing w:after="0"/>
              <w:jc w:val="right"/>
            </w:pPr>
            <w:r>
              <w:rPr>
                <w:sz w:val="16"/>
              </w:rPr>
              <w:t>3</w:t>
            </w:r>
          </w:p>
        </w:tc>
        <w:tc>
          <w:tcPr>
            <w:tcW w:type="dxa" w:w="1609"/>
          </w:tcPr>
          <w:p>
            <w:pPr>
              <w:spacing w:after="0"/>
              <w:jc w:val="right"/>
            </w:pPr>
            <w:r>
              <w:rPr>
                <w:sz w:val="16"/>
              </w:rPr>
              <w:t>9</w:t>
            </w:r>
          </w:p>
        </w:tc>
        <w:tc>
          <w:tcPr>
            <w:tcW w:type="dxa" w:w="1609"/>
          </w:tcPr>
          <w:p>
            <w:pPr>
              <w:spacing w:after="0"/>
              <w:jc w:val="right"/>
            </w:pPr>
            <w:r>
              <w:rPr>
                <w:sz w:val="16"/>
              </w:rPr>
              <w:t>3</w:t>
            </w:r>
          </w:p>
        </w:tc>
        <w:tc>
          <w:tcPr>
            <w:tcW w:type="dxa" w:w="1791"/>
          </w:tcPr>
          <w:p>
            <w:pPr>
              <w:spacing w:after="0"/>
              <w:jc w:val="right"/>
            </w:pPr>
            <w:r>
              <w:rPr>
                <w:sz w:val="16"/>
              </w:rPr>
              <w:t>0</w:t>
            </w:r>
          </w:p>
        </w:tc>
      </w:tr>
      <w:tr>
        <w:trPr>
          <w:cantSplit/>
        </w:trPr>
        <w:tc>
          <w:tcPr>
            <w:tcW w:type="dxa" w:w="2670"/>
          </w:tcPr>
          <w:p>
            <w:pPr>
              <w:spacing w:after="0"/>
              <w:jc w:val="left"/>
            </w:pPr>
            <w:r>
              <w:rPr>
                <w:sz w:val="16"/>
              </w:rPr>
              <w:t>HENDRICKS,TOWN OF</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PARSONS, CITY OF</w:t>
            </w:r>
          </w:p>
        </w:tc>
        <w:tc>
          <w:tcPr>
            <w:tcW w:type="dxa" w:w="1609"/>
          </w:tcPr>
          <w:p>
            <w:pPr>
              <w:spacing w:after="0"/>
              <w:jc w:val="right"/>
            </w:pPr>
            <w:r>
              <w:rPr>
                <w:sz w:val="16"/>
              </w:rPr>
              <w:t>0</w:t>
            </w:r>
          </w:p>
        </w:tc>
        <w:tc>
          <w:tcPr>
            <w:tcW w:type="dxa" w:w="1609"/>
          </w:tcPr>
          <w:p>
            <w:pPr>
              <w:spacing w:after="0"/>
              <w:jc w:val="right"/>
            </w:pPr>
            <w:r>
              <w:rPr>
                <w:sz w:val="16"/>
              </w:rPr>
              <w:t>11</w:t>
            </w:r>
          </w:p>
        </w:tc>
        <w:tc>
          <w:tcPr>
            <w:tcW w:type="dxa" w:w="1609"/>
          </w:tcPr>
          <w:p>
            <w:pPr>
              <w:spacing w:after="0"/>
              <w:jc w:val="right"/>
            </w:pPr>
            <w:r>
              <w:rPr>
                <w:sz w:val="16"/>
              </w:rPr>
              <w:t>25</w:t>
            </w:r>
          </w:p>
        </w:tc>
        <w:tc>
          <w:tcPr>
            <w:tcW w:type="dxa" w:w="1609"/>
          </w:tcPr>
          <w:p>
            <w:pPr>
              <w:spacing w:after="0"/>
              <w:jc w:val="right"/>
            </w:pPr>
            <w:r>
              <w:rPr>
                <w:sz w:val="16"/>
              </w:rPr>
              <w:t>8</w:t>
            </w:r>
          </w:p>
        </w:tc>
        <w:tc>
          <w:tcPr>
            <w:tcW w:type="dxa" w:w="1609"/>
          </w:tcPr>
          <w:p>
            <w:pPr>
              <w:spacing w:after="0"/>
              <w:jc w:val="right"/>
            </w:pPr>
            <w:r>
              <w:rPr>
                <w:sz w:val="16"/>
              </w:rPr>
              <w:t>28</w:t>
            </w:r>
          </w:p>
        </w:tc>
        <w:tc>
          <w:tcPr>
            <w:tcW w:type="dxa" w:w="1609"/>
          </w:tcPr>
          <w:p>
            <w:pPr>
              <w:spacing w:after="0"/>
              <w:jc w:val="right"/>
            </w:pPr>
            <w:r>
              <w:rPr>
                <w:sz w:val="16"/>
              </w:rPr>
              <w:t>1</w:t>
            </w:r>
          </w:p>
        </w:tc>
        <w:tc>
          <w:tcPr>
            <w:tcW w:type="dxa" w:w="1791"/>
          </w:tcPr>
          <w:p>
            <w:pPr>
              <w:spacing w:after="0"/>
              <w:jc w:val="right"/>
            </w:pPr>
            <w:r>
              <w:rPr>
                <w:sz w:val="16"/>
              </w:rPr>
              <w:t>4</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Tucker County</w:t>
            </w:r>
          </w:p>
        </w:tc>
        <w:tc>
          <w:tcPr>
            <w:tcW w:type="dxa" w:w="1527"/>
          </w:tcPr>
          <w:p>
            <w:pPr>
              <w:spacing w:after="0"/>
              <w:jc w:val="left"/>
            </w:pPr>
            <w:r>
              <w:rPr>
                <w:sz w:val="16"/>
              </w:rPr>
              <w:t>540191</w:t>
            </w:r>
          </w:p>
        </w:tc>
        <w:tc>
          <w:tcPr>
            <w:tcW w:type="dxa" w:w="1372"/>
          </w:tcPr>
          <w:p>
            <w:pPr>
              <w:spacing w:after="0"/>
              <w:jc w:val="right"/>
            </w:pPr>
            <w:r>
              <w:rPr>
                <w:sz w:val="16"/>
              </w:rPr>
              <w:t>0</w:t>
            </w:r>
          </w:p>
        </w:tc>
        <w:tc>
          <w:tcPr>
            <w:tcW w:type="dxa" w:w="1372"/>
          </w:tcPr>
          <w:p>
            <w:pPr>
              <w:spacing w:after="0"/>
              <w:jc w:val="right"/>
            </w:pPr>
            <w:r>
              <w:rPr>
                <w:sz w:val="16"/>
              </w:rPr>
              <w:t>6</w:t>
            </w:r>
          </w:p>
        </w:tc>
        <w:tc>
          <w:tcPr>
            <w:tcW w:type="dxa" w:w="1372"/>
          </w:tcPr>
          <w:p>
            <w:pPr>
              <w:spacing w:after="0"/>
              <w:jc w:val="right"/>
            </w:pPr>
            <w:r>
              <w:rPr>
                <w:sz w:val="16"/>
              </w:rPr>
              <w:t>3</w:t>
            </w:r>
          </w:p>
        </w:tc>
        <w:tc>
          <w:tcPr>
            <w:tcW w:type="dxa" w:w="1372"/>
          </w:tcPr>
          <w:p>
            <w:pPr>
              <w:spacing w:after="0"/>
              <w:jc w:val="right"/>
            </w:pPr>
            <w:r>
              <w:rPr>
                <w:sz w:val="16"/>
              </w:rPr>
              <w:t>3</w:t>
            </w:r>
          </w:p>
        </w:tc>
        <w:tc>
          <w:tcPr>
            <w:tcW w:type="dxa" w:w="1372"/>
          </w:tcPr>
          <w:p>
            <w:pPr>
              <w:spacing w:after="0"/>
              <w:jc w:val="right"/>
            </w:pPr>
            <w:r>
              <w:rPr>
                <w:sz w:val="16"/>
              </w:rPr>
              <w:t>9</w:t>
            </w:r>
          </w:p>
        </w:tc>
        <w:tc>
          <w:tcPr>
            <w:tcW w:type="dxa" w:w="1372"/>
          </w:tcPr>
          <w:p>
            <w:pPr>
              <w:spacing w:after="0"/>
              <w:jc w:val="right"/>
            </w:pPr>
            <w:r>
              <w:rPr>
                <w:sz w:val="16"/>
              </w:rPr>
              <w:t>3</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Davis town</w:t>
            </w:r>
          </w:p>
        </w:tc>
        <w:tc>
          <w:tcPr>
            <w:tcW w:type="dxa" w:w="1527"/>
          </w:tcPr>
          <w:p>
            <w:pPr>
              <w:spacing w:after="0"/>
              <w:jc w:val="left"/>
            </w:pPr>
            <w:r>
              <w:rPr>
                <w:sz w:val="16"/>
              </w:rPr>
              <w:t>540260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Hambleton town</w:t>
            </w:r>
          </w:p>
        </w:tc>
        <w:tc>
          <w:tcPr>
            <w:tcW w:type="dxa" w:w="1527"/>
          </w:tcPr>
          <w:p>
            <w:pPr>
              <w:spacing w:after="0"/>
              <w:jc w:val="left"/>
            </w:pPr>
            <w:r>
              <w:rPr>
                <w:sz w:val="16"/>
              </w:rPr>
              <w:t>540192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Hendricks town</w:t>
            </w:r>
          </w:p>
        </w:tc>
        <w:tc>
          <w:tcPr>
            <w:tcW w:type="dxa" w:w="1527"/>
          </w:tcPr>
          <w:p>
            <w:pPr>
              <w:spacing w:after="0"/>
              <w:jc w:val="left"/>
            </w:pPr>
            <w:r>
              <w:rPr>
                <w:sz w:val="16"/>
              </w:rPr>
              <w:t>540193</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Parsons city</w:t>
            </w:r>
          </w:p>
        </w:tc>
        <w:tc>
          <w:tcPr>
            <w:tcW w:type="dxa" w:w="1527"/>
          </w:tcPr>
          <w:p>
            <w:pPr>
              <w:spacing w:after="0"/>
              <w:jc w:val="left"/>
            </w:pPr>
            <w:r>
              <w:rPr>
                <w:sz w:val="16"/>
              </w:rPr>
              <w:t>540194</w:t>
            </w:r>
          </w:p>
        </w:tc>
        <w:tc>
          <w:tcPr>
            <w:tcW w:type="dxa" w:w="1372"/>
          </w:tcPr>
          <w:p>
            <w:pPr>
              <w:spacing w:after="0"/>
              <w:jc w:val="right"/>
            </w:pPr>
            <w:r>
              <w:rPr>
                <w:sz w:val="16"/>
              </w:rPr>
              <w:t>0</w:t>
            </w:r>
          </w:p>
        </w:tc>
        <w:tc>
          <w:tcPr>
            <w:tcW w:type="dxa" w:w="1372"/>
          </w:tcPr>
          <w:p>
            <w:pPr>
              <w:spacing w:after="0"/>
              <w:jc w:val="right"/>
            </w:pPr>
            <w:r>
              <w:rPr>
                <w:sz w:val="16"/>
              </w:rPr>
              <w:t>11</w:t>
            </w:r>
          </w:p>
        </w:tc>
        <w:tc>
          <w:tcPr>
            <w:tcW w:type="dxa" w:w="1372"/>
          </w:tcPr>
          <w:p>
            <w:pPr>
              <w:spacing w:after="0"/>
              <w:jc w:val="right"/>
            </w:pPr>
            <w:r>
              <w:rPr>
                <w:sz w:val="16"/>
              </w:rPr>
              <w:t>25</w:t>
            </w:r>
          </w:p>
        </w:tc>
        <w:tc>
          <w:tcPr>
            <w:tcW w:type="dxa" w:w="1372"/>
          </w:tcPr>
          <w:p>
            <w:pPr>
              <w:spacing w:after="0"/>
              <w:jc w:val="right"/>
            </w:pPr>
            <w:r>
              <w:rPr>
                <w:sz w:val="16"/>
              </w:rPr>
              <w:t>8</w:t>
            </w:r>
          </w:p>
        </w:tc>
        <w:tc>
          <w:tcPr>
            <w:tcW w:type="dxa" w:w="1372"/>
          </w:tcPr>
          <w:p>
            <w:pPr>
              <w:spacing w:after="0"/>
              <w:jc w:val="right"/>
            </w:pPr>
            <w:r>
              <w:rPr>
                <w:sz w:val="16"/>
              </w:rPr>
              <w:t>28</w:t>
            </w:r>
          </w:p>
        </w:tc>
        <w:tc>
          <w:tcPr>
            <w:tcW w:type="dxa" w:w="1372"/>
          </w:tcPr>
          <w:p>
            <w:pPr>
              <w:spacing w:after="0"/>
              <w:jc w:val="right"/>
            </w:pPr>
            <w:r>
              <w:rPr>
                <w:sz w:val="16"/>
              </w:rPr>
              <w:t>1</w:t>
            </w:r>
          </w:p>
        </w:tc>
        <w:tc>
          <w:tcPr>
            <w:tcW w:type="dxa" w:w="1527"/>
          </w:tcPr>
          <w:p>
            <w:pPr>
              <w:spacing w:after="0"/>
              <w:jc w:val="right"/>
            </w:pPr>
            <w:r>
              <w:rPr>
                <w:sz w:val="16"/>
              </w:rPr>
              <w:t>4</w:t>
            </w:r>
          </w:p>
        </w:tc>
        <w:tc>
          <w:tcPr>
            <w:tcW w:type="dxa" w:w="938"/>
          </w:tcPr>
          <w:p>
            <w:pPr>
              <w:spacing w:after="0"/>
              <w:jc w:val="left"/>
            </w:pPr>
          </w:p>
        </w:tc>
      </w:tr>
      <w:tr>
        <w:trPr>
          <w:cantSplit/>
        </w:trPr>
        <w:tc>
          <w:tcPr>
            <w:tcW w:type="dxa" w:w="1889"/>
          </w:tcPr>
          <w:p>
            <w:pPr>
              <w:spacing w:after="0"/>
              <w:jc w:val="left"/>
            </w:pPr>
            <w:r>
              <w:rPr>
                <w:sz w:val="16"/>
              </w:rPr>
              <w:t>Thomas city</w:t>
            </w:r>
          </w:p>
        </w:tc>
        <w:tc>
          <w:tcPr>
            <w:tcW w:type="dxa" w:w="1527"/>
          </w:tcPr>
          <w:p>
            <w:pPr>
              <w:spacing w:after="0"/>
              <w:jc w:val="left"/>
            </w:pPr>
            <w:r>
              <w:rPr>
                <w:sz w:val="16"/>
              </w:rPr>
              <w:t>540261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18</w:t>
            </w:r>
          </w:p>
        </w:tc>
        <w:tc>
          <w:tcPr>
            <w:tcW w:type="dxa" w:w="1496"/>
          </w:tcPr>
          <w:p>
            <w:pPr>
              <w:spacing w:after="0"/>
              <w:jc w:val="right"/>
            </w:pPr>
            <w:r>
              <w:rPr>
                <w:sz w:val="16"/>
              </w:rPr>
              <w:t>4</w:t>
            </w:r>
          </w:p>
        </w:tc>
        <w:tc>
          <w:tcPr>
            <w:tcW w:type="dxa" w:w="1496"/>
          </w:tcPr>
          <w:p>
            <w:pPr>
              <w:spacing w:after="0"/>
              <w:jc w:val="right"/>
            </w:pPr>
            <w:r>
              <w:rPr>
                <w:sz w:val="16"/>
              </w:rPr>
              <w:t>26</w:t>
            </w:r>
          </w:p>
        </w:tc>
        <w:tc>
          <w:tcPr>
            <w:tcW w:type="dxa" w:w="1496"/>
          </w:tcPr>
          <w:p>
            <w:pPr>
              <w:spacing w:after="0"/>
              <w:jc w:val="right"/>
            </w:pPr>
            <w:r>
              <w:rPr>
                <w:sz w:val="16"/>
              </w:rPr>
              <w:t>4</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16</w:t>
            </w:r>
          </w:p>
        </w:tc>
        <w:tc>
          <w:tcPr>
            <w:tcW w:type="dxa" w:w="1496"/>
          </w:tcPr>
          <w:p>
            <w:pPr>
              <w:spacing w:after="0"/>
              <w:jc w:val="right"/>
            </w:pPr>
            <w:r>
              <w:rPr>
                <w:sz w:val="16"/>
              </w:rPr>
              <w:t>7</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Tucker County, WV: risk-assessment baseline packet, release 2026-10 (data as of 2026-09-28; County area 54093).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Tucker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Tucker County, WV: Risk-assessment baseline packet</dc:title>
  <dc:subject>Hazard Plain release 2026-10, as of 2026-09-28. Preview: automated baseline</dc:subject>
  <dc:creator>Hazard Plain</dc:creator>
  <cp:keywords>Hazard Plain; hazard mitigation; risk assessment; 54093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