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Summers County, WV</w:t>
      </w:r>
    </w:p>
    <w:p>
      <w:pPr>
        <w:spacing w:after="120" w:before="0"/>
      </w:pPr>
      <w:r>
        <w:rPr>
          <w:color w:val="555555"/>
          <w:sz w:val="24"/>
        </w:rPr>
        <w:t>Risk-assessment baseline packet</w:t>
      </w:r>
    </w:p>
    <w:p>
      <w:pPr>
        <w:spacing w:after="120" w:before="0"/>
      </w:pPr>
      <w:r>
        <w:rPr>
          <w:b/>
          <w:sz w:val="18"/>
        </w:rPr>
        <w:t xml:space="preserve">County FIPS: </w:t>
      </w:r>
      <w:r>
        <w:rPr>
          <w:sz w:val="18"/>
        </w:rPr>
        <w:t>54089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2027-08-09. Plan: RPDC 01 Hazard Mitigation Plan (FEMA plan 108436), approved 2022-08-10.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2022-08-10: 2 new hazard declarations (2 incidents)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($5,803,847 a year), Cold Wave ($1,890,815) and Strong Wind ($119,184).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2027-08-09</w:t>
      </w:r>
    </w:p>
    <w:p>
      <w:pPr>
        <w:keepNext/>
        <w:spacing w:after="40" w:before="0"/>
      </w:pPr>
      <w:r>
        <w:rPr>
          <w:b/>
        </w:rPr>
        <w:t xml:space="preserve">Plan: </w:t>
      </w:r>
      <w:r>
        <w:rPr/>
        <w:t>RPDC 01 Hazard Mitigation Plan (FEMA plan 108436)</w:t>
      </w:r>
    </w:p>
    <w:p>
      <w:pPr>
        <w:keepNext/>
        <w:spacing w:after="40" w:before="0"/>
      </w:pPr>
      <w:r>
        <w:rPr>
          <w:b/>
        </w:rPr>
        <w:t xml:space="preserve">Approved: </w:t>
      </w:r>
      <w:r>
        <w:rPr/>
        <w:t>2022-08-10</w:t>
      </w:r>
    </w:p>
    <w:p>
      <w:pPr>
        <w:keepNext/>
        <w:spacing w:after="40" w:before="0"/>
      </w:pPr>
      <w:r>
        <w:rPr>
          <w:b/>
        </w:rPr>
        <w:t xml:space="preserve">Days to expiry: </w:t>
      </w:r>
      <w:r>
        <w:rPr/>
        <w:t>313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DR-4861-WV (Severe Storm,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50"/>
        <w:gridCol w:w="3881"/>
        <w:gridCol w:w="1037"/>
        <w:gridCol w:w="1037"/>
        <w:gridCol w:w="874"/>
        <w:gridCol w:w="3039"/>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Status</w:t>
            </w:r>
          </w:p>
        </w:tc>
        <w:tc>
          <w:tcPr>
            <w:tcW w:type="dxa" w:w="38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9"/>
            <w:shd w:val="clear" w:color="auto" w:fill="E8E8E8"/>
          </w:tcPr>
          <w:p>
            <w:pPr>
              <w:spacing w:after="0"/>
              <w:jc w:val="left"/>
            </w:pPr>
            <w:r>
              <w:rPr>
                <w:b/>
                <w:sz w:val="16"/>
              </w:rPr>
              <w:t>Notes</w:t>
            </w:r>
          </w:p>
        </w:tc>
      </w:tr>
      <w:tr>
        <w:trPr>
          <w:cantSplit/>
        </w:trPr>
        <w:tc>
          <w:tcPr>
            <w:tcW w:type="dxa" w:w="1215"/>
          </w:tcPr>
          <w:p>
            <w:pPr>
              <w:spacing w:after="0"/>
              <w:jc w:val="left"/>
            </w:pPr>
            <w:r>
              <w:rPr>
                <w:sz w:val="16"/>
              </w:rPr>
              <w:t>Summers County</w:t>
            </w:r>
          </w:p>
        </w:tc>
        <w:tc>
          <w:tcPr>
            <w:tcW w:type="dxa" w:w="680"/>
          </w:tcPr>
          <w:p>
            <w:pPr>
              <w:spacing w:after="0"/>
              <w:jc w:val="left"/>
            </w:pPr>
            <w:r>
              <w:rPr>
                <w:sz w:val="16"/>
              </w:rPr>
              <w:t>County</w:t>
            </w:r>
          </w:p>
        </w:tc>
        <w:tc>
          <w:tcPr>
            <w:tcW w:type="dxa" w:w="2350"/>
          </w:tcPr>
          <w:p>
            <w:pPr>
              <w:spacing w:after="0"/>
              <w:jc w:val="left"/>
            </w:pPr>
            <w:r>
              <w:rPr>
                <w:sz w:val="16"/>
              </w:rPr>
              <w:t>Approved, expires 2027-08-09</w:t>
            </w:r>
          </w:p>
        </w:tc>
        <w:tc>
          <w:tcPr>
            <w:tcW w:type="dxa" w:w="3881"/>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4"/>
          </w:tcPr>
          <w:p>
            <w:pPr>
              <w:spacing w:after="0"/>
              <w:jc w:val="right"/>
            </w:pPr>
            <w:r>
              <w:rPr>
                <w:sz w:val="16"/>
              </w:rPr>
              <w:t>313</w:t>
            </w:r>
          </w:p>
        </w:tc>
        <w:tc>
          <w:tcPr>
            <w:tcW w:type="dxa" w:w="3039"/>
          </w:tcPr>
          <w:p>
            <w:pPr>
              <w:spacing w:after="0"/>
              <w:jc w:val="left"/>
            </w:pPr>
            <w:r>
              <w:rPr>
                <w:sz w:val="16"/>
              </w:rPr>
              <w:t>this jurisdiction approved 2022-09-14</w:t>
            </w:r>
          </w:p>
        </w:tc>
      </w:tr>
      <w:tr>
        <w:trPr>
          <w:cantSplit/>
        </w:trPr>
        <w:tc>
          <w:tcPr>
            <w:tcW w:type="dxa" w:w="1215"/>
          </w:tcPr>
          <w:p>
            <w:pPr>
              <w:spacing w:after="0"/>
              <w:jc w:val="left"/>
            </w:pPr>
            <w:r>
              <w:rPr>
                <w:sz w:val="16"/>
              </w:rPr>
              <w:t>Hinton city</w:t>
            </w:r>
          </w:p>
        </w:tc>
        <w:tc>
          <w:tcPr>
            <w:tcW w:type="dxa" w:w="680"/>
          </w:tcPr>
          <w:p>
            <w:pPr>
              <w:spacing w:after="0"/>
              <w:jc w:val="left"/>
            </w:pPr>
            <w:r>
              <w:rPr>
                <w:sz w:val="16"/>
              </w:rPr>
              <w:t>City</w:t>
            </w:r>
          </w:p>
        </w:tc>
        <w:tc>
          <w:tcPr>
            <w:tcW w:type="dxa" w:w="2350"/>
          </w:tcPr>
          <w:p>
            <w:pPr>
              <w:spacing w:after="0"/>
              <w:jc w:val="left"/>
            </w:pPr>
            <w:r>
              <w:rPr>
                <w:sz w:val="16"/>
              </w:rPr>
              <w:t>Approved, expires 2027-08-09</w:t>
            </w:r>
          </w:p>
        </w:tc>
        <w:tc>
          <w:tcPr>
            <w:tcW w:type="dxa" w:w="3881"/>
          </w:tcPr>
          <w:p>
            <w:pPr>
              <w:spacing w:after="0"/>
              <w:jc w:val="left"/>
            </w:pPr>
            <w:r>
              <w:rPr>
                <w:sz w:val="16"/>
              </w:rPr>
              <w:t>RPDC 01 Hazard Mitigation Plan (FEMA plan 108436)</w:t>
            </w:r>
          </w:p>
        </w:tc>
        <w:tc>
          <w:tcPr>
            <w:tcW w:type="dxa" w:w="1037"/>
          </w:tcPr>
          <w:p>
            <w:pPr>
              <w:spacing w:after="0"/>
              <w:jc w:val="left"/>
            </w:pPr>
            <w:r>
              <w:rPr>
                <w:sz w:val="16"/>
              </w:rPr>
              <w:t>2022-08-10</w:t>
            </w:r>
          </w:p>
        </w:tc>
        <w:tc>
          <w:tcPr>
            <w:tcW w:type="dxa" w:w="1037"/>
          </w:tcPr>
          <w:p>
            <w:pPr>
              <w:spacing w:after="0"/>
              <w:jc w:val="left"/>
            </w:pPr>
            <w:r>
              <w:rPr>
                <w:sz w:val="16"/>
              </w:rPr>
              <w:t>2027-08-09</w:t>
            </w:r>
          </w:p>
        </w:tc>
        <w:tc>
          <w:tcPr>
            <w:tcW w:type="dxa" w:w="874"/>
          </w:tcPr>
          <w:p>
            <w:pPr>
              <w:spacing w:after="0"/>
              <w:jc w:val="right"/>
            </w:pPr>
            <w:r>
              <w:rPr>
                <w:sz w:val="16"/>
              </w:rPr>
              <w:t>313</w:t>
            </w:r>
          </w:p>
        </w:tc>
        <w:tc>
          <w:tcPr>
            <w:tcW w:type="dxa" w:w="3039"/>
          </w:tcPr>
          <w:p>
            <w:pPr>
              <w:spacing w:after="0"/>
              <w:jc w:val="left"/>
            </w:pPr>
            <w:r>
              <w:rPr>
                <w:sz w:val="16"/>
              </w:rPr>
              <w:t>this jurisdiction approved 2022-08-16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108436 covers 30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037"/>
        <w:gridCol w:w="1126"/>
        <w:gridCol w:w="1575"/>
        <w:gridCol w:w="1130"/>
        <w:gridCol w:w="1687"/>
        <w:gridCol w:w="338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8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$5,788,536</w:t>
            </w:r>
          </w:p>
        </w:tc>
        <w:tc>
          <w:tcPr>
            <w:tcW w:type="dxa" w:w="1126"/>
          </w:tcPr>
          <w:p>
            <w:pPr>
              <w:spacing w:after="0"/>
              <w:jc w:val="right"/>
            </w:pPr>
            <w:r>
              <w:rPr>
                <w:sz w:val="16"/>
              </w:rPr>
              <w:t>$684</w:t>
            </w:r>
          </w:p>
        </w:tc>
        <w:tc>
          <w:tcPr>
            <w:tcW w:type="dxa" w:w="1575"/>
          </w:tcPr>
          <w:p>
            <w:pPr>
              <w:spacing w:after="0"/>
              <w:jc w:val="right"/>
            </w:pPr>
            <w:r>
              <w:rPr>
                <w:sz w:val="16"/>
              </w:rPr>
              <w:t>$14,627</w:t>
            </w:r>
          </w:p>
        </w:tc>
        <w:tc>
          <w:tcPr>
            <w:tcW w:type="dxa" w:w="1130"/>
          </w:tcPr>
          <w:p>
            <w:pPr>
              <w:spacing w:after="0"/>
              <w:jc w:val="right"/>
            </w:pPr>
            <w:r>
              <w:rPr>
                <w:sz w:val="16"/>
              </w:rPr>
              <w:t>$5,803,847</w:t>
            </w:r>
          </w:p>
        </w:tc>
        <w:tc>
          <w:tcPr>
            <w:tcW w:type="dxa" w:w="1687"/>
          </w:tcPr>
          <w:p>
            <w:pPr>
              <w:spacing w:after="0"/>
              <w:jc w:val="right"/>
            </w:pPr>
            <w:r>
              <w:rPr>
                <w:sz w:val="16"/>
              </w:rPr>
              <w:t>31</w:t>
            </w:r>
          </w:p>
        </w:tc>
        <w:tc>
          <w:tcPr>
            <w:tcW w:type="dxa" w:w="338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037"/>
          </w:tcPr>
          <w:p>
            <w:pPr>
              <w:spacing w:after="0"/>
              <w:jc w:val="right"/>
            </w:pPr>
            <w:r>
              <w:rPr>
                <w:sz w:val="16"/>
              </w:rPr>
              <w:t>$2,049</w:t>
            </w:r>
          </w:p>
        </w:tc>
        <w:tc>
          <w:tcPr>
            <w:tcW w:type="dxa" w:w="1126"/>
          </w:tcPr>
          <w:p>
            <w:pPr>
              <w:spacing w:after="0"/>
              <w:jc w:val="right"/>
            </w:pPr>
            <w:r>
              <w:rPr>
                <w:sz w:val="16"/>
              </w:rPr>
              <w:t>$2,992</w:t>
            </w:r>
          </w:p>
        </w:tc>
        <w:tc>
          <w:tcPr>
            <w:tcW w:type="dxa" w:w="1575"/>
          </w:tcPr>
          <w:p>
            <w:pPr>
              <w:spacing w:after="0"/>
              <w:jc w:val="right"/>
            </w:pPr>
            <w:r>
              <w:rPr>
                <w:sz w:val="16"/>
              </w:rPr>
              <w:t>$1,885,774</w:t>
            </w:r>
          </w:p>
        </w:tc>
        <w:tc>
          <w:tcPr>
            <w:tcW w:type="dxa" w:w="1130"/>
          </w:tcPr>
          <w:p>
            <w:pPr>
              <w:spacing w:after="0"/>
              <w:jc w:val="right"/>
            </w:pPr>
            <w:r>
              <w:rPr>
                <w:sz w:val="16"/>
              </w:rPr>
              <w:t>$1,890,815</w:t>
            </w:r>
          </w:p>
        </w:tc>
        <w:tc>
          <w:tcPr>
            <w:tcW w:type="dxa" w:w="1687"/>
          </w:tcPr>
          <w:p>
            <w:pPr>
              <w:spacing w:after="0"/>
              <w:jc w:val="right"/>
            </w:pPr>
            <w:r>
              <w:rPr>
                <w:sz w:val="16"/>
              </w:rPr>
              <w:t>5</w:t>
            </w:r>
          </w:p>
        </w:tc>
        <w:tc>
          <w:tcPr>
            <w:tcW w:type="dxa" w:w="338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$49,053</w:t>
            </w:r>
          </w:p>
        </w:tc>
        <w:tc>
          <w:tcPr>
            <w:tcW w:type="dxa" w:w="1126"/>
          </w:tcPr>
          <w:p>
            <w:pPr>
              <w:spacing w:after="0"/>
              <w:jc w:val="right"/>
            </w:pPr>
            <w:r>
              <w:rPr>
                <w:sz w:val="16"/>
              </w:rPr>
              <w:t>$1,199</w:t>
            </w:r>
          </w:p>
        </w:tc>
        <w:tc>
          <w:tcPr>
            <w:tcW w:type="dxa" w:w="1575"/>
          </w:tcPr>
          <w:p>
            <w:pPr>
              <w:spacing w:after="0"/>
              <w:jc w:val="right"/>
            </w:pPr>
            <w:r>
              <w:rPr>
                <w:sz w:val="16"/>
              </w:rPr>
              <w:t>$68,932</w:t>
            </w:r>
          </w:p>
        </w:tc>
        <w:tc>
          <w:tcPr>
            <w:tcW w:type="dxa" w:w="1130"/>
          </w:tcPr>
          <w:p>
            <w:pPr>
              <w:spacing w:after="0"/>
              <w:jc w:val="right"/>
            </w:pPr>
            <w:r>
              <w:rPr>
                <w:sz w:val="16"/>
              </w:rPr>
              <w:t>$119,184</w:t>
            </w:r>
          </w:p>
        </w:tc>
        <w:tc>
          <w:tcPr>
            <w:tcW w:type="dxa" w:w="1687"/>
          </w:tcPr>
          <w:p>
            <w:pPr>
              <w:spacing w:after="0"/>
              <w:jc w:val="right"/>
            </w:pPr>
            <w:r>
              <w:rPr>
                <w:sz w:val="16"/>
              </w:rPr>
              <w:t>103</w:t>
            </w:r>
          </w:p>
        </w:tc>
        <w:tc>
          <w:tcPr>
            <w:tcW w:type="dxa" w:w="3383"/>
          </w:tcPr>
          <w:p>
            <w:pPr>
              <w:spacing w:after="0"/>
              <w:jc w:val="left"/>
            </w:pPr>
            <w:r>
              <w:rPr>
                <w:sz w:val="16"/>
              </w:rPr>
              <w:t>Includes 13 High Wind records (a NOAA non-thunderstorm wind type,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Lightning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$3,552</w:t>
            </w:r>
          </w:p>
        </w:tc>
        <w:tc>
          <w:tcPr>
            <w:tcW w:type="dxa" w:w="1126"/>
          </w:tcPr>
          <w:p>
            <w:pPr>
              <w:spacing w:after="0"/>
              <w:jc w:val="right"/>
            </w:pPr>
            <w:r>
              <w:rPr>
                <w:sz w:val="16"/>
              </w:rPr>
              <w:t>n/a</w:t>
            </w:r>
          </w:p>
        </w:tc>
        <w:tc>
          <w:tcPr>
            <w:tcW w:type="dxa" w:w="1575"/>
          </w:tcPr>
          <w:p>
            <w:pPr>
              <w:spacing w:after="0"/>
              <w:jc w:val="right"/>
            </w:pPr>
            <w:r>
              <w:rPr>
                <w:sz w:val="16"/>
              </w:rPr>
              <w:t>$95,104</w:t>
            </w:r>
          </w:p>
        </w:tc>
        <w:tc>
          <w:tcPr>
            <w:tcW w:type="dxa" w:w="1130"/>
          </w:tcPr>
          <w:p>
            <w:pPr>
              <w:spacing w:after="0"/>
              <w:jc w:val="right"/>
            </w:pPr>
            <w:r>
              <w:rPr>
                <w:sz w:val="16"/>
              </w:rPr>
              <w:t>$98,656</w:t>
            </w:r>
          </w:p>
        </w:tc>
        <w:tc>
          <w:tcPr>
            <w:tcW w:type="dxa" w:w="1687"/>
          </w:tcPr>
          <w:p>
            <w:pPr>
              <w:spacing w:after="0"/>
              <w:jc w:val="right"/>
            </w:pPr>
            <w:r>
              <w:rPr>
                <w:sz w:val="16"/>
              </w:rPr>
              <w:t>2</w:t>
            </w:r>
          </w:p>
        </w:tc>
        <w:tc>
          <w:tcPr>
            <w:tcW w:type="dxa" w:w="338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$52,521</w:t>
            </w:r>
          </w:p>
        </w:tc>
        <w:tc>
          <w:tcPr>
            <w:tcW w:type="dxa" w:w="1126"/>
          </w:tcPr>
          <w:p>
            <w:pPr>
              <w:spacing w:after="0"/>
              <w:jc w:val="right"/>
            </w:pPr>
            <w:r>
              <w:rPr>
                <w:sz w:val="16"/>
              </w:rPr>
              <w:t>n/a</w:t>
            </w:r>
          </w:p>
        </w:tc>
        <w:tc>
          <w:tcPr>
            <w:tcW w:type="dxa" w:w="1575"/>
          </w:tcPr>
          <w:p>
            <w:pPr>
              <w:spacing w:after="0"/>
              <w:jc w:val="right"/>
            </w:pPr>
            <w:r>
              <w:rPr>
                <w:sz w:val="16"/>
              </w:rPr>
              <w:t>$11,475</w:t>
            </w:r>
          </w:p>
        </w:tc>
        <w:tc>
          <w:tcPr>
            <w:tcW w:type="dxa" w:w="1130"/>
          </w:tcPr>
          <w:p>
            <w:pPr>
              <w:spacing w:after="0"/>
              <w:jc w:val="right"/>
            </w:pPr>
            <w:r>
              <w:rPr>
                <w:sz w:val="16"/>
              </w:rPr>
              <w:t>$63,996</w:t>
            </w:r>
          </w:p>
        </w:tc>
        <w:tc>
          <w:tcPr>
            <w:tcW w:type="dxa" w:w="1687"/>
          </w:tcPr>
          <w:p>
            <w:pPr>
              <w:spacing w:after="0"/>
              <w:jc w:val="right"/>
            </w:pPr>
          </w:p>
        </w:tc>
        <w:tc>
          <w:tcPr>
            <w:tcW w:type="dxa" w:w="3383"/>
          </w:tcPr>
          <w:p>
            <w:pPr>
              <w:spacing w:after="0"/>
              <w:jc w:val="left"/>
            </w:pPr>
            <w:r>
              <w:rPr>
                <w:sz w:val="16"/>
              </w:rPr>
              <w:t>Storm Events does not record earthquakes.</w:t>
            </w:r>
          </w:p>
        </w:tc>
      </w:tr>
      <w:tr>
        <w:trPr>
          <w:cantSplit/>
        </w:trPr>
        <w:tc>
          <w:tcPr>
            <w:tcW w:type="dxa" w:w="692"/>
          </w:tcPr>
          <w:p>
            <w:pPr>
              <w:spacing w:after="0"/>
              <w:jc w:val="right"/>
            </w:pPr>
            <w:r>
              <w:rPr>
                <w:sz w:val="16"/>
              </w:rPr>
              <w:t>6</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037"/>
          </w:tcPr>
          <w:p>
            <w:pPr>
              <w:spacing w:after="0"/>
              <w:jc w:val="right"/>
            </w:pPr>
            <w:r>
              <w:rPr>
                <w:sz w:val="16"/>
              </w:rPr>
              <w:t>$18,312</w:t>
            </w:r>
          </w:p>
        </w:tc>
        <w:tc>
          <w:tcPr>
            <w:tcW w:type="dxa" w:w="1126"/>
          </w:tcPr>
          <w:p>
            <w:pPr>
              <w:spacing w:after="0"/>
              <w:jc w:val="right"/>
            </w:pPr>
            <w:r>
              <w:rPr>
                <w:sz w:val="16"/>
              </w:rPr>
              <w:t>$3</w:t>
            </w:r>
          </w:p>
        </w:tc>
        <w:tc>
          <w:tcPr>
            <w:tcW w:type="dxa" w:w="1575"/>
          </w:tcPr>
          <w:p>
            <w:pPr>
              <w:spacing w:after="0"/>
              <w:jc w:val="right"/>
            </w:pPr>
            <w:r>
              <w:rPr>
                <w:sz w:val="16"/>
              </w:rPr>
              <w:t>$14,114</w:t>
            </w:r>
          </w:p>
        </w:tc>
        <w:tc>
          <w:tcPr>
            <w:tcW w:type="dxa" w:w="1130"/>
          </w:tcPr>
          <w:p>
            <w:pPr>
              <w:spacing w:after="0"/>
              <w:jc w:val="right"/>
            </w:pPr>
            <w:r>
              <w:rPr>
                <w:sz w:val="16"/>
              </w:rPr>
              <w:t>$32,428</w:t>
            </w:r>
          </w:p>
        </w:tc>
        <w:tc>
          <w:tcPr>
            <w:tcW w:type="dxa" w:w="1687"/>
          </w:tcPr>
          <w:p>
            <w:pPr>
              <w:spacing w:after="0"/>
              <w:jc w:val="right"/>
            </w:pPr>
            <w:r>
              <w:rPr>
                <w:sz w:val="16"/>
              </w:rPr>
              <w:t>71</w:t>
            </w:r>
          </w:p>
        </w:tc>
        <w:tc>
          <w:tcPr>
            <w:tcW w:type="dxa" w:w="338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Landslide</w:t>
            </w:r>
          </w:p>
        </w:tc>
        <w:tc>
          <w:tcPr>
            <w:tcW w:type="dxa" w:w="1223"/>
          </w:tcPr>
          <w:p>
            <w:pPr>
              <w:spacing w:after="0"/>
              <w:jc w:val="left"/>
            </w:pPr>
            <w:r>
              <w:rPr>
                <w:sz w:val="16"/>
              </w:rPr>
              <w:t>Relatively Moderate</w:t>
            </w:r>
          </w:p>
        </w:tc>
        <w:tc>
          <w:tcPr>
            <w:tcW w:type="dxa" w:w="1223"/>
          </w:tcPr>
          <w:p>
            <w:pPr>
              <w:spacing w:after="0"/>
              <w:jc w:val="left"/>
            </w:pPr>
            <w:r>
              <w:rPr>
                <w:sz w:val="16"/>
              </w:rPr>
              <w:t>Relatively Low</w:t>
            </w:r>
          </w:p>
        </w:tc>
        <w:tc>
          <w:tcPr>
            <w:tcW w:type="dxa" w:w="1037"/>
          </w:tcPr>
          <w:p>
            <w:pPr>
              <w:spacing w:after="0"/>
              <w:jc w:val="right"/>
            </w:pPr>
            <w:r>
              <w:rPr>
                <w:sz w:val="16"/>
              </w:rPr>
              <w:t>$1,268</w:t>
            </w:r>
          </w:p>
        </w:tc>
        <w:tc>
          <w:tcPr>
            <w:tcW w:type="dxa" w:w="1126"/>
          </w:tcPr>
          <w:p>
            <w:pPr>
              <w:spacing w:after="0"/>
              <w:jc w:val="right"/>
            </w:pPr>
            <w:r>
              <w:rPr>
                <w:sz w:val="16"/>
              </w:rPr>
              <w:t>n/a</w:t>
            </w:r>
          </w:p>
        </w:tc>
        <w:tc>
          <w:tcPr>
            <w:tcW w:type="dxa" w:w="1575"/>
          </w:tcPr>
          <w:p>
            <w:pPr>
              <w:spacing w:after="0"/>
              <w:jc w:val="right"/>
            </w:pPr>
            <w:r>
              <w:rPr>
                <w:sz w:val="16"/>
              </w:rPr>
              <w:t>$27,682</w:t>
            </w:r>
          </w:p>
        </w:tc>
        <w:tc>
          <w:tcPr>
            <w:tcW w:type="dxa" w:w="1130"/>
          </w:tcPr>
          <w:p>
            <w:pPr>
              <w:spacing w:after="0"/>
              <w:jc w:val="right"/>
            </w:pPr>
            <w:r>
              <w:rPr>
                <w:sz w:val="16"/>
              </w:rPr>
              <w:t>$28,950</w:t>
            </w:r>
          </w:p>
        </w:tc>
        <w:tc>
          <w:tcPr>
            <w:tcW w:type="dxa" w:w="1687"/>
          </w:tcPr>
          <w:p>
            <w:pPr>
              <w:spacing w:after="0"/>
              <w:jc w:val="right"/>
            </w:pPr>
            <w:r>
              <w:rPr>
                <w:sz w:val="16"/>
              </w:rPr>
              <w:t>0</w:t>
            </w:r>
          </w:p>
        </w:tc>
        <w:tc>
          <w:tcPr>
            <w:tcW w:type="dxa" w:w="3383"/>
          </w:tcPr>
          <w:p>
            <w:pPr>
              <w:spacing w:after="0"/>
              <w:jc w:val="left"/>
            </w:pPr>
            <w:r>
              <w:rPr>
                <w:sz w:val="16"/>
              </w:rPr>
              <w:t>Declared 10 times; no Storm Events record of this type.</w:t>
            </w: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$18,132</w:t>
            </w:r>
          </w:p>
        </w:tc>
        <w:tc>
          <w:tcPr>
            <w:tcW w:type="dxa" w:w="1126"/>
          </w:tcPr>
          <w:p>
            <w:pPr>
              <w:spacing w:after="0"/>
              <w:jc w:val="right"/>
            </w:pPr>
            <w:r>
              <w:rPr>
                <w:sz w:val="16"/>
              </w:rPr>
              <w:t>$75</w:t>
            </w:r>
          </w:p>
        </w:tc>
        <w:tc>
          <w:tcPr>
            <w:tcW w:type="dxa" w:w="1575"/>
          </w:tcPr>
          <w:p>
            <w:pPr>
              <w:spacing w:after="0"/>
              <w:jc w:val="right"/>
            </w:pPr>
            <w:r>
              <w:rPr>
                <w:sz w:val="16"/>
              </w:rPr>
              <w:t>$10,271</w:t>
            </w:r>
          </w:p>
        </w:tc>
        <w:tc>
          <w:tcPr>
            <w:tcW w:type="dxa" w:w="1130"/>
          </w:tcPr>
          <w:p>
            <w:pPr>
              <w:spacing w:after="0"/>
              <w:jc w:val="right"/>
            </w:pPr>
            <w:r>
              <w:rPr>
                <w:sz w:val="16"/>
              </w:rPr>
              <w:t>$28,478</w:t>
            </w:r>
          </w:p>
        </w:tc>
        <w:tc>
          <w:tcPr>
            <w:tcW w:type="dxa" w:w="1687"/>
          </w:tcPr>
          <w:p>
            <w:pPr>
              <w:spacing w:after="0"/>
              <w:jc w:val="right"/>
            </w:pPr>
            <w:r>
              <w:rPr>
                <w:sz w:val="16"/>
              </w:rPr>
              <w:t>38</w:t>
            </w:r>
          </w:p>
        </w:tc>
        <w:tc>
          <w:tcPr>
            <w:tcW w:type="dxa" w:w="338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$19,926</w:t>
            </w:r>
          </w:p>
        </w:tc>
        <w:tc>
          <w:tcPr>
            <w:tcW w:type="dxa" w:w="1126"/>
          </w:tcPr>
          <w:p>
            <w:pPr>
              <w:spacing w:after="0"/>
              <w:jc w:val="right"/>
            </w:pPr>
            <w:r>
              <w:rPr>
                <w:sz w:val="16"/>
              </w:rPr>
              <w:t>$14</w:t>
            </w:r>
          </w:p>
        </w:tc>
        <w:tc>
          <w:tcPr>
            <w:tcW w:type="dxa" w:w="1575"/>
          </w:tcPr>
          <w:p>
            <w:pPr>
              <w:spacing w:after="0"/>
              <w:jc w:val="right"/>
            </w:pPr>
            <w:r>
              <w:rPr>
                <w:sz w:val="16"/>
              </w:rPr>
              <w:t>$5,440</w:t>
            </w:r>
          </w:p>
        </w:tc>
        <w:tc>
          <w:tcPr>
            <w:tcW w:type="dxa" w:w="1130"/>
          </w:tcPr>
          <w:p>
            <w:pPr>
              <w:spacing w:after="0"/>
              <w:jc w:val="right"/>
            </w:pPr>
            <w:r>
              <w:rPr>
                <w:sz w:val="16"/>
              </w:rPr>
              <w:t>$25,379</w:t>
            </w:r>
          </w:p>
        </w:tc>
        <w:tc>
          <w:tcPr>
            <w:tcW w:type="dxa" w:w="1687"/>
          </w:tcPr>
          <w:p>
            <w:pPr>
              <w:spacing w:after="0"/>
              <w:jc w:val="right"/>
            </w:pPr>
            <w:r>
              <w:rPr>
                <w:sz w:val="16"/>
              </w:rPr>
              <w:t>0</w:t>
            </w:r>
          </w:p>
        </w:tc>
        <w:tc>
          <w:tcPr>
            <w:tcW w:type="dxa" w:w="338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10</w:t>
            </w:r>
          </w:p>
        </w:tc>
        <w:tc>
          <w:tcPr>
            <w:tcW w:type="dxa" w:w="1037"/>
          </w:tcPr>
          <w:p>
            <w:pPr>
              <w:spacing w:after="0"/>
              <w:jc w:val="left"/>
            </w:pPr>
            <w:r>
              <w:rPr>
                <w:sz w:val="16"/>
              </w:rPr>
              <w:t>Hurricane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$20,492</w:t>
            </w:r>
          </w:p>
        </w:tc>
        <w:tc>
          <w:tcPr>
            <w:tcW w:type="dxa" w:w="1126"/>
          </w:tcPr>
          <w:p>
            <w:pPr>
              <w:spacing w:after="0"/>
              <w:jc w:val="right"/>
            </w:pPr>
            <w:r>
              <w:rPr>
                <w:sz w:val="16"/>
              </w:rPr>
              <w:t>$613</w:t>
            </w:r>
          </w:p>
        </w:tc>
        <w:tc>
          <w:tcPr>
            <w:tcW w:type="dxa" w:w="1575"/>
          </w:tcPr>
          <w:p>
            <w:pPr>
              <w:spacing w:after="0"/>
              <w:jc w:val="right"/>
            </w:pPr>
            <w:r>
              <w:rPr>
                <w:sz w:val="16"/>
              </w:rPr>
              <w:t>$645</w:t>
            </w:r>
          </w:p>
        </w:tc>
        <w:tc>
          <w:tcPr>
            <w:tcW w:type="dxa" w:w="1130"/>
          </w:tcPr>
          <w:p>
            <w:pPr>
              <w:spacing w:after="0"/>
              <w:jc w:val="right"/>
            </w:pPr>
            <w:r>
              <w:rPr>
                <w:sz w:val="16"/>
              </w:rPr>
              <w:t>$21,750</w:t>
            </w:r>
          </w:p>
        </w:tc>
        <w:tc>
          <w:tcPr>
            <w:tcW w:type="dxa" w:w="1687"/>
          </w:tcPr>
          <w:p>
            <w:pPr>
              <w:spacing w:after="0"/>
              <w:jc w:val="right"/>
            </w:pPr>
            <w:r>
              <w:rPr>
                <w:sz w:val="16"/>
              </w:rPr>
              <w:t>0</w:t>
            </w:r>
          </w:p>
        </w:tc>
        <w:tc>
          <w:tcPr>
            <w:tcW w:type="dxa" w:w="3383"/>
          </w:tcPr>
          <w:p>
            <w:pPr>
              <w:spacing w:after="0"/>
              <w:jc w:val="left"/>
            </w:pPr>
            <w:r>
              <w:rPr>
                <w:sz w:val="16"/>
              </w:rPr>
              <w:t>Declared 1 time; no Storm Events record of this type.</w:t>
            </w:r>
          </w:p>
        </w:tc>
      </w:tr>
      <w:tr>
        <w:trPr>
          <w:cantSplit/>
        </w:trPr>
        <w:tc>
          <w:tcPr>
            <w:tcW w:type="dxa" w:w="692"/>
          </w:tcPr>
          <w:p>
            <w:pPr>
              <w:spacing w:after="0"/>
              <w:jc w:val="right"/>
            </w:pPr>
            <w:r>
              <w:rPr>
                <w:sz w:val="16"/>
              </w:rPr>
              <w:t>11</w:t>
            </w:r>
          </w:p>
        </w:tc>
        <w:tc>
          <w:tcPr>
            <w:tcW w:type="dxa" w:w="1037"/>
          </w:tcPr>
          <w:p>
            <w:pPr>
              <w:spacing w:after="0"/>
              <w:jc w:val="left"/>
            </w:pPr>
            <w:r>
              <w:rPr>
                <w:sz w:val="16"/>
              </w:rPr>
              <w:t>Tornado</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$12,928</w:t>
            </w:r>
          </w:p>
        </w:tc>
        <w:tc>
          <w:tcPr>
            <w:tcW w:type="dxa" w:w="1126"/>
          </w:tcPr>
          <w:p>
            <w:pPr>
              <w:spacing w:after="0"/>
              <w:jc w:val="right"/>
            </w:pPr>
            <w:r>
              <w:rPr>
                <w:sz w:val="16"/>
              </w:rPr>
              <w:t>$20</w:t>
            </w:r>
          </w:p>
        </w:tc>
        <w:tc>
          <w:tcPr>
            <w:tcW w:type="dxa" w:w="1575"/>
          </w:tcPr>
          <w:p>
            <w:pPr>
              <w:spacing w:after="0"/>
              <w:jc w:val="right"/>
            </w:pPr>
            <w:r>
              <w:rPr>
                <w:sz w:val="16"/>
              </w:rPr>
              <w:t>$8,708</w:t>
            </w:r>
          </w:p>
        </w:tc>
        <w:tc>
          <w:tcPr>
            <w:tcW w:type="dxa" w:w="1130"/>
          </w:tcPr>
          <w:p>
            <w:pPr>
              <w:spacing w:after="0"/>
              <w:jc w:val="right"/>
            </w:pPr>
            <w:r>
              <w:rPr>
                <w:sz w:val="16"/>
              </w:rPr>
              <w:t>$21,655</w:t>
            </w:r>
          </w:p>
        </w:tc>
        <w:tc>
          <w:tcPr>
            <w:tcW w:type="dxa" w:w="1687"/>
          </w:tcPr>
          <w:p>
            <w:pPr>
              <w:spacing w:after="0"/>
              <w:jc w:val="right"/>
            </w:pPr>
            <w:r>
              <w:rPr>
                <w:sz w:val="16"/>
              </w:rPr>
              <w:t>0</w:t>
            </w:r>
          </w:p>
        </w:tc>
        <w:tc>
          <w:tcPr>
            <w:tcW w:type="dxa" w:w="338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$11,423</w:t>
            </w:r>
          </w:p>
        </w:tc>
        <w:tc>
          <w:tcPr>
            <w:tcW w:type="dxa" w:w="1575"/>
          </w:tcPr>
          <w:p>
            <w:pPr>
              <w:spacing w:after="0"/>
              <w:jc w:val="right"/>
            </w:pPr>
            <w:r>
              <w:rPr>
                <w:sz w:val="16"/>
              </w:rPr>
              <w:t>n/a</w:t>
            </w:r>
          </w:p>
        </w:tc>
        <w:tc>
          <w:tcPr>
            <w:tcW w:type="dxa" w:w="1130"/>
          </w:tcPr>
          <w:p>
            <w:pPr>
              <w:spacing w:after="0"/>
              <w:jc w:val="right"/>
            </w:pPr>
            <w:r>
              <w:rPr>
                <w:sz w:val="16"/>
              </w:rPr>
              <w:t>$11,423</w:t>
            </w:r>
          </w:p>
        </w:tc>
        <w:tc>
          <w:tcPr>
            <w:tcW w:type="dxa" w:w="1687"/>
          </w:tcPr>
          <w:p>
            <w:pPr>
              <w:spacing w:after="0"/>
              <w:jc w:val="right"/>
            </w:pPr>
            <w:r>
              <w:rPr>
                <w:sz w:val="16"/>
              </w:rPr>
              <w:t>12</w:t>
            </w:r>
          </w:p>
        </w:tc>
        <w:tc>
          <w:tcPr>
            <w:tcW w:type="dxa" w:w="338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Ice Storm</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$5,125</w:t>
            </w:r>
          </w:p>
        </w:tc>
        <w:tc>
          <w:tcPr>
            <w:tcW w:type="dxa" w:w="1126"/>
          </w:tcPr>
          <w:p>
            <w:pPr>
              <w:spacing w:after="0"/>
              <w:jc w:val="right"/>
            </w:pPr>
            <w:r>
              <w:rPr>
                <w:sz w:val="16"/>
              </w:rPr>
              <w:t>n/a</w:t>
            </w:r>
          </w:p>
        </w:tc>
        <w:tc>
          <w:tcPr>
            <w:tcW w:type="dxa" w:w="1575"/>
          </w:tcPr>
          <w:p>
            <w:pPr>
              <w:spacing w:after="0"/>
              <w:jc w:val="right"/>
            </w:pPr>
            <w:r>
              <w:rPr>
                <w:sz w:val="16"/>
              </w:rPr>
              <w:t>$2,956</w:t>
            </w:r>
          </w:p>
        </w:tc>
        <w:tc>
          <w:tcPr>
            <w:tcW w:type="dxa" w:w="1130"/>
          </w:tcPr>
          <w:p>
            <w:pPr>
              <w:spacing w:after="0"/>
              <w:jc w:val="right"/>
            </w:pPr>
            <w:r>
              <w:rPr>
                <w:sz w:val="16"/>
              </w:rPr>
              <w:t>$8,082</w:t>
            </w:r>
          </w:p>
        </w:tc>
        <w:tc>
          <w:tcPr>
            <w:tcW w:type="dxa" w:w="1687"/>
          </w:tcPr>
          <w:p>
            <w:pPr>
              <w:spacing w:after="0"/>
              <w:jc w:val="right"/>
            </w:pPr>
            <w:r>
              <w:rPr>
                <w:sz w:val="16"/>
              </w:rPr>
              <w:t>5</w:t>
            </w:r>
          </w:p>
        </w:tc>
        <w:tc>
          <w:tcPr>
            <w:tcW w:type="dxa" w:w="3383"/>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3"/>
          </w:tcPr>
          <w:p>
            <w:pPr>
              <w:spacing w:after="0"/>
              <w:jc w:val="left"/>
            </w:pPr>
            <w:r>
              <w:rPr>
                <w:sz w:val="16"/>
              </w:rPr>
              <w:t>Relatively Low</w:t>
            </w:r>
          </w:p>
        </w:tc>
        <w:tc>
          <w:tcPr>
            <w:tcW w:type="dxa" w:w="122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75"/>
          </w:tcPr>
          <w:p>
            <w:pPr>
              <w:spacing w:after="0"/>
              <w:jc w:val="right"/>
            </w:pPr>
            <w:r>
              <w:rPr>
                <w:sz w:val="16"/>
              </w:rPr>
              <w:t>$2,938</w:t>
            </w:r>
          </w:p>
        </w:tc>
        <w:tc>
          <w:tcPr>
            <w:tcW w:type="dxa" w:w="1130"/>
          </w:tcPr>
          <w:p>
            <w:pPr>
              <w:spacing w:after="0"/>
              <w:jc w:val="right"/>
            </w:pPr>
            <w:r>
              <w:rPr>
                <w:sz w:val="16"/>
              </w:rPr>
              <w:t>$2,939</w:t>
            </w:r>
          </w:p>
        </w:tc>
        <w:tc>
          <w:tcPr>
            <w:tcW w:type="dxa" w:w="1687"/>
          </w:tcPr>
          <w:p>
            <w:pPr>
              <w:spacing w:after="0"/>
              <w:jc w:val="right"/>
            </w:pPr>
            <w:r>
              <w:rPr>
                <w:sz w:val="16"/>
              </w:rPr>
              <w:t>1</w:t>
            </w:r>
          </w:p>
        </w:tc>
        <w:tc>
          <w:tcPr>
            <w:tcW w:type="dxa" w:w="3383"/>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Heat Wave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575"/>
          </w:tcPr>
          <w:p>
            <w:pPr>
              <w:spacing w:after="0"/>
              <w:jc w:val="right"/>
            </w:pPr>
            <w:r>
              <w:rPr>
                <w:sz w:val="16"/>
              </w:rPr>
              <w:t>$2</w:t>
            </w:r>
          </w:p>
        </w:tc>
        <w:tc>
          <w:tcPr>
            <w:tcW w:type="dxa" w:w="1130"/>
          </w:tcPr>
          <w:p>
            <w:pPr>
              <w:spacing w:after="0"/>
              <w:jc w:val="right"/>
            </w:pPr>
            <w:r>
              <w:rPr>
                <w:sz w:val="16"/>
              </w:rPr>
              <w:t>$2</w:t>
            </w:r>
          </w:p>
        </w:tc>
        <w:tc>
          <w:tcPr>
            <w:tcW w:type="dxa" w:w="1687"/>
          </w:tcPr>
          <w:p>
            <w:pPr>
              <w:spacing w:after="0"/>
              <w:jc w:val="right"/>
            </w:pPr>
            <w:r>
              <w:rPr>
                <w:sz w:val="16"/>
              </w:rPr>
              <w:t>0</w:t>
            </w:r>
          </w:p>
        </w:tc>
        <w:tc>
          <w:tcPr>
            <w:tcW w:type="dxa" w:w="33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8 (Very Low, 63.0); tract 6 (Very Low, 60.7); tract 5 (Very Low, 59.5)</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6 (Relatively Low, 51.7); tract 8 (Relatively Low, 48.6); tract 7 (Very Low, 35.3)</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8 (Relatively Low, 53.5); tract 6 (Very Low, 50.7); tract 5 (Very Low, 48.3)</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6 (Relatively Moderate, 98.4); tract 8 (Relatively Moderate, 98.2); tract 5 (Relatively Moderate, 97.5)</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6 (Very Low, 25.3); tract 8 (Very Low, 22.3); tract 5 (Very Low, 11.5)</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8 (Relatively Moderate, 90.3); tract 6 (Relatively Low, 80.5); tract 5 (Relatively Low, 69.4)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1"/>
        <w:gridCol w:w="1935"/>
        <w:gridCol w:w="1455"/>
        <w:gridCol w:w="1598"/>
        <w:gridCol w:w="2112"/>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455"/>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2112"/>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65"/>
          </w:tcPr>
          <w:p>
            <w:pPr>
              <w:spacing w:after="0"/>
              <w:jc w:val="left"/>
            </w:pPr>
            <w:r>
              <w:rPr>
                <w:sz w:val="16"/>
              </w:rPr>
              <w:t>none (count and damage only)</w:t>
            </w:r>
          </w:p>
        </w:tc>
        <w:tc>
          <w:tcPr>
            <w:tcW w:type="dxa" w:w="1731"/>
          </w:tcPr>
          <w:p>
            <w:pPr>
              <w:spacing w:after="0"/>
              <w:jc w:val="right"/>
            </w:pPr>
            <w:r>
              <w:rPr>
                <w:sz w:val="16"/>
              </w:rPr>
              <w:t>1 record, 2015 (1 zone-level)</w:t>
            </w:r>
          </w:p>
        </w:tc>
        <w:tc>
          <w:tcPr>
            <w:tcW w:type="dxa" w:w="1935"/>
          </w:tcPr>
          <w:p>
            <w:pPr>
              <w:spacing w:after="0"/>
              <w:jc w:val="left"/>
            </w:pPr>
          </w:p>
        </w:tc>
        <w:tc>
          <w:tcPr>
            <w:tcW w:type="dxa" w:w="1455"/>
          </w:tcPr>
          <w:p>
            <w:pPr>
              <w:spacing w:after="0"/>
              <w:jc w:val="left"/>
            </w:pPr>
            <w:r>
              <w:rPr>
                <w:sz w:val="16"/>
              </w:rPr>
              <w:t>No damage reported in 1 record.</w:t>
            </w:r>
          </w:p>
        </w:tc>
        <w:tc>
          <w:tcPr>
            <w:tcW w:type="dxa" w:w="1598"/>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1"/>
          </w:tcPr>
          <w:p>
            <w:pPr>
              <w:spacing w:after="0"/>
              <w:jc w:val="right"/>
            </w:pPr>
            <w:r>
              <w:rPr>
                <w:sz w:val="16"/>
              </w:rPr>
              <w:t>5 records, 1996 to 2022 (5 zone-level)</w:t>
            </w:r>
          </w:p>
        </w:tc>
        <w:tc>
          <w:tcPr>
            <w:tcW w:type="dxa" w:w="1935"/>
          </w:tcPr>
          <w:p>
            <w:pPr>
              <w:spacing w:after="0"/>
              <w:jc w:val="left"/>
            </w:pPr>
            <w:r>
              <w:rPr>
                <w:sz w:val="16"/>
              </w:rPr>
              <w:t>1 day to 5 days (median 2 days); 5 with a recorded value</w:t>
            </w:r>
          </w:p>
        </w:tc>
        <w:tc>
          <w:tcPr>
            <w:tcW w:type="dxa" w:w="1455"/>
          </w:tcPr>
          <w:p>
            <w:pPr>
              <w:spacing w:after="0"/>
              <w:jc w:val="left"/>
            </w:pPr>
            <w:r>
              <w:rPr>
                <w:sz w:val="16"/>
              </w:rPr>
              <w:t>5 consecutive days, 1996-03-08 to 1996-03-12, zone-level</w:t>
            </w:r>
          </w:p>
        </w:tc>
        <w:tc>
          <w:tcPr>
            <w:tcW w:type="dxa" w:w="1598"/>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1"/>
          </w:tcPr>
          <w:p>
            <w:pPr>
              <w:spacing w:after="0"/>
              <w:jc w:val="right"/>
            </w:pPr>
            <w:r>
              <w:rPr>
                <w:sz w:val="16"/>
              </w:rPr>
              <w:t>0</w:t>
            </w:r>
          </w:p>
        </w:tc>
        <w:tc>
          <w:tcPr>
            <w:tcW w:type="dxa" w:w="1935"/>
          </w:tcPr>
          <w:p>
            <w:pPr>
              <w:spacing w:after="0"/>
              <w:jc w:val="left"/>
            </w:pPr>
          </w:p>
        </w:tc>
        <w:tc>
          <w:tcPr>
            <w:tcW w:type="dxa" w:w="1455"/>
          </w:tcPr>
          <w:p>
            <w:pPr>
              <w:spacing w:after="0"/>
              <w:jc w:val="left"/>
            </w:pPr>
          </w:p>
        </w:tc>
        <w:tc>
          <w:tcPr>
            <w:tcW w:type="dxa" w:w="1598"/>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1"/>
          </w:tcPr>
          <w:p>
            <w:pPr>
              <w:spacing w:after="0"/>
              <w:jc w:val="right"/>
            </w:pPr>
            <w:r>
              <w:rPr>
                <w:sz w:val="16"/>
              </w:rPr>
              <w:t>12 records, 1998 to 2026 (12 zone-level)</w:t>
            </w:r>
          </w:p>
        </w:tc>
        <w:tc>
          <w:tcPr>
            <w:tcW w:type="dxa" w:w="1935"/>
          </w:tcPr>
          <w:p>
            <w:pPr>
              <w:spacing w:after="0"/>
              <w:jc w:val="left"/>
            </w:pPr>
            <w:r>
              <w:rPr>
                <w:sz w:val="16"/>
              </w:rPr>
              <w:t>1 day to 97 days (median 39 days); 6 with a recorded value</w:t>
            </w:r>
          </w:p>
        </w:tc>
        <w:tc>
          <w:tcPr>
            <w:tcW w:type="dxa" w:w="1455"/>
          </w:tcPr>
          <w:p>
            <w:pPr>
              <w:spacing w:after="0"/>
              <w:jc w:val="left"/>
            </w:pPr>
            <w:r>
              <w:rPr>
                <w:sz w:val="16"/>
              </w:rPr>
              <w:t>97 days (about 3.2 months), 1999-06-01 to 1999-09-05, a run of 4 consecutive Storm Events drought records, zone-level</w:t>
            </w:r>
          </w:p>
        </w:tc>
        <w:tc>
          <w:tcPr>
            <w:tcW w:type="dxa" w:w="1598"/>
          </w:tcPr>
          <w:p>
            <w:pPr>
              <w:spacing w:after="0"/>
              <w:jc w:val="left"/>
            </w:pPr>
            <w:r>
              <w:rPr>
                <w:sz w:val="16"/>
              </w:rPr>
              <w:t>Drought, 2019-10-01, $0 property; $400,000 crops (zone total, 2019 dollars)</w:t>
            </w:r>
          </w:p>
        </w:tc>
        <w:tc>
          <w:tcPr>
            <w:tcW w:type="dxa" w:w="2112"/>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1"/>
          </w:tcPr>
          <w:p>
            <w:pPr>
              <w:spacing w:after="0"/>
              <w:jc w:val="right"/>
            </w:pPr>
            <w:r>
              <w:rPr>
                <w:sz w:val="16"/>
              </w:rPr>
              <w:t>0</w:t>
            </w:r>
          </w:p>
        </w:tc>
        <w:tc>
          <w:tcPr>
            <w:tcW w:type="dxa" w:w="1935"/>
          </w:tcPr>
          <w:p>
            <w:pPr>
              <w:spacing w:after="0"/>
              <w:jc w:val="left"/>
            </w:pPr>
          </w:p>
        </w:tc>
        <w:tc>
          <w:tcPr>
            <w:tcW w:type="dxa" w:w="1455"/>
          </w:tcPr>
          <w:p>
            <w:pPr>
              <w:spacing w:after="0"/>
              <w:jc w:val="left"/>
            </w:pPr>
          </w:p>
        </w:tc>
        <w:tc>
          <w:tcPr>
            <w:tcW w:type="dxa" w:w="1598"/>
          </w:tcPr>
          <w:p>
            <w:pPr>
              <w:spacing w:after="0"/>
              <w:jc w:val="left"/>
            </w:pPr>
          </w:p>
        </w:tc>
        <w:tc>
          <w:tcPr>
            <w:tcW w:type="dxa" w:w="2112"/>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1"/>
          </w:tcPr>
          <w:p>
            <w:pPr>
              <w:spacing w:after="0"/>
              <w:jc w:val="right"/>
            </w:pPr>
            <w:r>
              <w:rPr>
                <w:sz w:val="16"/>
              </w:rPr>
              <w:t>46 records, 1984 to 2026</w:t>
            </w:r>
          </w:p>
        </w:tc>
        <w:tc>
          <w:tcPr>
            <w:tcW w:type="dxa" w:w="1935"/>
          </w:tcPr>
          <w:p>
            <w:pPr>
              <w:spacing w:after="0"/>
              <w:jc w:val="left"/>
            </w:pPr>
            <w:r>
              <w:rPr>
                <w:sz w:val="16"/>
              </w:rPr>
              <w:t>0.75 in to 2.5 in (median 1 in); 46 with a recorded value</w:t>
            </w:r>
          </w:p>
        </w:tc>
        <w:tc>
          <w:tcPr>
            <w:tcW w:type="dxa" w:w="1455"/>
          </w:tcPr>
          <w:p>
            <w:pPr>
              <w:spacing w:after="0"/>
              <w:jc w:val="left"/>
            </w:pPr>
            <w:r>
              <w:rPr>
                <w:sz w:val="16"/>
              </w:rPr>
              <w:t>2.5 in hail, 2001-06-05</w:t>
            </w:r>
          </w:p>
        </w:tc>
        <w:tc>
          <w:tcPr>
            <w:tcW w:type="dxa" w:w="1598"/>
          </w:tcPr>
          <w:p>
            <w:pPr>
              <w:spacing w:after="0"/>
              <w:jc w:val="left"/>
            </w:pPr>
            <w:r>
              <w:rPr>
                <w:sz w:val="16"/>
              </w:rPr>
              <w:t>Hail, 2007-06-24, $1,500 property; $0 crops (2007 dollars)</w:t>
            </w:r>
          </w:p>
        </w:tc>
        <w:tc>
          <w:tcPr>
            <w:tcW w:type="dxa" w:w="2112"/>
          </w:tcPr>
          <w:p>
            <w:pPr>
              <w:spacing w:after="0"/>
              <w:jc w:val="left"/>
            </w:pPr>
            <w:r>
              <w:rPr>
                <w:sz w:val="16"/>
              </w:rPr>
              <w:t>Event records naming jurisdictions in the plan: Hinton city (9 records).</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1"/>
          </w:tcPr>
          <w:p>
            <w:pPr>
              <w:spacing w:after="0"/>
              <w:jc w:val="right"/>
            </w:pPr>
            <w:r>
              <w:rPr>
                <w:sz w:val="16"/>
              </w:rPr>
              <w:t>0</w:t>
            </w:r>
          </w:p>
        </w:tc>
        <w:tc>
          <w:tcPr>
            <w:tcW w:type="dxa" w:w="1935"/>
          </w:tcPr>
          <w:p>
            <w:pPr>
              <w:spacing w:after="0"/>
              <w:jc w:val="left"/>
            </w:pPr>
          </w:p>
        </w:tc>
        <w:tc>
          <w:tcPr>
            <w:tcW w:type="dxa" w:w="1455"/>
          </w:tcPr>
          <w:p>
            <w:pPr>
              <w:spacing w:after="0"/>
              <w:jc w:val="left"/>
            </w:pPr>
          </w:p>
        </w:tc>
        <w:tc>
          <w:tcPr>
            <w:tcW w:type="dxa" w:w="1598"/>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1"/>
          </w:tcPr>
          <w:p>
            <w:pPr>
              <w:spacing w:after="0"/>
              <w:jc w:val="right"/>
            </w:pPr>
            <w:r>
              <w:rPr>
                <w:sz w:val="16"/>
              </w:rPr>
              <w:t>0</w:t>
            </w:r>
          </w:p>
        </w:tc>
        <w:tc>
          <w:tcPr>
            <w:tcW w:type="dxa" w:w="1935"/>
          </w:tcPr>
          <w:p>
            <w:pPr>
              <w:spacing w:after="0"/>
              <w:jc w:val="left"/>
            </w:pPr>
          </w:p>
        </w:tc>
        <w:tc>
          <w:tcPr>
            <w:tcW w:type="dxa" w:w="1455"/>
          </w:tcPr>
          <w:p>
            <w:pPr>
              <w:spacing w:after="0"/>
              <w:jc w:val="left"/>
            </w:pPr>
          </w:p>
        </w:tc>
        <w:tc>
          <w:tcPr>
            <w:tcW w:type="dxa" w:w="1598"/>
          </w:tcPr>
          <w:p>
            <w:pPr>
              <w:spacing w:after="0"/>
              <w:jc w:val="left"/>
            </w:pPr>
          </w:p>
        </w:tc>
        <w:tc>
          <w:tcPr>
            <w:tcW w:type="dxa" w:w="2112"/>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1"/>
          </w:tcPr>
          <w:p>
            <w:pPr>
              <w:spacing w:after="0"/>
              <w:jc w:val="right"/>
            </w:pPr>
            <w:r>
              <w:rPr>
                <w:sz w:val="16"/>
              </w:rPr>
              <w:t>5 records, 1998 to 2018 (5 zone-level)</w:t>
            </w:r>
          </w:p>
        </w:tc>
        <w:tc>
          <w:tcPr>
            <w:tcW w:type="dxa" w:w="1935"/>
          </w:tcPr>
          <w:p>
            <w:pPr>
              <w:spacing w:after="0"/>
              <w:jc w:val="left"/>
            </w:pPr>
          </w:p>
        </w:tc>
        <w:tc>
          <w:tcPr>
            <w:tcW w:type="dxa" w:w="1455"/>
          </w:tcPr>
          <w:p>
            <w:pPr>
              <w:spacing w:after="0"/>
              <w:jc w:val="left"/>
            </w:pPr>
            <w:r>
              <w:rPr>
                <w:sz w:val="16"/>
              </w:rPr>
              <w:t>No damage reported in 5 records.</w:t>
            </w:r>
          </w:p>
        </w:tc>
        <w:tc>
          <w:tcPr>
            <w:tcW w:type="dxa" w:w="1598"/>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1"/>
          </w:tcPr>
          <w:p>
            <w:pPr>
              <w:spacing w:after="0"/>
              <w:jc w:val="right"/>
            </w:pPr>
            <w:r>
              <w:rPr>
                <w:sz w:val="16"/>
              </w:rPr>
              <w:t>31 records, 1996 to 2025 (5 zone-level)</w:t>
            </w:r>
          </w:p>
        </w:tc>
        <w:tc>
          <w:tcPr>
            <w:tcW w:type="dxa" w:w="1935"/>
          </w:tcPr>
          <w:p>
            <w:pPr>
              <w:spacing w:after="0"/>
              <w:jc w:val="left"/>
            </w:pPr>
          </w:p>
        </w:tc>
        <w:tc>
          <w:tcPr>
            <w:tcW w:type="dxa" w:w="1455"/>
          </w:tcPr>
          <w:p>
            <w:pPr>
              <w:spacing w:after="0"/>
              <w:jc w:val="left"/>
            </w:pPr>
            <w:r>
              <w:rPr>
                <w:sz w:val="16"/>
              </w:rPr>
              <w:t>Flash Flood, 2016-06-23, $1,000,000 property; $0 crops (2016 dollars)</w:t>
            </w:r>
          </w:p>
        </w:tc>
        <w:tc>
          <w:tcPr>
            <w:tcW w:type="dxa" w:w="1598"/>
          </w:tcPr>
          <w:p>
            <w:pPr>
              <w:spacing w:after="0"/>
              <w:jc w:val="left"/>
            </w:pPr>
          </w:p>
        </w:tc>
        <w:tc>
          <w:tcPr>
            <w:tcW w:type="dxa" w:w="2112"/>
          </w:tcPr>
          <w:p>
            <w:pPr>
              <w:spacing w:after="0"/>
              <w:jc w:val="left"/>
            </w:pPr>
            <w:r>
              <w:rPr>
                <w:sz w:val="16"/>
              </w:rPr>
              <w:t>Event records naming jurisdictions in the plan: Hinton city (3 records). Zone-level records (5)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1"/>
          </w:tcPr>
          <w:p>
            <w:pPr>
              <w:spacing w:after="0"/>
              <w:jc w:val="right"/>
            </w:pPr>
            <w:r>
              <w:rPr>
                <w:sz w:val="16"/>
              </w:rPr>
              <w:t>0</w:t>
            </w:r>
          </w:p>
        </w:tc>
        <w:tc>
          <w:tcPr>
            <w:tcW w:type="dxa" w:w="1935"/>
          </w:tcPr>
          <w:p>
            <w:pPr>
              <w:spacing w:after="0"/>
              <w:jc w:val="left"/>
            </w:pPr>
          </w:p>
        </w:tc>
        <w:tc>
          <w:tcPr>
            <w:tcW w:type="dxa" w:w="1455"/>
          </w:tcPr>
          <w:p>
            <w:pPr>
              <w:spacing w:after="0"/>
              <w:jc w:val="left"/>
            </w:pPr>
          </w:p>
        </w:tc>
        <w:tc>
          <w:tcPr>
            <w:tcW w:type="dxa" w:w="1598"/>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1"/>
          </w:tcPr>
          <w:p>
            <w:pPr>
              <w:spacing w:after="0"/>
              <w:jc w:val="right"/>
            </w:pPr>
            <w:r>
              <w:rPr>
                <w:sz w:val="16"/>
              </w:rPr>
              <w:t>2 records, 2016 to 2025</w:t>
            </w:r>
          </w:p>
        </w:tc>
        <w:tc>
          <w:tcPr>
            <w:tcW w:type="dxa" w:w="1935"/>
          </w:tcPr>
          <w:p>
            <w:pPr>
              <w:spacing w:after="0"/>
              <w:jc w:val="left"/>
            </w:pPr>
          </w:p>
        </w:tc>
        <w:tc>
          <w:tcPr>
            <w:tcW w:type="dxa" w:w="1455"/>
          </w:tcPr>
          <w:p>
            <w:pPr>
              <w:spacing w:after="0"/>
              <w:jc w:val="left"/>
            </w:pPr>
            <w:r>
              <w:rPr>
                <w:sz w:val="16"/>
              </w:rPr>
              <w:t>Lightning, 2016-06-15, $25,000 property; $0 crops (2016 dollars)</w:t>
            </w:r>
          </w:p>
        </w:tc>
        <w:tc>
          <w:tcPr>
            <w:tcW w:type="dxa" w:w="1598"/>
          </w:tcPr>
          <w:p>
            <w:pPr>
              <w:spacing w:after="0"/>
              <w:jc w:val="left"/>
            </w:pPr>
          </w:p>
        </w:tc>
        <w:tc>
          <w:tcPr>
            <w:tcW w:type="dxa" w:w="2112"/>
          </w:tcPr>
          <w:p>
            <w:pPr>
              <w:spacing w:after="0"/>
              <w:jc w:val="left"/>
            </w:pPr>
            <w:r>
              <w:rPr>
                <w:sz w:val="16"/>
              </w:rPr>
              <w:t>No event record names a jurisdiction in the plan.</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1"/>
          </w:tcPr>
          <w:p>
            <w:pPr>
              <w:spacing w:after="0"/>
              <w:jc w:val="right"/>
            </w:pPr>
            <w:r>
              <w:rPr>
                <w:sz w:val="16"/>
              </w:rPr>
              <w:t>13 records, 2006 to 2025 (13 zone-level)</w:t>
            </w:r>
          </w:p>
        </w:tc>
        <w:tc>
          <w:tcPr>
            <w:tcW w:type="dxa" w:w="1935"/>
          </w:tcPr>
          <w:p>
            <w:pPr>
              <w:spacing w:after="0"/>
              <w:jc w:val="left"/>
            </w:pPr>
            <w:r>
              <w:rPr>
                <w:sz w:val="16"/>
              </w:rPr>
              <w:t>50 kt (58 mph) to 56 kt (64 mph) (median 50 kt (58 mph)); 13 with a recorded value</w:t>
            </w:r>
          </w:p>
        </w:tc>
        <w:tc>
          <w:tcPr>
            <w:tcW w:type="dxa" w:w="1455"/>
          </w:tcPr>
          <w:p>
            <w:pPr>
              <w:spacing w:after="0"/>
              <w:jc w:val="left"/>
            </w:pPr>
            <w:r>
              <w:rPr>
                <w:sz w:val="16"/>
              </w:rPr>
              <w:t>56 kt (64 mph) measured gust, High Wind, 2024-09-27; NWS zone WVZ043</w:t>
            </w:r>
          </w:p>
        </w:tc>
        <w:tc>
          <w:tcPr>
            <w:tcW w:type="dxa" w:w="1598"/>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1"/>
          </w:tcPr>
          <w:p>
            <w:pPr>
              <w:spacing w:after="0"/>
              <w:jc w:val="right"/>
            </w:pPr>
            <w:r>
              <w:rPr>
                <w:sz w:val="16"/>
              </w:rPr>
              <w:t>97 records, 1983 to 2026</w:t>
            </w:r>
          </w:p>
        </w:tc>
        <w:tc>
          <w:tcPr>
            <w:tcW w:type="dxa" w:w="1935"/>
          </w:tcPr>
          <w:p>
            <w:pPr>
              <w:spacing w:after="0"/>
              <w:jc w:val="left"/>
            </w:pPr>
            <w:r>
              <w:rPr>
                <w:sz w:val="16"/>
              </w:rPr>
              <w:t>50 kt (58 mph) to 91 kt (105 mph) (median 52 kt (60 mph)); 79 with a recorded value</w:t>
            </w:r>
          </w:p>
        </w:tc>
        <w:tc>
          <w:tcPr>
            <w:tcW w:type="dxa" w:w="1455"/>
          </w:tcPr>
          <w:p>
            <w:pPr>
              <w:spacing w:after="0"/>
              <w:jc w:val="left"/>
            </w:pPr>
            <w:r>
              <w:rPr>
                <w:sz w:val="16"/>
              </w:rPr>
              <w:t>91 kt (105 mph) estimated gust, Thunderstorm Wind, 2023-08-07</w:t>
            </w:r>
          </w:p>
        </w:tc>
        <w:tc>
          <w:tcPr>
            <w:tcW w:type="dxa" w:w="1598"/>
          </w:tcPr>
          <w:p>
            <w:pPr>
              <w:spacing w:after="0"/>
              <w:jc w:val="left"/>
            </w:pPr>
            <w:r>
              <w:rPr>
                <w:sz w:val="16"/>
              </w:rPr>
              <w:t>Thunderstorm Wind, 2012-06-29, $225,000 property; crops not reported (2012 dollars)</w:t>
            </w:r>
          </w:p>
        </w:tc>
        <w:tc>
          <w:tcPr>
            <w:tcW w:type="dxa" w:w="2112"/>
          </w:tcPr>
          <w:p>
            <w:pPr>
              <w:spacing w:after="0"/>
              <w:jc w:val="left"/>
            </w:pPr>
            <w:r>
              <w:rPr>
                <w:sz w:val="16"/>
              </w:rPr>
              <w:t>Event records naming jurisdictions in the plan: Hinton city (8 records).</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1"/>
          </w:tcPr>
          <w:p>
            <w:pPr>
              <w:spacing w:after="0"/>
              <w:jc w:val="right"/>
            </w:pPr>
            <w:r>
              <w:rPr>
                <w:sz w:val="16"/>
              </w:rPr>
              <w:t>2 records, 1965 to 1974</w:t>
            </w:r>
          </w:p>
        </w:tc>
        <w:tc>
          <w:tcPr>
            <w:tcW w:type="dxa" w:w="1935"/>
          </w:tcPr>
          <w:p>
            <w:pPr>
              <w:spacing w:after="0"/>
              <w:jc w:val="left"/>
            </w:pPr>
            <w:r>
              <w:rPr>
                <w:sz w:val="16"/>
              </w:rPr>
              <w:t>F/EF0 to F/EF2 (median F/EF1); 2 with a recorded value</w:t>
            </w:r>
          </w:p>
        </w:tc>
        <w:tc>
          <w:tcPr>
            <w:tcW w:type="dxa" w:w="1455"/>
          </w:tcPr>
          <w:p>
            <w:pPr>
              <w:spacing w:after="0"/>
              <w:jc w:val="left"/>
            </w:pPr>
            <w:r>
              <w:rPr>
                <w:sz w:val="16"/>
              </w:rPr>
              <w:t>F2 tornado, 1965-04-08, 0.5 mi path length (whole path, pre-1996), 100 yd wide, $25,000 property; crops not recorded (1965 dollars)</w:t>
            </w:r>
          </w:p>
        </w:tc>
        <w:tc>
          <w:tcPr>
            <w:tcW w:type="dxa" w:w="1598"/>
          </w:tcPr>
          <w:p>
            <w:pPr>
              <w:spacing w:after="0"/>
              <w:jc w:val="left"/>
            </w:pPr>
          </w:p>
        </w:tc>
        <w:tc>
          <w:tcPr>
            <w:tcW w:type="dxa" w:w="2112"/>
          </w:tcPr>
          <w:p>
            <w:pPr>
              <w:spacing w:after="0"/>
              <w:jc w:val="left"/>
            </w:pPr>
            <w:r>
              <w:rPr>
                <w:sz w:val="16"/>
              </w:rPr>
              <w:t>No event record names a jurisdiction in the plan.</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1"/>
          </w:tcPr>
          <w:p>
            <w:pPr>
              <w:spacing w:after="0"/>
              <w:jc w:val="right"/>
            </w:pPr>
            <w:r>
              <w:rPr>
                <w:sz w:val="16"/>
              </w:rPr>
              <w:t>0</w:t>
            </w:r>
          </w:p>
        </w:tc>
        <w:tc>
          <w:tcPr>
            <w:tcW w:type="dxa" w:w="1935"/>
          </w:tcPr>
          <w:p>
            <w:pPr>
              <w:spacing w:after="0"/>
              <w:jc w:val="left"/>
            </w:pPr>
          </w:p>
        </w:tc>
        <w:tc>
          <w:tcPr>
            <w:tcW w:type="dxa" w:w="1455"/>
          </w:tcPr>
          <w:p>
            <w:pPr>
              <w:spacing w:after="0"/>
              <w:jc w:val="left"/>
            </w:pPr>
          </w:p>
        </w:tc>
        <w:tc>
          <w:tcPr>
            <w:tcW w:type="dxa" w:w="1598"/>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1"/>
          </w:tcPr>
          <w:p>
            <w:pPr>
              <w:spacing w:after="0"/>
              <w:jc w:val="right"/>
            </w:pPr>
            <w:r>
              <w:rPr>
                <w:sz w:val="16"/>
              </w:rPr>
              <w:t>71 records, 1996 to 2026 (71 zone-level)</w:t>
            </w:r>
          </w:p>
        </w:tc>
        <w:tc>
          <w:tcPr>
            <w:tcW w:type="dxa" w:w="1935"/>
          </w:tcPr>
          <w:p>
            <w:pPr>
              <w:spacing w:after="0"/>
              <w:jc w:val="left"/>
            </w:pPr>
          </w:p>
        </w:tc>
        <w:tc>
          <w:tcPr>
            <w:tcW w:type="dxa" w:w="1455"/>
          </w:tcPr>
          <w:p>
            <w:pPr>
              <w:spacing w:after="0"/>
              <w:jc w:val="left"/>
            </w:pPr>
            <w:r>
              <w:rPr>
                <w:sz w:val="16"/>
              </w:rPr>
              <w:t>Heavy Snow, 1998-02-06, $200,000 property; crops not reported (1998 dollars); NWS zone WVZ043</w:t>
            </w:r>
          </w:p>
        </w:tc>
        <w:tc>
          <w:tcPr>
            <w:tcW w:type="dxa" w:w="1598"/>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753"/>
        <w:gridCol w:w="2887"/>
        <w:gridCol w:w="2129"/>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2887"/>
            <w:shd w:val="clear" w:color="auto" w:fill="E8E8E8"/>
          </w:tcPr>
          <w:p>
            <w:pPr>
              <w:spacing w:after="0"/>
              <w:jc w:val="left"/>
            </w:pPr>
            <w:r>
              <w:rPr>
                <w:b/>
                <w:sz w:val="16"/>
              </w:rPr>
              <w:t>Mapped hazard</w:t>
            </w:r>
          </w:p>
        </w:tc>
        <w:tc>
          <w:tcPr>
            <w:tcW w:type="dxa" w:w="21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26"/>
          </w:tcPr>
          <w:p>
            <w:pPr>
              <w:spacing w:after="0"/>
              <w:jc w:val="left"/>
            </w:pPr>
            <w:r>
              <w:rPr>
                <w:sz w:val="16"/>
              </w:rPr>
              <w:t>Emergency</w:t>
            </w:r>
          </w:p>
        </w:tc>
        <w:tc>
          <w:tcPr>
            <w:tcW w:type="dxa" w:w="2753"/>
          </w:tcPr>
          <w:p>
            <w:pPr>
              <w:spacing w:after="0"/>
              <w:jc w:val="left"/>
            </w:pPr>
            <w:r>
              <w:rPr>
                <w:sz w:val="16"/>
              </w:rPr>
              <w:t>Severe Winter Storm</w:t>
            </w:r>
          </w:p>
        </w:tc>
        <w:tc>
          <w:tcPr>
            <w:tcW w:type="dxa" w:w="2887"/>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226"/>
          </w:tcPr>
          <w:p>
            <w:pPr>
              <w:spacing w:after="0"/>
              <w:jc w:val="left"/>
            </w:pPr>
            <w:r>
              <w:rPr>
                <w:sz w:val="16"/>
              </w:rPr>
              <w:t>Major disaster</w:t>
            </w:r>
          </w:p>
        </w:tc>
        <w:tc>
          <w:tcPr>
            <w:tcW w:type="dxa" w:w="2753"/>
          </w:tcPr>
          <w:p>
            <w:pPr>
              <w:spacing w:after="0"/>
              <w:jc w:val="left"/>
            </w:pPr>
            <w:r>
              <w:rPr>
                <w:sz w:val="16"/>
              </w:rPr>
              <w:t>Severe Storm, Straight-Line Winds, Flooding, Landslides, and Mudslides</w:t>
            </w:r>
          </w:p>
        </w:tc>
        <w:tc>
          <w:tcPr>
            <w:tcW w:type="dxa" w:w="2887"/>
          </w:tcPr>
          <w:p>
            <w:pPr>
              <w:spacing w:after="0"/>
              <w:jc w:val="left"/>
            </w:pPr>
            <w:r>
              <w:rPr>
                <w:sz w:val="16"/>
              </w:rPr>
              <w:t>Inland Flooding; Landslide; Strong Wind</w:t>
            </w:r>
          </w:p>
        </w:tc>
        <w:tc>
          <w:tcPr>
            <w:tcW w:type="dxa" w:w="2129"/>
          </w:tcPr>
          <w:p>
            <w:pPr>
              <w:spacing w:after="0"/>
              <w:jc w:val="right"/>
            </w:pPr>
            <w:r>
              <w:rPr>
                <w:sz w:val="16"/>
              </w:rPr>
              <w:t>no Public Assistance recorded</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26"/>
          </w:tcPr>
          <w:p>
            <w:pPr>
              <w:spacing w:after="0"/>
              <w:jc w:val="left"/>
            </w:pPr>
            <w:r>
              <w:rPr>
                <w:sz w:val="16"/>
              </w:rPr>
              <w:t>Major disaster</w:t>
            </w:r>
          </w:p>
        </w:tc>
        <w:tc>
          <w:tcPr>
            <w:tcW w:type="dxa" w:w="2753"/>
          </w:tcPr>
          <w:p>
            <w:pPr>
              <w:spacing w:after="0"/>
              <w:jc w:val="left"/>
            </w:pPr>
            <w:r>
              <w:rPr>
                <w:sz w:val="16"/>
              </w:rPr>
              <w:t>COVID-19 Pandemic</w:t>
            </w:r>
          </w:p>
        </w:tc>
        <w:tc>
          <w:tcPr>
            <w:tcW w:type="dxa" w:w="2887"/>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26"/>
          </w:tcPr>
          <w:p>
            <w:pPr>
              <w:spacing w:after="0"/>
              <w:jc w:val="left"/>
            </w:pPr>
            <w:r>
              <w:rPr>
                <w:sz w:val="16"/>
              </w:rPr>
              <w:t>Emergency</w:t>
            </w:r>
          </w:p>
        </w:tc>
        <w:tc>
          <w:tcPr>
            <w:tcW w:type="dxa" w:w="2753"/>
          </w:tcPr>
          <w:p>
            <w:pPr>
              <w:spacing w:after="0"/>
              <w:jc w:val="left"/>
            </w:pPr>
            <w:r>
              <w:rPr>
                <w:sz w:val="16"/>
              </w:rPr>
              <w:t>COVID-19</w:t>
            </w:r>
          </w:p>
        </w:tc>
        <w:tc>
          <w:tcPr>
            <w:tcW w:type="dxa" w:w="2887"/>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26"/>
          </w:tcPr>
          <w:p>
            <w:pPr>
              <w:spacing w:after="0"/>
              <w:jc w:val="left"/>
            </w:pPr>
            <w:r>
              <w:rPr>
                <w:sz w:val="16"/>
              </w:rPr>
              <w:t>Major disaster</w:t>
            </w:r>
          </w:p>
        </w:tc>
        <w:tc>
          <w:tcPr>
            <w:tcW w:type="dxa" w:w="2753"/>
          </w:tcPr>
          <w:p>
            <w:pPr>
              <w:spacing w:after="0"/>
              <w:jc w:val="left"/>
            </w:pPr>
            <w:r>
              <w:rPr>
                <w:sz w:val="16"/>
              </w:rPr>
              <w:t>Severe Storms, Flooding, Landslides, and Mudslides</w:t>
            </w:r>
          </w:p>
        </w:tc>
        <w:tc>
          <w:tcPr>
            <w:tcW w:type="dxa" w:w="2887"/>
          </w:tcPr>
          <w:p>
            <w:pPr>
              <w:spacing w:after="0"/>
              <w:jc w:val="left"/>
            </w:pPr>
            <w:r>
              <w:rPr>
                <w:sz w:val="16"/>
              </w:rPr>
              <w:t>Inland Flooding (primary); also designated: Landslide</w:t>
            </w:r>
          </w:p>
        </w:tc>
        <w:tc>
          <w:tcPr>
            <w:tcW w:type="dxa" w:w="2129"/>
          </w:tcPr>
          <w:p>
            <w:pPr>
              <w:spacing w:after="0"/>
              <w:jc w:val="right"/>
            </w:pPr>
            <w:r>
              <w:rPr>
                <w:sz w:val="16"/>
              </w:rPr>
              <w:t>$326,742.25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226"/>
          </w:tcPr>
          <w:p>
            <w:pPr>
              <w:spacing w:after="0"/>
              <w:jc w:val="left"/>
            </w:pPr>
            <w:r>
              <w:rPr>
                <w:sz w:val="16"/>
              </w:rPr>
              <w:t>Major disaster</w:t>
            </w:r>
          </w:p>
        </w:tc>
        <w:tc>
          <w:tcPr>
            <w:tcW w:type="dxa" w:w="2753"/>
          </w:tcPr>
          <w:p>
            <w:pPr>
              <w:spacing w:after="0"/>
              <w:jc w:val="left"/>
            </w:pPr>
            <w:r>
              <w:rPr>
                <w:sz w:val="16"/>
              </w:rPr>
              <w:t>Severe Storms, Flooding, Landslides, and Mudslides</w:t>
            </w:r>
          </w:p>
        </w:tc>
        <w:tc>
          <w:tcPr>
            <w:tcW w:type="dxa" w:w="2887"/>
          </w:tcPr>
          <w:p>
            <w:pPr>
              <w:spacing w:after="0"/>
              <w:jc w:val="left"/>
            </w:pPr>
            <w:r>
              <w:rPr>
                <w:sz w:val="16"/>
              </w:rPr>
              <w:t>Inland Flooding (primary); also designated: Landslide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26"/>
          </w:tcPr>
          <w:p>
            <w:pPr>
              <w:spacing w:after="0"/>
              <w:jc w:val="left"/>
            </w:pPr>
            <w:r>
              <w:rPr>
                <w:sz w:val="16"/>
              </w:rPr>
              <w:t>Major disaster</w:t>
            </w:r>
          </w:p>
        </w:tc>
        <w:tc>
          <w:tcPr>
            <w:tcW w:type="dxa" w:w="2753"/>
          </w:tcPr>
          <w:p>
            <w:pPr>
              <w:spacing w:after="0"/>
              <w:jc w:val="left"/>
            </w:pPr>
            <w:r>
              <w:rPr>
                <w:sz w:val="16"/>
              </w:rPr>
              <w:t>Severe Winter Storm, Flooding, Landslides, and Mudslides</w:t>
            </w:r>
          </w:p>
        </w:tc>
        <w:tc>
          <w:tcPr>
            <w:tcW w:type="dxa" w:w="2887"/>
          </w:tcPr>
          <w:p>
            <w:pPr>
              <w:spacing w:after="0"/>
              <w:jc w:val="left"/>
            </w:pPr>
            <w:r>
              <w:rPr>
                <w:sz w:val="16"/>
              </w:rPr>
              <w:t>Inland Flooding; Landslide; 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26"/>
          </w:tcPr>
          <w:p>
            <w:pPr>
              <w:spacing w:after="0"/>
              <w:jc w:val="left"/>
            </w:pPr>
            <w:r>
              <w:rPr>
                <w:sz w:val="16"/>
              </w:rPr>
              <w:t>Emergency</w:t>
            </w:r>
          </w:p>
        </w:tc>
        <w:tc>
          <w:tcPr>
            <w:tcW w:type="dxa" w:w="2753"/>
          </w:tcPr>
          <w:p>
            <w:pPr>
              <w:spacing w:after="0"/>
              <w:jc w:val="left"/>
            </w:pPr>
            <w:r>
              <w:rPr>
                <w:sz w:val="16"/>
              </w:rPr>
              <w:t>Hurricane Sandy</w:t>
            </w:r>
          </w:p>
        </w:tc>
        <w:tc>
          <w:tcPr>
            <w:tcW w:type="dxa" w:w="2887"/>
          </w:tcPr>
          <w:p>
            <w:pPr>
              <w:spacing w:after="0"/>
              <w:jc w:val="left"/>
            </w:pPr>
            <w:r>
              <w:rPr>
                <w:sz w:val="16"/>
              </w:rPr>
              <w:t>Hurricane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26"/>
          </w:tcPr>
          <w:p>
            <w:pPr>
              <w:spacing w:after="0"/>
              <w:jc w:val="left"/>
            </w:pPr>
            <w:r>
              <w:rPr>
                <w:sz w:val="16"/>
              </w:rPr>
              <w:t>Major disaster</w:t>
            </w:r>
          </w:p>
        </w:tc>
        <w:tc>
          <w:tcPr>
            <w:tcW w:type="dxa" w:w="2753"/>
          </w:tcPr>
          <w:p>
            <w:pPr>
              <w:spacing w:after="0"/>
              <w:jc w:val="left"/>
            </w:pPr>
            <w:r>
              <w:rPr>
                <w:sz w:val="16"/>
              </w:rPr>
              <w:t>Severe Storms and Straight-Line Winds</w:t>
            </w:r>
          </w:p>
        </w:tc>
        <w:tc>
          <w:tcPr>
            <w:tcW w:type="dxa" w:w="2887"/>
          </w:tcPr>
          <w:p>
            <w:pPr>
              <w:spacing w:after="0"/>
              <w:jc w:val="left"/>
            </w:pPr>
            <w:r>
              <w:rPr>
                <w:sz w:val="16"/>
              </w:rPr>
              <w:t>Strong Wind</w:t>
            </w:r>
          </w:p>
        </w:tc>
        <w:tc>
          <w:tcPr>
            <w:tcW w:type="dxa" w:w="2129"/>
          </w:tcPr>
          <w:p>
            <w:pPr>
              <w:spacing w:after="0"/>
              <w:jc w:val="right"/>
            </w:pPr>
            <w:r>
              <w:rPr>
                <w:sz w:val="16"/>
              </w:rPr>
              <w:t>$53,076.81</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26"/>
          </w:tcPr>
          <w:p>
            <w:pPr>
              <w:spacing w:after="0"/>
              <w:jc w:val="left"/>
            </w:pPr>
            <w:r>
              <w:rPr>
                <w:sz w:val="16"/>
              </w:rPr>
              <w:t>Emergency</w:t>
            </w:r>
          </w:p>
        </w:tc>
        <w:tc>
          <w:tcPr>
            <w:tcW w:type="dxa" w:w="2753"/>
          </w:tcPr>
          <w:p>
            <w:pPr>
              <w:spacing w:after="0"/>
              <w:jc w:val="left"/>
            </w:pPr>
            <w:r>
              <w:rPr>
                <w:sz w:val="16"/>
              </w:rPr>
              <w:t>Severe Storms</w:t>
            </w:r>
          </w:p>
        </w:tc>
        <w:tc>
          <w:tcPr>
            <w:tcW w:type="dxa" w:w="2887"/>
          </w:tcPr>
          <w:p>
            <w:pPr>
              <w:spacing w:after="0"/>
              <w:jc w:val="left"/>
            </w:pPr>
            <w:r>
              <w:rPr>
                <w:sz w:val="16"/>
              </w:rPr>
              <w:t>Hazard not mapped (severe storm title names no single hazard);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DR-4071</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DR-1893-WV</w:t>
            </w:r>
          </w:p>
        </w:tc>
        <w:tc>
          <w:tcPr>
            <w:tcW w:type="dxa" w:w="1226"/>
          </w:tcPr>
          <w:p>
            <w:pPr>
              <w:spacing w:after="0"/>
              <w:jc w:val="left"/>
            </w:pPr>
            <w:r>
              <w:rPr>
                <w:sz w:val="16"/>
              </w:rPr>
              <w:t>Major disaster</w:t>
            </w:r>
          </w:p>
        </w:tc>
        <w:tc>
          <w:tcPr>
            <w:tcW w:type="dxa" w:w="2753"/>
          </w:tcPr>
          <w:p>
            <w:pPr>
              <w:spacing w:after="0"/>
              <w:jc w:val="left"/>
            </w:pPr>
            <w:r>
              <w:rPr>
                <w:sz w:val="16"/>
              </w:rPr>
              <w:t>Severe Storms, Flooding, Mudslides, and Landslides</w:t>
            </w:r>
          </w:p>
        </w:tc>
        <w:tc>
          <w:tcPr>
            <w:tcW w:type="dxa" w:w="2887"/>
          </w:tcPr>
          <w:p>
            <w:pPr>
              <w:spacing w:after="0"/>
              <w:jc w:val="left"/>
            </w:pPr>
            <w:r>
              <w:rPr>
                <w:sz w:val="16"/>
              </w:rPr>
              <w:t>Inland Flooding; Landslide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26"/>
          </w:tcPr>
          <w:p>
            <w:pPr>
              <w:spacing w:after="0"/>
              <w:jc w:val="left"/>
            </w:pPr>
            <w:r>
              <w:rPr>
                <w:sz w:val="16"/>
              </w:rPr>
              <w:t>Emergency</w:t>
            </w:r>
          </w:p>
        </w:tc>
        <w:tc>
          <w:tcPr>
            <w:tcW w:type="dxa" w:w="2753"/>
          </w:tcPr>
          <w:p>
            <w:pPr>
              <w:spacing w:after="0"/>
              <w:jc w:val="left"/>
            </w:pPr>
            <w:r>
              <w:rPr>
                <w:sz w:val="16"/>
              </w:rPr>
              <w:t>Hurricane Katrina Evacuation</w:t>
            </w:r>
          </w:p>
        </w:tc>
        <w:tc>
          <w:tcPr>
            <w:tcW w:type="dxa" w:w="2887"/>
          </w:tcPr>
          <w:p>
            <w:pPr>
              <w:spacing w:after="0"/>
              <w:jc w:val="left"/>
            </w:pPr>
            <w:r>
              <w:rPr>
                <w:sz w:val="16"/>
              </w:rPr>
              <w:t>Hurricane: evacuation support, not a local hazard event; not counted</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26"/>
          </w:tcPr>
          <w:p>
            <w:pPr>
              <w:spacing w:after="0"/>
              <w:jc w:val="left"/>
            </w:pPr>
            <w:r>
              <w:rPr>
                <w:sz w:val="16"/>
              </w:rPr>
              <w:t>Major disaster</w:t>
            </w:r>
          </w:p>
        </w:tc>
        <w:tc>
          <w:tcPr>
            <w:tcW w:type="dxa" w:w="2753"/>
          </w:tcPr>
          <w:p>
            <w:pPr>
              <w:spacing w:after="0"/>
              <w:jc w:val="left"/>
            </w:pPr>
            <w:r>
              <w:rPr>
                <w:sz w:val="16"/>
              </w:rPr>
              <w:t>Severe Storms, Flooding, and Landslides</w:t>
            </w:r>
          </w:p>
        </w:tc>
        <w:tc>
          <w:tcPr>
            <w:tcW w:type="dxa" w:w="2887"/>
          </w:tcPr>
          <w:p>
            <w:pPr>
              <w:spacing w:after="0"/>
              <w:jc w:val="left"/>
            </w:pPr>
            <w:r>
              <w:rPr>
                <w:sz w:val="16"/>
              </w:rPr>
              <w:t>Inland Flooding; Landslide</w:t>
            </w:r>
          </w:p>
        </w:tc>
        <w:tc>
          <w:tcPr>
            <w:tcW w:type="dxa" w:w="2129"/>
          </w:tcPr>
          <w:p>
            <w:pPr>
              <w:spacing w:after="0"/>
              <w:jc w:val="right"/>
            </w:pPr>
            <w:r>
              <w:rPr>
                <w:sz w:val="16"/>
              </w:rPr>
              <w:t>$194,621.52</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26"/>
          </w:tcPr>
          <w:p>
            <w:pPr>
              <w:spacing w:after="0"/>
              <w:jc w:val="left"/>
            </w:pPr>
            <w:r>
              <w:rPr>
                <w:sz w:val="16"/>
              </w:rPr>
              <w:t>Major disaster</w:t>
            </w:r>
          </w:p>
        </w:tc>
        <w:tc>
          <w:tcPr>
            <w:tcW w:type="dxa" w:w="2753"/>
          </w:tcPr>
          <w:p>
            <w:pPr>
              <w:spacing w:after="0"/>
              <w:jc w:val="left"/>
            </w:pPr>
            <w:r>
              <w:rPr>
                <w:sz w:val="16"/>
              </w:rPr>
              <w:t>Severe Winter Storm, Record/Near Record Snow, Heavy Rains, Flooding and Landslides</w:t>
            </w:r>
          </w:p>
        </w:tc>
        <w:tc>
          <w:tcPr>
            <w:tcW w:type="dxa" w:w="2887"/>
          </w:tcPr>
          <w:p>
            <w:pPr>
              <w:spacing w:after="0"/>
              <w:jc w:val="left"/>
            </w:pPr>
            <w:r>
              <w:rPr>
                <w:sz w:val="16"/>
              </w:rPr>
              <w:t>Inland Flooding; Landslide; Winter Weather</w:t>
            </w:r>
          </w:p>
        </w:tc>
        <w:tc>
          <w:tcPr>
            <w:tcW w:type="dxa" w:w="2129"/>
          </w:tcPr>
          <w:p>
            <w:pPr>
              <w:spacing w:after="0"/>
              <w:jc w:val="right"/>
            </w:pPr>
            <w:r>
              <w:rPr>
                <w:sz w:val="16"/>
              </w:rPr>
              <w:t>$22,422.65</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2002-05-02</w:t>
            </w:r>
          </w:p>
        </w:tc>
        <w:tc>
          <w:tcPr>
            <w:tcW w:type="dxa" w:w="1037"/>
          </w:tcPr>
          <w:p>
            <w:pPr>
              <w:spacing w:after="0"/>
              <w:jc w:val="left"/>
            </w:pPr>
            <w:r>
              <w:rPr>
                <w:sz w:val="16"/>
              </w:rPr>
              <w:t>DR-1410-WV</w:t>
            </w:r>
          </w:p>
        </w:tc>
        <w:tc>
          <w:tcPr>
            <w:tcW w:type="dxa" w:w="1226"/>
          </w:tcPr>
          <w:p>
            <w:pPr>
              <w:spacing w:after="0"/>
              <w:jc w:val="left"/>
            </w:pPr>
            <w:r>
              <w:rPr>
                <w:sz w:val="16"/>
              </w:rPr>
              <w:t>Major disaster</w:t>
            </w:r>
          </w:p>
        </w:tc>
        <w:tc>
          <w:tcPr>
            <w:tcW w:type="dxa" w:w="2753"/>
          </w:tcPr>
          <w:p>
            <w:pPr>
              <w:spacing w:after="0"/>
              <w:jc w:val="left"/>
            </w:pPr>
            <w:r>
              <w:rPr>
                <w:sz w:val="16"/>
              </w:rPr>
              <w:t>Severe Storms, Flooding and Landslides</w:t>
            </w:r>
          </w:p>
        </w:tc>
        <w:tc>
          <w:tcPr>
            <w:tcW w:type="dxa" w:w="2887"/>
          </w:tcPr>
          <w:p>
            <w:pPr>
              <w:spacing w:after="0"/>
              <w:jc w:val="left"/>
            </w:pPr>
            <w:r>
              <w:rPr>
                <w:sz w:val="16"/>
              </w:rPr>
              <w:t>Inland Flooding; Landslide</w:t>
            </w:r>
          </w:p>
        </w:tc>
        <w:tc>
          <w:tcPr>
            <w:tcW w:type="dxa" w:w="2129"/>
          </w:tcPr>
          <w:p>
            <w:pPr>
              <w:spacing w:after="0"/>
              <w:jc w:val="right"/>
            </w:pPr>
            <w:r>
              <w:rPr>
                <w:sz w:val="16"/>
              </w:rPr>
              <w:t>$11,453.57</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26"/>
          </w:tcPr>
          <w:p>
            <w:pPr>
              <w:spacing w:after="0"/>
              <w:jc w:val="left"/>
            </w:pPr>
            <w:r>
              <w:rPr>
                <w:sz w:val="16"/>
              </w:rPr>
              <w:t>Major disaster</w:t>
            </w:r>
          </w:p>
        </w:tc>
        <w:tc>
          <w:tcPr>
            <w:tcW w:type="dxa" w:w="2753"/>
          </w:tcPr>
          <w:p>
            <w:pPr>
              <w:spacing w:after="0"/>
              <w:jc w:val="left"/>
            </w:pPr>
            <w:r>
              <w:rPr>
                <w:sz w:val="16"/>
              </w:rPr>
              <w:t>Severe Storms, Flooding and Landslides</w:t>
            </w:r>
          </w:p>
        </w:tc>
        <w:tc>
          <w:tcPr>
            <w:tcW w:type="dxa" w:w="2887"/>
          </w:tcPr>
          <w:p>
            <w:pPr>
              <w:spacing w:after="0"/>
              <w:jc w:val="left"/>
            </w:pPr>
            <w:r>
              <w:rPr>
                <w:sz w:val="16"/>
              </w:rPr>
              <w:t>Inland Flooding; Landslide</w:t>
            </w:r>
          </w:p>
        </w:tc>
        <w:tc>
          <w:tcPr>
            <w:tcW w:type="dxa" w:w="2129"/>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26"/>
          </w:tcPr>
          <w:p>
            <w:pPr>
              <w:spacing w:after="0"/>
              <w:jc w:val="left"/>
            </w:pPr>
            <w:r>
              <w:rPr>
                <w:sz w:val="16"/>
              </w:rPr>
              <w:t>Major disaster</w:t>
            </w:r>
          </w:p>
        </w:tc>
        <w:tc>
          <w:tcPr>
            <w:tcW w:type="dxa" w:w="2753"/>
          </w:tcPr>
          <w:p>
            <w:pPr>
              <w:spacing w:after="0"/>
              <w:jc w:val="left"/>
            </w:pPr>
            <w:r>
              <w:rPr>
                <w:sz w:val="16"/>
              </w:rPr>
              <w:t>Flooding</w:t>
            </w:r>
          </w:p>
        </w:tc>
        <w:tc>
          <w:tcPr>
            <w:tcW w:type="dxa" w:w="2887"/>
          </w:tcPr>
          <w:p>
            <w:pPr>
              <w:spacing w:after="0"/>
              <w:jc w:val="left"/>
            </w:pPr>
            <w:r>
              <w:rPr>
                <w:sz w:val="16"/>
              </w:rPr>
              <w:t>Inland Flooding (primary); also designated: Landslide</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26"/>
          </w:tcPr>
          <w:p>
            <w:pPr>
              <w:spacing w:after="0"/>
              <w:jc w:val="left"/>
            </w:pPr>
            <w:r>
              <w:rPr>
                <w:sz w:val="16"/>
              </w:rPr>
              <w:t>Major disaster</w:t>
            </w:r>
          </w:p>
        </w:tc>
        <w:tc>
          <w:tcPr>
            <w:tcW w:type="dxa" w:w="2753"/>
          </w:tcPr>
          <w:p>
            <w:pPr>
              <w:spacing w:after="0"/>
              <w:jc w:val="left"/>
            </w:pPr>
            <w:r>
              <w:rPr>
                <w:sz w:val="16"/>
              </w:rPr>
              <w:t>Blizzard of 96 (Severe Snow Storm)</w:t>
            </w:r>
          </w:p>
        </w:tc>
        <w:tc>
          <w:tcPr>
            <w:tcW w:type="dxa" w:w="2887"/>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26"/>
          </w:tcPr>
          <w:p>
            <w:pPr>
              <w:spacing w:after="0"/>
              <w:jc w:val="left"/>
            </w:pPr>
            <w:r>
              <w:rPr>
                <w:sz w:val="16"/>
              </w:rPr>
              <w:t>Emergency</w:t>
            </w:r>
          </w:p>
        </w:tc>
        <w:tc>
          <w:tcPr>
            <w:tcW w:type="dxa" w:w="2753"/>
          </w:tcPr>
          <w:p>
            <w:pPr>
              <w:spacing w:after="0"/>
              <w:jc w:val="left"/>
            </w:pPr>
            <w:r>
              <w:rPr>
                <w:sz w:val="16"/>
              </w:rPr>
              <w:t>Severe Snowfall &amp; Winter Storm</w:t>
            </w:r>
          </w:p>
        </w:tc>
        <w:tc>
          <w:tcPr>
            <w:tcW w:type="dxa" w:w="2887"/>
          </w:tcPr>
          <w:p>
            <w:pPr>
              <w:spacing w:after="0"/>
              <w:jc w:val="left"/>
            </w:pPr>
            <w:r>
              <w:rPr>
                <w:sz w:val="16"/>
              </w:rPr>
              <w:t>Winter Weather</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26"/>
          </w:tcPr>
          <w:p>
            <w:pPr>
              <w:spacing w:after="0"/>
              <w:jc w:val="left"/>
            </w:pPr>
            <w:r>
              <w:rPr>
                <w:sz w:val="16"/>
              </w:rPr>
              <w:t>Major disaster</w:t>
            </w:r>
          </w:p>
        </w:tc>
        <w:tc>
          <w:tcPr>
            <w:tcW w:type="dxa" w:w="2753"/>
          </w:tcPr>
          <w:p>
            <w:pPr>
              <w:spacing w:after="0"/>
              <w:jc w:val="left"/>
            </w:pPr>
            <w:r>
              <w:rPr>
                <w:sz w:val="16"/>
              </w:rPr>
              <w:t>Severe Storms &amp; Flooding</w:t>
            </w:r>
          </w:p>
        </w:tc>
        <w:tc>
          <w:tcPr>
            <w:tcW w:type="dxa" w:w="2887"/>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226"/>
          </w:tcPr>
          <w:p>
            <w:pPr>
              <w:spacing w:after="0"/>
              <w:jc w:val="left"/>
            </w:pPr>
            <w:r>
              <w:rPr>
                <w:sz w:val="16"/>
              </w:rPr>
              <w:t>Emergency</w:t>
            </w:r>
          </w:p>
        </w:tc>
        <w:tc>
          <w:tcPr>
            <w:tcW w:type="dxa" w:w="2753"/>
          </w:tcPr>
          <w:p>
            <w:pPr>
              <w:spacing w:after="0"/>
              <w:jc w:val="left"/>
            </w:pPr>
            <w:r>
              <w:rPr>
                <w:sz w:val="16"/>
              </w:rPr>
              <w:t>Drought</w:t>
            </w:r>
          </w:p>
        </w:tc>
        <w:tc>
          <w:tcPr>
            <w:tcW w:type="dxa" w:w="2887"/>
          </w:tcPr>
          <w:p>
            <w:pPr>
              <w:spacing w:after="0"/>
              <w:jc w:val="left"/>
            </w:pPr>
            <w:r>
              <w:rPr>
                <w:sz w:val="16"/>
              </w:rPr>
              <w:t>Drought</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226"/>
          </w:tcPr>
          <w:p>
            <w:pPr>
              <w:spacing w:after="0"/>
              <w:jc w:val="left"/>
            </w:pPr>
            <w:r>
              <w:rPr>
                <w:sz w:val="16"/>
              </w:rPr>
              <w:t>Major disaster</w:t>
            </w:r>
          </w:p>
        </w:tc>
        <w:tc>
          <w:tcPr>
            <w:tcW w:type="dxa" w:w="2753"/>
          </w:tcPr>
          <w:p>
            <w:pPr>
              <w:spacing w:after="0"/>
              <w:jc w:val="left"/>
            </w:pPr>
            <w:r>
              <w:rPr>
                <w:sz w:val="16"/>
              </w:rPr>
              <w:t>Severe Storms &amp; Flooding</w:t>
            </w:r>
          </w:p>
        </w:tc>
        <w:tc>
          <w:tcPr>
            <w:tcW w:type="dxa" w:w="2887"/>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226"/>
          </w:tcPr>
          <w:p>
            <w:pPr>
              <w:spacing w:after="0"/>
              <w:jc w:val="left"/>
            </w:pPr>
            <w:r>
              <w:rPr>
                <w:sz w:val="16"/>
              </w:rPr>
              <w:t>Emergency</w:t>
            </w:r>
          </w:p>
        </w:tc>
        <w:tc>
          <w:tcPr>
            <w:tcW w:type="dxa" w:w="2753"/>
          </w:tcPr>
          <w:p>
            <w:pPr>
              <w:spacing w:after="0"/>
              <w:jc w:val="left"/>
            </w:pPr>
            <w:r>
              <w:rPr>
                <w:sz w:val="16"/>
              </w:rPr>
              <w:t>Drought</w:t>
            </w:r>
          </w:p>
        </w:tc>
        <w:tc>
          <w:tcPr>
            <w:tcW w:type="dxa" w:w="2887"/>
          </w:tcPr>
          <w:p>
            <w:pPr>
              <w:spacing w:after="0"/>
              <w:jc w:val="left"/>
            </w:pPr>
            <w:r>
              <w:rPr>
                <w:sz w:val="16"/>
              </w:rPr>
              <w:t>Drought</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26"/>
          </w:tcPr>
          <w:p>
            <w:pPr>
              <w:spacing w:after="0"/>
              <w:jc w:val="left"/>
            </w:pPr>
            <w:r>
              <w:rPr>
                <w:sz w:val="16"/>
              </w:rPr>
              <w:t>Major disaster</w:t>
            </w:r>
          </w:p>
        </w:tc>
        <w:tc>
          <w:tcPr>
            <w:tcW w:type="dxa" w:w="2753"/>
          </w:tcPr>
          <w:p>
            <w:pPr>
              <w:spacing w:after="0"/>
              <w:jc w:val="left"/>
            </w:pPr>
            <w:r>
              <w:rPr>
                <w:sz w:val="16"/>
              </w:rPr>
              <w:t>Flooding</w:t>
            </w:r>
          </w:p>
        </w:tc>
        <w:tc>
          <w:tcPr>
            <w:tcW w:type="dxa" w:w="2887"/>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110</w:t>
            </w:r>
          </w:p>
        </w:tc>
        <w:tc>
          <w:tcPr>
            <w:tcW w:type="dxa" w:w="1159"/>
          </w:tcPr>
          <w:p>
            <w:pPr>
              <w:spacing w:after="0"/>
              <w:jc w:val="right"/>
            </w:pPr>
            <w:r>
              <w:rPr>
                <w:sz w:val="16"/>
              </w:rPr>
              <w:t>12</w:t>
            </w:r>
          </w:p>
        </w:tc>
        <w:tc>
          <w:tcPr>
            <w:tcW w:type="dxa" w:w="2116"/>
          </w:tcPr>
          <w:p>
            <w:pPr>
              <w:spacing w:after="0"/>
              <w:jc w:val="right"/>
            </w:pPr>
            <w:r>
              <w:rPr>
                <w:sz w:val="16"/>
              </w:rPr>
              <w:t>12</w:t>
            </w:r>
          </w:p>
        </w:tc>
        <w:tc>
          <w:tcPr>
            <w:tcW w:type="dxa" w:w="786"/>
          </w:tcPr>
          <w:p>
            <w:pPr>
              <w:spacing w:after="0"/>
              <w:jc w:val="right"/>
            </w:pPr>
            <w:r>
              <w:rPr>
                <w:sz w:val="16"/>
              </w:rPr>
              <w:t>22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1"/>
        <w:gridCol w:w="3026"/>
        <w:gridCol w:w="931"/>
        <w:gridCol w:w="2258"/>
        <w:gridCol w:w="1041"/>
        <w:gridCol w:w="27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1"/>
            <w:shd w:val="clear" w:color="auto" w:fill="E8E8E8"/>
          </w:tcPr>
          <w:p>
            <w:pPr>
              <w:spacing w:after="0"/>
              <w:jc w:val="left"/>
            </w:pPr>
            <w:r>
              <w:rPr>
                <w:b/>
                <w:sz w:val="16"/>
              </w:rPr>
              <w:t>Magnitude or extent</w:t>
            </w:r>
          </w:p>
        </w:tc>
        <w:tc>
          <w:tcPr>
            <w:tcW w:type="dxa" w:w="30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851"/>
          </w:tcPr>
          <w:p>
            <w:pPr>
              <w:spacing w:after="0"/>
              <w:jc w:val="left"/>
            </w:pPr>
            <w:r>
              <w:rPr>
                <w:sz w:val="16"/>
              </w:rPr>
              <w:t>56 kt (64 mph) measured gust</w:t>
            </w:r>
          </w:p>
        </w:tc>
        <w:tc>
          <w:tcPr>
            <w:tcW w:type="dxa" w:w="3026"/>
          </w:tcPr>
          <w:p>
            <w:pPr>
              <w:spacing w:after="0"/>
              <w:jc w:val="left"/>
            </w:pPr>
            <w:r>
              <w:rPr>
                <w:sz w:val="16"/>
              </w:rPr>
              <w:t>$25,000 property; crops not reported (zone total, 2024 dollars)</w:t>
            </w:r>
          </w:p>
        </w:tc>
        <w:tc>
          <w:tcPr>
            <w:tcW w:type="dxa" w:w="931"/>
          </w:tcPr>
          <w:p>
            <w:pPr>
              <w:spacing w:after="0"/>
              <w:jc w:val="right"/>
            </w:pPr>
            <w:r>
              <w:rPr>
                <w:sz w:val="16"/>
              </w:rPr>
              <w:t>0, 0</w:t>
            </w:r>
          </w:p>
        </w:tc>
        <w:tc>
          <w:tcPr>
            <w:tcW w:type="dxa" w:w="2258"/>
          </w:tcPr>
          <w:p>
            <w:pPr>
              <w:spacing w:after="0"/>
              <w:jc w:val="left"/>
            </w:pPr>
            <w:r>
              <w:rPr>
                <w:sz w:val="16"/>
              </w:rPr>
              <w:t>NWS zone WVZ043 (SUMMERS),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1851"/>
          </w:tcPr>
          <w:p>
            <w:pPr>
              <w:spacing w:after="0"/>
              <w:jc w:val="left"/>
            </w:pPr>
            <w:r>
              <w:rPr>
                <w:sz w:val="16"/>
              </w:rPr>
              <w:t>91 kt (105 mph) estimated gust</w:t>
            </w:r>
          </w:p>
        </w:tc>
        <w:tc>
          <w:tcPr>
            <w:tcW w:type="dxa" w:w="3026"/>
          </w:tcPr>
          <w:p>
            <w:pPr>
              <w:spacing w:after="0"/>
              <w:jc w:val="left"/>
            </w:pPr>
            <w:r>
              <w:rPr>
                <w:sz w:val="16"/>
              </w:rPr>
              <w:t>$125,000 property; crops not reported (2023 dollars)</w:t>
            </w:r>
          </w:p>
        </w:tc>
        <w:tc>
          <w:tcPr>
            <w:tcW w:type="dxa" w:w="931"/>
          </w:tcPr>
          <w:p>
            <w:pPr>
              <w:spacing w:after="0"/>
              <w:jc w:val="right"/>
            </w:pPr>
            <w:r>
              <w:rPr>
                <w:sz w:val="16"/>
              </w:rPr>
              <w:t>0, 0</w:t>
            </w:r>
          </w:p>
        </w:tc>
        <w:tc>
          <w:tcPr>
            <w:tcW w:type="dxa" w:w="2258"/>
          </w:tcPr>
          <w:p>
            <w:pPr>
              <w:spacing w:after="0"/>
              <w:jc w:val="left"/>
            </w:pPr>
            <w:r>
              <w:rPr>
                <w:sz w:val="16"/>
              </w:rPr>
              <w:t>NIMITZ to TALCOTT</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2019-10-01</w:t>
            </w:r>
          </w:p>
        </w:tc>
        <w:tc>
          <w:tcPr>
            <w:tcW w:type="dxa" w:w="1215"/>
          </w:tcPr>
          <w:p>
            <w:pPr>
              <w:spacing w:after="0"/>
              <w:jc w:val="left"/>
            </w:pPr>
            <w:r>
              <w:rPr>
                <w:sz w:val="16"/>
              </w:rPr>
              <w:t>Drought</w:t>
            </w:r>
          </w:p>
        </w:tc>
        <w:tc>
          <w:tcPr>
            <w:tcW w:type="dxa" w:w="1851"/>
          </w:tcPr>
          <w:p>
            <w:pPr>
              <w:spacing w:after="0"/>
              <w:jc w:val="left"/>
            </w:pPr>
          </w:p>
        </w:tc>
        <w:tc>
          <w:tcPr>
            <w:tcW w:type="dxa" w:w="3026"/>
          </w:tcPr>
          <w:p>
            <w:pPr>
              <w:spacing w:after="0"/>
              <w:jc w:val="left"/>
            </w:pPr>
            <w:r>
              <w:rPr>
                <w:sz w:val="16"/>
              </w:rPr>
              <w:t>$0 property; $400,000 crops (zone total, 2019 dollars)</w:t>
            </w:r>
          </w:p>
        </w:tc>
        <w:tc>
          <w:tcPr>
            <w:tcW w:type="dxa" w:w="931"/>
          </w:tcPr>
          <w:p>
            <w:pPr>
              <w:spacing w:after="0"/>
              <w:jc w:val="right"/>
            </w:pPr>
            <w:r>
              <w:rPr>
                <w:sz w:val="16"/>
              </w:rPr>
              <w:t>0, 0</w:t>
            </w:r>
          </w:p>
        </w:tc>
        <w:tc>
          <w:tcPr>
            <w:tcW w:type="dxa" w:w="2258"/>
          </w:tcPr>
          <w:p>
            <w:pPr>
              <w:spacing w:after="0"/>
              <w:jc w:val="left"/>
            </w:pPr>
            <w:r>
              <w:rPr>
                <w:sz w:val="16"/>
              </w:rPr>
              <w:t>NWS zone WVZ043 (SUMMERS), zone-level</w:t>
            </w:r>
          </w:p>
        </w:tc>
        <w:tc>
          <w:tcPr>
            <w:tcW w:type="dxa" w:w="1041"/>
          </w:tcPr>
          <w:p>
            <w:pPr>
              <w:spacing w:after="0"/>
              <w:jc w:val="left"/>
            </w:pPr>
          </w:p>
        </w:tc>
        <w:tc>
          <w:tcPr>
            <w:tcW w:type="dxa" w:w="2753"/>
          </w:tcPr>
          <w:p>
            <w:pPr>
              <w:spacing w:after="0"/>
              <w:jc w:val="left"/>
            </w:pPr>
            <w:r>
              <w:rPr>
                <w:sz w:val="16"/>
              </w:rPr>
              <w:t>B1-c most damaging: Drought</w:t>
            </w:r>
          </w:p>
        </w:tc>
      </w:tr>
      <w:tr>
        <w:trPr>
          <w:cantSplit/>
        </w:trPr>
        <w:tc>
          <w:tcPr>
            <w:tcW w:type="dxa" w:w="1037"/>
          </w:tcPr>
          <w:p>
            <w:pPr>
              <w:spacing w:after="0"/>
              <w:jc w:val="left"/>
            </w:pPr>
            <w:r>
              <w:rPr>
                <w:sz w:val="16"/>
              </w:rPr>
              <w:t>2016-06-23</w:t>
            </w:r>
          </w:p>
        </w:tc>
        <w:tc>
          <w:tcPr>
            <w:tcW w:type="dxa" w:w="1215"/>
          </w:tcPr>
          <w:p>
            <w:pPr>
              <w:spacing w:after="0"/>
              <w:jc w:val="left"/>
            </w:pPr>
            <w:r>
              <w:rPr>
                <w:sz w:val="16"/>
              </w:rPr>
              <w:t>Flash Flood</w:t>
            </w:r>
          </w:p>
        </w:tc>
        <w:tc>
          <w:tcPr>
            <w:tcW w:type="dxa" w:w="1851"/>
          </w:tcPr>
          <w:p>
            <w:pPr>
              <w:spacing w:after="0"/>
              <w:jc w:val="left"/>
            </w:pPr>
          </w:p>
        </w:tc>
        <w:tc>
          <w:tcPr>
            <w:tcW w:type="dxa" w:w="3026"/>
          </w:tcPr>
          <w:p>
            <w:pPr>
              <w:spacing w:after="0"/>
              <w:jc w:val="left"/>
            </w:pPr>
            <w:r>
              <w:rPr>
                <w:sz w:val="16"/>
              </w:rPr>
              <w:t>$1,000,000 property; $0 crops (2016 dollars)</w:t>
            </w:r>
          </w:p>
        </w:tc>
        <w:tc>
          <w:tcPr>
            <w:tcW w:type="dxa" w:w="931"/>
          </w:tcPr>
          <w:p>
            <w:pPr>
              <w:spacing w:after="0"/>
              <w:jc w:val="right"/>
            </w:pPr>
            <w:r>
              <w:rPr>
                <w:sz w:val="16"/>
              </w:rPr>
              <w:t>0, 0</w:t>
            </w:r>
          </w:p>
        </w:tc>
        <w:tc>
          <w:tcPr>
            <w:tcW w:type="dxa" w:w="2258"/>
          </w:tcPr>
          <w:p>
            <w:pPr>
              <w:spacing w:after="0"/>
              <w:jc w:val="left"/>
            </w:pPr>
            <w:r>
              <w:rPr>
                <w:sz w:val="16"/>
              </w:rPr>
              <w:t>CLAYPOOL</w:t>
            </w:r>
          </w:p>
        </w:tc>
        <w:tc>
          <w:tcPr>
            <w:tcW w:type="dxa" w:w="1041"/>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2016-06-15</w:t>
            </w:r>
          </w:p>
        </w:tc>
        <w:tc>
          <w:tcPr>
            <w:tcW w:type="dxa" w:w="1215"/>
          </w:tcPr>
          <w:p>
            <w:pPr>
              <w:spacing w:after="0"/>
              <w:jc w:val="left"/>
            </w:pPr>
            <w:r>
              <w:rPr>
                <w:sz w:val="16"/>
              </w:rPr>
              <w:t>Lightning</w:t>
            </w:r>
          </w:p>
        </w:tc>
        <w:tc>
          <w:tcPr>
            <w:tcW w:type="dxa" w:w="1851"/>
          </w:tcPr>
          <w:p>
            <w:pPr>
              <w:spacing w:after="0"/>
              <w:jc w:val="left"/>
            </w:pPr>
          </w:p>
        </w:tc>
        <w:tc>
          <w:tcPr>
            <w:tcW w:type="dxa" w:w="3026"/>
          </w:tcPr>
          <w:p>
            <w:pPr>
              <w:spacing w:after="0"/>
              <w:jc w:val="left"/>
            </w:pPr>
            <w:r>
              <w:rPr>
                <w:sz w:val="16"/>
              </w:rPr>
              <w:t>$25,000 property; $0 crops (2016 dollars)</w:t>
            </w:r>
          </w:p>
        </w:tc>
        <w:tc>
          <w:tcPr>
            <w:tcW w:type="dxa" w:w="931"/>
          </w:tcPr>
          <w:p>
            <w:pPr>
              <w:spacing w:after="0"/>
              <w:jc w:val="right"/>
            </w:pPr>
            <w:r>
              <w:rPr>
                <w:sz w:val="16"/>
              </w:rPr>
              <w:t>0, 0</w:t>
            </w:r>
          </w:p>
        </w:tc>
        <w:tc>
          <w:tcPr>
            <w:tcW w:type="dxa" w:w="2258"/>
          </w:tcPr>
          <w:p>
            <w:pPr>
              <w:spacing w:after="0"/>
              <w:jc w:val="left"/>
            </w:pPr>
            <w:r>
              <w:rPr>
                <w:sz w:val="16"/>
              </w:rPr>
              <w:t>BARGERS SPGS</w:t>
            </w:r>
          </w:p>
        </w:tc>
        <w:tc>
          <w:tcPr>
            <w:tcW w:type="dxa" w:w="1041"/>
          </w:tcPr>
          <w:p>
            <w:pPr>
              <w:spacing w:after="0"/>
              <w:jc w:val="left"/>
            </w:pP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851"/>
          </w:tcPr>
          <w:p>
            <w:pPr>
              <w:spacing w:after="0"/>
              <w:jc w:val="left"/>
            </w:pPr>
            <w:r>
              <w:rPr>
                <w:sz w:val="16"/>
              </w:rPr>
              <w:t>65 kt (75 mph) estimated gust</w:t>
            </w:r>
          </w:p>
        </w:tc>
        <w:tc>
          <w:tcPr>
            <w:tcW w:type="dxa" w:w="3026"/>
          </w:tcPr>
          <w:p>
            <w:pPr>
              <w:spacing w:after="0"/>
              <w:jc w:val="left"/>
            </w:pPr>
            <w:r>
              <w:rPr>
                <w:sz w:val="16"/>
              </w:rPr>
              <w:t>$225,000 property; crops not reported (2012 dollars)</w:t>
            </w:r>
          </w:p>
        </w:tc>
        <w:tc>
          <w:tcPr>
            <w:tcW w:type="dxa" w:w="931"/>
          </w:tcPr>
          <w:p>
            <w:pPr>
              <w:spacing w:after="0"/>
              <w:jc w:val="right"/>
            </w:pPr>
            <w:r>
              <w:rPr>
                <w:sz w:val="16"/>
              </w:rPr>
              <w:t>0, 0</w:t>
            </w:r>
          </w:p>
        </w:tc>
        <w:tc>
          <w:tcPr>
            <w:tcW w:type="dxa" w:w="2258"/>
          </w:tcPr>
          <w:p>
            <w:pPr>
              <w:spacing w:after="0"/>
              <w:jc w:val="left"/>
            </w:pPr>
            <w:r>
              <w:rPr>
                <w:sz w:val="16"/>
              </w:rPr>
              <w:t>HINTON to INDIAN MILLS</w:t>
            </w:r>
          </w:p>
        </w:tc>
        <w:tc>
          <w:tcPr>
            <w:tcW w:type="dxa" w:w="1041"/>
          </w:tcPr>
          <w:p>
            <w:pPr>
              <w:spacing w:after="0"/>
              <w:jc w:val="left"/>
            </w:pPr>
          </w:p>
        </w:tc>
        <w:tc>
          <w:tcPr>
            <w:tcW w:type="dxa" w:w="2753"/>
          </w:tcPr>
          <w:p>
            <w:pPr>
              <w:spacing w:after="0"/>
              <w:jc w:val="left"/>
            </w:pPr>
            <w:r>
              <w:rPr>
                <w:sz w:val="16"/>
              </w:rPr>
              <w:t>B1-c most damaging: Thunderstorm Wind</w:t>
            </w:r>
          </w:p>
        </w:tc>
      </w:tr>
      <w:tr>
        <w:trPr>
          <w:cantSplit/>
        </w:trPr>
        <w:tc>
          <w:tcPr>
            <w:tcW w:type="dxa" w:w="1037"/>
          </w:tcPr>
          <w:p>
            <w:pPr>
              <w:spacing w:after="0"/>
              <w:jc w:val="left"/>
            </w:pPr>
            <w:r>
              <w:rPr>
                <w:sz w:val="16"/>
              </w:rPr>
              <w:t>2007-06-24</w:t>
            </w:r>
          </w:p>
        </w:tc>
        <w:tc>
          <w:tcPr>
            <w:tcW w:type="dxa" w:w="1215"/>
          </w:tcPr>
          <w:p>
            <w:pPr>
              <w:spacing w:after="0"/>
              <w:jc w:val="left"/>
            </w:pPr>
            <w:r>
              <w:rPr>
                <w:sz w:val="16"/>
              </w:rPr>
              <w:t>Hail</w:t>
            </w:r>
          </w:p>
        </w:tc>
        <w:tc>
          <w:tcPr>
            <w:tcW w:type="dxa" w:w="1851"/>
          </w:tcPr>
          <w:p>
            <w:pPr>
              <w:spacing w:after="0"/>
              <w:jc w:val="left"/>
            </w:pPr>
            <w:r>
              <w:rPr>
                <w:sz w:val="16"/>
              </w:rPr>
              <w:t>0.88 in</w:t>
            </w:r>
          </w:p>
        </w:tc>
        <w:tc>
          <w:tcPr>
            <w:tcW w:type="dxa" w:w="3026"/>
          </w:tcPr>
          <w:p>
            <w:pPr>
              <w:spacing w:after="0"/>
              <w:jc w:val="left"/>
            </w:pPr>
            <w:r>
              <w:rPr>
                <w:sz w:val="16"/>
              </w:rPr>
              <w:t>$1,500 property; $0 crops (2007 dollars)</w:t>
            </w:r>
          </w:p>
        </w:tc>
        <w:tc>
          <w:tcPr>
            <w:tcW w:type="dxa" w:w="931"/>
          </w:tcPr>
          <w:p>
            <w:pPr>
              <w:spacing w:after="0"/>
              <w:jc w:val="right"/>
            </w:pPr>
            <w:r>
              <w:rPr>
                <w:sz w:val="16"/>
              </w:rPr>
              <w:t>0, 0</w:t>
            </w:r>
          </w:p>
        </w:tc>
        <w:tc>
          <w:tcPr>
            <w:tcW w:type="dxa" w:w="2258"/>
          </w:tcPr>
          <w:p>
            <w:pPr>
              <w:spacing w:after="0"/>
              <w:jc w:val="left"/>
            </w:pPr>
            <w:r>
              <w:rPr>
                <w:sz w:val="16"/>
              </w:rPr>
              <w:t>HINTON</w:t>
            </w:r>
          </w:p>
        </w:tc>
        <w:tc>
          <w:tcPr>
            <w:tcW w:type="dxa" w:w="1041"/>
          </w:tcPr>
          <w:p>
            <w:pPr>
              <w:spacing w:after="0"/>
              <w:jc w:val="left"/>
            </w:pPr>
          </w:p>
        </w:tc>
        <w:tc>
          <w:tcPr>
            <w:tcW w:type="dxa" w:w="2753"/>
          </w:tcPr>
          <w:p>
            <w:pPr>
              <w:spacing w:after="0"/>
              <w:jc w:val="left"/>
            </w:pPr>
            <w:r>
              <w:rPr>
                <w:sz w:val="16"/>
              </w:rPr>
              <w:t>B1-c most damaging: Hail</w:t>
            </w:r>
          </w:p>
        </w:tc>
      </w:tr>
      <w:tr>
        <w:trPr>
          <w:cantSplit/>
        </w:trPr>
        <w:tc>
          <w:tcPr>
            <w:tcW w:type="dxa" w:w="1037"/>
          </w:tcPr>
          <w:p>
            <w:pPr>
              <w:spacing w:after="0"/>
              <w:jc w:val="left"/>
            </w:pPr>
            <w:r>
              <w:rPr>
                <w:sz w:val="16"/>
              </w:rPr>
              <w:t>2001-06-05</w:t>
            </w:r>
          </w:p>
        </w:tc>
        <w:tc>
          <w:tcPr>
            <w:tcW w:type="dxa" w:w="1215"/>
          </w:tcPr>
          <w:p>
            <w:pPr>
              <w:spacing w:after="0"/>
              <w:jc w:val="left"/>
            </w:pPr>
            <w:r>
              <w:rPr>
                <w:sz w:val="16"/>
              </w:rPr>
              <w:t>Hail</w:t>
            </w:r>
          </w:p>
        </w:tc>
        <w:tc>
          <w:tcPr>
            <w:tcW w:type="dxa" w:w="1851"/>
          </w:tcPr>
          <w:p>
            <w:pPr>
              <w:spacing w:after="0"/>
              <w:jc w:val="left"/>
            </w:pPr>
            <w:r>
              <w:rPr>
                <w:sz w:val="16"/>
              </w:rPr>
              <w:t>2.5 in</w:t>
            </w:r>
          </w:p>
        </w:tc>
        <w:tc>
          <w:tcPr>
            <w:tcW w:type="dxa" w:w="3026"/>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SANDSTONE</w:t>
            </w:r>
          </w:p>
        </w:tc>
        <w:tc>
          <w:tcPr>
            <w:tcW w:type="dxa" w:w="1041"/>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851"/>
          </w:tcPr>
          <w:p>
            <w:pPr>
              <w:spacing w:after="0"/>
              <w:jc w:val="left"/>
            </w:pPr>
          </w:p>
        </w:tc>
        <w:tc>
          <w:tcPr>
            <w:tcW w:type="dxa" w:w="3026"/>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WVZ043 (SUMMERS), zone-level</w:t>
            </w:r>
          </w:p>
        </w:tc>
        <w:tc>
          <w:tcPr>
            <w:tcW w:type="dxa" w:w="1041"/>
          </w:tcPr>
          <w:p>
            <w:pPr>
              <w:spacing w:after="0"/>
              <w:jc w:val="left"/>
            </w:pPr>
          </w:p>
        </w:tc>
        <w:tc>
          <w:tcPr>
            <w:tcW w:type="dxa" w:w="2753"/>
          </w:tcPr>
          <w:p>
            <w:pPr>
              <w:spacing w:after="0"/>
              <w:jc w:val="left"/>
            </w:pPr>
            <w:r>
              <w:rPr>
                <w:sz w:val="16"/>
              </w:rPr>
              <w:t>B1-c worst recorded: Drought</w:t>
            </w:r>
          </w:p>
        </w:tc>
      </w:tr>
      <w:tr>
        <w:trPr>
          <w:cantSplit/>
        </w:trPr>
        <w:tc>
          <w:tcPr>
            <w:tcW w:type="dxa" w:w="1037"/>
          </w:tcPr>
          <w:p>
            <w:pPr>
              <w:spacing w:after="0"/>
              <w:jc w:val="left"/>
            </w:pPr>
            <w:r>
              <w:rPr>
                <w:sz w:val="16"/>
              </w:rPr>
              <w:t>1998-02-06</w:t>
            </w:r>
          </w:p>
        </w:tc>
        <w:tc>
          <w:tcPr>
            <w:tcW w:type="dxa" w:w="1215"/>
          </w:tcPr>
          <w:p>
            <w:pPr>
              <w:spacing w:after="0"/>
              <w:jc w:val="left"/>
            </w:pPr>
            <w:r>
              <w:rPr>
                <w:sz w:val="16"/>
              </w:rPr>
              <w:t>Heavy Snow</w:t>
            </w:r>
          </w:p>
        </w:tc>
        <w:tc>
          <w:tcPr>
            <w:tcW w:type="dxa" w:w="1851"/>
          </w:tcPr>
          <w:p>
            <w:pPr>
              <w:spacing w:after="0"/>
              <w:jc w:val="left"/>
            </w:pPr>
          </w:p>
        </w:tc>
        <w:tc>
          <w:tcPr>
            <w:tcW w:type="dxa" w:w="3026"/>
          </w:tcPr>
          <w:p>
            <w:pPr>
              <w:spacing w:after="0"/>
              <w:jc w:val="left"/>
            </w:pPr>
            <w:r>
              <w:rPr>
                <w:sz w:val="16"/>
              </w:rPr>
              <w:t>$200,000 property; crops not reported (zone total, 1998 dollars)</w:t>
            </w:r>
          </w:p>
        </w:tc>
        <w:tc>
          <w:tcPr>
            <w:tcW w:type="dxa" w:w="931"/>
          </w:tcPr>
          <w:p>
            <w:pPr>
              <w:spacing w:after="0"/>
              <w:jc w:val="right"/>
            </w:pPr>
            <w:r>
              <w:rPr>
                <w:sz w:val="16"/>
              </w:rPr>
              <w:t>0, 0</w:t>
            </w:r>
          </w:p>
        </w:tc>
        <w:tc>
          <w:tcPr>
            <w:tcW w:type="dxa" w:w="2258"/>
          </w:tcPr>
          <w:p>
            <w:pPr>
              <w:spacing w:after="0"/>
              <w:jc w:val="left"/>
            </w:pPr>
            <w:r>
              <w:rPr>
                <w:sz w:val="16"/>
              </w:rPr>
              <w:t>NWS zone WVZ043 (SUMMERS), zone-level</w:t>
            </w:r>
          </w:p>
        </w:tc>
        <w:tc>
          <w:tcPr>
            <w:tcW w:type="dxa" w:w="1041"/>
          </w:tcPr>
          <w:p>
            <w:pPr>
              <w:spacing w:after="0"/>
              <w:jc w:val="left"/>
            </w:pPr>
          </w:p>
        </w:tc>
        <w:tc>
          <w:tcPr>
            <w:tcW w:type="dxa" w:w="27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851"/>
          </w:tcPr>
          <w:p>
            <w:pPr>
              <w:spacing w:after="0"/>
              <w:jc w:val="left"/>
            </w:pPr>
          </w:p>
        </w:tc>
        <w:tc>
          <w:tcPr>
            <w:tcW w:type="dxa" w:w="3026"/>
          </w:tcPr>
          <w:p>
            <w:pPr>
              <w:spacing w:after="0"/>
              <w:jc w:val="left"/>
            </w:pPr>
            <w:r>
              <w:rPr>
                <w:sz w:val="16"/>
              </w:rPr>
              <w:t>property not reported; $5,000 crops (zone total, 1996 dollars)</w:t>
            </w:r>
          </w:p>
        </w:tc>
        <w:tc>
          <w:tcPr>
            <w:tcW w:type="dxa" w:w="931"/>
          </w:tcPr>
          <w:p>
            <w:pPr>
              <w:spacing w:after="0"/>
              <w:jc w:val="right"/>
            </w:pPr>
            <w:r>
              <w:rPr>
                <w:sz w:val="16"/>
              </w:rPr>
              <w:t>0, 0</w:t>
            </w:r>
          </w:p>
        </w:tc>
        <w:tc>
          <w:tcPr>
            <w:tcW w:type="dxa" w:w="2258"/>
          </w:tcPr>
          <w:p>
            <w:pPr>
              <w:spacing w:after="0"/>
              <w:jc w:val="left"/>
            </w:pPr>
            <w:r>
              <w:rPr>
                <w:sz w:val="16"/>
              </w:rPr>
              <w:t>NWS zone WVZ043 (SUMMERS), zone-level</w:t>
            </w:r>
          </w:p>
        </w:tc>
        <w:tc>
          <w:tcPr>
            <w:tcW w:type="dxa" w:w="1041"/>
          </w:tcPr>
          <w:p>
            <w:pPr>
              <w:spacing w:after="0"/>
              <w:jc w:val="left"/>
            </w:pP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1965-04-08</w:t>
            </w:r>
          </w:p>
        </w:tc>
        <w:tc>
          <w:tcPr>
            <w:tcW w:type="dxa" w:w="1215"/>
          </w:tcPr>
          <w:p>
            <w:pPr>
              <w:spacing w:after="0"/>
              <w:jc w:val="left"/>
            </w:pPr>
            <w:r>
              <w:rPr>
                <w:sz w:val="16"/>
              </w:rPr>
              <w:t>Tornado</w:t>
            </w:r>
          </w:p>
        </w:tc>
        <w:tc>
          <w:tcPr>
            <w:tcW w:type="dxa" w:w="1851"/>
          </w:tcPr>
          <w:p>
            <w:pPr>
              <w:spacing w:after="0"/>
              <w:jc w:val="left"/>
            </w:pPr>
            <w:r>
              <w:rPr>
                <w:sz w:val="16"/>
              </w:rPr>
              <w:t>F2, 0.5 mi path length (whole path, pre-1996), 100 yd wide</w:t>
            </w:r>
          </w:p>
        </w:tc>
        <w:tc>
          <w:tcPr>
            <w:tcW w:type="dxa" w:w="3026"/>
          </w:tcPr>
          <w:p>
            <w:pPr>
              <w:spacing w:after="0"/>
              <w:jc w:val="left"/>
            </w:pPr>
            <w:r>
              <w:rPr>
                <w:sz w:val="16"/>
              </w:rPr>
              <w:t>$25,000 property; crops not recorded (1965 dollars)</w:t>
            </w:r>
          </w:p>
        </w:tc>
        <w:tc>
          <w:tcPr>
            <w:tcW w:type="dxa" w:w="931"/>
          </w:tcPr>
          <w:p>
            <w:pPr>
              <w:spacing w:after="0"/>
              <w:jc w:val="right"/>
            </w:pPr>
            <w:r>
              <w:rPr>
                <w:sz w:val="16"/>
              </w:rPr>
              <w:t>0, 0</w:t>
            </w:r>
          </w:p>
        </w:tc>
        <w:tc>
          <w:tcPr>
            <w:tcW w:type="dxa" w:w="2258"/>
          </w:tcPr>
          <w:p>
            <w:pPr>
              <w:spacing w:after="0"/>
              <w:jc w:val="left"/>
            </w:pPr>
            <w:r>
              <w:rPr>
                <w:sz w:val="16"/>
              </w:rPr>
              <w:t>location not recorded</w:t>
            </w:r>
          </w:p>
        </w:tc>
        <w:tc>
          <w:tcPr>
            <w:tcW w:type="dxa" w:w="1041"/>
          </w:tcPr>
          <w:p>
            <w:pPr>
              <w:spacing w:after="0"/>
              <w:jc w:val="left"/>
            </w:pPr>
          </w:p>
        </w:tc>
        <w:tc>
          <w:tcPr>
            <w:tcW w:type="dxa" w:w="275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4.37</w:t>
            </w:r>
          </w:p>
        </w:tc>
        <w:tc>
          <w:tcPr>
            <w:tcW w:type="dxa" w:w="1379"/>
          </w:tcPr>
          <w:p>
            <w:pPr>
              <w:spacing w:after="0"/>
              <w:jc w:val="left"/>
            </w:pPr>
            <w:r>
              <w:rPr>
                <w:sz w:val="16"/>
              </w:rPr>
              <w:t>event-days per year</w:t>
            </w:r>
          </w:p>
        </w:tc>
        <w:tc>
          <w:tcPr>
            <w:tcW w:type="dxa" w:w="1821"/>
          </w:tcPr>
          <w:p>
            <w:pPr>
              <w:spacing w:after="0"/>
              <w:jc w:val="left"/>
            </w:pPr>
            <w:r>
              <w:rPr>
                <w:sz w:val="16"/>
              </w:rPr>
              <w:t>about 4.37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83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0.927</w:t>
            </w:r>
          </w:p>
        </w:tc>
        <w:tc>
          <w:tcPr>
            <w:tcW w:type="dxa" w:w="1379"/>
          </w:tcPr>
          <w:p>
            <w:pPr>
              <w:spacing w:after="0"/>
              <w:jc w:val="left"/>
            </w:pPr>
            <w:r>
              <w:rPr>
                <w:sz w:val="16"/>
              </w:rPr>
              <w:t>event-days per year</w:t>
            </w:r>
          </w:p>
        </w:tc>
        <w:tc>
          <w:tcPr>
            <w:tcW w:type="dxa" w:w="1821"/>
          </w:tcPr>
          <w:p>
            <w:pPr>
              <w:spacing w:after="0"/>
              <w:jc w:val="left"/>
            </w:pPr>
            <w:r>
              <w:rPr>
                <w:sz w:val="16"/>
              </w:rPr>
              <w:t>about 0.927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28</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0.00126</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w:t>
            </w:r>
          </w:p>
        </w:tc>
        <w:tc>
          <w:tcPr>
            <w:tcW w:type="dxa" w:w="1379"/>
          </w:tcPr>
          <w:p>
            <w:pPr>
              <w:spacing w:after="0"/>
              <w:jc w:val="left"/>
            </w:pPr>
            <w:r>
              <w:rPr>
                <w:sz w:val="16"/>
              </w:rPr>
              <w:t>events per year</w:t>
            </w:r>
          </w:p>
        </w:tc>
        <w:tc>
          <w:tcPr>
            <w:tcW w:type="dxa" w:w="1821"/>
          </w:tcPr>
          <w:p>
            <w:pPr>
              <w:spacing w:after="0"/>
              <w:jc w:val="left"/>
            </w:pPr>
            <w:r>
              <w:rPr>
                <w:sz w:val="16"/>
              </w:rPr>
              <w:t>about 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114.0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0.0000459</w:t>
            </w:r>
          </w:p>
        </w:tc>
        <w:tc>
          <w:tcPr>
            <w:tcW w:type="dxa" w:w="1379"/>
          </w:tcPr>
          <w:p>
            <w:pPr>
              <w:spacing w:after="0"/>
              <w:jc w:val="left"/>
            </w:pPr>
            <w:r>
              <w:rPr>
                <w:sz w:val="16"/>
              </w:rPr>
              <w:t>event-days per year</w:t>
            </w:r>
          </w:p>
        </w:tc>
        <w:tc>
          <w:tcPr>
            <w:tcW w:type="dxa" w:w="1821"/>
          </w:tcPr>
          <w:p>
            <w:pPr>
              <w:spacing w:after="0"/>
              <w:jc w:val="left"/>
            </w:pPr>
            <w:r>
              <w:rPr>
                <w:sz w:val="16"/>
              </w:rPr>
              <w:t>about 0.0000459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0.00115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4"/>
          </w:tcPr>
          <w:p>
            <w:pPr>
              <w:spacing w:after="0"/>
              <w:jc w:val="right"/>
            </w:pPr>
            <w:r>
              <w:rPr>
                <w:sz w:val="16"/>
              </w:rPr>
              <w:t>0.0101</w:t>
            </w:r>
          </w:p>
        </w:tc>
        <w:tc>
          <w:tcPr>
            <w:tcW w:type="dxa" w:w="1379"/>
          </w:tcPr>
          <w:p>
            <w:pPr>
              <w:spacing w:after="0"/>
              <w:jc w:val="left"/>
            </w:pPr>
            <w:r>
              <w:rPr>
                <w:sz w:val="16"/>
              </w:rPr>
              <w:t>events per year</w:t>
            </w:r>
          </w:p>
        </w:tc>
        <w:tc>
          <w:tcPr>
            <w:tcW w:type="dxa" w:w="1821"/>
          </w:tcPr>
          <w:p>
            <w:pPr>
              <w:spacing w:after="0"/>
              <w:jc w:val="left"/>
            </w:pPr>
            <w:r>
              <w:rPr>
                <w:sz w:val="16"/>
              </w:rPr>
              <w:t>about 1 in 99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0.415</w:t>
            </w:r>
          </w:p>
        </w:tc>
        <w:tc>
          <w:tcPr>
            <w:tcW w:type="dxa" w:w="1379"/>
          </w:tcPr>
          <w:p>
            <w:pPr>
              <w:spacing w:after="0"/>
              <w:jc w:val="left"/>
            </w:pPr>
            <w:r>
              <w:rPr>
                <w:sz w:val="16"/>
              </w:rPr>
              <w:t>event-days per year</w:t>
            </w:r>
          </w:p>
        </w:tc>
        <w:tc>
          <w:tcPr>
            <w:tcW w:type="dxa" w:w="1821"/>
          </w:tcPr>
          <w:p>
            <w:pPr>
              <w:spacing w:after="0"/>
              <w:jc w:val="left"/>
            </w:pPr>
            <w:r>
              <w:rPr>
                <w:sz w:val="16"/>
              </w:rPr>
              <w:t>about 0.415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28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0.893</w:t>
            </w:r>
          </w:p>
        </w:tc>
        <w:tc>
          <w:tcPr>
            <w:tcW w:type="dxa" w:w="1379"/>
          </w:tcPr>
          <w:p>
            <w:pPr>
              <w:spacing w:after="0"/>
              <w:jc w:val="left"/>
            </w:pPr>
            <w:r>
              <w:rPr>
                <w:sz w:val="16"/>
              </w:rPr>
              <w:t>event-days per year</w:t>
            </w:r>
          </w:p>
        </w:tc>
        <w:tc>
          <w:tcPr>
            <w:tcW w:type="dxa" w:w="1821"/>
          </w:tcPr>
          <w:p>
            <w:pPr>
              <w:spacing w:after="0"/>
              <w:jc w:val="left"/>
            </w:pPr>
            <w:r>
              <w:rPr>
                <w:sz w:val="16"/>
              </w:rPr>
              <w:t>about 0.893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19 of 30 years, 1996 to 2025 (63.3%)</w:t>
            </w:r>
          </w:p>
        </w:tc>
        <w:tc>
          <w:tcPr>
            <w:tcW w:type="dxa" w:w="1609"/>
          </w:tcPr>
          <w:p>
            <w:pPr>
              <w:spacing w:after="0"/>
              <w:jc w:val="right"/>
            </w:pPr>
            <w:r>
              <w:rPr>
                <w:sz w:val="16"/>
              </w:rPr>
              <w:t>25</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0.983</w:t>
            </w:r>
          </w:p>
        </w:tc>
        <w:tc>
          <w:tcPr>
            <w:tcW w:type="dxa" w:w="1379"/>
          </w:tcPr>
          <w:p>
            <w:pPr>
              <w:spacing w:after="0"/>
              <w:jc w:val="left"/>
            </w:pPr>
            <w:r>
              <w:rPr>
                <w:sz w:val="16"/>
              </w:rPr>
              <w:t>events per year (modeled)</w:t>
            </w:r>
          </w:p>
        </w:tc>
        <w:tc>
          <w:tcPr>
            <w:tcW w:type="dxa" w:w="1821"/>
          </w:tcPr>
          <w:p>
            <w:pPr>
              <w:spacing w:after="0"/>
              <w:jc w:val="left"/>
            </w:pPr>
            <w:r>
              <w:rPr>
                <w:sz w:val="16"/>
              </w:rPr>
              <w:t>about 0.98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43.7</w:t>
            </w:r>
          </w:p>
        </w:tc>
        <w:tc>
          <w:tcPr>
            <w:tcW w:type="dxa" w:w="1379"/>
          </w:tcPr>
          <w:p>
            <w:pPr>
              <w:spacing w:after="0"/>
              <w:jc w:val="left"/>
            </w:pPr>
            <w:r>
              <w:rPr>
                <w:sz w:val="16"/>
              </w:rPr>
              <w:t>days per year with a strike</w:t>
            </w:r>
          </w:p>
        </w:tc>
        <w:tc>
          <w:tcPr>
            <w:tcW w:type="dxa" w:w="1821"/>
          </w:tcPr>
          <w:p>
            <w:pPr>
              <w:spacing w:after="0"/>
              <w:jc w:val="left"/>
            </w:pPr>
            <w:r>
              <w:rPr>
                <w:sz w:val="16"/>
              </w:rPr>
              <w:t>about 43.7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1.43</w:t>
            </w:r>
          </w:p>
        </w:tc>
        <w:tc>
          <w:tcPr>
            <w:tcW w:type="dxa" w:w="1379"/>
          </w:tcPr>
          <w:p>
            <w:pPr>
              <w:spacing w:after="0"/>
              <w:jc w:val="left"/>
            </w:pPr>
            <w:r>
              <w:rPr>
                <w:sz w:val="16"/>
              </w:rPr>
              <w:t>events per year</w:t>
            </w:r>
          </w:p>
        </w:tc>
        <w:tc>
          <w:tcPr>
            <w:tcW w:type="dxa" w:w="1821"/>
          </w:tcPr>
          <w:p>
            <w:pPr>
              <w:spacing w:after="0"/>
              <w:jc w:val="left"/>
            </w:pPr>
            <w:r>
              <w:rPr>
                <w:sz w:val="16"/>
              </w:rPr>
              <w:t>about 1.43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55</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0.0244</w:t>
            </w:r>
          </w:p>
        </w:tc>
        <w:tc>
          <w:tcPr>
            <w:tcW w:type="dxa" w:w="1379"/>
          </w:tcPr>
          <w:p>
            <w:pPr>
              <w:spacing w:after="0"/>
              <w:jc w:val="left"/>
            </w:pPr>
            <w:r>
              <w:rPr>
                <w:sz w:val="16"/>
              </w:rPr>
              <w:t>events per year</w:t>
            </w:r>
          </w:p>
        </w:tc>
        <w:tc>
          <w:tcPr>
            <w:tcW w:type="dxa" w:w="1821"/>
          </w:tcPr>
          <w:p>
            <w:pPr>
              <w:spacing w:after="0"/>
              <w:jc w:val="left"/>
            </w:pPr>
            <w:r>
              <w:rPr>
                <w:sz w:val="16"/>
              </w:rPr>
              <w:t>about 1 in 41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0.00184</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0.184%</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19.1</w:t>
            </w:r>
          </w:p>
        </w:tc>
        <w:tc>
          <w:tcPr>
            <w:tcW w:type="dxa" w:w="1379"/>
          </w:tcPr>
          <w:p>
            <w:pPr>
              <w:spacing w:after="0"/>
              <w:jc w:val="left"/>
            </w:pPr>
            <w:r>
              <w:rPr>
                <w:sz w:val="16"/>
              </w:rPr>
              <w:t>event-days per year</w:t>
            </w:r>
          </w:p>
        </w:tc>
        <w:tc>
          <w:tcPr>
            <w:tcW w:type="dxa" w:w="1821"/>
          </w:tcPr>
          <w:p>
            <w:pPr>
              <w:spacing w:after="0"/>
              <w:jc w:val="left"/>
            </w:pPr>
            <w:r>
              <w:rPr>
                <w:sz w:val="16"/>
              </w:rPr>
              <w:t>about 19.1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26 of 30 years, 1996 to 2025 (86.7%)</w:t>
            </w:r>
          </w:p>
        </w:tc>
        <w:tc>
          <w:tcPr>
            <w:tcW w:type="dxa" w:w="1609"/>
          </w:tcPr>
          <w:p>
            <w:pPr>
              <w:spacing w:after="0"/>
              <w:jc w:val="right"/>
            </w:pPr>
            <w:r>
              <w:rPr>
                <w:sz w:val="16"/>
              </w:rPr>
              <w:t>363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414"/>
        <w:gridCol w:w="1348"/>
        <w:gridCol w:w="1414"/>
        <w:gridCol w:w="1348"/>
        <w:gridCol w:w="6430"/>
      </w:tblGrid>
      <w:tr>
        <w:trPr>
          <w:cantSplit/>
          <w:tblHeader/>
        </w:trPr>
        <w:tc>
          <w:tcPr>
            <w:tcW w:type="dxa" w:w="2157"/>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4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Avalanche</w:t>
            </w:r>
          </w:p>
        </w:tc>
        <w:tc>
          <w:tcPr>
            <w:tcW w:type="dxa" w:w="1414"/>
          </w:tcPr>
          <w:p>
            <w:pPr>
              <w:spacing w:after="0"/>
              <w:jc w:val="right"/>
            </w:pPr>
            <w:r>
              <w:rPr>
                <w:sz w:val="16"/>
              </w:rPr>
              <w:t>4 of 4</w:t>
            </w:r>
          </w:p>
        </w:tc>
        <w:tc>
          <w:tcPr>
            <w:tcW w:type="dxa" w:w="1348"/>
          </w:tcPr>
          <w:p>
            <w:pPr>
              <w:spacing w:after="0"/>
              <w:jc w:val="right"/>
            </w:pPr>
            <w:r>
              <w:rPr>
                <w:sz w:val="16"/>
              </w:rPr>
              <w:t>59.4</w:t>
            </w:r>
          </w:p>
        </w:tc>
        <w:tc>
          <w:tcPr>
            <w:tcW w:type="dxa" w:w="1414"/>
          </w:tcPr>
          <w:p>
            <w:pPr>
              <w:spacing w:after="0"/>
              <w:jc w:val="right"/>
            </w:pPr>
            <w:r>
              <w:rPr>
                <w:sz w:val="16"/>
              </w:rPr>
              <w:t>60.1</w:t>
            </w:r>
          </w:p>
        </w:tc>
        <w:tc>
          <w:tcPr>
            <w:tcW w:type="dxa" w:w="1348"/>
          </w:tcPr>
          <w:p>
            <w:pPr>
              <w:spacing w:after="0"/>
              <w:jc w:val="right"/>
            </w:pPr>
            <w:r>
              <w:rPr>
                <w:sz w:val="16"/>
              </w:rPr>
              <w:t>63.0</w:t>
            </w:r>
          </w:p>
        </w:tc>
        <w:tc>
          <w:tcPr>
            <w:tcW w:type="dxa" w:w="6430"/>
          </w:tcPr>
          <w:p>
            <w:pPr>
              <w:spacing w:after="0"/>
              <w:jc w:val="left"/>
            </w:pPr>
            <w:r>
              <w:rPr>
                <w:sz w:val="16"/>
              </w:rPr>
              <w:t>Very Low 4</w:t>
            </w:r>
          </w:p>
        </w:tc>
      </w:tr>
      <w:tr>
        <w:trPr>
          <w:cantSplit/>
        </w:trPr>
        <w:tc>
          <w:tcPr>
            <w:tcW w:type="dxa" w:w="2157"/>
          </w:tcPr>
          <w:p>
            <w:pPr>
              <w:spacing w:after="0"/>
              <w:jc w:val="left"/>
            </w:pPr>
            <w:r>
              <w:rPr>
                <w:sz w:val="16"/>
              </w:rPr>
              <w:t>Cold Wave</w:t>
            </w:r>
          </w:p>
        </w:tc>
        <w:tc>
          <w:tcPr>
            <w:tcW w:type="dxa" w:w="1414"/>
          </w:tcPr>
          <w:p>
            <w:pPr>
              <w:spacing w:after="0"/>
              <w:jc w:val="right"/>
            </w:pPr>
            <w:r>
              <w:rPr>
                <w:sz w:val="16"/>
              </w:rPr>
              <w:t>4 of 4</w:t>
            </w:r>
          </w:p>
        </w:tc>
        <w:tc>
          <w:tcPr>
            <w:tcW w:type="dxa" w:w="1348"/>
          </w:tcPr>
          <w:p>
            <w:pPr>
              <w:spacing w:after="0"/>
              <w:jc w:val="right"/>
            </w:pPr>
            <w:r>
              <w:rPr>
                <w:sz w:val="16"/>
              </w:rPr>
              <w:t>86.6</w:t>
            </w:r>
          </w:p>
        </w:tc>
        <w:tc>
          <w:tcPr>
            <w:tcW w:type="dxa" w:w="1414"/>
          </w:tcPr>
          <w:p>
            <w:pPr>
              <w:spacing w:after="0"/>
              <w:jc w:val="right"/>
            </w:pPr>
            <w:r>
              <w:rPr>
                <w:sz w:val="16"/>
              </w:rPr>
              <w:t>96.8</w:t>
            </w:r>
          </w:p>
        </w:tc>
        <w:tc>
          <w:tcPr>
            <w:tcW w:type="dxa" w:w="1348"/>
          </w:tcPr>
          <w:p>
            <w:pPr>
              <w:spacing w:after="0"/>
              <w:jc w:val="right"/>
            </w:pPr>
            <w:r>
              <w:rPr>
                <w:sz w:val="16"/>
              </w:rPr>
              <w:t>98.9</w:t>
            </w:r>
          </w:p>
        </w:tc>
        <w:tc>
          <w:tcPr>
            <w:tcW w:type="dxa" w:w="6430"/>
          </w:tcPr>
          <w:p>
            <w:pPr>
              <w:spacing w:after="0"/>
              <w:jc w:val="left"/>
            </w:pPr>
            <w:r>
              <w:rPr>
                <w:sz w:val="16"/>
              </w:rPr>
              <w:t>Very High 2, Relatively High 2</w:t>
            </w:r>
          </w:p>
        </w:tc>
      </w:tr>
      <w:tr>
        <w:trPr>
          <w:cantSplit/>
        </w:trPr>
        <w:tc>
          <w:tcPr>
            <w:tcW w:type="dxa" w:w="2157"/>
          </w:tcPr>
          <w:p>
            <w:pPr>
              <w:spacing w:after="0"/>
              <w:jc w:val="left"/>
            </w:pPr>
            <w:r>
              <w:rPr>
                <w:sz w:val="16"/>
              </w:rPr>
              <w:t>Drought</w:t>
            </w:r>
          </w:p>
        </w:tc>
        <w:tc>
          <w:tcPr>
            <w:tcW w:type="dxa" w:w="1414"/>
          </w:tcPr>
          <w:p>
            <w:pPr>
              <w:spacing w:after="0"/>
              <w:jc w:val="right"/>
            </w:pPr>
            <w:r>
              <w:rPr>
                <w:sz w:val="16"/>
              </w:rPr>
              <w:t>2 of 4</w:t>
            </w:r>
          </w:p>
        </w:tc>
        <w:tc>
          <w:tcPr>
            <w:tcW w:type="dxa" w:w="1348"/>
          </w:tcPr>
          <w:p>
            <w:pPr>
              <w:spacing w:after="0"/>
              <w:jc w:val="right"/>
            </w:pPr>
            <w:r>
              <w:rPr>
                <w:sz w:val="16"/>
              </w:rPr>
              <w:t>85.5</w:t>
            </w:r>
          </w:p>
        </w:tc>
        <w:tc>
          <w:tcPr>
            <w:tcW w:type="dxa" w:w="1414"/>
          </w:tcPr>
          <w:p>
            <w:pPr>
              <w:spacing w:after="0"/>
              <w:jc w:val="right"/>
            </w:pPr>
            <w:r>
              <w:rPr>
                <w:sz w:val="16"/>
              </w:rPr>
              <w:t>87.0</w:t>
            </w:r>
          </w:p>
        </w:tc>
        <w:tc>
          <w:tcPr>
            <w:tcW w:type="dxa" w:w="1348"/>
          </w:tcPr>
          <w:p>
            <w:pPr>
              <w:spacing w:after="0"/>
              <w:jc w:val="right"/>
            </w:pPr>
            <w:r>
              <w:rPr>
                <w:sz w:val="16"/>
              </w:rPr>
              <w:t>88.6</w:t>
            </w:r>
          </w:p>
        </w:tc>
        <w:tc>
          <w:tcPr>
            <w:tcW w:type="dxa" w:w="6430"/>
          </w:tcPr>
          <w:p>
            <w:pPr>
              <w:spacing w:after="0"/>
              <w:jc w:val="left"/>
            </w:pPr>
            <w:r>
              <w:rPr>
                <w:sz w:val="16"/>
              </w:rPr>
              <w:t>Relatively Low 2, No Rating 2</w:t>
            </w:r>
          </w:p>
        </w:tc>
      </w:tr>
      <w:tr>
        <w:trPr>
          <w:cantSplit/>
        </w:trPr>
        <w:tc>
          <w:tcPr>
            <w:tcW w:type="dxa" w:w="2157"/>
          </w:tcPr>
          <w:p>
            <w:pPr>
              <w:spacing w:after="0"/>
              <w:jc w:val="left"/>
            </w:pPr>
            <w:r>
              <w:rPr>
                <w:sz w:val="16"/>
              </w:rPr>
              <w:t>Earthquake</w:t>
            </w:r>
          </w:p>
        </w:tc>
        <w:tc>
          <w:tcPr>
            <w:tcW w:type="dxa" w:w="1414"/>
          </w:tcPr>
          <w:p>
            <w:pPr>
              <w:spacing w:after="0"/>
              <w:jc w:val="right"/>
            </w:pPr>
            <w:r>
              <w:rPr>
                <w:sz w:val="16"/>
              </w:rPr>
              <w:t>4 of 4</w:t>
            </w:r>
          </w:p>
        </w:tc>
        <w:tc>
          <w:tcPr>
            <w:tcW w:type="dxa" w:w="1348"/>
          </w:tcPr>
          <w:p>
            <w:pPr>
              <w:spacing w:after="0"/>
              <w:jc w:val="right"/>
            </w:pPr>
            <w:r>
              <w:rPr>
                <w:sz w:val="16"/>
              </w:rPr>
              <w:t>30.3</w:t>
            </w:r>
          </w:p>
        </w:tc>
        <w:tc>
          <w:tcPr>
            <w:tcW w:type="dxa" w:w="1414"/>
          </w:tcPr>
          <w:p>
            <w:pPr>
              <w:spacing w:after="0"/>
              <w:jc w:val="right"/>
            </w:pPr>
            <w:r>
              <w:rPr>
                <w:sz w:val="16"/>
              </w:rPr>
              <w:t>41.9</w:t>
            </w:r>
          </w:p>
        </w:tc>
        <w:tc>
          <w:tcPr>
            <w:tcW w:type="dxa" w:w="1348"/>
          </w:tcPr>
          <w:p>
            <w:pPr>
              <w:spacing w:after="0"/>
              <w:jc w:val="right"/>
            </w:pPr>
            <w:r>
              <w:rPr>
                <w:sz w:val="16"/>
              </w:rPr>
              <w:t>51.7</w:t>
            </w:r>
          </w:p>
        </w:tc>
        <w:tc>
          <w:tcPr>
            <w:tcW w:type="dxa" w:w="6430"/>
          </w:tcPr>
          <w:p>
            <w:pPr>
              <w:spacing w:after="0"/>
              <w:jc w:val="left"/>
            </w:pPr>
            <w:r>
              <w:rPr>
                <w:sz w:val="16"/>
              </w:rPr>
              <w:t>Relatively Low 2, Very Low 2</w:t>
            </w:r>
          </w:p>
        </w:tc>
      </w:tr>
      <w:tr>
        <w:trPr>
          <w:cantSplit/>
        </w:trPr>
        <w:tc>
          <w:tcPr>
            <w:tcW w:type="dxa" w:w="2157"/>
          </w:tcPr>
          <w:p>
            <w:pPr>
              <w:spacing w:after="0"/>
              <w:jc w:val="left"/>
            </w:pPr>
            <w:r>
              <w:rPr>
                <w:sz w:val="16"/>
              </w:rPr>
              <w:t>Hail</w:t>
            </w:r>
          </w:p>
        </w:tc>
        <w:tc>
          <w:tcPr>
            <w:tcW w:type="dxa" w:w="1414"/>
          </w:tcPr>
          <w:p>
            <w:pPr>
              <w:spacing w:after="0"/>
              <w:jc w:val="right"/>
            </w:pPr>
            <w:r>
              <w:rPr>
                <w:sz w:val="16"/>
              </w:rPr>
              <w:t>4 of 4</w:t>
            </w:r>
          </w:p>
        </w:tc>
        <w:tc>
          <w:tcPr>
            <w:tcW w:type="dxa" w:w="1348"/>
          </w:tcPr>
          <w:p>
            <w:pPr>
              <w:spacing w:after="0"/>
              <w:jc w:val="right"/>
            </w:pPr>
            <w:r>
              <w:rPr>
                <w:sz w:val="16"/>
              </w:rPr>
              <w:t>41.8</w:t>
            </w:r>
          </w:p>
        </w:tc>
        <w:tc>
          <w:tcPr>
            <w:tcW w:type="dxa" w:w="1414"/>
          </w:tcPr>
          <w:p>
            <w:pPr>
              <w:spacing w:after="0"/>
              <w:jc w:val="right"/>
            </w:pPr>
            <w:r>
              <w:rPr>
                <w:sz w:val="16"/>
              </w:rPr>
              <w:t>55.3</w:t>
            </w:r>
          </w:p>
        </w:tc>
        <w:tc>
          <w:tcPr>
            <w:tcW w:type="dxa" w:w="1348"/>
          </w:tcPr>
          <w:p>
            <w:pPr>
              <w:spacing w:after="0"/>
              <w:jc w:val="right"/>
            </w:pPr>
            <w:r>
              <w:rPr>
                <w:sz w:val="16"/>
              </w:rPr>
              <w:t>63.5</w:t>
            </w:r>
          </w:p>
        </w:tc>
        <w:tc>
          <w:tcPr>
            <w:tcW w:type="dxa" w:w="6430"/>
          </w:tcPr>
          <w:p>
            <w:pPr>
              <w:spacing w:after="0"/>
              <w:jc w:val="left"/>
            </w:pPr>
            <w:r>
              <w:rPr>
                <w:sz w:val="16"/>
              </w:rPr>
              <w:t>Relatively Low 4</w:t>
            </w:r>
          </w:p>
        </w:tc>
      </w:tr>
      <w:tr>
        <w:trPr>
          <w:cantSplit/>
        </w:trPr>
        <w:tc>
          <w:tcPr>
            <w:tcW w:type="dxa" w:w="2157"/>
          </w:tcPr>
          <w:p>
            <w:pPr>
              <w:spacing w:after="0"/>
              <w:jc w:val="left"/>
            </w:pPr>
            <w:r>
              <w:rPr>
                <w:sz w:val="16"/>
              </w:rPr>
              <w:t>Heat Wave</w:t>
            </w:r>
          </w:p>
        </w:tc>
        <w:tc>
          <w:tcPr>
            <w:tcW w:type="dxa" w:w="1414"/>
          </w:tcPr>
          <w:p>
            <w:pPr>
              <w:spacing w:after="0"/>
              <w:jc w:val="right"/>
            </w:pPr>
            <w:r>
              <w:rPr>
                <w:sz w:val="16"/>
              </w:rPr>
              <w:t>2 of 4</w:t>
            </w:r>
          </w:p>
        </w:tc>
        <w:tc>
          <w:tcPr>
            <w:tcW w:type="dxa" w:w="1348"/>
          </w:tcPr>
          <w:p>
            <w:pPr>
              <w:spacing w:after="0"/>
              <w:jc w:val="right"/>
            </w:pPr>
            <w:r>
              <w:rPr>
                <w:sz w:val="16"/>
              </w:rPr>
              <w:t>1.4</w:t>
            </w:r>
          </w:p>
        </w:tc>
        <w:tc>
          <w:tcPr>
            <w:tcW w:type="dxa" w:w="1414"/>
          </w:tcPr>
          <w:p>
            <w:pPr>
              <w:spacing w:after="0"/>
              <w:jc w:val="right"/>
            </w:pPr>
            <w:r>
              <w:rPr>
                <w:sz w:val="16"/>
              </w:rPr>
              <w:t>1.5</w:t>
            </w:r>
          </w:p>
        </w:tc>
        <w:tc>
          <w:tcPr>
            <w:tcW w:type="dxa" w:w="1348"/>
          </w:tcPr>
          <w:p>
            <w:pPr>
              <w:spacing w:after="0"/>
              <w:jc w:val="right"/>
            </w:pPr>
            <w:r>
              <w:rPr>
                <w:sz w:val="16"/>
              </w:rPr>
              <w:t>1.5</w:t>
            </w:r>
          </w:p>
        </w:tc>
        <w:tc>
          <w:tcPr>
            <w:tcW w:type="dxa" w:w="6430"/>
          </w:tcPr>
          <w:p>
            <w:pPr>
              <w:spacing w:after="0"/>
              <w:jc w:val="left"/>
            </w:pPr>
            <w:r>
              <w:rPr>
                <w:sz w:val="16"/>
              </w:rPr>
              <w:t>Very Low 2, No Rating 2</w:t>
            </w:r>
          </w:p>
        </w:tc>
      </w:tr>
      <w:tr>
        <w:trPr>
          <w:cantSplit/>
        </w:trPr>
        <w:tc>
          <w:tcPr>
            <w:tcW w:type="dxa" w:w="2157"/>
          </w:tcPr>
          <w:p>
            <w:pPr>
              <w:spacing w:after="0"/>
              <w:jc w:val="left"/>
            </w:pPr>
            <w:r>
              <w:rPr>
                <w:sz w:val="16"/>
              </w:rPr>
              <w:t>Hurricane</w:t>
            </w:r>
          </w:p>
        </w:tc>
        <w:tc>
          <w:tcPr>
            <w:tcW w:type="dxa" w:w="1414"/>
          </w:tcPr>
          <w:p>
            <w:pPr>
              <w:spacing w:after="0"/>
              <w:jc w:val="right"/>
            </w:pPr>
            <w:r>
              <w:rPr>
                <w:sz w:val="16"/>
              </w:rPr>
              <w:t>4 of 4</w:t>
            </w:r>
          </w:p>
        </w:tc>
        <w:tc>
          <w:tcPr>
            <w:tcW w:type="dxa" w:w="1348"/>
          </w:tcPr>
          <w:p>
            <w:pPr>
              <w:spacing w:after="0"/>
              <w:jc w:val="right"/>
            </w:pPr>
            <w:r>
              <w:rPr>
                <w:sz w:val="16"/>
              </w:rPr>
              <w:t>46.0</w:t>
            </w:r>
          </w:p>
        </w:tc>
        <w:tc>
          <w:tcPr>
            <w:tcW w:type="dxa" w:w="1414"/>
          </w:tcPr>
          <w:p>
            <w:pPr>
              <w:spacing w:after="0"/>
              <w:jc w:val="right"/>
            </w:pPr>
            <w:r>
              <w:rPr>
                <w:sz w:val="16"/>
              </w:rPr>
              <w:t>49.5</w:t>
            </w:r>
          </w:p>
        </w:tc>
        <w:tc>
          <w:tcPr>
            <w:tcW w:type="dxa" w:w="1348"/>
          </w:tcPr>
          <w:p>
            <w:pPr>
              <w:spacing w:after="0"/>
              <w:jc w:val="right"/>
            </w:pPr>
            <w:r>
              <w:rPr>
                <w:sz w:val="16"/>
              </w:rPr>
              <w:t>53.5</w:t>
            </w:r>
          </w:p>
        </w:tc>
        <w:tc>
          <w:tcPr>
            <w:tcW w:type="dxa" w:w="6430"/>
          </w:tcPr>
          <w:p>
            <w:pPr>
              <w:spacing w:after="0"/>
              <w:jc w:val="left"/>
            </w:pPr>
            <w:r>
              <w:rPr>
                <w:sz w:val="16"/>
              </w:rPr>
              <w:t>Relatively Low 1, Very Low 3</w:t>
            </w:r>
          </w:p>
        </w:tc>
      </w:tr>
      <w:tr>
        <w:trPr>
          <w:cantSplit/>
        </w:trPr>
        <w:tc>
          <w:tcPr>
            <w:tcW w:type="dxa" w:w="2157"/>
          </w:tcPr>
          <w:p>
            <w:pPr>
              <w:spacing w:after="0"/>
              <w:jc w:val="left"/>
            </w:pPr>
            <w:r>
              <w:rPr>
                <w:sz w:val="16"/>
              </w:rPr>
              <w:t>Ice Storm</w:t>
            </w:r>
          </w:p>
        </w:tc>
        <w:tc>
          <w:tcPr>
            <w:tcW w:type="dxa" w:w="1414"/>
          </w:tcPr>
          <w:p>
            <w:pPr>
              <w:spacing w:after="0"/>
              <w:jc w:val="right"/>
            </w:pPr>
            <w:r>
              <w:rPr>
                <w:sz w:val="16"/>
              </w:rPr>
              <w:t>4 of 4</w:t>
            </w:r>
          </w:p>
        </w:tc>
        <w:tc>
          <w:tcPr>
            <w:tcW w:type="dxa" w:w="1348"/>
          </w:tcPr>
          <w:p>
            <w:pPr>
              <w:spacing w:after="0"/>
              <w:jc w:val="right"/>
            </w:pPr>
            <w:r>
              <w:rPr>
                <w:sz w:val="16"/>
              </w:rPr>
              <w:t>18.3</w:t>
            </w:r>
          </w:p>
        </w:tc>
        <w:tc>
          <w:tcPr>
            <w:tcW w:type="dxa" w:w="1414"/>
          </w:tcPr>
          <w:p>
            <w:pPr>
              <w:spacing w:after="0"/>
              <w:jc w:val="right"/>
            </w:pPr>
            <w:r>
              <w:rPr>
                <w:sz w:val="16"/>
              </w:rPr>
              <w:t>35.0</w:t>
            </w:r>
          </w:p>
        </w:tc>
        <w:tc>
          <w:tcPr>
            <w:tcW w:type="dxa" w:w="1348"/>
          </w:tcPr>
          <w:p>
            <w:pPr>
              <w:spacing w:after="0"/>
              <w:jc w:val="right"/>
            </w:pPr>
            <w:r>
              <w:rPr>
                <w:sz w:val="16"/>
              </w:rPr>
              <w:t>45.3</w:t>
            </w:r>
          </w:p>
        </w:tc>
        <w:tc>
          <w:tcPr>
            <w:tcW w:type="dxa" w:w="6430"/>
          </w:tcPr>
          <w:p>
            <w:pPr>
              <w:spacing w:after="0"/>
              <w:jc w:val="left"/>
            </w:pPr>
            <w:r>
              <w:rPr>
                <w:sz w:val="16"/>
              </w:rPr>
              <w:t>Relatively Low 2, Very Low 2</w:t>
            </w:r>
          </w:p>
        </w:tc>
      </w:tr>
      <w:tr>
        <w:trPr>
          <w:cantSplit/>
        </w:trPr>
        <w:tc>
          <w:tcPr>
            <w:tcW w:type="dxa" w:w="2157"/>
          </w:tcPr>
          <w:p>
            <w:pPr>
              <w:spacing w:after="0"/>
              <w:jc w:val="left"/>
            </w:pPr>
            <w:r>
              <w:rPr>
                <w:sz w:val="16"/>
              </w:rPr>
              <w:t>Inland Flooding</w:t>
            </w:r>
          </w:p>
        </w:tc>
        <w:tc>
          <w:tcPr>
            <w:tcW w:type="dxa" w:w="1414"/>
          </w:tcPr>
          <w:p>
            <w:pPr>
              <w:spacing w:after="0"/>
              <w:jc w:val="right"/>
            </w:pPr>
            <w:r>
              <w:rPr>
                <w:sz w:val="16"/>
              </w:rPr>
              <w:t>4 of 4</w:t>
            </w:r>
          </w:p>
        </w:tc>
        <w:tc>
          <w:tcPr>
            <w:tcW w:type="dxa" w:w="1348"/>
          </w:tcPr>
          <w:p>
            <w:pPr>
              <w:spacing w:after="0"/>
              <w:jc w:val="right"/>
            </w:pPr>
            <w:r>
              <w:rPr>
                <w:sz w:val="16"/>
              </w:rPr>
              <w:t>82.4</w:t>
            </w:r>
          </w:p>
        </w:tc>
        <w:tc>
          <w:tcPr>
            <w:tcW w:type="dxa" w:w="1414"/>
          </w:tcPr>
          <w:p>
            <w:pPr>
              <w:spacing w:after="0"/>
              <w:jc w:val="right"/>
            </w:pPr>
            <w:r>
              <w:rPr>
                <w:sz w:val="16"/>
              </w:rPr>
              <w:t>84.4</w:t>
            </w:r>
          </w:p>
        </w:tc>
        <w:tc>
          <w:tcPr>
            <w:tcW w:type="dxa" w:w="1348"/>
          </w:tcPr>
          <w:p>
            <w:pPr>
              <w:spacing w:after="0"/>
              <w:jc w:val="right"/>
            </w:pPr>
            <w:r>
              <w:rPr>
                <w:sz w:val="16"/>
              </w:rPr>
              <w:t>99.2</w:t>
            </w:r>
          </w:p>
        </w:tc>
        <w:tc>
          <w:tcPr>
            <w:tcW w:type="dxa" w:w="6430"/>
          </w:tcPr>
          <w:p>
            <w:pPr>
              <w:spacing w:after="0"/>
              <w:jc w:val="left"/>
            </w:pPr>
            <w:r>
              <w:rPr>
                <w:sz w:val="16"/>
              </w:rPr>
              <w:t>Very High 1, Relatively High 3</w:t>
            </w:r>
          </w:p>
        </w:tc>
      </w:tr>
      <w:tr>
        <w:trPr>
          <w:cantSplit/>
        </w:trPr>
        <w:tc>
          <w:tcPr>
            <w:tcW w:type="dxa" w:w="2157"/>
          </w:tcPr>
          <w:p>
            <w:pPr>
              <w:spacing w:after="0"/>
              <w:jc w:val="left"/>
            </w:pPr>
            <w:r>
              <w:rPr>
                <w:sz w:val="16"/>
              </w:rPr>
              <w:t>Landslide</w:t>
            </w:r>
          </w:p>
        </w:tc>
        <w:tc>
          <w:tcPr>
            <w:tcW w:type="dxa" w:w="1414"/>
          </w:tcPr>
          <w:p>
            <w:pPr>
              <w:spacing w:after="0"/>
              <w:jc w:val="right"/>
            </w:pPr>
            <w:r>
              <w:rPr>
                <w:sz w:val="16"/>
              </w:rPr>
              <w:t>4 of 4</w:t>
            </w:r>
          </w:p>
        </w:tc>
        <w:tc>
          <w:tcPr>
            <w:tcW w:type="dxa" w:w="1348"/>
          </w:tcPr>
          <w:p>
            <w:pPr>
              <w:spacing w:after="0"/>
              <w:jc w:val="right"/>
            </w:pPr>
            <w:r>
              <w:rPr>
                <w:sz w:val="16"/>
              </w:rPr>
              <w:t>46.9</w:t>
            </w:r>
          </w:p>
        </w:tc>
        <w:tc>
          <w:tcPr>
            <w:tcW w:type="dxa" w:w="1414"/>
          </w:tcPr>
          <w:p>
            <w:pPr>
              <w:spacing w:after="0"/>
              <w:jc w:val="right"/>
            </w:pPr>
            <w:r>
              <w:rPr>
                <w:sz w:val="16"/>
              </w:rPr>
              <w:t>97.9</w:t>
            </w:r>
          </w:p>
        </w:tc>
        <w:tc>
          <w:tcPr>
            <w:tcW w:type="dxa" w:w="1348"/>
          </w:tcPr>
          <w:p>
            <w:pPr>
              <w:spacing w:after="0"/>
              <w:jc w:val="right"/>
            </w:pPr>
            <w:r>
              <w:rPr>
                <w:sz w:val="16"/>
              </w:rPr>
              <w:t>98.4</w:t>
            </w:r>
          </w:p>
        </w:tc>
        <w:tc>
          <w:tcPr>
            <w:tcW w:type="dxa" w:w="6430"/>
          </w:tcPr>
          <w:p>
            <w:pPr>
              <w:spacing w:after="0"/>
              <w:jc w:val="left"/>
            </w:pPr>
            <w:r>
              <w:rPr>
                <w:sz w:val="16"/>
              </w:rPr>
              <w:t>Relatively Moderate 3, Very Low 1</w:t>
            </w:r>
          </w:p>
        </w:tc>
      </w:tr>
      <w:tr>
        <w:trPr>
          <w:cantSplit/>
        </w:trPr>
        <w:tc>
          <w:tcPr>
            <w:tcW w:type="dxa" w:w="2157"/>
          </w:tcPr>
          <w:p>
            <w:pPr>
              <w:spacing w:after="0"/>
              <w:jc w:val="left"/>
            </w:pPr>
            <w:r>
              <w:rPr>
                <w:sz w:val="16"/>
              </w:rPr>
              <w:t>Lightning</w:t>
            </w:r>
          </w:p>
        </w:tc>
        <w:tc>
          <w:tcPr>
            <w:tcW w:type="dxa" w:w="1414"/>
          </w:tcPr>
          <w:p>
            <w:pPr>
              <w:spacing w:after="0"/>
              <w:jc w:val="right"/>
            </w:pPr>
            <w:r>
              <w:rPr>
                <w:sz w:val="16"/>
              </w:rPr>
              <w:t>4 of 4</w:t>
            </w:r>
          </w:p>
        </w:tc>
        <w:tc>
          <w:tcPr>
            <w:tcW w:type="dxa" w:w="1348"/>
          </w:tcPr>
          <w:p>
            <w:pPr>
              <w:spacing w:after="0"/>
              <w:jc w:val="right"/>
            </w:pPr>
            <w:r>
              <w:rPr>
                <w:sz w:val="16"/>
              </w:rPr>
              <w:t>54.1</w:t>
            </w:r>
          </w:p>
        </w:tc>
        <w:tc>
          <w:tcPr>
            <w:tcW w:type="dxa" w:w="1414"/>
          </w:tcPr>
          <w:p>
            <w:pPr>
              <w:spacing w:after="0"/>
              <w:jc w:val="right"/>
            </w:pPr>
            <w:r>
              <w:rPr>
                <w:sz w:val="16"/>
              </w:rPr>
              <w:t>82.9</w:t>
            </w:r>
          </w:p>
        </w:tc>
        <w:tc>
          <w:tcPr>
            <w:tcW w:type="dxa" w:w="1348"/>
          </w:tcPr>
          <w:p>
            <w:pPr>
              <w:spacing w:after="0"/>
              <w:jc w:val="right"/>
            </w:pPr>
            <w:r>
              <w:rPr>
                <w:sz w:val="16"/>
              </w:rPr>
              <w:t>92.0</w:t>
            </w:r>
          </w:p>
        </w:tc>
        <w:tc>
          <w:tcPr>
            <w:tcW w:type="dxa" w:w="6430"/>
          </w:tcPr>
          <w:p>
            <w:pPr>
              <w:spacing w:after="0"/>
              <w:jc w:val="left"/>
            </w:pPr>
            <w:r>
              <w:rPr>
                <w:sz w:val="16"/>
              </w:rPr>
              <w:t>Relatively High 2, Relatively Moderate 2</w:t>
            </w:r>
          </w:p>
        </w:tc>
      </w:tr>
      <w:tr>
        <w:trPr>
          <w:cantSplit/>
        </w:trPr>
        <w:tc>
          <w:tcPr>
            <w:tcW w:type="dxa" w:w="2157"/>
          </w:tcPr>
          <w:p>
            <w:pPr>
              <w:spacing w:after="0"/>
              <w:jc w:val="left"/>
            </w:pPr>
            <w:r>
              <w:rPr>
                <w:sz w:val="16"/>
              </w:rPr>
              <w:t>Strong Wind</w:t>
            </w:r>
          </w:p>
        </w:tc>
        <w:tc>
          <w:tcPr>
            <w:tcW w:type="dxa" w:w="1414"/>
          </w:tcPr>
          <w:p>
            <w:pPr>
              <w:spacing w:after="0"/>
              <w:jc w:val="right"/>
            </w:pPr>
            <w:r>
              <w:rPr>
                <w:sz w:val="16"/>
              </w:rPr>
              <w:t>4 of 4</w:t>
            </w:r>
          </w:p>
        </w:tc>
        <w:tc>
          <w:tcPr>
            <w:tcW w:type="dxa" w:w="1348"/>
          </w:tcPr>
          <w:p>
            <w:pPr>
              <w:spacing w:after="0"/>
              <w:jc w:val="right"/>
            </w:pPr>
            <w:r>
              <w:rPr>
                <w:sz w:val="16"/>
              </w:rPr>
              <w:t>47.4</w:t>
            </w:r>
          </w:p>
        </w:tc>
        <w:tc>
          <w:tcPr>
            <w:tcW w:type="dxa" w:w="1414"/>
          </w:tcPr>
          <w:p>
            <w:pPr>
              <w:spacing w:after="0"/>
              <w:jc w:val="right"/>
            </w:pPr>
            <w:r>
              <w:rPr>
                <w:sz w:val="16"/>
              </w:rPr>
              <w:t>70.8</w:t>
            </w:r>
          </w:p>
        </w:tc>
        <w:tc>
          <w:tcPr>
            <w:tcW w:type="dxa" w:w="1348"/>
          </w:tcPr>
          <w:p>
            <w:pPr>
              <w:spacing w:after="0"/>
              <w:jc w:val="right"/>
            </w:pPr>
            <w:r>
              <w:rPr>
                <w:sz w:val="16"/>
              </w:rPr>
              <w:t>85.6</w:t>
            </w:r>
          </w:p>
        </w:tc>
        <w:tc>
          <w:tcPr>
            <w:tcW w:type="dxa" w:w="6430"/>
          </w:tcPr>
          <w:p>
            <w:pPr>
              <w:spacing w:after="0"/>
              <w:jc w:val="left"/>
            </w:pPr>
            <w:r>
              <w:rPr>
                <w:sz w:val="16"/>
              </w:rPr>
              <w:t>Relatively High 1, Relatively Moderate 2, Relatively Low 1</w:t>
            </w:r>
          </w:p>
        </w:tc>
      </w:tr>
      <w:tr>
        <w:trPr>
          <w:cantSplit/>
        </w:trPr>
        <w:tc>
          <w:tcPr>
            <w:tcW w:type="dxa" w:w="2157"/>
          </w:tcPr>
          <w:p>
            <w:pPr>
              <w:spacing w:after="0"/>
              <w:jc w:val="left"/>
            </w:pPr>
            <w:r>
              <w:rPr>
                <w:sz w:val="16"/>
              </w:rPr>
              <w:t>Tornado</w:t>
            </w:r>
          </w:p>
        </w:tc>
        <w:tc>
          <w:tcPr>
            <w:tcW w:type="dxa" w:w="1414"/>
          </w:tcPr>
          <w:p>
            <w:pPr>
              <w:spacing w:after="0"/>
              <w:jc w:val="right"/>
            </w:pPr>
            <w:r>
              <w:rPr>
                <w:sz w:val="16"/>
              </w:rPr>
              <w:t>4 of 4</w:t>
            </w:r>
          </w:p>
        </w:tc>
        <w:tc>
          <w:tcPr>
            <w:tcW w:type="dxa" w:w="1348"/>
          </w:tcPr>
          <w:p>
            <w:pPr>
              <w:spacing w:after="0"/>
              <w:jc w:val="right"/>
            </w:pPr>
            <w:r>
              <w:rPr>
                <w:sz w:val="16"/>
              </w:rPr>
              <w:t>7.0</w:t>
            </w:r>
          </w:p>
        </w:tc>
        <w:tc>
          <w:tcPr>
            <w:tcW w:type="dxa" w:w="1414"/>
          </w:tcPr>
          <w:p>
            <w:pPr>
              <w:spacing w:after="0"/>
              <w:jc w:val="right"/>
            </w:pPr>
            <w:r>
              <w:rPr>
                <w:sz w:val="16"/>
              </w:rPr>
              <w:t>16.9</w:t>
            </w:r>
          </w:p>
        </w:tc>
        <w:tc>
          <w:tcPr>
            <w:tcW w:type="dxa" w:w="1348"/>
          </w:tcPr>
          <w:p>
            <w:pPr>
              <w:spacing w:after="0"/>
              <w:jc w:val="right"/>
            </w:pPr>
            <w:r>
              <w:rPr>
                <w:sz w:val="16"/>
              </w:rPr>
              <w:t>25.3</w:t>
            </w:r>
          </w:p>
        </w:tc>
        <w:tc>
          <w:tcPr>
            <w:tcW w:type="dxa" w:w="6430"/>
          </w:tcPr>
          <w:p>
            <w:pPr>
              <w:spacing w:after="0"/>
              <w:jc w:val="left"/>
            </w:pPr>
            <w:r>
              <w:rPr>
                <w:sz w:val="16"/>
              </w:rPr>
              <w:t>Very Low 4</w:t>
            </w:r>
          </w:p>
        </w:tc>
      </w:tr>
      <w:tr>
        <w:trPr>
          <w:cantSplit/>
        </w:trPr>
        <w:tc>
          <w:tcPr>
            <w:tcW w:type="dxa" w:w="2157"/>
          </w:tcPr>
          <w:p>
            <w:pPr>
              <w:spacing w:after="0"/>
              <w:jc w:val="left"/>
            </w:pPr>
            <w:r>
              <w:rPr>
                <w:sz w:val="16"/>
              </w:rPr>
              <w:t>Wildfire</w:t>
            </w:r>
          </w:p>
        </w:tc>
        <w:tc>
          <w:tcPr>
            <w:tcW w:type="dxa" w:w="1414"/>
          </w:tcPr>
          <w:p>
            <w:pPr>
              <w:spacing w:after="0"/>
              <w:jc w:val="right"/>
            </w:pPr>
            <w:r>
              <w:rPr>
                <w:sz w:val="16"/>
              </w:rPr>
              <w:t>4 of 4</w:t>
            </w:r>
          </w:p>
        </w:tc>
        <w:tc>
          <w:tcPr>
            <w:tcW w:type="dxa" w:w="1348"/>
          </w:tcPr>
          <w:p>
            <w:pPr>
              <w:spacing w:after="0"/>
              <w:jc w:val="right"/>
            </w:pPr>
            <w:r>
              <w:rPr>
                <w:sz w:val="16"/>
              </w:rPr>
              <w:t>19.0</w:t>
            </w:r>
          </w:p>
        </w:tc>
        <w:tc>
          <w:tcPr>
            <w:tcW w:type="dxa" w:w="1414"/>
          </w:tcPr>
          <w:p>
            <w:pPr>
              <w:spacing w:after="0"/>
              <w:jc w:val="right"/>
            </w:pPr>
            <w:r>
              <w:rPr>
                <w:sz w:val="16"/>
              </w:rPr>
              <w:t>74.9</w:t>
            </w:r>
          </w:p>
        </w:tc>
        <w:tc>
          <w:tcPr>
            <w:tcW w:type="dxa" w:w="1348"/>
          </w:tcPr>
          <w:p>
            <w:pPr>
              <w:spacing w:after="0"/>
              <w:jc w:val="right"/>
            </w:pPr>
            <w:r>
              <w:rPr>
                <w:sz w:val="16"/>
              </w:rPr>
              <w:t>90.3</w:t>
            </w:r>
          </w:p>
        </w:tc>
        <w:tc>
          <w:tcPr>
            <w:tcW w:type="dxa" w:w="6430"/>
          </w:tcPr>
          <w:p>
            <w:pPr>
              <w:spacing w:after="0"/>
              <w:jc w:val="left"/>
            </w:pPr>
            <w:r>
              <w:rPr>
                <w:sz w:val="16"/>
              </w:rPr>
              <w:t>Relatively Moderate 1, Relatively Low 2, Very Low 1</w:t>
            </w:r>
          </w:p>
        </w:tc>
      </w:tr>
      <w:tr>
        <w:trPr>
          <w:cantSplit/>
        </w:trPr>
        <w:tc>
          <w:tcPr>
            <w:tcW w:type="dxa" w:w="2157"/>
          </w:tcPr>
          <w:p>
            <w:pPr>
              <w:spacing w:after="0"/>
              <w:jc w:val="left"/>
            </w:pPr>
            <w:r>
              <w:rPr>
                <w:sz w:val="16"/>
              </w:rPr>
              <w:t>Winter Weather</w:t>
            </w:r>
          </w:p>
        </w:tc>
        <w:tc>
          <w:tcPr>
            <w:tcW w:type="dxa" w:w="1414"/>
          </w:tcPr>
          <w:p>
            <w:pPr>
              <w:spacing w:after="0"/>
              <w:jc w:val="right"/>
            </w:pPr>
            <w:r>
              <w:rPr>
                <w:sz w:val="16"/>
              </w:rPr>
              <w:t>4 of 4</w:t>
            </w:r>
          </w:p>
        </w:tc>
        <w:tc>
          <w:tcPr>
            <w:tcW w:type="dxa" w:w="1348"/>
          </w:tcPr>
          <w:p>
            <w:pPr>
              <w:spacing w:after="0"/>
              <w:jc w:val="right"/>
            </w:pPr>
            <w:r>
              <w:rPr>
                <w:sz w:val="16"/>
              </w:rPr>
              <w:t>66.0</w:t>
            </w:r>
          </w:p>
        </w:tc>
        <w:tc>
          <w:tcPr>
            <w:tcW w:type="dxa" w:w="1414"/>
          </w:tcPr>
          <w:p>
            <w:pPr>
              <w:spacing w:after="0"/>
              <w:jc w:val="right"/>
            </w:pPr>
            <w:r>
              <w:rPr>
                <w:sz w:val="16"/>
              </w:rPr>
              <w:t>82.8</w:t>
            </w:r>
          </w:p>
        </w:tc>
        <w:tc>
          <w:tcPr>
            <w:tcW w:type="dxa" w:w="1348"/>
          </w:tcPr>
          <w:p>
            <w:pPr>
              <w:spacing w:after="0"/>
              <w:jc w:val="right"/>
            </w:pPr>
            <w:r>
              <w:rPr>
                <w:sz w:val="16"/>
              </w:rPr>
              <w:t>90.2</w:t>
            </w:r>
          </w:p>
        </w:tc>
        <w:tc>
          <w:tcPr>
            <w:tcW w:type="dxa" w:w="6430"/>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Summers County</w:t>
            </w:r>
          </w:p>
        </w:tc>
        <w:tc>
          <w:tcPr>
            <w:tcW w:type="dxa" w:w="856"/>
          </w:tcPr>
          <w:p>
            <w:pPr>
              <w:spacing w:after="0"/>
              <w:jc w:val="left"/>
            </w:pPr>
            <w:r>
              <w:rPr>
                <w:sz w:val="16"/>
              </w:rPr>
              <w:t>County</w:t>
            </w:r>
          </w:p>
        </w:tc>
        <w:tc>
          <w:tcPr>
            <w:tcW w:type="dxa" w:w="3330"/>
          </w:tcPr>
          <w:p>
            <w:pPr>
              <w:spacing w:after="0"/>
              <w:jc w:val="left"/>
            </w:pPr>
            <w:r>
              <w:rPr>
                <w:sz w:val="16"/>
              </w:rPr>
              <w:t>Approved, expires 2027-08-09</w:t>
            </w:r>
          </w:p>
        </w:tc>
        <w:tc>
          <w:tcPr>
            <w:tcW w:type="dxa" w:w="2656"/>
          </w:tcPr>
          <w:p>
            <w:pPr>
              <w:spacing w:after="0"/>
              <w:jc w:val="right"/>
            </w:pPr>
            <w:r>
              <w:rPr>
                <w:sz w:val="16"/>
              </w:rPr>
              <w:t>FMA RL 3, SRL 4; any 23</w:t>
            </w:r>
          </w:p>
        </w:tc>
        <w:tc>
          <w:tcPr>
            <w:tcW w:type="dxa" w:w="2746"/>
          </w:tcPr>
          <w:p>
            <w:pPr>
              <w:spacing w:after="0"/>
              <w:jc w:val="right"/>
            </w:pPr>
            <w:r>
              <w:rPr>
                <w:sz w:val="16"/>
              </w:rPr>
              <w:t>$320,773.08</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Hinton city</w:t>
            </w:r>
          </w:p>
        </w:tc>
        <w:tc>
          <w:tcPr>
            <w:tcW w:type="dxa" w:w="856"/>
          </w:tcPr>
          <w:p>
            <w:pPr>
              <w:spacing w:after="0"/>
              <w:jc w:val="left"/>
            </w:pPr>
            <w:r>
              <w:rPr>
                <w:sz w:val="16"/>
              </w:rPr>
              <w:t>City</w:t>
            </w:r>
          </w:p>
        </w:tc>
        <w:tc>
          <w:tcPr>
            <w:tcW w:type="dxa" w:w="3330"/>
          </w:tcPr>
          <w:p>
            <w:pPr>
              <w:spacing w:after="0"/>
              <w:jc w:val="left"/>
            </w:pPr>
            <w:r>
              <w:rPr>
                <w:sz w:val="16"/>
              </w:rPr>
              <w:t>Approved, expires 2027-08-09</w:t>
            </w:r>
          </w:p>
        </w:tc>
        <w:tc>
          <w:tcPr>
            <w:tcW w:type="dxa" w:w="2656"/>
          </w:tcPr>
          <w:p>
            <w:pPr>
              <w:spacing w:after="0"/>
              <w:jc w:val="right"/>
            </w:pPr>
            <w:r>
              <w:rPr>
                <w:sz w:val="16"/>
              </w:rPr>
              <w:t>FMA RL 0, SRL 0; any 2</w:t>
            </w:r>
          </w:p>
        </w:tc>
        <w:tc>
          <w:tcPr>
            <w:tcW w:type="dxa" w:w="2746"/>
          </w:tcPr>
          <w:p>
            <w:pPr>
              <w:spacing w:after="0"/>
              <w:jc w:val="right"/>
            </w:pPr>
            <w:r>
              <w:rPr>
                <w:sz w:val="16"/>
              </w:rPr>
              <w:t>$118,554.59</w:t>
            </w:r>
          </w:p>
        </w:tc>
        <w:tc>
          <w:tcPr>
            <w:tcW w:type="dxa" w:w="2993"/>
          </w:tcPr>
          <w:p>
            <w:pPr>
              <w:spacing w:after="0"/>
              <w:jc w:val="right"/>
            </w:pPr>
            <w:r>
              <w:rPr>
                <w:sz w:val="16"/>
              </w:rPr>
              <w:t>20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7"/>
        <w:gridCol w:w="1038"/>
        <w:gridCol w:w="1037"/>
        <w:gridCol w:w="1126"/>
        <w:gridCol w:w="1049"/>
        <w:gridCol w:w="1305"/>
        <w:gridCol w:w="1119"/>
        <w:gridCol w:w="1044"/>
        <w:gridCol w:w="1220"/>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2022-08-10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$1,610,019</w:t>
            </w:r>
          </w:p>
        </w:tc>
        <w:tc>
          <w:tcPr>
            <w:tcW w:type="dxa" w:w="1127"/>
          </w:tcPr>
          <w:p>
            <w:pPr>
              <w:spacing w:after="0"/>
              <w:jc w:val="right"/>
            </w:pPr>
            <w:r>
              <w:rPr>
                <w:sz w:val="16"/>
              </w:rPr>
              <w:t>n/a</w:t>
            </w:r>
          </w:p>
        </w:tc>
        <w:tc>
          <w:tcPr>
            <w:tcW w:type="dxa" w:w="1038"/>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49"/>
          </w:tcPr>
          <w:p>
            <w:pPr>
              <w:spacing w:after="0"/>
              <w:jc w:val="right"/>
            </w:pPr>
            <w:r>
              <w:rPr>
                <w:sz w:val="16"/>
              </w:rPr>
              <w:t>$2,938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$2,452,152,903</w:t>
            </w:r>
          </w:p>
        </w:tc>
        <w:tc>
          <w:tcPr>
            <w:tcW w:type="dxa" w:w="1127"/>
          </w:tcPr>
          <w:p>
            <w:pPr>
              <w:spacing w:after="0"/>
              <w:jc w:val="right"/>
            </w:pPr>
            <w:r>
              <w:rPr>
                <w:sz w:val="16"/>
              </w:rPr>
              <w:t>$4,521,718</w:t>
            </w:r>
          </w:p>
        </w:tc>
        <w:tc>
          <w:tcPr>
            <w:tcW w:type="dxa" w:w="1038"/>
          </w:tcPr>
          <w:p>
            <w:pPr>
              <w:spacing w:after="0"/>
              <w:jc w:val="right"/>
            </w:pPr>
            <w:r>
              <w:rPr>
                <w:sz w:val="16"/>
              </w:rPr>
              <w:t>11,935</w:t>
            </w:r>
          </w:p>
        </w:tc>
        <w:tc>
          <w:tcPr>
            <w:tcW w:type="dxa" w:w="1037"/>
          </w:tcPr>
          <w:p>
            <w:pPr>
              <w:spacing w:after="0"/>
              <w:jc w:val="right"/>
            </w:pPr>
            <w:r>
              <w:rPr>
                <w:sz w:val="16"/>
              </w:rPr>
              <w:t>$2,049</w:t>
            </w:r>
          </w:p>
        </w:tc>
        <w:tc>
          <w:tcPr>
            <w:tcW w:type="dxa" w:w="1126"/>
          </w:tcPr>
          <w:p>
            <w:pPr>
              <w:spacing w:after="0"/>
              <w:jc w:val="right"/>
            </w:pPr>
            <w:r>
              <w:rPr>
                <w:sz w:val="16"/>
              </w:rPr>
              <w:t>$2,992</w:t>
            </w:r>
          </w:p>
        </w:tc>
        <w:tc>
          <w:tcPr>
            <w:tcW w:type="dxa" w:w="1049"/>
          </w:tcPr>
          <w:p>
            <w:pPr>
              <w:spacing w:after="0"/>
              <w:jc w:val="right"/>
            </w:pPr>
            <w:r>
              <w:rPr>
                <w:sz w:val="16"/>
              </w:rPr>
              <w:t>$1,885,774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7"/>
          </w:tcPr>
          <w:p>
            <w:pPr>
              <w:spacing w:after="0"/>
              <w:jc w:val="right"/>
            </w:pPr>
            <w:r>
              <w:rPr>
                <w:sz w:val="16"/>
              </w:rPr>
              <w:t>$805,063</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$11,423</w:t>
            </w:r>
          </w:p>
        </w:tc>
        <w:tc>
          <w:tcPr>
            <w:tcW w:type="dxa" w:w="1049"/>
          </w:tcPr>
          <w:p>
            <w:pPr>
              <w:spacing w:after="0"/>
              <w:jc w:val="right"/>
            </w:pPr>
            <w:r>
              <w:rPr>
                <w:sz w:val="16"/>
              </w:rPr>
              <w:t>n/a</w:t>
            </w:r>
          </w:p>
        </w:tc>
        <w:tc>
          <w:tcPr>
            <w:tcW w:type="dxa" w:w="1305"/>
          </w:tcPr>
          <w:p>
            <w:pPr>
              <w:spacing w:after="0"/>
              <w:jc w:val="right"/>
            </w:pPr>
            <w:r>
              <w:rPr>
                <w:sz w:val="16"/>
              </w:rPr>
              <w:t>1.42% (agriculture)</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$3,875,664,828</w:t>
            </w:r>
          </w:p>
        </w:tc>
        <w:tc>
          <w:tcPr>
            <w:tcW w:type="dxa" w:w="1127"/>
          </w:tcPr>
          <w:p>
            <w:pPr>
              <w:spacing w:after="0"/>
              <w:jc w:val="right"/>
            </w:pPr>
            <w:r>
              <w:rPr>
                <w:sz w:val="16"/>
              </w:rPr>
              <w:t>n/a</w:t>
            </w:r>
          </w:p>
        </w:tc>
        <w:tc>
          <w:tcPr>
            <w:tcW w:type="dxa" w:w="1038"/>
          </w:tcPr>
          <w:p>
            <w:pPr>
              <w:spacing w:after="0"/>
              <w:jc w:val="right"/>
            </w:pPr>
            <w:r>
              <w:rPr>
                <w:sz w:val="16"/>
              </w:rPr>
              <w:t>11,959</w:t>
            </w:r>
          </w:p>
        </w:tc>
        <w:tc>
          <w:tcPr>
            <w:tcW w:type="dxa" w:w="1037"/>
          </w:tcPr>
          <w:p>
            <w:pPr>
              <w:spacing w:after="0"/>
              <w:jc w:val="right"/>
            </w:pPr>
            <w:r>
              <w:rPr>
                <w:sz w:val="16"/>
              </w:rPr>
              <w:t>$52,521</w:t>
            </w:r>
          </w:p>
        </w:tc>
        <w:tc>
          <w:tcPr>
            <w:tcW w:type="dxa" w:w="1126"/>
          </w:tcPr>
          <w:p>
            <w:pPr>
              <w:spacing w:after="0"/>
              <w:jc w:val="right"/>
            </w:pPr>
            <w:r>
              <w:rPr>
                <w:sz w:val="16"/>
              </w:rPr>
              <w:t>n/a</w:t>
            </w:r>
          </w:p>
        </w:tc>
        <w:tc>
          <w:tcPr>
            <w:tcW w:type="dxa" w:w="1049"/>
          </w:tcPr>
          <w:p>
            <w:pPr>
              <w:spacing w:after="0"/>
              <w:jc w:val="right"/>
            </w:pPr>
            <w:r>
              <w:rPr>
                <w:sz w:val="16"/>
              </w:rPr>
              <w:t>$11,475</w:t>
            </w:r>
          </w:p>
        </w:tc>
        <w:tc>
          <w:tcPr>
            <w:tcW w:type="dxa" w:w="1305"/>
          </w:tcPr>
          <w:p>
            <w:pPr>
              <w:spacing w:after="0"/>
              <w:jc w:val="right"/>
            </w:pPr>
            <w:r>
              <w:rPr>
                <w:sz w:val="16"/>
              </w:rPr>
              <w:t>0.00136%</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$2,452,152,903</w:t>
            </w:r>
          </w:p>
        </w:tc>
        <w:tc>
          <w:tcPr>
            <w:tcW w:type="dxa" w:w="1127"/>
          </w:tcPr>
          <w:p>
            <w:pPr>
              <w:spacing w:after="0"/>
              <w:jc w:val="right"/>
            </w:pPr>
            <w:r>
              <w:rPr>
                <w:sz w:val="16"/>
              </w:rPr>
              <w:t>$4,521,718</w:t>
            </w:r>
          </w:p>
        </w:tc>
        <w:tc>
          <w:tcPr>
            <w:tcW w:type="dxa" w:w="1038"/>
          </w:tcPr>
          <w:p>
            <w:pPr>
              <w:spacing w:after="0"/>
              <w:jc w:val="right"/>
            </w:pPr>
            <w:r>
              <w:rPr>
                <w:sz w:val="16"/>
              </w:rPr>
              <w:t>11,935</w:t>
            </w:r>
          </w:p>
        </w:tc>
        <w:tc>
          <w:tcPr>
            <w:tcW w:type="dxa" w:w="1037"/>
          </w:tcPr>
          <w:p>
            <w:pPr>
              <w:spacing w:after="0"/>
              <w:jc w:val="right"/>
            </w:pPr>
            <w:r>
              <w:rPr>
                <w:sz w:val="16"/>
              </w:rPr>
              <w:t>$18,132</w:t>
            </w:r>
          </w:p>
        </w:tc>
        <w:tc>
          <w:tcPr>
            <w:tcW w:type="dxa" w:w="1126"/>
          </w:tcPr>
          <w:p>
            <w:pPr>
              <w:spacing w:after="0"/>
              <w:jc w:val="right"/>
            </w:pPr>
            <w:r>
              <w:rPr>
                <w:sz w:val="16"/>
              </w:rPr>
              <w:t>$75</w:t>
            </w:r>
          </w:p>
        </w:tc>
        <w:tc>
          <w:tcPr>
            <w:tcW w:type="dxa" w:w="1049"/>
          </w:tcPr>
          <w:p>
            <w:pPr>
              <w:spacing w:after="0"/>
              <w:jc w:val="right"/>
            </w:pPr>
            <w:r>
              <w:rPr>
                <w:sz w:val="16"/>
              </w:rPr>
              <w:t>$10,271</w:t>
            </w:r>
          </w:p>
        </w:tc>
        <w:tc>
          <w:tcPr>
            <w:tcW w:type="dxa" w:w="1305"/>
          </w:tcPr>
          <w:p>
            <w:pPr>
              <w:spacing w:after="0"/>
              <w:jc w:val="right"/>
            </w:pPr>
            <w:r>
              <w:rPr>
                <w:sz w:val="16"/>
              </w:rPr>
              <w:t>0.000739%</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$26,612,618</w:t>
            </w:r>
          </w:p>
        </w:tc>
        <w:tc>
          <w:tcPr>
            <w:tcW w:type="dxa" w:w="1127"/>
          </w:tcPr>
          <w:p>
            <w:pPr>
              <w:spacing w:after="0"/>
              <w:jc w:val="right"/>
            </w:pPr>
            <w:r>
              <w:rPr>
                <w:sz w:val="16"/>
              </w:rPr>
              <w:t>$10,240</w:t>
            </w:r>
          </w:p>
        </w:tc>
        <w:tc>
          <w:tcPr>
            <w:tcW w:type="dxa" w:w="1038"/>
          </w:tcPr>
          <w:p>
            <w:pPr>
              <w:spacing w:after="0"/>
              <w:jc w:val="right"/>
            </w:pPr>
            <w:r>
              <w:rPr>
                <w:sz w:val="16"/>
              </w:rPr>
              <w:t>139</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49"/>
          </w:tcPr>
          <w:p>
            <w:pPr>
              <w:spacing w:after="0"/>
              <w:jc w:val="right"/>
            </w:pPr>
            <w:r>
              <w:rPr>
                <w:sz w:val="16"/>
              </w:rPr>
              <w:t>$2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$2,452,152,903</w:t>
            </w:r>
          </w:p>
        </w:tc>
        <w:tc>
          <w:tcPr>
            <w:tcW w:type="dxa" w:w="1127"/>
          </w:tcPr>
          <w:p>
            <w:pPr>
              <w:spacing w:after="0"/>
              <w:jc w:val="right"/>
            </w:pPr>
            <w:r>
              <w:rPr>
                <w:sz w:val="16"/>
              </w:rPr>
              <w:t>$4,521,718</w:t>
            </w:r>
          </w:p>
        </w:tc>
        <w:tc>
          <w:tcPr>
            <w:tcW w:type="dxa" w:w="1038"/>
          </w:tcPr>
          <w:p>
            <w:pPr>
              <w:spacing w:after="0"/>
              <w:jc w:val="right"/>
            </w:pPr>
            <w:r>
              <w:rPr>
                <w:sz w:val="16"/>
              </w:rPr>
              <w:t>11,935</w:t>
            </w:r>
          </w:p>
        </w:tc>
        <w:tc>
          <w:tcPr>
            <w:tcW w:type="dxa" w:w="1037"/>
          </w:tcPr>
          <w:p>
            <w:pPr>
              <w:spacing w:after="0"/>
              <w:jc w:val="right"/>
            </w:pPr>
            <w:r>
              <w:rPr>
                <w:sz w:val="16"/>
              </w:rPr>
              <w:t>$20,492</w:t>
            </w:r>
          </w:p>
        </w:tc>
        <w:tc>
          <w:tcPr>
            <w:tcW w:type="dxa" w:w="1126"/>
          </w:tcPr>
          <w:p>
            <w:pPr>
              <w:spacing w:after="0"/>
              <w:jc w:val="right"/>
            </w:pPr>
            <w:r>
              <w:rPr>
                <w:sz w:val="16"/>
              </w:rPr>
              <w:t>$613</w:t>
            </w:r>
          </w:p>
        </w:tc>
        <w:tc>
          <w:tcPr>
            <w:tcW w:type="dxa" w:w="1049"/>
          </w:tcPr>
          <w:p>
            <w:pPr>
              <w:spacing w:after="0"/>
              <w:jc w:val="right"/>
            </w:pPr>
            <w:r>
              <w:rPr>
                <w:sz w:val="16"/>
              </w:rPr>
              <w:t>$645</w:t>
            </w:r>
          </w:p>
        </w:tc>
        <w:tc>
          <w:tcPr>
            <w:tcW w:type="dxa" w:w="1305"/>
          </w:tcPr>
          <w:p>
            <w:pPr>
              <w:spacing w:after="0"/>
              <w:jc w:val="right"/>
            </w:pPr>
            <w:r>
              <w:rPr>
                <w:sz w:val="16"/>
              </w:rPr>
              <w:t>0.000836%</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$2,452,152,903</w:t>
            </w:r>
          </w:p>
        </w:tc>
        <w:tc>
          <w:tcPr>
            <w:tcW w:type="dxa" w:w="1127"/>
          </w:tcPr>
          <w:p>
            <w:pPr>
              <w:spacing w:after="0"/>
              <w:jc w:val="right"/>
            </w:pPr>
            <w:r>
              <w:rPr>
                <w:sz w:val="16"/>
              </w:rPr>
              <w:t>n/a</w:t>
            </w:r>
          </w:p>
        </w:tc>
        <w:tc>
          <w:tcPr>
            <w:tcW w:type="dxa" w:w="1038"/>
          </w:tcPr>
          <w:p>
            <w:pPr>
              <w:spacing w:after="0"/>
              <w:jc w:val="right"/>
            </w:pPr>
            <w:r>
              <w:rPr>
                <w:sz w:val="16"/>
              </w:rPr>
              <w:t>11,935</w:t>
            </w:r>
          </w:p>
        </w:tc>
        <w:tc>
          <w:tcPr>
            <w:tcW w:type="dxa" w:w="1037"/>
          </w:tcPr>
          <w:p>
            <w:pPr>
              <w:spacing w:after="0"/>
              <w:jc w:val="right"/>
            </w:pPr>
            <w:r>
              <w:rPr>
                <w:sz w:val="16"/>
              </w:rPr>
              <w:t>$5,125</w:t>
            </w:r>
          </w:p>
        </w:tc>
        <w:tc>
          <w:tcPr>
            <w:tcW w:type="dxa" w:w="1126"/>
          </w:tcPr>
          <w:p>
            <w:pPr>
              <w:spacing w:after="0"/>
              <w:jc w:val="right"/>
            </w:pPr>
            <w:r>
              <w:rPr>
                <w:sz w:val="16"/>
              </w:rPr>
              <w:t>n/a</w:t>
            </w:r>
          </w:p>
        </w:tc>
        <w:tc>
          <w:tcPr>
            <w:tcW w:type="dxa" w:w="1049"/>
          </w:tcPr>
          <w:p>
            <w:pPr>
              <w:spacing w:after="0"/>
              <w:jc w:val="right"/>
            </w:pPr>
            <w:r>
              <w:rPr>
                <w:sz w:val="16"/>
              </w:rPr>
              <w:t>$2,956</w:t>
            </w:r>
          </w:p>
        </w:tc>
        <w:tc>
          <w:tcPr>
            <w:tcW w:type="dxa" w:w="1305"/>
          </w:tcPr>
          <w:p>
            <w:pPr>
              <w:spacing w:after="0"/>
              <w:jc w:val="right"/>
            </w:pPr>
            <w:r>
              <w:rPr>
                <w:sz w:val="16"/>
              </w:rPr>
              <w:t>0.000209%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$2,446,495,634</w:t>
            </w:r>
          </w:p>
        </w:tc>
        <w:tc>
          <w:tcPr>
            <w:tcW w:type="dxa" w:w="1127"/>
          </w:tcPr>
          <w:p>
            <w:pPr>
              <w:spacing w:after="0"/>
              <w:jc w:val="right"/>
            </w:pPr>
            <w:r>
              <w:rPr>
                <w:sz w:val="16"/>
              </w:rPr>
              <w:t>$171,585</w:t>
            </w:r>
          </w:p>
        </w:tc>
        <w:tc>
          <w:tcPr>
            <w:tcW w:type="dxa" w:w="1038"/>
          </w:tcPr>
          <w:p>
            <w:pPr>
              <w:spacing w:after="0"/>
              <w:jc w:val="right"/>
            </w:pPr>
            <w:r>
              <w:rPr>
                <w:sz w:val="16"/>
              </w:rPr>
              <w:t>631</w:t>
            </w:r>
          </w:p>
        </w:tc>
        <w:tc>
          <w:tcPr>
            <w:tcW w:type="dxa" w:w="1037"/>
          </w:tcPr>
          <w:p>
            <w:pPr>
              <w:spacing w:after="0"/>
              <w:jc w:val="right"/>
            </w:pPr>
            <w:r>
              <w:rPr>
                <w:sz w:val="16"/>
              </w:rPr>
              <w:t>$5,788,536</w:t>
            </w:r>
          </w:p>
        </w:tc>
        <w:tc>
          <w:tcPr>
            <w:tcW w:type="dxa" w:w="1126"/>
          </w:tcPr>
          <w:p>
            <w:pPr>
              <w:spacing w:after="0"/>
              <w:jc w:val="right"/>
            </w:pPr>
            <w:r>
              <w:rPr>
                <w:sz w:val="16"/>
              </w:rPr>
              <w:t>$684</w:t>
            </w:r>
          </w:p>
        </w:tc>
        <w:tc>
          <w:tcPr>
            <w:tcW w:type="dxa" w:w="1049"/>
          </w:tcPr>
          <w:p>
            <w:pPr>
              <w:spacing w:after="0"/>
              <w:jc w:val="right"/>
            </w:pPr>
            <w:r>
              <w:rPr>
                <w:sz w:val="16"/>
              </w:rPr>
              <w:t>$14,627</w:t>
            </w:r>
          </w:p>
        </w:tc>
        <w:tc>
          <w:tcPr>
            <w:tcW w:type="dxa" w:w="1305"/>
          </w:tcPr>
          <w:p>
            <w:pPr>
              <w:spacing w:after="0"/>
              <w:jc w:val="right"/>
            </w:pPr>
            <w:r>
              <w:rPr>
                <w:sz w:val="16"/>
              </w:rPr>
              <w:t>n/a (see note)</w:t>
            </w:r>
          </w:p>
        </w:tc>
        <w:tc>
          <w:tcPr>
            <w:tcW w:type="dxa" w:w="1119"/>
          </w:tcPr>
          <w:p>
            <w:pPr>
              <w:spacing w:after="0"/>
              <w:jc w:val="right"/>
            </w:pPr>
            <w:r>
              <w:rPr>
                <w:sz w:val="16"/>
              </w:rPr>
              <w:t>$110,000</w:t>
            </w: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$425,810,127</w:t>
            </w:r>
          </w:p>
        </w:tc>
        <w:tc>
          <w:tcPr>
            <w:tcW w:type="dxa" w:w="1127"/>
          </w:tcPr>
          <w:p>
            <w:pPr>
              <w:spacing w:after="0"/>
              <w:jc w:val="right"/>
            </w:pPr>
            <w:r>
              <w:rPr>
                <w:sz w:val="16"/>
              </w:rPr>
              <w:t>n/a</w:t>
            </w:r>
          </w:p>
        </w:tc>
        <w:tc>
          <w:tcPr>
            <w:tcW w:type="dxa" w:w="1038"/>
          </w:tcPr>
          <w:p>
            <w:pPr>
              <w:spacing w:after="0"/>
              <w:jc w:val="right"/>
            </w:pPr>
            <w:r>
              <w:rPr>
                <w:sz w:val="16"/>
              </w:rPr>
              <w:t>2,237</w:t>
            </w:r>
          </w:p>
        </w:tc>
        <w:tc>
          <w:tcPr>
            <w:tcW w:type="dxa" w:w="1037"/>
          </w:tcPr>
          <w:p>
            <w:pPr>
              <w:spacing w:after="0"/>
              <w:jc w:val="right"/>
            </w:pPr>
            <w:r>
              <w:rPr>
                <w:sz w:val="16"/>
              </w:rPr>
              <w:t>$1,268</w:t>
            </w:r>
          </w:p>
        </w:tc>
        <w:tc>
          <w:tcPr>
            <w:tcW w:type="dxa" w:w="1126"/>
          </w:tcPr>
          <w:p>
            <w:pPr>
              <w:spacing w:after="0"/>
              <w:jc w:val="right"/>
            </w:pPr>
            <w:r>
              <w:rPr>
                <w:sz w:val="16"/>
              </w:rPr>
              <w:t>n/a</w:t>
            </w:r>
          </w:p>
        </w:tc>
        <w:tc>
          <w:tcPr>
            <w:tcW w:type="dxa" w:w="1049"/>
          </w:tcPr>
          <w:p>
            <w:pPr>
              <w:spacing w:after="0"/>
              <w:jc w:val="right"/>
            </w:pPr>
            <w:r>
              <w:rPr>
                <w:sz w:val="16"/>
              </w:rPr>
              <w:t>$27,682</w:t>
            </w:r>
          </w:p>
        </w:tc>
        <w:tc>
          <w:tcPr>
            <w:tcW w:type="dxa" w:w="1305"/>
          </w:tcPr>
          <w:p>
            <w:pPr>
              <w:spacing w:after="0"/>
              <w:jc w:val="right"/>
            </w:pPr>
            <w:r>
              <w:rPr>
                <w:sz w:val="16"/>
              </w:rPr>
              <w:t>0.000298%</w:t>
            </w:r>
          </w:p>
        </w:tc>
        <w:tc>
          <w:tcPr>
            <w:tcW w:type="dxa" w:w="1119"/>
          </w:tcPr>
          <w:p>
            <w:pPr>
              <w:spacing w:after="0"/>
              <w:jc w:val="right"/>
            </w:pP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$2,452,152,903</w:t>
            </w:r>
          </w:p>
        </w:tc>
        <w:tc>
          <w:tcPr>
            <w:tcW w:type="dxa" w:w="1127"/>
          </w:tcPr>
          <w:p>
            <w:pPr>
              <w:spacing w:after="0"/>
              <w:jc w:val="right"/>
            </w:pPr>
            <w:r>
              <w:rPr>
                <w:sz w:val="16"/>
              </w:rPr>
              <w:t>n/a</w:t>
            </w:r>
          </w:p>
        </w:tc>
        <w:tc>
          <w:tcPr>
            <w:tcW w:type="dxa" w:w="1038"/>
          </w:tcPr>
          <w:p>
            <w:pPr>
              <w:spacing w:after="0"/>
              <w:jc w:val="right"/>
            </w:pPr>
            <w:r>
              <w:rPr>
                <w:sz w:val="16"/>
              </w:rPr>
              <w:t>11,935</w:t>
            </w:r>
          </w:p>
        </w:tc>
        <w:tc>
          <w:tcPr>
            <w:tcW w:type="dxa" w:w="1037"/>
          </w:tcPr>
          <w:p>
            <w:pPr>
              <w:spacing w:after="0"/>
              <w:jc w:val="right"/>
            </w:pPr>
            <w:r>
              <w:rPr>
                <w:sz w:val="16"/>
              </w:rPr>
              <w:t>$3,552</w:t>
            </w:r>
          </w:p>
        </w:tc>
        <w:tc>
          <w:tcPr>
            <w:tcW w:type="dxa" w:w="1126"/>
          </w:tcPr>
          <w:p>
            <w:pPr>
              <w:spacing w:after="0"/>
              <w:jc w:val="right"/>
            </w:pPr>
            <w:r>
              <w:rPr>
                <w:sz w:val="16"/>
              </w:rPr>
              <w:t>n/a</w:t>
            </w:r>
          </w:p>
        </w:tc>
        <w:tc>
          <w:tcPr>
            <w:tcW w:type="dxa" w:w="1049"/>
          </w:tcPr>
          <w:p>
            <w:pPr>
              <w:spacing w:after="0"/>
              <w:jc w:val="right"/>
            </w:pPr>
            <w:r>
              <w:rPr>
                <w:sz w:val="16"/>
              </w:rPr>
              <w:t>$95,104</w:t>
            </w:r>
          </w:p>
        </w:tc>
        <w:tc>
          <w:tcPr>
            <w:tcW w:type="dxa" w:w="1305"/>
          </w:tcPr>
          <w:p>
            <w:pPr>
              <w:spacing w:after="0"/>
              <w:jc w:val="right"/>
            </w:pPr>
            <w:r>
              <w:rPr>
                <w:sz w:val="16"/>
              </w:rPr>
              <w:t>0.000145%</w:t>
            </w:r>
          </w:p>
        </w:tc>
        <w:tc>
          <w:tcPr>
            <w:tcW w:type="dxa" w:w="1119"/>
          </w:tcPr>
          <w:p>
            <w:pPr>
              <w:spacing w:after="0"/>
              <w:jc w:val="right"/>
            </w:pPr>
            <w:r>
              <w:rPr>
                <w:sz w:val="16"/>
              </w:rPr>
              <w:t>$6,000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$2,452,152,903</w:t>
            </w:r>
          </w:p>
        </w:tc>
        <w:tc>
          <w:tcPr>
            <w:tcW w:type="dxa" w:w="1127"/>
          </w:tcPr>
          <w:p>
            <w:pPr>
              <w:spacing w:after="0"/>
              <w:jc w:val="right"/>
            </w:pPr>
            <w:r>
              <w:rPr>
                <w:sz w:val="16"/>
              </w:rPr>
              <w:t>$4,521,718</w:t>
            </w:r>
          </w:p>
        </w:tc>
        <w:tc>
          <w:tcPr>
            <w:tcW w:type="dxa" w:w="1038"/>
          </w:tcPr>
          <w:p>
            <w:pPr>
              <w:spacing w:after="0"/>
              <w:jc w:val="right"/>
            </w:pPr>
            <w:r>
              <w:rPr>
                <w:sz w:val="16"/>
              </w:rPr>
              <w:t>11,935</w:t>
            </w:r>
          </w:p>
        </w:tc>
        <w:tc>
          <w:tcPr>
            <w:tcW w:type="dxa" w:w="1037"/>
          </w:tcPr>
          <w:p>
            <w:pPr>
              <w:spacing w:after="0"/>
              <w:jc w:val="right"/>
            </w:pPr>
            <w:r>
              <w:rPr>
                <w:sz w:val="16"/>
              </w:rPr>
              <w:t>$49,053</w:t>
            </w:r>
          </w:p>
        </w:tc>
        <w:tc>
          <w:tcPr>
            <w:tcW w:type="dxa" w:w="1126"/>
          </w:tcPr>
          <w:p>
            <w:pPr>
              <w:spacing w:after="0"/>
              <w:jc w:val="right"/>
            </w:pPr>
            <w:r>
              <w:rPr>
                <w:sz w:val="16"/>
              </w:rPr>
              <w:t>$1,199</w:t>
            </w:r>
          </w:p>
        </w:tc>
        <w:tc>
          <w:tcPr>
            <w:tcW w:type="dxa" w:w="1049"/>
          </w:tcPr>
          <w:p>
            <w:pPr>
              <w:spacing w:after="0"/>
              <w:jc w:val="right"/>
            </w:pPr>
            <w:r>
              <w:rPr>
                <w:sz w:val="16"/>
              </w:rPr>
              <w:t>$68,932</w:t>
            </w:r>
          </w:p>
        </w:tc>
        <w:tc>
          <w:tcPr>
            <w:tcW w:type="dxa" w:w="1305"/>
          </w:tcPr>
          <w:p>
            <w:pPr>
              <w:spacing w:after="0"/>
              <w:jc w:val="right"/>
            </w:pPr>
            <w:r>
              <w:rPr>
                <w:sz w:val="16"/>
              </w:rPr>
              <w:t>0.002%</w:t>
            </w:r>
          </w:p>
        </w:tc>
        <w:tc>
          <w:tcPr>
            <w:tcW w:type="dxa" w:w="1119"/>
          </w:tcPr>
          <w:p>
            <w:pPr>
              <w:spacing w:after="0"/>
              <w:jc w:val="right"/>
            </w:pPr>
            <w:r>
              <w:rPr>
                <w:sz w:val="16"/>
              </w:rPr>
              <w:t>$155,500</w:t>
            </w:r>
          </w:p>
        </w:tc>
        <w:tc>
          <w:tcPr>
            <w:tcW w:type="dxa" w:w="1044"/>
          </w:tcPr>
          <w:p>
            <w:pPr>
              <w:spacing w:after="0"/>
              <w:jc w:val="right"/>
            </w:pPr>
            <w:r>
              <w:rPr>
                <w:sz w:val="16"/>
              </w:rPr>
              <w:t>$32,000</w:t>
            </w:r>
          </w:p>
        </w:tc>
        <w:tc>
          <w:tcPr>
            <w:tcW w:type="dxa" w:w="1220"/>
          </w:tcPr>
          <w:p>
            <w:pPr>
              <w:spacing w:after="0"/>
              <w:jc w:val="right"/>
            </w:pPr>
            <w:r>
              <w:rPr>
                <w:sz w:val="16"/>
              </w:rPr>
              <w:t>no Public Assistance recorded (1 declaration)</w:t>
            </w:r>
          </w:p>
        </w:tc>
        <w:tc>
          <w:tcPr>
            <w:tcW w:type="dxa" w:w="1617"/>
          </w:tcPr>
          <w:p>
            <w:pPr>
              <w:spacing w:after="0"/>
              <w:jc w:val="left"/>
            </w:pPr>
            <w:r>
              <w:rPr>
                <w:sz w:val="16"/>
              </w:rPr>
              <w:t>Storm Events damage since the plan includes 3 zone-level High Wind records ($32,000):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$2,452,152,903</w:t>
            </w:r>
          </w:p>
        </w:tc>
        <w:tc>
          <w:tcPr>
            <w:tcW w:type="dxa" w:w="1127"/>
          </w:tcPr>
          <w:p>
            <w:pPr>
              <w:spacing w:after="0"/>
              <w:jc w:val="right"/>
            </w:pPr>
            <w:r>
              <w:rPr>
                <w:sz w:val="16"/>
              </w:rPr>
              <w:t>$4,521,718</w:t>
            </w:r>
          </w:p>
        </w:tc>
        <w:tc>
          <w:tcPr>
            <w:tcW w:type="dxa" w:w="1038"/>
          </w:tcPr>
          <w:p>
            <w:pPr>
              <w:spacing w:after="0"/>
              <w:jc w:val="right"/>
            </w:pPr>
            <w:r>
              <w:rPr>
                <w:sz w:val="16"/>
              </w:rPr>
              <w:t>11,935</w:t>
            </w:r>
          </w:p>
        </w:tc>
        <w:tc>
          <w:tcPr>
            <w:tcW w:type="dxa" w:w="1037"/>
          </w:tcPr>
          <w:p>
            <w:pPr>
              <w:spacing w:after="0"/>
              <w:jc w:val="right"/>
            </w:pPr>
            <w:r>
              <w:rPr>
                <w:sz w:val="16"/>
              </w:rPr>
              <w:t>$12,928</w:t>
            </w:r>
          </w:p>
        </w:tc>
        <w:tc>
          <w:tcPr>
            <w:tcW w:type="dxa" w:w="1126"/>
          </w:tcPr>
          <w:p>
            <w:pPr>
              <w:spacing w:after="0"/>
              <w:jc w:val="right"/>
            </w:pPr>
            <w:r>
              <w:rPr>
                <w:sz w:val="16"/>
              </w:rPr>
              <w:t>$20</w:t>
            </w:r>
          </w:p>
        </w:tc>
        <w:tc>
          <w:tcPr>
            <w:tcW w:type="dxa" w:w="1049"/>
          </w:tcPr>
          <w:p>
            <w:pPr>
              <w:spacing w:after="0"/>
              <w:jc w:val="right"/>
            </w:pPr>
            <w:r>
              <w:rPr>
                <w:sz w:val="16"/>
              </w:rPr>
              <w:t>$8,708</w:t>
            </w:r>
          </w:p>
        </w:tc>
        <w:tc>
          <w:tcPr>
            <w:tcW w:type="dxa" w:w="1305"/>
          </w:tcPr>
          <w:p>
            <w:pPr>
              <w:spacing w:after="0"/>
              <w:jc w:val="right"/>
            </w:pPr>
            <w:r>
              <w:rPr>
                <w:sz w:val="16"/>
              </w:rPr>
              <w:t>0.000527%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$95,141,916</w:t>
            </w:r>
          </w:p>
        </w:tc>
        <w:tc>
          <w:tcPr>
            <w:tcW w:type="dxa" w:w="1127"/>
          </w:tcPr>
          <w:p>
            <w:pPr>
              <w:spacing w:after="0"/>
              <w:jc w:val="right"/>
            </w:pPr>
            <w:r>
              <w:rPr>
                <w:sz w:val="16"/>
              </w:rPr>
              <w:t>$895,751</w:t>
            </w:r>
          </w:p>
        </w:tc>
        <w:tc>
          <w:tcPr>
            <w:tcW w:type="dxa" w:w="1038"/>
          </w:tcPr>
          <w:p>
            <w:pPr>
              <w:spacing w:after="0"/>
              <w:jc w:val="right"/>
            </w:pPr>
            <w:r>
              <w:rPr>
                <w:sz w:val="16"/>
              </w:rPr>
              <w:t>1,440</w:t>
            </w:r>
          </w:p>
        </w:tc>
        <w:tc>
          <w:tcPr>
            <w:tcW w:type="dxa" w:w="1037"/>
          </w:tcPr>
          <w:p>
            <w:pPr>
              <w:spacing w:after="0"/>
              <w:jc w:val="right"/>
            </w:pPr>
            <w:r>
              <w:rPr>
                <w:sz w:val="16"/>
              </w:rPr>
              <w:t>$19,926</w:t>
            </w:r>
          </w:p>
        </w:tc>
        <w:tc>
          <w:tcPr>
            <w:tcW w:type="dxa" w:w="1126"/>
          </w:tcPr>
          <w:p>
            <w:pPr>
              <w:spacing w:after="0"/>
              <w:jc w:val="right"/>
            </w:pPr>
            <w:r>
              <w:rPr>
                <w:sz w:val="16"/>
              </w:rPr>
              <w:t>$14</w:t>
            </w:r>
          </w:p>
        </w:tc>
        <w:tc>
          <w:tcPr>
            <w:tcW w:type="dxa" w:w="1049"/>
          </w:tcPr>
          <w:p>
            <w:pPr>
              <w:spacing w:after="0"/>
              <w:jc w:val="right"/>
            </w:pPr>
            <w:r>
              <w:rPr>
                <w:sz w:val="16"/>
              </w:rPr>
              <w:t>$5,440</w:t>
            </w:r>
          </w:p>
        </w:tc>
        <w:tc>
          <w:tcPr>
            <w:tcW w:type="dxa" w:w="1305"/>
          </w:tcPr>
          <w:p>
            <w:pPr>
              <w:spacing w:after="0"/>
              <w:jc w:val="right"/>
            </w:pPr>
            <w:r>
              <w:rPr>
                <w:sz w:val="16"/>
              </w:rPr>
              <w:t>0.0209%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$2,452,152,903</w:t>
            </w:r>
          </w:p>
        </w:tc>
        <w:tc>
          <w:tcPr>
            <w:tcW w:type="dxa" w:w="1127"/>
          </w:tcPr>
          <w:p>
            <w:pPr>
              <w:spacing w:after="0"/>
              <w:jc w:val="right"/>
            </w:pPr>
            <w:r>
              <w:rPr>
                <w:sz w:val="16"/>
              </w:rPr>
              <w:t>$4,521,718</w:t>
            </w:r>
          </w:p>
        </w:tc>
        <w:tc>
          <w:tcPr>
            <w:tcW w:type="dxa" w:w="1038"/>
          </w:tcPr>
          <w:p>
            <w:pPr>
              <w:spacing w:after="0"/>
              <w:jc w:val="right"/>
            </w:pPr>
            <w:r>
              <w:rPr>
                <w:sz w:val="16"/>
              </w:rPr>
              <w:t>11,935</w:t>
            </w:r>
          </w:p>
        </w:tc>
        <w:tc>
          <w:tcPr>
            <w:tcW w:type="dxa" w:w="1037"/>
          </w:tcPr>
          <w:p>
            <w:pPr>
              <w:spacing w:after="0"/>
              <w:jc w:val="right"/>
            </w:pPr>
            <w:r>
              <w:rPr>
                <w:sz w:val="16"/>
              </w:rPr>
              <w:t>$18,312</w:t>
            </w:r>
          </w:p>
        </w:tc>
        <w:tc>
          <w:tcPr>
            <w:tcW w:type="dxa" w:w="1126"/>
          </w:tcPr>
          <w:p>
            <w:pPr>
              <w:spacing w:after="0"/>
              <w:jc w:val="right"/>
            </w:pPr>
            <w:r>
              <w:rPr>
                <w:sz w:val="16"/>
              </w:rPr>
              <w:t>$3</w:t>
            </w:r>
          </w:p>
        </w:tc>
        <w:tc>
          <w:tcPr>
            <w:tcW w:type="dxa" w:w="1049"/>
          </w:tcPr>
          <w:p>
            <w:pPr>
              <w:spacing w:after="0"/>
              <w:jc w:val="right"/>
            </w:pPr>
            <w:r>
              <w:rPr>
                <w:sz w:val="16"/>
              </w:rPr>
              <w:t>$14,114</w:t>
            </w:r>
          </w:p>
        </w:tc>
        <w:tc>
          <w:tcPr>
            <w:tcW w:type="dxa" w:w="1305"/>
          </w:tcPr>
          <w:p>
            <w:pPr>
              <w:spacing w:after="0"/>
              <w:jc w:val="right"/>
            </w:pPr>
            <w:r>
              <w:rPr>
                <w:sz w:val="16"/>
              </w:rPr>
              <w:t>0.000747%</w:t>
            </w:r>
          </w:p>
        </w:tc>
        <w:tc>
          <w:tcPr>
            <w:tcW w:type="dxa" w:w="1119"/>
          </w:tcPr>
          <w:p>
            <w:pPr>
              <w:spacing w:after="0"/>
              <w:jc w:val="right"/>
            </w:pPr>
          </w:p>
        </w:tc>
        <w:tc>
          <w:tcPr>
            <w:tcW w:type="dxa" w:w="1044"/>
          </w:tcPr>
          <w:p>
            <w:pPr>
              <w:spacing w:after="0"/>
              <w:jc w:val="right"/>
            </w:pPr>
            <w:r>
              <w:rPr>
                <w:sz w:val="16"/>
              </w:rPr>
              <w:t>$3,000</w:t>
            </w:r>
          </w:p>
        </w:tc>
        <w:tc>
          <w:tcPr>
            <w:tcW w:type="dxa" w:w="1220"/>
          </w:tcPr>
          <w:p>
            <w:pPr>
              <w:spacing w:after="0"/>
              <w:jc w:val="right"/>
            </w:pPr>
            <w:r>
              <w:rPr>
                <w:sz w:val="16"/>
              </w:rPr>
              <w:t>no Public Assistance recorded (1 declaration)</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2022-08-10 (Storm Events through 2026-06-30): 16 county-coded records, 16 with a damage value recorded (including $0), $271,500; 12 zone-level records, 8 with a damage value recorded (including $0), $35,000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$2,452,152,903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$4,521,718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$6,008,917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$2,148,668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3</w:t>
            </w:r>
          </w:p>
        </w:tc>
        <w:tc>
          <w:tcPr>
            <w:tcW w:type="dxa" w:w="1527"/>
          </w:tcPr>
          <w:p>
            <w:pPr>
              <w:spacing w:after="0"/>
              <w:jc w:val="right"/>
            </w:pPr>
            <w:r>
              <w:rPr>
                <w:sz w:val="16"/>
              </w:rPr>
              <w:t>4</w:t>
            </w:r>
          </w:p>
        </w:tc>
        <w:tc>
          <w:tcPr>
            <w:tcW w:type="dxa" w:w="1527"/>
          </w:tcPr>
          <w:p>
            <w:pPr>
              <w:spacing w:after="0"/>
              <w:jc w:val="right"/>
            </w:pPr>
            <w:r>
              <w:rPr>
                <w:sz w:val="16"/>
              </w:rPr>
              <w:t>22</w:t>
            </w:r>
          </w:p>
        </w:tc>
        <w:tc>
          <w:tcPr>
            <w:tcW w:type="dxa" w:w="1527"/>
          </w:tcPr>
          <w:p>
            <w:pPr>
              <w:spacing w:after="0"/>
              <w:jc w:val="right"/>
            </w:pPr>
            <w:r>
              <w:rPr>
                <w:sz w:val="16"/>
              </w:rPr>
              <w:t>2</w:t>
            </w:r>
          </w:p>
        </w:tc>
        <w:tc>
          <w:tcPr>
            <w:tcW w:type="dxa" w:w="1527"/>
          </w:tcPr>
          <w:p>
            <w:pPr>
              <w:spacing w:after="0"/>
              <w:jc w:val="right"/>
            </w:pPr>
            <w:r>
              <w:rPr>
                <w:sz w:val="16"/>
              </w:rPr>
              <w:t>25</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of which: Summers County (unincorporated area)</w:t>
            </w:r>
          </w:p>
        </w:tc>
        <w:tc>
          <w:tcPr>
            <w:tcW w:type="dxa" w:w="1527"/>
          </w:tcPr>
          <w:p>
            <w:pPr>
              <w:spacing w:after="0"/>
              <w:jc w:val="right"/>
            </w:pPr>
            <w:r>
              <w:rPr>
                <w:sz w:val="16"/>
              </w:rPr>
              <w:t>3</w:t>
            </w:r>
          </w:p>
        </w:tc>
        <w:tc>
          <w:tcPr>
            <w:tcW w:type="dxa" w:w="1527"/>
          </w:tcPr>
          <w:p>
            <w:pPr>
              <w:spacing w:after="0"/>
              <w:jc w:val="right"/>
            </w:pPr>
            <w:r>
              <w:rPr>
                <w:sz w:val="16"/>
              </w:rPr>
              <w:t>4</w:t>
            </w:r>
          </w:p>
        </w:tc>
        <w:tc>
          <w:tcPr>
            <w:tcW w:type="dxa" w:w="1527"/>
          </w:tcPr>
          <w:p>
            <w:pPr>
              <w:spacing w:after="0"/>
              <w:jc w:val="right"/>
            </w:pPr>
            <w:r>
              <w:rPr>
                <w:sz w:val="16"/>
              </w:rPr>
              <w:t>20</w:t>
            </w:r>
          </w:p>
        </w:tc>
        <w:tc>
          <w:tcPr>
            <w:tcW w:type="dxa" w:w="1527"/>
          </w:tcPr>
          <w:p>
            <w:pPr>
              <w:spacing w:after="0"/>
              <w:jc w:val="right"/>
            </w:pPr>
            <w:r>
              <w:rPr>
                <w:sz w:val="16"/>
              </w:rPr>
              <w:t>2</w:t>
            </w:r>
          </w:p>
        </w:tc>
        <w:tc>
          <w:tcPr>
            <w:tcW w:type="dxa" w:w="1527"/>
          </w:tcPr>
          <w:p>
            <w:pPr>
              <w:spacing w:after="0"/>
              <w:jc w:val="right"/>
            </w:pPr>
            <w:r>
              <w:rPr>
                <w:sz w:val="16"/>
              </w:rPr>
              <w:t>23</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of which: Hinton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Summers County</w:t>
            </w:r>
          </w:p>
        </w:tc>
        <w:tc>
          <w:tcPr>
            <w:tcW w:type="dxa" w:w="1652"/>
          </w:tcPr>
          <w:p>
            <w:pPr>
              <w:spacing w:after="0"/>
              <w:jc w:val="left"/>
            </w:pPr>
            <w:r>
              <w:rPr>
                <w:sz w:val="16"/>
              </w:rPr>
              <w:t>540186</w:t>
            </w:r>
          </w:p>
        </w:tc>
        <w:tc>
          <w:tcPr>
            <w:tcW w:type="dxa" w:w="1484"/>
          </w:tcPr>
          <w:p>
            <w:pPr>
              <w:spacing w:after="0"/>
              <w:jc w:val="right"/>
            </w:pPr>
            <w:r>
              <w:rPr>
                <w:sz w:val="16"/>
              </w:rPr>
              <w:t>3</w:t>
            </w:r>
          </w:p>
        </w:tc>
        <w:tc>
          <w:tcPr>
            <w:tcW w:type="dxa" w:w="1484"/>
          </w:tcPr>
          <w:p>
            <w:pPr>
              <w:spacing w:after="0"/>
              <w:jc w:val="right"/>
            </w:pPr>
            <w:r>
              <w:rPr>
                <w:sz w:val="16"/>
              </w:rPr>
              <w:t>4</w:t>
            </w:r>
          </w:p>
        </w:tc>
        <w:tc>
          <w:tcPr>
            <w:tcW w:type="dxa" w:w="1484"/>
          </w:tcPr>
          <w:p>
            <w:pPr>
              <w:spacing w:after="0"/>
              <w:jc w:val="right"/>
            </w:pPr>
            <w:r>
              <w:rPr>
                <w:sz w:val="16"/>
              </w:rPr>
              <w:t>20</w:t>
            </w:r>
          </w:p>
        </w:tc>
        <w:tc>
          <w:tcPr>
            <w:tcW w:type="dxa" w:w="1484"/>
          </w:tcPr>
          <w:p>
            <w:pPr>
              <w:spacing w:after="0"/>
              <w:jc w:val="right"/>
            </w:pPr>
            <w:r>
              <w:rPr>
                <w:sz w:val="16"/>
              </w:rPr>
              <w:t>2</w:t>
            </w:r>
          </w:p>
        </w:tc>
        <w:tc>
          <w:tcPr>
            <w:tcW w:type="dxa" w:w="1484"/>
          </w:tcPr>
          <w:p>
            <w:pPr>
              <w:spacing w:after="0"/>
              <w:jc w:val="right"/>
            </w:pPr>
            <w:r>
              <w:rPr>
                <w:sz w:val="16"/>
              </w:rPr>
              <w:t>23</w:t>
            </w:r>
          </w:p>
        </w:tc>
        <w:tc>
          <w:tcPr>
            <w:tcW w:type="dxa" w:w="1484"/>
          </w:tcPr>
          <w:p>
            <w:pPr>
              <w:spacing w:after="0"/>
              <w:jc w:val="right"/>
            </w:pPr>
            <w:r>
              <w:rPr>
                <w:sz w:val="16"/>
              </w:rPr>
              <w:t>0</w:t>
            </w:r>
          </w:p>
        </w:tc>
        <w:tc>
          <w:tcPr>
            <w:tcW w:type="dxa" w:w="1652"/>
          </w:tcPr>
          <w:p>
            <w:pPr>
              <w:spacing w:after="0"/>
              <w:jc w:val="right"/>
            </w:pPr>
            <w:r>
              <w:rPr>
                <w:sz w:val="16"/>
              </w:rPr>
              <w:t>3</w:t>
            </w:r>
          </w:p>
        </w:tc>
      </w:tr>
      <w:tr>
        <w:trPr>
          <w:cantSplit/>
        </w:trPr>
        <w:tc>
          <w:tcPr>
            <w:tcW w:type="dxa" w:w="1904"/>
          </w:tcPr>
          <w:p>
            <w:pPr>
              <w:spacing w:after="0"/>
              <w:jc w:val="left"/>
            </w:pPr>
            <w:r>
              <w:rPr>
                <w:sz w:val="16"/>
              </w:rPr>
              <w:t>Hinton city</w:t>
            </w:r>
          </w:p>
        </w:tc>
        <w:tc>
          <w:tcPr>
            <w:tcW w:type="dxa" w:w="1652"/>
          </w:tcPr>
          <w:p>
            <w:pPr>
              <w:spacing w:after="0"/>
              <w:jc w:val="left"/>
            </w:pPr>
            <w:r>
              <w:rPr>
                <w:sz w:val="16"/>
              </w:rPr>
              <w:t>540187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Summers County, WV: risk-assessment baseline packet, release 2026-10 (data as of 2026-09-30; County FIPS 54089). Automated baseline. </w:t>
      </w:r>
      <w:hyperlink r:id="rId15">
        <w:r>
          <w:rPr>
            <w:color w:val="1F4E99"/>
            <w:sz w:val="17"/>
            <w:u w:val="single"/>
          </w:rPr>
          <w:t>https://hazardplain.org/wv/54089/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Summers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Summers County, WV: Risk-assessment baseline packet</dc:title>
  <dc:subject>Hazard Plain release 2026-10, as of 2026-09-30. Automated baseline</dc:subject>
  <dc:creator>Hazard Plain</dc:creator>
  <cp:keywords>Hazard Plain; hazard mitigation; risk assessment; 54089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