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Raleigh County, WV</w:t>
      </w:r>
    </w:p>
    <w:p>
      <w:pPr>
        <w:spacing w:after="120" w:before="0"/>
      </w:pPr>
      <w:r>
        <w:rPr>
          <w:color w:val="555555"/>
          <w:sz w:val="24"/>
        </w:rPr>
        <w:t>Risk-assessment baseline packet</w:t>
      </w:r>
    </w:p>
    <w:p>
      <w:pPr>
        <w:spacing w:after="120" w:before="0"/>
      </w:pPr>
      <w:r>
        <w:rPr>
          <w:b/>
          <w:sz w:val="18"/>
        </w:rPr>
        <w:t xml:space="preserve">County FIPS: </w:t>
      </w:r>
      <w:r>
        <w:rPr>
          <w:sz w:val="18"/>
        </w:rPr>
        <w:t>54081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2027-08-09. Plan: RPDC 01 Hazard Mitigation Plan (FEMA plan 108436), approved 2022-08-10.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2022-08-10: 2 new hazard declarations (2 incidents) and 158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($16,486,472 a year), Cold Wave ($759,696) and Earthquake ($649,121).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2027-08-09</w:t>
      </w:r>
    </w:p>
    <w:p>
      <w:pPr>
        <w:keepNext/>
        <w:spacing w:after="40" w:before="0"/>
      </w:pPr>
      <w:r>
        <w:rPr>
          <w:b/>
        </w:rPr>
        <w:t xml:space="preserve">Plan: </w:t>
      </w:r>
      <w:r>
        <w:rPr/>
        <w:t>RPDC 01 Hazard Mitigation Plan (FEMA plan 108436)</w:t>
      </w:r>
    </w:p>
    <w:p>
      <w:pPr>
        <w:keepNext/>
        <w:spacing w:after="40" w:before="0"/>
      </w:pPr>
      <w:r>
        <w:rPr>
          <w:b/>
        </w:rPr>
        <w:t xml:space="preserve">Approved: </w:t>
      </w:r>
      <w:r>
        <w:rPr/>
        <w:t>2022-08-10</w:t>
      </w:r>
    </w:p>
    <w:p>
      <w:pPr>
        <w:keepNext/>
        <w:spacing w:after="40" w:before="0"/>
      </w:pPr>
      <w:r>
        <w:rPr>
          <w:b/>
        </w:rPr>
        <w:t xml:space="preserve">Days to expiry: </w:t>
      </w:r>
      <w:r>
        <w:rPr/>
        <w:t>313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DR-4861-WV (Severe Storm, Straight-Line Winds, Flooding, Landslides, and Mudslides),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4 (44 CFR 77.2); any definition: 47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2"/>
        <w:gridCol w:w="1126"/>
        <w:gridCol w:w="2238"/>
        <w:gridCol w:w="3640"/>
        <w:gridCol w:w="1037"/>
        <w:gridCol w:w="1037"/>
        <w:gridCol w:w="867"/>
        <w:gridCol w:w="2884"/>
      </w:tblGrid>
      <w:tr>
        <w:trPr>
          <w:cantSplit/>
          <w:tblHeader/>
        </w:trPr>
        <w:tc>
          <w:tcPr>
            <w:tcW w:type="dxa" w:w="1282"/>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Status</w:t>
            </w:r>
          </w:p>
        </w:tc>
        <w:tc>
          <w:tcPr>
            <w:tcW w:type="dxa" w:w="364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84"/>
            <w:shd w:val="clear" w:color="auto" w:fill="E8E8E8"/>
          </w:tcPr>
          <w:p>
            <w:pPr>
              <w:spacing w:after="0"/>
              <w:jc w:val="left"/>
            </w:pPr>
            <w:r>
              <w:rPr>
                <w:b/>
                <w:sz w:val="16"/>
              </w:rPr>
              <w:t>Notes</w:t>
            </w:r>
          </w:p>
        </w:tc>
      </w:tr>
      <w:tr>
        <w:trPr>
          <w:cantSplit/>
        </w:trPr>
        <w:tc>
          <w:tcPr>
            <w:tcW w:type="dxa" w:w="1282"/>
          </w:tcPr>
          <w:p>
            <w:pPr>
              <w:spacing w:after="0"/>
              <w:jc w:val="left"/>
            </w:pPr>
            <w:r>
              <w:rPr>
                <w:sz w:val="16"/>
              </w:rPr>
              <w:t>Raleigh County</w:t>
            </w:r>
          </w:p>
        </w:tc>
        <w:tc>
          <w:tcPr>
            <w:tcW w:type="dxa" w:w="1126"/>
          </w:tcPr>
          <w:p>
            <w:pPr>
              <w:spacing w:after="0"/>
              <w:jc w:val="left"/>
            </w:pPr>
            <w:r>
              <w:rPr>
                <w:sz w:val="16"/>
              </w:rPr>
              <w:t>County</w:t>
            </w:r>
          </w:p>
        </w:tc>
        <w:tc>
          <w:tcPr>
            <w:tcW w:type="dxa" w:w="2238"/>
          </w:tcPr>
          <w:p>
            <w:pPr>
              <w:spacing w:after="0"/>
              <w:jc w:val="left"/>
            </w:pPr>
            <w:r>
              <w:rPr>
                <w:sz w:val="16"/>
              </w:rPr>
              <w:t>Approved, expires 2027-08-09</w:t>
            </w:r>
          </w:p>
        </w:tc>
        <w:tc>
          <w:tcPr>
            <w:tcW w:type="dxa" w:w="3640"/>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67"/>
          </w:tcPr>
          <w:p>
            <w:pPr>
              <w:spacing w:after="0"/>
              <w:jc w:val="right"/>
            </w:pPr>
            <w:r>
              <w:rPr>
                <w:sz w:val="16"/>
              </w:rPr>
              <w:t>313</w:t>
            </w:r>
          </w:p>
        </w:tc>
        <w:tc>
          <w:tcPr>
            <w:tcW w:type="dxa" w:w="2884"/>
          </w:tcPr>
          <w:p>
            <w:pPr>
              <w:spacing w:after="0"/>
              <w:jc w:val="left"/>
            </w:pPr>
            <w:r>
              <w:rPr>
                <w:sz w:val="16"/>
              </w:rPr>
              <w:t>this jurisdiction approved 2022-08-16</w:t>
            </w:r>
          </w:p>
        </w:tc>
      </w:tr>
      <w:tr>
        <w:trPr>
          <w:cantSplit/>
        </w:trPr>
        <w:tc>
          <w:tcPr>
            <w:tcW w:type="dxa" w:w="1282"/>
          </w:tcPr>
          <w:p>
            <w:pPr>
              <w:spacing w:after="0"/>
              <w:jc w:val="left"/>
            </w:pPr>
            <w:r>
              <w:rPr>
                <w:sz w:val="16"/>
              </w:rPr>
              <w:t>Beckley city</w:t>
            </w:r>
          </w:p>
        </w:tc>
        <w:tc>
          <w:tcPr>
            <w:tcW w:type="dxa" w:w="1126"/>
          </w:tcPr>
          <w:p>
            <w:pPr>
              <w:spacing w:after="0"/>
              <w:jc w:val="left"/>
            </w:pPr>
            <w:r>
              <w:rPr>
                <w:sz w:val="16"/>
              </w:rPr>
              <w:t>City</w:t>
            </w:r>
          </w:p>
        </w:tc>
        <w:tc>
          <w:tcPr>
            <w:tcW w:type="dxa" w:w="2238"/>
          </w:tcPr>
          <w:p>
            <w:pPr>
              <w:spacing w:after="0"/>
              <w:jc w:val="left"/>
            </w:pPr>
            <w:r>
              <w:rPr>
                <w:sz w:val="16"/>
              </w:rPr>
              <w:t>Approved, expires 2027-08-09</w:t>
            </w:r>
          </w:p>
        </w:tc>
        <w:tc>
          <w:tcPr>
            <w:tcW w:type="dxa" w:w="3640"/>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67"/>
          </w:tcPr>
          <w:p>
            <w:pPr>
              <w:spacing w:after="0"/>
              <w:jc w:val="right"/>
            </w:pPr>
            <w:r>
              <w:rPr>
                <w:sz w:val="16"/>
              </w:rPr>
              <w:t>313</w:t>
            </w:r>
          </w:p>
        </w:tc>
        <w:tc>
          <w:tcPr>
            <w:tcW w:type="dxa" w:w="2884"/>
          </w:tcPr>
          <w:p>
            <w:pPr>
              <w:spacing w:after="0"/>
              <w:jc w:val="left"/>
            </w:pPr>
            <w:r>
              <w:rPr>
                <w:sz w:val="16"/>
              </w:rPr>
              <w:t>this jurisdiction approved 2022-08-23</w:t>
            </w:r>
          </w:p>
        </w:tc>
      </w:tr>
      <w:tr>
        <w:trPr>
          <w:cantSplit/>
        </w:trPr>
        <w:tc>
          <w:tcPr>
            <w:tcW w:type="dxa" w:w="1282"/>
          </w:tcPr>
          <w:p>
            <w:pPr>
              <w:spacing w:after="0"/>
              <w:jc w:val="left"/>
            </w:pPr>
            <w:r>
              <w:rPr>
                <w:sz w:val="16"/>
              </w:rPr>
              <w:t>Lester town</w:t>
            </w:r>
          </w:p>
        </w:tc>
        <w:tc>
          <w:tcPr>
            <w:tcW w:type="dxa" w:w="1126"/>
          </w:tcPr>
          <w:p>
            <w:pPr>
              <w:spacing w:after="0"/>
              <w:jc w:val="left"/>
            </w:pPr>
            <w:r>
              <w:rPr>
                <w:sz w:val="16"/>
              </w:rPr>
              <w:t>Town</w:t>
            </w:r>
          </w:p>
        </w:tc>
        <w:tc>
          <w:tcPr>
            <w:tcW w:type="dxa" w:w="2238"/>
          </w:tcPr>
          <w:p>
            <w:pPr>
              <w:spacing w:after="0"/>
              <w:jc w:val="left"/>
            </w:pPr>
            <w:r>
              <w:rPr>
                <w:sz w:val="16"/>
              </w:rPr>
              <w:t>Approved, expires 2027-08-09</w:t>
            </w:r>
          </w:p>
        </w:tc>
        <w:tc>
          <w:tcPr>
            <w:tcW w:type="dxa" w:w="3640"/>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67"/>
          </w:tcPr>
          <w:p>
            <w:pPr>
              <w:spacing w:after="0"/>
              <w:jc w:val="right"/>
            </w:pPr>
            <w:r>
              <w:rPr>
                <w:sz w:val="16"/>
              </w:rPr>
              <w:t>313</w:t>
            </w:r>
          </w:p>
        </w:tc>
        <w:tc>
          <w:tcPr>
            <w:tcW w:type="dxa" w:w="2884"/>
          </w:tcPr>
          <w:p>
            <w:pPr>
              <w:spacing w:after="0"/>
              <w:jc w:val="left"/>
            </w:pPr>
            <w:r>
              <w:rPr>
                <w:sz w:val="16"/>
              </w:rPr>
              <w:t>this jurisdiction approved 2022-09-20</w:t>
            </w:r>
          </w:p>
        </w:tc>
      </w:tr>
      <w:tr>
        <w:trPr>
          <w:cantSplit/>
        </w:trPr>
        <w:tc>
          <w:tcPr>
            <w:tcW w:type="dxa" w:w="1282"/>
          </w:tcPr>
          <w:p>
            <w:pPr>
              <w:spacing w:after="0"/>
              <w:jc w:val="left"/>
            </w:pPr>
            <w:r>
              <w:rPr>
                <w:sz w:val="16"/>
              </w:rPr>
              <w:t>Mabscott town</w:t>
            </w:r>
          </w:p>
        </w:tc>
        <w:tc>
          <w:tcPr>
            <w:tcW w:type="dxa" w:w="1126"/>
          </w:tcPr>
          <w:p>
            <w:pPr>
              <w:spacing w:after="0"/>
              <w:jc w:val="left"/>
            </w:pPr>
            <w:r>
              <w:rPr>
                <w:sz w:val="16"/>
              </w:rPr>
              <w:t>Town</w:t>
            </w:r>
          </w:p>
        </w:tc>
        <w:tc>
          <w:tcPr>
            <w:tcW w:type="dxa" w:w="2238"/>
          </w:tcPr>
          <w:p>
            <w:pPr>
              <w:spacing w:after="0"/>
              <w:jc w:val="left"/>
            </w:pPr>
            <w:r>
              <w:rPr>
                <w:sz w:val="16"/>
              </w:rPr>
              <w:t>Approved, expires 2027-08-09</w:t>
            </w:r>
          </w:p>
        </w:tc>
        <w:tc>
          <w:tcPr>
            <w:tcW w:type="dxa" w:w="3640"/>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67"/>
          </w:tcPr>
          <w:p>
            <w:pPr>
              <w:spacing w:after="0"/>
              <w:jc w:val="right"/>
            </w:pPr>
            <w:r>
              <w:rPr>
                <w:sz w:val="16"/>
              </w:rPr>
              <w:t>313</w:t>
            </w:r>
          </w:p>
        </w:tc>
        <w:tc>
          <w:tcPr>
            <w:tcW w:type="dxa" w:w="2884"/>
          </w:tcPr>
          <w:p>
            <w:pPr>
              <w:spacing w:after="0"/>
              <w:jc w:val="left"/>
            </w:pPr>
            <w:r>
              <w:rPr>
                <w:sz w:val="16"/>
              </w:rPr>
              <w:t>this jurisdiction approved 2023-02-17</w:t>
            </w:r>
          </w:p>
        </w:tc>
      </w:tr>
      <w:tr>
        <w:trPr>
          <w:cantSplit/>
        </w:trPr>
        <w:tc>
          <w:tcPr>
            <w:tcW w:type="dxa" w:w="1282"/>
          </w:tcPr>
          <w:p>
            <w:pPr>
              <w:spacing w:after="0"/>
              <w:jc w:val="left"/>
            </w:pPr>
            <w:r>
              <w:rPr>
                <w:sz w:val="16"/>
              </w:rPr>
              <w:t>Sophia town</w:t>
            </w:r>
          </w:p>
        </w:tc>
        <w:tc>
          <w:tcPr>
            <w:tcW w:type="dxa" w:w="1126"/>
          </w:tcPr>
          <w:p>
            <w:pPr>
              <w:spacing w:after="0"/>
              <w:jc w:val="left"/>
            </w:pPr>
            <w:r>
              <w:rPr>
                <w:sz w:val="16"/>
              </w:rPr>
              <w:t>Town</w:t>
            </w:r>
          </w:p>
        </w:tc>
        <w:tc>
          <w:tcPr>
            <w:tcW w:type="dxa" w:w="2238"/>
          </w:tcPr>
          <w:p>
            <w:pPr>
              <w:spacing w:after="0"/>
              <w:jc w:val="left"/>
            </w:pPr>
            <w:r>
              <w:rPr>
                <w:sz w:val="16"/>
              </w:rPr>
              <w:t>Approved, expires 2027-08-09</w:t>
            </w:r>
          </w:p>
        </w:tc>
        <w:tc>
          <w:tcPr>
            <w:tcW w:type="dxa" w:w="3640"/>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67"/>
          </w:tcPr>
          <w:p>
            <w:pPr>
              <w:spacing w:after="0"/>
              <w:jc w:val="right"/>
            </w:pPr>
            <w:r>
              <w:rPr>
                <w:sz w:val="16"/>
              </w:rPr>
              <w:t>313</w:t>
            </w:r>
          </w:p>
        </w:tc>
        <w:tc>
          <w:tcPr>
            <w:tcW w:type="dxa" w:w="2884"/>
          </w:tcPr>
          <w:p>
            <w:pPr>
              <w:spacing w:after="0"/>
              <w:jc w:val="left"/>
            </w:pPr>
            <w:r>
              <w:rPr>
                <w:sz w:val="16"/>
              </w:rPr>
              <w:t>this jurisdiction approved 2022-09-15</w:t>
            </w:r>
          </w:p>
        </w:tc>
      </w:tr>
      <w:tr>
        <w:trPr>
          <w:cantSplit/>
        </w:trPr>
        <w:tc>
          <w:tcPr>
            <w:tcW w:type="dxa" w:w="1282"/>
          </w:tcPr>
          <w:p>
            <w:pPr>
              <w:spacing w:after="0"/>
              <w:jc w:val="left"/>
            </w:pPr>
            <w:r>
              <w:rPr>
                <w:sz w:val="16"/>
              </w:rPr>
              <w:t>Beckley Sanitary Board</w:t>
            </w:r>
          </w:p>
        </w:tc>
        <w:tc>
          <w:tcPr>
            <w:tcW w:type="dxa" w:w="1126"/>
          </w:tcPr>
          <w:p>
            <w:pPr>
              <w:spacing w:after="0"/>
              <w:jc w:val="left"/>
            </w:pPr>
            <w:r>
              <w:rPr>
                <w:sz w:val="16"/>
              </w:rPr>
              <w:t>Water/Sewer Authority</w:t>
            </w:r>
          </w:p>
        </w:tc>
        <w:tc>
          <w:tcPr>
            <w:tcW w:type="dxa" w:w="2238"/>
          </w:tcPr>
          <w:p>
            <w:pPr>
              <w:spacing w:after="0"/>
              <w:jc w:val="left"/>
            </w:pPr>
            <w:r>
              <w:rPr>
                <w:sz w:val="16"/>
              </w:rPr>
              <w:t>Approved, expires 2027-08-09</w:t>
            </w:r>
          </w:p>
        </w:tc>
        <w:tc>
          <w:tcPr>
            <w:tcW w:type="dxa" w:w="3640"/>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67"/>
          </w:tcPr>
          <w:p>
            <w:pPr>
              <w:spacing w:after="0"/>
              <w:jc w:val="right"/>
            </w:pPr>
            <w:r>
              <w:rPr>
                <w:sz w:val="16"/>
              </w:rPr>
              <w:t>313</w:t>
            </w:r>
          </w:p>
        </w:tc>
        <w:tc>
          <w:tcPr>
            <w:tcW w:type="dxa" w:w="2884"/>
          </w:tcPr>
          <w:p>
            <w:pPr>
              <w:spacing w:after="0"/>
              <w:jc w:val="left"/>
            </w:pPr>
            <w:r>
              <w:rPr>
                <w:sz w:val="16"/>
              </w:rPr>
              <w:t>this jurisdiction approved 2024-08-19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108436 covers 26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423"/>
        <w:gridCol w:w="1209"/>
        <w:gridCol w:w="1126"/>
        <w:gridCol w:w="1126"/>
        <w:gridCol w:w="1535"/>
        <w:gridCol w:w="1169"/>
        <w:gridCol w:w="1638"/>
        <w:gridCol w:w="3161"/>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3"/>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61"/>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423"/>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$14,759,578</w:t>
            </w:r>
          </w:p>
        </w:tc>
        <w:tc>
          <w:tcPr>
            <w:tcW w:type="dxa" w:w="1126"/>
          </w:tcPr>
          <w:p>
            <w:pPr>
              <w:spacing w:after="0"/>
              <w:jc w:val="right"/>
            </w:pPr>
            <w:r>
              <w:rPr>
                <w:sz w:val="16"/>
              </w:rPr>
              <w:t>$561</w:t>
            </w:r>
          </w:p>
        </w:tc>
        <w:tc>
          <w:tcPr>
            <w:tcW w:type="dxa" w:w="1535"/>
          </w:tcPr>
          <w:p>
            <w:pPr>
              <w:spacing w:after="0"/>
              <w:jc w:val="right"/>
            </w:pPr>
            <w:r>
              <w:rPr>
                <w:sz w:val="16"/>
              </w:rPr>
              <w:t>$1,726,334</w:t>
            </w:r>
          </w:p>
        </w:tc>
        <w:tc>
          <w:tcPr>
            <w:tcW w:type="dxa" w:w="1169"/>
          </w:tcPr>
          <w:p>
            <w:pPr>
              <w:spacing w:after="0"/>
              <w:jc w:val="right"/>
            </w:pPr>
            <w:r>
              <w:rPr>
                <w:sz w:val="16"/>
              </w:rPr>
              <w:t>$16,486,472</w:t>
            </w:r>
          </w:p>
        </w:tc>
        <w:tc>
          <w:tcPr>
            <w:tcW w:type="dxa" w:w="1638"/>
          </w:tcPr>
          <w:p>
            <w:pPr>
              <w:spacing w:after="0"/>
              <w:jc w:val="right"/>
            </w:pPr>
            <w:r>
              <w:rPr>
                <w:sz w:val="16"/>
              </w:rPr>
              <w:t>74</w:t>
            </w:r>
          </w:p>
        </w:tc>
        <w:tc>
          <w:tcPr>
            <w:tcW w:type="dxa" w:w="3161"/>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423"/>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$103,601</w:t>
            </w:r>
          </w:p>
        </w:tc>
        <w:tc>
          <w:tcPr>
            <w:tcW w:type="dxa" w:w="1126"/>
          </w:tcPr>
          <w:p>
            <w:pPr>
              <w:spacing w:after="0"/>
              <w:jc w:val="right"/>
            </w:pPr>
            <w:r>
              <w:rPr>
                <w:sz w:val="16"/>
              </w:rPr>
              <w:t>$196</w:t>
            </w:r>
          </w:p>
        </w:tc>
        <w:tc>
          <w:tcPr>
            <w:tcW w:type="dxa" w:w="1535"/>
          </w:tcPr>
          <w:p>
            <w:pPr>
              <w:spacing w:after="0"/>
              <w:jc w:val="right"/>
            </w:pPr>
            <w:r>
              <w:rPr>
                <w:sz w:val="16"/>
              </w:rPr>
              <w:t>$655,898</w:t>
            </w:r>
          </w:p>
        </w:tc>
        <w:tc>
          <w:tcPr>
            <w:tcW w:type="dxa" w:w="1169"/>
          </w:tcPr>
          <w:p>
            <w:pPr>
              <w:spacing w:after="0"/>
              <w:jc w:val="right"/>
            </w:pPr>
            <w:r>
              <w:rPr>
                <w:sz w:val="16"/>
              </w:rPr>
              <w:t>$759,696</w:t>
            </w:r>
          </w:p>
        </w:tc>
        <w:tc>
          <w:tcPr>
            <w:tcW w:type="dxa" w:w="1638"/>
          </w:tcPr>
          <w:p>
            <w:pPr>
              <w:spacing w:after="0"/>
              <w:jc w:val="right"/>
            </w:pPr>
            <w:r>
              <w:rPr>
                <w:sz w:val="16"/>
              </w:rPr>
              <w:t>3</w:t>
            </w:r>
          </w:p>
        </w:tc>
        <w:tc>
          <w:tcPr>
            <w:tcW w:type="dxa" w:w="3161"/>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Earthquake</w:t>
            </w:r>
          </w:p>
        </w:tc>
        <w:tc>
          <w:tcPr>
            <w:tcW w:type="dxa" w:w="1423"/>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$507,492</w:t>
            </w:r>
          </w:p>
        </w:tc>
        <w:tc>
          <w:tcPr>
            <w:tcW w:type="dxa" w:w="1126"/>
          </w:tcPr>
          <w:p>
            <w:pPr>
              <w:spacing w:after="0"/>
              <w:jc w:val="right"/>
            </w:pPr>
            <w:r>
              <w:rPr>
                <w:sz w:val="16"/>
              </w:rPr>
              <w:t>n/a</w:t>
            </w:r>
          </w:p>
        </w:tc>
        <w:tc>
          <w:tcPr>
            <w:tcW w:type="dxa" w:w="1535"/>
          </w:tcPr>
          <w:p>
            <w:pPr>
              <w:spacing w:after="0"/>
              <w:jc w:val="right"/>
            </w:pPr>
            <w:r>
              <w:rPr>
                <w:sz w:val="16"/>
              </w:rPr>
              <w:t>$141,629</w:t>
            </w:r>
          </w:p>
        </w:tc>
        <w:tc>
          <w:tcPr>
            <w:tcW w:type="dxa" w:w="1169"/>
          </w:tcPr>
          <w:p>
            <w:pPr>
              <w:spacing w:after="0"/>
              <w:jc w:val="right"/>
            </w:pPr>
            <w:r>
              <w:rPr>
                <w:sz w:val="16"/>
              </w:rPr>
              <w:t>$649,121</w:t>
            </w:r>
          </w:p>
        </w:tc>
        <w:tc>
          <w:tcPr>
            <w:tcW w:type="dxa" w:w="1638"/>
          </w:tcPr>
          <w:p>
            <w:pPr>
              <w:spacing w:after="0"/>
              <w:jc w:val="right"/>
            </w:pPr>
          </w:p>
        </w:tc>
        <w:tc>
          <w:tcPr>
            <w:tcW w:type="dxa" w:w="3161"/>
          </w:tcPr>
          <w:p>
            <w:pPr>
              <w:spacing w:after="0"/>
              <w:jc w:val="left"/>
            </w:pPr>
            <w:r>
              <w:rPr>
                <w:sz w:val="16"/>
              </w:rPr>
              <w:t>Storm Events does not record earthquakes.</w:t>
            </w:r>
          </w:p>
        </w:tc>
      </w:tr>
      <w:tr>
        <w:trPr>
          <w:cantSplit/>
        </w:trPr>
        <w:tc>
          <w:tcPr>
            <w:tcW w:type="dxa" w:w="689"/>
          </w:tcPr>
          <w:p>
            <w:pPr>
              <w:spacing w:after="0"/>
              <w:jc w:val="right"/>
            </w:pPr>
            <w:r>
              <w:rPr>
                <w:sz w:val="16"/>
              </w:rPr>
              <w:t>4</w:t>
            </w:r>
          </w:p>
        </w:tc>
        <w:tc>
          <w:tcPr>
            <w:tcW w:type="dxa" w:w="1037"/>
          </w:tcPr>
          <w:p>
            <w:pPr>
              <w:spacing w:after="0"/>
              <w:jc w:val="left"/>
            </w:pPr>
            <w:r>
              <w:rPr>
                <w:sz w:val="16"/>
              </w:rPr>
              <w:t>Strong Wind</w:t>
            </w:r>
          </w:p>
        </w:tc>
        <w:tc>
          <w:tcPr>
            <w:tcW w:type="dxa" w:w="1423"/>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$356,215</w:t>
            </w:r>
          </w:p>
        </w:tc>
        <w:tc>
          <w:tcPr>
            <w:tcW w:type="dxa" w:w="1126"/>
          </w:tcPr>
          <w:p>
            <w:pPr>
              <w:spacing w:after="0"/>
              <w:jc w:val="right"/>
            </w:pPr>
            <w:r>
              <w:rPr>
                <w:sz w:val="16"/>
              </w:rPr>
              <w:t>$1,079</w:t>
            </w:r>
          </w:p>
        </w:tc>
        <w:tc>
          <w:tcPr>
            <w:tcW w:type="dxa" w:w="1535"/>
          </w:tcPr>
          <w:p>
            <w:pPr>
              <w:spacing w:after="0"/>
              <w:jc w:val="right"/>
            </w:pPr>
            <w:r>
              <w:rPr>
                <w:sz w:val="16"/>
              </w:rPr>
              <w:t>$227,559</w:t>
            </w:r>
          </w:p>
        </w:tc>
        <w:tc>
          <w:tcPr>
            <w:tcW w:type="dxa" w:w="1169"/>
          </w:tcPr>
          <w:p>
            <w:pPr>
              <w:spacing w:after="0"/>
              <w:jc w:val="right"/>
            </w:pPr>
            <w:r>
              <w:rPr>
                <w:sz w:val="16"/>
              </w:rPr>
              <w:t>$584,853</w:t>
            </w:r>
          </w:p>
        </w:tc>
        <w:tc>
          <w:tcPr>
            <w:tcW w:type="dxa" w:w="1638"/>
          </w:tcPr>
          <w:p>
            <w:pPr>
              <w:spacing w:after="0"/>
              <w:jc w:val="right"/>
            </w:pPr>
            <w:r>
              <w:rPr>
                <w:sz w:val="16"/>
              </w:rPr>
              <w:t>192</w:t>
            </w:r>
          </w:p>
        </w:tc>
        <w:tc>
          <w:tcPr>
            <w:tcW w:type="dxa" w:w="3161"/>
          </w:tcPr>
          <w:p>
            <w:pPr>
              <w:spacing w:after="0"/>
              <w:jc w:val="left"/>
            </w:pPr>
            <w:r>
              <w:rPr>
                <w:sz w:val="16"/>
              </w:rPr>
              <w:t>Includes 3 High Wind and 23 Strong Wind records (NOAA non-thunderstorm wind types, outside NRI's Strong Wind definition).</w:t>
            </w:r>
          </w:p>
        </w:tc>
      </w:tr>
      <w:tr>
        <w:trPr>
          <w:cantSplit/>
        </w:trPr>
        <w:tc>
          <w:tcPr>
            <w:tcW w:type="dxa" w:w="689"/>
          </w:tcPr>
          <w:p>
            <w:pPr>
              <w:spacing w:after="0"/>
              <w:jc w:val="right"/>
            </w:pPr>
            <w:r>
              <w:rPr>
                <w:sz w:val="16"/>
              </w:rPr>
              <w:t>5</w:t>
            </w:r>
          </w:p>
        </w:tc>
        <w:tc>
          <w:tcPr>
            <w:tcW w:type="dxa" w:w="1037"/>
          </w:tcPr>
          <w:p>
            <w:pPr>
              <w:spacing w:after="0"/>
              <w:jc w:val="left"/>
            </w:pPr>
            <w:r>
              <w:rPr>
                <w:sz w:val="16"/>
              </w:rPr>
              <w:t>Lightning</w:t>
            </w:r>
          </w:p>
        </w:tc>
        <w:tc>
          <w:tcPr>
            <w:tcW w:type="dxa" w:w="1423"/>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$17,204</w:t>
            </w:r>
          </w:p>
        </w:tc>
        <w:tc>
          <w:tcPr>
            <w:tcW w:type="dxa" w:w="1126"/>
          </w:tcPr>
          <w:p>
            <w:pPr>
              <w:spacing w:after="0"/>
              <w:jc w:val="right"/>
            </w:pPr>
            <w:r>
              <w:rPr>
                <w:sz w:val="16"/>
              </w:rPr>
              <w:t>n/a</w:t>
            </w:r>
          </w:p>
        </w:tc>
        <w:tc>
          <w:tcPr>
            <w:tcW w:type="dxa" w:w="1535"/>
          </w:tcPr>
          <w:p>
            <w:pPr>
              <w:spacing w:after="0"/>
              <w:jc w:val="right"/>
            </w:pPr>
            <w:r>
              <w:rPr>
                <w:sz w:val="16"/>
              </w:rPr>
              <w:t>$522,383</w:t>
            </w:r>
          </w:p>
        </w:tc>
        <w:tc>
          <w:tcPr>
            <w:tcW w:type="dxa" w:w="1169"/>
          </w:tcPr>
          <w:p>
            <w:pPr>
              <w:spacing w:after="0"/>
              <w:jc w:val="right"/>
            </w:pPr>
            <w:r>
              <w:rPr>
                <w:sz w:val="16"/>
              </w:rPr>
              <w:t>$539,587</w:t>
            </w:r>
          </w:p>
        </w:tc>
        <w:tc>
          <w:tcPr>
            <w:tcW w:type="dxa" w:w="1638"/>
          </w:tcPr>
          <w:p>
            <w:pPr>
              <w:spacing w:after="0"/>
              <w:jc w:val="right"/>
            </w:pPr>
            <w:r>
              <w:rPr>
                <w:sz w:val="16"/>
              </w:rPr>
              <w:t>7</w:t>
            </w:r>
          </w:p>
        </w:tc>
        <w:tc>
          <w:tcPr>
            <w:tcW w:type="dxa" w:w="3161"/>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Wildfire</w:t>
            </w:r>
          </w:p>
        </w:tc>
        <w:tc>
          <w:tcPr>
            <w:tcW w:type="dxa" w:w="1423"/>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$149,958</w:t>
            </w:r>
          </w:p>
        </w:tc>
        <w:tc>
          <w:tcPr>
            <w:tcW w:type="dxa" w:w="1126"/>
          </w:tcPr>
          <w:p>
            <w:pPr>
              <w:spacing w:after="0"/>
              <w:jc w:val="right"/>
            </w:pPr>
            <w:r>
              <w:rPr>
                <w:sz w:val="16"/>
              </w:rPr>
              <w:t>$20</w:t>
            </w:r>
          </w:p>
        </w:tc>
        <w:tc>
          <w:tcPr>
            <w:tcW w:type="dxa" w:w="1535"/>
          </w:tcPr>
          <w:p>
            <w:pPr>
              <w:spacing w:after="0"/>
              <w:jc w:val="right"/>
            </w:pPr>
            <w:r>
              <w:rPr>
                <w:sz w:val="16"/>
              </w:rPr>
              <w:t>$60,546</w:t>
            </w:r>
          </w:p>
        </w:tc>
        <w:tc>
          <w:tcPr>
            <w:tcW w:type="dxa" w:w="1169"/>
          </w:tcPr>
          <w:p>
            <w:pPr>
              <w:spacing w:after="0"/>
              <w:jc w:val="right"/>
            </w:pPr>
            <w:r>
              <w:rPr>
                <w:sz w:val="16"/>
              </w:rPr>
              <w:t>$210,524</w:t>
            </w:r>
          </w:p>
        </w:tc>
        <w:tc>
          <w:tcPr>
            <w:tcW w:type="dxa" w:w="1638"/>
          </w:tcPr>
          <w:p>
            <w:pPr>
              <w:spacing w:after="0"/>
              <w:jc w:val="right"/>
            </w:pPr>
            <w:r>
              <w:rPr>
                <w:sz w:val="16"/>
              </w:rPr>
              <w:t>3</w:t>
            </w:r>
          </w:p>
        </w:tc>
        <w:tc>
          <w:tcPr>
            <w:tcW w:type="dxa" w:w="3161"/>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Hail</w:t>
            </w:r>
          </w:p>
        </w:tc>
        <w:tc>
          <w:tcPr>
            <w:tcW w:type="dxa" w:w="1423"/>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$115,872</w:t>
            </w:r>
          </w:p>
        </w:tc>
        <w:tc>
          <w:tcPr>
            <w:tcW w:type="dxa" w:w="1126"/>
          </w:tcPr>
          <w:p>
            <w:pPr>
              <w:spacing w:after="0"/>
              <w:jc w:val="right"/>
            </w:pPr>
            <w:r>
              <w:rPr>
                <w:sz w:val="16"/>
              </w:rPr>
              <w:t>$79</w:t>
            </w:r>
          </w:p>
        </w:tc>
        <w:tc>
          <w:tcPr>
            <w:tcW w:type="dxa" w:w="1535"/>
          </w:tcPr>
          <w:p>
            <w:pPr>
              <w:spacing w:after="0"/>
              <w:jc w:val="right"/>
            </w:pPr>
            <w:r>
              <w:rPr>
                <w:sz w:val="16"/>
              </w:rPr>
              <w:t>$55,989</w:t>
            </w:r>
          </w:p>
        </w:tc>
        <w:tc>
          <w:tcPr>
            <w:tcW w:type="dxa" w:w="1169"/>
          </w:tcPr>
          <w:p>
            <w:pPr>
              <w:spacing w:after="0"/>
              <w:jc w:val="right"/>
            </w:pPr>
            <w:r>
              <w:rPr>
                <w:sz w:val="16"/>
              </w:rPr>
              <w:t>$171,940</w:t>
            </w:r>
          </w:p>
        </w:tc>
        <w:tc>
          <w:tcPr>
            <w:tcW w:type="dxa" w:w="1638"/>
          </w:tcPr>
          <w:p>
            <w:pPr>
              <w:spacing w:after="0"/>
              <w:jc w:val="right"/>
            </w:pPr>
            <w:r>
              <w:rPr>
                <w:sz w:val="16"/>
              </w:rPr>
              <w:t>98</w:t>
            </w:r>
          </w:p>
        </w:tc>
        <w:tc>
          <w:tcPr>
            <w:tcW w:type="dxa" w:w="3161"/>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Winter Weather</w:t>
            </w:r>
          </w:p>
        </w:tc>
        <w:tc>
          <w:tcPr>
            <w:tcW w:type="dxa" w:w="1423"/>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$80,597</w:t>
            </w:r>
          </w:p>
        </w:tc>
        <w:tc>
          <w:tcPr>
            <w:tcW w:type="dxa" w:w="1126"/>
          </w:tcPr>
          <w:p>
            <w:pPr>
              <w:spacing w:after="0"/>
              <w:jc w:val="right"/>
            </w:pPr>
            <w:r>
              <w:rPr>
                <w:sz w:val="16"/>
              </w:rPr>
              <w:t>under $1</w:t>
            </w:r>
          </w:p>
        </w:tc>
        <w:tc>
          <w:tcPr>
            <w:tcW w:type="dxa" w:w="1535"/>
          </w:tcPr>
          <w:p>
            <w:pPr>
              <w:spacing w:after="0"/>
              <w:jc w:val="right"/>
            </w:pPr>
            <w:r>
              <w:rPr>
                <w:sz w:val="16"/>
              </w:rPr>
              <w:t>$79,934</w:t>
            </w:r>
          </w:p>
        </w:tc>
        <w:tc>
          <w:tcPr>
            <w:tcW w:type="dxa" w:w="1169"/>
          </w:tcPr>
          <w:p>
            <w:pPr>
              <w:spacing w:after="0"/>
              <w:jc w:val="right"/>
            </w:pPr>
            <w:r>
              <w:rPr>
                <w:sz w:val="16"/>
              </w:rPr>
              <w:t>$160,532</w:t>
            </w:r>
          </w:p>
        </w:tc>
        <w:tc>
          <w:tcPr>
            <w:tcW w:type="dxa" w:w="1638"/>
          </w:tcPr>
          <w:p>
            <w:pPr>
              <w:spacing w:after="0"/>
              <w:jc w:val="right"/>
            </w:pPr>
            <w:r>
              <w:rPr>
                <w:sz w:val="16"/>
              </w:rPr>
              <w:t>63</w:t>
            </w:r>
          </w:p>
        </w:tc>
        <w:tc>
          <w:tcPr>
            <w:tcW w:type="dxa" w:w="3161"/>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Tornado</w:t>
            </w:r>
          </w:p>
        </w:tc>
        <w:tc>
          <w:tcPr>
            <w:tcW w:type="dxa" w:w="1423"/>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$70,698</w:t>
            </w:r>
          </w:p>
        </w:tc>
        <w:tc>
          <w:tcPr>
            <w:tcW w:type="dxa" w:w="1126"/>
          </w:tcPr>
          <w:p>
            <w:pPr>
              <w:spacing w:after="0"/>
              <w:jc w:val="right"/>
            </w:pPr>
            <w:r>
              <w:rPr>
                <w:sz w:val="16"/>
              </w:rPr>
              <w:t>$20</w:t>
            </w:r>
          </w:p>
        </w:tc>
        <w:tc>
          <w:tcPr>
            <w:tcW w:type="dxa" w:w="1535"/>
          </w:tcPr>
          <w:p>
            <w:pPr>
              <w:spacing w:after="0"/>
              <w:jc w:val="right"/>
            </w:pPr>
            <w:r>
              <w:rPr>
                <w:sz w:val="16"/>
              </w:rPr>
              <w:t>$51,725</w:t>
            </w:r>
          </w:p>
        </w:tc>
        <w:tc>
          <w:tcPr>
            <w:tcW w:type="dxa" w:w="1169"/>
          </w:tcPr>
          <w:p>
            <w:pPr>
              <w:spacing w:after="0"/>
              <w:jc w:val="right"/>
            </w:pPr>
            <w:r>
              <w:rPr>
                <w:sz w:val="16"/>
              </w:rPr>
              <w:t>$122,442</w:t>
            </w:r>
          </w:p>
        </w:tc>
        <w:tc>
          <w:tcPr>
            <w:tcW w:type="dxa" w:w="1638"/>
          </w:tcPr>
          <w:p>
            <w:pPr>
              <w:spacing w:after="0"/>
              <w:jc w:val="right"/>
            </w:pPr>
            <w:r>
              <w:rPr>
                <w:sz w:val="16"/>
              </w:rPr>
              <w:t>1</w:t>
            </w:r>
          </w:p>
        </w:tc>
        <w:tc>
          <w:tcPr>
            <w:tcW w:type="dxa" w:w="3161"/>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Ice Storm</w:t>
            </w:r>
          </w:p>
        </w:tc>
        <w:tc>
          <w:tcPr>
            <w:tcW w:type="dxa" w:w="1423"/>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$87,599</w:t>
            </w:r>
          </w:p>
        </w:tc>
        <w:tc>
          <w:tcPr>
            <w:tcW w:type="dxa" w:w="1126"/>
          </w:tcPr>
          <w:p>
            <w:pPr>
              <w:spacing w:after="0"/>
              <w:jc w:val="right"/>
            </w:pPr>
            <w:r>
              <w:rPr>
                <w:sz w:val="16"/>
              </w:rPr>
              <w:t>n/a</w:t>
            </w:r>
          </w:p>
        </w:tc>
        <w:tc>
          <w:tcPr>
            <w:tcW w:type="dxa" w:w="1535"/>
          </w:tcPr>
          <w:p>
            <w:pPr>
              <w:spacing w:after="0"/>
              <w:jc w:val="right"/>
            </w:pPr>
            <w:r>
              <w:rPr>
                <w:sz w:val="16"/>
              </w:rPr>
              <w:t>$34,159</w:t>
            </w:r>
          </w:p>
        </w:tc>
        <w:tc>
          <w:tcPr>
            <w:tcW w:type="dxa" w:w="1169"/>
          </w:tcPr>
          <w:p>
            <w:pPr>
              <w:spacing w:after="0"/>
              <w:jc w:val="right"/>
            </w:pPr>
            <w:r>
              <w:rPr>
                <w:sz w:val="16"/>
              </w:rPr>
              <w:t>$121,758</w:t>
            </w:r>
          </w:p>
        </w:tc>
        <w:tc>
          <w:tcPr>
            <w:tcW w:type="dxa" w:w="1638"/>
          </w:tcPr>
          <w:p>
            <w:pPr>
              <w:spacing w:after="0"/>
              <w:jc w:val="right"/>
            </w:pPr>
            <w:r>
              <w:rPr>
                <w:sz w:val="16"/>
              </w:rPr>
              <w:t>1</w:t>
            </w:r>
          </w:p>
        </w:tc>
        <w:tc>
          <w:tcPr>
            <w:tcW w:type="dxa" w:w="3161"/>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Hurricane</w:t>
            </w:r>
          </w:p>
        </w:tc>
        <w:tc>
          <w:tcPr>
            <w:tcW w:type="dxa" w:w="1423"/>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$72,993</w:t>
            </w:r>
          </w:p>
        </w:tc>
        <w:tc>
          <w:tcPr>
            <w:tcW w:type="dxa" w:w="1126"/>
          </w:tcPr>
          <w:p>
            <w:pPr>
              <w:spacing w:after="0"/>
              <w:jc w:val="right"/>
            </w:pPr>
            <w:r>
              <w:rPr>
                <w:sz w:val="16"/>
              </w:rPr>
              <w:t>$602</w:t>
            </w:r>
          </w:p>
        </w:tc>
        <w:tc>
          <w:tcPr>
            <w:tcW w:type="dxa" w:w="1535"/>
          </w:tcPr>
          <w:p>
            <w:pPr>
              <w:spacing w:after="0"/>
              <w:jc w:val="right"/>
            </w:pPr>
            <w:r>
              <w:rPr>
                <w:sz w:val="16"/>
              </w:rPr>
              <w:t>$3,662</w:t>
            </w:r>
          </w:p>
        </w:tc>
        <w:tc>
          <w:tcPr>
            <w:tcW w:type="dxa" w:w="1169"/>
          </w:tcPr>
          <w:p>
            <w:pPr>
              <w:spacing w:after="0"/>
              <w:jc w:val="right"/>
            </w:pPr>
            <w:r>
              <w:rPr>
                <w:sz w:val="16"/>
              </w:rPr>
              <w:t>$77,257</w:t>
            </w:r>
          </w:p>
        </w:tc>
        <w:tc>
          <w:tcPr>
            <w:tcW w:type="dxa" w:w="1638"/>
          </w:tcPr>
          <w:p>
            <w:pPr>
              <w:spacing w:after="0"/>
              <w:jc w:val="right"/>
            </w:pPr>
            <w:r>
              <w:rPr>
                <w:sz w:val="16"/>
              </w:rPr>
              <w:t>0</w:t>
            </w:r>
          </w:p>
        </w:tc>
        <w:tc>
          <w:tcPr>
            <w:tcW w:type="dxa" w:w="3161"/>
          </w:tcPr>
          <w:p>
            <w:pPr>
              <w:spacing w:after="0"/>
              <w:jc w:val="left"/>
            </w:pPr>
            <w:r>
              <w:rPr>
                <w:sz w:val="16"/>
              </w:rPr>
              <w:t>Declared 1 time; no Storm Events record of this type.</w:t>
            </w:r>
          </w:p>
        </w:tc>
      </w:tr>
      <w:tr>
        <w:trPr>
          <w:cantSplit/>
        </w:trPr>
        <w:tc>
          <w:tcPr>
            <w:tcW w:type="dxa" w:w="689"/>
          </w:tcPr>
          <w:p>
            <w:pPr>
              <w:spacing w:after="0"/>
              <w:jc w:val="right"/>
            </w:pPr>
            <w:r>
              <w:rPr>
                <w:sz w:val="16"/>
              </w:rPr>
              <w:t>12</w:t>
            </w:r>
          </w:p>
        </w:tc>
        <w:tc>
          <w:tcPr>
            <w:tcW w:type="dxa" w:w="1037"/>
          </w:tcPr>
          <w:p>
            <w:pPr>
              <w:spacing w:after="0"/>
              <w:jc w:val="left"/>
            </w:pPr>
            <w:r>
              <w:rPr>
                <w:sz w:val="16"/>
              </w:rPr>
              <w:t>Landslide</w:t>
            </w:r>
          </w:p>
        </w:tc>
        <w:tc>
          <w:tcPr>
            <w:tcW w:type="dxa" w:w="1423"/>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$75</w:t>
            </w:r>
          </w:p>
        </w:tc>
        <w:tc>
          <w:tcPr>
            <w:tcW w:type="dxa" w:w="1126"/>
          </w:tcPr>
          <w:p>
            <w:pPr>
              <w:spacing w:after="0"/>
              <w:jc w:val="right"/>
            </w:pPr>
            <w:r>
              <w:rPr>
                <w:sz w:val="16"/>
              </w:rPr>
              <w:t>n/a</w:t>
            </w:r>
          </w:p>
        </w:tc>
        <w:tc>
          <w:tcPr>
            <w:tcW w:type="dxa" w:w="1535"/>
          </w:tcPr>
          <w:p>
            <w:pPr>
              <w:spacing w:after="0"/>
              <w:jc w:val="right"/>
            </w:pPr>
            <w:r>
              <w:rPr>
                <w:sz w:val="16"/>
              </w:rPr>
              <w:t>$61,029</w:t>
            </w:r>
          </w:p>
        </w:tc>
        <w:tc>
          <w:tcPr>
            <w:tcW w:type="dxa" w:w="1169"/>
          </w:tcPr>
          <w:p>
            <w:pPr>
              <w:spacing w:after="0"/>
              <w:jc w:val="right"/>
            </w:pPr>
            <w:r>
              <w:rPr>
                <w:sz w:val="16"/>
              </w:rPr>
              <w:t>$61,105</w:t>
            </w:r>
          </w:p>
        </w:tc>
        <w:tc>
          <w:tcPr>
            <w:tcW w:type="dxa" w:w="1638"/>
          </w:tcPr>
          <w:p>
            <w:pPr>
              <w:spacing w:after="0"/>
              <w:jc w:val="right"/>
            </w:pPr>
            <w:r>
              <w:rPr>
                <w:sz w:val="16"/>
              </w:rPr>
              <w:t>0</w:t>
            </w:r>
          </w:p>
        </w:tc>
        <w:tc>
          <w:tcPr>
            <w:tcW w:type="dxa" w:w="3161"/>
          </w:tcPr>
          <w:p>
            <w:pPr>
              <w:spacing w:after="0"/>
              <w:jc w:val="left"/>
            </w:pPr>
            <w:r>
              <w:rPr>
                <w:sz w:val="16"/>
              </w:rPr>
              <w:t>Declared 10 times; no Storm Events record of this type.</w:t>
            </w:r>
          </w:p>
        </w:tc>
      </w:tr>
      <w:tr>
        <w:trPr>
          <w:cantSplit/>
        </w:trPr>
        <w:tc>
          <w:tcPr>
            <w:tcW w:type="dxa" w:w="689"/>
          </w:tcPr>
          <w:p>
            <w:pPr>
              <w:spacing w:after="0"/>
              <w:jc w:val="right"/>
            </w:pPr>
            <w:r>
              <w:rPr>
                <w:sz w:val="16"/>
              </w:rPr>
              <w:t>13</w:t>
            </w:r>
          </w:p>
        </w:tc>
        <w:tc>
          <w:tcPr>
            <w:tcW w:type="dxa" w:w="1037"/>
          </w:tcPr>
          <w:p>
            <w:pPr>
              <w:spacing w:after="0"/>
              <w:jc w:val="left"/>
            </w:pPr>
            <w:r>
              <w:rPr>
                <w:sz w:val="16"/>
              </w:rPr>
              <w:t>Heat Wave</w:t>
            </w:r>
          </w:p>
        </w:tc>
        <w:tc>
          <w:tcPr>
            <w:tcW w:type="dxa" w:w="1423"/>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under $1</w:t>
            </w:r>
          </w:p>
        </w:tc>
        <w:tc>
          <w:tcPr>
            <w:tcW w:type="dxa" w:w="1535"/>
          </w:tcPr>
          <w:p>
            <w:pPr>
              <w:spacing w:after="0"/>
              <w:jc w:val="right"/>
            </w:pPr>
            <w:r>
              <w:rPr>
                <w:sz w:val="16"/>
              </w:rPr>
              <w:t>$23,977</w:t>
            </w:r>
          </w:p>
        </w:tc>
        <w:tc>
          <w:tcPr>
            <w:tcW w:type="dxa" w:w="1169"/>
          </w:tcPr>
          <w:p>
            <w:pPr>
              <w:spacing w:after="0"/>
              <w:jc w:val="right"/>
            </w:pPr>
            <w:r>
              <w:rPr>
                <w:sz w:val="16"/>
              </w:rPr>
              <w:t>$23,979</w:t>
            </w:r>
          </w:p>
        </w:tc>
        <w:tc>
          <w:tcPr>
            <w:tcW w:type="dxa" w:w="1638"/>
          </w:tcPr>
          <w:p>
            <w:pPr>
              <w:spacing w:after="0"/>
              <w:jc w:val="right"/>
            </w:pPr>
            <w:r>
              <w:rPr>
                <w:sz w:val="16"/>
              </w:rPr>
              <w:t>0</w:t>
            </w:r>
          </w:p>
        </w:tc>
        <w:tc>
          <w:tcPr>
            <w:tcW w:type="dxa" w:w="3161"/>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Avalanche</w:t>
            </w:r>
          </w:p>
        </w:tc>
        <w:tc>
          <w:tcPr>
            <w:tcW w:type="dxa" w:w="1423"/>
          </w:tcPr>
          <w:p>
            <w:pPr>
              <w:spacing w:after="0"/>
              <w:jc w:val="left"/>
            </w:pPr>
            <w:r>
              <w:rPr>
                <w:sz w:val="16"/>
              </w:rPr>
              <w:t>Relatively Low</w:t>
            </w:r>
          </w:p>
        </w:tc>
        <w:tc>
          <w:tcPr>
            <w:tcW w:type="dxa" w:w="1209"/>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535"/>
          </w:tcPr>
          <w:p>
            <w:pPr>
              <w:spacing w:after="0"/>
              <w:jc w:val="right"/>
            </w:pPr>
            <w:r>
              <w:rPr>
                <w:sz w:val="16"/>
              </w:rPr>
              <w:t>$12,550</w:t>
            </w:r>
          </w:p>
        </w:tc>
        <w:tc>
          <w:tcPr>
            <w:tcW w:type="dxa" w:w="1169"/>
          </w:tcPr>
          <w:p>
            <w:pPr>
              <w:spacing w:after="0"/>
              <w:jc w:val="right"/>
            </w:pPr>
            <w:r>
              <w:rPr>
                <w:sz w:val="16"/>
              </w:rPr>
              <w:t>$12,551</w:t>
            </w:r>
          </w:p>
        </w:tc>
        <w:tc>
          <w:tcPr>
            <w:tcW w:type="dxa" w:w="1638"/>
          </w:tcPr>
          <w:p>
            <w:pPr>
              <w:spacing w:after="0"/>
              <w:jc w:val="right"/>
            </w:pPr>
            <w:r>
              <w:rPr>
                <w:sz w:val="16"/>
              </w:rPr>
              <w:t>0</w:t>
            </w:r>
          </w:p>
        </w:tc>
        <w:tc>
          <w:tcPr>
            <w:tcW w:type="dxa" w:w="3161"/>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15</w:t>
            </w:r>
          </w:p>
        </w:tc>
        <w:tc>
          <w:tcPr>
            <w:tcW w:type="dxa" w:w="1037"/>
          </w:tcPr>
          <w:p>
            <w:pPr>
              <w:spacing w:after="0"/>
              <w:jc w:val="left"/>
            </w:pPr>
            <w:r>
              <w:rPr>
                <w:sz w:val="16"/>
              </w:rPr>
              <w:t>Drought</w:t>
            </w:r>
          </w:p>
        </w:tc>
        <w:tc>
          <w:tcPr>
            <w:tcW w:type="dxa" w:w="1423"/>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$2,219</w:t>
            </w:r>
          </w:p>
        </w:tc>
        <w:tc>
          <w:tcPr>
            <w:tcW w:type="dxa" w:w="1535"/>
          </w:tcPr>
          <w:p>
            <w:pPr>
              <w:spacing w:after="0"/>
              <w:jc w:val="right"/>
            </w:pPr>
            <w:r>
              <w:rPr>
                <w:sz w:val="16"/>
              </w:rPr>
              <w:t>n/a</w:t>
            </w:r>
          </w:p>
        </w:tc>
        <w:tc>
          <w:tcPr>
            <w:tcW w:type="dxa" w:w="1169"/>
          </w:tcPr>
          <w:p>
            <w:pPr>
              <w:spacing w:after="0"/>
              <w:jc w:val="right"/>
            </w:pPr>
            <w:r>
              <w:rPr>
                <w:sz w:val="16"/>
              </w:rPr>
              <w:t>$2,219</w:t>
            </w:r>
          </w:p>
        </w:tc>
        <w:tc>
          <w:tcPr>
            <w:tcW w:type="dxa" w:w="1638"/>
          </w:tcPr>
          <w:p>
            <w:pPr>
              <w:spacing w:after="0"/>
              <w:jc w:val="right"/>
            </w:pPr>
            <w:r>
              <w:rPr>
                <w:sz w:val="16"/>
              </w:rPr>
              <w:t>10</w:t>
            </w:r>
          </w:p>
        </w:tc>
        <w:tc>
          <w:tcPr>
            <w:tcW w:type="dxa" w:w="316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45"/>
          </w:tcPr>
          <w:p>
            <w:pPr>
              <w:spacing w:after="0"/>
              <w:jc w:val="left"/>
            </w:pPr>
            <w:r>
              <w:rPr>
                <w:sz w:val="16"/>
              </w:rPr>
              <w:t>Avalanche</w:t>
            </w:r>
          </w:p>
        </w:tc>
        <w:tc>
          <w:tcPr>
            <w:tcW w:type="dxa" w:w="10567"/>
          </w:tcPr>
          <w:p>
            <w:pPr>
              <w:spacing w:after="0"/>
              <w:jc w:val="left"/>
            </w:pPr>
            <w:r>
              <w:rPr>
                <w:sz w:val="16"/>
              </w:rPr>
              <w:t>tract 3 (Very Low, 69.1); tract 11 (Very Low, 68.8); tract 15 (Very Low, 68.5)</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2 (Relatively Moderate, 77.9); tract 6 (Relatively Low, 75.5); tract 3 (Relatively Low, 70.5)</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11 (Relatively Low, 52.4); tract 2 (Very Low, 50.5); tract 12 (Very Low, 50.4)</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12 (Relatively Moderate, 99.0); tract 9 (Relatively Moderate, 98.4); tract 11 (Relatively Moderate, 98.0)</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11 (Very Low, 25.4); tract 8.02 (Very Low, 24.5); tract 2 (Very Low, 24.2)</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8.02 (Relatively Moderate, 92.7); tract 11 (Relatively Moderate, 91.4); tract 9 (Relatively Moderate, 91.2)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 is Census Tract 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6"/>
        <w:gridCol w:w="1859"/>
        <w:gridCol w:w="1525"/>
        <w:gridCol w:w="1922"/>
        <w:gridCol w:w="1548"/>
        <w:gridCol w:w="1671"/>
        <w:gridCol w:w="2180"/>
        <w:gridCol w:w="1570"/>
      </w:tblGrid>
      <w:tr>
        <w:trPr>
          <w:cantSplit/>
          <w:tblHeader/>
        </w:trPr>
        <w:tc>
          <w:tcPr>
            <w:tcW w:type="dxa" w:w="1836"/>
            <w:shd w:val="clear" w:color="auto" w:fill="E8E8E8"/>
          </w:tcPr>
          <w:p>
            <w:pPr>
              <w:spacing w:after="0"/>
              <w:jc w:val="left"/>
            </w:pPr>
            <w:r>
              <w:rPr>
                <w:b/>
                <w:sz w:val="16"/>
              </w:rPr>
              <w:t>Hazard</w:t>
            </w:r>
          </w:p>
        </w:tc>
        <w:tc>
          <w:tcPr>
            <w:tcW w:type="dxa" w:w="1859"/>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2"/>
            <w:shd w:val="clear" w:color="auto" w:fill="E8E8E8"/>
          </w:tcPr>
          <w:p>
            <w:pPr>
              <w:spacing w:after="0"/>
              <w:jc w:val="left"/>
            </w:pPr>
            <w:r>
              <w:rPr>
                <w:b/>
                <w:sz w:val="16"/>
              </w:rPr>
              <w:t>Observed range</w:t>
            </w:r>
          </w:p>
        </w:tc>
        <w:tc>
          <w:tcPr>
            <w:tcW w:type="dxa" w:w="1548"/>
            <w:shd w:val="clear" w:color="auto" w:fill="E8E8E8"/>
          </w:tcPr>
          <w:p>
            <w:pPr>
              <w:spacing w:after="0"/>
              <w:jc w:val="left"/>
            </w:pPr>
            <w:r>
              <w:rPr>
                <w:b/>
                <w:sz w:val="16"/>
              </w:rPr>
              <w:t>Worst recorded event</w:t>
            </w:r>
          </w:p>
        </w:tc>
        <w:tc>
          <w:tcPr>
            <w:tcW w:type="dxa" w:w="1671"/>
            <w:shd w:val="clear" w:color="auto" w:fill="E8E8E8"/>
          </w:tcPr>
          <w:p>
            <w:pPr>
              <w:spacing w:after="0"/>
              <w:jc w:val="left"/>
            </w:pPr>
            <w:r>
              <w:rPr>
                <w:b/>
                <w:sz w:val="16"/>
              </w:rPr>
              <w:t>Most damaging (when different)</w:t>
            </w:r>
          </w:p>
        </w:tc>
        <w:tc>
          <w:tcPr>
            <w:tcW w:type="dxa" w:w="2180"/>
            <w:shd w:val="clear" w:color="auto" w:fill="E8E8E8"/>
          </w:tcPr>
          <w:p>
            <w:pPr>
              <w:spacing w:after="0"/>
              <w:jc w:val="left"/>
            </w:pPr>
            <w:r>
              <w:rPr>
                <w:b/>
                <w:sz w:val="16"/>
              </w:rPr>
              <w:t>How it applies to jurisdictions</w:t>
            </w:r>
          </w:p>
        </w:tc>
        <w:tc>
          <w:tcPr>
            <w:tcW w:type="dxa" w:w="1570"/>
            <w:shd w:val="clear" w:color="auto" w:fill="E8E8E8"/>
          </w:tcPr>
          <w:p>
            <w:pPr>
              <w:spacing w:after="0"/>
              <w:jc w:val="left"/>
            </w:pPr>
            <w:r>
              <w:rPr>
                <w:b/>
                <w:sz w:val="16"/>
              </w:rPr>
              <w:t>Note</w:t>
            </w:r>
          </w:p>
        </w:tc>
      </w:tr>
      <w:tr>
        <w:trPr>
          <w:cantSplit/>
        </w:trPr>
        <w:tc>
          <w:tcPr>
            <w:tcW w:type="dxa" w:w="1836"/>
          </w:tcPr>
          <w:p>
            <w:pPr>
              <w:spacing w:after="0"/>
              <w:jc w:val="left"/>
            </w:pPr>
            <w:r>
              <w:rPr>
                <w:sz w:val="16"/>
              </w:rPr>
              <w:t>Avalanche</w:t>
            </w:r>
          </w:p>
        </w:tc>
        <w:tc>
          <w:tcPr>
            <w:tcW w:type="dxa" w:w="1859"/>
          </w:tcPr>
          <w:p>
            <w:pPr>
              <w:spacing w:after="0"/>
              <w:jc w:val="left"/>
            </w:pPr>
            <w:r>
              <w:rPr>
                <w:sz w:val="16"/>
              </w:rPr>
              <w:t>none (count and damage only)</w:t>
            </w:r>
          </w:p>
        </w:tc>
        <w:tc>
          <w:tcPr>
            <w:tcW w:type="dxa" w:w="1525"/>
          </w:tcPr>
          <w:p>
            <w:pPr>
              <w:spacing w:after="0"/>
              <w:jc w:val="right"/>
            </w:pPr>
            <w:r>
              <w:rPr>
                <w:sz w:val="16"/>
              </w:rPr>
              <w:t>0</w:t>
            </w:r>
          </w:p>
        </w:tc>
        <w:tc>
          <w:tcPr>
            <w:tcW w:type="dxa" w:w="1922"/>
          </w:tcPr>
          <w:p>
            <w:pPr>
              <w:spacing w:after="0"/>
              <w:jc w:val="left"/>
            </w:pPr>
          </w:p>
        </w:tc>
        <w:tc>
          <w:tcPr>
            <w:tcW w:type="dxa" w:w="1548"/>
          </w:tcPr>
          <w:p>
            <w:pPr>
              <w:spacing w:after="0"/>
              <w:jc w:val="left"/>
            </w:pPr>
          </w:p>
        </w:tc>
        <w:tc>
          <w:tcPr>
            <w:tcW w:type="dxa" w:w="1671"/>
          </w:tcPr>
          <w:p>
            <w:pPr>
              <w:spacing w:after="0"/>
              <w:jc w:val="left"/>
            </w:pPr>
          </w:p>
        </w:tc>
        <w:tc>
          <w:tcPr>
            <w:tcW w:type="dxa" w:w="2180"/>
          </w:tcPr>
          <w:p>
            <w:pPr>
              <w:spacing w:after="0"/>
              <w:jc w:val="left"/>
            </w:pPr>
          </w:p>
        </w:tc>
        <w:tc>
          <w:tcPr>
            <w:tcW w:type="dxa" w:w="1570"/>
          </w:tcPr>
          <w:p>
            <w:pPr>
              <w:spacing w:after="0"/>
              <w:jc w:val="left"/>
            </w:pPr>
          </w:p>
        </w:tc>
      </w:tr>
      <w:tr>
        <w:trPr>
          <w:cantSplit/>
        </w:trPr>
        <w:tc>
          <w:tcPr>
            <w:tcW w:type="dxa" w:w="1836"/>
          </w:tcPr>
          <w:p>
            <w:pPr>
              <w:spacing w:after="0"/>
              <w:jc w:val="left"/>
            </w:pPr>
            <w:r>
              <w:rPr>
                <w:sz w:val="16"/>
              </w:rPr>
              <w:t>Cold/Wind Chill, Extreme Cold/Wind Chill</w:t>
            </w:r>
          </w:p>
        </w:tc>
        <w:tc>
          <w:tcPr>
            <w:tcW w:type="dxa" w:w="1859"/>
          </w:tcPr>
          <w:p>
            <w:pPr>
              <w:spacing w:after="0"/>
              <w:jc w:val="left"/>
            </w:pPr>
            <w:r>
              <w:rPr>
                <w:sz w:val="16"/>
              </w:rPr>
              <w:t>wind chill</w:t>
            </w:r>
          </w:p>
        </w:tc>
        <w:tc>
          <w:tcPr>
            <w:tcW w:type="dxa" w:w="1525"/>
          </w:tcPr>
          <w:p>
            <w:pPr>
              <w:spacing w:after="0"/>
              <w:jc w:val="right"/>
            </w:pPr>
            <w:r>
              <w:rPr>
                <w:sz w:val="16"/>
              </w:rPr>
              <w:t>3 records, 2022 to 2026 (3 zone-level)</w:t>
            </w:r>
          </w:p>
        </w:tc>
        <w:tc>
          <w:tcPr>
            <w:tcW w:type="dxa" w:w="1922"/>
          </w:tcPr>
          <w:p>
            <w:pPr>
              <w:spacing w:after="0"/>
              <w:jc w:val="left"/>
            </w:pPr>
            <w:r>
              <w:rPr>
                <w:sz w:val="16"/>
              </w:rPr>
              <w:t>3 days to 21 days (median 12 days); 2 with a recorded value</w:t>
            </w:r>
          </w:p>
        </w:tc>
        <w:tc>
          <w:tcPr>
            <w:tcW w:type="dxa" w:w="1548"/>
          </w:tcPr>
          <w:p>
            <w:pPr>
              <w:spacing w:after="0"/>
              <w:jc w:val="left"/>
            </w:pPr>
            <w:r>
              <w:rPr>
                <w:sz w:val="16"/>
              </w:rPr>
              <w:t>21 consecutive days, 2026-01-20 to 2026-02-09, zone-level</w:t>
            </w:r>
          </w:p>
        </w:tc>
        <w:tc>
          <w:tcPr>
            <w:tcW w:type="dxa" w:w="1671"/>
          </w:tcPr>
          <w:p>
            <w:pPr>
              <w:spacing w:after="0"/>
              <w:jc w:val="left"/>
            </w:pPr>
            <w:r>
              <w:rPr>
                <w:sz w:val="16"/>
              </w:rPr>
              <w:t>Extreme Cold/Wind Chill, 2022-12-23, $1,500,000 property; $0 crops (zone total, 2022 dollars)</w:t>
            </w:r>
          </w:p>
        </w:tc>
        <w:tc>
          <w:tcPr>
            <w:tcW w:type="dxa" w:w="2180"/>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Frost/Freeze (outside NRI's Cold Wave definition)</w:t>
            </w:r>
          </w:p>
        </w:tc>
        <w:tc>
          <w:tcPr>
            <w:tcW w:type="dxa" w:w="1859"/>
          </w:tcPr>
          <w:p>
            <w:pPr>
              <w:spacing w:after="0"/>
              <w:jc w:val="left"/>
            </w:pPr>
            <w:r>
              <w:rPr>
                <w:sz w:val="16"/>
              </w:rPr>
              <w:t>crop damage</w:t>
            </w:r>
          </w:p>
        </w:tc>
        <w:tc>
          <w:tcPr>
            <w:tcW w:type="dxa" w:w="1525"/>
          </w:tcPr>
          <w:p>
            <w:pPr>
              <w:spacing w:after="0"/>
              <w:jc w:val="right"/>
            </w:pPr>
            <w:r>
              <w:rPr>
                <w:sz w:val="16"/>
              </w:rPr>
              <w:t>0</w:t>
            </w:r>
          </w:p>
        </w:tc>
        <w:tc>
          <w:tcPr>
            <w:tcW w:type="dxa" w:w="1922"/>
          </w:tcPr>
          <w:p>
            <w:pPr>
              <w:spacing w:after="0"/>
              <w:jc w:val="left"/>
            </w:pPr>
          </w:p>
        </w:tc>
        <w:tc>
          <w:tcPr>
            <w:tcW w:type="dxa" w:w="1548"/>
          </w:tcPr>
          <w:p>
            <w:pPr>
              <w:spacing w:after="0"/>
              <w:jc w:val="left"/>
            </w:pPr>
          </w:p>
        </w:tc>
        <w:tc>
          <w:tcPr>
            <w:tcW w:type="dxa" w:w="1671"/>
          </w:tcPr>
          <w:p>
            <w:pPr>
              <w:spacing w:after="0"/>
              <w:jc w:val="left"/>
            </w:pPr>
          </w:p>
        </w:tc>
        <w:tc>
          <w:tcPr>
            <w:tcW w:type="dxa" w:w="2180"/>
          </w:tcPr>
          <w:p>
            <w:pPr>
              <w:spacing w:after="0"/>
              <w:jc w:val="left"/>
            </w:pPr>
          </w:p>
        </w:tc>
        <w:tc>
          <w:tcPr>
            <w:tcW w:type="dxa" w:w="1570"/>
          </w:tcPr>
          <w:p>
            <w:pPr>
              <w:spacing w:after="0"/>
              <w:jc w:val="left"/>
            </w:pPr>
          </w:p>
        </w:tc>
      </w:tr>
      <w:tr>
        <w:trPr>
          <w:cantSplit/>
        </w:trPr>
        <w:tc>
          <w:tcPr>
            <w:tcW w:type="dxa" w:w="1836"/>
          </w:tcPr>
          <w:p>
            <w:pPr>
              <w:spacing w:after="0"/>
              <w:jc w:val="left"/>
            </w:pPr>
            <w:r>
              <w:rPr>
                <w:sz w:val="16"/>
              </w:rPr>
              <w:t>Drought</w:t>
            </w:r>
          </w:p>
        </w:tc>
        <w:tc>
          <w:tcPr>
            <w:tcW w:type="dxa" w:w="1859"/>
          </w:tcPr>
          <w:p>
            <w:pPr>
              <w:spacing w:after="0"/>
              <w:jc w:val="left"/>
            </w:pPr>
            <w:r>
              <w:rPr>
                <w:sz w:val="16"/>
              </w:rPr>
              <w:t>U.S. Drought Monitor scale (D0 to D4)</w:t>
            </w:r>
          </w:p>
        </w:tc>
        <w:tc>
          <w:tcPr>
            <w:tcW w:type="dxa" w:w="1525"/>
          </w:tcPr>
          <w:p>
            <w:pPr>
              <w:spacing w:after="0"/>
              <w:jc w:val="right"/>
            </w:pPr>
            <w:r>
              <w:rPr>
                <w:sz w:val="16"/>
              </w:rPr>
              <w:t>10 records, 2024 to 2026 (10 zone-level)</w:t>
            </w:r>
          </w:p>
        </w:tc>
        <w:tc>
          <w:tcPr>
            <w:tcW w:type="dxa" w:w="1922"/>
          </w:tcPr>
          <w:p>
            <w:pPr>
              <w:spacing w:after="0"/>
              <w:jc w:val="left"/>
            </w:pPr>
            <w:r>
              <w:rPr>
                <w:sz w:val="16"/>
              </w:rPr>
              <w:t>91 days to 122 days (median 91 days); 3 with a recorded value</w:t>
            </w:r>
          </w:p>
        </w:tc>
        <w:tc>
          <w:tcPr>
            <w:tcW w:type="dxa" w:w="1548"/>
          </w:tcPr>
          <w:p>
            <w:pPr>
              <w:spacing w:after="0"/>
              <w:jc w:val="left"/>
            </w:pPr>
            <w:r>
              <w:rPr>
                <w:sz w:val="16"/>
              </w:rPr>
              <w:t>122 days (4 months), 2024-08-01 to 2024-11-30, a run of 4 consecutive Storm Events drought records, zone-level</w:t>
            </w:r>
          </w:p>
        </w:tc>
        <w:tc>
          <w:tcPr>
            <w:tcW w:type="dxa" w:w="1671"/>
          </w:tcPr>
          <w:p>
            <w:pPr>
              <w:spacing w:after="0"/>
              <w:jc w:val="left"/>
            </w:pPr>
          </w:p>
        </w:tc>
        <w:tc>
          <w:tcPr>
            <w:tcW w:type="dxa" w:w="2180"/>
          </w:tcPr>
          <w:p>
            <w:pPr>
              <w:spacing w:after="0"/>
              <w:jc w:val="left"/>
            </w:pPr>
            <w:r>
              <w:rPr>
                <w:sz w:val="16"/>
              </w:rPr>
              <w:t>Countywide (zone-level records).</w:t>
            </w:r>
          </w:p>
        </w:tc>
        <w:tc>
          <w:tcPr>
            <w:tcW w:type="dxa" w:w="15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6"/>
          </w:tcPr>
          <w:p>
            <w:pPr>
              <w:spacing w:after="0"/>
              <w:jc w:val="left"/>
            </w:pPr>
            <w:r>
              <w:rPr>
                <w:sz w:val="16"/>
              </w:rPr>
              <w:t>Earthquake</w:t>
            </w:r>
          </w:p>
        </w:tc>
        <w:tc>
          <w:tcPr>
            <w:tcW w:type="dxa" w:w="1859"/>
          </w:tcPr>
          <w:p>
            <w:pPr>
              <w:spacing w:after="0"/>
              <w:jc w:val="left"/>
            </w:pPr>
            <w:r>
              <w:rPr>
                <w:sz w:val="16"/>
              </w:rPr>
              <w:t>Modified Mercalli (local data)</w:t>
            </w:r>
          </w:p>
        </w:tc>
        <w:tc>
          <w:tcPr>
            <w:tcW w:type="dxa" w:w="1525"/>
          </w:tcPr>
          <w:p>
            <w:pPr>
              <w:spacing w:after="0"/>
              <w:jc w:val="right"/>
            </w:pPr>
            <w:r>
              <w:rPr>
                <w:sz w:val="16"/>
              </w:rPr>
              <w:t>0</w:t>
            </w:r>
          </w:p>
        </w:tc>
        <w:tc>
          <w:tcPr>
            <w:tcW w:type="dxa" w:w="1922"/>
          </w:tcPr>
          <w:p>
            <w:pPr>
              <w:spacing w:after="0"/>
              <w:jc w:val="left"/>
            </w:pPr>
          </w:p>
        </w:tc>
        <w:tc>
          <w:tcPr>
            <w:tcW w:type="dxa" w:w="1548"/>
          </w:tcPr>
          <w:p>
            <w:pPr>
              <w:spacing w:after="0"/>
              <w:jc w:val="left"/>
            </w:pPr>
          </w:p>
        </w:tc>
        <w:tc>
          <w:tcPr>
            <w:tcW w:type="dxa" w:w="1671"/>
          </w:tcPr>
          <w:p>
            <w:pPr>
              <w:spacing w:after="0"/>
              <w:jc w:val="left"/>
            </w:pPr>
          </w:p>
        </w:tc>
        <w:tc>
          <w:tcPr>
            <w:tcW w:type="dxa" w:w="2180"/>
          </w:tcPr>
          <w:p>
            <w:pPr>
              <w:spacing w:after="0"/>
              <w:jc w:val="left"/>
            </w:pPr>
          </w:p>
        </w:tc>
        <w:tc>
          <w:tcPr>
            <w:tcW w:type="dxa" w:w="1570"/>
          </w:tcPr>
          <w:p>
            <w:pPr>
              <w:spacing w:after="0"/>
              <w:jc w:val="left"/>
            </w:pPr>
            <w:r>
              <w:rPr>
                <w:sz w:val="16"/>
              </w:rPr>
              <w:t>Storm Events does not record earthquakes; the USGS earthquake catalog is the source.</w:t>
            </w:r>
          </w:p>
        </w:tc>
      </w:tr>
      <w:tr>
        <w:trPr>
          <w:cantSplit/>
        </w:trPr>
        <w:tc>
          <w:tcPr>
            <w:tcW w:type="dxa" w:w="1836"/>
          </w:tcPr>
          <w:p>
            <w:pPr>
              <w:spacing w:after="0"/>
              <w:jc w:val="left"/>
            </w:pPr>
            <w:r>
              <w:rPr>
                <w:sz w:val="16"/>
              </w:rPr>
              <w:t>Hail</w:t>
            </w:r>
          </w:p>
        </w:tc>
        <w:tc>
          <w:tcPr>
            <w:tcW w:type="dxa" w:w="1859"/>
          </w:tcPr>
          <w:p>
            <w:pPr>
              <w:spacing w:after="0"/>
              <w:jc w:val="left"/>
            </w:pPr>
            <w:r>
              <w:rPr>
                <w:sz w:val="16"/>
              </w:rPr>
              <w:t>hail size (inches)</w:t>
            </w:r>
          </w:p>
        </w:tc>
        <w:tc>
          <w:tcPr>
            <w:tcW w:type="dxa" w:w="1525"/>
          </w:tcPr>
          <w:p>
            <w:pPr>
              <w:spacing w:after="0"/>
              <w:jc w:val="right"/>
            </w:pPr>
            <w:r>
              <w:rPr>
                <w:sz w:val="16"/>
              </w:rPr>
              <w:t>120 records, 1962 to 2026</w:t>
            </w:r>
          </w:p>
        </w:tc>
        <w:tc>
          <w:tcPr>
            <w:tcW w:type="dxa" w:w="1922"/>
          </w:tcPr>
          <w:p>
            <w:pPr>
              <w:spacing w:after="0"/>
              <w:jc w:val="left"/>
            </w:pPr>
            <w:r>
              <w:rPr>
                <w:sz w:val="16"/>
              </w:rPr>
              <w:t>0.75 in to 3 in (median 1 in); 120 with a recorded value</w:t>
            </w:r>
          </w:p>
        </w:tc>
        <w:tc>
          <w:tcPr>
            <w:tcW w:type="dxa" w:w="1548"/>
          </w:tcPr>
          <w:p>
            <w:pPr>
              <w:spacing w:after="0"/>
              <w:jc w:val="left"/>
            </w:pPr>
            <w:r>
              <w:rPr>
                <w:sz w:val="16"/>
              </w:rPr>
              <w:t>3 in hail, 1962-07-23</w:t>
            </w:r>
          </w:p>
        </w:tc>
        <w:tc>
          <w:tcPr>
            <w:tcW w:type="dxa" w:w="1671"/>
          </w:tcPr>
          <w:p>
            <w:pPr>
              <w:spacing w:after="0"/>
              <w:jc w:val="left"/>
            </w:pPr>
            <w:r>
              <w:rPr>
                <w:sz w:val="16"/>
              </w:rPr>
              <w:t>Hail, 2002-04-28, $700,000 property; crops not reported (2002 dollars)</w:t>
            </w:r>
          </w:p>
        </w:tc>
        <w:tc>
          <w:tcPr>
            <w:tcW w:type="dxa" w:w="2180"/>
          </w:tcPr>
          <w:p>
            <w:pPr>
              <w:spacing w:after="0"/>
              <w:jc w:val="left"/>
            </w:pPr>
            <w:r>
              <w:rPr>
                <w:sz w:val="16"/>
              </w:rPr>
              <w:t>Event records naming jurisdictions in the plan: Beckley city (20 records), Lester town (5 records), Sophia town (2 records), Mabscott town (1 record).</w:t>
            </w:r>
          </w:p>
        </w:tc>
        <w:tc>
          <w:tcPr>
            <w:tcW w:type="dxa" w:w="1570"/>
          </w:tcPr>
          <w:p>
            <w:pPr>
              <w:spacing w:after="0"/>
              <w:jc w:val="left"/>
            </w:pPr>
          </w:p>
        </w:tc>
      </w:tr>
      <w:tr>
        <w:trPr>
          <w:cantSplit/>
        </w:trPr>
        <w:tc>
          <w:tcPr>
            <w:tcW w:type="dxa" w:w="1836"/>
          </w:tcPr>
          <w:p>
            <w:pPr>
              <w:spacing w:after="0"/>
              <w:jc w:val="left"/>
            </w:pPr>
            <w:r>
              <w:rPr>
                <w:sz w:val="16"/>
              </w:rPr>
              <w:t>Excessive Heat, Heat</w:t>
            </w:r>
          </w:p>
        </w:tc>
        <w:tc>
          <w:tcPr>
            <w:tcW w:type="dxa" w:w="1859"/>
          </w:tcPr>
          <w:p>
            <w:pPr>
              <w:spacing w:after="0"/>
              <w:jc w:val="left"/>
            </w:pPr>
            <w:r>
              <w:rPr>
                <w:sz w:val="16"/>
              </w:rPr>
              <w:t>heat index (in event narratives)</w:t>
            </w:r>
          </w:p>
        </w:tc>
        <w:tc>
          <w:tcPr>
            <w:tcW w:type="dxa" w:w="1525"/>
          </w:tcPr>
          <w:p>
            <w:pPr>
              <w:spacing w:after="0"/>
              <w:jc w:val="right"/>
            </w:pPr>
            <w:r>
              <w:rPr>
                <w:sz w:val="16"/>
              </w:rPr>
              <w:t>0</w:t>
            </w:r>
          </w:p>
        </w:tc>
        <w:tc>
          <w:tcPr>
            <w:tcW w:type="dxa" w:w="1922"/>
          </w:tcPr>
          <w:p>
            <w:pPr>
              <w:spacing w:after="0"/>
              <w:jc w:val="left"/>
            </w:pPr>
          </w:p>
        </w:tc>
        <w:tc>
          <w:tcPr>
            <w:tcW w:type="dxa" w:w="1548"/>
          </w:tcPr>
          <w:p>
            <w:pPr>
              <w:spacing w:after="0"/>
              <w:jc w:val="left"/>
            </w:pPr>
          </w:p>
        </w:tc>
        <w:tc>
          <w:tcPr>
            <w:tcW w:type="dxa" w:w="1671"/>
          </w:tcPr>
          <w:p>
            <w:pPr>
              <w:spacing w:after="0"/>
              <w:jc w:val="left"/>
            </w:pPr>
          </w:p>
        </w:tc>
        <w:tc>
          <w:tcPr>
            <w:tcW w:type="dxa" w:w="2180"/>
          </w:tcPr>
          <w:p>
            <w:pPr>
              <w:spacing w:after="0"/>
              <w:jc w:val="left"/>
            </w:pPr>
          </w:p>
        </w:tc>
        <w:tc>
          <w:tcPr>
            <w:tcW w:type="dxa" w:w="1570"/>
          </w:tcPr>
          <w:p>
            <w:pPr>
              <w:spacing w:after="0"/>
              <w:jc w:val="left"/>
            </w:pPr>
          </w:p>
        </w:tc>
      </w:tr>
      <w:tr>
        <w:trPr>
          <w:cantSplit/>
        </w:trPr>
        <w:tc>
          <w:tcPr>
            <w:tcW w:type="dxa" w:w="1836"/>
          </w:tcPr>
          <w:p>
            <w:pPr>
              <w:spacing w:after="0"/>
              <w:jc w:val="left"/>
            </w:pPr>
            <w:r>
              <w:rPr>
                <w:sz w:val="16"/>
              </w:rPr>
              <w:t>Hurricane, Tropical Storm, Tropical Depression</w:t>
            </w:r>
          </w:p>
        </w:tc>
        <w:tc>
          <w:tcPr>
            <w:tcW w:type="dxa" w:w="1859"/>
          </w:tcPr>
          <w:p>
            <w:pPr>
              <w:spacing w:after="0"/>
              <w:jc w:val="left"/>
            </w:pPr>
            <w:r>
              <w:rPr>
                <w:sz w:val="16"/>
              </w:rPr>
              <w:t>Saffir-Simpson</w:t>
            </w:r>
          </w:p>
        </w:tc>
        <w:tc>
          <w:tcPr>
            <w:tcW w:type="dxa" w:w="1525"/>
          </w:tcPr>
          <w:p>
            <w:pPr>
              <w:spacing w:after="0"/>
              <w:jc w:val="right"/>
            </w:pPr>
            <w:r>
              <w:rPr>
                <w:sz w:val="16"/>
              </w:rPr>
              <w:t>0</w:t>
            </w:r>
          </w:p>
        </w:tc>
        <w:tc>
          <w:tcPr>
            <w:tcW w:type="dxa" w:w="1922"/>
          </w:tcPr>
          <w:p>
            <w:pPr>
              <w:spacing w:after="0"/>
              <w:jc w:val="left"/>
            </w:pPr>
          </w:p>
        </w:tc>
        <w:tc>
          <w:tcPr>
            <w:tcW w:type="dxa" w:w="1548"/>
          </w:tcPr>
          <w:p>
            <w:pPr>
              <w:spacing w:after="0"/>
              <w:jc w:val="left"/>
            </w:pPr>
          </w:p>
        </w:tc>
        <w:tc>
          <w:tcPr>
            <w:tcW w:type="dxa" w:w="1671"/>
          </w:tcPr>
          <w:p>
            <w:pPr>
              <w:spacing w:after="0"/>
              <w:jc w:val="left"/>
            </w:pPr>
          </w:p>
        </w:tc>
        <w:tc>
          <w:tcPr>
            <w:tcW w:type="dxa" w:w="2180"/>
          </w:tcPr>
          <w:p>
            <w:pPr>
              <w:spacing w:after="0"/>
              <w:jc w:val="left"/>
            </w:pPr>
          </w:p>
        </w:tc>
        <w:tc>
          <w:tcPr>
            <w:tcW w:type="dxa" w:w="157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6"/>
          </w:tcPr>
          <w:p>
            <w:pPr>
              <w:spacing w:after="0"/>
              <w:jc w:val="left"/>
            </w:pPr>
            <w:r>
              <w:rPr>
                <w:sz w:val="16"/>
              </w:rPr>
              <w:t>Ice Storm</w:t>
            </w:r>
          </w:p>
        </w:tc>
        <w:tc>
          <w:tcPr>
            <w:tcW w:type="dxa" w:w="1859"/>
          </w:tcPr>
          <w:p>
            <w:pPr>
              <w:spacing w:after="0"/>
              <w:jc w:val="left"/>
            </w:pPr>
            <w:r>
              <w:rPr>
                <w:sz w:val="16"/>
              </w:rPr>
              <w:t>Sperry-Piltz ice scale (local data)</w:t>
            </w:r>
          </w:p>
        </w:tc>
        <w:tc>
          <w:tcPr>
            <w:tcW w:type="dxa" w:w="1525"/>
          </w:tcPr>
          <w:p>
            <w:pPr>
              <w:spacing w:after="0"/>
              <w:jc w:val="right"/>
            </w:pPr>
            <w:r>
              <w:rPr>
                <w:sz w:val="16"/>
              </w:rPr>
              <w:t>1 record, 2018 (1 zone-level)</w:t>
            </w:r>
          </w:p>
        </w:tc>
        <w:tc>
          <w:tcPr>
            <w:tcW w:type="dxa" w:w="1922"/>
          </w:tcPr>
          <w:p>
            <w:pPr>
              <w:spacing w:after="0"/>
              <w:jc w:val="left"/>
            </w:pPr>
          </w:p>
        </w:tc>
        <w:tc>
          <w:tcPr>
            <w:tcW w:type="dxa" w:w="1548"/>
          </w:tcPr>
          <w:p>
            <w:pPr>
              <w:spacing w:after="0"/>
              <w:jc w:val="left"/>
            </w:pPr>
            <w:r>
              <w:rPr>
                <w:sz w:val="16"/>
              </w:rPr>
              <w:t>Ice Storm, 2018-11-15, $50,000 property; $0 crops (2018 dollars); NWS zone WVZ516</w:t>
            </w:r>
          </w:p>
        </w:tc>
        <w:tc>
          <w:tcPr>
            <w:tcW w:type="dxa" w:w="1671"/>
          </w:tcPr>
          <w:p>
            <w:pPr>
              <w:spacing w:after="0"/>
              <w:jc w:val="left"/>
            </w:pPr>
          </w:p>
        </w:tc>
        <w:tc>
          <w:tcPr>
            <w:tcW w:type="dxa" w:w="2180"/>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Flash Flood, Flood, Lakeshore Flood</w:t>
            </w:r>
          </w:p>
        </w:tc>
        <w:tc>
          <w:tcPr>
            <w:tcW w:type="dxa" w:w="1859"/>
          </w:tcPr>
          <w:p>
            <w:pPr>
              <w:spacing w:after="0"/>
              <w:jc w:val="left"/>
            </w:pPr>
            <w:r>
              <w:rPr>
                <w:sz w:val="16"/>
              </w:rPr>
              <w:t>damage and flood days (flood depth: FIRM)</w:t>
            </w:r>
          </w:p>
        </w:tc>
        <w:tc>
          <w:tcPr>
            <w:tcW w:type="dxa" w:w="1525"/>
          </w:tcPr>
          <w:p>
            <w:pPr>
              <w:spacing w:after="0"/>
              <w:jc w:val="right"/>
            </w:pPr>
            <w:r>
              <w:rPr>
                <w:sz w:val="16"/>
              </w:rPr>
              <w:t>74 records, 1996 to 2026</w:t>
            </w:r>
          </w:p>
        </w:tc>
        <w:tc>
          <w:tcPr>
            <w:tcW w:type="dxa" w:w="1922"/>
          </w:tcPr>
          <w:p>
            <w:pPr>
              <w:spacing w:after="0"/>
              <w:jc w:val="left"/>
            </w:pPr>
          </w:p>
        </w:tc>
        <w:tc>
          <w:tcPr>
            <w:tcW w:type="dxa" w:w="1548"/>
          </w:tcPr>
          <w:p>
            <w:pPr>
              <w:spacing w:after="0"/>
              <w:jc w:val="left"/>
            </w:pPr>
            <w:r>
              <w:rPr>
                <w:sz w:val="16"/>
              </w:rPr>
              <w:t>Flash Flood, 2001-07-08, $40,000,000 property; crops not reported (2001 dollars)</w:t>
            </w:r>
          </w:p>
        </w:tc>
        <w:tc>
          <w:tcPr>
            <w:tcW w:type="dxa" w:w="1671"/>
          </w:tcPr>
          <w:p>
            <w:pPr>
              <w:spacing w:after="0"/>
              <w:jc w:val="left"/>
            </w:pPr>
          </w:p>
        </w:tc>
        <w:tc>
          <w:tcPr>
            <w:tcW w:type="dxa" w:w="2180"/>
          </w:tcPr>
          <w:p>
            <w:pPr>
              <w:spacing w:after="0"/>
              <w:jc w:val="left"/>
            </w:pPr>
            <w:r>
              <w:rPr>
                <w:sz w:val="16"/>
              </w:rPr>
              <w:t>Event records naming jurisdictions in the plan: Beckley city (4 records), Sophia town (1 record).</w:t>
            </w:r>
          </w:p>
        </w:tc>
        <w:tc>
          <w:tcPr>
            <w:tcW w:type="dxa" w:w="157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6"/>
          </w:tcPr>
          <w:p>
            <w:pPr>
              <w:spacing w:after="0"/>
              <w:jc w:val="left"/>
            </w:pPr>
            <w:r>
              <w:rPr>
                <w:sz w:val="16"/>
              </w:rPr>
              <w:t>Debris Flow</w:t>
            </w:r>
          </w:p>
        </w:tc>
        <w:tc>
          <w:tcPr>
            <w:tcW w:type="dxa" w:w="1859"/>
          </w:tcPr>
          <w:p>
            <w:pPr>
              <w:spacing w:after="0"/>
              <w:jc w:val="left"/>
            </w:pPr>
            <w:r>
              <w:rPr>
                <w:sz w:val="16"/>
              </w:rPr>
              <w:t>none (count and damage only)</w:t>
            </w:r>
          </w:p>
        </w:tc>
        <w:tc>
          <w:tcPr>
            <w:tcW w:type="dxa" w:w="1525"/>
          </w:tcPr>
          <w:p>
            <w:pPr>
              <w:spacing w:after="0"/>
              <w:jc w:val="right"/>
            </w:pPr>
            <w:r>
              <w:rPr>
                <w:sz w:val="16"/>
              </w:rPr>
              <w:t>0</w:t>
            </w:r>
          </w:p>
        </w:tc>
        <w:tc>
          <w:tcPr>
            <w:tcW w:type="dxa" w:w="1922"/>
          </w:tcPr>
          <w:p>
            <w:pPr>
              <w:spacing w:after="0"/>
              <w:jc w:val="left"/>
            </w:pPr>
          </w:p>
        </w:tc>
        <w:tc>
          <w:tcPr>
            <w:tcW w:type="dxa" w:w="1548"/>
          </w:tcPr>
          <w:p>
            <w:pPr>
              <w:spacing w:after="0"/>
              <w:jc w:val="left"/>
            </w:pPr>
          </w:p>
        </w:tc>
        <w:tc>
          <w:tcPr>
            <w:tcW w:type="dxa" w:w="1671"/>
          </w:tcPr>
          <w:p>
            <w:pPr>
              <w:spacing w:after="0"/>
              <w:jc w:val="left"/>
            </w:pPr>
          </w:p>
        </w:tc>
        <w:tc>
          <w:tcPr>
            <w:tcW w:type="dxa" w:w="2180"/>
          </w:tcPr>
          <w:p>
            <w:pPr>
              <w:spacing w:after="0"/>
              <w:jc w:val="left"/>
            </w:pPr>
          </w:p>
        </w:tc>
        <w:tc>
          <w:tcPr>
            <w:tcW w:type="dxa" w:w="1570"/>
          </w:tcPr>
          <w:p>
            <w:pPr>
              <w:spacing w:after="0"/>
              <w:jc w:val="left"/>
            </w:pPr>
          </w:p>
        </w:tc>
      </w:tr>
      <w:tr>
        <w:trPr>
          <w:cantSplit/>
        </w:trPr>
        <w:tc>
          <w:tcPr>
            <w:tcW w:type="dxa" w:w="1836"/>
          </w:tcPr>
          <w:p>
            <w:pPr>
              <w:spacing w:after="0"/>
              <w:jc w:val="left"/>
            </w:pPr>
            <w:r>
              <w:rPr>
                <w:sz w:val="16"/>
              </w:rPr>
              <w:t>Lightning</w:t>
            </w:r>
          </w:p>
        </w:tc>
        <w:tc>
          <w:tcPr>
            <w:tcW w:type="dxa" w:w="1859"/>
          </w:tcPr>
          <w:p>
            <w:pPr>
              <w:spacing w:after="0"/>
              <w:jc w:val="left"/>
            </w:pPr>
            <w:r>
              <w:rPr>
                <w:sz w:val="16"/>
              </w:rPr>
              <w:t>annualized frequency (the measure FEMA's Local Mitigation Planning Handbook names)</w:t>
            </w:r>
          </w:p>
        </w:tc>
        <w:tc>
          <w:tcPr>
            <w:tcW w:type="dxa" w:w="1525"/>
          </w:tcPr>
          <w:p>
            <w:pPr>
              <w:spacing w:after="0"/>
              <w:jc w:val="right"/>
            </w:pPr>
            <w:r>
              <w:rPr>
                <w:sz w:val="16"/>
              </w:rPr>
              <w:t>7 records, 2001 to 2017</w:t>
            </w:r>
          </w:p>
        </w:tc>
        <w:tc>
          <w:tcPr>
            <w:tcW w:type="dxa" w:w="1922"/>
          </w:tcPr>
          <w:p>
            <w:pPr>
              <w:spacing w:after="0"/>
              <w:jc w:val="left"/>
            </w:pPr>
          </w:p>
        </w:tc>
        <w:tc>
          <w:tcPr>
            <w:tcW w:type="dxa" w:w="1548"/>
          </w:tcPr>
          <w:p>
            <w:pPr>
              <w:spacing w:after="0"/>
              <w:jc w:val="left"/>
            </w:pPr>
            <w:r>
              <w:rPr>
                <w:sz w:val="16"/>
              </w:rPr>
              <w:t>Lightning, 2012-07-23, $30,000 property; $0 crops (2012 dollars)</w:t>
            </w:r>
          </w:p>
        </w:tc>
        <w:tc>
          <w:tcPr>
            <w:tcW w:type="dxa" w:w="1671"/>
          </w:tcPr>
          <w:p>
            <w:pPr>
              <w:spacing w:after="0"/>
              <w:jc w:val="left"/>
            </w:pPr>
          </w:p>
        </w:tc>
        <w:tc>
          <w:tcPr>
            <w:tcW w:type="dxa" w:w="2180"/>
          </w:tcPr>
          <w:p>
            <w:pPr>
              <w:spacing w:after="0"/>
              <w:jc w:val="left"/>
            </w:pPr>
            <w:r>
              <w:rPr>
                <w:sz w:val="16"/>
              </w:rPr>
              <w:t>Event records naming jurisdictions in the plan: Beckley city (2 records).</w:t>
            </w:r>
          </w:p>
        </w:tc>
        <w:tc>
          <w:tcPr>
            <w:tcW w:type="dxa" w:w="1570"/>
          </w:tcPr>
          <w:p>
            <w:pPr>
              <w:spacing w:after="0"/>
              <w:jc w:val="left"/>
            </w:pPr>
            <w:r>
              <w:rPr>
                <w:sz w:val="16"/>
              </w:rPr>
              <w:t>Storm Events lists lightning with damage or casualties.</w:t>
            </w:r>
          </w:p>
        </w:tc>
      </w:tr>
      <w:tr>
        <w:trPr>
          <w:cantSplit/>
        </w:trPr>
        <w:tc>
          <w:tcPr>
            <w:tcW w:type="dxa" w:w="1836"/>
          </w:tcPr>
          <w:p>
            <w:pPr>
              <w:spacing w:after="0"/>
              <w:jc w:val="left"/>
            </w:pPr>
            <w:r>
              <w:rPr>
                <w:sz w:val="16"/>
              </w:rPr>
              <w:t>High Wind and Strong Wind (outside NRI's Strong Wind definition)</w:t>
            </w:r>
          </w:p>
        </w:tc>
        <w:tc>
          <w:tcPr>
            <w:tcW w:type="dxa" w:w="1859"/>
          </w:tcPr>
          <w:p>
            <w:pPr>
              <w:spacing w:after="0"/>
              <w:jc w:val="left"/>
            </w:pPr>
            <w:r>
              <w:rPr>
                <w:sz w:val="16"/>
              </w:rPr>
              <w:t>wind speed (kt and mph)</w:t>
            </w:r>
          </w:p>
        </w:tc>
        <w:tc>
          <w:tcPr>
            <w:tcW w:type="dxa" w:w="1525"/>
          </w:tcPr>
          <w:p>
            <w:pPr>
              <w:spacing w:after="0"/>
              <w:jc w:val="right"/>
            </w:pPr>
            <w:r>
              <w:rPr>
                <w:sz w:val="16"/>
              </w:rPr>
              <w:t>26 records, 2018 to 2026 (26 zone-level)</w:t>
            </w:r>
          </w:p>
        </w:tc>
        <w:tc>
          <w:tcPr>
            <w:tcW w:type="dxa" w:w="1922"/>
          </w:tcPr>
          <w:p>
            <w:pPr>
              <w:spacing w:after="0"/>
              <w:jc w:val="left"/>
            </w:pPr>
            <w:r>
              <w:rPr>
                <w:sz w:val="16"/>
              </w:rPr>
              <w:t>30 kt (35 mph) to 50 kt (58 mph) (median 43 kt (49 mph)); 26 with a recorded value</w:t>
            </w:r>
          </w:p>
        </w:tc>
        <w:tc>
          <w:tcPr>
            <w:tcW w:type="dxa" w:w="1548"/>
          </w:tcPr>
          <w:p>
            <w:pPr>
              <w:spacing w:after="0"/>
              <w:jc w:val="left"/>
            </w:pPr>
            <w:r>
              <w:rPr>
                <w:sz w:val="16"/>
              </w:rPr>
              <w:t>50 kt (58 mph) estimated gust, High Wind, 2024-01-12; same speed and measurement basis also recorded on 2023-04-01, 2024-01-09; NWS zone WVZ516</w:t>
            </w:r>
          </w:p>
        </w:tc>
        <w:tc>
          <w:tcPr>
            <w:tcW w:type="dxa" w:w="1671"/>
          </w:tcPr>
          <w:p>
            <w:pPr>
              <w:spacing w:after="0"/>
              <w:jc w:val="left"/>
            </w:pPr>
            <w:r>
              <w:rPr>
                <w:sz w:val="16"/>
              </w:rPr>
              <w:t>Strong Wind, 2019-02-24, $50,000 property; $0 crops (zone total, 2019 dollars)</w:t>
            </w:r>
          </w:p>
        </w:tc>
        <w:tc>
          <w:tcPr>
            <w:tcW w:type="dxa" w:w="2180"/>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Thunderstorm Wind</w:t>
            </w:r>
          </w:p>
        </w:tc>
        <w:tc>
          <w:tcPr>
            <w:tcW w:type="dxa" w:w="1859"/>
          </w:tcPr>
          <w:p>
            <w:pPr>
              <w:spacing w:after="0"/>
              <w:jc w:val="left"/>
            </w:pPr>
            <w:r>
              <w:rPr>
                <w:sz w:val="16"/>
              </w:rPr>
              <w:t>wind speed (kt and mph)</w:t>
            </w:r>
          </w:p>
        </w:tc>
        <w:tc>
          <w:tcPr>
            <w:tcW w:type="dxa" w:w="1525"/>
          </w:tcPr>
          <w:p>
            <w:pPr>
              <w:spacing w:after="0"/>
              <w:jc w:val="right"/>
            </w:pPr>
            <w:r>
              <w:rPr>
                <w:sz w:val="16"/>
              </w:rPr>
              <w:t>191 records, 1964 to 2026</w:t>
            </w:r>
          </w:p>
        </w:tc>
        <w:tc>
          <w:tcPr>
            <w:tcW w:type="dxa" w:w="1922"/>
          </w:tcPr>
          <w:p>
            <w:pPr>
              <w:spacing w:after="0"/>
              <w:jc w:val="left"/>
            </w:pPr>
            <w:r>
              <w:rPr>
                <w:sz w:val="16"/>
              </w:rPr>
              <w:t>45 kt (52 mph) to 65 kt (75 mph) (median 50 kt (58 mph)); 160 with a recorded value</w:t>
            </w:r>
          </w:p>
        </w:tc>
        <w:tc>
          <w:tcPr>
            <w:tcW w:type="dxa" w:w="1548"/>
          </w:tcPr>
          <w:p>
            <w:pPr>
              <w:spacing w:after="0"/>
              <w:jc w:val="left"/>
            </w:pPr>
            <w:r>
              <w:rPr>
                <w:sz w:val="16"/>
              </w:rPr>
              <w:t>65 kt (75 mph) estimated gust, Thunderstorm Wind, 2003-08-17</w:t>
            </w:r>
          </w:p>
        </w:tc>
        <w:tc>
          <w:tcPr>
            <w:tcW w:type="dxa" w:w="1671"/>
          </w:tcPr>
          <w:p>
            <w:pPr>
              <w:spacing w:after="0"/>
              <w:jc w:val="left"/>
            </w:pPr>
            <w:r>
              <w:rPr>
                <w:sz w:val="16"/>
              </w:rPr>
              <w:t>Thunderstorm Wind, 2012-06-29, $3,500,000 property; $0 crops (2012 dollars)</w:t>
            </w:r>
          </w:p>
        </w:tc>
        <w:tc>
          <w:tcPr>
            <w:tcW w:type="dxa" w:w="2180"/>
          </w:tcPr>
          <w:p>
            <w:pPr>
              <w:spacing w:after="0"/>
              <w:jc w:val="left"/>
            </w:pPr>
            <w:r>
              <w:rPr>
                <w:sz w:val="16"/>
              </w:rPr>
              <w:t>Event records naming jurisdictions in the plan: Beckley city (18 records), Lester town (3 records), Mabscott town (2 records), Sophia town (1 record).</w:t>
            </w:r>
          </w:p>
        </w:tc>
        <w:tc>
          <w:tcPr>
            <w:tcW w:type="dxa" w:w="1570"/>
          </w:tcPr>
          <w:p>
            <w:pPr>
              <w:spacing w:after="0"/>
              <w:jc w:val="left"/>
            </w:pPr>
          </w:p>
        </w:tc>
      </w:tr>
      <w:tr>
        <w:trPr>
          <w:cantSplit/>
        </w:trPr>
        <w:tc>
          <w:tcPr>
            <w:tcW w:type="dxa" w:w="1836"/>
          </w:tcPr>
          <w:p>
            <w:pPr>
              <w:spacing w:after="0"/>
              <w:jc w:val="left"/>
            </w:pPr>
            <w:r>
              <w:rPr>
                <w:sz w:val="16"/>
              </w:rPr>
              <w:t>Tornado</w:t>
            </w:r>
          </w:p>
        </w:tc>
        <w:tc>
          <w:tcPr>
            <w:tcW w:type="dxa" w:w="1859"/>
          </w:tcPr>
          <w:p>
            <w:pPr>
              <w:spacing w:after="0"/>
              <w:jc w:val="left"/>
            </w:pPr>
            <w:r>
              <w:rPr>
                <w:sz w:val="16"/>
              </w:rPr>
              <w:t>Enhanced Fujita (Fujita before Feb 2007)</w:t>
            </w:r>
          </w:p>
        </w:tc>
        <w:tc>
          <w:tcPr>
            <w:tcW w:type="dxa" w:w="1525"/>
          </w:tcPr>
          <w:p>
            <w:pPr>
              <w:spacing w:after="0"/>
              <w:jc w:val="right"/>
            </w:pPr>
            <w:r>
              <w:rPr>
                <w:sz w:val="16"/>
              </w:rPr>
              <w:t>7 records, 1959 to 2014</w:t>
            </w:r>
          </w:p>
        </w:tc>
        <w:tc>
          <w:tcPr>
            <w:tcW w:type="dxa" w:w="1922"/>
          </w:tcPr>
          <w:p>
            <w:pPr>
              <w:spacing w:after="0"/>
              <w:jc w:val="left"/>
            </w:pPr>
            <w:r>
              <w:rPr>
                <w:sz w:val="16"/>
              </w:rPr>
              <w:t>F/EF0 to F/EF3 (median F/EF1); 7 with a recorded value</w:t>
            </w:r>
          </w:p>
        </w:tc>
        <w:tc>
          <w:tcPr>
            <w:tcW w:type="dxa" w:w="1548"/>
          </w:tcPr>
          <w:p>
            <w:pPr>
              <w:spacing w:after="0"/>
              <w:jc w:val="left"/>
            </w:pPr>
            <w:r>
              <w:rPr>
                <w:sz w:val="16"/>
              </w:rPr>
              <w:t>F3 tornado, 1974-04-04, 9.2 mi path length (whole path, pre-1996), 33 yd wide, $2,500,000 property; crops not recorded (1974 dollars), 12 direct injuries</w:t>
            </w:r>
          </w:p>
        </w:tc>
        <w:tc>
          <w:tcPr>
            <w:tcW w:type="dxa" w:w="1671"/>
          </w:tcPr>
          <w:p>
            <w:pPr>
              <w:spacing w:after="0"/>
              <w:jc w:val="left"/>
            </w:pPr>
          </w:p>
        </w:tc>
        <w:tc>
          <w:tcPr>
            <w:tcW w:type="dxa" w:w="2180"/>
          </w:tcPr>
          <w:p>
            <w:pPr>
              <w:spacing w:after="0"/>
              <w:jc w:val="left"/>
            </w:pPr>
            <w:r>
              <w:rPr>
                <w:sz w:val="16"/>
              </w:rPr>
              <w:t>No event record names a jurisdiction in the plan.</w:t>
            </w:r>
          </w:p>
        </w:tc>
        <w:tc>
          <w:tcPr>
            <w:tcW w:type="dxa" w:w="157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6"/>
          </w:tcPr>
          <w:p>
            <w:pPr>
              <w:spacing w:after="0"/>
              <w:jc w:val="left"/>
            </w:pPr>
            <w:r>
              <w:rPr>
                <w:sz w:val="16"/>
              </w:rPr>
              <w:t>Wildfire</w:t>
            </w:r>
          </w:p>
        </w:tc>
        <w:tc>
          <w:tcPr>
            <w:tcW w:type="dxa" w:w="1859"/>
          </w:tcPr>
          <w:p>
            <w:pPr>
              <w:spacing w:after="0"/>
              <w:jc w:val="left"/>
            </w:pPr>
            <w:r>
              <w:rPr>
                <w:sz w:val="16"/>
              </w:rPr>
              <w:t>acres burned (local data)</w:t>
            </w:r>
          </w:p>
        </w:tc>
        <w:tc>
          <w:tcPr>
            <w:tcW w:type="dxa" w:w="1525"/>
          </w:tcPr>
          <w:p>
            <w:pPr>
              <w:spacing w:after="0"/>
              <w:jc w:val="right"/>
            </w:pPr>
            <w:r>
              <w:rPr>
                <w:sz w:val="16"/>
              </w:rPr>
              <w:t>3 records, 1999 to 2001</w:t>
            </w:r>
          </w:p>
        </w:tc>
        <w:tc>
          <w:tcPr>
            <w:tcW w:type="dxa" w:w="1922"/>
          </w:tcPr>
          <w:p>
            <w:pPr>
              <w:spacing w:after="0"/>
              <w:jc w:val="left"/>
            </w:pPr>
          </w:p>
        </w:tc>
        <w:tc>
          <w:tcPr>
            <w:tcW w:type="dxa" w:w="1548"/>
          </w:tcPr>
          <w:p>
            <w:pPr>
              <w:spacing w:after="0"/>
              <w:jc w:val="left"/>
            </w:pPr>
            <w:r>
              <w:rPr>
                <w:sz w:val="16"/>
              </w:rPr>
              <w:t>No damage reported in 3 records.</w:t>
            </w:r>
          </w:p>
        </w:tc>
        <w:tc>
          <w:tcPr>
            <w:tcW w:type="dxa" w:w="1671"/>
          </w:tcPr>
          <w:p>
            <w:pPr>
              <w:spacing w:after="0"/>
              <w:jc w:val="left"/>
            </w:pPr>
          </w:p>
        </w:tc>
        <w:tc>
          <w:tcPr>
            <w:tcW w:type="dxa" w:w="2180"/>
          </w:tcPr>
          <w:p>
            <w:pPr>
              <w:spacing w:after="0"/>
              <w:jc w:val="left"/>
            </w:pPr>
            <w:r>
              <w:rPr>
                <w:sz w:val="16"/>
              </w:rPr>
              <w:t>No event record names a jurisdiction in the plan.</w:t>
            </w:r>
          </w:p>
        </w:tc>
        <w:tc>
          <w:tcPr>
            <w:tcW w:type="dxa" w:w="1570"/>
          </w:tcPr>
          <w:p>
            <w:pPr>
              <w:spacing w:after="0"/>
              <w:jc w:val="left"/>
            </w:pPr>
          </w:p>
        </w:tc>
      </w:tr>
      <w:tr>
        <w:trPr>
          <w:cantSplit/>
        </w:trPr>
        <w:tc>
          <w:tcPr>
            <w:tcW w:type="dxa" w:w="1836"/>
          </w:tcPr>
          <w:p>
            <w:pPr>
              <w:spacing w:after="0"/>
              <w:jc w:val="left"/>
            </w:pPr>
            <w:r>
              <w:rPr>
                <w:sz w:val="16"/>
              </w:rPr>
              <w:t>Winter Storm, Heavy Snow, Blizzard, Lake-Effect Snow, Winter Weather, Sleet</w:t>
            </w:r>
          </w:p>
        </w:tc>
        <w:tc>
          <w:tcPr>
            <w:tcW w:type="dxa" w:w="1859"/>
          </w:tcPr>
          <w:p>
            <w:pPr>
              <w:spacing w:after="0"/>
              <w:jc w:val="left"/>
            </w:pPr>
            <w:r>
              <w:rPr>
                <w:sz w:val="16"/>
              </w:rPr>
              <w:t>none in data (snowfall: local data)</w:t>
            </w:r>
          </w:p>
        </w:tc>
        <w:tc>
          <w:tcPr>
            <w:tcW w:type="dxa" w:w="1525"/>
          </w:tcPr>
          <w:p>
            <w:pPr>
              <w:spacing w:after="0"/>
              <w:jc w:val="right"/>
            </w:pPr>
            <w:r>
              <w:rPr>
                <w:sz w:val="16"/>
              </w:rPr>
              <w:t>63 records, 2016 to 2026 (63 zone-level)</w:t>
            </w:r>
          </w:p>
        </w:tc>
        <w:tc>
          <w:tcPr>
            <w:tcW w:type="dxa" w:w="1922"/>
          </w:tcPr>
          <w:p>
            <w:pPr>
              <w:spacing w:after="0"/>
              <w:jc w:val="left"/>
            </w:pPr>
          </w:p>
        </w:tc>
        <w:tc>
          <w:tcPr>
            <w:tcW w:type="dxa" w:w="1548"/>
          </w:tcPr>
          <w:p>
            <w:pPr>
              <w:spacing w:after="0"/>
              <w:jc w:val="left"/>
            </w:pPr>
            <w:r>
              <w:rPr>
                <w:sz w:val="16"/>
              </w:rPr>
              <w:t>Winter Weather, 2022-12-22, $5,000 property; $0 crops (2022 dollars); NWS zone WVZ516</w:t>
            </w:r>
          </w:p>
        </w:tc>
        <w:tc>
          <w:tcPr>
            <w:tcW w:type="dxa" w:w="1671"/>
          </w:tcPr>
          <w:p>
            <w:pPr>
              <w:spacing w:after="0"/>
              <w:jc w:val="left"/>
            </w:pPr>
          </w:p>
        </w:tc>
        <w:tc>
          <w:tcPr>
            <w:tcW w:type="dxa" w:w="2180"/>
          </w:tcPr>
          <w:p>
            <w:pPr>
              <w:spacing w:after="0"/>
              <w:jc w:val="left"/>
            </w:pPr>
            <w:r>
              <w:rPr>
                <w:sz w:val="16"/>
              </w:rPr>
              <w:t>Countywide (zone-level records).</w:t>
            </w:r>
          </w:p>
        </w:tc>
        <w:tc>
          <w:tcPr>
            <w:tcW w:type="dxa" w:w="157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6"/>
        <w:gridCol w:w="3054"/>
        <w:gridCol w:w="2157"/>
        <w:gridCol w:w="2381"/>
        <w:gridCol w:w="121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6"/>
            <w:shd w:val="clear" w:color="auto" w:fill="E8E8E8"/>
          </w:tcPr>
          <w:p>
            <w:pPr>
              <w:spacing w:after="0"/>
              <w:jc w:val="left"/>
            </w:pPr>
            <w:r>
              <w:rPr>
                <w:b/>
                <w:sz w:val="16"/>
              </w:rPr>
              <w:t>Type</w:t>
            </w:r>
          </w:p>
        </w:tc>
        <w:tc>
          <w:tcPr>
            <w:tcW w:type="dxa" w:w="3054"/>
            <w:shd w:val="clear" w:color="auto" w:fill="E8E8E8"/>
          </w:tcPr>
          <w:p>
            <w:pPr>
              <w:spacing w:after="0"/>
              <w:jc w:val="left"/>
            </w:pPr>
            <w:r>
              <w:rPr>
                <w:b/>
                <w:sz w:val="16"/>
              </w:rPr>
              <w:t>Title</w:t>
            </w:r>
          </w:p>
        </w:tc>
        <w:tc>
          <w:tcPr>
            <w:tcW w:type="dxa" w:w="2157"/>
            <w:shd w:val="clear" w:color="auto" w:fill="E8E8E8"/>
          </w:tcPr>
          <w:p>
            <w:pPr>
              <w:spacing w:after="0"/>
              <w:jc w:val="left"/>
            </w:pPr>
            <w:r>
              <w:rPr>
                <w:b/>
                <w:sz w:val="16"/>
              </w:rPr>
              <w:t>Mapped hazard</w:t>
            </w:r>
          </w:p>
        </w:tc>
        <w:tc>
          <w:tcPr>
            <w:tcW w:type="dxa" w:w="23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8"/>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306"/>
          </w:tcPr>
          <w:p>
            <w:pPr>
              <w:spacing w:after="0"/>
              <w:jc w:val="left"/>
            </w:pPr>
            <w:r>
              <w:rPr>
                <w:sz w:val="16"/>
              </w:rPr>
              <w:t>Emergency</w:t>
            </w:r>
          </w:p>
        </w:tc>
        <w:tc>
          <w:tcPr>
            <w:tcW w:type="dxa" w:w="3054"/>
          </w:tcPr>
          <w:p>
            <w:pPr>
              <w:spacing w:after="0"/>
              <w:jc w:val="left"/>
            </w:pPr>
            <w:r>
              <w:rPr>
                <w:sz w:val="16"/>
              </w:rPr>
              <w:t>Severe Winter Storm</w:t>
            </w:r>
          </w:p>
        </w:tc>
        <w:tc>
          <w:tcPr>
            <w:tcW w:type="dxa" w:w="2157"/>
          </w:tcPr>
          <w:p>
            <w:pPr>
              <w:spacing w:after="0"/>
              <w:jc w:val="left"/>
            </w:pPr>
            <w:r>
              <w:rPr>
                <w:sz w:val="16"/>
              </w:rPr>
              <w:t>Winter Weather</w:t>
            </w:r>
          </w:p>
        </w:tc>
        <w:tc>
          <w:tcPr>
            <w:tcW w:type="dxa" w:w="2381"/>
          </w:tcPr>
          <w:p>
            <w:pPr>
              <w:spacing w:after="0"/>
              <w:jc w:val="right"/>
            </w:pPr>
            <w:r>
              <w:rPr>
                <w:sz w:val="16"/>
              </w:rPr>
              <w:t>no Public Assistance recorded</w:t>
            </w:r>
          </w:p>
        </w:tc>
        <w:tc>
          <w:tcPr>
            <w:tcW w:type="dxa" w:w="1218"/>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2025-02-26</w:t>
            </w:r>
          </w:p>
        </w:tc>
        <w:tc>
          <w:tcPr>
            <w:tcW w:type="dxa" w:w="1037"/>
          </w:tcPr>
          <w:p>
            <w:pPr>
              <w:spacing w:after="0"/>
              <w:jc w:val="left"/>
            </w:pPr>
            <w:r>
              <w:rPr>
                <w:sz w:val="16"/>
              </w:rPr>
              <w:t>2025-02-15</w:t>
            </w:r>
          </w:p>
        </w:tc>
        <w:tc>
          <w:tcPr>
            <w:tcW w:type="dxa" w:w="1037"/>
          </w:tcPr>
          <w:p>
            <w:pPr>
              <w:spacing w:after="0"/>
              <w:jc w:val="left"/>
            </w:pPr>
            <w:r>
              <w:rPr>
                <w:sz w:val="16"/>
              </w:rPr>
              <w:t>DR-4861-WV</w:t>
            </w:r>
          </w:p>
        </w:tc>
        <w:tc>
          <w:tcPr>
            <w:tcW w:type="dxa" w:w="1306"/>
          </w:tcPr>
          <w:p>
            <w:pPr>
              <w:spacing w:after="0"/>
              <w:jc w:val="left"/>
            </w:pPr>
            <w:r>
              <w:rPr>
                <w:sz w:val="16"/>
              </w:rPr>
              <w:t>Major disaster</w:t>
            </w:r>
          </w:p>
        </w:tc>
        <w:tc>
          <w:tcPr>
            <w:tcW w:type="dxa" w:w="3054"/>
          </w:tcPr>
          <w:p>
            <w:pPr>
              <w:spacing w:after="0"/>
              <w:jc w:val="left"/>
            </w:pPr>
            <w:r>
              <w:rPr>
                <w:sz w:val="16"/>
              </w:rPr>
              <w:t>Severe Storm, Straight-Line Winds, Flooding, Landslides, and Mudslides</w:t>
            </w:r>
          </w:p>
        </w:tc>
        <w:tc>
          <w:tcPr>
            <w:tcW w:type="dxa" w:w="2157"/>
          </w:tcPr>
          <w:p>
            <w:pPr>
              <w:spacing w:after="0"/>
              <w:jc w:val="left"/>
            </w:pPr>
            <w:r>
              <w:rPr>
                <w:sz w:val="16"/>
              </w:rPr>
              <w:t>Inland Flooding; Landslide; Strong Wind</w:t>
            </w:r>
          </w:p>
        </w:tc>
        <w:tc>
          <w:tcPr>
            <w:tcW w:type="dxa" w:w="2381"/>
          </w:tcPr>
          <w:p>
            <w:pPr>
              <w:spacing w:after="0"/>
              <w:jc w:val="right"/>
            </w:pPr>
            <w:r>
              <w:rPr>
                <w:sz w:val="16"/>
              </w:rPr>
              <w:t>$417,475.45</w:t>
            </w:r>
          </w:p>
        </w:tc>
        <w:tc>
          <w:tcPr>
            <w:tcW w:type="dxa" w:w="1218"/>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306"/>
          </w:tcPr>
          <w:p>
            <w:pPr>
              <w:spacing w:after="0"/>
              <w:jc w:val="left"/>
            </w:pPr>
            <w:r>
              <w:rPr>
                <w:sz w:val="16"/>
              </w:rPr>
              <w:t>Major disaster</w:t>
            </w:r>
          </w:p>
        </w:tc>
        <w:tc>
          <w:tcPr>
            <w:tcW w:type="dxa" w:w="3054"/>
          </w:tcPr>
          <w:p>
            <w:pPr>
              <w:spacing w:after="0"/>
              <w:jc w:val="left"/>
            </w:pPr>
            <w:r>
              <w:rPr>
                <w:sz w:val="16"/>
              </w:rPr>
              <w:t>COVID-19 Pandemic</w:t>
            </w:r>
          </w:p>
        </w:tc>
        <w:tc>
          <w:tcPr>
            <w:tcW w:type="dxa" w:w="2157"/>
          </w:tcPr>
          <w:p>
            <w:pPr>
              <w:spacing w:after="0"/>
              <w:jc w:val="left"/>
            </w:pPr>
            <w:r>
              <w:rPr>
                <w:sz w:val="16"/>
              </w:rPr>
              <w:t>Non-natural, not counted</w:t>
            </w:r>
          </w:p>
        </w:tc>
        <w:tc>
          <w:tcPr>
            <w:tcW w:type="dxa" w:w="2381"/>
          </w:tcPr>
          <w:p>
            <w:pPr>
              <w:spacing w:after="0"/>
              <w:jc w:val="right"/>
            </w:pPr>
            <w:r>
              <w:rPr>
                <w:sz w:val="16"/>
              </w:rPr>
              <w:t>$66,152.89</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306"/>
          </w:tcPr>
          <w:p>
            <w:pPr>
              <w:spacing w:after="0"/>
              <w:jc w:val="left"/>
            </w:pPr>
            <w:r>
              <w:rPr>
                <w:sz w:val="16"/>
              </w:rPr>
              <w:t>Emergency</w:t>
            </w:r>
          </w:p>
        </w:tc>
        <w:tc>
          <w:tcPr>
            <w:tcW w:type="dxa" w:w="3054"/>
          </w:tcPr>
          <w:p>
            <w:pPr>
              <w:spacing w:after="0"/>
              <w:jc w:val="left"/>
            </w:pPr>
            <w:r>
              <w:rPr>
                <w:sz w:val="16"/>
              </w:rPr>
              <w:t>COVID-19</w:t>
            </w:r>
          </w:p>
        </w:tc>
        <w:tc>
          <w:tcPr>
            <w:tcW w:type="dxa" w:w="2157"/>
          </w:tcPr>
          <w:p>
            <w:pPr>
              <w:spacing w:after="0"/>
              <w:jc w:val="left"/>
            </w:pPr>
            <w:r>
              <w:rPr>
                <w:sz w:val="16"/>
              </w:rPr>
              <w:t>Non-natural, not counted</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r>
              <w:rPr>
                <w:sz w:val="16"/>
              </w:rPr>
              <w:t>same incident as DR-4517</w:t>
            </w: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306"/>
          </w:tcPr>
          <w:p>
            <w:pPr>
              <w:spacing w:after="0"/>
              <w:jc w:val="left"/>
            </w:pPr>
            <w:r>
              <w:rPr>
                <w:sz w:val="16"/>
              </w:rPr>
              <w:t>Major disaster</w:t>
            </w:r>
          </w:p>
        </w:tc>
        <w:tc>
          <w:tcPr>
            <w:tcW w:type="dxa" w:w="3054"/>
          </w:tcPr>
          <w:p>
            <w:pPr>
              <w:spacing w:after="0"/>
              <w:jc w:val="left"/>
            </w:pPr>
            <w:r>
              <w:rPr>
                <w:sz w:val="16"/>
              </w:rPr>
              <w:t>Severe Winter Storm, Flooding, Landslides, and Mudslides</w:t>
            </w:r>
          </w:p>
        </w:tc>
        <w:tc>
          <w:tcPr>
            <w:tcW w:type="dxa" w:w="2157"/>
          </w:tcPr>
          <w:p>
            <w:pPr>
              <w:spacing w:after="0"/>
              <w:jc w:val="left"/>
            </w:pPr>
            <w:r>
              <w:rPr>
                <w:sz w:val="16"/>
              </w:rPr>
              <w:t>Inland Flooding; Landslide; Winter Weather</w:t>
            </w:r>
          </w:p>
        </w:tc>
        <w:tc>
          <w:tcPr>
            <w:tcW w:type="dxa" w:w="2381"/>
          </w:tcPr>
          <w:p>
            <w:pPr>
              <w:spacing w:after="0"/>
              <w:jc w:val="right"/>
            </w:pPr>
            <w:r>
              <w:rPr>
                <w:sz w:val="16"/>
              </w:rPr>
              <w:t>$278,243.38</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2012-10-29</w:t>
            </w:r>
          </w:p>
        </w:tc>
        <w:tc>
          <w:tcPr>
            <w:tcW w:type="dxa" w:w="1037"/>
          </w:tcPr>
          <w:p>
            <w:pPr>
              <w:spacing w:after="0"/>
              <w:jc w:val="left"/>
            </w:pPr>
            <w:r>
              <w:rPr>
                <w:sz w:val="16"/>
              </w:rPr>
              <w:t>DR-4093-WV</w:t>
            </w:r>
          </w:p>
        </w:tc>
        <w:tc>
          <w:tcPr>
            <w:tcW w:type="dxa" w:w="1306"/>
          </w:tcPr>
          <w:p>
            <w:pPr>
              <w:spacing w:after="0"/>
              <w:jc w:val="left"/>
            </w:pPr>
            <w:r>
              <w:rPr>
                <w:sz w:val="16"/>
              </w:rPr>
              <w:t>Major disaster</w:t>
            </w:r>
          </w:p>
        </w:tc>
        <w:tc>
          <w:tcPr>
            <w:tcW w:type="dxa" w:w="3054"/>
          </w:tcPr>
          <w:p>
            <w:pPr>
              <w:spacing w:after="0"/>
              <w:jc w:val="left"/>
            </w:pPr>
            <w:r>
              <w:rPr>
                <w:sz w:val="16"/>
              </w:rPr>
              <w:t>Hurricane Sandy</w:t>
            </w:r>
          </w:p>
        </w:tc>
        <w:tc>
          <w:tcPr>
            <w:tcW w:type="dxa" w:w="2157"/>
          </w:tcPr>
          <w:p>
            <w:pPr>
              <w:spacing w:after="0"/>
              <w:jc w:val="left"/>
            </w:pPr>
            <w:r>
              <w:rPr>
                <w:sz w:val="16"/>
              </w:rPr>
              <w:t>Hurricane</w:t>
            </w:r>
          </w:p>
        </w:tc>
        <w:tc>
          <w:tcPr>
            <w:tcW w:type="dxa" w:w="2381"/>
          </w:tcPr>
          <w:p>
            <w:pPr>
              <w:spacing w:after="0"/>
              <w:jc w:val="right"/>
            </w:pPr>
            <w:r>
              <w:rPr>
                <w:sz w:val="16"/>
              </w:rPr>
              <w:t>$96,508.27</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306"/>
          </w:tcPr>
          <w:p>
            <w:pPr>
              <w:spacing w:after="0"/>
              <w:jc w:val="left"/>
            </w:pPr>
            <w:r>
              <w:rPr>
                <w:sz w:val="16"/>
              </w:rPr>
              <w:t>Emergency</w:t>
            </w:r>
          </w:p>
        </w:tc>
        <w:tc>
          <w:tcPr>
            <w:tcW w:type="dxa" w:w="3054"/>
          </w:tcPr>
          <w:p>
            <w:pPr>
              <w:spacing w:after="0"/>
              <w:jc w:val="left"/>
            </w:pPr>
            <w:r>
              <w:rPr>
                <w:sz w:val="16"/>
              </w:rPr>
              <w:t>Hurricane Sandy</w:t>
            </w:r>
          </w:p>
        </w:tc>
        <w:tc>
          <w:tcPr>
            <w:tcW w:type="dxa" w:w="2157"/>
          </w:tcPr>
          <w:p>
            <w:pPr>
              <w:spacing w:after="0"/>
              <w:jc w:val="left"/>
            </w:pPr>
            <w:r>
              <w:rPr>
                <w:sz w:val="16"/>
              </w:rPr>
              <w:t>Hurricane</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r>
              <w:rPr>
                <w:sz w:val="16"/>
              </w:rPr>
              <w:t>same incident as DR-4093</w:t>
            </w: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306"/>
          </w:tcPr>
          <w:p>
            <w:pPr>
              <w:spacing w:after="0"/>
              <w:jc w:val="left"/>
            </w:pPr>
            <w:r>
              <w:rPr>
                <w:sz w:val="16"/>
              </w:rPr>
              <w:t>Major disaster</w:t>
            </w:r>
          </w:p>
        </w:tc>
        <w:tc>
          <w:tcPr>
            <w:tcW w:type="dxa" w:w="3054"/>
          </w:tcPr>
          <w:p>
            <w:pPr>
              <w:spacing w:after="0"/>
              <w:jc w:val="left"/>
            </w:pPr>
            <w:r>
              <w:rPr>
                <w:sz w:val="16"/>
              </w:rPr>
              <w:t>Severe Storms and Straight-Line Winds</w:t>
            </w:r>
          </w:p>
        </w:tc>
        <w:tc>
          <w:tcPr>
            <w:tcW w:type="dxa" w:w="2157"/>
          </w:tcPr>
          <w:p>
            <w:pPr>
              <w:spacing w:after="0"/>
              <w:jc w:val="left"/>
            </w:pPr>
            <w:r>
              <w:rPr>
                <w:sz w:val="16"/>
              </w:rPr>
              <w:t>Strong Wind</w:t>
            </w:r>
          </w:p>
        </w:tc>
        <w:tc>
          <w:tcPr>
            <w:tcW w:type="dxa" w:w="2381"/>
          </w:tcPr>
          <w:p>
            <w:pPr>
              <w:spacing w:after="0"/>
              <w:jc w:val="right"/>
            </w:pPr>
            <w:r>
              <w:rPr>
                <w:sz w:val="16"/>
              </w:rPr>
              <w:t>$418,670.46</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306"/>
          </w:tcPr>
          <w:p>
            <w:pPr>
              <w:spacing w:after="0"/>
              <w:jc w:val="left"/>
            </w:pPr>
            <w:r>
              <w:rPr>
                <w:sz w:val="16"/>
              </w:rPr>
              <w:t>Emergency</w:t>
            </w:r>
          </w:p>
        </w:tc>
        <w:tc>
          <w:tcPr>
            <w:tcW w:type="dxa" w:w="3054"/>
          </w:tcPr>
          <w:p>
            <w:pPr>
              <w:spacing w:after="0"/>
              <w:jc w:val="left"/>
            </w:pPr>
            <w:r>
              <w:rPr>
                <w:sz w:val="16"/>
              </w:rPr>
              <w:t>Severe Storms</w:t>
            </w:r>
          </w:p>
        </w:tc>
        <w:tc>
          <w:tcPr>
            <w:tcW w:type="dxa" w:w="2157"/>
          </w:tcPr>
          <w:p>
            <w:pPr>
              <w:spacing w:after="0"/>
              <w:jc w:val="left"/>
            </w:pPr>
            <w:r>
              <w:rPr>
                <w:sz w:val="16"/>
              </w:rPr>
              <w:t>Hazard not mapped (severe storm title names no single hazard); not counted</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r>
              <w:rPr>
                <w:sz w:val="16"/>
              </w:rPr>
              <w:t>same incident as DR-4071</w:t>
            </w:r>
          </w:p>
        </w:tc>
      </w:tr>
      <w:tr>
        <w:trPr>
          <w:cantSplit/>
        </w:trPr>
        <w:tc>
          <w:tcPr>
            <w:tcW w:type="dxa" w:w="1037"/>
          </w:tcPr>
          <w:p>
            <w:pPr>
              <w:spacing w:after="0"/>
              <w:jc w:val="left"/>
            </w:pPr>
            <w:r>
              <w:rPr>
                <w:sz w:val="16"/>
              </w:rPr>
              <w:t>2010-03-29</w:t>
            </w:r>
          </w:p>
        </w:tc>
        <w:tc>
          <w:tcPr>
            <w:tcW w:type="dxa" w:w="1037"/>
          </w:tcPr>
          <w:p>
            <w:pPr>
              <w:spacing w:after="0"/>
              <w:jc w:val="left"/>
            </w:pPr>
            <w:r>
              <w:rPr>
                <w:sz w:val="16"/>
              </w:rPr>
              <w:t>2010-03-12</w:t>
            </w:r>
          </w:p>
        </w:tc>
        <w:tc>
          <w:tcPr>
            <w:tcW w:type="dxa" w:w="1037"/>
          </w:tcPr>
          <w:p>
            <w:pPr>
              <w:spacing w:after="0"/>
              <w:jc w:val="left"/>
            </w:pPr>
            <w:r>
              <w:rPr>
                <w:sz w:val="16"/>
              </w:rPr>
              <w:t>DR-1893-WV</w:t>
            </w:r>
          </w:p>
        </w:tc>
        <w:tc>
          <w:tcPr>
            <w:tcW w:type="dxa" w:w="1306"/>
          </w:tcPr>
          <w:p>
            <w:pPr>
              <w:spacing w:after="0"/>
              <w:jc w:val="left"/>
            </w:pPr>
            <w:r>
              <w:rPr>
                <w:sz w:val="16"/>
              </w:rPr>
              <w:t>Major disaster</w:t>
            </w:r>
          </w:p>
        </w:tc>
        <w:tc>
          <w:tcPr>
            <w:tcW w:type="dxa" w:w="3054"/>
          </w:tcPr>
          <w:p>
            <w:pPr>
              <w:spacing w:after="0"/>
              <w:jc w:val="left"/>
            </w:pPr>
            <w:r>
              <w:rPr>
                <w:sz w:val="16"/>
              </w:rPr>
              <w:t>Severe Storms, Flooding, Mudslides, and Landslides</w:t>
            </w:r>
          </w:p>
        </w:tc>
        <w:tc>
          <w:tcPr>
            <w:tcW w:type="dxa" w:w="2157"/>
          </w:tcPr>
          <w:p>
            <w:pPr>
              <w:spacing w:after="0"/>
              <w:jc w:val="left"/>
            </w:pPr>
            <w:r>
              <w:rPr>
                <w:sz w:val="16"/>
              </w:rPr>
              <w:t>Inland Flooding; Landslide</w:t>
            </w:r>
          </w:p>
        </w:tc>
        <w:tc>
          <w:tcPr>
            <w:tcW w:type="dxa" w:w="2381"/>
          </w:tcPr>
          <w:p>
            <w:pPr>
              <w:spacing w:after="0"/>
              <w:jc w:val="right"/>
            </w:pPr>
            <w:r>
              <w:rPr>
                <w:sz w:val="16"/>
              </w:rPr>
              <w:t>$2,048,363.02</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2009-12-18</w:t>
            </w:r>
          </w:p>
        </w:tc>
        <w:tc>
          <w:tcPr>
            <w:tcW w:type="dxa" w:w="1037"/>
          </w:tcPr>
          <w:p>
            <w:pPr>
              <w:spacing w:after="0"/>
              <w:jc w:val="left"/>
            </w:pPr>
            <w:r>
              <w:rPr>
                <w:sz w:val="16"/>
              </w:rPr>
              <w:t>DR-1881-WV</w:t>
            </w:r>
          </w:p>
        </w:tc>
        <w:tc>
          <w:tcPr>
            <w:tcW w:type="dxa" w:w="1306"/>
          </w:tcPr>
          <w:p>
            <w:pPr>
              <w:spacing w:after="0"/>
              <w:jc w:val="left"/>
            </w:pPr>
            <w:r>
              <w:rPr>
                <w:sz w:val="16"/>
              </w:rPr>
              <w:t>Major disaster</w:t>
            </w:r>
          </w:p>
        </w:tc>
        <w:tc>
          <w:tcPr>
            <w:tcW w:type="dxa" w:w="3054"/>
          </w:tcPr>
          <w:p>
            <w:pPr>
              <w:spacing w:after="0"/>
              <w:jc w:val="left"/>
            </w:pPr>
            <w:r>
              <w:rPr>
                <w:sz w:val="16"/>
              </w:rPr>
              <w:t>Severe Winter Storm and Snowstorm</w:t>
            </w:r>
          </w:p>
        </w:tc>
        <w:tc>
          <w:tcPr>
            <w:tcW w:type="dxa" w:w="2157"/>
          </w:tcPr>
          <w:p>
            <w:pPr>
              <w:spacing w:after="0"/>
              <w:jc w:val="left"/>
            </w:pPr>
            <w:r>
              <w:rPr>
                <w:sz w:val="16"/>
              </w:rPr>
              <w:t>Winter Weather</w:t>
            </w:r>
          </w:p>
        </w:tc>
        <w:tc>
          <w:tcPr>
            <w:tcW w:type="dxa" w:w="2381"/>
          </w:tcPr>
          <w:p>
            <w:pPr>
              <w:spacing w:after="0"/>
              <w:jc w:val="right"/>
            </w:pPr>
            <w:r>
              <w:rPr>
                <w:sz w:val="16"/>
              </w:rPr>
              <w:t>$102,870.88</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2009-05-15</w:t>
            </w:r>
          </w:p>
        </w:tc>
        <w:tc>
          <w:tcPr>
            <w:tcW w:type="dxa" w:w="1037"/>
          </w:tcPr>
          <w:p>
            <w:pPr>
              <w:spacing w:after="0"/>
              <w:jc w:val="left"/>
            </w:pPr>
            <w:r>
              <w:rPr>
                <w:sz w:val="16"/>
              </w:rPr>
              <w:t>2009-05-03</w:t>
            </w:r>
          </w:p>
        </w:tc>
        <w:tc>
          <w:tcPr>
            <w:tcW w:type="dxa" w:w="1037"/>
          </w:tcPr>
          <w:p>
            <w:pPr>
              <w:spacing w:after="0"/>
              <w:jc w:val="left"/>
            </w:pPr>
            <w:r>
              <w:rPr>
                <w:sz w:val="16"/>
              </w:rPr>
              <w:t>DR-1838-WV</w:t>
            </w:r>
          </w:p>
        </w:tc>
        <w:tc>
          <w:tcPr>
            <w:tcW w:type="dxa" w:w="1306"/>
          </w:tcPr>
          <w:p>
            <w:pPr>
              <w:spacing w:after="0"/>
              <w:jc w:val="left"/>
            </w:pPr>
            <w:r>
              <w:rPr>
                <w:sz w:val="16"/>
              </w:rPr>
              <w:t>Major disaster</w:t>
            </w:r>
          </w:p>
        </w:tc>
        <w:tc>
          <w:tcPr>
            <w:tcW w:type="dxa" w:w="3054"/>
          </w:tcPr>
          <w:p>
            <w:pPr>
              <w:spacing w:after="0"/>
              <w:jc w:val="left"/>
            </w:pPr>
            <w:r>
              <w:rPr>
                <w:sz w:val="16"/>
              </w:rPr>
              <w:t>Severe Storms, Flooding, Mudslides, and Landslides</w:t>
            </w:r>
          </w:p>
        </w:tc>
        <w:tc>
          <w:tcPr>
            <w:tcW w:type="dxa" w:w="2157"/>
          </w:tcPr>
          <w:p>
            <w:pPr>
              <w:spacing w:after="0"/>
              <w:jc w:val="left"/>
            </w:pPr>
            <w:r>
              <w:rPr>
                <w:sz w:val="16"/>
              </w:rPr>
              <w:t>Inland Flooding; Landslide</w:t>
            </w:r>
          </w:p>
        </w:tc>
        <w:tc>
          <w:tcPr>
            <w:tcW w:type="dxa" w:w="2381"/>
          </w:tcPr>
          <w:p>
            <w:pPr>
              <w:spacing w:after="0"/>
              <w:jc w:val="right"/>
            </w:pPr>
            <w:r>
              <w:rPr>
                <w:sz w:val="16"/>
              </w:rPr>
              <w:t>$50,380.03</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306"/>
          </w:tcPr>
          <w:p>
            <w:pPr>
              <w:spacing w:after="0"/>
              <w:jc w:val="left"/>
            </w:pPr>
            <w:r>
              <w:rPr>
                <w:sz w:val="16"/>
              </w:rPr>
              <w:t>Emergency</w:t>
            </w:r>
          </w:p>
        </w:tc>
        <w:tc>
          <w:tcPr>
            <w:tcW w:type="dxa" w:w="3054"/>
          </w:tcPr>
          <w:p>
            <w:pPr>
              <w:spacing w:after="0"/>
              <w:jc w:val="left"/>
            </w:pPr>
            <w:r>
              <w:rPr>
                <w:sz w:val="16"/>
              </w:rPr>
              <w:t>Hurricane Katrina Evacuation</w:t>
            </w:r>
          </w:p>
        </w:tc>
        <w:tc>
          <w:tcPr>
            <w:tcW w:type="dxa" w:w="2157"/>
          </w:tcPr>
          <w:p>
            <w:pPr>
              <w:spacing w:after="0"/>
              <w:jc w:val="left"/>
            </w:pPr>
            <w:r>
              <w:rPr>
                <w:sz w:val="16"/>
              </w:rPr>
              <w:t>Hurricane: evacuation support, not a local hazard event; not counted</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306"/>
          </w:tcPr>
          <w:p>
            <w:pPr>
              <w:spacing w:after="0"/>
              <w:jc w:val="left"/>
            </w:pPr>
            <w:r>
              <w:rPr>
                <w:sz w:val="16"/>
              </w:rPr>
              <w:t>Major disaster</w:t>
            </w:r>
          </w:p>
        </w:tc>
        <w:tc>
          <w:tcPr>
            <w:tcW w:type="dxa" w:w="3054"/>
          </w:tcPr>
          <w:p>
            <w:pPr>
              <w:spacing w:after="0"/>
              <w:jc w:val="left"/>
            </w:pPr>
            <w:r>
              <w:rPr>
                <w:sz w:val="16"/>
              </w:rPr>
              <w:t>Severe Storms, Flooding, and Landslides</w:t>
            </w:r>
          </w:p>
        </w:tc>
        <w:tc>
          <w:tcPr>
            <w:tcW w:type="dxa" w:w="2157"/>
          </w:tcPr>
          <w:p>
            <w:pPr>
              <w:spacing w:after="0"/>
              <w:jc w:val="left"/>
            </w:pPr>
            <w:r>
              <w:rPr>
                <w:sz w:val="16"/>
              </w:rPr>
              <w:t>Inland Flooding; Landslide</w:t>
            </w:r>
          </w:p>
        </w:tc>
        <w:tc>
          <w:tcPr>
            <w:tcW w:type="dxa" w:w="2381"/>
          </w:tcPr>
          <w:p>
            <w:pPr>
              <w:spacing w:after="0"/>
              <w:jc w:val="right"/>
            </w:pPr>
            <w:r>
              <w:rPr>
                <w:sz w:val="16"/>
              </w:rPr>
              <w:t>$23,259.54</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306"/>
          </w:tcPr>
          <w:p>
            <w:pPr>
              <w:spacing w:after="0"/>
              <w:jc w:val="left"/>
            </w:pPr>
            <w:r>
              <w:rPr>
                <w:sz w:val="16"/>
              </w:rPr>
              <w:t>Major disaster</w:t>
            </w:r>
          </w:p>
        </w:tc>
        <w:tc>
          <w:tcPr>
            <w:tcW w:type="dxa" w:w="3054"/>
          </w:tcPr>
          <w:p>
            <w:pPr>
              <w:spacing w:after="0"/>
              <w:jc w:val="left"/>
            </w:pPr>
            <w:r>
              <w:rPr>
                <w:sz w:val="16"/>
              </w:rPr>
              <w:t>Severe Storms, Flooding, and Landslides</w:t>
            </w:r>
          </w:p>
        </w:tc>
        <w:tc>
          <w:tcPr>
            <w:tcW w:type="dxa" w:w="2157"/>
          </w:tcPr>
          <w:p>
            <w:pPr>
              <w:spacing w:after="0"/>
              <w:jc w:val="left"/>
            </w:pPr>
            <w:r>
              <w:rPr>
                <w:sz w:val="16"/>
              </w:rPr>
              <w:t>Inland Flooding; Landslide</w:t>
            </w:r>
          </w:p>
        </w:tc>
        <w:tc>
          <w:tcPr>
            <w:tcW w:type="dxa" w:w="2381"/>
          </w:tcPr>
          <w:p>
            <w:pPr>
              <w:spacing w:after="0"/>
              <w:jc w:val="right"/>
            </w:pPr>
            <w:r>
              <w:rPr>
                <w:sz w:val="16"/>
              </w:rPr>
              <w:t>$69,611.46</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306"/>
          </w:tcPr>
          <w:p>
            <w:pPr>
              <w:spacing w:after="0"/>
              <w:jc w:val="left"/>
            </w:pPr>
            <w:r>
              <w:rPr>
                <w:sz w:val="16"/>
              </w:rPr>
              <w:t>Major disaster</w:t>
            </w:r>
          </w:p>
        </w:tc>
        <w:tc>
          <w:tcPr>
            <w:tcW w:type="dxa" w:w="3054"/>
          </w:tcPr>
          <w:p>
            <w:pPr>
              <w:spacing w:after="0"/>
              <w:jc w:val="left"/>
            </w:pPr>
            <w:r>
              <w:rPr>
                <w:sz w:val="16"/>
              </w:rPr>
              <w:t>Severe Winter Storm, Record/Near Record Snow, Heavy Rains, Flooding and Landslides</w:t>
            </w:r>
          </w:p>
        </w:tc>
        <w:tc>
          <w:tcPr>
            <w:tcW w:type="dxa" w:w="2157"/>
          </w:tcPr>
          <w:p>
            <w:pPr>
              <w:spacing w:after="0"/>
              <w:jc w:val="left"/>
            </w:pPr>
            <w:r>
              <w:rPr>
                <w:sz w:val="16"/>
              </w:rPr>
              <w:t>Inland Flooding; Landslide; Winter Weather</w:t>
            </w:r>
          </w:p>
        </w:tc>
        <w:tc>
          <w:tcPr>
            <w:tcW w:type="dxa" w:w="2381"/>
          </w:tcPr>
          <w:p>
            <w:pPr>
              <w:spacing w:after="0"/>
              <w:jc w:val="right"/>
            </w:pPr>
            <w:r>
              <w:rPr>
                <w:sz w:val="16"/>
              </w:rPr>
              <w:t>$6,717.45</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2002-05-05</w:t>
            </w:r>
          </w:p>
        </w:tc>
        <w:tc>
          <w:tcPr>
            <w:tcW w:type="dxa" w:w="1037"/>
          </w:tcPr>
          <w:p>
            <w:pPr>
              <w:spacing w:after="0"/>
              <w:jc w:val="left"/>
            </w:pPr>
            <w:r>
              <w:rPr>
                <w:sz w:val="16"/>
              </w:rPr>
              <w:t>2002-05-02</w:t>
            </w:r>
          </w:p>
        </w:tc>
        <w:tc>
          <w:tcPr>
            <w:tcW w:type="dxa" w:w="1037"/>
          </w:tcPr>
          <w:p>
            <w:pPr>
              <w:spacing w:after="0"/>
              <w:jc w:val="left"/>
            </w:pPr>
            <w:r>
              <w:rPr>
                <w:sz w:val="16"/>
              </w:rPr>
              <w:t>DR-1410-WV</w:t>
            </w:r>
          </w:p>
        </w:tc>
        <w:tc>
          <w:tcPr>
            <w:tcW w:type="dxa" w:w="1306"/>
          </w:tcPr>
          <w:p>
            <w:pPr>
              <w:spacing w:after="0"/>
              <w:jc w:val="left"/>
            </w:pPr>
            <w:r>
              <w:rPr>
                <w:sz w:val="16"/>
              </w:rPr>
              <w:t>Major disaster</w:t>
            </w:r>
          </w:p>
        </w:tc>
        <w:tc>
          <w:tcPr>
            <w:tcW w:type="dxa" w:w="3054"/>
          </w:tcPr>
          <w:p>
            <w:pPr>
              <w:spacing w:after="0"/>
              <w:jc w:val="left"/>
            </w:pPr>
            <w:r>
              <w:rPr>
                <w:sz w:val="16"/>
              </w:rPr>
              <w:t>Severe Storms, Flooding and Landslides</w:t>
            </w:r>
          </w:p>
        </w:tc>
        <w:tc>
          <w:tcPr>
            <w:tcW w:type="dxa" w:w="2157"/>
          </w:tcPr>
          <w:p>
            <w:pPr>
              <w:spacing w:after="0"/>
              <w:jc w:val="left"/>
            </w:pPr>
            <w:r>
              <w:rPr>
                <w:sz w:val="16"/>
              </w:rPr>
              <w:t>Inland Flooding; Landslide</w:t>
            </w:r>
          </w:p>
        </w:tc>
        <w:tc>
          <w:tcPr>
            <w:tcW w:type="dxa" w:w="2381"/>
          </w:tcPr>
          <w:p>
            <w:pPr>
              <w:spacing w:after="0"/>
              <w:jc w:val="right"/>
            </w:pPr>
            <w:r>
              <w:rPr>
                <w:sz w:val="16"/>
              </w:rPr>
              <w:t>PA not declared for this county</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2001-11-16</w:t>
            </w:r>
          </w:p>
        </w:tc>
        <w:tc>
          <w:tcPr>
            <w:tcW w:type="dxa" w:w="1037"/>
          </w:tcPr>
          <w:p>
            <w:pPr>
              <w:spacing w:after="0"/>
              <w:jc w:val="left"/>
            </w:pPr>
            <w:r>
              <w:rPr>
                <w:sz w:val="16"/>
              </w:rPr>
              <w:t>2001-11-16</w:t>
            </w:r>
          </w:p>
        </w:tc>
        <w:tc>
          <w:tcPr>
            <w:tcW w:type="dxa" w:w="1037"/>
          </w:tcPr>
          <w:p>
            <w:pPr>
              <w:spacing w:after="0"/>
              <w:jc w:val="left"/>
            </w:pPr>
            <w:r>
              <w:rPr>
                <w:sz w:val="16"/>
              </w:rPr>
              <w:t>FM-2391-WV</w:t>
            </w:r>
          </w:p>
        </w:tc>
        <w:tc>
          <w:tcPr>
            <w:tcW w:type="dxa" w:w="1306"/>
          </w:tcPr>
          <w:p>
            <w:pPr>
              <w:spacing w:after="0"/>
              <w:jc w:val="left"/>
            </w:pPr>
            <w:r>
              <w:rPr>
                <w:sz w:val="16"/>
              </w:rPr>
              <w:t>Fire management</w:t>
            </w:r>
          </w:p>
        </w:tc>
        <w:tc>
          <w:tcPr>
            <w:tcW w:type="dxa" w:w="3054"/>
          </w:tcPr>
          <w:p>
            <w:pPr>
              <w:spacing w:after="0"/>
              <w:jc w:val="left"/>
            </w:pPr>
            <w:r>
              <w:rPr>
                <w:sz w:val="16"/>
              </w:rPr>
              <w:t>Wv - Southeast Fire Complex - 11/16/2001</w:t>
            </w:r>
          </w:p>
        </w:tc>
        <w:tc>
          <w:tcPr>
            <w:tcW w:type="dxa" w:w="2157"/>
          </w:tcPr>
          <w:p>
            <w:pPr>
              <w:spacing w:after="0"/>
              <w:jc w:val="left"/>
            </w:pPr>
            <w:r>
              <w:rPr>
                <w:sz w:val="16"/>
              </w:rPr>
              <w:t>Wildfire</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306"/>
          </w:tcPr>
          <w:p>
            <w:pPr>
              <w:spacing w:after="0"/>
              <w:jc w:val="left"/>
            </w:pPr>
            <w:r>
              <w:rPr>
                <w:sz w:val="16"/>
              </w:rPr>
              <w:t>Major disaster</w:t>
            </w:r>
          </w:p>
        </w:tc>
        <w:tc>
          <w:tcPr>
            <w:tcW w:type="dxa" w:w="3054"/>
          </w:tcPr>
          <w:p>
            <w:pPr>
              <w:spacing w:after="0"/>
              <w:jc w:val="left"/>
            </w:pPr>
            <w:r>
              <w:rPr>
                <w:sz w:val="16"/>
              </w:rPr>
              <w:t>Severe Storms, Flooding and Landslides</w:t>
            </w:r>
          </w:p>
        </w:tc>
        <w:tc>
          <w:tcPr>
            <w:tcW w:type="dxa" w:w="2157"/>
          </w:tcPr>
          <w:p>
            <w:pPr>
              <w:spacing w:after="0"/>
              <w:jc w:val="left"/>
            </w:pPr>
            <w:r>
              <w:rPr>
                <w:sz w:val="16"/>
              </w:rPr>
              <w:t>Inland Flooding; Landslide</w:t>
            </w:r>
          </w:p>
        </w:tc>
        <w:tc>
          <w:tcPr>
            <w:tcW w:type="dxa" w:w="2381"/>
          </w:tcPr>
          <w:p>
            <w:pPr>
              <w:spacing w:after="0"/>
              <w:jc w:val="right"/>
            </w:pPr>
            <w:r>
              <w:rPr>
                <w:sz w:val="16"/>
              </w:rPr>
              <w:t>$301,460.97</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1996-05-23</w:t>
            </w:r>
          </w:p>
        </w:tc>
        <w:tc>
          <w:tcPr>
            <w:tcW w:type="dxa" w:w="1037"/>
          </w:tcPr>
          <w:p>
            <w:pPr>
              <w:spacing w:after="0"/>
              <w:jc w:val="left"/>
            </w:pPr>
            <w:r>
              <w:rPr>
                <w:sz w:val="16"/>
              </w:rPr>
              <w:t>1996-05-15</w:t>
            </w:r>
          </w:p>
        </w:tc>
        <w:tc>
          <w:tcPr>
            <w:tcW w:type="dxa" w:w="1037"/>
          </w:tcPr>
          <w:p>
            <w:pPr>
              <w:spacing w:after="0"/>
              <w:jc w:val="left"/>
            </w:pPr>
            <w:r>
              <w:rPr>
                <w:sz w:val="16"/>
              </w:rPr>
              <w:t>DR-1115-WV</w:t>
            </w:r>
          </w:p>
        </w:tc>
        <w:tc>
          <w:tcPr>
            <w:tcW w:type="dxa" w:w="1306"/>
          </w:tcPr>
          <w:p>
            <w:pPr>
              <w:spacing w:after="0"/>
              <w:jc w:val="left"/>
            </w:pPr>
            <w:r>
              <w:rPr>
                <w:sz w:val="16"/>
              </w:rPr>
              <w:t>Major disaster</w:t>
            </w:r>
          </w:p>
        </w:tc>
        <w:tc>
          <w:tcPr>
            <w:tcW w:type="dxa" w:w="3054"/>
          </w:tcPr>
          <w:p>
            <w:pPr>
              <w:spacing w:after="0"/>
              <w:jc w:val="left"/>
            </w:pPr>
            <w:r>
              <w:rPr>
                <w:sz w:val="16"/>
              </w:rPr>
              <w:t>Flooding, Heavy Winds</w:t>
            </w:r>
          </w:p>
        </w:tc>
        <w:tc>
          <w:tcPr>
            <w:tcW w:type="dxa" w:w="2157"/>
          </w:tcPr>
          <w:p>
            <w:pPr>
              <w:spacing w:after="0"/>
              <w:jc w:val="left"/>
            </w:pPr>
            <w:r>
              <w:rPr>
                <w:sz w:val="16"/>
              </w:rPr>
              <w:t>Inland Flooding</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306"/>
          </w:tcPr>
          <w:p>
            <w:pPr>
              <w:spacing w:after="0"/>
              <w:jc w:val="left"/>
            </w:pPr>
            <w:r>
              <w:rPr>
                <w:sz w:val="16"/>
              </w:rPr>
              <w:t>Major disaster</w:t>
            </w:r>
          </w:p>
        </w:tc>
        <w:tc>
          <w:tcPr>
            <w:tcW w:type="dxa" w:w="3054"/>
          </w:tcPr>
          <w:p>
            <w:pPr>
              <w:spacing w:after="0"/>
              <w:jc w:val="left"/>
            </w:pPr>
            <w:r>
              <w:rPr>
                <w:sz w:val="16"/>
              </w:rPr>
              <w:t>Flooding</w:t>
            </w:r>
          </w:p>
        </w:tc>
        <w:tc>
          <w:tcPr>
            <w:tcW w:type="dxa" w:w="2157"/>
          </w:tcPr>
          <w:p>
            <w:pPr>
              <w:spacing w:after="0"/>
              <w:jc w:val="left"/>
            </w:pPr>
            <w:r>
              <w:rPr>
                <w:sz w:val="16"/>
              </w:rPr>
              <w:t>Inland Flooding (primary); also designated: Landslide</w:t>
            </w:r>
          </w:p>
        </w:tc>
        <w:tc>
          <w:tcPr>
            <w:tcW w:type="dxa" w:w="2381"/>
          </w:tcPr>
          <w:p>
            <w:pPr>
              <w:spacing w:after="0"/>
              <w:jc w:val="right"/>
            </w:pPr>
            <w:r>
              <w:rPr>
                <w:sz w:val="16"/>
              </w:rPr>
              <w:t>PA not declared for this county</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306"/>
          </w:tcPr>
          <w:p>
            <w:pPr>
              <w:spacing w:after="0"/>
              <w:jc w:val="left"/>
            </w:pPr>
            <w:r>
              <w:rPr>
                <w:sz w:val="16"/>
              </w:rPr>
              <w:t>Major disaster</w:t>
            </w:r>
          </w:p>
        </w:tc>
        <w:tc>
          <w:tcPr>
            <w:tcW w:type="dxa" w:w="3054"/>
          </w:tcPr>
          <w:p>
            <w:pPr>
              <w:spacing w:after="0"/>
              <w:jc w:val="left"/>
            </w:pPr>
            <w:r>
              <w:rPr>
                <w:sz w:val="16"/>
              </w:rPr>
              <w:t>Blizzard of 96 (Severe Snow Storm)</w:t>
            </w:r>
          </w:p>
        </w:tc>
        <w:tc>
          <w:tcPr>
            <w:tcW w:type="dxa" w:w="2157"/>
          </w:tcPr>
          <w:p>
            <w:pPr>
              <w:spacing w:after="0"/>
              <w:jc w:val="left"/>
            </w:pPr>
            <w:r>
              <w:rPr>
                <w:sz w:val="16"/>
              </w:rPr>
              <w:t>Winter Weather</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306"/>
          </w:tcPr>
          <w:p>
            <w:pPr>
              <w:spacing w:after="0"/>
              <w:jc w:val="left"/>
            </w:pPr>
            <w:r>
              <w:rPr>
                <w:sz w:val="16"/>
              </w:rPr>
              <w:t>Emergency</w:t>
            </w:r>
          </w:p>
        </w:tc>
        <w:tc>
          <w:tcPr>
            <w:tcW w:type="dxa" w:w="3054"/>
          </w:tcPr>
          <w:p>
            <w:pPr>
              <w:spacing w:after="0"/>
              <w:jc w:val="left"/>
            </w:pPr>
            <w:r>
              <w:rPr>
                <w:sz w:val="16"/>
              </w:rPr>
              <w:t>Severe Snowfall &amp; Winter Storm</w:t>
            </w:r>
          </w:p>
        </w:tc>
        <w:tc>
          <w:tcPr>
            <w:tcW w:type="dxa" w:w="2157"/>
          </w:tcPr>
          <w:p>
            <w:pPr>
              <w:spacing w:after="0"/>
              <w:jc w:val="left"/>
            </w:pPr>
            <w:r>
              <w:rPr>
                <w:sz w:val="16"/>
              </w:rPr>
              <w:t>Winter Weather</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1980-08-15</w:t>
            </w:r>
          </w:p>
        </w:tc>
        <w:tc>
          <w:tcPr>
            <w:tcW w:type="dxa" w:w="1037"/>
          </w:tcPr>
          <w:p>
            <w:pPr>
              <w:spacing w:after="0"/>
              <w:jc w:val="left"/>
            </w:pPr>
            <w:r>
              <w:rPr>
                <w:sz w:val="16"/>
              </w:rPr>
              <w:t>1980-08-15</w:t>
            </w:r>
          </w:p>
        </w:tc>
        <w:tc>
          <w:tcPr>
            <w:tcW w:type="dxa" w:w="1037"/>
          </w:tcPr>
          <w:p>
            <w:pPr>
              <w:spacing w:after="0"/>
              <w:jc w:val="left"/>
            </w:pPr>
            <w:r>
              <w:rPr>
                <w:sz w:val="16"/>
              </w:rPr>
              <w:t>DR-628-WV</w:t>
            </w:r>
          </w:p>
        </w:tc>
        <w:tc>
          <w:tcPr>
            <w:tcW w:type="dxa" w:w="1306"/>
          </w:tcPr>
          <w:p>
            <w:pPr>
              <w:spacing w:after="0"/>
              <w:jc w:val="left"/>
            </w:pPr>
            <w:r>
              <w:rPr>
                <w:sz w:val="16"/>
              </w:rPr>
              <w:t>Major disaster</w:t>
            </w:r>
          </w:p>
        </w:tc>
        <w:tc>
          <w:tcPr>
            <w:tcW w:type="dxa" w:w="3054"/>
          </w:tcPr>
          <w:p>
            <w:pPr>
              <w:spacing w:after="0"/>
              <w:jc w:val="left"/>
            </w:pPr>
            <w:r>
              <w:rPr>
                <w:sz w:val="16"/>
              </w:rPr>
              <w:t>Severe Storms &amp; Flooding</w:t>
            </w:r>
          </w:p>
        </w:tc>
        <w:tc>
          <w:tcPr>
            <w:tcW w:type="dxa" w:w="2157"/>
          </w:tcPr>
          <w:p>
            <w:pPr>
              <w:spacing w:after="0"/>
              <w:jc w:val="left"/>
            </w:pPr>
            <w:r>
              <w:rPr>
                <w:sz w:val="16"/>
              </w:rPr>
              <w:t>Inland Flooding</w:t>
            </w:r>
          </w:p>
        </w:tc>
        <w:tc>
          <w:tcPr>
            <w:tcW w:type="dxa" w:w="2381"/>
          </w:tcPr>
          <w:p>
            <w:pPr>
              <w:spacing w:after="0"/>
              <w:jc w:val="right"/>
            </w:pPr>
            <w:r>
              <w:rPr>
                <w:sz w:val="16"/>
              </w:rPr>
              <w:t>PA not declared for this county</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DR-531-WV</w:t>
            </w:r>
          </w:p>
        </w:tc>
        <w:tc>
          <w:tcPr>
            <w:tcW w:type="dxa" w:w="1306"/>
          </w:tcPr>
          <w:p>
            <w:pPr>
              <w:spacing w:after="0"/>
              <w:jc w:val="left"/>
            </w:pPr>
            <w:r>
              <w:rPr>
                <w:sz w:val="16"/>
              </w:rPr>
              <w:t>Major disaster</w:t>
            </w:r>
          </w:p>
        </w:tc>
        <w:tc>
          <w:tcPr>
            <w:tcW w:type="dxa" w:w="3054"/>
          </w:tcPr>
          <w:p>
            <w:pPr>
              <w:spacing w:after="0"/>
              <w:jc w:val="left"/>
            </w:pPr>
            <w:r>
              <w:rPr>
                <w:sz w:val="16"/>
              </w:rPr>
              <w:t>Severe Storms &amp; Flooding</w:t>
            </w:r>
          </w:p>
        </w:tc>
        <w:tc>
          <w:tcPr>
            <w:tcW w:type="dxa" w:w="2157"/>
          </w:tcPr>
          <w:p>
            <w:pPr>
              <w:spacing w:after="0"/>
              <w:jc w:val="left"/>
            </w:pPr>
            <w:r>
              <w:rPr>
                <w:sz w:val="16"/>
              </w:rPr>
              <w:t>Inland Flooding</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1977-01-19</w:t>
            </w:r>
          </w:p>
        </w:tc>
        <w:tc>
          <w:tcPr>
            <w:tcW w:type="dxa" w:w="1037"/>
          </w:tcPr>
          <w:p>
            <w:pPr>
              <w:spacing w:after="0"/>
              <w:jc w:val="left"/>
            </w:pPr>
            <w:r>
              <w:rPr>
                <w:sz w:val="16"/>
              </w:rPr>
              <w:t>1977-01-19</w:t>
            </w:r>
          </w:p>
        </w:tc>
        <w:tc>
          <w:tcPr>
            <w:tcW w:type="dxa" w:w="1037"/>
          </w:tcPr>
          <w:p>
            <w:pPr>
              <w:spacing w:after="0"/>
              <w:jc w:val="left"/>
            </w:pPr>
            <w:r>
              <w:rPr>
                <w:sz w:val="16"/>
              </w:rPr>
              <w:t>EM-3021-WV</w:t>
            </w:r>
          </w:p>
        </w:tc>
        <w:tc>
          <w:tcPr>
            <w:tcW w:type="dxa" w:w="1306"/>
          </w:tcPr>
          <w:p>
            <w:pPr>
              <w:spacing w:after="0"/>
              <w:jc w:val="left"/>
            </w:pPr>
            <w:r>
              <w:rPr>
                <w:sz w:val="16"/>
              </w:rPr>
              <w:t>Emergency</w:t>
            </w:r>
          </w:p>
        </w:tc>
        <w:tc>
          <w:tcPr>
            <w:tcW w:type="dxa" w:w="3054"/>
          </w:tcPr>
          <w:p>
            <w:pPr>
              <w:spacing w:after="0"/>
              <w:jc w:val="left"/>
            </w:pPr>
            <w:r>
              <w:rPr>
                <w:sz w:val="16"/>
              </w:rPr>
              <w:t>Drought</w:t>
            </w:r>
          </w:p>
        </w:tc>
        <w:tc>
          <w:tcPr>
            <w:tcW w:type="dxa" w:w="2157"/>
          </w:tcPr>
          <w:p>
            <w:pPr>
              <w:spacing w:after="0"/>
              <w:jc w:val="left"/>
            </w:pPr>
            <w:r>
              <w:rPr>
                <w:sz w:val="16"/>
              </w:rPr>
              <w:t>Drought</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1974-04-11</w:t>
            </w:r>
          </w:p>
        </w:tc>
        <w:tc>
          <w:tcPr>
            <w:tcW w:type="dxa" w:w="1037"/>
          </w:tcPr>
          <w:p>
            <w:pPr>
              <w:spacing w:after="0"/>
              <w:jc w:val="left"/>
            </w:pPr>
            <w:r>
              <w:rPr>
                <w:sz w:val="16"/>
              </w:rPr>
              <w:t>1974-04-11</w:t>
            </w:r>
          </w:p>
        </w:tc>
        <w:tc>
          <w:tcPr>
            <w:tcW w:type="dxa" w:w="1037"/>
          </w:tcPr>
          <w:p>
            <w:pPr>
              <w:spacing w:after="0"/>
              <w:jc w:val="left"/>
            </w:pPr>
            <w:r>
              <w:rPr>
                <w:sz w:val="16"/>
              </w:rPr>
              <w:t>DR-426-WV</w:t>
            </w:r>
          </w:p>
        </w:tc>
        <w:tc>
          <w:tcPr>
            <w:tcW w:type="dxa" w:w="1306"/>
          </w:tcPr>
          <w:p>
            <w:pPr>
              <w:spacing w:after="0"/>
              <w:jc w:val="left"/>
            </w:pPr>
            <w:r>
              <w:rPr>
                <w:sz w:val="16"/>
              </w:rPr>
              <w:t>Major disaster</w:t>
            </w:r>
          </w:p>
        </w:tc>
        <w:tc>
          <w:tcPr>
            <w:tcW w:type="dxa" w:w="3054"/>
          </w:tcPr>
          <w:p>
            <w:pPr>
              <w:spacing w:after="0"/>
              <w:jc w:val="left"/>
            </w:pPr>
            <w:r>
              <w:rPr>
                <w:sz w:val="16"/>
              </w:rPr>
              <w:t>Severe Storms &amp; Flooding</w:t>
            </w:r>
          </w:p>
        </w:tc>
        <w:tc>
          <w:tcPr>
            <w:tcW w:type="dxa" w:w="2157"/>
          </w:tcPr>
          <w:p>
            <w:pPr>
              <w:spacing w:after="0"/>
              <w:jc w:val="left"/>
            </w:pPr>
            <w:r>
              <w:rPr>
                <w:sz w:val="16"/>
              </w:rPr>
              <w:t>Inland Flooding</w:t>
            </w:r>
          </w:p>
        </w:tc>
        <w:tc>
          <w:tcPr>
            <w:tcW w:type="dxa" w:w="2381"/>
          </w:tcPr>
          <w:p>
            <w:pPr>
              <w:spacing w:after="0"/>
              <w:jc w:val="right"/>
            </w:pPr>
            <w:r>
              <w:rPr>
                <w:sz w:val="16"/>
              </w:rPr>
              <w:t>PA not declared for this county</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1972-02-27</w:t>
            </w:r>
          </w:p>
        </w:tc>
        <w:tc>
          <w:tcPr>
            <w:tcW w:type="dxa" w:w="1037"/>
          </w:tcPr>
          <w:p>
            <w:pPr>
              <w:spacing w:after="0"/>
              <w:jc w:val="left"/>
            </w:pPr>
            <w:r>
              <w:rPr>
                <w:sz w:val="16"/>
              </w:rPr>
              <w:t>1972-02-27</w:t>
            </w:r>
          </w:p>
        </w:tc>
        <w:tc>
          <w:tcPr>
            <w:tcW w:type="dxa" w:w="1037"/>
          </w:tcPr>
          <w:p>
            <w:pPr>
              <w:spacing w:after="0"/>
              <w:jc w:val="left"/>
            </w:pPr>
            <w:r>
              <w:rPr>
                <w:sz w:val="16"/>
              </w:rPr>
              <w:t>DR-323-WV</w:t>
            </w:r>
          </w:p>
        </w:tc>
        <w:tc>
          <w:tcPr>
            <w:tcW w:type="dxa" w:w="1306"/>
          </w:tcPr>
          <w:p>
            <w:pPr>
              <w:spacing w:after="0"/>
              <w:jc w:val="left"/>
            </w:pPr>
            <w:r>
              <w:rPr>
                <w:sz w:val="16"/>
              </w:rPr>
              <w:t>Major disaster</w:t>
            </w:r>
          </w:p>
        </w:tc>
        <w:tc>
          <w:tcPr>
            <w:tcW w:type="dxa" w:w="3054"/>
          </w:tcPr>
          <w:p>
            <w:pPr>
              <w:spacing w:after="0"/>
              <w:jc w:val="left"/>
            </w:pPr>
            <w:r>
              <w:rPr>
                <w:sz w:val="16"/>
              </w:rPr>
              <w:t>Heavy Rains &amp; Flooding</w:t>
            </w:r>
          </w:p>
        </w:tc>
        <w:tc>
          <w:tcPr>
            <w:tcW w:type="dxa" w:w="2157"/>
          </w:tcPr>
          <w:p>
            <w:pPr>
              <w:spacing w:after="0"/>
              <w:jc w:val="left"/>
            </w:pPr>
            <w:r>
              <w:rPr>
                <w:sz w:val="16"/>
              </w:rPr>
              <w:t>Inland Flooding</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306"/>
          </w:tcPr>
          <w:p>
            <w:pPr>
              <w:spacing w:after="0"/>
              <w:jc w:val="left"/>
            </w:pPr>
            <w:r>
              <w:rPr>
                <w:sz w:val="16"/>
              </w:rPr>
              <w:t>Major disaster</w:t>
            </w:r>
          </w:p>
        </w:tc>
        <w:tc>
          <w:tcPr>
            <w:tcW w:type="dxa" w:w="3054"/>
          </w:tcPr>
          <w:p>
            <w:pPr>
              <w:spacing w:after="0"/>
              <w:jc w:val="left"/>
            </w:pPr>
            <w:r>
              <w:rPr>
                <w:sz w:val="16"/>
              </w:rPr>
              <w:t>Flooding</w:t>
            </w:r>
          </w:p>
        </w:tc>
        <w:tc>
          <w:tcPr>
            <w:tcW w:type="dxa" w:w="2157"/>
          </w:tcPr>
          <w:p>
            <w:pPr>
              <w:spacing w:after="0"/>
              <w:jc w:val="left"/>
            </w:pPr>
            <w:r>
              <w:rPr>
                <w:sz w:val="16"/>
              </w:rPr>
              <w:t>Inland Flooding</w:t>
            </w:r>
          </w:p>
        </w:tc>
        <w:tc>
          <w:tcPr>
            <w:tcW w:type="dxa" w:w="2381"/>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$1,870,330.56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10</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120</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74</w:t>
            </w:r>
          </w:p>
        </w:tc>
        <w:tc>
          <w:tcPr>
            <w:tcW w:type="dxa" w:w="1159"/>
          </w:tcPr>
          <w:p>
            <w:pPr>
              <w:spacing w:after="0"/>
              <w:jc w:val="right"/>
            </w:pPr>
            <w:r>
              <w:rPr>
                <w:sz w:val="16"/>
              </w:rPr>
              <w:t>30</w:t>
            </w:r>
          </w:p>
        </w:tc>
        <w:tc>
          <w:tcPr>
            <w:tcW w:type="dxa" w:w="2116"/>
          </w:tcPr>
          <w:p>
            <w:pPr>
              <w:spacing w:after="0"/>
              <w:jc w:val="right"/>
            </w:pPr>
            <w:r>
              <w:rPr>
                <w:sz w:val="16"/>
              </w:rPr>
              <w:t>6</w:t>
            </w:r>
          </w:p>
        </w:tc>
        <w:tc>
          <w:tcPr>
            <w:tcW w:type="dxa" w:w="786"/>
          </w:tcPr>
          <w:p>
            <w:pPr>
              <w:spacing w:after="0"/>
              <w:jc w:val="right"/>
            </w:pPr>
            <w:r>
              <w:rPr>
                <w:sz w:val="16"/>
              </w:rPr>
              <w:t>35</w:t>
            </w:r>
          </w:p>
        </w:tc>
        <w:tc>
          <w:tcPr>
            <w:tcW w:type="dxa" w:w="1692"/>
          </w:tcPr>
          <w:p>
            <w:pPr>
              <w:spacing w:after="0"/>
              <w:jc w:val="right"/>
            </w:pPr>
            <w:r>
              <w:rPr>
                <w:sz w:val="16"/>
              </w:rPr>
              <w:t>16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10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217</w:t>
            </w:r>
          </w:p>
        </w:tc>
        <w:tc>
          <w:tcPr>
            <w:tcW w:type="dxa" w:w="1159"/>
          </w:tcPr>
          <w:p>
            <w:pPr>
              <w:spacing w:after="0"/>
              <w:jc w:val="right"/>
            </w:pPr>
            <w:r>
              <w:rPr>
                <w:sz w:val="16"/>
              </w:rPr>
              <w:t>79</w:t>
            </w:r>
          </w:p>
        </w:tc>
        <w:tc>
          <w:tcPr>
            <w:tcW w:type="dxa" w:w="2116"/>
          </w:tcPr>
          <w:p>
            <w:pPr>
              <w:spacing w:after="0"/>
              <w:jc w:val="right"/>
            </w:pPr>
            <w:r>
              <w:rPr>
                <w:sz w:val="16"/>
              </w:rPr>
              <w:t>10</w:t>
            </w:r>
          </w:p>
        </w:tc>
        <w:tc>
          <w:tcPr>
            <w:tcW w:type="dxa" w:w="786"/>
          </w:tcPr>
          <w:p>
            <w:pPr>
              <w:spacing w:after="0"/>
              <w:jc w:val="right"/>
            </w:pPr>
            <w:r>
              <w:rPr>
                <w:sz w:val="16"/>
              </w:rPr>
              <w:t>89</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3 High Wind and 23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63</w:t>
            </w:r>
          </w:p>
        </w:tc>
        <w:tc>
          <w:tcPr>
            <w:tcW w:type="dxa" w:w="1159"/>
          </w:tcPr>
          <w:p>
            <w:pPr>
              <w:spacing w:after="0"/>
              <w:jc w:val="right"/>
            </w:pPr>
            <w:r>
              <w:rPr>
                <w:sz w:val="16"/>
              </w:rPr>
              <w:t>32</w:t>
            </w:r>
          </w:p>
        </w:tc>
        <w:tc>
          <w:tcPr>
            <w:tcW w:type="dxa" w:w="2116"/>
          </w:tcPr>
          <w:p>
            <w:pPr>
              <w:spacing w:after="0"/>
              <w:jc w:val="right"/>
            </w:pPr>
            <w:r>
              <w:rPr>
                <w:sz w:val="16"/>
              </w:rPr>
              <w:t>4</w:t>
            </w:r>
          </w:p>
        </w:tc>
        <w:tc>
          <w:tcPr>
            <w:tcW w:type="dxa" w:w="786"/>
          </w:tcPr>
          <w:p>
            <w:pPr>
              <w:spacing w:after="0"/>
              <w:jc w:val="right"/>
            </w:pPr>
            <w:r>
              <w:rPr>
                <w:sz w:val="16"/>
              </w:rPr>
              <w:t>36</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07"/>
        <w:gridCol w:w="2691"/>
        <w:gridCol w:w="918"/>
        <w:gridCol w:w="2415"/>
        <w:gridCol w:w="1946"/>
        <w:gridCol w:w="248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07"/>
            <w:shd w:val="clear" w:color="auto" w:fill="E8E8E8"/>
          </w:tcPr>
          <w:p>
            <w:pPr>
              <w:spacing w:after="0"/>
              <w:jc w:val="left"/>
            </w:pPr>
            <w:r>
              <w:rPr>
                <w:b/>
                <w:sz w:val="16"/>
              </w:rPr>
              <w:t>Magnitude or extent</w:t>
            </w:r>
          </w:p>
        </w:tc>
        <w:tc>
          <w:tcPr>
            <w:tcW w:type="dxa" w:w="2691"/>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5"/>
            <w:shd w:val="clear" w:color="auto" w:fill="E8E8E8"/>
          </w:tcPr>
          <w:p>
            <w:pPr>
              <w:spacing w:after="0"/>
              <w:jc w:val="left"/>
            </w:pPr>
            <w:r>
              <w:rPr>
                <w:b/>
                <w:sz w:val="16"/>
              </w:rPr>
              <w:t>Location</w:t>
            </w:r>
          </w:p>
        </w:tc>
        <w:tc>
          <w:tcPr>
            <w:tcW w:type="dxa" w:w="1946"/>
            <w:shd w:val="clear" w:color="auto" w:fill="E8E8E8"/>
          </w:tcPr>
          <w:p>
            <w:pPr>
              <w:spacing w:after="0"/>
              <w:jc w:val="left"/>
            </w:pPr>
            <w:r>
              <w:rPr>
                <w:b/>
                <w:sz w:val="16"/>
              </w:rPr>
              <w:t>Flags</w:t>
            </w:r>
          </w:p>
        </w:tc>
        <w:tc>
          <w:tcPr>
            <w:tcW w:type="dxa" w:w="24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2026-01-20</w:t>
            </w:r>
          </w:p>
        </w:tc>
        <w:tc>
          <w:tcPr>
            <w:tcW w:type="dxa" w:w="1215"/>
          </w:tcPr>
          <w:p>
            <w:pPr>
              <w:spacing w:after="0"/>
              <w:jc w:val="left"/>
            </w:pPr>
            <w:r>
              <w:rPr>
                <w:sz w:val="16"/>
              </w:rPr>
              <w:t>Cold/Wind Chill</w:t>
            </w:r>
          </w:p>
        </w:tc>
        <w:tc>
          <w:tcPr>
            <w:tcW w:type="dxa" w:w="1407"/>
          </w:tcPr>
          <w:p>
            <w:pPr>
              <w:spacing w:after="0"/>
              <w:jc w:val="left"/>
            </w:pPr>
          </w:p>
        </w:tc>
        <w:tc>
          <w:tcPr>
            <w:tcW w:type="dxa" w:w="2691"/>
          </w:tcPr>
          <w:p>
            <w:pPr>
              <w:spacing w:after="0"/>
              <w:jc w:val="left"/>
            </w:pPr>
            <w:r>
              <w:rPr>
                <w:sz w:val="16"/>
              </w:rPr>
              <w:t>$0 property; $0 crops (zone total, 2026 dollars)</w:t>
            </w:r>
          </w:p>
        </w:tc>
        <w:tc>
          <w:tcPr>
            <w:tcW w:type="dxa" w:w="918"/>
          </w:tcPr>
          <w:p>
            <w:pPr>
              <w:spacing w:after="0"/>
              <w:jc w:val="right"/>
            </w:pPr>
            <w:r>
              <w:rPr>
                <w:sz w:val="16"/>
              </w:rPr>
              <w:t>0, 0</w:t>
            </w:r>
          </w:p>
        </w:tc>
        <w:tc>
          <w:tcPr>
            <w:tcW w:type="dxa" w:w="2415"/>
          </w:tcPr>
          <w:p>
            <w:pPr>
              <w:spacing w:after="0"/>
              <w:jc w:val="left"/>
            </w:pPr>
            <w:r>
              <w:rPr>
                <w:sz w:val="16"/>
              </w:rPr>
              <w:t>NWS zone WVZ516 (SOUTHEAST RALEIGH), zone-level</w:t>
            </w:r>
          </w:p>
        </w:tc>
        <w:tc>
          <w:tcPr>
            <w:tcW w:type="dxa" w:w="1946"/>
          </w:tcPr>
          <w:p>
            <w:pPr>
              <w:spacing w:after="0"/>
              <w:jc w:val="left"/>
            </w:pPr>
            <w:r>
              <w:rPr>
                <w:sz w:val="16"/>
              </w:rPr>
              <w:t>new since last plan; within last 5 years</w:t>
            </w:r>
          </w:p>
        </w:tc>
        <w:tc>
          <w:tcPr>
            <w:tcW w:type="dxa" w:w="24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2024-08-01</w:t>
            </w:r>
          </w:p>
        </w:tc>
        <w:tc>
          <w:tcPr>
            <w:tcW w:type="dxa" w:w="1215"/>
          </w:tcPr>
          <w:p>
            <w:pPr>
              <w:spacing w:after="0"/>
              <w:jc w:val="left"/>
            </w:pPr>
            <w:r>
              <w:rPr>
                <w:sz w:val="16"/>
              </w:rPr>
              <w:t>Drought</w:t>
            </w:r>
          </w:p>
        </w:tc>
        <w:tc>
          <w:tcPr>
            <w:tcW w:type="dxa" w:w="1407"/>
          </w:tcPr>
          <w:p>
            <w:pPr>
              <w:spacing w:after="0"/>
              <w:jc w:val="left"/>
            </w:pPr>
          </w:p>
        </w:tc>
        <w:tc>
          <w:tcPr>
            <w:tcW w:type="dxa" w:w="2691"/>
          </w:tcPr>
          <w:p>
            <w:pPr>
              <w:spacing w:after="0"/>
              <w:jc w:val="left"/>
            </w:pPr>
            <w:r>
              <w:rPr>
                <w:sz w:val="16"/>
              </w:rPr>
              <w:t>$0 property; $0 crops (zone total, 2024 dollars)</w:t>
            </w:r>
          </w:p>
        </w:tc>
        <w:tc>
          <w:tcPr>
            <w:tcW w:type="dxa" w:w="918"/>
          </w:tcPr>
          <w:p>
            <w:pPr>
              <w:spacing w:after="0"/>
              <w:jc w:val="right"/>
            </w:pPr>
            <w:r>
              <w:rPr>
                <w:sz w:val="16"/>
              </w:rPr>
              <w:t>0, 0</w:t>
            </w:r>
          </w:p>
        </w:tc>
        <w:tc>
          <w:tcPr>
            <w:tcW w:type="dxa" w:w="2415"/>
          </w:tcPr>
          <w:p>
            <w:pPr>
              <w:spacing w:after="0"/>
              <w:jc w:val="left"/>
            </w:pPr>
            <w:r>
              <w:rPr>
                <w:sz w:val="16"/>
              </w:rPr>
              <w:t>NWS zone WVZ515 (NORTHWEST RALEIGH), zone-level</w:t>
            </w:r>
          </w:p>
        </w:tc>
        <w:tc>
          <w:tcPr>
            <w:tcW w:type="dxa" w:w="1946"/>
          </w:tcPr>
          <w:p>
            <w:pPr>
              <w:spacing w:after="0"/>
              <w:jc w:val="left"/>
            </w:pPr>
            <w:r>
              <w:rPr>
                <w:sz w:val="16"/>
              </w:rPr>
              <w:t>new since last plan; within last 5 years</w:t>
            </w:r>
          </w:p>
        </w:tc>
        <w:tc>
          <w:tcPr>
            <w:tcW w:type="dxa" w:w="2482"/>
          </w:tcPr>
          <w:p>
            <w:pPr>
              <w:spacing w:after="0"/>
              <w:jc w:val="left"/>
            </w:pPr>
            <w:r>
              <w:rPr>
                <w:sz w:val="16"/>
              </w:rPr>
              <w:t>B1-c worst recorded: Drought</w:t>
            </w:r>
          </w:p>
        </w:tc>
      </w:tr>
      <w:tr>
        <w:trPr>
          <w:cantSplit/>
        </w:trPr>
        <w:tc>
          <w:tcPr>
            <w:tcW w:type="dxa" w:w="1037"/>
          </w:tcPr>
          <w:p>
            <w:pPr>
              <w:spacing w:after="0"/>
              <w:jc w:val="left"/>
            </w:pPr>
            <w:r>
              <w:rPr>
                <w:sz w:val="16"/>
              </w:rPr>
              <w:t>2024-01-12</w:t>
            </w:r>
          </w:p>
        </w:tc>
        <w:tc>
          <w:tcPr>
            <w:tcW w:type="dxa" w:w="1215"/>
          </w:tcPr>
          <w:p>
            <w:pPr>
              <w:spacing w:after="0"/>
              <w:jc w:val="left"/>
            </w:pPr>
            <w:r>
              <w:rPr>
                <w:sz w:val="16"/>
              </w:rPr>
              <w:t>High Wind</w:t>
            </w:r>
          </w:p>
        </w:tc>
        <w:tc>
          <w:tcPr>
            <w:tcW w:type="dxa" w:w="1407"/>
          </w:tcPr>
          <w:p>
            <w:pPr>
              <w:spacing w:after="0"/>
              <w:jc w:val="left"/>
            </w:pPr>
            <w:r>
              <w:rPr>
                <w:sz w:val="16"/>
              </w:rPr>
              <w:t>50 kt (58 mph) estimated gust</w:t>
            </w:r>
          </w:p>
        </w:tc>
        <w:tc>
          <w:tcPr>
            <w:tcW w:type="dxa" w:w="2691"/>
          </w:tcPr>
          <w:p>
            <w:pPr>
              <w:spacing w:after="0"/>
              <w:jc w:val="left"/>
            </w:pPr>
            <w:r>
              <w:rPr>
                <w:sz w:val="16"/>
              </w:rPr>
              <w:t>$10,000 property; $0 crops (zone total, 2024 dollars)</w:t>
            </w:r>
          </w:p>
        </w:tc>
        <w:tc>
          <w:tcPr>
            <w:tcW w:type="dxa" w:w="918"/>
          </w:tcPr>
          <w:p>
            <w:pPr>
              <w:spacing w:after="0"/>
              <w:jc w:val="right"/>
            </w:pPr>
            <w:r>
              <w:rPr>
                <w:sz w:val="16"/>
              </w:rPr>
              <w:t>0, 0</w:t>
            </w:r>
          </w:p>
        </w:tc>
        <w:tc>
          <w:tcPr>
            <w:tcW w:type="dxa" w:w="2415"/>
          </w:tcPr>
          <w:p>
            <w:pPr>
              <w:spacing w:after="0"/>
              <w:jc w:val="left"/>
            </w:pPr>
            <w:r>
              <w:rPr>
                <w:sz w:val="16"/>
              </w:rPr>
              <w:t>NWS zone WVZ516 (SOUTHEAST RALEIGH), zone-level</w:t>
            </w:r>
          </w:p>
        </w:tc>
        <w:tc>
          <w:tcPr>
            <w:tcW w:type="dxa" w:w="1946"/>
          </w:tcPr>
          <w:p>
            <w:pPr>
              <w:spacing w:after="0"/>
              <w:jc w:val="left"/>
            </w:pPr>
            <w:r>
              <w:rPr>
                <w:sz w:val="16"/>
              </w:rPr>
              <w:t>new since last plan; within last 5 years</w:t>
            </w:r>
          </w:p>
        </w:tc>
        <w:tc>
          <w:tcPr>
            <w:tcW w:type="dxa" w:w="2482"/>
          </w:tcPr>
          <w:p>
            <w:pPr>
              <w:spacing w:after="0"/>
              <w:jc w:val="left"/>
            </w:pPr>
            <w:r>
              <w:rPr>
                <w:sz w:val="16"/>
              </w:rPr>
              <w:t>B1-c worst recorded: High Wind and Strong Wind</w:t>
            </w:r>
          </w:p>
        </w:tc>
      </w:tr>
      <w:tr>
        <w:trPr>
          <w:cantSplit/>
        </w:trPr>
        <w:tc>
          <w:tcPr>
            <w:tcW w:type="dxa" w:w="1037"/>
          </w:tcPr>
          <w:p>
            <w:pPr>
              <w:spacing w:after="0"/>
              <w:jc w:val="left"/>
            </w:pPr>
            <w:r>
              <w:rPr>
                <w:sz w:val="16"/>
              </w:rPr>
              <w:t>2022-12-22</w:t>
            </w:r>
          </w:p>
        </w:tc>
        <w:tc>
          <w:tcPr>
            <w:tcW w:type="dxa" w:w="1215"/>
          </w:tcPr>
          <w:p>
            <w:pPr>
              <w:spacing w:after="0"/>
              <w:jc w:val="left"/>
            </w:pPr>
            <w:r>
              <w:rPr>
                <w:sz w:val="16"/>
              </w:rPr>
              <w:t>Winter Weather</w:t>
            </w:r>
          </w:p>
        </w:tc>
        <w:tc>
          <w:tcPr>
            <w:tcW w:type="dxa" w:w="1407"/>
          </w:tcPr>
          <w:p>
            <w:pPr>
              <w:spacing w:after="0"/>
              <w:jc w:val="left"/>
            </w:pPr>
          </w:p>
        </w:tc>
        <w:tc>
          <w:tcPr>
            <w:tcW w:type="dxa" w:w="2691"/>
          </w:tcPr>
          <w:p>
            <w:pPr>
              <w:spacing w:after="0"/>
              <w:jc w:val="left"/>
            </w:pPr>
            <w:r>
              <w:rPr>
                <w:sz w:val="16"/>
              </w:rPr>
              <w:t>$5,000 property; $0 crops (zone total, 2022 dollars)</w:t>
            </w:r>
          </w:p>
        </w:tc>
        <w:tc>
          <w:tcPr>
            <w:tcW w:type="dxa" w:w="918"/>
          </w:tcPr>
          <w:p>
            <w:pPr>
              <w:spacing w:after="0"/>
              <w:jc w:val="right"/>
            </w:pPr>
            <w:r>
              <w:rPr>
                <w:sz w:val="16"/>
              </w:rPr>
              <w:t>0, 0</w:t>
            </w:r>
          </w:p>
        </w:tc>
        <w:tc>
          <w:tcPr>
            <w:tcW w:type="dxa" w:w="2415"/>
          </w:tcPr>
          <w:p>
            <w:pPr>
              <w:spacing w:after="0"/>
              <w:jc w:val="left"/>
            </w:pPr>
            <w:r>
              <w:rPr>
                <w:sz w:val="16"/>
              </w:rPr>
              <w:t>NWS zone WVZ516 (SOUTHEAST RALEIGH), zone-level</w:t>
            </w:r>
          </w:p>
        </w:tc>
        <w:tc>
          <w:tcPr>
            <w:tcW w:type="dxa" w:w="1946"/>
          </w:tcPr>
          <w:p>
            <w:pPr>
              <w:spacing w:after="0"/>
              <w:jc w:val="left"/>
            </w:pPr>
            <w:r>
              <w:rPr>
                <w:sz w:val="16"/>
              </w:rPr>
              <w:t>new since last plan; within last 5 years</w:t>
            </w:r>
          </w:p>
        </w:tc>
        <w:tc>
          <w:tcPr>
            <w:tcW w:type="dxa" w:w="248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2018-11-15</w:t>
            </w:r>
          </w:p>
        </w:tc>
        <w:tc>
          <w:tcPr>
            <w:tcW w:type="dxa" w:w="1215"/>
          </w:tcPr>
          <w:p>
            <w:pPr>
              <w:spacing w:after="0"/>
              <w:jc w:val="left"/>
            </w:pPr>
            <w:r>
              <w:rPr>
                <w:sz w:val="16"/>
              </w:rPr>
              <w:t>Ice Storm</w:t>
            </w:r>
          </w:p>
        </w:tc>
        <w:tc>
          <w:tcPr>
            <w:tcW w:type="dxa" w:w="1407"/>
          </w:tcPr>
          <w:p>
            <w:pPr>
              <w:spacing w:after="0"/>
              <w:jc w:val="left"/>
            </w:pPr>
          </w:p>
        </w:tc>
        <w:tc>
          <w:tcPr>
            <w:tcW w:type="dxa" w:w="2691"/>
          </w:tcPr>
          <w:p>
            <w:pPr>
              <w:spacing w:after="0"/>
              <w:jc w:val="left"/>
            </w:pPr>
            <w:r>
              <w:rPr>
                <w:sz w:val="16"/>
              </w:rPr>
              <w:t>$50,000 property; $0 crops (zone total, 2018 dollars)</w:t>
            </w:r>
          </w:p>
        </w:tc>
        <w:tc>
          <w:tcPr>
            <w:tcW w:type="dxa" w:w="918"/>
          </w:tcPr>
          <w:p>
            <w:pPr>
              <w:spacing w:after="0"/>
              <w:jc w:val="right"/>
            </w:pPr>
            <w:r>
              <w:rPr>
                <w:sz w:val="16"/>
              </w:rPr>
              <w:t>0, 0</w:t>
            </w:r>
          </w:p>
        </w:tc>
        <w:tc>
          <w:tcPr>
            <w:tcW w:type="dxa" w:w="2415"/>
          </w:tcPr>
          <w:p>
            <w:pPr>
              <w:spacing w:after="0"/>
              <w:jc w:val="left"/>
            </w:pPr>
            <w:r>
              <w:rPr>
                <w:sz w:val="16"/>
              </w:rPr>
              <w:t>NWS zone WVZ516 (SOUTHEAST RALEIGH), zone-level</w:t>
            </w:r>
          </w:p>
        </w:tc>
        <w:tc>
          <w:tcPr>
            <w:tcW w:type="dxa" w:w="1946"/>
          </w:tcPr>
          <w:p>
            <w:pPr>
              <w:spacing w:after="0"/>
              <w:jc w:val="left"/>
            </w:pPr>
          </w:p>
        </w:tc>
        <w:tc>
          <w:tcPr>
            <w:tcW w:type="dxa" w:w="2482"/>
          </w:tcPr>
          <w:p>
            <w:pPr>
              <w:spacing w:after="0"/>
              <w:jc w:val="left"/>
            </w:pPr>
            <w:r>
              <w:rPr>
                <w:sz w:val="16"/>
              </w:rPr>
              <w:t>B1-c worst recorded: Ice Storm</w:t>
            </w:r>
          </w:p>
        </w:tc>
      </w:tr>
      <w:tr>
        <w:trPr>
          <w:cantSplit/>
        </w:trPr>
        <w:tc>
          <w:tcPr>
            <w:tcW w:type="dxa" w:w="1037"/>
          </w:tcPr>
          <w:p>
            <w:pPr>
              <w:spacing w:after="0"/>
              <w:jc w:val="left"/>
            </w:pPr>
            <w:r>
              <w:rPr>
                <w:sz w:val="16"/>
              </w:rPr>
              <w:t>2012-07-23</w:t>
            </w:r>
          </w:p>
        </w:tc>
        <w:tc>
          <w:tcPr>
            <w:tcW w:type="dxa" w:w="1215"/>
          </w:tcPr>
          <w:p>
            <w:pPr>
              <w:spacing w:after="0"/>
              <w:jc w:val="left"/>
            </w:pPr>
            <w:r>
              <w:rPr>
                <w:sz w:val="16"/>
              </w:rPr>
              <w:t>Lightning</w:t>
            </w:r>
          </w:p>
        </w:tc>
        <w:tc>
          <w:tcPr>
            <w:tcW w:type="dxa" w:w="1407"/>
          </w:tcPr>
          <w:p>
            <w:pPr>
              <w:spacing w:after="0"/>
              <w:jc w:val="left"/>
            </w:pPr>
          </w:p>
        </w:tc>
        <w:tc>
          <w:tcPr>
            <w:tcW w:type="dxa" w:w="2691"/>
          </w:tcPr>
          <w:p>
            <w:pPr>
              <w:spacing w:after="0"/>
              <w:jc w:val="left"/>
            </w:pPr>
            <w:r>
              <w:rPr>
                <w:sz w:val="16"/>
              </w:rPr>
              <w:t>$30,000 property; $0 crops (2012 dollars)</w:t>
            </w:r>
          </w:p>
        </w:tc>
        <w:tc>
          <w:tcPr>
            <w:tcW w:type="dxa" w:w="918"/>
          </w:tcPr>
          <w:p>
            <w:pPr>
              <w:spacing w:after="0"/>
              <w:jc w:val="right"/>
            </w:pPr>
            <w:r>
              <w:rPr>
                <w:sz w:val="16"/>
              </w:rPr>
              <w:t>0, 0</w:t>
            </w:r>
          </w:p>
        </w:tc>
        <w:tc>
          <w:tcPr>
            <w:tcW w:type="dxa" w:w="2415"/>
          </w:tcPr>
          <w:p>
            <w:pPr>
              <w:spacing w:after="0"/>
              <w:jc w:val="left"/>
            </w:pPr>
            <w:r>
              <w:rPr>
                <w:sz w:val="16"/>
              </w:rPr>
              <w:t>COOL RIDGE</w:t>
            </w:r>
          </w:p>
        </w:tc>
        <w:tc>
          <w:tcPr>
            <w:tcW w:type="dxa" w:w="1946"/>
          </w:tcPr>
          <w:p>
            <w:pPr>
              <w:spacing w:after="0"/>
              <w:jc w:val="left"/>
            </w:pPr>
          </w:p>
        </w:tc>
        <w:tc>
          <w:tcPr>
            <w:tcW w:type="dxa" w:w="2482"/>
          </w:tcPr>
          <w:p>
            <w:pPr>
              <w:spacing w:after="0"/>
              <w:jc w:val="left"/>
            </w:pPr>
            <w:r>
              <w:rPr>
                <w:sz w:val="16"/>
              </w:rPr>
              <w:t>B1-c worst recorded: Lightning</w:t>
            </w:r>
          </w:p>
        </w:tc>
      </w:tr>
      <w:tr>
        <w:trPr>
          <w:cantSplit/>
        </w:trPr>
        <w:tc>
          <w:tcPr>
            <w:tcW w:type="dxa" w:w="1037"/>
          </w:tcPr>
          <w:p>
            <w:pPr>
              <w:spacing w:after="0"/>
              <w:jc w:val="left"/>
            </w:pPr>
            <w:r>
              <w:rPr>
                <w:sz w:val="16"/>
              </w:rPr>
              <w:t>2010-03-13</w:t>
            </w:r>
          </w:p>
        </w:tc>
        <w:tc>
          <w:tcPr>
            <w:tcW w:type="dxa" w:w="1215"/>
          </w:tcPr>
          <w:p>
            <w:pPr>
              <w:spacing w:after="0"/>
              <w:jc w:val="left"/>
            </w:pPr>
            <w:r>
              <w:rPr>
                <w:sz w:val="16"/>
              </w:rPr>
              <w:t>Flood</w:t>
            </w:r>
          </w:p>
        </w:tc>
        <w:tc>
          <w:tcPr>
            <w:tcW w:type="dxa" w:w="1407"/>
          </w:tcPr>
          <w:p>
            <w:pPr>
              <w:spacing w:after="0"/>
              <w:jc w:val="left"/>
            </w:pPr>
          </w:p>
        </w:tc>
        <w:tc>
          <w:tcPr>
            <w:tcW w:type="dxa" w:w="2691"/>
          </w:tcPr>
          <w:p>
            <w:pPr>
              <w:spacing w:after="0"/>
              <w:jc w:val="left"/>
            </w:pPr>
            <w:r>
              <w:rPr>
                <w:sz w:val="16"/>
              </w:rPr>
              <w:t>$4,000,000 property; $0 crops (2010 dollars)</w:t>
            </w:r>
          </w:p>
        </w:tc>
        <w:tc>
          <w:tcPr>
            <w:tcW w:type="dxa" w:w="918"/>
          </w:tcPr>
          <w:p>
            <w:pPr>
              <w:spacing w:after="0"/>
              <w:jc w:val="right"/>
            </w:pPr>
            <w:r>
              <w:rPr>
                <w:sz w:val="16"/>
              </w:rPr>
              <w:t>2, 0</w:t>
            </w:r>
          </w:p>
        </w:tc>
        <w:tc>
          <w:tcPr>
            <w:tcW w:type="dxa" w:w="2415"/>
          </w:tcPr>
          <w:p>
            <w:pPr>
              <w:spacing w:after="0"/>
              <w:jc w:val="left"/>
            </w:pPr>
            <w:r>
              <w:rPr>
                <w:sz w:val="16"/>
              </w:rPr>
              <w:t>BESOCO to PLUTO</w:t>
            </w:r>
          </w:p>
        </w:tc>
        <w:tc>
          <w:tcPr>
            <w:tcW w:type="dxa" w:w="1946"/>
          </w:tcPr>
          <w:p>
            <w:pPr>
              <w:spacing w:after="0"/>
              <w:jc w:val="left"/>
            </w:pPr>
          </w:p>
        </w:tc>
        <w:tc>
          <w:tcPr>
            <w:tcW w:type="dxa" w:w="2482"/>
          </w:tcPr>
          <w:p>
            <w:pPr>
              <w:spacing w:after="0"/>
              <w:jc w:val="left"/>
            </w:pPr>
            <w:r>
              <w:rPr>
                <w:sz w:val="16"/>
              </w:rPr>
              <w:t>deaths or injuries recorded</w:t>
            </w:r>
          </w:p>
        </w:tc>
      </w:tr>
      <w:tr>
        <w:trPr>
          <w:cantSplit/>
        </w:trPr>
        <w:tc>
          <w:tcPr>
            <w:tcW w:type="dxa" w:w="1037"/>
          </w:tcPr>
          <w:p>
            <w:pPr>
              <w:spacing w:after="0"/>
              <w:jc w:val="left"/>
            </w:pPr>
            <w:r>
              <w:rPr>
                <w:sz w:val="16"/>
              </w:rPr>
              <w:t>2003-08-17</w:t>
            </w:r>
          </w:p>
        </w:tc>
        <w:tc>
          <w:tcPr>
            <w:tcW w:type="dxa" w:w="1215"/>
          </w:tcPr>
          <w:p>
            <w:pPr>
              <w:spacing w:after="0"/>
              <w:jc w:val="left"/>
            </w:pPr>
            <w:r>
              <w:rPr>
                <w:sz w:val="16"/>
              </w:rPr>
              <w:t>Thunderstorm Wind</w:t>
            </w:r>
          </w:p>
        </w:tc>
        <w:tc>
          <w:tcPr>
            <w:tcW w:type="dxa" w:w="1407"/>
          </w:tcPr>
          <w:p>
            <w:pPr>
              <w:spacing w:after="0"/>
              <w:jc w:val="left"/>
            </w:pPr>
            <w:r>
              <w:rPr>
                <w:sz w:val="16"/>
              </w:rPr>
              <w:t>65 kt (75 mph) estimated gust</w:t>
            </w:r>
          </w:p>
        </w:tc>
        <w:tc>
          <w:tcPr>
            <w:tcW w:type="dxa" w:w="2691"/>
          </w:tcPr>
          <w:p>
            <w:pPr>
              <w:spacing w:after="0"/>
              <w:jc w:val="left"/>
            </w:pPr>
            <w:r>
              <w:rPr>
                <w:sz w:val="16"/>
              </w:rPr>
              <w:t>$30,000 property; crops not reported (2003 dollars)</w:t>
            </w:r>
          </w:p>
        </w:tc>
        <w:tc>
          <w:tcPr>
            <w:tcW w:type="dxa" w:w="918"/>
          </w:tcPr>
          <w:p>
            <w:pPr>
              <w:spacing w:after="0"/>
              <w:jc w:val="right"/>
            </w:pPr>
            <w:r>
              <w:rPr>
                <w:sz w:val="16"/>
              </w:rPr>
              <w:t>0, 0</w:t>
            </w:r>
          </w:p>
        </w:tc>
        <w:tc>
          <w:tcPr>
            <w:tcW w:type="dxa" w:w="2415"/>
          </w:tcPr>
          <w:p>
            <w:pPr>
              <w:spacing w:after="0"/>
              <w:jc w:val="left"/>
            </w:pPr>
            <w:r>
              <w:rPr>
                <w:sz w:val="16"/>
              </w:rPr>
              <w:t>DAMERON</w:t>
            </w:r>
          </w:p>
        </w:tc>
        <w:tc>
          <w:tcPr>
            <w:tcW w:type="dxa" w:w="1946"/>
          </w:tcPr>
          <w:p>
            <w:pPr>
              <w:spacing w:after="0"/>
              <w:jc w:val="left"/>
            </w:pPr>
          </w:p>
        </w:tc>
        <w:tc>
          <w:tcPr>
            <w:tcW w:type="dxa" w:w="2482"/>
          </w:tcPr>
          <w:p>
            <w:pPr>
              <w:spacing w:after="0"/>
              <w:jc w:val="left"/>
            </w:pPr>
            <w:r>
              <w:rPr>
                <w:sz w:val="16"/>
              </w:rPr>
              <w:t>B1-c worst recorded: Thunderstorm Wind</w:t>
            </w:r>
          </w:p>
        </w:tc>
      </w:tr>
      <w:tr>
        <w:trPr>
          <w:cantSplit/>
        </w:trPr>
        <w:tc>
          <w:tcPr>
            <w:tcW w:type="dxa" w:w="1037"/>
          </w:tcPr>
          <w:p>
            <w:pPr>
              <w:spacing w:after="0"/>
              <w:jc w:val="left"/>
            </w:pPr>
            <w:r>
              <w:rPr>
                <w:sz w:val="16"/>
              </w:rPr>
              <w:t>2001-07-08</w:t>
            </w:r>
          </w:p>
        </w:tc>
        <w:tc>
          <w:tcPr>
            <w:tcW w:type="dxa" w:w="1215"/>
          </w:tcPr>
          <w:p>
            <w:pPr>
              <w:spacing w:after="0"/>
              <w:jc w:val="left"/>
            </w:pPr>
            <w:r>
              <w:rPr>
                <w:sz w:val="16"/>
              </w:rPr>
              <w:t>Flash Flood</w:t>
            </w:r>
          </w:p>
        </w:tc>
        <w:tc>
          <w:tcPr>
            <w:tcW w:type="dxa" w:w="1407"/>
          </w:tcPr>
          <w:p>
            <w:pPr>
              <w:spacing w:after="0"/>
              <w:jc w:val="left"/>
            </w:pPr>
          </w:p>
        </w:tc>
        <w:tc>
          <w:tcPr>
            <w:tcW w:type="dxa" w:w="2691"/>
          </w:tcPr>
          <w:p>
            <w:pPr>
              <w:spacing w:after="0"/>
              <w:jc w:val="left"/>
            </w:pPr>
            <w:r>
              <w:rPr>
                <w:sz w:val="16"/>
              </w:rPr>
              <w:t>$40,000,000 property; crops not reported (2001 dollars)</w:t>
            </w:r>
          </w:p>
        </w:tc>
        <w:tc>
          <w:tcPr>
            <w:tcW w:type="dxa" w:w="918"/>
          </w:tcPr>
          <w:p>
            <w:pPr>
              <w:spacing w:after="0"/>
              <w:jc w:val="right"/>
            </w:pPr>
            <w:r>
              <w:rPr>
                <w:sz w:val="16"/>
              </w:rPr>
              <w:t>0, 0</w:t>
            </w:r>
          </w:p>
        </w:tc>
        <w:tc>
          <w:tcPr>
            <w:tcW w:type="dxa" w:w="2415"/>
          </w:tcPr>
          <w:p>
            <w:pPr>
              <w:spacing w:after="0"/>
              <w:jc w:val="left"/>
            </w:pPr>
            <w:r>
              <w:rPr>
                <w:sz w:val="16"/>
              </w:rPr>
              <w:t>WEST PORTION</w:t>
            </w:r>
          </w:p>
        </w:tc>
        <w:tc>
          <w:tcPr>
            <w:tcW w:type="dxa" w:w="1946"/>
          </w:tcPr>
          <w:p>
            <w:pPr>
              <w:spacing w:after="0"/>
              <w:jc w:val="left"/>
            </w:pPr>
          </w:p>
        </w:tc>
        <w:tc>
          <w:tcPr>
            <w:tcW w:type="dxa" w:w="24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1997-06-01</w:t>
            </w:r>
          </w:p>
        </w:tc>
        <w:tc>
          <w:tcPr>
            <w:tcW w:type="dxa" w:w="1215"/>
          </w:tcPr>
          <w:p>
            <w:pPr>
              <w:spacing w:after="0"/>
              <w:jc w:val="left"/>
            </w:pPr>
            <w:r>
              <w:rPr>
                <w:sz w:val="16"/>
              </w:rPr>
              <w:t>Flash Flood</w:t>
            </w:r>
          </w:p>
        </w:tc>
        <w:tc>
          <w:tcPr>
            <w:tcW w:type="dxa" w:w="1407"/>
          </w:tcPr>
          <w:p>
            <w:pPr>
              <w:spacing w:after="0"/>
              <w:jc w:val="left"/>
            </w:pPr>
          </w:p>
        </w:tc>
        <w:tc>
          <w:tcPr>
            <w:tcW w:type="dxa" w:w="2691"/>
          </w:tcPr>
          <w:p>
            <w:pPr>
              <w:spacing w:after="0"/>
              <w:jc w:val="left"/>
            </w:pPr>
            <w:r>
              <w:rPr>
                <w:sz w:val="16"/>
              </w:rPr>
              <w:t>$200,000 property; crops not reported (1997 dollars)</w:t>
            </w:r>
          </w:p>
        </w:tc>
        <w:tc>
          <w:tcPr>
            <w:tcW w:type="dxa" w:w="918"/>
          </w:tcPr>
          <w:p>
            <w:pPr>
              <w:spacing w:after="0"/>
              <w:jc w:val="right"/>
            </w:pPr>
            <w:r>
              <w:rPr>
                <w:sz w:val="16"/>
              </w:rPr>
              <w:t>2, 0</w:t>
            </w:r>
          </w:p>
        </w:tc>
        <w:tc>
          <w:tcPr>
            <w:tcW w:type="dxa" w:w="2415"/>
          </w:tcPr>
          <w:p>
            <w:pPr>
              <w:spacing w:after="0"/>
              <w:jc w:val="left"/>
            </w:pPr>
            <w:r>
              <w:rPr>
                <w:sz w:val="16"/>
              </w:rPr>
              <w:t>WESTERN PORTION</w:t>
            </w:r>
          </w:p>
        </w:tc>
        <w:tc>
          <w:tcPr>
            <w:tcW w:type="dxa" w:w="1946"/>
          </w:tcPr>
          <w:p>
            <w:pPr>
              <w:spacing w:after="0"/>
              <w:jc w:val="left"/>
            </w:pPr>
          </w:p>
        </w:tc>
        <w:tc>
          <w:tcPr>
            <w:tcW w:type="dxa" w:w="2482"/>
          </w:tcPr>
          <w:p>
            <w:pPr>
              <w:spacing w:after="0"/>
              <w:jc w:val="left"/>
            </w:pPr>
            <w:r>
              <w:rPr>
                <w:sz w:val="16"/>
              </w:rPr>
              <w:t>deaths or injuries recorded</w:t>
            </w:r>
          </w:p>
        </w:tc>
      </w:tr>
      <w:tr>
        <w:trPr>
          <w:cantSplit/>
        </w:trPr>
        <w:tc>
          <w:tcPr>
            <w:tcW w:type="dxa" w:w="1037"/>
          </w:tcPr>
          <w:p>
            <w:pPr>
              <w:spacing w:after="0"/>
              <w:jc w:val="left"/>
            </w:pPr>
            <w:r>
              <w:rPr>
                <w:sz w:val="16"/>
              </w:rPr>
              <w:t>1974-04-04</w:t>
            </w:r>
          </w:p>
        </w:tc>
        <w:tc>
          <w:tcPr>
            <w:tcW w:type="dxa" w:w="1215"/>
          </w:tcPr>
          <w:p>
            <w:pPr>
              <w:spacing w:after="0"/>
              <w:jc w:val="left"/>
            </w:pPr>
            <w:r>
              <w:rPr>
                <w:sz w:val="16"/>
              </w:rPr>
              <w:t>Tornado</w:t>
            </w:r>
          </w:p>
        </w:tc>
        <w:tc>
          <w:tcPr>
            <w:tcW w:type="dxa" w:w="1407"/>
          </w:tcPr>
          <w:p>
            <w:pPr>
              <w:spacing w:after="0"/>
              <w:jc w:val="left"/>
            </w:pPr>
            <w:r>
              <w:rPr>
                <w:sz w:val="16"/>
              </w:rPr>
              <w:t>F3, 9.2 mi path length (whole path, pre-1996), 33 yd wide</w:t>
            </w:r>
          </w:p>
        </w:tc>
        <w:tc>
          <w:tcPr>
            <w:tcW w:type="dxa" w:w="2691"/>
          </w:tcPr>
          <w:p>
            <w:pPr>
              <w:spacing w:after="0"/>
              <w:jc w:val="left"/>
            </w:pPr>
            <w:r>
              <w:rPr>
                <w:sz w:val="16"/>
              </w:rPr>
              <w:t>$2,500,000 property; crops not recorded (1974 dollars)</w:t>
            </w:r>
          </w:p>
        </w:tc>
        <w:tc>
          <w:tcPr>
            <w:tcW w:type="dxa" w:w="918"/>
          </w:tcPr>
          <w:p>
            <w:pPr>
              <w:spacing w:after="0"/>
              <w:jc w:val="right"/>
            </w:pPr>
            <w:r>
              <w:rPr>
                <w:sz w:val="16"/>
              </w:rPr>
              <w:t>0, 12</w:t>
            </w:r>
          </w:p>
        </w:tc>
        <w:tc>
          <w:tcPr>
            <w:tcW w:type="dxa" w:w="2415"/>
          </w:tcPr>
          <w:p>
            <w:pPr>
              <w:spacing w:after="0"/>
              <w:jc w:val="left"/>
            </w:pPr>
            <w:r>
              <w:rPr>
                <w:sz w:val="16"/>
              </w:rPr>
              <w:t>location not recorded</w:t>
            </w:r>
          </w:p>
        </w:tc>
        <w:tc>
          <w:tcPr>
            <w:tcW w:type="dxa" w:w="1946"/>
          </w:tcPr>
          <w:p>
            <w:pPr>
              <w:spacing w:after="0"/>
              <w:jc w:val="left"/>
            </w:pPr>
          </w:p>
        </w:tc>
        <w:tc>
          <w:tcPr>
            <w:tcW w:type="dxa" w:w="2482"/>
          </w:tcPr>
          <w:p>
            <w:pPr>
              <w:spacing w:after="0"/>
              <w:jc w:val="left"/>
            </w:pPr>
            <w:r>
              <w:rPr>
                <w:sz w:val="16"/>
              </w:rPr>
              <w:t>deaths or injuries recorded</w:t>
            </w:r>
          </w:p>
        </w:tc>
      </w:tr>
      <w:tr>
        <w:trPr>
          <w:cantSplit/>
        </w:trPr>
        <w:tc>
          <w:tcPr>
            <w:tcW w:type="dxa" w:w="1037"/>
          </w:tcPr>
          <w:p>
            <w:pPr>
              <w:spacing w:after="0"/>
              <w:jc w:val="left"/>
            </w:pPr>
            <w:r>
              <w:rPr>
                <w:sz w:val="16"/>
              </w:rPr>
              <w:t>1962-07-23</w:t>
            </w:r>
          </w:p>
        </w:tc>
        <w:tc>
          <w:tcPr>
            <w:tcW w:type="dxa" w:w="1215"/>
          </w:tcPr>
          <w:p>
            <w:pPr>
              <w:spacing w:after="0"/>
              <w:jc w:val="left"/>
            </w:pPr>
            <w:r>
              <w:rPr>
                <w:sz w:val="16"/>
              </w:rPr>
              <w:t>Hail</w:t>
            </w:r>
          </w:p>
        </w:tc>
        <w:tc>
          <w:tcPr>
            <w:tcW w:type="dxa" w:w="1407"/>
          </w:tcPr>
          <w:p>
            <w:pPr>
              <w:spacing w:after="0"/>
              <w:jc w:val="left"/>
            </w:pPr>
            <w:r>
              <w:rPr>
                <w:sz w:val="16"/>
              </w:rPr>
              <w:t>3 in</w:t>
            </w:r>
          </w:p>
        </w:tc>
        <w:tc>
          <w:tcPr>
            <w:tcW w:type="dxa" w:w="2691"/>
          </w:tcPr>
          <w:p>
            <w:pPr>
              <w:spacing w:after="0"/>
              <w:jc w:val="left"/>
            </w:pPr>
            <w:r>
              <w:rPr>
                <w:sz w:val="16"/>
              </w:rPr>
              <w:t>damage not recorded (pre-1996 record)</w:t>
            </w:r>
          </w:p>
        </w:tc>
        <w:tc>
          <w:tcPr>
            <w:tcW w:type="dxa" w:w="918"/>
          </w:tcPr>
          <w:p>
            <w:pPr>
              <w:spacing w:after="0"/>
              <w:jc w:val="right"/>
            </w:pPr>
            <w:r>
              <w:rPr>
                <w:sz w:val="16"/>
              </w:rPr>
              <w:t>0, 0</w:t>
            </w:r>
          </w:p>
        </w:tc>
        <w:tc>
          <w:tcPr>
            <w:tcW w:type="dxa" w:w="2415"/>
          </w:tcPr>
          <w:p>
            <w:pPr>
              <w:spacing w:after="0"/>
              <w:jc w:val="left"/>
            </w:pPr>
            <w:r>
              <w:rPr>
                <w:sz w:val="16"/>
              </w:rPr>
              <w:t>location not recorded</w:t>
            </w:r>
          </w:p>
        </w:tc>
        <w:tc>
          <w:tcPr>
            <w:tcW w:type="dxa" w:w="1946"/>
          </w:tcPr>
          <w:p>
            <w:pPr>
              <w:spacing w:after="0"/>
              <w:jc w:val="left"/>
            </w:pPr>
          </w:p>
        </w:tc>
        <w:tc>
          <w:tcPr>
            <w:tcW w:type="dxa" w:w="2482"/>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(505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1.98</w:t>
            </w:r>
          </w:p>
        </w:tc>
        <w:tc>
          <w:tcPr>
            <w:tcW w:type="dxa" w:w="1379"/>
          </w:tcPr>
          <w:p>
            <w:pPr>
              <w:spacing w:after="0"/>
              <w:jc w:val="left"/>
            </w:pPr>
            <w:r>
              <w:rPr>
                <w:sz w:val="16"/>
              </w:rPr>
              <w:t>event-days per year</w:t>
            </w:r>
          </w:p>
        </w:tc>
        <w:tc>
          <w:tcPr>
            <w:tcW w:type="dxa" w:w="1821"/>
          </w:tcPr>
          <w:p>
            <w:pPr>
              <w:spacing w:after="0"/>
              <w:jc w:val="left"/>
            </w:pPr>
            <w:r>
              <w:rPr>
                <w:sz w:val="16"/>
              </w:rPr>
              <w:t>about 1.98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37.7</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0.831</w:t>
            </w:r>
          </w:p>
        </w:tc>
        <w:tc>
          <w:tcPr>
            <w:tcW w:type="dxa" w:w="1379"/>
          </w:tcPr>
          <w:p>
            <w:pPr>
              <w:spacing w:after="0"/>
              <w:jc w:val="left"/>
            </w:pPr>
            <w:r>
              <w:rPr>
                <w:sz w:val="16"/>
              </w:rPr>
              <w:t>event-days per year</w:t>
            </w:r>
          </w:p>
        </w:tc>
        <w:tc>
          <w:tcPr>
            <w:tcW w:type="dxa" w:w="1821"/>
          </w:tcPr>
          <w:p>
            <w:pPr>
              <w:spacing w:after="0"/>
              <w:jc w:val="left"/>
            </w:pPr>
            <w:r>
              <w:rPr>
                <w:sz w:val="16"/>
              </w:rPr>
              <w:t>about 0.831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21</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0.00137</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0.137%</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2.98</w:t>
            </w:r>
          </w:p>
        </w:tc>
        <w:tc>
          <w:tcPr>
            <w:tcW w:type="dxa" w:w="1379"/>
          </w:tcPr>
          <w:p>
            <w:pPr>
              <w:spacing w:after="0"/>
              <w:jc w:val="left"/>
            </w:pPr>
            <w:r>
              <w:rPr>
                <w:sz w:val="16"/>
              </w:rPr>
              <w:t>events per year</w:t>
            </w:r>
          </w:p>
        </w:tc>
        <w:tc>
          <w:tcPr>
            <w:tcW w:type="dxa" w:w="1821"/>
          </w:tcPr>
          <w:p>
            <w:pPr>
              <w:spacing w:after="0"/>
              <w:jc w:val="left"/>
            </w:pPr>
            <w:r>
              <w:rPr>
                <w:sz w:val="16"/>
              </w:rPr>
              <w:t>about 2.98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113.0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0.163</w:t>
            </w:r>
          </w:p>
        </w:tc>
        <w:tc>
          <w:tcPr>
            <w:tcW w:type="dxa" w:w="1379"/>
          </w:tcPr>
          <w:p>
            <w:pPr>
              <w:spacing w:after="0"/>
              <w:jc w:val="left"/>
            </w:pPr>
            <w:r>
              <w:rPr>
                <w:sz w:val="16"/>
              </w:rPr>
              <w:t>event-days per year</w:t>
            </w:r>
          </w:p>
        </w:tc>
        <w:tc>
          <w:tcPr>
            <w:tcW w:type="dxa" w:w="1821"/>
          </w:tcPr>
          <w:p>
            <w:pPr>
              <w:spacing w:after="0"/>
              <w:jc w:val="left"/>
            </w:pPr>
            <w:r>
              <w:rPr>
                <w:sz w:val="16"/>
              </w:rPr>
              <w:t>about 0.163 days per year</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2.54</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84"/>
          </w:tcPr>
          <w:p>
            <w:pPr>
              <w:spacing w:after="0"/>
              <w:jc w:val="right"/>
            </w:pPr>
            <w:r>
              <w:rPr>
                <w:sz w:val="16"/>
              </w:rPr>
              <w:t>0.0152</w:t>
            </w:r>
          </w:p>
        </w:tc>
        <w:tc>
          <w:tcPr>
            <w:tcW w:type="dxa" w:w="1379"/>
          </w:tcPr>
          <w:p>
            <w:pPr>
              <w:spacing w:after="0"/>
              <w:jc w:val="left"/>
            </w:pPr>
            <w:r>
              <w:rPr>
                <w:sz w:val="16"/>
              </w:rPr>
              <w:t>events per year</w:t>
            </w:r>
          </w:p>
        </w:tc>
        <w:tc>
          <w:tcPr>
            <w:tcW w:type="dxa" w:w="1821"/>
          </w:tcPr>
          <w:p>
            <w:pPr>
              <w:spacing w:after="0"/>
              <w:jc w:val="left"/>
            </w:pPr>
            <w:r>
              <w:rPr>
                <w:sz w:val="16"/>
              </w:rPr>
              <w:t>about 1 in 66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8</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0.396</w:t>
            </w:r>
          </w:p>
        </w:tc>
        <w:tc>
          <w:tcPr>
            <w:tcW w:type="dxa" w:w="1379"/>
          </w:tcPr>
          <w:p>
            <w:pPr>
              <w:spacing w:after="0"/>
              <w:jc w:val="left"/>
            </w:pPr>
            <w:r>
              <w:rPr>
                <w:sz w:val="16"/>
              </w:rPr>
              <w:t>event-days per year</w:t>
            </w:r>
          </w:p>
        </w:tc>
        <w:tc>
          <w:tcPr>
            <w:tcW w:type="dxa" w:w="1821"/>
          </w:tcPr>
          <w:p>
            <w:pPr>
              <w:spacing w:after="0"/>
              <w:jc w:val="left"/>
            </w:pPr>
            <w:r>
              <w:rPr>
                <w:sz w:val="16"/>
              </w:rPr>
              <w:t>about 0.396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27</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1.68</w:t>
            </w:r>
          </w:p>
        </w:tc>
        <w:tc>
          <w:tcPr>
            <w:tcW w:type="dxa" w:w="1379"/>
          </w:tcPr>
          <w:p>
            <w:pPr>
              <w:spacing w:after="0"/>
              <w:jc w:val="left"/>
            </w:pPr>
            <w:r>
              <w:rPr>
                <w:sz w:val="16"/>
              </w:rPr>
              <w:t>event-days per year</w:t>
            </w:r>
          </w:p>
        </w:tc>
        <w:tc>
          <w:tcPr>
            <w:tcW w:type="dxa" w:w="1821"/>
          </w:tcPr>
          <w:p>
            <w:pPr>
              <w:spacing w:after="0"/>
              <w:jc w:val="left"/>
            </w:pPr>
            <w:r>
              <w:rPr>
                <w:sz w:val="16"/>
              </w:rPr>
              <w:t>about 1.68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23 of 30 years, 1996 to 2025 (76.7%)</w:t>
            </w:r>
          </w:p>
        </w:tc>
        <w:tc>
          <w:tcPr>
            <w:tcW w:type="dxa" w:w="1609"/>
          </w:tcPr>
          <w:p>
            <w:pPr>
              <w:spacing w:after="0"/>
              <w:jc w:val="right"/>
            </w:pPr>
            <w:r>
              <w:rPr>
                <w:sz w:val="16"/>
              </w:rPr>
              <w:t>47</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1.7</w:t>
            </w:r>
          </w:p>
        </w:tc>
        <w:tc>
          <w:tcPr>
            <w:tcW w:type="dxa" w:w="1379"/>
          </w:tcPr>
          <w:p>
            <w:pPr>
              <w:spacing w:after="0"/>
              <w:jc w:val="left"/>
            </w:pPr>
            <w:r>
              <w:rPr>
                <w:sz w:val="16"/>
              </w:rPr>
              <w:t>events per year (modeled)</w:t>
            </w:r>
          </w:p>
        </w:tc>
        <w:tc>
          <w:tcPr>
            <w:tcW w:type="dxa" w:w="1821"/>
          </w:tcPr>
          <w:p>
            <w:pPr>
              <w:spacing w:after="0"/>
              <w:jc w:val="left"/>
            </w:pPr>
            <w:r>
              <w:rPr>
                <w:sz w:val="16"/>
              </w:rPr>
              <w:t>about 1.7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46</w:t>
            </w:r>
          </w:p>
        </w:tc>
        <w:tc>
          <w:tcPr>
            <w:tcW w:type="dxa" w:w="1379"/>
          </w:tcPr>
          <w:p>
            <w:pPr>
              <w:spacing w:after="0"/>
              <w:jc w:val="left"/>
            </w:pPr>
            <w:r>
              <w:rPr>
                <w:sz w:val="16"/>
              </w:rPr>
              <w:t>days per year with a strike</w:t>
            </w:r>
          </w:p>
        </w:tc>
        <w:tc>
          <w:tcPr>
            <w:tcW w:type="dxa" w:w="1821"/>
          </w:tcPr>
          <w:p>
            <w:pPr>
              <w:spacing w:after="0"/>
              <w:jc w:val="left"/>
            </w:pPr>
            <w:r>
              <w:rPr>
                <w:sz w:val="16"/>
              </w:rPr>
              <w:t>about 46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1.32</w:t>
            </w:r>
          </w:p>
        </w:tc>
        <w:tc>
          <w:tcPr>
            <w:tcW w:type="dxa" w:w="1379"/>
          </w:tcPr>
          <w:p>
            <w:pPr>
              <w:spacing w:after="0"/>
              <w:jc w:val="left"/>
            </w:pPr>
            <w:r>
              <w:rPr>
                <w:sz w:val="16"/>
              </w:rPr>
              <w:t>events per year</w:t>
            </w:r>
          </w:p>
        </w:tc>
        <w:tc>
          <w:tcPr>
            <w:tcW w:type="dxa" w:w="1821"/>
          </w:tcPr>
          <w:p>
            <w:pPr>
              <w:spacing w:after="0"/>
              <w:jc w:val="left"/>
            </w:pPr>
            <w:r>
              <w:rPr>
                <w:sz w:val="16"/>
              </w:rPr>
              <w:t>about 1.32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51</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0.0395</w:t>
            </w:r>
          </w:p>
        </w:tc>
        <w:tc>
          <w:tcPr>
            <w:tcW w:type="dxa" w:w="1379"/>
          </w:tcPr>
          <w:p>
            <w:pPr>
              <w:spacing w:after="0"/>
              <w:jc w:val="left"/>
            </w:pPr>
            <w:r>
              <w:rPr>
                <w:sz w:val="16"/>
              </w:rPr>
              <w:t>events per year</w:t>
            </w:r>
          </w:p>
        </w:tc>
        <w:tc>
          <w:tcPr>
            <w:tcW w:type="dxa" w:w="1821"/>
          </w:tcPr>
          <w:p>
            <w:pPr>
              <w:spacing w:after="0"/>
              <w:jc w:val="left"/>
            </w:pPr>
            <w:r>
              <w:rPr>
                <w:sz w:val="16"/>
              </w:rPr>
              <w:t>about 1 in 25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0.00371</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0.371%</w:t>
            </w:r>
          </w:p>
        </w:tc>
        <w:tc>
          <w:tcPr>
            <w:tcW w:type="dxa" w:w="1037"/>
          </w:tcPr>
          <w:p>
            <w:pPr>
              <w:spacing w:after="0"/>
              <w:jc w:val="left"/>
            </w:pPr>
            <w:r>
              <w:rPr>
                <w:sz w:val="16"/>
              </w:rPr>
              <w:t>Likely</w:t>
            </w:r>
          </w:p>
        </w:tc>
        <w:tc>
          <w:tcPr>
            <w:tcW w:type="dxa" w:w="1374"/>
          </w:tcPr>
          <w:p>
            <w:pPr>
              <w:spacing w:after="0"/>
              <w:jc w:val="left"/>
            </w:pPr>
            <w:r>
              <w:rPr>
                <w:sz w:val="16"/>
              </w:rPr>
              <w:t>Storm Events records in 3 of 30 years, 1996 to 2025 (10%)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14.7</w:t>
            </w:r>
          </w:p>
        </w:tc>
        <w:tc>
          <w:tcPr>
            <w:tcW w:type="dxa" w:w="1379"/>
          </w:tcPr>
          <w:p>
            <w:pPr>
              <w:spacing w:after="0"/>
              <w:jc w:val="left"/>
            </w:pPr>
            <w:r>
              <w:rPr>
                <w:sz w:val="16"/>
              </w:rPr>
              <w:t>event-days per year</w:t>
            </w:r>
          </w:p>
        </w:tc>
        <w:tc>
          <w:tcPr>
            <w:tcW w:type="dxa" w:w="1821"/>
          </w:tcPr>
          <w:p>
            <w:pPr>
              <w:spacing w:after="0"/>
              <w:jc w:val="left"/>
            </w:pPr>
            <w:r>
              <w:rPr>
                <w:sz w:val="16"/>
              </w:rPr>
              <w:t>about 14.7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10 of 30 years, 1996 to 2025 (33.3%)</w:t>
            </w:r>
          </w:p>
        </w:tc>
        <w:tc>
          <w:tcPr>
            <w:tcW w:type="dxa" w:w="1609"/>
          </w:tcPr>
          <w:p>
            <w:pPr>
              <w:spacing w:after="0"/>
              <w:jc w:val="right"/>
            </w:pPr>
            <w:r>
              <w:rPr>
                <w:sz w:val="16"/>
              </w:rPr>
              <w:t>280</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Avalanche</w:t>
            </w:r>
          </w:p>
        </w:tc>
        <w:tc>
          <w:tcPr>
            <w:tcW w:type="dxa" w:w="1560"/>
          </w:tcPr>
          <w:p>
            <w:pPr>
              <w:spacing w:after="0"/>
              <w:jc w:val="right"/>
            </w:pPr>
            <w:r>
              <w:rPr>
                <w:sz w:val="16"/>
              </w:rPr>
              <w:t>7 of 17</w:t>
            </w:r>
          </w:p>
        </w:tc>
        <w:tc>
          <w:tcPr>
            <w:tcW w:type="dxa" w:w="1178"/>
          </w:tcPr>
          <w:p>
            <w:pPr>
              <w:spacing w:after="0"/>
              <w:jc w:val="right"/>
            </w:pPr>
            <w:r>
              <w:rPr>
                <w:sz w:val="16"/>
              </w:rPr>
              <w:t>66.0</w:t>
            </w:r>
          </w:p>
        </w:tc>
        <w:tc>
          <w:tcPr>
            <w:tcW w:type="dxa" w:w="1235"/>
          </w:tcPr>
          <w:p>
            <w:pPr>
              <w:spacing w:after="0"/>
              <w:jc w:val="right"/>
            </w:pPr>
            <w:r>
              <w:rPr>
                <w:sz w:val="16"/>
              </w:rPr>
              <w:t>67.8</w:t>
            </w:r>
          </w:p>
        </w:tc>
        <w:tc>
          <w:tcPr>
            <w:tcW w:type="dxa" w:w="1178"/>
          </w:tcPr>
          <w:p>
            <w:pPr>
              <w:spacing w:after="0"/>
              <w:jc w:val="right"/>
            </w:pPr>
            <w:r>
              <w:rPr>
                <w:sz w:val="16"/>
              </w:rPr>
              <w:t>69.1</w:t>
            </w:r>
          </w:p>
        </w:tc>
        <w:tc>
          <w:tcPr>
            <w:tcW w:type="dxa" w:w="7077"/>
          </w:tcPr>
          <w:p>
            <w:pPr>
              <w:spacing w:after="0"/>
              <w:jc w:val="left"/>
            </w:pPr>
            <w:r>
              <w:rPr>
                <w:sz w:val="16"/>
              </w:rPr>
              <w:t>Very Low 7, Not Applicable 10</w:t>
            </w:r>
          </w:p>
        </w:tc>
      </w:tr>
      <w:tr>
        <w:trPr>
          <w:cantSplit/>
        </w:trPr>
        <w:tc>
          <w:tcPr>
            <w:tcW w:type="dxa" w:w="1884"/>
          </w:tcPr>
          <w:p>
            <w:pPr>
              <w:spacing w:after="0"/>
              <w:jc w:val="left"/>
            </w:pPr>
            <w:r>
              <w:rPr>
                <w:sz w:val="16"/>
              </w:rPr>
              <w:t>Cold Wave</w:t>
            </w:r>
          </w:p>
        </w:tc>
        <w:tc>
          <w:tcPr>
            <w:tcW w:type="dxa" w:w="1560"/>
          </w:tcPr>
          <w:p>
            <w:pPr>
              <w:spacing w:after="0"/>
              <w:jc w:val="right"/>
            </w:pPr>
            <w:r>
              <w:rPr>
                <w:sz w:val="16"/>
              </w:rPr>
              <w:t>17 of 17</w:t>
            </w:r>
          </w:p>
        </w:tc>
        <w:tc>
          <w:tcPr>
            <w:tcW w:type="dxa" w:w="1178"/>
          </w:tcPr>
          <w:p>
            <w:pPr>
              <w:spacing w:after="0"/>
              <w:jc w:val="right"/>
            </w:pPr>
            <w:r>
              <w:rPr>
                <w:sz w:val="16"/>
              </w:rPr>
              <w:t>38.3</w:t>
            </w:r>
          </w:p>
        </w:tc>
        <w:tc>
          <w:tcPr>
            <w:tcW w:type="dxa" w:w="1235"/>
          </w:tcPr>
          <w:p>
            <w:pPr>
              <w:spacing w:after="0"/>
              <w:jc w:val="right"/>
            </w:pPr>
            <w:r>
              <w:rPr>
                <w:sz w:val="16"/>
              </w:rPr>
              <w:t>50.6</w:t>
            </w:r>
          </w:p>
        </w:tc>
        <w:tc>
          <w:tcPr>
            <w:tcW w:type="dxa" w:w="1178"/>
          </w:tcPr>
          <w:p>
            <w:pPr>
              <w:spacing w:after="0"/>
              <w:jc w:val="right"/>
            </w:pPr>
            <w:r>
              <w:rPr>
                <w:sz w:val="16"/>
              </w:rPr>
              <w:t>60.7</w:t>
            </w:r>
          </w:p>
        </w:tc>
        <w:tc>
          <w:tcPr>
            <w:tcW w:type="dxa" w:w="7077"/>
          </w:tcPr>
          <w:p>
            <w:pPr>
              <w:spacing w:after="0"/>
              <w:jc w:val="left"/>
            </w:pPr>
            <w:r>
              <w:rPr>
                <w:sz w:val="16"/>
              </w:rPr>
              <w:t>Relatively Moderate 11, Relatively Low 6</w:t>
            </w:r>
          </w:p>
        </w:tc>
      </w:tr>
      <w:tr>
        <w:trPr>
          <w:cantSplit/>
        </w:trPr>
        <w:tc>
          <w:tcPr>
            <w:tcW w:type="dxa" w:w="1884"/>
          </w:tcPr>
          <w:p>
            <w:pPr>
              <w:spacing w:after="0"/>
              <w:jc w:val="left"/>
            </w:pPr>
            <w:r>
              <w:rPr>
                <w:sz w:val="16"/>
              </w:rPr>
              <w:t>Drought</w:t>
            </w:r>
          </w:p>
        </w:tc>
        <w:tc>
          <w:tcPr>
            <w:tcW w:type="dxa" w:w="1560"/>
          </w:tcPr>
          <w:p>
            <w:pPr>
              <w:spacing w:after="0"/>
              <w:jc w:val="right"/>
            </w:pPr>
            <w:r>
              <w:rPr>
                <w:sz w:val="16"/>
              </w:rPr>
              <w:t>4 of 17</w:t>
            </w:r>
          </w:p>
        </w:tc>
        <w:tc>
          <w:tcPr>
            <w:tcW w:type="dxa" w:w="1178"/>
          </w:tcPr>
          <w:p>
            <w:pPr>
              <w:spacing w:after="0"/>
              <w:jc w:val="right"/>
            </w:pPr>
            <w:r>
              <w:rPr>
                <w:sz w:val="16"/>
              </w:rPr>
              <w:t>69.1</w:t>
            </w:r>
          </w:p>
        </w:tc>
        <w:tc>
          <w:tcPr>
            <w:tcW w:type="dxa" w:w="1235"/>
          </w:tcPr>
          <w:p>
            <w:pPr>
              <w:spacing w:after="0"/>
              <w:jc w:val="right"/>
            </w:pPr>
            <w:r>
              <w:rPr>
                <w:sz w:val="16"/>
              </w:rPr>
              <w:t>75.5</w:t>
            </w:r>
          </w:p>
        </w:tc>
        <w:tc>
          <w:tcPr>
            <w:tcW w:type="dxa" w:w="1178"/>
          </w:tcPr>
          <w:p>
            <w:pPr>
              <w:spacing w:after="0"/>
              <w:jc w:val="right"/>
            </w:pPr>
            <w:r>
              <w:rPr>
                <w:sz w:val="16"/>
              </w:rPr>
              <w:t>80.9</w:t>
            </w:r>
          </w:p>
        </w:tc>
        <w:tc>
          <w:tcPr>
            <w:tcW w:type="dxa" w:w="7077"/>
          </w:tcPr>
          <w:p>
            <w:pPr>
              <w:spacing w:after="0"/>
              <w:jc w:val="left"/>
            </w:pPr>
            <w:r>
              <w:rPr>
                <w:sz w:val="16"/>
              </w:rPr>
              <w:t>Relatively Low 1, Very Low 3, No Rating 13</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17 of 17</w:t>
            </w:r>
          </w:p>
        </w:tc>
        <w:tc>
          <w:tcPr>
            <w:tcW w:type="dxa" w:w="1178"/>
          </w:tcPr>
          <w:p>
            <w:pPr>
              <w:spacing w:after="0"/>
              <w:jc w:val="right"/>
            </w:pPr>
            <w:r>
              <w:rPr>
                <w:sz w:val="16"/>
              </w:rPr>
              <w:t>36.5</w:t>
            </w:r>
          </w:p>
        </w:tc>
        <w:tc>
          <w:tcPr>
            <w:tcW w:type="dxa" w:w="1235"/>
          </w:tcPr>
          <w:p>
            <w:pPr>
              <w:spacing w:after="0"/>
              <w:jc w:val="right"/>
            </w:pPr>
            <w:r>
              <w:rPr>
                <w:sz w:val="16"/>
              </w:rPr>
              <w:t>54.6</w:t>
            </w:r>
          </w:p>
        </w:tc>
        <w:tc>
          <w:tcPr>
            <w:tcW w:type="dxa" w:w="1178"/>
          </w:tcPr>
          <w:p>
            <w:pPr>
              <w:spacing w:after="0"/>
              <w:jc w:val="right"/>
            </w:pPr>
            <w:r>
              <w:rPr>
                <w:sz w:val="16"/>
              </w:rPr>
              <w:t>77.9</w:t>
            </w:r>
          </w:p>
        </w:tc>
        <w:tc>
          <w:tcPr>
            <w:tcW w:type="dxa" w:w="7077"/>
          </w:tcPr>
          <w:p>
            <w:pPr>
              <w:spacing w:after="0"/>
              <w:jc w:val="left"/>
            </w:pPr>
            <w:r>
              <w:rPr>
                <w:sz w:val="16"/>
              </w:rPr>
              <w:t>Relatively Moderate 1, Relatively Low 14, Very Low 2</w:t>
            </w:r>
          </w:p>
        </w:tc>
      </w:tr>
      <w:tr>
        <w:trPr>
          <w:cantSplit/>
        </w:trPr>
        <w:tc>
          <w:tcPr>
            <w:tcW w:type="dxa" w:w="1884"/>
          </w:tcPr>
          <w:p>
            <w:pPr>
              <w:spacing w:after="0"/>
              <w:jc w:val="left"/>
            </w:pPr>
            <w:r>
              <w:rPr>
                <w:sz w:val="16"/>
              </w:rPr>
              <w:t>Hail</w:t>
            </w:r>
          </w:p>
        </w:tc>
        <w:tc>
          <w:tcPr>
            <w:tcW w:type="dxa" w:w="1560"/>
          </w:tcPr>
          <w:p>
            <w:pPr>
              <w:spacing w:after="0"/>
              <w:jc w:val="right"/>
            </w:pPr>
            <w:r>
              <w:rPr>
                <w:sz w:val="16"/>
              </w:rPr>
              <w:t>17 of 17</w:t>
            </w:r>
          </w:p>
        </w:tc>
        <w:tc>
          <w:tcPr>
            <w:tcW w:type="dxa" w:w="1178"/>
          </w:tcPr>
          <w:p>
            <w:pPr>
              <w:spacing w:after="0"/>
              <w:jc w:val="right"/>
            </w:pPr>
            <w:r>
              <w:rPr>
                <w:sz w:val="16"/>
              </w:rPr>
              <w:t>48.4</w:t>
            </w:r>
          </w:p>
        </w:tc>
        <w:tc>
          <w:tcPr>
            <w:tcW w:type="dxa" w:w="1235"/>
          </w:tcPr>
          <w:p>
            <w:pPr>
              <w:spacing w:after="0"/>
              <w:jc w:val="right"/>
            </w:pPr>
            <w:r>
              <w:rPr>
                <w:sz w:val="16"/>
              </w:rPr>
              <w:t>60.3</w:t>
            </w:r>
          </w:p>
        </w:tc>
        <w:tc>
          <w:tcPr>
            <w:tcW w:type="dxa" w:w="1178"/>
          </w:tcPr>
          <w:p>
            <w:pPr>
              <w:spacing w:after="0"/>
              <w:jc w:val="right"/>
            </w:pPr>
            <w:r>
              <w:rPr>
                <w:sz w:val="16"/>
              </w:rPr>
              <w:t>65.7</w:t>
            </w:r>
          </w:p>
        </w:tc>
        <w:tc>
          <w:tcPr>
            <w:tcW w:type="dxa" w:w="7077"/>
          </w:tcPr>
          <w:p>
            <w:pPr>
              <w:spacing w:after="0"/>
              <w:jc w:val="left"/>
            </w:pPr>
            <w:r>
              <w:rPr>
                <w:sz w:val="16"/>
              </w:rPr>
              <w:t>Relatively Low 17</w:t>
            </w:r>
          </w:p>
        </w:tc>
      </w:tr>
      <w:tr>
        <w:trPr>
          <w:cantSplit/>
        </w:trPr>
        <w:tc>
          <w:tcPr>
            <w:tcW w:type="dxa" w:w="1884"/>
          </w:tcPr>
          <w:p>
            <w:pPr>
              <w:spacing w:after="0"/>
              <w:jc w:val="left"/>
            </w:pPr>
            <w:r>
              <w:rPr>
                <w:sz w:val="16"/>
              </w:rPr>
              <w:t>Heat Wave</w:t>
            </w:r>
          </w:p>
        </w:tc>
        <w:tc>
          <w:tcPr>
            <w:tcW w:type="dxa" w:w="1560"/>
          </w:tcPr>
          <w:p>
            <w:pPr>
              <w:spacing w:after="0"/>
              <w:jc w:val="right"/>
            </w:pPr>
            <w:r>
              <w:rPr>
                <w:sz w:val="16"/>
              </w:rPr>
              <w:t>17 of 17</w:t>
            </w:r>
          </w:p>
        </w:tc>
        <w:tc>
          <w:tcPr>
            <w:tcW w:type="dxa" w:w="1178"/>
          </w:tcPr>
          <w:p>
            <w:pPr>
              <w:spacing w:after="0"/>
              <w:jc w:val="right"/>
            </w:pPr>
            <w:r>
              <w:rPr>
                <w:sz w:val="16"/>
              </w:rPr>
              <w:t>2.2</w:t>
            </w:r>
          </w:p>
        </w:tc>
        <w:tc>
          <w:tcPr>
            <w:tcW w:type="dxa" w:w="1235"/>
          </w:tcPr>
          <w:p>
            <w:pPr>
              <w:spacing w:after="0"/>
              <w:jc w:val="right"/>
            </w:pPr>
            <w:r>
              <w:rPr>
                <w:sz w:val="16"/>
              </w:rPr>
              <w:t>2.8</w:t>
            </w:r>
          </w:p>
        </w:tc>
        <w:tc>
          <w:tcPr>
            <w:tcW w:type="dxa" w:w="1178"/>
          </w:tcPr>
          <w:p>
            <w:pPr>
              <w:spacing w:after="0"/>
              <w:jc w:val="right"/>
            </w:pPr>
            <w:r>
              <w:rPr>
                <w:sz w:val="16"/>
              </w:rPr>
              <w:t>4.5</w:t>
            </w:r>
          </w:p>
        </w:tc>
        <w:tc>
          <w:tcPr>
            <w:tcW w:type="dxa" w:w="7077"/>
          </w:tcPr>
          <w:p>
            <w:pPr>
              <w:spacing w:after="0"/>
              <w:jc w:val="left"/>
            </w:pPr>
            <w:r>
              <w:rPr>
                <w:sz w:val="16"/>
              </w:rPr>
              <w:t>Very Low 17</w:t>
            </w:r>
          </w:p>
        </w:tc>
      </w:tr>
      <w:tr>
        <w:trPr>
          <w:cantSplit/>
        </w:trPr>
        <w:tc>
          <w:tcPr>
            <w:tcW w:type="dxa" w:w="1884"/>
          </w:tcPr>
          <w:p>
            <w:pPr>
              <w:spacing w:after="0"/>
              <w:jc w:val="left"/>
            </w:pPr>
            <w:r>
              <w:rPr>
                <w:sz w:val="16"/>
              </w:rPr>
              <w:t>Hurricane</w:t>
            </w:r>
          </w:p>
        </w:tc>
        <w:tc>
          <w:tcPr>
            <w:tcW w:type="dxa" w:w="1560"/>
          </w:tcPr>
          <w:p>
            <w:pPr>
              <w:spacing w:after="0"/>
              <w:jc w:val="right"/>
            </w:pPr>
            <w:r>
              <w:rPr>
                <w:sz w:val="16"/>
              </w:rPr>
              <w:t>17 of 17</w:t>
            </w:r>
          </w:p>
        </w:tc>
        <w:tc>
          <w:tcPr>
            <w:tcW w:type="dxa" w:w="1178"/>
          </w:tcPr>
          <w:p>
            <w:pPr>
              <w:spacing w:after="0"/>
              <w:jc w:val="right"/>
            </w:pPr>
            <w:r>
              <w:rPr>
                <w:sz w:val="16"/>
              </w:rPr>
              <w:t>41.7</w:t>
            </w:r>
          </w:p>
        </w:tc>
        <w:tc>
          <w:tcPr>
            <w:tcW w:type="dxa" w:w="1235"/>
          </w:tcPr>
          <w:p>
            <w:pPr>
              <w:spacing w:after="0"/>
              <w:jc w:val="right"/>
            </w:pPr>
            <w:r>
              <w:rPr>
                <w:sz w:val="16"/>
              </w:rPr>
              <w:t>48.0</w:t>
            </w:r>
          </w:p>
        </w:tc>
        <w:tc>
          <w:tcPr>
            <w:tcW w:type="dxa" w:w="1178"/>
          </w:tcPr>
          <w:p>
            <w:pPr>
              <w:spacing w:after="0"/>
              <w:jc w:val="right"/>
            </w:pPr>
            <w:r>
              <w:rPr>
                <w:sz w:val="16"/>
              </w:rPr>
              <w:t>52.4</w:t>
            </w:r>
          </w:p>
        </w:tc>
        <w:tc>
          <w:tcPr>
            <w:tcW w:type="dxa" w:w="7077"/>
          </w:tcPr>
          <w:p>
            <w:pPr>
              <w:spacing w:after="0"/>
              <w:jc w:val="left"/>
            </w:pPr>
            <w:r>
              <w:rPr>
                <w:sz w:val="16"/>
              </w:rPr>
              <w:t>Relatively Low 1, Very Low 16</w:t>
            </w:r>
          </w:p>
        </w:tc>
      </w:tr>
      <w:tr>
        <w:trPr>
          <w:cantSplit/>
        </w:trPr>
        <w:tc>
          <w:tcPr>
            <w:tcW w:type="dxa" w:w="1884"/>
          </w:tcPr>
          <w:p>
            <w:pPr>
              <w:spacing w:after="0"/>
              <w:jc w:val="left"/>
            </w:pPr>
            <w:r>
              <w:rPr>
                <w:sz w:val="16"/>
              </w:rPr>
              <w:t>Ice Storm</w:t>
            </w:r>
          </w:p>
        </w:tc>
        <w:tc>
          <w:tcPr>
            <w:tcW w:type="dxa" w:w="1560"/>
          </w:tcPr>
          <w:p>
            <w:pPr>
              <w:spacing w:after="0"/>
              <w:jc w:val="right"/>
            </w:pPr>
            <w:r>
              <w:rPr>
                <w:sz w:val="16"/>
              </w:rPr>
              <w:t>17 of 17</w:t>
            </w:r>
          </w:p>
        </w:tc>
        <w:tc>
          <w:tcPr>
            <w:tcW w:type="dxa" w:w="1178"/>
          </w:tcPr>
          <w:p>
            <w:pPr>
              <w:spacing w:after="0"/>
              <w:jc w:val="right"/>
            </w:pPr>
            <w:r>
              <w:rPr>
                <w:sz w:val="16"/>
              </w:rPr>
              <w:t>48.9</w:t>
            </w:r>
          </w:p>
        </w:tc>
        <w:tc>
          <w:tcPr>
            <w:tcW w:type="dxa" w:w="1235"/>
          </w:tcPr>
          <w:p>
            <w:pPr>
              <w:spacing w:after="0"/>
              <w:jc w:val="right"/>
            </w:pPr>
            <w:r>
              <w:rPr>
                <w:sz w:val="16"/>
              </w:rPr>
              <w:t>66.9</w:t>
            </w:r>
          </w:p>
        </w:tc>
        <w:tc>
          <w:tcPr>
            <w:tcW w:type="dxa" w:w="1178"/>
          </w:tcPr>
          <w:p>
            <w:pPr>
              <w:spacing w:after="0"/>
              <w:jc w:val="right"/>
            </w:pPr>
            <w:r>
              <w:rPr>
                <w:sz w:val="16"/>
              </w:rPr>
              <w:t>74.3</w:t>
            </w:r>
          </w:p>
        </w:tc>
        <w:tc>
          <w:tcPr>
            <w:tcW w:type="dxa" w:w="7077"/>
          </w:tcPr>
          <w:p>
            <w:pPr>
              <w:spacing w:after="0"/>
              <w:jc w:val="left"/>
            </w:pPr>
            <w:r>
              <w:rPr>
                <w:sz w:val="16"/>
              </w:rPr>
              <w:t>Relatively Moderate 7, Relatively Low 10</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17 of 17</w:t>
            </w:r>
          </w:p>
        </w:tc>
        <w:tc>
          <w:tcPr>
            <w:tcW w:type="dxa" w:w="1178"/>
          </w:tcPr>
          <w:p>
            <w:pPr>
              <w:spacing w:after="0"/>
              <w:jc w:val="right"/>
            </w:pPr>
            <w:r>
              <w:rPr>
                <w:sz w:val="16"/>
              </w:rPr>
              <w:t>12.0</w:t>
            </w:r>
          </w:p>
        </w:tc>
        <w:tc>
          <w:tcPr>
            <w:tcW w:type="dxa" w:w="1235"/>
          </w:tcPr>
          <w:p>
            <w:pPr>
              <w:spacing w:after="0"/>
              <w:jc w:val="right"/>
            </w:pPr>
            <w:r>
              <w:rPr>
                <w:sz w:val="16"/>
              </w:rPr>
              <w:t>64.3</w:t>
            </w:r>
          </w:p>
        </w:tc>
        <w:tc>
          <w:tcPr>
            <w:tcW w:type="dxa" w:w="1178"/>
          </w:tcPr>
          <w:p>
            <w:pPr>
              <w:spacing w:after="0"/>
              <w:jc w:val="right"/>
            </w:pPr>
            <w:r>
              <w:rPr>
                <w:sz w:val="16"/>
              </w:rPr>
              <w:t>99.5</w:t>
            </w:r>
          </w:p>
        </w:tc>
        <w:tc>
          <w:tcPr>
            <w:tcW w:type="dxa" w:w="7077"/>
          </w:tcPr>
          <w:p>
            <w:pPr>
              <w:spacing w:after="0"/>
              <w:jc w:val="left"/>
            </w:pPr>
            <w:r>
              <w:rPr>
                <w:sz w:val="16"/>
              </w:rPr>
              <w:t>Very High 2, Relatively High 2, Relatively Moderate 10, Relatively Low 2, Very Low 1</w:t>
            </w:r>
          </w:p>
        </w:tc>
      </w:tr>
      <w:tr>
        <w:trPr>
          <w:cantSplit/>
        </w:trPr>
        <w:tc>
          <w:tcPr>
            <w:tcW w:type="dxa" w:w="1884"/>
          </w:tcPr>
          <w:p>
            <w:pPr>
              <w:spacing w:after="0"/>
              <w:jc w:val="left"/>
            </w:pPr>
            <w:r>
              <w:rPr>
                <w:sz w:val="16"/>
              </w:rPr>
              <w:t>Landslide</w:t>
            </w:r>
          </w:p>
        </w:tc>
        <w:tc>
          <w:tcPr>
            <w:tcW w:type="dxa" w:w="1560"/>
          </w:tcPr>
          <w:p>
            <w:pPr>
              <w:spacing w:after="0"/>
              <w:jc w:val="right"/>
            </w:pPr>
            <w:r>
              <w:rPr>
                <w:sz w:val="16"/>
              </w:rPr>
              <w:t>17 of 17</w:t>
            </w:r>
          </w:p>
        </w:tc>
        <w:tc>
          <w:tcPr>
            <w:tcW w:type="dxa" w:w="1178"/>
          </w:tcPr>
          <w:p>
            <w:pPr>
              <w:spacing w:after="0"/>
              <w:jc w:val="right"/>
            </w:pPr>
            <w:r>
              <w:rPr>
                <w:sz w:val="16"/>
              </w:rPr>
              <w:t>57.2</w:t>
            </w:r>
          </w:p>
        </w:tc>
        <w:tc>
          <w:tcPr>
            <w:tcW w:type="dxa" w:w="1235"/>
          </w:tcPr>
          <w:p>
            <w:pPr>
              <w:spacing w:after="0"/>
              <w:jc w:val="right"/>
            </w:pPr>
            <w:r>
              <w:rPr>
                <w:sz w:val="16"/>
              </w:rPr>
              <w:t>91.2</w:t>
            </w:r>
          </w:p>
        </w:tc>
        <w:tc>
          <w:tcPr>
            <w:tcW w:type="dxa" w:w="1178"/>
          </w:tcPr>
          <w:p>
            <w:pPr>
              <w:spacing w:after="0"/>
              <w:jc w:val="right"/>
            </w:pPr>
            <w:r>
              <w:rPr>
                <w:sz w:val="16"/>
              </w:rPr>
              <w:t>99.0</w:t>
            </w:r>
          </w:p>
        </w:tc>
        <w:tc>
          <w:tcPr>
            <w:tcW w:type="dxa" w:w="7077"/>
          </w:tcPr>
          <w:p>
            <w:pPr>
              <w:spacing w:after="0"/>
              <w:jc w:val="left"/>
            </w:pPr>
            <w:r>
              <w:rPr>
                <w:sz w:val="16"/>
              </w:rPr>
              <w:t>Relatively Moderate 4, Relatively Low 10, Very Low 3</w:t>
            </w:r>
          </w:p>
        </w:tc>
      </w:tr>
      <w:tr>
        <w:trPr>
          <w:cantSplit/>
        </w:trPr>
        <w:tc>
          <w:tcPr>
            <w:tcW w:type="dxa" w:w="1884"/>
          </w:tcPr>
          <w:p>
            <w:pPr>
              <w:spacing w:after="0"/>
              <w:jc w:val="left"/>
            </w:pPr>
            <w:r>
              <w:rPr>
                <w:sz w:val="16"/>
              </w:rPr>
              <w:t>Lightning</w:t>
            </w:r>
          </w:p>
        </w:tc>
        <w:tc>
          <w:tcPr>
            <w:tcW w:type="dxa" w:w="1560"/>
          </w:tcPr>
          <w:p>
            <w:pPr>
              <w:spacing w:after="0"/>
              <w:jc w:val="right"/>
            </w:pPr>
            <w:r>
              <w:rPr>
                <w:sz w:val="16"/>
              </w:rPr>
              <w:t>17 of 17</w:t>
            </w:r>
          </w:p>
        </w:tc>
        <w:tc>
          <w:tcPr>
            <w:tcW w:type="dxa" w:w="1178"/>
          </w:tcPr>
          <w:p>
            <w:pPr>
              <w:spacing w:after="0"/>
              <w:jc w:val="right"/>
            </w:pPr>
            <w:r>
              <w:rPr>
                <w:sz w:val="16"/>
              </w:rPr>
              <w:t>74.2</w:t>
            </w:r>
          </w:p>
        </w:tc>
        <w:tc>
          <w:tcPr>
            <w:tcW w:type="dxa" w:w="1235"/>
          </w:tcPr>
          <w:p>
            <w:pPr>
              <w:spacing w:after="0"/>
              <w:jc w:val="right"/>
            </w:pPr>
            <w:r>
              <w:rPr>
                <w:sz w:val="16"/>
              </w:rPr>
              <w:t>87.1</w:t>
            </w:r>
          </w:p>
        </w:tc>
        <w:tc>
          <w:tcPr>
            <w:tcW w:type="dxa" w:w="1178"/>
          </w:tcPr>
          <w:p>
            <w:pPr>
              <w:spacing w:after="0"/>
              <w:jc w:val="right"/>
            </w:pPr>
            <w:r>
              <w:rPr>
                <w:sz w:val="16"/>
              </w:rPr>
              <w:t>93.6</w:t>
            </w:r>
          </w:p>
        </w:tc>
        <w:tc>
          <w:tcPr>
            <w:tcW w:type="dxa" w:w="7077"/>
          </w:tcPr>
          <w:p>
            <w:pPr>
              <w:spacing w:after="0"/>
              <w:jc w:val="left"/>
            </w:pPr>
            <w:r>
              <w:rPr>
                <w:sz w:val="16"/>
              </w:rPr>
              <w:t>Relatively High 13, Relatively Moderate 4</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17 of 17</w:t>
            </w:r>
          </w:p>
        </w:tc>
        <w:tc>
          <w:tcPr>
            <w:tcW w:type="dxa" w:w="1178"/>
          </w:tcPr>
          <w:p>
            <w:pPr>
              <w:spacing w:after="0"/>
              <w:jc w:val="right"/>
            </w:pPr>
            <w:r>
              <w:rPr>
                <w:sz w:val="16"/>
              </w:rPr>
              <w:t>57.9</w:t>
            </w:r>
          </w:p>
        </w:tc>
        <w:tc>
          <w:tcPr>
            <w:tcW w:type="dxa" w:w="1235"/>
          </w:tcPr>
          <w:p>
            <w:pPr>
              <w:spacing w:after="0"/>
              <w:jc w:val="right"/>
            </w:pPr>
            <w:r>
              <w:rPr>
                <w:sz w:val="16"/>
              </w:rPr>
              <w:t>74.9</w:t>
            </w:r>
          </w:p>
        </w:tc>
        <w:tc>
          <w:tcPr>
            <w:tcW w:type="dxa" w:w="1178"/>
          </w:tcPr>
          <w:p>
            <w:pPr>
              <w:spacing w:after="0"/>
              <w:jc w:val="right"/>
            </w:pPr>
            <w:r>
              <w:rPr>
                <w:sz w:val="16"/>
              </w:rPr>
              <w:t>81.8</w:t>
            </w:r>
          </w:p>
        </w:tc>
        <w:tc>
          <w:tcPr>
            <w:tcW w:type="dxa" w:w="7077"/>
          </w:tcPr>
          <w:p>
            <w:pPr>
              <w:spacing w:after="0"/>
              <w:jc w:val="left"/>
            </w:pPr>
            <w:r>
              <w:rPr>
                <w:sz w:val="16"/>
              </w:rPr>
              <w:t>Relatively Moderate 17</w:t>
            </w:r>
          </w:p>
        </w:tc>
      </w:tr>
      <w:tr>
        <w:trPr>
          <w:cantSplit/>
        </w:trPr>
        <w:tc>
          <w:tcPr>
            <w:tcW w:type="dxa" w:w="1884"/>
          </w:tcPr>
          <w:p>
            <w:pPr>
              <w:spacing w:after="0"/>
              <w:jc w:val="left"/>
            </w:pPr>
            <w:r>
              <w:rPr>
                <w:sz w:val="16"/>
              </w:rPr>
              <w:t>Tornado</w:t>
            </w:r>
          </w:p>
        </w:tc>
        <w:tc>
          <w:tcPr>
            <w:tcW w:type="dxa" w:w="1560"/>
          </w:tcPr>
          <w:p>
            <w:pPr>
              <w:spacing w:after="0"/>
              <w:jc w:val="right"/>
            </w:pPr>
            <w:r>
              <w:rPr>
                <w:sz w:val="16"/>
              </w:rPr>
              <w:t>17 of 17</w:t>
            </w:r>
          </w:p>
        </w:tc>
        <w:tc>
          <w:tcPr>
            <w:tcW w:type="dxa" w:w="1178"/>
          </w:tcPr>
          <w:p>
            <w:pPr>
              <w:spacing w:after="0"/>
              <w:jc w:val="right"/>
            </w:pPr>
            <w:r>
              <w:rPr>
                <w:sz w:val="16"/>
              </w:rPr>
              <w:t>11.3</w:t>
            </w:r>
          </w:p>
        </w:tc>
        <w:tc>
          <w:tcPr>
            <w:tcW w:type="dxa" w:w="1235"/>
          </w:tcPr>
          <w:p>
            <w:pPr>
              <w:spacing w:after="0"/>
              <w:jc w:val="right"/>
            </w:pPr>
            <w:r>
              <w:rPr>
                <w:sz w:val="16"/>
              </w:rPr>
              <w:t>20.7</w:t>
            </w:r>
          </w:p>
        </w:tc>
        <w:tc>
          <w:tcPr>
            <w:tcW w:type="dxa" w:w="1178"/>
          </w:tcPr>
          <w:p>
            <w:pPr>
              <w:spacing w:after="0"/>
              <w:jc w:val="right"/>
            </w:pPr>
            <w:r>
              <w:rPr>
                <w:sz w:val="16"/>
              </w:rPr>
              <w:t>25.4</w:t>
            </w:r>
          </w:p>
        </w:tc>
        <w:tc>
          <w:tcPr>
            <w:tcW w:type="dxa" w:w="7077"/>
          </w:tcPr>
          <w:p>
            <w:pPr>
              <w:spacing w:after="0"/>
              <w:jc w:val="left"/>
            </w:pPr>
            <w:r>
              <w:rPr>
                <w:sz w:val="16"/>
              </w:rPr>
              <w:t>Very Low 17</w:t>
            </w:r>
          </w:p>
        </w:tc>
      </w:tr>
      <w:tr>
        <w:trPr>
          <w:cantSplit/>
        </w:trPr>
        <w:tc>
          <w:tcPr>
            <w:tcW w:type="dxa" w:w="1884"/>
          </w:tcPr>
          <w:p>
            <w:pPr>
              <w:spacing w:after="0"/>
              <w:jc w:val="left"/>
            </w:pPr>
            <w:r>
              <w:rPr>
                <w:sz w:val="16"/>
              </w:rPr>
              <w:t>Wildfire</w:t>
            </w:r>
          </w:p>
        </w:tc>
        <w:tc>
          <w:tcPr>
            <w:tcW w:type="dxa" w:w="1560"/>
          </w:tcPr>
          <w:p>
            <w:pPr>
              <w:spacing w:after="0"/>
              <w:jc w:val="right"/>
            </w:pPr>
            <w:r>
              <w:rPr>
                <w:sz w:val="16"/>
              </w:rPr>
              <w:t>17 of 17</w:t>
            </w:r>
          </w:p>
        </w:tc>
        <w:tc>
          <w:tcPr>
            <w:tcW w:type="dxa" w:w="1178"/>
          </w:tcPr>
          <w:p>
            <w:pPr>
              <w:spacing w:after="0"/>
              <w:jc w:val="right"/>
            </w:pPr>
            <w:r>
              <w:rPr>
                <w:sz w:val="16"/>
              </w:rPr>
              <w:t>28.6</w:t>
            </w:r>
          </w:p>
        </w:tc>
        <w:tc>
          <w:tcPr>
            <w:tcW w:type="dxa" w:w="1235"/>
          </w:tcPr>
          <w:p>
            <w:pPr>
              <w:spacing w:after="0"/>
              <w:jc w:val="right"/>
            </w:pPr>
            <w:r>
              <w:rPr>
                <w:sz w:val="16"/>
              </w:rPr>
              <w:t>82.5</w:t>
            </w:r>
          </w:p>
        </w:tc>
        <w:tc>
          <w:tcPr>
            <w:tcW w:type="dxa" w:w="1178"/>
          </w:tcPr>
          <w:p>
            <w:pPr>
              <w:spacing w:after="0"/>
              <w:jc w:val="right"/>
            </w:pPr>
            <w:r>
              <w:rPr>
                <w:sz w:val="16"/>
              </w:rPr>
              <w:t>92.7</w:t>
            </w:r>
          </w:p>
        </w:tc>
        <w:tc>
          <w:tcPr>
            <w:tcW w:type="dxa" w:w="7077"/>
          </w:tcPr>
          <w:p>
            <w:pPr>
              <w:spacing w:after="0"/>
              <w:jc w:val="left"/>
            </w:pPr>
            <w:r>
              <w:rPr>
                <w:sz w:val="16"/>
              </w:rPr>
              <w:t>Relatively Moderate 5, Relatively Low 7, Very Low 5</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17 of 17</w:t>
            </w:r>
          </w:p>
        </w:tc>
        <w:tc>
          <w:tcPr>
            <w:tcW w:type="dxa" w:w="1178"/>
          </w:tcPr>
          <w:p>
            <w:pPr>
              <w:spacing w:after="0"/>
              <w:jc w:val="right"/>
            </w:pPr>
            <w:r>
              <w:rPr>
                <w:sz w:val="16"/>
              </w:rPr>
              <w:t>70.7</w:t>
            </w:r>
          </w:p>
        </w:tc>
        <w:tc>
          <w:tcPr>
            <w:tcW w:type="dxa" w:w="1235"/>
          </w:tcPr>
          <w:p>
            <w:pPr>
              <w:spacing w:after="0"/>
              <w:jc w:val="right"/>
            </w:pPr>
            <w:r>
              <w:rPr>
                <w:sz w:val="16"/>
              </w:rPr>
              <w:t>83.8</w:t>
            </w:r>
          </w:p>
        </w:tc>
        <w:tc>
          <w:tcPr>
            <w:tcW w:type="dxa" w:w="1178"/>
          </w:tcPr>
          <w:p>
            <w:pPr>
              <w:spacing w:after="0"/>
              <w:jc w:val="right"/>
            </w:pPr>
            <w:r>
              <w:rPr>
                <w:sz w:val="16"/>
              </w:rPr>
              <w:t>89.5</w:t>
            </w:r>
          </w:p>
        </w:tc>
        <w:tc>
          <w:tcPr>
            <w:tcW w:type="dxa" w:w="7077"/>
          </w:tcPr>
          <w:p>
            <w:pPr>
              <w:spacing w:after="0"/>
              <w:jc w:val="left"/>
            </w:pPr>
            <w:r>
              <w:rPr>
                <w:sz w:val="16"/>
              </w:rPr>
              <w:t>Relatively High 13,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0"/>
        <w:gridCol w:w="849"/>
        <w:gridCol w:w="3304"/>
        <w:gridCol w:w="2635"/>
        <w:gridCol w:w="2724"/>
        <w:gridCol w:w="2969"/>
      </w:tblGrid>
      <w:tr>
        <w:trPr>
          <w:cantSplit/>
          <w:tblHeader/>
        </w:trPr>
        <w:tc>
          <w:tcPr>
            <w:tcW w:type="dxa" w:w="1630"/>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0"/>
          </w:tcPr>
          <w:p>
            <w:pPr>
              <w:spacing w:after="0"/>
              <w:jc w:val="left"/>
            </w:pPr>
            <w:r>
              <w:rPr>
                <w:sz w:val="16"/>
              </w:rPr>
              <w:t>Raleigh County</w:t>
            </w:r>
          </w:p>
        </w:tc>
        <w:tc>
          <w:tcPr>
            <w:tcW w:type="dxa" w:w="849"/>
          </w:tcPr>
          <w:p>
            <w:pPr>
              <w:spacing w:after="0"/>
              <w:jc w:val="left"/>
            </w:pPr>
            <w:r>
              <w:rPr>
                <w:sz w:val="16"/>
              </w:rPr>
              <w:t>County</w:t>
            </w:r>
          </w:p>
        </w:tc>
        <w:tc>
          <w:tcPr>
            <w:tcW w:type="dxa" w:w="3304"/>
          </w:tcPr>
          <w:p>
            <w:pPr>
              <w:spacing w:after="0"/>
              <w:jc w:val="left"/>
            </w:pPr>
            <w:r>
              <w:rPr>
                <w:sz w:val="16"/>
              </w:rPr>
              <w:t>Approved, expires 2027-08-09</w:t>
            </w:r>
          </w:p>
        </w:tc>
        <w:tc>
          <w:tcPr>
            <w:tcW w:type="dxa" w:w="2635"/>
          </w:tcPr>
          <w:p>
            <w:pPr>
              <w:spacing w:after="0"/>
              <w:jc w:val="right"/>
            </w:pPr>
            <w:r>
              <w:rPr>
                <w:sz w:val="16"/>
              </w:rPr>
              <w:t>FMA RL 0, SRL 2; any 36</w:t>
            </w:r>
          </w:p>
        </w:tc>
        <w:tc>
          <w:tcPr>
            <w:tcW w:type="dxa" w:w="2724"/>
          </w:tcPr>
          <w:p>
            <w:pPr>
              <w:spacing w:after="0"/>
              <w:jc w:val="right"/>
            </w:pPr>
            <w:r>
              <w:rPr>
                <w:sz w:val="16"/>
              </w:rPr>
              <w:t>$12,017.28</w:t>
            </w:r>
          </w:p>
        </w:tc>
        <w:tc>
          <w:tcPr>
            <w:tcW w:type="dxa" w:w="2969"/>
          </w:tcPr>
          <w:p>
            <w:pPr>
              <w:spacing w:after="0"/>
              <w:jc w:val="right"/>
            </w:pPr>
            <w:r>
              <w:rPr>
                <w:sz w:val="16"/>
              </w:rPr>
              <w:t>0 total; 0 since its plan</w:t>
            </w:r>
          </w:p>
        </w:tc>
      </w:tr>
      <w:tr>
        <w:trPr>
          <w:cantSplit/>
        </w:trPr>
        <w:tc>
          <w:tcPr>
            <w:tcW w:type="dxa" w:w="1630"/>
          </w:tcPr>
          <w:p>
            <w:pPr>
              <w:spacing w:after="0"/>
              <w:jc w:val="left"/>
            </w:pPr>
            <w:r>
              <w:rPr>
                <w:sz w:val="16"/>
              </w:rPr>
              <w:t>Beckley city</w:t>
            </w:r>
          </w:p>
        </w:tc>
        <w:tc>
          <w:tcPr>
            <w:tcW w:type="dxa" w:w="849"/>
          </w:tcPr>
          <w:p>
            <w:pPr>
              <w:spacing w:after="0"/>
              <w:jc w:val="left"/>
            </w:pPr>
            <w:r>
              <w:rPr>
                <w:sz w:val="16"/>
              </w:rPr>
              <w:t>City</w:t>
            </w:r>
          </w:p>
        </w:tc>
        <w:tc>
          <w:tcPr>
            <w:tcW w:type="dxa" w:w="3304"/>
          </w:tcPr>
          <w:p>
            <w:pPr>
              <w:spacing w:after="0"/>
              <w:jc w:val="left"/>
            </w:pPr>
            <w:r>
              <w:rPr>
                <w:sz w:val="16"/>
              </w:rPr>
              <w:t>Approved, expires 2027-08-09</w:t>
            </w:r>
          </w:p>
        </w:tc>
        <w:tc>
          <w:tcPr>
            <w:tcW w:type="dxa" w:w="2635"/>
          </w:tcPr>
          <w:p>
            <w:pPr>
              <w:spacing w:after="0"/>
              <w:jc w:val="right"/>
            </w:pPr>
            <w:r>
              <w:rPr>
                <w:sz w:val="16"/>
              </w:rPr>
              <w:t>FMA RL 0, SRL 0; any 5</w:t>
            </w:r>
          </w:p>
        </w:tc>
        <w:tc>
          <w:tcPr>
            <w:tcW w:type="dxa" w:w="2724"/>
          </w:tcPr>
          <w:p>
            <w:pPr>
              <w:spacing w:after="0"/>
              <w:jc w:val="right"/>
            </w:pPr>
            <w:r>
              <w:rPr>
                <w:sz w:val="16"/>
              </w:rPr>
              <w:t>$136,801.90</w:t>
            </w:r>
          </w:p>
        </w:tc>
        <w:tc>
          <w:tcPr>
            <w:tcW w:type="dxa" w:w="2969"/>
          </w:tcPr>
          <w:p>
            <w:pPr>
              <w:spacing w:after="0"/>
              <w:jc w:val="right"/>
            </w:pPr>
            <w:r>
              <w:rPr>
                <w:sz w:val="16"/>
              </w:rPr>
              <w:t>44 total; 5 since its plan</w:t>
            </w:r>
          </w:p>
        </w:tc>
      </w:tr>
      <w:tr>
        <w:trPr>
          <w:cantSplit/>
        </w:trPr>
        <w:tc>
          <w:tcPr>
            <w:tcW w:type="dxa" w:w="1630"/>
          </w:tcPr>
          <w:p>
            <w:pPr>
              <w:spacing w:after="0"/>
              <w:jc w:val="left"/>
            </w:pPr>
            <w:r>
              <w:rPr>
                <w:sz w:val="16"/>
              </w:rPr>
              <w:t>Lester town</w:t>
            </w:r>
          </w:p>
        </w:tc>
        <w:tc>
          <w:tcPr>
            <w:tcW w:type="dxa" w:w="849"/>
          </w:tcPr>
          <w:p>
            <w:pPr>
              <w:spacing w:after="0"/>
              <w:jc w:val="left"/>
            </w:pPr>
            <w:r>
              <w:rPr>
                <w:sz w:val="16"/>
              </w:rPr>
              <w:t>Town</w:t>
            </w:r>
          </w:p>
        </w:tc>
        <w:tc>
          <w:tcPr>
            <w:tcW w:type="dxa" w:w="3304"/>
          </w:tcPr>
          <w:p>
            <w:pPr>
              <w:spacing w:after="0"/>
              <w:jc w:val="left"/>
            </w:pPr>
            <w:r>
              <w:rPr>
                <w:sz w:val="16"/>
              </w:rPr>
              <w:t>Approved, expires 2027-08-09</w:t>
            </w:r>
          </w:p>
        </w:tc>
        <w:tc>
          <w:tcPr>
            <w:tcW w:type="dxa" w:w="2635"/>
          </w:tcPr>
          <w:p>
            <w:pPr>
              <w:spacing w:after="0"/>
              <w:jc w:val="right"/>
            </w:pPr>
            <w:r>
              <w:rPr>
                <w:sz w:val="16"/>
              </w:rPr>
              <w:t>FMA RL 0, SRL 0; any 0</w:t>
            </w:r>
          </w:p>
        </w:tc>
        <w:tc>
          <w:tcPr>
            <w:tcW w:type="dxa" w:w="2724"/>
          </w:tcPr>
          <w:p>
            <w:pPr>
              <w:spacing w:after="0"/>
              <w:jc w:val="right"/>
            </w:pPr>
            <w:r>
              <w:rPr>
                <w:sz w:val="16"/>
              </w:rPr>
              <w:t>$2,630.78</w:t>
            </w:r>
          </w:p>
        </w:tc>
        <w:tc>
          <w:tcPr>
            <w:tcW w:type="dxa" w:w="2969"/>
          </w:tcPr>
          <w:p>
            <w:pPr>
              <w:spacing w:after="0"/>
              <w:jc w:val="right"/>
            </w:pPr>
            <w:r>
              <w:rPr>
                <w:sz w:val="16"/>
              </w:rPr>
              <w:t>8 total; 0 since its plan</w:t>
            </w:r>
          </w:p>
        </w:tc>
      </w:tr>
      <w:tr>
        <w:trPr>
          <w:cantSplit/>
        </w:trPr>
        <w:tc>
          <w:tcPr>
            <w:tcW w:type="dxa" w:w="1630"/>
          </w:tcPr>
          <w:p>
            <w:pPr>
              <w:spacing w:after="0"/>
              <w:jc w:val="left"/>
            </w:pPr>
            <w:r>
              <w:rPr>
                <w:sz w:val="16"/>
              </w:rPr>
              <w:t>Mabscott town</w:t>
            </w:r>
          </w:p>
        </w:tc>
        <w:tc>
          <w:tcPr>
            <w:tcW w:type="dxa" w:w="849"/>
          </w:tcPr>
          <w:p>
            <w:pPr>
              <w:spacing w:after="0"/>
              <w:jc w:val="left"/>
            </w:pPr>
            <w:r>
              <w:rPr>
                <w:sz w:val="16"/>
              </w:rPr>
              <w:t>Town</w:t>
            </w:r>
          </w:p>
        </w:tc>
        <w:tc>
          <w:tcPr>
            <w:tcW w:type="dxa" w:w="3304"/>
          </w:tcPr>
          <w:p>
            <w:pPr>
              <w:spacing w:after="0"/>
              <w:jc w:val="left"/>
            </w:pPr>
            <w:r>
              <w:rPr>
                <w:sz w:val="16"/>
              </w:rPr>
              <w:t>Approved, expires 2027-08-09</w:t>
            </w:r>
          </w:p>
        </w:tc>
        <w:tc>
          <w:tcPr>
            <w:tcW w:type="dxa" w:w="2635"/>
          </w:tcPr>
          <w:p>
            <w:pPr>
              <w:spacing w:after="0"/>
              <w:jc w:val="right"/>
            </w:pPr>
            <w:r>
              <w:rPr>
                <w:sz w:val="16"/>
              </w:rPr>
              <w:t>FMA RL 0, SRL 2; any 4</w:t>
            </w:r>
          </w:p>
        </w:tc>
        <w:tc>
          <w:tcPr>
            <w:tcW w:type="dxa" w:w="2724"/>
          </w:tcPr>
          <w:p>
            <w:pPr>
              <w:spacing w:after="0"/>
              <w:jc w:val="right"/>
            </w:pPr>
            <w:r>
              <w:rPr>
                <w:sz w:val="16"/>
              </w:rPr>
              <w:t>$34,271.68</w:t>
            </w:r>
          </w:p>
        </w:tc>
        <w:tc>
          <w:tcPr>
            <w:tcW w:type="dxa" w:w="2969"/>
          </w:tcPr>
          <w:p>
            <w:pPr>
              <w:spacing w:after="0"/>
              <w:jc w:val="right"/>
            </w:pPr>
            <w:r>
              <w:rPr>
                <w:sz w:val="16"/>
              </w:rPr>
              <w:t>3 total; 0 since its plan</w:t>
            </w:r>
          </w:p>
        </w:tc>
      </w:tr>
      <w:tr>
        <w:trPr>
          <w:cantSplit/>
        </w:trPr>
        <w:tc>
          <w:tcPr>
            <w:tcW w:type="dxa" w:w="1630"/>
          </w:tcPr>
          <w:p>
            <w:pPr>
              <w:spacing w:after="0"/>
              <w:jc w:val="left"/>
            </w:pPr>
            <w:r>
              <w:rPr>
                <w:sz w:val="16"/>
              </w:rPr>
              <w:t>Sophia town</w:t>
            </w:r>
          </w:p>
        </w:tc>
        <w:tc>
          <w:tcPr>
            <w:tcW w:type="dxa" w:w="849"/>
          </w:tcPr>
          <w:p>
            <w:pPr>
              <w:spacing w:after="0"/>
              <w:jc w:val="left"/>
            </w:pPr>
            <w:r>
              <w:rPr>
                <w:sz w:val="16"/>
              </w:rPr>
              <w:t>Town</w:t>
            </w:r>
          </w:p>
        </w:tc>
        <w:tc>
          <w:tcPr>
            <w:tcW w:type="dxa" w:w="3304"/>
          </w:tcPr>
          <w:p>
            <w:pPr>
              <w:spacing w:after="0"/>
              <w:jc w:val="left"/>
            </w:pPr>
            <w:r>
              <w:rPr>
                <w:sz w:val="16"/>
              </w:rPr>
              <w:t>Approved, expires 2027-08-09</w:t>
            </w:r>
          </w:p>
        </w:tc>
        <w:tc>
          <w:tcPr>
            <w:tcW w:type="dxa" w:w="2635"/>
          </w:tcPr>
          <w:p>
            <w:pPr>
              <w:spacing w:after="0"/>
              <w:jc w:val="right"/>
            </w:pPr>
            <w:r>
              <w:rPr>
                <w:sz w:val="16"/>
              </w:rPr>
              <w:t>FMA RL 0, SRL 0; any 1</w:t>
            </w:r>
          </w:p>
        </w:tc>
        <w:tc>
          <w:tcPr>
            <w:tcW w:type="dxa" w:w="2724"/>
          </w:tcPr>
          <w:p>
            <w:pPr>
              <w:spacing w:after="0"/>
              <w:jc w:val="right"/>
            </w:pPr>
            <w:r>
              <w:rPr>
                <w:sz w:val="16"/>
              </w:rPr>
              <w:t>$41,361.28</w:t>
            </w:r>
          </w:p>
        </w:tc>
        <w:tc>
          <w:tcPr>
            <w:tcW w:type="dxa" w:w="2969"/>
          </w:tcPr>
          <w:p>
            <w:pPr>
              <w:spacing w:after="0"/>
              <w:jc w:val="right"/>
            </w:pPr>
            <w:r>
              <w:rPr>
                <w:sz w:val="16"/>
              </w:rPr>
              <w:t>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118"/>
        <w:gridCol w:w="1118"/>
        <w:gridCol w:w="1030"/>
        <w:gridCol w:w="1296"/>
        <w:gridCol w:w="1101"/>
        <w:gridCol w:w="1030"/>
        <w:gridCol w:w="1207"/>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2022-08-10</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473"/>
          </w:tcPr>
          <w:p>
            <w:pPr>
              <w:spacing w:after="0"/>
              <w:jc w:val="right"/>
            </w:pPr>
            <w:r>
              <w:rPr>
                <w:sz w:val="16"/>
              </w:rPr>
              <w:t>$3,418,895</w:t>
            </w:r>
          </w:p>
        </w:tc>
        <w:tc>
          <w:tcPr>
            <w:tcW w:type="dxa" w:w="1118"/>
          </w:tcPr>
          <w:p>
            <w:pPr>
              <w:spacing w:after="0"/>
              <w:jc w:val="right"/>
            </w:pPr>
            <w:r>
              <w:rPr>
                <w:sz w:val="16"/>
              </w:rPr>
              <w:t>n/a</w:t>
            </w:r>
          </w:p>
        </w:tc>
        <w:tc>
          <w:tcPr>
            <w:tcW w:type="dxa" w:w="1030"/>
          </w:tcPr>
          <w:p>
            <w:pPr>
              <w:spacing w:after="0"/>
              <w:jc w:val="right"/>
            </w:pPr>
            <w:r>
              <w:rPr>
                <w:sz w:val="16"/>
              </w:rPr>
              <w:t>3</w:t>
            </w:r>
          </w:p>
        </w:tc>
        <w:tc>
          <w:tcPr>
            <w:tcW w:type="dxa" w:w="1118"/>
          </w:tcPr>
          <w:p>
            <w:pPr>
              <w:spacing w:after="0"/>
              <w:jc w:val="right"/>
            </w:pPr>
            <w:r>
              <w:rPr>
                <w:sz w:val="16"/>
              </w:rPr>
              <w:t>$1</w:t>
            </w:r>
          </w:p>
        </w:tc>
        <w:tc>
          <w:tcPr>
            <w:tcW w:type="dxa" w:w="1118"/>
          </w:tcPr>
          <w:p>
            <w:pPr>
              <w:spacing w:after="0"/>
              <w:jc w:val="right"/>
            </w:pPr>
            <w:r>
              <w:rPr>
                <w:sz w:val="16"/>
              </w:rPr>
              <w:t>n/a</w:t>
            </w:r>
          </w:p>
        </w:tc>
        <w:tc>
          <w:tcPr>
            <w:tcW w:type="dxa" w:w="1030"/>
          </w:tcPr>
          <w:p>
            <w:pPr>
              <w:spacing w:after="0"/>
              <w:jc w:val="right"/>
            </w:pPr>
            <w:r>
              <w:rPr>
                <w:sz w:val="16"/>
              </w:rPr>
              <w:t>$12,550</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Cold Wave</w:t>
            </w:r>
          </w:p>
        </w:tc>
        <w:tc>
          <w:tcPr>
            <w:tcW w:type="dxa" w:w="1473"/>
          </w:tcPr>
          <w:p>
            <w:pPr>
              <w:spacing w:after="0"/>
              <w:jc w:val="right"/>
            </w:pPr>
            <w:r>
              <w:rPr>
                <w:sz w:val="16"/>
              </w:rPr>
              <w:t>$15,023,795,864</w:t>
            </w:r>
          </w:p>
        </w:tc>
        <w:tc>
          <w:tcPr>
            <w:tcW w:type="dxa" w:w="1118"/>
          </w:tcPr>
          <w:p>
            <w:pPr>
              <w:spacing w:after="0"/>
              <w:jc w:val="right"/>
            </w:pPr>
            <w:r>
              <w:rPr>
                <w:sz w:val="16"/>
              </w:rPr>
              <w:t>$3,881,825</w:t>
            </w:r>
          </w:p>
        </w:tc>
        <w:tc>
          <w:tcPr>
            <w:tcW w:type="dxa" w:w="1030"/>
          </w:tcPr>
          <w:p>
            <w:pPr>
              <w:spacing w:after="0"/>
              <w:jc w:val="right"/>
            </w:pPr>
            <w:r>
              <w:rPr>
                <w:sz w:val="16"/>
              </w:rPr>
              <w:t>74,558</w:t>
            </w:r>
          </w:p>
        </w:tc>
        <w:tc>
          <w:tcPr>
            <w:tcW w:type="dxa" w:w="1118"/>
          </w:tcPr>
          <w:p>
            <w:pPr>
              <w:spacing w:after="0"/>
              <w:jc w:val="right"/>
            </w:pPr>
            <w:r>
              <w:rPr>
                <w:sz w:val="16"/>
              </w:rPr>
              <w:t>$103,601</w:t>
            </w:r>
          </w:p>
        </w:tc>
        <w:tc>
          <w:tcPr>
            <w:tcW w:type="dxa" w:w="1118"/>
          </w:tcPr>
          <w:p>
            <w:pPr>
              <w:spacing w:after="0"/>
              <w:jc w:val="right"/>
            </w:pPr>
            <w:r>
              <w:rPr>
                <w:sz w:val="16"/>
              </w:rPr>
              <w:t>$196</w:t>
            </w:r>
          </w:p>
        </w:tc>
        <w:tc>
          <w:tcPr>
            <w:tcW w:type="dxa" w:w="1030"/>
          </w:tcPr>
          <w:p>
            <w:pPr>
              <w:spacing w:after="0"/>
              <w:jc w:val="right"/>
            </w:pPr>
            <w:r>
              <w:rPr>
                <w:sz w:val="16"/>
              </w:rPr>
              <w:t>$655,898</w:t>
            </w:r>
          </w:p>
        </w:tc>
        <w:tc>
          <w:tcPr>
            <w:tcW w:type="dxa" w:w="1296"/>
          </w:tcPr>
          <w:p>
            <w:pPr>
              <w:spacing w:after="0"/>
              <w:jc w:val="right"/>
            </w:pPr>
            <w:r>
              <w:rPr>
                <w:sz w:val="16"/>
              </w:rPr>
              <w:t>0.00069%</w:t>
            </w:r>
          </w:p>
        </w:tc>
        <w:tc>
          <w:tcPr>
            <w:tcW w:type="dxa" w:w="1101"/>
          </w:tcPr>
          <w:p>
            <w:pPr>
              <w:spacing w:after="0"/>
              <w:jc w:val="right"/>
            </w:pPr>
          </w:p>
        </w:tc>
        <w:tc>
          <w:tcPr>
            <w:tcW w:type="dxa" w:w="1030"/>
          </w:tcPr>
          <w:p>
            <w:pPr>
              <w:spacing w:after="0"/>
              <w:jc w:val="right"/>
            </w:pPr>
            <w:r>
              <w:rPr>
                <w:sz w:val="16"/>
              </w:rPr>
              <w:t>$1,500,000</w:t>
            </w: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118"/>
          </w:tcPr>
          <w:p>
            <w:pPr>
              <w:spacing w:after="0"/>
              <w:jc w:val="right"/>
            </w:pPr>
            <w:r>
              <w:rPr>
                <w:sz w:val="16"/>
              </w:rPr>
              <w:t>$950,525</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$2,219</w:t>
            </w:r>
          </w:p>
        </w:tc>
        <w:tc>
          <w:tcPr>
            <w:tcW w:type="dxa" w:w="1030"/>
          </w:tcPr>
          <w:p>
            <w:pPr>
              <w:spacing w:after="0"/>
              <w:jc w:val="right"/>
            </w:pPr>
            <w:r>
              <w:rPr>
                <w:sz w:val="16"/>
              </w:rPr>
              <w:t>n/a</w:t>
            </w:r>
          </w:p>
        </w:tc>
        <w:tc>
          <w:tcPr>
            <w:tcW w:type="dxa" w:w="1296"/>
          </w:tcPr>
          <w:p>
            <w:pPr>
              <w:spacing w:after="0"/>
              <w:jc w:val="right"/>
            </w:pPr>
            <w:r>
              <w:rPr>
                <w:sz w:val="16"/>
              </w:rPr>
              <w:t>0.233% (agriculture)</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$25,481,754,036</w:t>
            </w:r>
          </w:p>
        </w:tc>
        <w:tc>
          <w:tcPr>
            <w:tcW w:type="dxa" w:w="1118"/>
          </w:tcPr>
          <w:p>
            <w:pPr>
              <w:spacing w:after="0"/>
              <w:jc w:val="right"/>
            </w:pPr>
            <w:r>
              <w:rPr>
                <w:sz w:val="16"/>
              </w:rPr>
              <w:t>n/a</w:t>
            </w:r>
          </w:p>
        </w:tc>
        <w:tc>
          <w:tcPr>
            <w:tcW w:type="dxa" w:w="1030"/>
          </w:tcPr>
          <w:p>
            <w:pPr>
              <w:spacing w:after="0"/>
              <w:jc w:val="right"/>
            </w:pPr>
            <w:r>
              <w:rPr>
                <w:sz w:val="16"/>
              </w:rPr>
              <w:t>74,591</w:t>
            </w:r>
          </w:p>
        </w:tc>
        <w:tc>
          <w:tcPr>
            <w:tcW w:type="dxa" w:w="1118"/>
          </w:tcPr>
          <w:p>
            <w:pPr>
              <w:spacing w:after="0"/>
              <w:jc w:val="right"/>
            </w:pPr>
            <w:r>
              <w:rPr>
                <w:sz w:val="16"/>
              </w:rPr>
              <w:t>$507,492</w:t>
            </w:r>
          </w:p>
        </w:tc>
        <w:tc>
          <w:tcPr>
            <w:tcW w:type="dxa" w:w="1118"/>
          </w:tcPr>
          <w:p>
            <w:pPr>
              <w:spacing w:after="0"/>
              <w:jc w:val="right"/>
            </w:pPr>
            <w:r>
              <w:rPr>
                <w:sz w:val="16"/>
              </w:rPr>
              <w:t>n/a</w:t>
            </w:r>
          </w:p>
        </w:tc>
        <w:tc>
          <w:tcPr>
            <w:tcW w:type="dxa" w:w="1030"/>
          </w:tcPr>
          <w:p>
            <w:pPr>
              <w:spacing w:after="0"/>
              <w:jc w:val="right"/>
            </w:pPr>
            <w:r>
              <w:rPr>
                <w:sz w:val="16"/>
              </w:rPr>
              <w:t>$141,629</w:t>
            </w:r>
          </w:p>
        </w:tc>
        <w:tc>
          <w:tcPr>
            <w:tcW w:type="dxa" w:w="1296"/>
          </w:tcPr>
          <w:p>
            <w:pPr>
              <w:spacing w:after="0"/>
              <w:jc w:val="right"/>
            </w:pPr>
            <w:r>
              <w:rPr>
                <w:sz w:val="16"/>
              </w:rPr>
              <w:t>0.00199%</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$15,023,795,864</w:t>
            </w:r>
          </w:p>
        </w:tc>
        <w:tc>
          <w:tcPr>
            <w:tcW w:type="dxa" w:w="1118"/>
          </w:tcPr>
          <w:p>
            <w:pPr>
              <w:spacing w:after="0"/>
              <w:jc w:val="right"/>
            </w:pPr>
            <w:r>
              <w:rPr>
                <w:sz w:val="16"/>
              </w:rPr>
              <w:t>$3,881,825</w:t>
            </w:r>
          </w:p>
        </w:tc>
        <w:tc>
          <w:tcPr>
            <w:tcW w:type="dxa" w:w="1030"/>
          </w:tcPr>
          <w:p>
            <w:pPr>
              <w:spacing w:after="0"/>
              <w:jc w:val="right"/>
            </w:pPr>
            <w:r>
              <w:rPr>
                <w:sz w:val="16"/>
              </w:rPr>
              <w:t>74,558</w:t>
            </w:r>
          </w:p>
        </w:tc>
        <w:tc>
          <w:tcPr>
            <w:tcW w:type="dxa" w:w="1118"/>
          </w:tcPr>
          <w:p>
            <w:pPr>
              <w:spacing w:after="0"/>
              <w:jc w:val="right"/>
            </w:pPr>
            <w:r>
              <w:rPr>
                <w:sz w:val="16"/>
              </w:rPr>
              <w:t>$115,872</w:t>
            </w:r>
          </w:p>
        </w:tc>
        <w:tc>
          <w:tcPr>
            <w:tcW w:type="dxa" w:w="1118"/>
          </w:tcPr>
          <w:p>
            <w:pPr>
              <w:spacing w:after="0"/>
              <w:jc w:val="right"/>
            </w:pPr>
            <w:r>
              <w:rPr>
                <w:sz w:val="16"/>
              </w:rPr>
              <w:t>$79</w:t>
            </w:r>
          </w:p>
        </w:tc>
        <w:tc>
          <w:tcPr>
            <w:tcW w:type="dxa" w:w="1030"/>
          </w:tcPr>
          <w:p>
            <w:pPr>
              <w:spacing w:after="0"/>
              <w:jc w:val="right"/>
            </w:pPr>
            <w:r>
              <w:rPr>
                <w:sz w:val="16"/>
              </w:rPr>
              <w:t>$55,989</w:t>
            </w:r>
          </w:p>
        </w:tc>
        <w:tc>
          <w:tcPr>
            <w:tcW w:type="dxa" w:w="1296"/>
          </w:tcPr>
          <w:p>
            <w:pPr>
              <w:spacing w:after="0"/>
              <w:jc w:val="right"/>
            </w:pPr>
            <w:r>
              <w:rPr>
                <w:sz w:val="16"/>
              </w:rPr>
              <w:t>0.000771%</w:t>
            </w:r>
          </w:p>
        </w:tc>
        <w:tc>
          <w:tcPr>
            <w:tcW w:type="dxa" w:w="1101"/>
          </w:tcPr>
          <w:p>
            <w:pPr>
              <w:spacing w:after="0"/>
              <w:jc w:val="right"/>
            </w:pPr>
            <w:r>
              <w:rPr>
                <w:sz w:val="16"/>
              </w:rPr>
              <w:t>$0</w:t>
            </w: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$15,023,795,864</w:t>
            </w:r>
          </w:p>
        </w:tc>
        <w:tc>
          <w:tcPr>
            <w:tcW w:type="dxa" w:w="1118"/>
          </w:tcPr>
          <w:p>
            <w:pPr>
              <w:spacing w:after="0"/>
              <w:jc w:val="right"/>
            </w:pPr>
            <w:r>
              <w:rPr>
                <w:sz w:val="16"/>
              </w:rPr>
              <w:t>$3,881,825</w:t>
            </w:r>
          </w:p>
        </w:tc>
        <w:tc>
          <w:tcPr>
            <w:tcW w:type="dxa" w:w="1030"/>
          </w:tcPr>
          <w:p>
            <w:pPr>
              <w:spacing w:after="0"/>
              <w:jc w:val="right"/>
            </w:pPr>
            <w:r>
              <w:rPr>
                <w:sz w:val="16"/>
              </w:rPr>
              <w:t>74,558</w:t>
            </w:r>
          </w:p>
        </w:tc>
        <w:tc>
          <w:tcPr>
            <w:tcW w:type="dxa" w:w="1118"/>
          </w:tcPr>
          <w:p>
            <w:pPr>
              <w:spacing w:after="0"/>
              <w:jc w:val="right"/>
            </w:pPr>
            <w:r>
              <w:rPr>
                <w:sz w:val="16"/>
              </w:rPr>
              <w:t>$1</w:t>
            </w:r>
          </w:p>
        </w:tc>
        <w:tc>
          <w:tcPr>
            <w:tcW w:type="dxa" w:w="1118"/>
          </w:tcPr>
          <w:p>
            <w:pPr>
              <w:spacing w:after="0"/>
              <w:jc w:val="right"/>
            </w:pPr>
            <w:r>
              <w:rPr>
                <w:sz w:val="16"/>
              </w:rPr>
              <w:t>under $1</w:t>
            </w:r>
          </w:p>
        </w:tc>
        <w:tc>
          <w:tcPr>
            <w:tcW w:type="dxa" w:w="1030"/>
          </w:tcPr>
          <w:p>
            <w:pPr>
              <w:spacing w:after="0"/>
              <w:jc w:val="right"/>
            </w:pPr>
            <w:r>
              <w:rPr>
                <w:sz w:val="16"/>
              </w:rPr>
              <w:t>$23,977</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$14,911,478,217</w:t>
            </w:r>
          </w:p>
        </w:tc>
        <w:tc>
          <w:tcPr>
            <w:tcW w:type="dxa" w:w="1118"/>
          </w:tcPr>
          <w:p>
            <w:pPr>
              <w:spacing w:after="0"/>
              <w:jc w:val="right"/>
            </w:pPr>
            <w:r>
              <w:rPr>
                <w:sz w:val="16"/>
              </w:rPr>
              <w:t>$3,394,586</w:t>
            </w:r>
          </w:p>
        </w:tc>
        <w:tc>
          <w:tcPr>
            <w:tcW w:type="dxa" w:w="1030"/>
          </w:tcPr>
          <w:p>
            <w:pPr>
              <w:spacing w:after="0"/>
              <w:jc w:val="right"/>
            </w:pPr>
            <w:r>
              <w:rPr>
                <w:sz w:val="16"/>
              </w:rPr>
              <w:t>73,861</w:t>
            </w:r>
          </w:p>
        </w:tc>
        <w:tc>
          <w:tcPr>
            <w:tcW w:type="dxa" w:w="1118"/>
          </w:tcPr>
          <w:p>
            <w:pPr>
              <w:spacing w:after="0"/>
              <w:jc w:val="right"/>
            </w:pPr>
            <w:r>
              <w:rPr>
                <w:sz w:val="16"/>
              </w:rPr>
              <w:t>$72,993</w:t>
            </w:r>
          </w:p>
        </w:tc>
        <w:tc>
          <w:tcPr>
            <w:tcW w:type="dxa" w:w="1118"/>
          </w:tcPr>
          <w:p>
            <w:pPr>
              <w:spacing w:after="0"/>
              <w:jc w:val="right"/>
            </w:pPr>
            <w:r>
              <w:rPr>
                <w:sz w:val="16"/>
              </w:rPr>
              <w:t>$602</w:t>
            </w:r>
          </w:p>
        </w:tc>
        <w:tc>
          <w:tcPr>
            <w:tcW w:type="dxa" w:w="1030"/>
          </w:tcPr>
          <w:p>
            <w:pPr>
              <w:spacing w:after="0"/>
              <w:jc w:val="right"/>
            </w:pPr>
            <w:r>
              <w:rPr>
                <w:sz w:val="16"/>
              </w:rPr>
              <w:t>$3,662</w:t>
            </w:r>
          </w:p>
        </w:tc>
        <w:tc>
          <w:tcPr>
            <w:tcW w:type="dxa" w:w="1296"/>
          </w:tcPr>
          <w:p>
            <w:pPr>
              <w:spacing w:after="0"/>
              <w:jc w:val="right"/>
            </w:pPr>
            <w:r>
              <w:rPr>
                <w:sz w:val="16"/>
              </w:rPr>
              <w:t>0.00049%</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$15,023,795,864</w:t>
            </w:r>
          </w:p>
        </w:tc>
        <w:tc>
          <w:tcPr>
            <w:tcW w:type="dxa" w:w="1118"/>
          </w:tcPr>
          <w:p>
            <w:pPr>
              <w:spacing w:after="0"/>
              <w:jc w:val="right"/>
            </w:pPr>
            <w:r>
              <w:rPr>
                <w:sz w:val="16"/>
              </w:rPr>
              <w:t>n/a</w:t>
            </w:r>
          </w:p>
        </w:tc>
        <w:tc>
          <w:tcPr>
            <w:tcW w:type="dxa" w:w="1030"/>
          </w:tcPr>
          <w:p>
            <w:pPr>
              <w:spacing w:after="0"/>
              <w:jc w:val="right"/>
            </w:pPr>
            <w:r>
              <w:rPr>
                <w:sz w:val="16"/>
              </w:rPr>
              <w:t>74,558</w:t>
            </w:r>
          </w:p>
        </w:tc>
        <w:tc>
          <w:tcPr>
            <w:tcW w:type="dxa" w:w="1118"/>
          </w:tcPr>
          <w:p>
            <w:pPr>
              <w:spacing w:after="0"/>
              <w:jc w:val="right"/>
            </w:pPr>
            <w:r>
              <w:rPr>
                <w:sz w:val="16"/>
              </w:rPr>
              <w:t>$87,599</w:t>
            </w:r>
          </w:p>
        </w:tc>
        <w:tc>
          <w:tcPr>
            <w:tcW w:type="dxa" w:w="1118"/>
          </w:tcPr>
          <w:p>
            <w:pPr>
              <w:spacing w:after="0"/>
              <w:jc w:val="right"/>
            </w:pPr>
            <w:r>
              <w:rPr>
                <w:sz w:val="16"/>
              </w:rPr>
              <w:t>n/a</w:t>
            </w:r>
          </w:p>
        </w:tc>
        <w:tc>
          <w:tcPr>
            <w:tcW w:type="dxa" w:w="1030"/>
          </w:tcPr>
          <w:p>
            <w:pPr>
              <w:spacing w:after="0"/>
              <w:jc w:val="right"/>
            </w:pPr>
            <w:r>
              <w:rPr>
                <w:sz w:val="16"/>
              </w:rPr>
              <w:t>$34,159</w:t>
            </w:r>
          </w:p>
        </w:tc>
        <w:tc>
          <w:tcPr>
            <w:tcW w:type="dxa" w:w="1296"/>
          </w:tcPr>
          <w:p>
            <w:pPr>
              <w:spacing w:after="0"/>
              <w:jc w:val="right"/>
            </w:pPr>
            <w:r>
              <w:rPr>
                <w:sz w:val="16"/>
              </w:rPr>
              <w:t>0.000583%</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$15,007,248,043</w:t>
            </w:r>
          </w:p>
        </w:tc>
        <w:tc>
          <w:tcPr>
            <w:tcW w:type="dxa" w:w="1118"/>
          </w:tcPr>
          <w:p>
            <w:pPr>
              <w:spacing w:after="0"/>
              <w:jc w:val="right"/>
            </w:pPr>
            <w:r>
              <w:rPr>
                <w:sz w:val="16"/>
              </w:rPr>
              <w:t>$120,284</w:t>
            </w:r>
          </w:p>
        </w:tc>
        <w:tc>
          <w:tcPr>
            <w:tcW w:type="dxa" w:w="1030"/>
          </w:tcPr>
          <w:p>
            <w:pPr>
              <w:spacing w:after="0"/>
              <w:jc w:val="right"/>
            </w:pPr>
            <w:r>
              <w:rPr>
                <w:sz w:val="16"/>
              </w:rPr>
              <w:t>3,361</w:t>
            </w:r>
          </w:p>
        </w:tc>
        <w:tc>
          <w:tcPr>
            <w:tcW w:type="dxa" w:w="1118"/>
          </w:tcPr>
          <w:p>
            <w:pPr>
              <w:spacing w:after="0"/>
              <w:jc w:val="right"/>
            </w:pPr>
            <w:r>
              <w:rPr>
                <w:sz w:val="16"/>
              </w:rPr>
              <w:t>$14,759,578</w:t>
            </w:r>
          </w:p>
        </w:tc>
        <w:tc>
          <w:tcPr>
            <w:tcW w:type="dxa" w:w="1118"/>
          </w:tcPr>
          <w:p>
            <w:pPr>
              <w:spacing w:after="0"/>
              <w:jc w:val="right"/>
            </w:pPr>
            <w:r>
              <w:rPr>
                <w:sz w:val="16"/>
              </w:rPr>
              <w:t>$561</w:t>
            </w:r>
          </w:p>
        </w:tc>
        <w:tc>
          <w:tcPr>
            <w:tcW w:type="dxa" w:w="1030"/>
          </w:tcPr>
          <w:p>
            <w:pPr>
              <w:spacing w:after="0"/>
              <w:jc w:val="right"/>
            </w:pPr>
            <w:r>
              <w:rPr>
                <w:sz w:val="16"/>
              </w:rPr>
              <w:t>$1,726,334</w:t>
            </w:r>
          </w:p>
        </w:tc>
        <w:tc>
          <w:tcPr>
            <w:tcW w:type="dxa" w:w="1296"/>
          </w:tcPr>
          <w:p>
            <w:pPr>
              <w:spacing w:after="0"/>
              <w:jc w:val="right"/>
            </w:pPr>
            <w:r>
              <w:rPr>
                <w:sz w:val="16"/>
              </w:rPr>
              <w:t>n/a (see note)</w:t>
            </w:r>
          </w:p>
        </w:tc>
        <w:tc>
          <w:tcPr>
            <w:tcW w:type="dxa" w:w="1101"/>
          </w:tcPr>
          <w:p>
            <w:pPr>
              <w:spacing w:after="0"/>
              <w:jc w:val="right"/>
            </w:pPr>
            <w:r>
              <w:rPr>
                <w:sz w:val="16"/>
              </w:rPr>
              <w:t>$25,050</w:t>
            </w:r>
          </w:p>
        </w:tc>
        <w:tc>
          <w:tcPr>
            <w:tcW w:type="dxa" w:w="1030"/>
          </w:tcPr>
          <w:p>
            <w:pPr>
              <w:spacing w:after="0"/>
              <w:jc w:val="right"/>
            </w:pPr>
          </w:p>
        </w:tc>
        <w:tc>
          <w:tcPr>
            <w:tcW w:type="dxa" w:w="1207"/>
          </w:tcPr>
          <w:p>
            <w:pPr>
              <w:spacing w:after="0"/>
              <w:jc w:val="right"/>
            </w:pPr>
            <w:r>
              <w:rPr>
                <w:sz w:val="16"/>
              </w:rPr>
              <w:t>$417,475.45</w:t>
            </w: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$1,896,016,088</w:t>
            </w:r>
          </w:p>
        </w:tc>
        <w:tc>
          <w:tcPr>
            <w:tcW w:type="dxa" w:w="1118"/>
          </w:tcPr>
          <w:p>
            <w:pPr>
              <w:spacing w:after="0"/>
              <w:jc w:val="right"/>
            </w:pPr>
            <w:r>
              <w:rPr>
                <w:sz w:val="16"/>
              </w:rPr>
              <w:t>n/a</w:t>
            </w:r>
          </w:p>
        </w:tc>
        <w:tc>
          <w:tcPr>
            <w:tcW w:type="dxa" w:w="1030"/>
          </w:tcPr>
          <w:p>
            <w:pPr>
              <w:spacing w:after="0"/>
              <w:jc w:val="right"/>
            </w:pPr>
            <w:r>
              <w:rPr>
                <w:sz w:val="16"/>
              </w:rPr>
              <w:t>10,534</w:t>
            </w:r>
          </w:p>
        </w:tc>
        <w:tc>
          <w:tcPr>
            <w:tcW w:type="dxa" w:w="1118"/>
          </w:tcPr>
          <w:p>
            <w:pPr>
              <w:spacing w:after="0"/>
              <w:jc w:val="right"/>
            </w:pPr>
            <w:r>
              <w:rPr>
                <w:sz w:val="16"/>
              </w:rPr>
              <w:t>$75</w:t>
            </w:r>
          </w:p>
        </w:tc>
        <w:tc>
          <w:tcPr>
            <w:tcW w:type="dxa" w:w="1118"/>
          </w:tcPr>
          <w:p>
            <w:pPr>
              <w:spacing w:after="0"/>
              <w:jc w:val="right"/>
            </w:pPr>
            <w:r>
              <w:rPr>
                <w:sz w:val="16"/>
              </w:rPr>
              <w:t>n/a</w:t>
            </w:r>
          </w:p>
        </w:tc>
        <w:tc>
          <w:tcPr>
            <w:tcW w:type="dxa" w:w="1030"/>
          </w:tcPr>
          <w:p>
            <w:pPr>
              <w:spacing w:after="0"/>
              <w:jc w:val="right"/>
            </w:pPr>
            <w:r>
              <w:rPr>
                <w:sz w:val="16"/>
              </w:rPr>
              <w:t>$61,029</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r>
              <w:rPr>
                <w:sz w:val="16"/>
              </w:rPr>
              <w:t>$417,475.45</w:t>
            </w: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$15,023,795,864</w:t>
            </w:r>
          </w:p>
        </w:tc>
        <w:tc>
          <w:tcPr>
            <w:tcW w:type="dxa" w:w="1118"/>
          </w:tcPr>
          <w:p>
            <w:pPr>
              <w:spacing w:after="0"/>
              <w:jc w:val="right"/>
            </w:pPr>
            <w:r>
              <w:rPr>
                <w:sz w:val="16"/>
              </w:rPr>
              <w:t>n/a</w:t>
            </w:r>
          </w:p>
        </w:tc>
        <w:tc>
          <w:tcPr>
            <w:tcW w:type="dxa" w:w="1030"/>
          </w:tcPr>
          <w:p>
            <w:pPr>
              <w:spacing w:after="0"/>
              <w:jc w:val="right"/>
            </w:pPr>
            <w:r>
              <w:rPr>
                <w:sz w:val="16"/>
              </w:rPr>
              <w:t>74,558</w:t>
            </w:r>
          </w:p>
        </w:tc>
        <w:tc>
          <w:tcPr>
            <w:tcW w:type="dxa" w:w="1118"/>
          </w:tcPr>
          <w:p>
            <w:pPr>
              <w:spacing w:after="0"/>
              <w:jc w:val="right"/>
            </w:pPr>
            <w:r>
              <w:rPr>
                <w:sz w:val="16"/>
              </w:rPr>
              <w:t>$17,204</w:t>
            </w:r>
          </w:p>
        </w:tc>
        <w:tc>
          <w:tcPr>
            <w:tcW w:type="dxa" w:w="1118"/>
          </w:tcPr>
          <w:p>
            <w:pPr>
              <w:spacing w:after="0"/>
              <w:jc w:val="right"/>
            </w:pPr>
            <w:r>
              <w:rPr>
                <w:sz w:val="16"/>
              </w:rPr>
              <w:t>n/a</w:t>
            </w:r>
          </w:p>
        </w:tc>
        <w:tc>
          <w:tcPr>
            <w:tcW w:type="dxa" w:w="1030"/>
          </w:tcPr>
          <w:p>
            <w:pPr>
              <w:spacing w:after="0"/>
              <w:jc w:val="right"/>
            </w:pPr>
            <w:r>
              <w:rPr>
                <w:sz w:val="16"/>
              </w:rPr>
              <w:t>$522,383</w:t>
            </w:r>
          </w:p>
        </w:tc>
        <w:tc>
          <w:tcPr>
            <w:tcW w:type="dxa" w:w="1296"/>
          </w:tcPr>
          <w:p>
            <w:pPr>
              <w:spacing w:after="0"/>
              <w:jc w:val="right"/>
            </w:pPr>
            <w:r>
              <w:rPr>
                <w:sz w:val="16"/>
              </w:rPr>
              <w:t>0.000115%</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$15,023,795,864</w:t>
            </w:r>
          </w:p>
        </w:tc>
        <w:tc>
          <w:tcPr>
            <w:tcW w:type="dxa" w:w="1118"/>
          </w:tcPr>
          <w:p>
            <w:pPr>
              <w:spacing w:after="0"/>
              <w:jc w:val="right"/>
            </w:pPr>
            <w:r>
              <w:rPr>
                <w:sz w:val="16"/>
              </w:rPr>
              <w:t>$3,881,825</w:t>
            </w:r>
          </w:p>
        </w:tc>
        <w:tc>
          <w:tcPr>
            <w:tcW w:type="dxa" w:w="1030"/>
          </w:tcPr>
          <w:p>
            <w:pPr>
              <w:spacing w:after="0"/>
              <w:jc w:val="right"/>
            </w:pPr>
            <w:r>
              <w:rPr>
                <w:sz w:val="16"/>
              </w:rPr>
              <w:t>74,558</w:t>
            </w:r>
          </w:p>
        </w:tc>
        <w:tc>
          <w:tcPr>
            <w:tcW w:type="dxa" w:w="1118"/>
          </w:tcPr>
          <w:p>
            <w:pPr>
              <w:spacing w:after="0"/>
              <w:jc w:val="right"/>
            </w:pPr>
            <w:r>
              <w:rPr>
                <w:sz w:val="16"/>
              </w:rPr>
              <w:t>$356,215</w:t>
            </w:r>
          </w:p>
        </w:tc>
        <w:tc>
          <w:tcPr>
            <w:tcW w:type="dxa" w:w="1118"/>
          </w:tcPr>
          <w:p>
            <w:pPr>
              <w:spacing w:after="0"/>
              <w:jc w:val="right"/>
            </w:pPr>
            <w:r>
              <w:rPr>
                <w:sz w:val="16"/>
              </w:rPr>
              <w:t>$1,079</w:t>
            </w:r>
          </w:p>
        </w:tc>
        <w:tc>
          <w:tcPr>
            <w:tcW w:type="dxa" w:w="1030"/>
          </w:tcPr>
          <w:p>
            <w:pPr>
              <w:spacing w:after="0"/>
              <w:jc w:val="right"/>
            </w:pPr>
            <w:r>
              <w:rPr>
                <w:sz w:val="16"/>
              </w:rPr>
              <w:t>$227,559</w:t>
            </w:r>
          </w:p>
        </w:tc>
        <w:tc>
          <w:tcPr>
            <w:tcW w:type="dxa" w:w="1296"/>
          </w:tcPr>
          <w:p>
            <w:pPr>
              <w:spacing w:after="0"/>
              <w:jc w:val="right"/>
            </w:pPr>
            <w:r>
              <w:rPr>
                <w:sz w:val="16"/>
              </w:rPr>
              <w:t>0.00237%</w:t>
            </w:r>
          </w:p>
        </w:tc>
        <w:tc>
          <w:tcPr>
            <w:tcW w:type="dxa" w:w="1101"/>
          </w:tcPr>
          <w:p>
            <w:pPr>
              <w:spacing w:after="0"/>
              <w:jc w:val="right"/>
            </w:pPr>
            <w:r>
              <w:rPr>
                <w:sz w:val="16"/>
              </w:rPr>
              <w:t>$88,900</w:t>
            </w:r>
          </w:p>
        </w:tc>
        <w:tc>
          <w:tcPr>
            <w:tcW w:type="dxa" w:w="1030"/>
          </w:tcPr>
          <w:p>
            <w:pPr>
              <w:spacing w:after="0"/>
              <w:jc w:val="right"/>
            </w:pPr>
            <w:r>
              <w:rPr>
                <w:sz w:val="16"/>
              </w:rPr>
              <w:t>$46,250</w:t>
            </w:r>
          </w:p>
        </w:tc>
        <w:tc>
          <w:tcPr>
            <w:tcW w:type="dxa" w:w="1207"/>
          </w:tcPr>
          <w:p>
            <w:pPr>
              <w:spacing w:after="0"/>
              <w:jc w:val="right"/>
            </w:pPr>
            <w:r>
              <w:rPr>
                <w:sz w:val="16"/>
              </w:rPr>
              <w:t>$417,475.45</w:t>
            </w:r>
          </w:p>
        </w:tc>
        <w:tc>
          <w:tcPr>
            <w:tcW w:type="dxa" w:w="1562"/>
          </w:tcPr>
          <w:p>
            <w:pPr>
              <w:spacing w:after="0"/>
              <w:jc w:val="left"/>
            </w:pPr>
            <w:r>
              <w:rPr>
                <w:sz w:val="16"/>
              </w:rPr>
              <w:t>Storm Events damage since the plan includes 2 zone-level High Wind records ($15,000) and 15 zone-level Strong Wind records ($31,250): NOAA non-thunderstorm wind types,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$15,023,795,864</w:t>
            </w:r>
          </w:p>
        </w:tc>
        <w:tc>
          <w:tcPr>
            <w:tcW w:type="dxa" w:w="1118"/>
          </w:tcPr>
          <w:p>
            <w:pPr>
              <w:spacing w:after="0"/>
              <w:jc w:val="right"/>
            </w:pPr>
            <w:r>
              <w:rPr>
                <w:sz w:val="16"/>
              </w:rPr>
              <w:t>$3,881,825</w:t>
            </w:r>
          </w:p>
        </w:tc>
        <w:tc>
          <w:tcPr>
            <w:tcW w:type="dxa" w:w="1030"/>
          </w:tcPr>
          <w:p>
            <w:pPr>
              <w:spacing w:after="0"/>
              <w:jc w:val="right"/>
            </w:pPr>
            <w:r>
              <w:rPr>
                <w:sz w:val="16"/>
              </w:rPr>
              <w:t>74,558</w:t>
            </w:r>
          </w:p>
        </w:tc>
        <w:tc>
          <w:tcPr>
            <w:tcW w:type="dxa" w:w="1118"/>
          </w:tcPr>
          <w:p>
            <w:pPr>
              <w:spacing w:after="0"/>
              <w:jc w:val="right"/>
            </w:pPr>
            <w:r>
              <w:rPr>
                <w:sz w:val="16"/>
              </w:rPr>
              <w:t>$70,698</w:t>
            </w:r>
          </w:p>
        </w:tc>
        <w:tc>
          <w:tcPr>
            <w:tcW w:type="dxa" w:w="1118"/>
          </w:tcPr>
          <w:p>
            <w:pPr>
              <w:spacing w:after="0"/>
              <w:jc w:val="right"/>
            </w:pPr>
            <w:r>
              <w:rPr>
                <w:sz w:val="16"/>
              </w:rPr>
              <w:t>$20</w:t>
            </w:r>
          </w:p>
        </w:tc>
        <w:tc>
          <w:tcPr>
            <w:tcW w:type="dxa" w:w="1030"/>
          </w:tcPr>
          <w:p>
            <w:pPr>
              <w:spacing w:after="0"/>
              <w:jc w:val="right"/>
            </w:pPr>
            <w:r>
              <w:rPr>
                <w:sz w:val="16"/>
              </w:rPr>
              <w:t>$51,725</w:t>
            </w:r>
          </w:p>
        </w:tc>
        <w:tc>
          <w:tcPr>
            <w:tcW w:type="dxa" w:w="1296"/>
          </w:tcPr>
          <w:p>
            <w:pPr>
              <w:spacing w:after="0"/>
              <w:jc w:val="right"/>
            </w:pPr>
            <w:r>
              <w:rPr>
                <w:sz w:val="16"/>
              </w:rPr>
              <w:t>0.000471%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$483,093,998</w:t>
            </w:r>
          </w:p>
        </w:tc>
        <w:tc>
          <w:tcPr>
            <w:tcW w:type="dxa" w:w="1118"/>
          </w:tcPr>
          <w:p>
            <w:pPr>
              <w:spacing w:after="0"/>
              <w:jc w:val="right"/>
            </w:pPr>
            <w:r>
              <w:rPr>
                <w:sz w:val="16"/>
              </w:rPr>
              <w:t>$796,543</w:t>
            </w:r>
          </w:p>
        </w:tc>
        <w:tc>
          <w:tcPr>
            <w:tcW w:type="dxa" w:w="1030"/>
          </w:tcPr>
          <w:p>
            <w:pPr>
              <w:spacing w:after="0"/>
              <w:jc w:val="right"/>
            </w:pPr>
            <w:r>
              <w:rPr>
                <w:sz w:val="16"/>
              </w:rPr>
              <w:t>9,460</w:t>
            </w:r>
          </w:p>
        </w:tc>
        <w:tc>
          <w:tcPr>
            <w:tcW w:type="dxa" w:w="1118"/>
          </w:tcPr>
          <w:p>
            <w:pPr>
              <w:spacing w:after="0"/>
              <w:jc w:val="right"/>
            </w:pPr>
            <w:r>
              <w:rPr>
                <w:sz w:val="16"/>
              </w:rPr>
              <w:t>$149,958</w:t>
            </w:r>
          </w:p>
        </w:tc>
        <w:tc>
          <w:tcPr>
            <w:tcW w:type="dxa" w:w="1118"/>
          </w:tcPr>
          <w:p>
            <w:pPr>
              <w:spacing w:after="0"/>
              <w:jc w:val="right"/>
            </w:pPr>
            <w:r>
              <w:rPr>
                <w:sz w:val="16"/>
              </w:rPr>
              <w:t>$20</w:t>
            </w:r>
          </w:p>
        </w:tc>
        <w:tc>
          <w:tcPr>
            <w:tcW w:type="dxa" w:w="1030"/>
          </w:tcPr>
          <w:p>
            <w:pPr>
              <w:spacing w:after="0"/>
              <w:jc w:val="right"/>
            </w:pPr>
            <w:r>
              <w:rPr>
                <w:sz w:val="16"/>
              </w:rPr>
              <w:t>$60,546</w:t>
            </w:r>
          </w:p>
        </w:tc>
        <w:tc>
          <w:tcPr>
            <w:tcW w:type="dxa" w:w="1296"/>
          </w:tcPr>
          <w:p>
            <w:pPr>
              <w:spacing w:after="0"/>
              <w:jc w:val="right"/>
            </w:pPr>
            <w:r>
              <w:rPr>
                <w:sz w:val="16"/>
              </w:rPr>
              <w:t>0.031%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$15,023,795,864</w:t>
            </w:r>
          </w:p>
        </w:tc>
        <w:tc>
          <w:tcPr>
            <w:tcW w:type="dxa" w:w="1118"/>
          </w:tcPr>
          <w:p>
            <w:pPr>
              <w:spacing w:after="0"/>
              <w:jc w:val="right"/>
            </w:pPr>
            <w:r>
              <w:rPr>
                <w:sz w:val="16"/>
              </w:rPr>
              <w:t>$3,881,825</w:t>
            </w:r>
          </w:p>
        </w:tc>
        <w:tc>
          <w:tcPr>
            <w:tcW w:type="dxa" w:w="1030"/>
          </w:tcPr>
          <w:p>
            <w:pPr>
              <w:spacing w:after="0"/>
              <w:jc w:val="right"/>
            </w:pPr>
            <w:r>
              <w:rPr>
                <w:sz w:val="16"/>
              </w:rPr>
              <w:t>74,558</w:t>
            </w:r>
          </w:p>
        </w:tc>
        <w:tc>
          <w:tcPr>
            <w:tcW w:type="dxa" w:w="1118"/>
          </w:tcPr>
          <w:p>
            <w:pPr>
              <w:spacing w:after="0"/>
              <w:jc w:val="right"/>
            </w:pPr>
            <w:r>
              <w:rPr>
                <w:sz w:val="16"/>
              </w:rPr>
              <w:t>$80,597</w:t>
            </w:r>
          </w:p>
        </w:tc>
        <w:tc>
          <w:tcPr>
            <w:tcW w:type="dxa" w:w="1118"/>
          </w:tcPr>
          <w:p>
            <w:pPr>
              <w:spacing w:after="0"/>
              <w:jc w:val="right"/>
            </w:pPr>
            <w:r>
              <w:rPr>
                <w:sz w:val="16"/>
              </w:rPr>
              <w:t>under $1</w:t>
            </w:r>
          </w:p>
        </w:tc>
        <w:tc>
          <w:tcPr>
            <w:tcW w:type="dxa" w:w="1030"/>
          </w:tcPr>
          <w:p>
            <w:pPr>
              <w:spacing w:after="0"/>
              <w:jc w:val="right"/>
            </w:pPr>
            <w:r>
              <w:rPr>
                <w:sz w:val="16"/>
              </w:rPr>
              <w:t>$79,934</w:t>
            </w:r>
          </w:p>
        </w:tc>
        <w:tc>
          <w:tcPr>
            <w:tcW w:type="dxa" w:w="1296"/>
          </w:tcPr>
          <w:p>
            <w:pPr>
              <w:spacing w:after="0"/>
              <w:jc w:val="right"/>
            </w:pPr>
            <w:r>
              <w:rPr>
                <w:sz w:val="16"/>
              </w:rPr>
              <w:t>0.000536%</w:t>
            </w:r>
          </w:p>
        </w:tc>
        <w:tc>
          <w:tcPr>
            <w:tcW w:type="dxa" w:w="1101"/>
          </w:tcPr>
          <w:p>
            <w:pPr>
              <w:spacing w:after="0"/>
              <w:jc w:val="right"/>
            </w:pPr>
          </w:p>
        </w:tc>
        <w:tc>
          <w:tcPr>
            <w:tcW w:type="dxa" w:w="1030"/>
          </w:tcPr>
          <w:p>
            <w:pPr>
              <w:spacing w:after="0"/>
              <w:jc w:val="right"/>
            </w:pPr>
            <w:r>
              <w:rPr>
                <w:sz w:val="16"/>
              </w:rPr>
              <w:t>$5,000</w:t>
            </w:r>
          </w:p>
        </w:tc>
        <w:tc>
          <w:tcPr>
            <w:tcW w:type="dxa" w:w="1207"/>
          </w:tcPr>
          <w:p>
            <w:pPr>
              <w:spacing w:after="0"/>
              <w:jc w:val="right"/>
            </w:pPr>
            <w:r>
              <w:rPr>
                <w:sz w:val="16"/>
              </w:rPr>
              <w:t>no Public Assistance recorded (1 declaration)</w:t>
            </w: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2022-08-10 (Storm Events through 2026-06-30): 95 county-coded records, 95 with a damage value recorded (including $0), $113,950; 63 zone-level records, 63 with a damage value recorded (including $0), $1,551,250 reported for the zone; Public Assistance: $417,475.45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74,558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$15,023,795,864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$3,881,825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$16,326,662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$3,657,374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47</w:t>
            </w:r>
          </w:p>
        </w:tc>
        <w:tc>
          <w:tcPr>
            <w:tcW w:type="dxa" w:w="1496"/>
          </w:tcPr>
          <w:p>
            <w:pPr>
              <w:spacing w:after="0"/>
              <w:jc w:val="right"/>
            </w:pPr>
            <w:r>
              <w:rPr>
                <w:sz w:val="16"/>
              </w:rPr>
              <w:t>4</w:t>
            </w:r>
          </w:p>
        </w:tc>
        <w:tc>
          <w:tcPr>
            <w:tcW w:type="dxa" w:w="1496"/>
          </w:tcPr>
          <w:p>
            <w:pPr>
              <w:spacing w:after="0"/>
              <w:jc w:val="right"/>
            </w:pPr>
            <w:r>
              <w:rPr>
                <w:sz w:val="16"/>
              </w:rPr>
              <w:t>47</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of which: Raleigh County (unincorporated area)</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36</w:t>
            </w:r>
          </w:p>
        </w:tc>
        <w:tc>
          <w:tcPr>
            <w:tcW w:type="dxa" w:w="1496"/>
          </w:tcPr>
          <w:p>
            <w:pPr>
              <w:spacing w:after="0"/>
              <w:jc w:val="right"/>
            </w:pPr>
            <w:r>
              <w:rPr>
                <w:sz w:val="16"/>
              </w:rPr>
              <w:t>2</w:t>
            </w:r>
          </w:p>
        </w:tc>
        <w:tc>
          <w:tcPr>
            <w:tcW w:type="dxa" w:w="1496"/>
          </w:tcPr>
          <w:p>
            <w:pPr>
              <w:spacing w:after="0"/>
              <w:jc w:val="right"/>
            </w:pPr>
            <w:r>
              <w:rPr>
                <w:sz w:val="16"/>
              </w:rPr>
              <w:t>36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of which: Beckley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of which: Rhodell town (community ID not in plan data)</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Sophia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Mabscott town</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Raleigh County</w:t>
            </w:r>
          </w:p>
        </w:tc>
        <w:tc>
          <w:tcPr>
            <w:tcW w:type="dxa" w:w="1636"/>
          </w:tcPr>
          <w:p>
            <w:pPr>
              <w:spacing w:after="0"/>
              <w:jc w:val="left"/>
            </w:pPr>
            <w:r>
              <w:rPr>
                <w:sz w:val="16"/>
              </w:rPr>
              <w:t>540169</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36</w:t>
            </w:r>
          </w:p>
        </w:tc>
        <w:tc>
          <w:tcPr>
            <w:tcW w:type="dxa" w:w="1470"/>
          </w:tcPr>
          <w:p>
            <w:pPr>
              <w:spacing w:after="0"/>
              <w:jc w:val="right"/>
            </w:pPr>
            <w:r>
              <w:rPr>
                <w:sz w:val="16"/>
              </w:rPr>
              <w:t>2</w:t>
            </w:r>
          </w:p>
        </w:tc>
        <w:tc>
          <w:tcPr>
            <w:tcW w:type="dxa" w:w="1470"/>
          </w:tcPr>
          <w:p>
            <w:pPr>
              <w:spacing w:after="0"/>
              <w:jc w:val="right"/>
            </w:pPr>
            <w:r>
              <w:rPr>
                <w:sz w:val="16"/>
              </w:rPr>
              <w:t>36</w:t>
            </w:r>
          </w:p>
        </w:tc>
        <w:tc>
          <w:tcPr>
            <w:tcW w:type="dxa" w:w="1470"/>
          </w:tcPr>
          <w:p>
            <w:pPr>
              <w:spacing w:after="0"/>
              <w:jc w:val="right"/>
            </w:pPr>
            <w:r>
              <w:rPr>
                <w:sz w:val="16"/>
              </w:rPr>
              <w:t>0</w:t>
            </w:r>
          </w:p>
        </w:tc>
        <w:tc>
          <w:tcPr>
            <w:tcW w:type="dxa" w:w="1636"/>
          </w:tcPr>
          <w:p>
            <w:pPr>
              <w:spacing w:after="0"/>
              <w:jc w:val="right"/>
            </w:pPr>
            <w:r>
              <w:rPr>
                <w:sz w:val="16"/>
              </w:rPr>
              <w:t>2</w:t>
            </w:r>
          </w:p>
        </w:tc>
      </w:tr>
      <w:tr>
        <w:trPr>
          <w:cantSplit/>
        </w:trPr>
        <w:tc>
          <w:tcPr>
            <w:tcW w:type="dxa" w:w="2023"/>
          </w:tcPr>
          <w:p>
            <w:pPr>
              <w:spacing w:after="0"/>
              <w:jc w:val="left"/>
            </w:pPr>
            <w:r>
              <w:rPr>
                <w:sz w:val="16"/>
              </w:rPr>
              <w:t>Beckley city</w:t>
            </w:r>
          </w:p>
        </w:tc>
        <w:tc>
          <w:tcPr>
            <w:tcW w:type="dxa" w:w="1636"/>
          </w:tcPr>
          <w:p>
            <w:pPr>
              <w:spacing w:after="0"/>
              <w:jc w:val="left"/>
            </w:pPr>
            <w:r>
              <w:rPr>
                <w:sz w:val="16"/>
              </w:rPr>
              <w:t>540170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5</w:t>
            </w:r>
          </w:p>
        </w:tc>
        <w:tc>
          <w:tcPr>
            <w:tcW w:type="dxa" w:w="1470"/>
          </w:tcPr>
          <w:p>
            <w:pPr>
              <w:spacing w:after="0"/>
              <w:jc w:val="right"/>
            </w:pPr>
            <w:r>
              <w:rPr>
                <w:sz w:val="16"/>
              </w:rPr>
              <w:t>0</w:t>
            </w:r>
          </w:p>
        </w:tc>
        <w:tc>
          <w:tcPr>
            <w:tcW w:type="dxa" w:w="1470"/>
          </w:tcPr>
          <w:p>
            <w:pPr>
              <w:spacing w:after="0"/>
              <w:jc w:val="right"/>
            </w:pPr>
            <w:r>
              <w:rPr>
                <w:sz w:val="16"/>
              </w:rPr>
              <w:t>5</w:t>
            </w:r>
          </w:p>
        </w:tc>
        <w:tc>
          <w:tcPr>
            <w:tcW w:type="dxa" w:w="1470"/>
          </w:tcPr>
          <w:p>
            <w:pPr>
              <w:spacing w:after="0"/>
              <w:jc w:val="right"/>
            </w:pPr>
            <w:r>
              <w:rPr>
                <w:sz w:val="16"/>
              </w:rPr>
              <w:t>0</w:t>
            </w:r>
          </w:p>
        </w:tc>
        <w:tc>
          <w:tcPr>
            <w:tcW w:type="dxa" w:w="1636"/>
          </w:tcPr>
          <w:p>
            <w:pPr>
              <w:spacing w:after="0"/>
              <w:jc w:val="right"/>
            </w:pPr>
            <w:r>
              <w:rPr>
                <w:sz w:val="16"/>
              </w:rPr>
              <w:t>3</w:t>
            </w:r>
          </w:p>
        </w:tc>
      </w:tr>
      <w:tr>
        <w:trPr>
          <w:cantSplit/>
        </w:trPr>
        <w:tc>
          <w:tcPr>
            <w:tcW w:type="dxa" w:w="2023"/>
          </w:tcPr>
          <w:p>
            <w:pPr>
              <w:spacing w:after="0"/>
              <w:jc w:val="left"/>
            </w:pPr>
            <w:r>
              <w:rPr>
                <w:sz w:val="16"/>
              </w:rPr>
              <w:t>Lester town</w:t>
            </w:r>
          </w:p>
        </w:tc>
        <w:tc>
          <w:tcPr>
            <w:tcW w:type="dxa" w:w="1636"/>
          </w:tcPr>
          <w:p>
            <w:pPr>
              <w:spacing w:after="0"/>
              <w:jc w:val="left"/>
            </w:pPr>
            <w:r>
              <w:rPr>
                <w:sz w:val="16"/>
              </w:rPr>
              <w:t>540171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Mabscott town</w:t>
            </w:r>
          </w:p>
        </w:tc>
        <w:tc>
          <w:tcPr>
            <w:tcW w:type="dxa" w:w="1636"/>
          </w:tcPr>
          <w:p>
            <w:pPr>
              <w:spacing w:after="0"/>
              <w:jc w:val="left"/>
            </w:pPr>
            <w:r>
              <w:rPr>
                <w:sz w:val="16"/>
              </w:rPr>
              <w:t>540286</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4</w:t>
            </w:r>
          </w:p>
        </w:tc>
        <w:tc>
          <w:tcPr>
            <w:tcW w:type="dxa" w:w="1470"/>
          </w:tcPr>
          <w:p>
            <w:pPr>
              <w:spacing w:after="0"/>
              <w:jc w:val="right"/>
            </w:pPr>
            <w:r>
              <w:rPr>
                <w:sz w:val="16"/>
              </w:rPr>
              <w:t>2</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Sophia town</w:t>
            </w:r>
          </w:p>
        </w:tc>
        <w:tc>
          <w:tcPr>
            <w:tcW w:type="dxa" w:w="1636"/>
          </w:tcPr>
          <w:p>
            <w:pPr>
              <w:spacing w:after="0"/>
              <w:jc w:val="left"/>
            </w:pPr>
            <w:r>
              <w:rPr>
                <w:sz w:val="16"/>
              </w:rPr>
              <w:t>540174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38</w:t>
            </w:r>
          </w:p>
        </w:tc>
        <w:tc>
          <w:tcPr>
            <w:tcW w:type="dxa" w:w="1496"/>
          </w:tcPr>
          <w:p>
            <w:pPr>
              <w:spacing w:after="0"/>
              <w:jc w:val="right"/>
            </w:pPr>
            <w:r>
              <w:rPr>
                <w:sz w:val="16"/>
              </w:rPr>
              <w:t>2</w:t>
            </w:r>
          </w:p>
        </w:tc>
        <w:tc>
          <w:tcPr>
            <w:tcW w:type="dxa" w:w="1496"/>
          </w:tcPr>
          <w:p>
            <w:pPr>
              <w:spacing w:after="0"/>
              <w:jc w:val="right"/>
            </w:pPr>
            <w:r>
              <w:rPr>
                <w:sz w:val="16"/>
              </w:rPr>
              <w:t>38</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Raleigh County, WV: risk-assessment baseline packet, release 2026-10 (data as of 2026-09-30; County FIPS 54081). Automated baseline. </w:t>
      </w:r>
      <w:hyperlink r:id="rId15">
        <w:r>
          <w:rPr>
            <w:color w:val="1F4E99"/>
            <w:sz w:val="17"/>
            <w:u w:val="single"/>
          </w:rPr>
          <w:t>https://hazardplain.org/wv/54081/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Raleigh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Raleigh County, WV: Risk-assessment baseline packet</dc:title>
  <dc:subject>Hazard Plain release 2026-10, as of 2026-09-30. Automated baseline</dc:subject>
  <dc:creator>Hazard Plain</dc:creator>
  <cp:keywords>Hazard Plain; hazard mitigation; risk assessment; 54081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