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Morgan County, WV</w:t>
      </w:r>
    </w:p>
    <w:p>
      <w:pPr>
        <w:spacing w:after="120" w:before="0"/>
      </w:pPr>
      <w:r>
        <w:rPr>
          <w:color w:val="555555"/>
          <w:sz w:val="24"/>
        </w:rPr>
        <w:t>Risk-assessment baseline packet</w:t>
      </w:r>
    </w:p>
    <w:p>
      <w:pPr>
        <w:spacing w:after="120" w:before="0"/>
      </w:pPr>
      <w:r>
        <w:rPr>
          <w:b/>
          <w:sz w:val="18"/>
        </w:rPr>
        <w:t xml:space="preserve">Unit: </w:t>
      </w:r>
      <w:r>
        <w:rPr>
          <w:sz w:val="18"/>
        </w:rPr>
        <w:t>County area 54065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2027-01-31</w:t>
      </w:r>
    </w:p>
    <w:p>
      <w:pPr>
        <w:keepNext/>
        <w:spacing w:after="40" w:before="0"/>
      </w:pPr>
      <w:r>
        <w:rPr>
          <w:b/>
        </w:rPr>
        <w:t xml:space="preserve">Plan: </w:t>
      </w:r>
      <w:r>
        <w:rPr/>
        <w:t>RPDC 09 Hazard Mitigation Plan (FEMA plan 108027)</w:t>
      </w:r>
    </w:p>
    <w:p>
      <w:pPr>
        <w:keepNext/>
        <w:spacing w:after="40" w:before="0"/>
      </w:pPr>
      <w:r>
        <w:rPr>
          <w:b/>
        </w:rPr>
        <w:t xml:space="preserve">Approved: </w:t>
      </w:r>
      <w:r>
        <w:rPr/>
        <w:t>2022-02-01</w:t>
      </w:r>
    </w:p>
    <w:p>
      <w:pPr>
        <w:keepNext/>
        <w:spacing w:after="40" w:before="0"/>
      </w:pPr>
      <w:r>
        <w:rPr>
          <w:b/>
        </w:rPr>
        <w:t xml:space="preserve">Expires: </w:t>
      </w:r>
      <w:r>
        <w:rPr/>
        <w:t>2027-01-31</w:t>
      </w:r>
    </w:p>
    <w:p>
      <w:pPr>
        <w:keepNext/>
        <w:spacing w:after="40" w:before="0"/>
      </w:pPr>
      <w:r>
        <w:rPr>
          <w:b/>
        </w:rPr>
        <w:t xml:space="preserve">As of: </w:t>
      </w:r>
      <w:r>
        <w:rPr/>
        <w:t>2026-09-28</w:t>
      </w:r>
    </w:p>
    <w:p>
      <w:pPr>
        <w:keepNext/>
        <w:spacing w:after="40" w:before="0"/>
      </w:pPr>
      <w:r>
        <w:rPr>
          <w:b/>
        </w:rPr>
        <w:t xml:space="preserve">Days: </w:t>
      </w:r>
      <w:r>
        <w:rPr/>
        <w:t>125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2022-02-01)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EM-3639-WV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42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43"/>
        <w:gridCol w:w="700"/>
        <w:gridCol w:w="2721"/>
        <w:gridCol w:w="4651"/>
        <w:gridCol w:w="1067"/>
        <w:gridCol w:w="1067"/>
        <w:gridCol w:w="920"/>
        <w:gridCol w:w="975"/>
        <w:gridCol w:w="667"/>
      </w:tblGrid>
      <w:tr>
        <w:trPr>
          <w:cantSplit/>
          <w:tblHeader/>
        </w:trPr>
        <w:tc>
          <w:tcPr>
            <w:tcW w:type="dxa" w:w="1343"/>
            <w:shd w:val="clear" w:color="auto" w:fill="E8E8E8"/>
          </w:tcPr>
          <w:p>
            <w:pPr>
              <w:spacing w:after="0"/>
              <w:jc w:val="left"/>
            </w:pPr>
            <w:r>
              <w:rPr>
                <w:b/>
                <w:sz w:val="16"/>
              </w:rPr>
              <w:t>Jurisdiction</w:t>
            </w:r>
          </w:p>
        </w:tc>
        <w:tc>
          <w:tcPr>
            <w:tcW w:type="dxa" w:w="700"/>
            <w:shd w:val="clear" w:color="auto" w:fill="E8E8E8"/>
          </w:tcPr>
          <w:p>
            <w:pPr>
              <w:spacing w:after="0"/>
              <w:jc w:val="left"/>
            </w:pPr>
            <w:r>
              <w:rPr>
                <w:b/>
                <w:sz w:val="16"/>
              </w:rPr>
              <w:t>Type</w:t>
            </w:r>
          </w:p>
        </w:tc>
        <w:tc>
          <w:tcPr>
            <w:tcW w:type="dxa" w:w="2721"/>
            <w:shd w:val="clear" w:color="auto" w:fill="E8E8E8"/>
          </w:tcPr>
          <w:p>
            <w:pPr>
              <w:spacing w:after="0"/>
              <w:jc w:val="left"/>
            </w:pPr>
            <w:r>
              <w:rPr>
                <w:b/>
                <w:sz w:val="16"/>
              </w:rPr>
              <w:t>Status</w:t>
            </w:r>
          </w:p>
        </w:tc>
        <w:tc>
          <w:tcPr>
            <w:tcW w:type="dxa" w:w="4651"/>
            <w:shd w:val="clear" w:color="auto" w:fill="E8E8E8"/>
          </w:tcPr>
          <w:p>
            <w:pPr>
              <w:spacing w:after="0"/>
              <w:jc w:val="left"/>
            </w:pPr>
            <w:r>
              <w:rPr>
                <w:b/>
                <w:sz w:val="16"/>
              </w:rPr>
              <w:t>Plan</w:t>
            </w:r>
          </w:p>
        </w:tc>
        <w:tc>
          <w:tcPr>
            <w:tcW w:type="dxa" w:w="1067"/>
            <w:shd w:val="clear" w:color="auto" w:fill="E8E8E8"/>
          </w:tcPr>
          <w:p>
            <w:pPr>
              <w:spacing w:after="0"/>
              <w:jc w:val="left"/>
            </w:pPr>
            <w:r>
              <w:rPr>
                <w:b/>
                <w:sz w:val="16"/>
              </w:rPr>
              <w:t>Approved</w:t>
            </w:r>
          </w:p>
        </w:tc>
        <w:tc>
          <w:tcPr>
            <w:tcW w:type="dxa" w:w="1067"/>
            <w:shd w:val="clear" w:color="auto" w:fill="E8E8E8"/>
          </w:tcPr>
          <w:p>
            <w:pPr>
              <w:spacing w:after="0"/>
              <w:jc w:val="left"/>
            </w:pPr>
            <w:r>
              <w:rPr>
                <w:b/>
                <w:sz w:val="16"/>
              </w:rPr>
              <w:t>Expires</w:t>
            </w:r>
          </w:p>
        </w:tc>
        <w:tc>
          <w:tcPr>
            <w:tcW w:type="dxa" w:w="92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75"/>
            <w:shd w:val="clear" w:color="auto" w:fill="E8E8E8"/>
          </w:tcPr>
          <w:p>
            <w:pPr>
              <w:spacing w:after="0"/>
              <w:jc w:val="left"/>
            </w:pPr>
            <w:r>
              <w:rPr>
                <w:b/>
                <w:sz w:val="16"/>
              </w:rPr>
              <w:t>Update underway</w:t>
            </w:r>
          </w:p>
        </w:tc>
        <w:tc>
          <w:tcPr>
            <w:tcW w:type="dxa" w:w="667"/>
            <w:shd w:val="clear" w:color="auto" w:fill="E8E8E8"/>
          </w:tcPr>
          <w:p>
            <w:pPr>
              <w:spacing w:after="0"/>
              <w:jc w:val="left"/>
            </w:pPr>
            <w:r>
              <w:rPr>
                <w:b/>
                <w:sz w:val="16"/>
              </w:rPr>
              <w:t>Notes</w:t>
            </w:r>
          </w:p>
        </w:tc>
      </w:tr>
      <w:tr>
        <w:trPr>
          <w:cantSplit/>
        </w:trPr>
        <w:tc>
          <w:tcPr>
            <w:tcW w:type="dxa" w:w="1343"/>
          </w:tcPr>
          <w:p>
            <w:pPr>
              <w:spacing w:after="0"/>
              <w:jc w:val="left"/>
            </w:pPr>
            <w:r>
              <w:rPr>
                <w:sz w:val="16"/>
              </w:rPr>
              <w:t>Morgan County</w:t>
            </w:r>
          </w:p>
        </w:tc>
        <w:tc>
          <w:tcPr>
            <w:tcW w:type="dxa" w:w="700"/>
          </w:tcPr>
          <w:p>
            <w:pPr>
              <w:spacing w:after="0"/>
              <w:jc w:val="left"/>
            </w:pPr>
            <w:r>
              <w:rPr>
                <w:sz w:val="16"/>
              </w:rPr>
              <w:t>County</w:t>
            </w:r>
          </w:p>
        </w:tc>
        <w:tc>
          <w:tcPr>
            <w:tcW w:type="dxa" w:w="2721"/>
          </w:tcPr>
          <w:p>
            <w:pPr>
              <w:spacing w:after="0"/>
              <w:jc w:val="left"/>
            </w:pPr>
            <w:r>
              <w:rPr>
                <w:sz w:val="16"/>
              </w:rPr>
              <w:t>Approved, expires 2027-01-31</w:t>
            </w:r>
          </w:p>
        </w:tc>
        <w:tc>
          <w:tcPr>
            <w:tcW w:type="dxa" w:w="4651"/>
          </w:tcPr>
          <w:p>
            <w:pPr>
              <w:spacing w:after="0"/>
              <w:jc w:val="left"/>
            </w:pPr>
            <w:r>
              <w:rPr>
                <w:sz w:val="16"/>
              </w:rPr>
              <w:t>RPDC 09 Hazard Mitigation Plan (FEMA plan 108027)</w:t>
            </w:r>
          </w:p>
        </w:tc>
        <w:tc>
          <w:tcPr>
            <w:tcW w:type="dxa" w:w="1067"/>
          </w:tcPr>
          <w:p>
            <w:pPr>
              <w:spacing w:after="0"/>
              <w:jc w:val="left"/>
            </w:pPr>
            <w:r>
              <w:rPr>
                <w:sz w:val="16"/>
              </w:rPr>
              <w:t>2022-02-01</w:t>
            </w:r>
          </w:p>
        </w:tc>
        <w:tc>
          <w:tcPr>
            <w:tcW w:type="dxa" w:w="1067"/>
          </w:tcPr>
          <w:p>
            <w:pPr>
              <w:spacing w:after="0"/>
              <w:jc w:val="left"/>
            </w:pPr>
            <w:r>
              <w:rPr>
                <w:sz w:val="16"/>
              </w:rPr>
              <w:t>2027-01-31</w:t>
            </w:r>
          </w:p>
        </w:tc>
        <w:tc>
          <w:tcPr>
            <w:tcW w:type="dxa" w:w="920"/>
          </w:tcPr>
          <w:p>
            <w:pPr>
              <w:spacing w:after="0"/>
              <w:jc w:val="right"/>
            </w:pPr>
            <w:r>
              <w:rPr>
                <w:sz w:val="16"/>
              </w:rPr>
              <w:t>125</w:t>
            </w:r>
          </w:p>
        </w:tc>
        <w:tc>
          <w:tcPr>
            <w:tcW w:type="dxa" w:w="975"/>
          </w:tcPr>
          <w:p>
            <w:pPr>
              <w:spacing w:after="0"/>
              <w:jc w:val="left"/>
            </w:pPr>
          </w:p>
        </w:tc>
        <w:tc>
          <w:tcPr>
            <w:tcW w:type="dxa" w:w="667"/>
          </w:tcPr>
          <w:p>
            <w:pPr>
              <w:spacing w:after="0"/>
              <w:jc w:val="left"/>
            </w:pPr>
          </w:p>
        </w:tc>
      </w:tr>
      <w:tr>
        <w:trPr>
          <w:cantSplit/>
        </w:trPr>
        <w:tc>
          <w:tcPr>
            <w:tcW w:type="dxa" w:w="1343"/>
          </w:tcPr>
          <w:p>
            <w:pPr>
              <w:spacing w:after="0"/>
              <w:jc w:val="left"/>
            </w:pPr>
            <w:r>
              <w:rPr>
                <w:sz w:val="16"/>
              </w:rPr>
              <w:t>Bath (Berkeley Springs) town</w:t>
            </w:r>
          </w:p>
        </w:tc>
        <w:tc>
          <w:tcPr>
            <w:tcW w:type="dxa" w:w="700"/>
          </w:tcPr>
          <w:p>
            <w:pPr>
              <w:spacing w:after="0"/>
              <w:jc w:val="left"/>
            </w:pPr>
            <w:r>
              <w:rPr>
                <w:sz w:val="16"/>
              </w:rPr>
              <w:t>Town</w:t>
            </w:r>
          </w:p>
        </w:tc>
        <w:tc>
          <w:tcPr>
            <w:tcW w:type="dxa" w:w="2721"/>
          </w:tcPr>
          <w:p>
            <w:pPr>
              <w:spacing w:after="0"/>
              <w:jc w:val="left"/>
            </w:pPr>
            <w:r>
              <w:rPr>
                <w:sz w:val="16"/>
              </w:rPr>
              <w:t>Approved, expires 2027-01-31</w:t>
            </w:r>
          </w:p>
        </w:tc>
        <w:tc>
          <w:tcPr>
            <w:tcW w:type="dxa" w:w="4651"/>
          </w:tcPr>
          <w:p>
            <w:pPr>
              <w:spacing w:after="0"/>
              <w:jc w:val="left"/>
            </w:pPr>
            <w:r>
              <w:rPr>
                <w:sz w:val="16"/>
              </w:rPr>
              <w:t>RPDC 09 Hazard Mitigation Plan (FEMA plan 108027)</w:t>
            </w:r>
          </w:p>
        </w:tc>
        <w:tc>
          <w:tcPr>
            <w:tcW w:type="dxa" w:w="1067"/>
          </w:tcPr>
          <w:p>
            <w:pPr>
              <w:spacing w:after="0"/>
              <w:jc w:val="left"/>
            </w:pPr>
            <w:r>
              <w:rPr>
                <w:sz w:val="16"/>
              </w:rPr>
              <w:t>2022-02-01</w:t>
            </w:r>
          </w:p>
        </w:tc>
        <w:tc>
          <w:tcPr>
            <w:tcW w:type="dxa" w:w="1067"/>
          </w:tcPr>
          <w:p>
            <w:pPr>
              <w:spacing w:after="0"/>
              <w:jc w:val="left"/>
            </w:pPr>
            <w:r>
              <w:rPr>
                <w:sz w:val="16"/>
              </w:rPr>
              <w:t>2027-01-31</w:t>
            </w:r>
          </w:p>
        </w:tc>
        <w:tc>
          <w:tcPr>
            <w:tcW w:type="dxa" w:w="920"/>
          </w:tcPr>
          <w:p>
            <w:pPr>
              <w:spacing w:after="0"/>
              <w:jc w:val="right"/>
            </w:pPr>
            <w:r>
              <w:rPr>
                <w:sz w:val="16"/>
              </w:rPr>
              <w:t>125</w:t>
            </w:r>
          </w:p>
        </w:tc>
        <w:tc>
          <w:tcPr>
            <w:tcW w:type="dxa" w:w="975"/>
          </w:tcPr>
          <w:p>
            <w:pPr>
              <w:spacing w:after="0"/>
              <w:jc w:val="left"/>
            </w:pPr>
          </w:p>
        </w:tc>
        <w:tc>
          <w:tcPr>
            <w:tcW w:type="dxa" w:w="667"/>
          </w:tcPr>
          <w:p>
            <w:pPr>
              <w:spacing w:after="0"/>
              <w:jc w:val="left"/>
            </w:pPr>
          </w:p>
        </w:tc>
      </w:tr>
      <w:tr>
        <w:trPr>
          <w:cantSplit/>
        </w:trPr>
        <w:tc>
          <w:tcPr>
            <w:tcW w:type="dxa" w:w="1343"/>
          </w:tcPr>
          <w:p>
            <w:pPr>
              <w:spacing w:after="0"/>
              <w:jc w:val="left"/>
            </w:pPr>
            <w:r>
              <w:rPr>
                <w:sz w:val="16"/>
              </w:rPr>
              <w:t>Paw Paw town</w:t>
            </w:r>
          </w:p>
        </w:tc>
        <w:tc>
          <w:tcPr>
            <w:tcW w:type="dxa" w:w="700"/>
          </w:tcPr>
          <w:p>
            <w:pPr>
              <w:spacing w:after="0"/>
              <w:jc w:val="left"/>
            </w:pPr>
            <w:r>
              <w:rPr>
                <w:sz w:val="16"/>
              </w:rPr>
              <w:t>Town</w:t>
            </w:r>
          </w:p>
        </w:tc>
        <w:tc>
          <w:tcPr>
            <w:tcW w:type="dxa" w:w="2721"/>
          </w:tcPr>
          <w:p>
            <w:pPr>
              <w:spacing w:after="0"/>
              <w:jc w:val="left"/>
            </w:pPr>
            <w:r>
              <w:rPr>
                <w:sz w:val="16"/>
              </w:rPr>
              <w:t>Approved, expires 2027-01-31</w:t>
            </w:r>
          </w:p>
        </w:tc>
        <w:tc>
          <w:tcPr>
            <w:tcW w:type="dxa" w:w="4651"/>
          </w:tcPr>
          <w:p>
            <w:pPr>
              <w:spacing w:after="0"/>
              <w:jc w:val="left"/>
            </w:pPr>
            <w:r>
              <w:rPr>
                <w:sz w:val="16"/>
              </w:rPr>
              <w:t>RPDC 09 Hazard Mitigation Plan (FEMA plan 108027)</w:t>
            </w:r>
          </w:p>
        </w:tc>
        <w:tc>
          <w:tcPr>
            <w:tcW w:type="dxa" w:w="1067"/>
          </w:tcPr>
          <w:p>
            <w:pPr>
              <w:spacing w:after="0"/>
              <w:jc w:val="left"/>
            </w:pPr>
            <w:r>
              <w:rPr>
                <w:sz w:val="16"/>
              </w:rPr>
              <w:t>2022-02-01</w:t>
            </w:r>
          </w:p>
        </w:tc>
        <w:tc>
          <w:tcPr>
            <w:tcW w:type="dxa" w:w="1067"/>
          </w:tcPr>
          <w:p>
            <w:pPr>
              <w:spacing w:after="0"/>
              <w:jc w:val="left"/>
            </w:pPr>
            <w:r>
              <w:rPr>
                <w:sz w:val="16"/>
              </w:rPr>
              <w:t>2027-01-31</w:t>
            </w:r>
          </w:p>
        </w:tc>
        <w:tc>
          <w:tcPr>
            <w:tcW w:type="dxa" w:w="920"/>
          </w:tcPr>
          <w:p>
            <w:pPr>
              <w:spacing w:after="0"/>
              <w:jc w:val="right"/>
            </w:pPr>
            <w:r>
              <w:rPr>
                <w:sz w:val="16"/>
              </w:rPr>
              <w:t>125</w:t>
            </w:r>
          </w:p>
        </w:tc>
        <w:tc>
          <w:tcPr>
            <w:tcW w:type="dxa" w:w="975"/>
          </w:tcPr>
          <w:p>
            <w:pPr>
              <w:spacing w:after="0"/>
              <w:jc w:val="left"/>
            </w:pPr>
          </w:p>
        </w:tc>
        <w:tc>
          <w:tcPr>
            <w:tcW w:type="dxa" w:w="667"/>
          </w:tcPr>
          <w:p>
            <w:pPr>
              <w:spacing w:after="0"/>
              <w:jc w:val="left"/>
            </w:pPr>
          </w:p>
        </w:tc>
      </w:tr>
    </w:tbl>
    <w:p>
      <w:pPr>
        <w:spacing w:after="40" w:before="60"/>
      </w:pPr>
      <w:r>
        <w:rPr>
          <w:sz w:val="15"/>
        </w:rPr>
        <w:t>Plan 108027 also covers 3 other participants not listed on this page: Berkeley County; Hedgesville town (Berkeley County); Martinsburg city (Berkeley County).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$5,638,140</w:t>
            </w:r>
          </w:p>
        </w:tc>
        <w:tc>
          <w:tcPr>
            <w:tcW w:type="dxa" w:w="1126"/>
          </w:tcPr>
          <w:p>
            <w:pPr>
              <w:spacing w:after="0"/>
              <w:jc w:val="right"/>
            </w:pPr>
            <w:r>
              <w:rPr>
                <w:sz w:val="16"/>
              </w:rPr>
              <w:t>$18,071</w:t>
            </w:r>
          </w:p>
        </w:tc>
        <w:tc>
          <w:tcPr>
            <w:tcW w:type="dxa" w:w="1297"/>
          </w:tcPr>
          <w:p>
            <w:pPr>
              <w:spacing w:after="0"/>
              <w:jc w:val="right"/>
            </w:pPr>
            <w:r>
              <w:rPr>
                <w:sz w:val="16"/>
              </w:rPr>
              <w:t>$482,233</w:t>
            </w:r>
          </w:p>
        </w:tc>
        <w:tc>
          <w:tcPr>
            <w:tcW w:type="dxa" w:w="1111"/>
          </w:tcPr>
          <w:p>
            <w:pPr>
              <w:spacing w:after="0"/>
              <w:jc w:val="right"/>
            </w:pPr>
            <w:r>
              <w:rPr>
                <w:sz w:val="16"/>
              </w:rPr>
              <w:t>$6,138,444</w:t>
            </w:r>
          </w:p>
        </w:tc>
        <w:tc>
          <w:tcPr>
            <w:tcW w:type="dxa" w:w="1199"/>
          </w:tcPr>
          <w:p>
            <w:pPr>
              <w:spacing w:after="0"/>
              <w:jc w:val="right"/>
            </w:pPr>
            <w:r>
              <w:rPr>
                <w:sz w:val="16"/>
              </w:rPr>
              <w:t>71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Strong Wind</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$66,250</w:t>
            </w:r>
          </w:p>
        </w:tc>
        <w:tc>
          <w:tcPr>
            <w:tcW w:type="dxa" w:w="1126"/>
          </w:tcPr>
          <w:p>
            <w:pPr>
              <w:spacing w:after="0"/>
              <w:jc w:val="right"/>
            </w:pPr>
            <w:r>
              <w:rPr>
                <w:sz w:val="16"/>
              </w:rPr>
              <w:t>$12,970</w:t>
            </w:r>
          </w:p>
        </w:tc>
        <w:tc>
          <w:tcPr>
            <w:tcW w:type="dxa" w:w="1297"/>
          </w:tcPr>
          <w:p>
            <w:pPr>
              <w:spacing w:after="0"/>
              <w:jc w:val="right"/>
            </w:pPr>
            <w:r>
              <w:rPr>
                <w:sz w:val="16"/>
              </w:rPr>
              <w:t>$489,286</w:t>
            </w:r>
          </w:p>
        </w:tc>
        <w:tc>
          <w:tcPr>
            <w:tcW w:type="dxa" w:w="1111"/>
          </w:tcPr>
          <w:p>
            <w:pPr>
              <w:spacing w:after="0"/>
              <w:jc w:val="right"/>
            </w:pPr>
            <w:r>
              <w:rPr>
                <w:sz w:val="16"/>
              </w:rPr>
              <w:t>$568,506</w:t>
            </w:r>
          </w:p>
        </w:tc>
        <w:tc>
          <w:tcPr>
            <w:tcW w:type="dxa" w:w="1199"/>
          </w:tcPr>
          <w:p>
            <w:pPr>
              <w:spacing w:after="0"/>
              <w:jc w:val="right"/>
            </w:pPr>
            <w:r>
              <w:rPr>
                <w:sz w:val="16"/>
              </w:rPr>
              <w:t>167</w:t>
            </w:r>
          </w:p>
        </w:tc>
        <w:tc>
          <w:tcPr>
            <w:tcW w:type="dxa" w:w="2172"/>
          </w:tcPr>
          <w:p>
            <w:pPr>
              <w:spacing w:after="0"/>
              <w:jc w:val="left"/>
            </w:pPr>
          </w:p>
        </w:tc>
        <w:tc>
          <w:tcPr>
            <w:tcW w:type="dxa" w:w="2080"/>
          </w:tcPr>
          <w:p>
            <w:pPr>
              <w:spacing w:after="0"/>
              <w:jc w:val="left"/>
            </w:pPr>
            <w:r>
              <w:rPr>
                <w:sz w:val="16"/>
              </w:rPr>
              <w:t>Includes 17 High Wind records and 15 Strong Wind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$194,850</w:t>
            </w:r>
          </w:p>
        </w:tc>
        <w:tc>
          <w:tcPr>
            <w:tcW w:type="dxa" w:w="1126"/>
          </w:tcPr>
          <w:p>
            <w:pPr>
              <w:spacing w:after="0"/>
              <w:jc w:val="right"/>
            </w:pPr>
            <w:r>
              <w:rPr>
                <w:sz w:val="16"/>
              </w:rPr>
              <w:t>$5,820</w:t>
            </w:r>
          </w:p>
        </w:tc>
        <w:tc>
          <w:tcPr>
            <w:tcW w:type="dxa" w:w="1297"/>
          </w:tcPr>
          <w:p>
            <w:pPr>
              <w:spacing w:after="0"/>
              <w:jc w:val="right"/>
            </w:pPr>
            <w:r>
              <w:rPr>
                <w:sz w:val="16"/>
              </w:rPr>
              <w:t>$8,434</w:t>
            </w:r>
          </w:p>
        </w:tc>
        <w:tc>
          <w:tcPr>
            <w:tcW w:type="dxa" w:w="1111"/>
          </w:tcPr>
          <w:p>
            <w:pPr>
              <w:spacing w:after="0"/>
              <w:jc w:val="right"/>
            </w:pPr>
            <w:r>
              <w:rPr>
                <w:sz w:val="16"/>
              </w:rPr>
              <w:t>$209,104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w:t>
            </w:r>
          </w:p>
        </w:tc>
      </w:tr>
      <w:tr>
        <w:trPr>
          <w:cantSplit/>
        </w:trPr>
        <w:tc>
          <w:tcPr>
            <w:tcW w:type="dxa" w:w="683"/>
          </w:tcPr>
          <w:p>
            <w:pPr>
              <w:spacing w:after="0"/>
              <w:jc w:val="right"/>
            </w:pPr>
            <w:r>
              <w:rPr>
                <w:sz w:val="16"/>
              </w:rPr>
              <w:t>4</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$97,447</w:t>
            </w:r>
          </w:p>
        </w:tc>
        <w:tc>
          <w:tcPr>
            <w:tcW w:type="dxa" w:w="1126"/>
          </w:tcPr>
          <w:p>
            <w:pPr>
              <w:spacing w:after="0"/>
              <w:jc w:val="right"/>
            </w:pPr>
            <w:r>
              <w:rPr>
                <w:sz w:val="16"/>
              </w:rPr>
              <w:t>$107</w:t>
            </w:r>
          </w:p>
        </w:tc>
        <w:tc>
          <w:tcPr>
            <w:tcW w:type="dxa" w:w="1297"/>
          </w:tcPr>
          <w:p>
            <w:pPr>
              <w:spacing w:after="0"/>
              <w:jc w:val="right"/>
            </w:pPr>
            <w:r>
              <w:rPr>
                <w:sz w:val="16"/>
              </w:rPr>
              <w:t>$65,692</w:t>
            </w:r>
          </w:p>
        </w:tc>
        <w:tc>
          <w:tcPr>
            <w:tcW w:type="dxa" w:w="1111"/>
          </w:tcPr>
          <w:p>
            <w:pPr>
              <w:spacing w:after="0"/>
              <w:jc w:val="right"/>
            </w:pPr>
            <w:r>
              <w:rPr>
                <w:sz w:val="16"/>
              </w:rPr>
              <w:t>$163,246</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w:t>
            </w:r>
          </w:p>
        </w:tc>
        <w:tc>
          <w:tcPr>
            <w:tcW w:type="dxa" w:w="1126"/>
          </w:tcPr>
          <w:p>
            <w:pPr>
              <w:spacing w:after="0"/>
              <w:jc w:val="right"/>
            </w:pPr>
            <w:r>
              <w:rPr>
                <w:sz w:val="16"/>
              </w:rPr>
              <w:t>$6</w:t>
            </w:r>
          </w:p>
        </w:tc>
        <w:tc>
          <w:tcPr>
            <w:tcW w:type="dxa" w:w="1297"/>
          </w:tcPr>
          <w:p>
            <w:pPr>
              <w:spacing w:after="0"/>
              <w:jc w:val="right"/>
            </w:pPr>
            <w:r>
              <w:rPr>
                <w:sz w:val="16"/>
              </w:rPr>
              <w:t>$136,017</w:t>
            </w:r>
          </w:p>
        </w:tc>
        <w:tc>
          <w:tcPr>
            <w:tcW w:type="dxa" w:w="1111"/>
          </w:tcPr>
          <w:p>
            <w:pPr>
              <w:spacing w:after="0"/>
              <w:jc w:val="right"/>
            </w:pPr>
            <w:r>
              <w:rPr>
                <w:sz w:val="16"/>
              </w:rPr>
              <w:t>$136,032</w:t>
            </w:r>
          </w:p>
        </w:tc>
        <w:tc>
          <w:tcPr>
            <w:tcW w:type="dxa" w:w="1199"/>
          </w:tcPr>
          <w:p>
            <w:pPr>
              <w:spacing w:after="0"/>
              <w:jc w:val="right"/>
            </w:pPr>
            <w:r>
              <w:rPr>
                <w:sz w:val="16"/>
              </w:rPr>
              <w:t>37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$126,413</w:t>
            </w:r>
          </w:p>
        </w:tc>
        <w:tc>
          <w:tcPr>
            <w:tcW w:type="dxa" w:w="1297"/>
          </w:tcPr>
          <w:p>
            <w:pPr>
              <w:spacing w:after="0"/>
              <w:jc w:val="right"/>
            </w:pPr>
          </w:p>
        </w:tc>
        <w:tc>
          <w:tcPr>
            <w:tcW w:type="dxa" w:w="1111"/>
          </w:tcPr>
          <w:p>
            <w:pPr>
              <w:spacing w:after="0"/>
              <w:jc w:val="right"/>
            </w:pPr>
            <w:r>
              <w:rPr>
                <w:sz w:val="16"/>
              </w:rPr>
              <w:t>$126,413</w:t>
            </w:r>
          </w:p>
        </w:tc>
        <w:tc>
          <w:tcPr>
            <w:tcW w:type="dxa" w:w="1199"/>
          </w:tcPr>
          <w:p>
            <w:pPr>
              <w:spacing w:after="0"/>
              <w:jc w:val="right"/>
            </w:pPr>
            <w:r>
              <w:rPr>
                <w:sz w:val="16"/>
              </w:rPr>
              <w:t>11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Cold Wave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$5,219</w:t>
            </w:r>
          </w:p>
        </w:tc>
        <w:tc>
          <w:tcPr>
            <w:tcW w:type="dxa" w:w="1126"/>
          </w:tcPr>
          <w:p>
            <w:pPr>
              <w:spacing w:after="0"/>
              <w:jc w:val="right"/>
            </w:pPr>
            <w:r>
              <w:rPr>
                <w:sz w:val="16"/>
              </w:rPr>
              <w:t>$90,651</w:t>
            </w:r>
          </w:p>
        </w:tc>
        <w:tc>
          <w:tcPr>
            <w:tcW w:type="dxa" w:w="1297"/>
          </w:tcPr>
          <w:p>
            <w:pPr>
              <w:spacing w:after="0"/>
              <w:jc w:val="right"/>
            </w:pPr>
            <w:r>
              <w:rPr>
                <w:sz w:val="16"/>
              </w:rPr>
              <w:t>$7,547</w:t>
            </w:r>
          </w:p>
        </w:tc>
        <w:tc>
          <w:tcPr>
            <w:tcW w:type="dxa" w:w="1111"/>
          </w:tcPr>
          <w:p>
            <w:pPr>
              <w:spacing w:after="0"/>
              <w:jc w:val="right"/>
            </w:pPr>
            <w:r>
              <w:rPr>
                <w:sz w:val="16"/>
              </w:rPr>
              <w:t>$103,416</w:t>
            </w:r>
          </w:p>
        </w:tc>
        <w:tc>
          <w:tcPr>
            <w:tcW w:type="dxa" w:w="1199"/>
          </w:tcPr>
          <w:p>
            <w:pPr>
              <w:spacing w:after="0"/>
              <w:jc w:val="right"/>
            </w:pPr>
            <w:r>
              <w:rPr>
                <w:sz w:val="16"/>
              </w:rPr>
              <w:t>47</w:t>
            </w:r>
          </w:p>
        </w:tc>
        <w:tc>
          <w:tcPr>
            <w:tcW w:type="dxa" w:w="2172"/>
          </w:tcPr>
          <w:p>
            <w:pPr>
              <w:spacing w:after="0"/>
              <w:jc w:val="left"/>
            </w:pPr>
          </w:p>
        </w:tc>
        <w:tc>
          <w:tcPr>
            <w:tcW w:type="dxa" w:w="2080"/>
          </w:tcPr>
          <w:p>
            <w:pPr>
              <w:spacing w:after="0"/>
              <w:jc w:val="left"/>
            </w:pPr>
            <w:r>
              <w:rPr>
                <w:sz w:val="16"/>
              </w:rPr>
              <w:t>Includes 28 Frost/Freeze records, event types the NRI definition of this hazard leaves out.</w:t>
            </w:r>
          </w:p>
        </w:tc>
      </w:tr>
      <w:tr>
        <w:trPr>
          <w:cantSplit/>
        </w:trPr>
        <w:tc>
          <w:tcPr>
            <w:tcW w:type="dxa" w:w="683"/>
          </w:tcPr>
          <w:p>
            <w:pPr>
              <w:spacing w:after="0"/>
              <w:jc w:val="right"/>
            </w:pPr>
            <w:r>
              <w:rPr>
                <w:sz w:val="16"/>
              </w:rPr>
              <w:t>8</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$52,822</w:t>
            </w:r>
          </w:p>
        </w:tc>
        <w:tc>
          <w:tcPr>
            <w:tcW w:type="dxa" w:w="1126"/>
          </w:tcPr>
          <w:p>
            <w:pPr>
              <w:spacing w:after="0"/>
              <w:jc w:val="right"/>
            </w:pPr>
            <w:r>
              <w:rPr>
                <w:sz w:val="16"/>
              </w:rPr>
              <w:t>$203</w:t>
            </w:r>
          </w:p>
        </w:tc>
        <w:tc>
          <w:tcPr>
            <w:tcW w:type="dxa" w:w="1297"/>
          </w:tcPr>
          <w:p>
            <w:pPr>
              <w:spacing w:after="0"/>
              <w:jc w:val="right"/>
            </w:pPr>
            <w:r>
              <w:rPr>
                <w:sz w:val="16"/>
              </w:rPr>
              <w:t>$9,931</w:t>
            </w:r>
          </w:p>
        </w:tc>
        <w:tc>
          <w:tcPr>
            <w:tcW w:type="dxa" w:w="1111"/>
          </w:tcPr>
          <w:p>
            <w:pPr>
              <w:spacing w:after="0"/>
              <w:jc w:val="right"/>
            </w:pPr>
            <w:r>
              <w:rPr>
                <w:sz w:val="16"/>
              </w:rPr>
              <w:t>$62,956</w:t>
            </w:r>
          </w:p>
        </w:tc>
        <w:tc>
          <w:tcPr>
            <w:tcW w:type="dxa" w:w="1199"/>
          </w:tcPr>
          <w:p>
            <w:pPr>
              <w:spacing w:after="0"/>
              <w:jc w:val="right"/>
            </w:pPr>
            <w:r>
              <w:rPr>
                <w:sz w:val="16"/>
              </w:rPr>
              <w:t>25</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$51,283</w:t>
            </w:r>
          </w:p>
        </w:tc>
        <w:tc>
          <w:tcPr>
            <w:tcW w:type="dxa" w:w="1126"/>
          </w:tcPr>
          <w:p>
            <w:pPr>
              <w:spacing w:after="0"/>
              <w:jc w:val="right"/>
            </w:pPr>
          </w:p>
        </w:tc>
        <w:tc>
          <w:tcPr>
            <w:tcW w:type="dxa" w:w="1297"/>
          </w:tcPr>
          <w:p>
            <w:pPr>
              <w:spacing w:after="0"/>
              <w:jc w:val="right"/>
            </w:pPr>
            <w:r>
              <w:rPr>
                <w:sz w:val="16"/>
              </w:rPr>
              <w:t>$9,379</w:t>
            </w:r>
          </w:p>
        </w:tc>
        <w:tc>
          <w:tcPr>
            <w:tcW w:type="dxa" w:w="1111"/>
          </w:tcPr>
          <w:p>
            <w:pPr>
              <w:spacing w:after="0"/>
              <w:jc w:val="right"/>
            </w:pPr>
            <w:r>
              <w:rPr>
                <w:sz w:val="16"/>
              </w:rPr>
              <w:t>$60,662</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10</w:t>
            </w:r>
          </w:p>
        </w:tc>
        <w:tc>
          <w:tcPr>
            <w:tcW w:type="dxa" w:w="1037"/>
          </w:tcPr>
          <w:p>
            <w:pPr>
              <w:spacing w:after="0"/>
              <w:jc w:val="left"/>
            </w:pPr>
            <w:r>
              <w:rPr>
                <w:sz w:val="16"/>
              </w:rPr>
              <w:t>Lightning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$4,816</w:t>
            </w:r>
          </w:p>
        </w:tc>
        <w:tc>
          <w:tcPr>
            <w:tcW w:type="dxa" w:w="1126"/>
          </w:tcPr>
          <w:p>
            <w:pPr>
              <w:spacing w:after="0"/>
              <w:jc w:val="right"/>
            </w:pPr>
          </w:p>
        </w:tc>
        <w:tc>
          <w:tcPr>
            <w:tcW w:type="dxa" w:w="1297"/>
          </w:tcPr>
          <w:p>
            <w:pPr>
              <w:spacing w:after="0"/>
              <w:jc w:val="right"/>
            </w:pPr>
            <w:r>
              <w:rPr>
                <w:sz w:val="16"/>
              </w:rPr>
              <w:t>$44,247</w:t>
            </w:r>
          </w:p>
        </w:tc>
        <w:tc>
          <w:tcPr>
            <w:tcW w:type="dxa" w:w="1111"/>
          </w:tcPr>
          <w:p>
            <w:pPr>
              <w:spacing w:after="0"/>
              <w:jc w:val="right"/>
            </w:pPr>
            <w:r>
              <w:rPr>
                <w:sz w:val="16"/>
              </w:rPr>
              <w:t>$49,062</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$7,573</w:t>
            </w:r>
          </w:p>
        </w:tc>
        <w:tc>
          <w:tcPr>
            <w:tcW w:type="dxa" w:w="1126"/>
          </w:tcPr>
          <w:p>
            <w:pPr>
              <w:spacing w:after="0"/>
              <w:jc w:val="right"/>
            </w:pPr>
            <w:r>
              <w:rPr>
                <w:sz w:val="16"/>
              </w:rPr>
              <w:t>$2</w:t>
            </w:r>
          </w:p>
        </w:tc>
        <w:tc>
          <w:tcPr>
            <w:tcW w:type="dxa" w:w="1297"/>
          </w:tcPr>
          <w:p>
            <w:pPr>
              <w:spacing w:after="0"/>
              <w:jc w:val="right"/>
            </w:pPr>
            <w:r>
              <w:rPr>
                <w:sz w:val="16"/>
              </w:rPr>
              <w:t>$15,619</w:t>
            </w:r>
          </w:p>
        </w:tc>
        <w:tc>
          <w:tcPr>
            <w:tcW w:type="dxa" w:w="1111"/>
          </w:tcPr>
          <w:p>
            <w:pPr>
              <w:spacing w:after="0"/>
              <w:jc w:val="right"/>
            </w:pPr>
            <w:r>
              <w:rPr>
                <w:sz w:val="16"/>
              </w:rPr>
              <w:t>$23,193</w:t>
            </w:r>
          </w:p>
        </w:tc>
        <w:tc>
          <w:tcPr>
            <w:tcW w:type="dxa" w:w="1199"/>
          </w:tcPr>
          <w:p>
            <w:pPr>
              <w:spacing w:after="0"/>
              <w:jc w:val="right"/>
            </w:pPr>
            <w:r>
              <w:rPr>
                <w:sz w:val="16"/>
              </w:rPr>
              <w:t>189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$6,700</w:t>
            </w:r>
          </w:p>
        </w:tc>
        <w:tc>
          <w:tcPr>
            <w:tcW w:type="dxa" w:w="1126"/>
          </w:tcPr>
          <w:p>
            <w:pPr>
              <w:spacing w:after="0"/>
              <w:jc w:val="right"/>
            </w:pPr>
          </w:p>
        </w:tc>
        <w:tc>
          <w:tcPr>
            <w:tcW w:type="dxa" w:w="1297"/>
          </w:tcPr>
          <w:p>
            <w:pPr>
              <w:spacing w:after="0"/>
              <w:jc w:val="right"/>
            </w:pPr>
            <w:r>
              <w:rPr>
                <w:sz w:val="16"/>
              </w:rPr>
              <w:t>$10,326</w:t>
            </w:r>
          </w:p>
        </w:tc>
        <w:tc>
          <w:tcPr>
            <w:tcW w:type="dxa" w:w="1111"/>
          </w:tcPr>
          <w:p>
            <w:pPr>
              <w:spacing w:after="0"/>
              <w:jc w:val="right"/>
            </w:pPr>
            <w:r>
              <w:rPr>
                <w:sz w:val="16"/>
              </w:rPr>
              <w:t>$17,026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5 times;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$4,473</w:t>
            </w:r>
          </w:p>
        </w:tc>
        <w:tc>
          <w:tcPr>
            <w:tcW w:type="dxa" w:w="1126"/>
          </w:tcPr>
          <w:p>
            <w:pPr>
              <w:spacing w:after="0"/>
              <w:jc w:val="right"/>
            </w:pPr>
            <w:r>
              <w:rPr>
                <w:sz w:val="16"/>
              </w:rPr>
              <w:t>$1</w:t>
            </w:r>
          </w:p>
        </w:tc>
        <w:tc>
          <w:tcPr>
            <w:tcW w:type="dxa" w:w="1297"/>
          </w:tcPr>
          <w:p>
            <w:pPr>
              <w:spacing w:after="0"/>
              <w:jc w:val="right"/>
            </w:pPr>
            <w:r>
              <w:rPr>
                <w:sz w:val="16"/>
              </w:rPr>
              <w:t>$1,461</w:t>
            </w:r>
          </w:p>
        </w:tc>
        <w:tc>
          <w:tcPr>
            <w:tcW w:type="dxa" w:w="1111"/>
          </w:tcPr>
          <w:p>
            <w:pPr>
              <w:spacing w:after="0"/>
              <w:jc w:val="right"/>
            </w:pPr>
            <w:r>
              <w:rPr>
                <w:sz w:val="16"/>
              </w:rPr>
              <w:t>$5,935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Ice Storm</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$1,270</w:t>
            </w:r>
          </w:p>
        </w:tc>
        <w:tc>
          <w:tcPr>
            <w:tcW w:type="dxa" w:w="1126"/>
          </w:tcPr>
          <w:p>
            <w:pPr>
              <w:spacing w:after="0"/>
              <w:jc w:val="right"/>
            </w:pPr>
          </w:p>
        </w:tc>
        <w:tc>
          <w:tcPr>
            <w:tcW w:type="dxa" w:w="1297"/>
          </w:tcPr>
          <w:p>
            <w:pPr>
              <w:spacing w:after="0"/>
              <w:jc w:val="right"/>
            </w:pPr>
            <w:r>
              <w:rPr>
                <w:sz w:val="16"/>
              </w:rPr>
              <w:t>$1,930</w:t>
            </w:r>
          </w:p>
        </w:tc>
        <w:tc>
          <w:tcPr>
            <w:tcW w:type="dxa" w:w="1111"/>
          </w:tcPr>
          <w:p>
            <w:pPr>
              <w:spacing w:after="0"/>
              <w:jc w:val="right"/>
            </w:pPr>
            <w:r>
              <w:rPr>
                <w:sz w:val="16"/>
              </w:rPr>
              <w:t>$3,199</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15</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297"/>
          </w:tcPr>
          <w:p>
            <w:pPr>
              <w:spacing w:after="0"/>
              <w:jc w:val="right"/>
            </w:pPr>
            <w:r>
              <w:rPr>
                <w:sz w:val="16"/>
              </w:rPr>
              <w:t>$556</w:t>
            </w:r>
          </w:p>
        </w:tc>
        <w:tc>
          <w:tcPr>
            <w:tcW w:type="dxa" w:w="1111"/>
          </w:tcPr>
          <w:p>
            <w:pPr>
              <w:spacing w:after="0"/>
              <w:jc w:val="right"/>
            </w:pPr>
            <w:r>
              <w:rPr>
                <w:sz w:val="16"/>
              </w:rPr>
              <w:t>$556</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5"/>
        <w:gridCol w:w="1714"/>
        <w:gridCol w:w="1574"/>
        <w:gridCol w:w="1902"/>
        <w:gridCol w:w="1809"/>
        <w:gridCol w:w="1623"/>
        <w:gridCol w:w="1595"/>
        <w:gridCol w:w="2190"/>
      </w:tblGrid>
      <w:tr>
        <w:trPr>
          <w:cantSplit/>
          <w:tblHeader/>
        </w:trPr>
        <w:tc>
          <w:tcPr>
            <w:tcW w:type="dxa" w:w="1705"/>
            <w:shd w:val="clear" w:color="auto" w:fill="E8E8E8"/>
          </w:tcPr>
          <w:p>
            <w:pPr>
              <w:spacing w:after="0"/>
              <w:jc w:val="left"/>
            </w:pPr>
            <w:r>
              <w:rPr>
                <w:b/>
                <w:sz w:val="16"/>
              </w:rPr>
              <w:t>Hazard</w:t>
            </w:r>
          </w:p>
        </w:tc>
        <w:tc>
          <w:tcPr>
            <w:tcW w:type="dxa" w:w="1714"/>
            <w:shd w:val="clear" w:color="auto" w:fill="E8E8E8"/>
          </w:tcPr>
          <w:p>
            <w:pPr>
              <w:spacing w:after="0"/>
              <w:jc w:val="left"/>
            </w:pPr>
            <w:r>
              <w:rPr>
                <w:b/>
                <w:sz w:val="16"/>
              </w:rPr>
              <w:t>Scale</w:t>
            </w:r>
          </w:p>
        </w:tc>
        <w:tc>
          <w:tcPr>
            <w:tcW w:type="dxa" w:w="1574"/>
            <w:shd w:val="clear" w:color="auto" w:fill="E8E8E8"/>
          </w:tcPr>
          <w:p>
            <w:pPr>
              <w:spacing w:after="0"/>
              <w:jc w:val="right"/>
            </w:pPr>
            <w:r>
              <w:rPr>
                <w:b/>
                <w:sz w:val="16"/>
              </w:rPr>
              <w:t>Records</w:t>
            </w:r>
          </w:p>
          <w:p>
            <w:pPr>
              <w:spacing w:after="0"/>
              <w:jc w:val="right"/>
            </w:pPr>
            <w:r>
              <w:rPr>
                <w:i/>
                <w:color w:val="555555"/>
                <w:sz w:val="14"/>
              </w:rPr>
              <w:t>count, years</w:t>
            </w:r>
          </w:p>
        </w:tc>
        <w:tc>
          <w:tcPr>
            <w:tcW w:type="dxa" w:w="1902"/>
            <w:shd w:val="clear" w:color="auto" w:fill="E8E8E8"/>
          </w:tcPr>
          <w:p>
            <w:pPr>
              <w:spacing w:after="0"/>
              <w:jc w:val="left"/>
            </w:pPr>
            <w:r>
              <w:rPr>
                <w:b/>
                <w:sz w:val="16"/>
              </w:rPr>
              <w:t>Observed range</w:t>
            </w:r>
          </w:p>
        </w:tc>
        <w:tc>
          <w:tcPr>
            <w:tcW w:type="dxa" w:w="1809"/>
            <w:shd w:val="clear" w:color="auto" w:fill="E8E8E8"/>
          </w:tcPr>
          <w:p>
            <w:pPr>
              <w:spacing w:after="0"/>
              <w:jc w:val="left"/>
            </w:pPr>
            <w:r>
              <w:rPr>
                <w:b/>
                <w:sz w:val="16"/>
              </w:rPr>
              <w:t>Worst recorded event</w:t>
            </w:r>
          </w:p>
        </w:tc>
        <w:tc>
          <w:tcPr>
            <w:tcW w:type="dxa" w:w="1623"/>
            <w:shd w:val="clear" w:color="auto" w:fill="E8E8E8"/>
          </w:tcPr>
          <w:p>
            <w:pPr>
              <w:spacing w:after="0"/>
              <w:jc w:val="left"/>
            </w:pPr>
            <w:r>
              <w:rPr>
                <w:b/>
                <w:sz w:val="16"/>
              </w:rPr>
              <w:t>Most damaging (when different)</w:t>
            </w:r>
          </w:p>
        </w:tc>
        <w:tc>
          <w:tcPr>
            <w:tcW w:type="dxa" w:w="1595"/>
            <w:shd w:val="clear" w:color="auto" w:fill="E8E8E8"/>
          </w:tcPr>
          <w:p>
            <w:pPr>
              <w:spacing w:after="0"/>
              <w:jc w:val="left"/>
            </w:pPr>
            <w:r>
              <w:rPr>
                <w:b/>
                <w:sz w:val="16"/>
              </w:rPr>
              <w:t>How it applies to members</w:t>
            </w:r>
          </w:p>
        </w:tc>
        <w:tc>
          <w:tcPr>
            <w:tcW w:type="dxa" w:w="2190"/>
            <w:shd w:val="clear" w:color="auto" w:fill="E8E8E8"/>
          </w:tcPr>
          <w:p>
            <w:pPr>
              <w:spacing w:after="0"/>
              <w:jc w:val="left"/>
            </w:pPr>
            <w:r>
              <w:rPr>
                <w:b/>
                <w:sz w:val="16"/>
              </w:rPr>
              <w:t>Note</w:t>
            </w:r>
          </w:p>
        </w:tc>
      </w:tr>
      <w:tr>
        <w:trPr>
          <w:cantSplit/>
        </w:trPr>
        <w:tc>
          <w:tcPr>
            <w:tcW w:type="dxa" w:w="1705"/>
          </w:tcPr>
          <w:p>
            <w:pPr>
              <w:spacing w:after="0"/>
              <w:jc w:val="left"/>
            </w:pPr>
            <w:r>
              <w:rPr>
                <w:sz w:val="16"/>
              </w:rPr>
              <w:t>Avalanche</w:t>
            </w:r>
          </w:p>
        </w:tc>
        <w:tc>
          <w:tcPr>
            <w:tcW w:type="dxa" w:w="1714"/>
          </w:tcPr>
          <w:p>
            <w:pPr>
              <w:spacing w:after="0"/>
              <w:jc w:val="left"/>
            </w:pPr>
            <w:r>
              <w:rPr>
                <w:sz w:val="16"/>
              </w:rPr>
              <w:t>none (count and damage)</w:t>
            </w:r>
          </w:p>
        </w:tc>
        <w:tc>
          <w:tcPr>
            <w:tcW w:type="dxa" w:w="1574"/>
          </w:tcPr>
          <w:p>
            <w:pPr>
              <w:spacing w:after="0"/>
              <w:jc w:val="right"/>
            </w:pPr>
            <w:r>
              <w:rPr>
                <w:sz w:val="16"/>
              </w:rPr>
              <w:t>0</w:t>
            </w:r>
          </w:p>
        </w:tc>
        <w:tc>
          <w:tcPr>
            <w:tcW w:type="dxa" w:w="1902"/>
          </w:tcPr>
          <w:p>
            <w:pPr>
              <w:spacing w:after="0"/>
              <w:jc w:val="left"/>
            </w:pPr>
          </w:p>
        </w:tc>
        <w:tc>
          <w:tcPr>
            <w:tcW w:type="dxa" w:w="1809"/>
          </w:tcPr>
          <w:p>
            <w:pPr>
              <w:spacing w:after="0"/>
              <w:jc w:val="left"/>
            </w:pPr>
          </w:p>
        </w:tc>
        <w:tc>
          <w:tcPr>
            <w:tcW w:type="dxa" w:w="1623"/>
          </w:tcPr>
          <w:p>
            <w:pPr>
              <w:spacing w:after="0"/>
              <w:jc w:val="left"/>
            </w:pPr>
          </w:p>
        </w:tc>
        <w:tc>
          <w:tcPr>
            <w:tcW w:type="dxa" w:w="1595"/>
          </w:tcPr>
          <w:p>
            <w:pPr>
              <w:spacing w:after="0"/>
              <w:jc w:val="left"/>
            </w:pPr>
          </w:p>
        </w:tc>
        <w:tc>
          <w:tcPr>
            <w:tcW w:type="dxa" w:w="2190"/>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Coastal Flood, Storm Surge/Tide</w:t>
            </w:r>
          </w:p>
        </w:tc>
        <w:tc>
          <w:tcPr>
            <w:tcW w:type="dxa" w:w="1714"/>
          </w:tcPr>
          <w:p>
            <w:pPr>
              <w:spacing w:after="0"/>
              <w:jc w:val="left"/>
            </w:pPr>
            <w:r>
              <w:rPr>
                <w:sz w:val="16"/>
              </w:rPr>
              <w:t>none in data (FIRM for depth)</w:t>
            </w:r>
          </w:p>
        </w:tc>
        <w:tc>
          <w:tcPr>
            <w:tcW w:type="dxa" w:w="1574"/>
          </w:tcPr>
          <w:p>
            <w:pPr>
              <w:spacing w:after="0"/>
              <w:jc w:val="right"/>
            </w:pPr>
            <w:r>
              <w:rPr>
                <w:sz w:val="16"/>
              </w:rPr>
              <w:t>0</w:t>
            </w:r>
          </w:p>
        </w:tc>
        <w:tc>
          <w:tcPr>
            <w:tcW w:type="dxa" w:w="1902"/>
          </w:tcPr>
          <w:p>
            <w:pPr>
              <w:spacing w:after="0"/>
              <w:jc w:val="left"/>
            </w:pPr>
          </w:p>
        </w:tc>
        <w:tc>
          <w:tcPr>
            <w:tcW w:type="dxa" w:w="1809"/>
          </w:tcPr>
          <w:p>
            <w:pPr>
              <w:spacing w:after="0"/>
              <w:jc w:val="left"/>
            </w:pPr>
          </w:p>
        </w:tc>
        <w:tc>
          <w:tcPr>
            <w:tcW w:type="dxa" w:w="1623"/>
          </w:tcPr>
          <w:p>
            <w:pPr>
              <w:spacing w:after="0"/>
              <w:jc w:val="left"/>
            </w:pPr>
          </w:p>
        </w:tc>
        <w:tc>
          <w:tcPr>
            <w:tcW w:type="dxa" w:w="1595"/>
          </w:tcPr>
          <w:p>
            <w:pPr>
              <w:spacing w:after="0"/>
              <w:jc w:val="left"/>
            </w:pPr>
          </w:p>
        </w:tc>
        <w:tc>
          <w:tcPr>
            <w:tcW w:type="dxa" w:w="2190"/>
          </w:tcPr>
          <w:p>
            <w:pPr>
              <w:spacing w:after="0"/>
              <w:jc w:val="left"/>
            </w:pPr>
            <w:r>
              <w:rPr>
                <w:sz w:val="16"/>
              </w:rPr>
              <w:t>Flood depth: see the FEMA Flood Insurance Rate Map.</w:t>
            </w:r>
          </w:p>
        </w:tc>
      </w:tr>
      <w:tr>
        <w:trPr>
          <w:cantSplit/>
        </w:trPr>
        <w:tc>
          <w:tcPr>
            <w:tcW w:type="dxa" w:w="1705"/>
          </w:tcPr>
          <w:p>
            <w:pPr>
              <w:spacing w:after="0"/>
              <w:jc w:val="left"/>
            </w:pPr>
            <w:r>
              <w:rPr>
                <w:sz w:val="16"/>
              </w:rPr>
              <w:t>Cold/Wind Chill, Extreme Cold/Wind Chill</w:t>
            </w:r>
          </w:p>
        </w:tc>
        <w:tc>
          <w:tcPr>
            <w:tcW w:type="dxa" w:w="1714"/>
          </w:tcPr>
          <w:p>
            <w:pPr>
              <w:spacing w:after="0"/>
              <w:jc w:val="left"/>
            </w:pPr>
            <w:r>
              <w:rPr>
                <w:sz w:val="16"/>
              </w:rPr>
              <w:t>wind chill</w:t>
            </w:r>
          </w:p>
        </w:tc>
        <w:tc>
          <w:tcPr>
            <w:tcW w:type="dxa" w:w="1574"/>
          </w:tcPr>
          <w:p>
            <w:pPr>
              <w:spacing w:after="0"/>
              <w:jc w:val="right"/>
            </w:pPr>
            <w:r>
              <w:rPr>
                <w:sz w:val="16"/>
              </w:rPr>
              <w:t>19, 1998 to 2026 (19 zone-level)</w:t>
            </w:r>
          </w:p>
        </w:tc>
        <w:tc>
          <w:tcPr>
            <w:tcW w:type="dxa" w:w="1902"/>
          </w:tcPr>
          <w:p>
            <w:pPr>
              <w:spacing w:after="0"/>
              <w:jc w:val="left"/>
            </w:pPr>
            <w:r>
              <w:rPr>
                <w:sz w:val="16"/>
              </w:rPr>
              <w:t>1 day to 11 days (median 2 days); 17 with a recorded value</w:t>
            </w:r>
          </w:p>
        </w:tc>
        <w:tc>
          <w:tcPr>
            <w:tcW w:type="dxa" w:w="1809"/>
          </w:tcPr>
          <w:p>
            <w:pPr>
              <w:spacing w:after="0"/>
              <w:jc w:val="left"/>
            </w:pPr>
            <w:r>
              <w:rPr>
                <w:sz w:val="16"/>
              </w:rPr>
              <w:t>11 consecutive days, 2026-01-23 to 2026-02-02, zone-level</w:t>
            </w:r>
          </w:p>
        </w:tc>
        <w:tc>
          <w:tcPr>
            <w:tcW w:type="dxa" w:w="1623"/>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Wind chill: in event narratives only; local data required.</w:t>
            </w:r>
          </w:p>
        </w:tc>
      </w:tr>
      <w:tr>
        <w:trPr>
          <w:cantSplit/>
        </w:trPr>
        <w:tc>
          <w:tcPr>
            <w:tcW w:type="dxa" w:w="1705"/>
          </w:tcPr>
          <w:p>
            <w:pPr>
              <w:spacing w:after="0"/>
              <w:jc w:val="left"/>
            </w:pPr>
            <w:r>
              <w:rPr>
                <w:sz w:val="16"/>
              </w:rPr>
              <w:t>Frost/Freeze (outside NRI Cold Wave definition)</w:t>
            </w:r>
          </w:p>
        </w:tc>
        <w:tc>
          <w:tcPr>
            <w:tcW w:type="dxa" w:w="1714"/>
          </w:tcPr>
          <w:p>
            <w:pPr>
              <w:spacing w:after="0"/>
              <w:jc w:val="left"/>
            </w:pPr>
            <w:r>
              <w:rPr>
                <w:sz w:val="16"/>
              </w:rPr>
              <w:t>crop damage</w:t>
            </w:r>
          </w:p>
        </w:tc>
        <w:tc>
          <w:tcPr>
            <w:tcW w:type="dxa" w:w="1574"/>
          </w:tcPr>
          <w:p>
            <w:pPr>
              <w:spacing w:after="0"/>
              <w:jc w:val="right"/>
            </w:pPr>
            <w:r>
              <w:rPr>
                <w:sz w:val="16"/>
              </w:rPr>
              <w:t>28, 1997 to 2021 (28 zone-level)</w:t>
            </w:r>
          </w:p>
        </w:tc>
        <w:tc>
          <w:tcPr>
            <w:tcW w:type="dxa" w:w="1902"/>
          </w:tcPr>
          <w:p>
            <w:pPr>
              <w:spacing w:after="0"/>
              <w:jc w:val="left"/>
            </w:pPr>
          </w:p>
        </w:tc>
        <w:tc>
          <w:tcPr>
            <w:tcW w:type="dxa" w:w="1809"/>
          </w:tcPr>
          <w:p>
            <w:pPr>
              <w:spacing w:after="0"/>
              <w:jc w:val="left"/>
            </w:pPr>
            <w:r>
              <w:rPr>
                <w:sz w:val="16"/>
              </w:rPr>
              <w:t>Frost/Freeze, 1997-04-10, $200,000 crop damage, reported for the zone (1997 dollars); NWS zone WVZ051 (MORGAN), zone-level: may include parts of neighboring counties</w:t>
            </w:r>
          </w:p>
        </w:tc>
        <w:tc>
          <w:tcPr>
            <w:tcW w:type="dxa" w:w="1623"/>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Temperature: in event narratives only; local data required.</w:t>
            </w:r>
          </w:p>
        </w:tc>
      </w:tr>
      <w:tr>
        <w:trPr>
          <w:cantSplit/>
        </w:trPr>
        <w:tc>
          <w:tcPr>
            <w:tcW w:type="dxa" w:w="1705"/>
          </w:tcPr>
          <w:p>
            <w:pPr>
              <w:spacing w:after="0"/>
              <w:jc w:val="left"/>
            </w:pPr>
            <w:r>
              <w:rPr>
                <w:sz w:val="16"/>
              </w:rPr>
              <w:t>Drought</w:t>
            </w:r>
          </w:p>
        </w:tc>
        <w:tc>
          <w:tcPr>
            <w:tcW w:type="dxa" w:w="1714"/>
          </w:tcPr>
          <w:p>
            <w:pPr>
              <w:spacing w:after="0"/>
              <w:jc w:val="left"/>
            </w:pPr>
            <w:r>
              <w:rPr>
                <w:sz w:val="16"/>
              </w:rPr>
              <w:t>US Drought Monitor D-scale</w:t>
            </w:r>
          </w:p>
        </w:tc>
        <w:tc>
          <w:tcPr>
            <w:tcW w:type="dxa" w:w="1574"/>
          </w:tcPr>
          <w:p>
            <w:pPr>
              <w:spacing w:after="0"/>
              <w:jc w:val="right"/>
            </w:pPr>
            <w:r>
              <w:rPr>
                <w:sz w:val="16"/>
              </w:rPr>
              <w:t>11, 1997 to 1999 (11 zone-level)</w:t>
            </w:r>
          </w:p>
        </w:tc>
        <w:tc>
          <w:tcPr>
            <w:tcW w:type="dxa" w:w="1902"/>
          </w:tcPr>
          <w:p>
            <w:pPr>
              <w:spacing w:after="0"/>
              <w:jc w:val="left"/>
            </w:pPr>
            <w:r>
              <w:rPr>
                <w:sz w:val="16"/>
              </w:rPr>
              <w:t>31 days to 184 days (median 61.5 days); 4 with a recorded value</w:t>
            </w:r>
          </w:p>
        </w:tc>
        <w:tc>
          <w:tcPr>
            <w:tcW w:type="dxa" w:w="1809"/>
          </w:tcPr>
          <w:p>
            <w:pPr>
              <w:spacing w:after="0"/>
              <w:jc w:val="left"/>
            </w:pPr>
            <w:r>
              <w:rPr>
                <w:sz w:val="16"/>
              </w:rPr>
              <w:t>184 days (6 months), 1999-05-01 to 1999-10-31, a run of 6 consecutive Storm Events drought records, zone-level</w:t>
            </w:r>
          </w:p>
        </w:tc>
        <w:tc>
          <w:tcPr>
            <w:tcW w:type="dxa" w:w="1623"/>
          </w:tcPr>
          <w:p>
            <w:pPr>
              <w:spacing w:after="0"/>
              <w:jc w:val="left"/>
            </w:pPr>
            <w:r>
              <w:rPr>
                <w:sz w:val="16"/>
              </w:rPr>
              <w:t>Drought, 1997-07-01, property not reported; $1,620,000 crops, reported for the zone (1997 dollars)</w:t>
            </w:r>
          </w:p>
        </w:tc>
        <w:tc>
          <w:tcPr>
            <w:tcW w:type="dxa" w:w="1595"/>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5"/>
          </w:tcPr>
          <w:p>
            <w:pPr>
              <w:spacing w:after="0"/>
              <w:jc w:val="left"/>
            </w:pPr>
            <w:r>
              <w:rPr>
                <w:sz w:val="16"/>
              </w:rPr>
              <w:t>Earthquake</w:t>
            </w:r>
          </w:p>
        </w:tc>
        <w:tc>
          <w:tcPr>
            <w:tcW w:type="dxa" w:w="1714"/>
          </w:tcPr>
          <w:p>
            <w:pPr>
              <w:spacing w:after="0"/>
              <w:jc w:val="left"/>
            </w:pPr>
            <w:r>
              <w:rPr>
                <w:sz w:val="16"/>
              </w:rPr>
              <w:t>Modified Mercalli (local data)</w:t>
            </w:r>
          </w:p>
        </w:tc>
        <w:tc>
          <w:tcPr>
            <w:tcW w:type="dxa" w:w="1574"/>
          </w:tcPr>
          <w:p>
            <w:pPr>
              <w:spacing w:after="0"/>
              <w:jc w:val="right"/>
            </w:pPr>
            <w:r>
              <w:rPr>
                <w:sz w:val="16"/>
              </w:rPr>
              <w:t>0</w:t>
            </w:r>
          </w:p>
        </w:tc>
        <w:tc>
          <w:tcPr>
            <w:tcW w:type="dxa" w:w="1902"/>
          </w:tcPr>
          <w:p>
            <w:pPr>
              <w:spacing w:after="0"/>
              <w:jc w:val="left"/>
            </w:pPr>
          </w:p>
        </w:tc>
        <w:tc>
          <w:tcPr>
            <w:tcW w:type="dxa" w:w="1809"/>
          </w:tcPr>
          <w:p>
            <w:pPr>
              <w:spacing w:after="0"/>
              <w:jc w:val="left"/>
            </w:pPr>
          </w:p>
        </w:tc>
        <w:tc>
          <w:tcPr>
            <w:tcW w:type="dxa" w:w="1623"/>
          </w:tcPr>
          <w:p>
            <w:pPr>
              <w:spacing w:after="0"/>
              <w:jc w:val="left"/>
            </w:pPr>
          </w:p>
        </w:tc>
        <w:tc>
          <w:tcPr>
            <w:tcW w:type="dxa" w:w="1595"/>
          </w:tcPr>
          <w:p>
            <w:pPr>
              <w:spacing w:after="0"/>
              <w:jc w:val="left"/>
            </w:pPr>
          </w:p>
        </w:tc>
        <w:tc>
          <w:tcPr>
            <w:tcW w:type="dxa" w:w="2190"/>
          </w:tcPr>
          <w:p>
            <w:pPr>
              <w:spacing w:after="0"/>
              <w:jc w:val="left"/>
            </w:pPr>
            <w:r>
              <w:rPr>
                <w:sz w:val="16"/>
              </w:rPr>
              <w:t>No Storm Events record; local data required (e.g., USGS).</w:t>
            </w:r>
          </w:p>
        </w:tc>
      </w:tr>
      <w:tr>
        <w:trPr>
          <w:cantSplit/>
        </w:trPr>
        <w:tc>
          <w:tcPr>
            <w:tcW w:type="dxa" w:w="1705"/>
          </w:tcPr>
          <w:p>
            <w:pPr>
              <w:spacing w:after="0"/>
              <w:jc w:val="left"/>
            </w:pPr>
            <w:r>
              <w:rPr>
                <w:sz w:val="16"/>
              </w:rPr>
              <w:t>Hail</w:t>
            </w:r>
          </w:p>
        </w:tc>
        <w:tc>
          <w:tcPr>
            <w:tcW w:type="dxa" w:w="1714"/>
          </w:tcPr>
          <w:p>
            <w:pPr>
              <w:spacing w:after="0"/>
              <w:jc w:val="left"/>
            </w:pPr>
            <w:r>
              <w:rPr>
                <w:sz w:val="16"/>
              </w:rPr>
              <w:t>hail size (inches)</w:t>
            </w:r>
          </w:p>
        </w:tc>
        <w:tc>
          <w:tcPr>
            <w:tcW w:type="dxa" w:w="1574"/>
          </w:tcPr>
          <w:p>
            <w:pPr>
              <w:spacing w:after="0"/>
              <w:jc w:val="right"/>
            </w:pPr>
            <w:r>
              <w:rPr>
                <w:sz w:val="16"/>
              </w:rPr>
              <w:t>30, 1957 to 2024</w:t>
            </w:r>
          </w:p>
        </w:tc>
        <w:tc>
          <w:tcPr>
            <w:tcW w:type="dxa" w:w="1902"/>
          </w:tcPr>
          <w:p>
            <w:pPr>
              <w:spacing w:after="0"/>
              <w:jc w:val="left"/>
            </w:pPr>
            <w:r>
              <w:rPr>
                <w:sz w:val="16"/>
              </w:rPr>
              <w:t>0.75 in to 2.5 in (median 1 in); 30 with a recorded value</w:t>
            </w:r>
          </w:p>
        </w:tc>
        <w:tc>
          <w:tcPr>
            <w:tcW w:type="dxa" w:w="1809"/>
          </w:tcPr>
          <w:p>
            <w:pPr>
              <w:spacing w:after="0"/>
              <w:jc w:val="left"/>
            </w:pPr>
            <w:r>
              <w:rPr>
                <w:sz w:val="16"/>
              </w:rPr>
              <w:t>2.5 in hail, 2006-07-18</w:t>
            </w:r>
          </w:p>
        </w:tc>
        <w:tc>
          <w:tcPr>
            <w:tcW w:type="dxa" w:w="1623"/>
          </w:tcPr>
          <w:p>
            <w:pPr>
              <w:spacing w:after="0"/>
              <w:jc w:val="left"/>
            </w:pPr>
          </w:p>
        </w:tc>
        <w:tc>
          <w:tcPr>
            <w:tcW w:type="dxa" w:w="1595"/>
          </w:tcPr>
          <w:p>
            <w:pPr>
              <w:spacing w:after="0"/>
              <w:jc w:val="left"/>
            </w:pPr>
            <w:r>
              <w:rPr>
                <w:sz w:val="16"/>
              </w:rPr>
              <w:t>Event records naming member places: Bath (Berkeley Springs) town (10 records).</w:t>
            </w:r>
          </w:p>
        </w:tc>
        <w:tc>
          <w:tcPr>
            <w:tcW w:type="dxa" w:w="2190"/>
          </w:tcPr>
          <w:p>
            <w:pPr>
              <w:spacing w:after="0"/>
              <w:jc w:val="left"/>
            </w:pPr>
          </w:p>
        </w:tc>
      </w:tr>
      <w:tr>
        <w:trPr>
          <w:cantSplit/>
        </w:trPr>
        <w:tc>
          <w:tcPr>
            <w:tcW w:type="dxa" w:w="1705"/>
          </w:tcPr>
          <w:p>
            <w:pPr>
              <w:spacing w:after="0"/>
              <w:jc w:val="left"/>
            </w:pPr>
            <w:r>
              <w:rPr>
                <w:sz w:val="16"/>
              </w:rPr>
              <w:t>Excessive Heat, Heat</w:t>
            </w:r>
          </w:p>
        </w:tc>
        <w:tc>
          <w:tcPr>
            <w:tcW w:type="dxa" w:w="1714"/>
          </w:tcPr>
          <w:p>
            <w:pPr>
              <w:spacing w:after="0"/>
              <w:jc w:val="left"/>
            </w:pPr>
            <w:r>
              <w:rPr>
                <w:sz w:val="16"/>
              </w:rPr>
              <w:t>heat index (narratives)</w:t>
            </w:r>
          </w:p>
        </w:tc>
        <w:tc>
          <w:tcPr>
            <w:tcW w:type="dxa" w:w="1574"/>
          </w:tcPr>
          <w:p>
            <w:pPr>
              <w:spacing w:after="0"/>
              <w:jc w:val="right"/>
            </w:pPr>
            <w:r>
              <w:rPr>
                <w:sz w:val="16"/>
              </w:rPr>
              <w:t>37, 1997 to 2024 (37 zone-level)</w:t>
            </w:r>
          </w:p>
        </w:tc>
        <w:tc>
          <w:tcPr>
            <w:tcW w:type="dxa" w:w="1902"/>
          </w:tcPr>
          <w:p>
            <w:pPr>
              <w:spacing w:after="0"/>
              <w:jc w:val="left"/>
            </w:pPr>
            <w:r>
              <w:rPr>
                <w:sz w:val="16"/>
              </w:rPr>
              <w:t>1 day to 8 days (median 2 days); 28 with a recorded value</w:t>
            </w:r>
          </w:p>
        </w:tc>
        <w:tc>
          <w:tcPr>
            <w:tcW w:type="dxa" w:w="1809"/>
          </w:tcPr>
          <w:p>
            <w:pPr>
              <w:spacing w:after="0"/>
              <w:jc w:val="left"/>
            </w:pPr>
            <w:r>
              <w:rPr>
                <w:sz w:val="16"/>
              </w:rPr>
              <w:t>8 consecutive days, 2002-08-12 to 2002-08-19, zone-level</w:t>
            </w:r>
          </w:p>
        </w:tc>
        <w:tc>
          <w:tcPr>
            <w:tcW w:type="dxa" w:w="1623"/>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05"/>
          </w:tcPr>
          <w:p>
            <w:pPr>
              <w:spacing w:after="0"/>
              <w:jc w:val="left"/>
            </w:pPr>
            <w:r>
              <w:rPr>
                <w:sz w:val="16"/>
              </w:rPr>
              <w:t>Hurricane, Tropical Storm, Tropical Depression</w:t>
            </w:r>
          </w:p>
        </w:tc>
        <w:tc>
          <w:tcPr>
            <w:tcW w:type="dxa" w:w="1714"/>
          </w:tcPr>
          <w:p>
            <w:pPr>
              <w:spacing w:after="0"/>
              <w:jc w:val="left"/>
            </w:pPr>
            <w:r>
              <w:rPr>
                <w:sz w:val="16"/>
              </w:rPr>
              <w:t>Saffir-Simpson</w:t>
            </w:r>
          </w:p>
        </w:tc>
        <w:tc>
          <w:tcPr>
            <w:tcW w:type="dxa" w:w="1574"/>
          </w:tcPr>
          <w:p>
            <w:pPr>
              <w:spacing w:after="0"/>
              <w:jc w:val="right"/>
            </w:pPr>
            <w:r>
              <w:rPr>
                <w:sz w:val="16"/>
              </w:rPr>
              <w:t>0</w:t>
            </w:r>
          </w:p>
        </w:tc>
        <w:tc>
          <w:tcPr>
            <w:tcW w:type="dxa" w:w="1902"/>
          </w:tcPr>
          <w:p>
            <w:pPr>
              <w:spacing w:after="0"/>
              <w:jc w:val="left"/>
            </w:pPr>
          </w:p>
        </w:tc>
        <w:tc>
          <w:tcPr>
            <w:tcW w:type="dxa" w:w="1809"/>
          </w:tcPr>
          <w:p>
            <w:pPr>
              <w:spacing w:after="0"/>
              <w:jc w:val="left"/>
            </w:pPr>
          </w:p>
        </w:tc>
        <w:tc>
          <w:tcPr>
            <w:tcW w:type="dxa" w:w="1623"/>
          </w:tcPr>
          <w:p>
            <w:pPr>
              <w:spacing w:after="0"/>
              <w:jc w:val="left"/>
            </w:pPr>
          </w:p>
        </w:tc>
        <w:tc>
          <w:tcPr>
            <w:tcW w:type="dxa" w:w="1595"/>
          </w:tcPr>
          <w:p>
            <w:pPr>
              <w:spacing w:after="0"/>
              <w:jc w:val="left"/>
            </w:pPr>
          </w:p>
        </w:tc>
        <w:tc>
          <w:tcPr>
            <w:tcW w:type="dxa" w:w="219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5"/>
          </w:tcPr>
          <w:p>
            <w:pPr>
              <w:spacing w:after="0"/>
              <w:jc w:val="left"/>
            </w:pPr>
            <w:r>
              <w:rPr>
                <w:sz w:val="16"/>
              </w:rPr>
              <w:t>Ice Storm</w:t>
            </w:r>
          </w:p>
        </w:tc>
        <w:tc>
          <w:tcPr>
            <w:tcW w:type="dxa" w:w="1714"/>
          </w:tcPr>
          <w:p>
            <w:pPr>
              <w:spacing w:after="0"/>
              <w:jc w:val="left"/>
            </w:pPr>
            <w:r>
              <w:rPr>
                <w:sz w:val="16"/>
              </w:rPr>
              <w:t>Sperry-Piltz (local data)</w:t>
            </w:r>
          </w:p>
        </w:tc>
        <w:tc>
          <w:tcPr>
            <w:tcW w:type="dxa" w:w="1574"/>
          </w:tcPr>
          <w:p>
            <w:pPr>
              <w:spacing w:after="0"/>
              <w:jc w:val="right"/>
            </w:pPr>
            <w:r>
              <w:rPr>
                <w:sz w:val="16"/>
              </w:rPr>
              <w:t>7, 1999 to 2025 (7 zone-level)</w:t>
            </w:r>
          </w:p>
        </w:tc>
        <w:tc>
          <w:tcPr>
            <w:tcW w:type="dxa" w:w="1902"/>
          </w:tcPr>
          <w:p>
            <w:pPr>
              <w:spacing w:after="0"/>
              <w:jc w:val="left"/>
            </w:pPr>
          </w:p>
        </w:tc>
        <w:tc>
          <w:tcPr>
            <w:tcW w:type="dxa" w:w="1809"/>
          </w:tcPr>
          <w:p>
            <w:pPr>
              <w:spacing w:after="0"/>
              <w:jc w:val="left"/>
            </w:pPr>
            <w:r>
              <w:rPr>
                <w:sz w:val="16"/>
              </w:rPr>
              <w:t>Ice Storm, 1999-01-14, $10,000 property; crops not reported, reported for the zone (1999 dollars); NWS zone WVZ051 (MORGAN), zone-level: may include parts of neighboring counties</w:t>
            </w:r>
          </w:p>
        </w:tc>
        <w:tc>
          <w:tcPr>
            <w:tcW w:type="dxa" w:w="1623"/>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Ice thickness: in event narratives only; local data required.</w:t>
            </w:r>
          </w:p>
        </w:tc>
      </w:tr>
      <w:tr>
        <w:trPr>
          <w:cantSplit/>
        </w:trPr>
        <w:tc>
          <w:tcPr>
            <w:tcW w:type="dxa" w:w="1705"/>
          </w:tcPr>
          <w:p>
            <w:pPr>
              <w:spacing w:after="0"/>
              <w:jc w:val="left"/>
            </w:pPr>
            <w:r>
              <w:rPr>
                <w:sz w:val="16"/>
              </w:rPr>
              <w:t>Flash Flood, Flood, Lakeshore Flood</w:t>
            </w:r>
          </w:p>
        </w:tc>
        <w:tc>
          <w:tcPr>
            <w:tcW w:type="dxa" w:w="1714"/>
          </w:tcPr>
          <w:p>
            <w:pPr>
              <w:spacing w:after="0"/>
              <w:jc w:val="left"/>
            </w:pPr>
            <w:r>
              <w:rPr>
                <w:sz w:val="16"/>
              </w:rPr>
              <w:t>damage and flood days (FIRM for depth)</w:t>
            </w:r>
          </w:p>
        </w:tc>
        <w:tc>
          <w:tcPr>
            <w:tcW w:type="dxa" w:w="1574"/>
          </w:tcPr>
          <w:p>
            <w:pPr>
              <w:spacing w:after="0"/>
              <w:jc w:val="right"/>
            </w:pPr>
            <w:r>
              <w:rPr>
                <w:sz w:val="16"/>
              </w:rPr>
              <w:t>71, 1996 to 2025 (8 zone-level)</w:t>
            </w:r>
          </w:p>
        </w:tc>
        <w:tc>
          <w:tcPr>
            <w:tcW w:type="dxa" w:w="1902"/>
          </w:tcPr>
          <w:p>
            <w:pPr>
              <w:spacing w:after="0"/>
              <w:jc w:val="left"/>
            </w:pPr>
          </w:p>
        </w:tc>
        <w:tc>
          <w:tcPr>
            <w:tcW w:type="dxa" w:w="1809"/>
          </w:tcPr>
          <w:p>
            <w:pPr>
              <w:spacing w:after="0"/>
              <w:jc w:val="left"/>
            </w:pPr>
            <w:r>
              <w:rPr>
                <w:sz w:val="16"/>
              </w:rPr>
              <w:t>Flash Flood, 1996-01-19, $500,000 property; crops not reported (1996 dollars), 1 direct death</w:t>
            </w:r>
          </w:p>
        </w:tc>
        <w:tc>
          <w:tcPr>
            <w:tcW w:type="dxa" w:w="1623"/>
          </w:tcPr>
          <w:p>
            <w:pPr>
              <w:spacing w:after="0"/>
              <w:jc w:val="left"/>
            </w:pPr>
          </w:p>
        </w:tc>
        <w:tc>
          <w:tcPr>
            <w:tcW w:type="dxa" w:w="1595"/>
          </w:tcPr>
          <w:p>
            <w:pPr>
              <w:spacing w:after="0"/>
              <w:jc w:val="left"/>
            </w:pPr>
            <w:r>
              <w:rPr>
                <w:sz w:val="16"/>
              </w:rPr>
              <w:t>Event records naming member places: Bath (Berkeley Springs) town (14 records), Paw Paw town (6 records). Zone-level records (8) apply countywide.</w:t>
            </w:r>
          </w:p>
        </w:tc>
        <w:tc>
          <w:tcPr>
            <w:tcW w:type="dxa" w:w="219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5"/>
          </w:tcPr>
          <w:p>
            <w:pPr>
              <w:spacing w:after="0"/>
              <w:jc w:val="left"/>
            </w:pPr>
            <w:r>
              <w:rPr>
                <w:sz w:val="16"/>
              </w:rPr>
              <w:t>Debris Flow</w:t>
            </w:r>
          </w:p>
        </w:tc>
        <w:tc>
          <w:tcPr>
            <w:tcW w:type="dxa" w:w="1714"/>
          </w:tcPr>
          <w:p>
            <w:pPr>
              <w:spacing w:after="0"/>
              <w:jc w:val="left"/>
            </w:pPr>
            <w:r>
              <w:rPr>
                <w:sz w:val="16"/>
              </w:rPr>
              <w:t>none (count and damage)</w:t>
            </w:r>
          </w:p>
        </w:tc>
        <w:tc>
          <w:tcPr>
            <w:tcW w:type="dxa" w:w="1574"/>
          </w:tcPr>
          <w:p>
            <w:pPr>
              <w:spacing w:after="0"/>
              <w:jc w:val="right"/>
            </w:pPr>
            <w:r>
              <w:rPr>
                <w:sz w:val="16"/>
              </w:rPr>
              <w:t>0</w:t>
            </w:r>
          </w:p>
        </w:tc>
        <w:tc>
          <w:tcPr>
            <w:tcW w:type="dxa" w:w="1902"/>
          </w:tcPr>
          <w:p>
            <w:pPr>
              <w:spacing w:after="0"/>
              <w:jc w:val="left"/>
            </w:pPr>
          </w:p>
        </w:tc>
        <w:tc>
          <w:tcPr>
            <w:tcW w:type="dxa" w:w="1809"/>
          </w:tcPr>
          <w:p>
            <w:pPr>
              <w:spacing w:after="0"/>
              <w:jc w:val="left"/>
            </w:pPr>
          </w:p>
        </w:tc>
        <w:tc>
          <w:tcPr>
            <w:tcW w:type="dxa" w:w="1623"/>
          </w:tcPr>
          <w:p>
            <w:pPr>
              <w:spacing w:after="0"/>
              <w:jc w:val="left"/>
            </w:pPr>
          </w:p>
        </w:tc>
        <w:tc>
          <w:tcPr>
            <w:tcW w:type="dxa" w:w="1595"/>
          </w:tcPr>
          <w:p>
            <w:pPr>
              <w:spacing w:after="0"/>
              <w:jc w:val="left"/>
            </w:pPr>
          </w:p>
        </w:tc>
        <w:tc>
          <w:tcPr>
            <w:tcW w:type="dxa" w:w="2190"/>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Lightning</w:t>
            </w:r>
          </w:p>
        </w:tc>
        <w:tc>
          <w:tcPr>
            <w:tcW w:type="dxa" w:w="1714"/>
          </w:tcPr>
          <w:p>
            <w:pPr>
              <w:spacing w:after="0"/>
              <w:jc w:val="left"/>
            </w:pPr>
            <w:r>
              <w:rPr>
                <w:sz w:val="16"/>
              </w:rPr>
              <w:t>annualized frequency (the measure FEMA's Local Mitigation Planning Handbook names)</w:t>
            </w:r>
          </w:p>
        </w:tc>
        <w:tc>
          <w:tcPr>
            <w:tcW w:type="dxa" w:w="1574"/>
          </w:tcPr>
          <w:p>
            <w:pPr>
              <w:spacing w:after="0"/>
              <w:jc w:val="right"/>
            </w:pPr>
            <w:r>
              <w:rPr>
                <w:sz w:val="16"/>
              </w:rPr>
              <w:t>1, 2000 to 2000</w:t>
            </w:r>
          </w:p>
        </w:tc>
        <w:tc>
          <w:tcPr>
            <w:tcW w:type="dxa" w:w="1902"/>
          </w:tcPr>
          <w:p>
            <w:pPr>
              <w:spacing w:after="0"/>
              <w:jc w:val="left"/>
            </w:pPr>
          </w:p>
        </w:tc>
        <w:tc>
          <w:tcPr>
            <w:tcW w:type="dxa" w:w="1809"/>
          </w:tcPr>
          <w:p>
            <w:pPr>
              <w:spacing w:after="0"/>
              <w:jc w:val="left"/>
            </w:pPr>
            <w:r>
              <w:rPr>
                <w:sz w:val="16"/>
              </w:rPr>
              <w:t>Lightning, 2000-06-16, $75,000 property; crops not reported (2000 dollars)</w:t>
            </w:r>
          </w:p>
        </w:tc>
        <w:tc>
          <w:tcPr>
            <w:tcW w:type="dxa" w:w="1623"/>
          </w:tcPr>
          <w:p>
            <w:pPr>
              <w:spacing w:after="0"/>
              <w:jc w:val="left"/>
            </w:pPr>
          </w:p>
        </w:tc>
        <w:tc>
          <w:tcPr>
            <w:tcW w:type="dxa" w:w="1595"/>
          </w:tcPr>
          <w:p>
            <w:pPr>
              <w:spacing w:after="0"/>
              <w:jc w:val="left"/>
            </w:pPr>
            <w:r>
              <w:rPr>
                <w:sz w:val="16"/>
              </w:rPr>
              <w:t>No event record names a member place.</w:t>
            </w:r>
          </w:p>
        </w:tc>
        <w:tc>
          <w:tcPr>
            <w:tcW w:type="dxa" w:w="2190"/>
          </w:tcPr>
          <w:p>
            <w:pPr>
              <w:spacing w:after="0"/>
              <w:jc w:val="left"/>
            </w:pPr>
            <w:r>
              <w:rPr>
                <w:sz w:val="16"/>
              </w:rPr>
              <w:t>Storm Events lists lightning with damage or casualties; physical measure in event narratives only; local data required.</w:t>
            </w:r>
          </w:p>
        </w:tc>
      </w:tr>
      <w:tr>
        <w:trPr>
          <w:cantSplit/>
        </w:trPr>
        <w:tc>
          <w:tcPr>
            <w:tcW w:type="dxa" w:w="1705"/>
          </w:tcPr>
          <w:p>
            <w:pPr>
              <w:spacing w:after="0"/>
              <w:jc w:val="left"/>
            </w:pPr>
            <w:r>
              <w:rPr>
                <w:sz w:val="16"/>
              </w:rPr>
              <w:t>High Wind and Strong Wind (outside NRI Strong Wind definition)</w:t>
            </w:r>
          </w:p>
        </w:tc>
        <w:tc>
          <w:tcPr>
            <w:tcW w:type="dxa" w:w="1714"/>
          </w:tcPr>
          <w:p>
            <w:pPr>
              <w:spacing w:after="0"/>
              <w:jc w:val="left"/>
            </w:pPr>
            <w:r>
              <w:rPr>
                <w:sz w:val="16"/>
              </w:rPr>
              <w:t>wind speed (kt and mph)</w:t>
            </w:r>
          </w:p>
        </w:tc>
        <w:tc>
          <w:tcPr>
            <w:tcW w:type="dxa" w:w="1574"/>
          </w:tcPr>
          <w:p>
            <w:pPr>
              <w:spacing w:after="0"/>
              <w:jc w:val="right"/>
            </w:pPr>
            <w:r>
              <w:rPr>
                <w:sz w:val="16"/>
              </w:rPr>
              <w:t>32, 1996 to 2023 (32 zone-level)</w:t>
            </w:r>
          </w:p>
        </w:tc>
        <w:tc>
          <w:tcPr>
            <w:tcW w:type="dxa" w:w="1902"/>
          </w:tcPr>
          <w:p>
            <w:pPr>
              <w:spacing w:after="0"/>
              <w:jc w:val="left"/>
            </w:pPr>
            <w:r>
              <w:rPr>
                <w:sz w:val="16"/>
              </w:rPr>
              <w:t>30 kt (35 mph) to 62 kt (71 mph) (median 50 kt (58 mph)); 19 with a recorded value</w:t>
            </w:r>
          </w:p>
        </w:tc>
        <w:tc>
          <w:tcPr>
            <w:tcW w:type="dxa" w:w="1809"/>
          </w:tcPr>
          <w:p>
            <w:pPr>
              <w:spacing w:after="0"/>
              <w:jc w:val="left"/>
            </w:pPr>
            <w:r>
              <w:rPr>
                <w:sz w:val="16"/>
              </w:rPr>
              <w:t>62 kt (71 mph) measured gust, High Wind, 2009-02-12; NWS zone WVZ051 (MORGAN), zone-level: may include parts of neighboring counties</w:t>
            </w:r>
          </w:p>
        </w:tc>
        <w:tc>
          <w:tcPr>
            <w:tcW w:type="dxa" w:w="1623"/>
          </w:tcPr>
          <w:p>
            <w:pPr>
              <w:spacing w:after="0"/>
              <w:jc w:val="left"/>
            </w:pPr>
            <w:r>
              <w:rPr>
                <w:sz w:val="16"/>
              </w:rPr>
              <w:t>High Wind, 2006-01-14, $80,000 property; crops not reported, reported for the zone (2006 dollars)</w:t>
            </w:r>
          </w:p>
        </w:tc>
        <w:tc>
          <w:tcPr>
            <w:tcW w:type="dxa" w:w="1595"/>
          </w:tcPr>
          <w:p>
            <w:pPr>
              <w:spacing w:after="0"/>
              <w:jc w:val="left"/>
            </w:pPr>
            <w:r>
              <w:rPr>
                <w:sz w:val="16"/>
              </w:rPr>
              <w:t>Zone-level records: applies countywide; national data do not locate these events within the county.</w:t>
            </w:r>
          </w:p>
        </w:tc>
        <w:tc>
          <w:tcPr>
            <w:tcW w:type="dxa" w:w="2190"/>
          </w:tcPr>
          <w:p>
            <w:pPr>
              <w:spacing w:after="0"/>
              <w:jc w:val="left"/>
            </w:pPr>
          </w:p>
        </w:tc>
      </w:tr>
      <w:tr>
        <w:trPr>
          <w:cantSplit/>
        </w:trPr>
        <w:tc>
          <w:tcPr>
            <w:tcW w:type="dxa" w:w="1705"/>
          </w:tcPr>
          <w:p>
            <w:pPr>
              <w:spacing w:after="0"/>
              <w:jc w:val="left"/>
            </w:pPr>
            <w:r>
              <w:rPr>
                <w:sz w:val="16"/>
              </w:rPr>
              <w:t>Thunderstorm Wind</w:t>
            </w:r>
          </w:p>
        </w:tc>
        <w:tc>
          <w:tcPr>
            <w:tcW w:type="dxa" w:w="1714"/>
          </w:tcPr>
          <w:p>
            <w:pPr>
              <w:spacing w:after="0"/>
              <w:jc w:val="left"/>
            </w:pPr>
            <w:r>
              <w:rPr>
                <w:sz w:val="16"/>
              </w:rPr>
              <w:t>wind speed (kt and mph)</w:t>
            </w:r>
          </w:p>
        </w:tc>
        <w:tc>
          <w:tcPr>
            <w:tcW w:type="dxa" w:w="1574"/>
          </w:tcPr>
          <w:p>
            <w:pPr>
              <w:spacing w:after="0"/>
              <w:jc w:val="right"/>
            </w:pPr>
            <w:r>
              <w:rPr>
                <w:sz w:val="16"/>
              </w:rPr>
              <w:t>140, 1963 to 2026</w:t>
            </w:r>
          </w:p>
        </w:tc>
        <w:tc>
          <w:tcPr>
            <w:tcW w:type="dxa" w:w="1902"/>
          </w:tcPr>
          <w:p>
            <w:pPr>
              <w:spacing w:after="0"/>
              <w:jc w:val="left"/>
            </w:pPr>
            <w:r>
              <w:rPr>
                <w:sz w:val="16"/>
              </w:rPr>
              <w:t>50 kt (58 mph) to 65 kt (75 mph) (median 52 kt (60 mph)); 127 with a recorded value</w:t>
            </w:r>
          </w:p>
        </w:tc>
        <w:tc>
          <w:tcPr>
            <w:tcW w:type="dxa" w:w="1809"/>
          </w:tcPr>
          <w:p>
            <w:pPr>
              <w:spacing w:after="0"/>
              <w:jc w:val="left"/>
            </w:pPr>
            <w:r>
              <w:rPr>
                <w:sz w:val="16"/>
              </w:rPr>
              <w:t>65 kt (75 mph) estimated gust, Thunderstorm Wind, 2025-04-19</w:t>
            </w:r>
          </w:p>
        </w:tc>
        <w:tc>
          <w:tcPr>
            <w:tcW w:type="dxa" w:w="1623"/>
          </w:tcPr>
          <w:p>
            <w:pPr>
              <w:spacing w:after="0"/>
              <w:jc w:val="left"/>
            </w:pPr>
          </w:p>
        </w:tc>
        <w:tc>
          <w:tcPr>
            <w:tcW w:type="dxa" w:w="1595"/>
          </w:tcPr>
          <w:p>
            <w:pPr>
              <w:spacing w:after="0"/>
              <w:jc w:val="left"/>
            </w:pPr>
            <w:r>
              <w:rPr>
                <w:sz w:val="16"/>
              </w:rPr>
              <w:t>Event records naming member places: Bath (Berkeley Springs) town (42 records), Paw Paw town (3 records).</w:t>
            </w:r>
          </w:p>
        </w:tc>
        <w:tc>
          <w:tcPr>
            <w:tcW w:type="dxa" w:w="2190"/>
          </w:tcPr>
          <w:p>
            <w:pPr>
              <w:spacing w:after="0"/>
              <w:jc w:val="left"/>
            </w:pPr>
          </w:p>
        </w:tc>
      </w:tr>
      <w:tr>
        <w:trPr>
          <w:cantSplit/>
        </w:trPr>
        <w:tc>
          <w:tcPr>
            <w:tcW w:type="dxa" w:w="1705"/>
          </w:tcPr>
          <w:p>
            <w:pPr>
              <w:spacing w:after="0"/>
              <w:jc w:val="left"/>
            </w:pPr>
            <w:r>
              <w:rPr>
                <w:sz w:val="16"/>
              </w:rPr>
              <w:t>Tornado</w:t>
            </w:r>
          </w:p>
        </w:tc>
        <w:tc>
          <w:tcPr>
            <w:tcW w:type="dxa" w:w="1714"/>
          </w:tcPr>
          <w:p>
            <w:pPr>
              <w:spacing w:after="0"/>
              <w:jc w:val="left"/>
            </w:pPr>
            <w:r>
              <w:rPr>
                <w:sz w:val="16"/>
              </w:rPr>
              <w:t>Enhanced Fujita (F before Feb 2007)</w:t>
            </w:r>
          </w:p>
        </w:tc>
        <w:tc>
          <w:tcPr>
            <w:tcW w:type="dxa" w:w="1574"/>
          </w:tcPr>
          <w:p>
            <w:pPr>
              <w:spacing w:after="0"/>
              <w:jc w:val="right"/>
            </w:pPr>
            <w:r>
              <w:rPr>
                <w:sz w:val="16"/>
              </w:rPr>
              <w:t>2, 1994 to 2004</w:t>
            </w:r>
          </w:p>
        </w:tc>
        <w:tc>
          <w:tcPr>
            <w:tcW w:type="dxa" w:w="1902"/>
          </w:tcPr>
          <w:p>
            <w:pPr>
              <w:spacing w:after="0"/>
              <w:jc w:val="left"/>
            </w:pPr>
            <w:r>
              <w:rPr>
                <w:sz w:val="16"/>
              </w:rPr>
              <w:t>F/EF0; 2 with a recorded value</w:t>
            </w:r>
          </w:p>
        </w:tc>
        <w:tc>
          <w:tcPr>
            <w:tcW w:type="dxa" w:w="1809"/>
          </w:tcPr>
          <w:p>
            <w:pPr>
              <w:spacing w:after="0"/>
              <w:jc w:val="left"/>
            </w:pPr>
            <w:r>
              <w:rPr>
                <w:sz w:val="16"/>
              </w:rPr>
              <w:t>F0 tornado, 2004-09-17, 0.5 mi within this county, 100 yd wide, $25,000 property; crops not reported (2004 dollars)</w:t>
            </w:r>
          </w:p>
        </w:tc>
        <w:tc>
          <w:tcPr>
            <w:tcW w:type="dxa" w:w="1623"/>
          </w:tcPr>
          <w:p>
            <w:pPr>
              <w:spacing w:after="0"/>
              <w:jc w:val="left"/>
            </w:pPr>
          </w:p>
        </w:tc>
        <w:tc>
          <w:tcPr>
            <w:tcW w:type="dxa" w:w="1595"/>
          </w:tcPr>
          <w:p>
            <w:pPr>
              <w:spacing w:after="0"/>
              <w:jc w:val="left"/>
            </w:pPr>
            <w:r>
              <w:rPr>
                <w:sz w:val="16"/>
              </w:rPr>
              <w:t>Event records naming member places: Paw Paw town (1 record).</w:t>
            </w:r>
          </w:p>
        </w:tc>
        <w:tc>
          <w:tcPr>
            <w:tcW w:type="dxa" w:w="219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5"/>
          </w:tcPr>
          <w:p>
            <w:pPr>
              <w:spacing w:after="0"/>
              <w:jc w:val="left"/>
            </w:pPr>
            <w:r>
              <w:rPr>
                <w:sz w:val="16"/>
              </w:rPr>
              <w:t>Tsunami</w:t>
            </w:r>
          </w:p>
        </w:tc>
        <w:tc>
          <w:tcPr>
            <w:tcW w:type="dxa" w:w="1714"/>
          </w:tcPr>
          <w:p>
            <w:pPr>
              <w:spacing w:after="0"/>
              <w:jc w:val="left"/>
            </w:pPr>
            <w:r>
              <w:rPr>
                <w:sz w:val="16"/>
              </w:rPr>
              <w:t>none (count and damage)</w:t>
            </w:r>
          </w:p>
        </w:tc>
        <w:tc>
          <w:tcPr>
            <w:tcW w:type="dxa" w:w="1574"/>
          </w:tcPr>
          <w:p>
            <w:pPr>
              <w:spacing w:after="0"/>
              <w:jc w:val="right"/>
            </w:pPr>
            <w:r>
              <w:rPr>
                <w:sz w:val="16"/>
              </w:rPr>
              <w:t>0</w:t>
            </w:r>
          </w:p>
        </w:tc>
        <w:tc>
          <w:tcPr>
            <w:tcW w:type="dxa" w:w="1902"/>
          </w:tcPr>
          <w:p>
            <w:pPr>
              <w:spacing w:after="0"/>
              <w:jc w:val="left"/>
            </w:pPr>
          </w:p>
        </w:tc>
        <w:tc>
          <w:tcPr>
            <w:tcW w:type="dxa" w:w="1809"/>
          </w:tcPr>
          <w:p>
            <w:pPr>
              <w:spacing w:after="0"/>
              <w:jc w:val="left"/>
            </w:pPr>
          </w:p>
        </w:tc>
        <w:tc>
          <w:tcPr>
            <w:tcW w:type="dxa" w:w="1623"/>
          </w:tcPr>
          <w:p>
            <w:pPr>
              <w:spacing w:after="0"/>
              <w:jc w:val="left"/>
            </w:pPr>
          </w:p>
        </w:tc>
        <w:tc>
          <w:tcPr>
            <w:tcW w:type="dxa" w:w="1595"/>
          </w:tcPr>
          <w:p>
            <w:pPr>
              <w:spacing w:after="0"/>
              <w:jc w:val="left"/>
            </w:pPr>
          </w:p>
        </w:tc>
        <w:tc>
          <w:tcPr>
            <w:tcW w:type="dxa" w:w="2190"/>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Volcanic Ash, Volcanic Ashfall</w:t>
            </w:r>
          </w:p>
        </w:tc>
        <w:tc>
          <w:tcPr>
            <w:tcW w:type="dxa" w:w="1714"/>
          </w:tcPr>
          <w:p>
            <w:pPr>
              <w:spacing w:after="0"/>
              <w:jc w:val="left"/>
            </w:pPr>
            <w:r>
              <w:rPr>
                <w:sz w:val="16"/>
              </w:rPr>
              <w:t>Volcanic Explosivity Index (local data)</w:t>
            </w:r>
          </w:p>
        </w:tc>
        <w:tc>
          <w:tcPr>
            <w:tcW w:type="dxa" w:w="1574"/>
          </w:tcPr>
          <w:p>
            <w:pPr>
              <w:spacing w:after="0"/>
              <w:jc w:val="right"/>
            </w:pPr>
            <w:r>
              <w:rPr>
                <w:sz w:val="16"/>
              </w:rPr>
              <w:t>0</w:t>
            </w:r>
          </w:p>
        </w:tc>
        <w:tc>
          <w:tcPr>
            <w:tcW w:type="dxa" w:w="1902"/>
          </w:tcPr>
          <w:p>
            <w:pPr>
              <w:spacing w:after="0"/>
              <w:jc w:val="left"/>
            </w:pPr>
          </w:p>
        </w:tc>
        <w:tc>
          <w:tcPr>
            <w:tcW w:type="dxa" w:w="1809"/>
          </w:tcPr>
          <w:p>
            <w:pPr>
              <w:spacing w:after="0"/>
              <w:jc w:val="left"/>
            </w:pPr>
          </w:p>
        </w:tc>
        <w:tc>
          <w:tcPr>
            <w:tcW w:type="dxa" w:w="1623"/>
          </w:tcPr>
          <w:p>
            <w:pPr>
              <w:spacing w:after="0"/>
              <w:jc w:val="left"/>
            </w:pPr>
          </w:p>
        </w:tc>
        <w:tc>
          <w:tcPr>
            <w:tcW w:type="dxa" w:w="1595"/>
          </w:tcPr>
          <w:p>
            <w:pPr>
              <w:spacing w:after="0"/>
              <w:jc w:val="left"/>
            </w:pPr>
          </w:p>
        </w:tc>
        <w:tc>
          <w:tcPr>
            <w:tcW w:type="dxa" w:w="2190"/>
          </w:tcPr>
          <w:p>
            <w:pPr>
              <w:spacing w:after="0"/>
              <w:jc w:val="left"/>
            </w:pPr>
            <w:r>
              <w:rPr>
                <w:sz w:val="16"/>
              </w:rPr>
              <w:t>Physical measure: in event narratives only; local data required.</w:t>
            </w:r>
          </w:p>
        </w:tc>
      </w:tr>
      <w:tr>
        <w:trPr>
          <w:cantSplit/>
        </w:trPr>
        <w:tc>
          <w:tcPr>
            <w:tcW w:type="dxa" w:w="1705"/>
          </w:tcPr>
          <w:p>
            <w:pPr>
              <w:spacing w:after="0"/>
              <w:jc w:val="left"/>
            </w:pPr>
            <w:r>
              <w:rPr>
                <w:sz w:val="16"/>
              </w:rPr>
              <w:t>Wildfire</w:t>
            </w:r>
          </w:p>
        </w:tc>
        <w:tc>
          <w:tcPr>
            <w:tcW w:type="dxa" w:w="1714"/>
          </w:tcPr>
          <w:p>
            <w:pPr>
              <w:spacing w:after="0"/>
              <w:jc w:val="left"/>
            </w:pPr>
            <w:r>
              <w:rPr>
                <w:sz w:val="16"/>
              </w:rPr>
              <w:t>acres burned (local data)</w:t>
            </w:r>
          </w:p>
        </w:tc>
        <w:tc>
          <w:tcPr>
            <w:tcW w:type="dxa" w:w="1574"/>
          </w:tcPr>
          <w:p>
            <w:pPr>
              <w:spacing w:after="0"/>
              <w:jc w:val="right"/>
            </w:pPr>
            <w:r>
              <w:rPr>
                <w:sz w:val="16"/>
              </w:rPr>
              <w:t>0</w:t>
            </w:r>
          </w:p>
        </w:tc>
        <w:tc>
          <w:tcPr>
            <w:tcW w:type="dxa" w:w="1902"/>
          </w:tcPr>
          <w:p>
            <w:pPr>
              <w:spacing w:after="0"/>
              <w:jc w:val="left"/>
            </w:pPr>
          </w:p>
        </w:tc>
        <w:tc>
          <w:tcPr>
            <w:tcW w:type="dxa" w:w="1809"/>
          </w:tcPr>
          <w:p>
            <w:pPr>
              <w:spacing w:after="0"/>
              <w:jc w:val="left"/>
            </w:pPr>
          </w:p>
        </w:tc>
        <w:tc>
          <w:tcPr>
            <w:tcW w:type="dxa" w:w="1623"/>
          </w:tcPr>
          <w:p>
            <w:pPr>
              <w:spacing w:after="0"/>
              <w:jc w:val="left"/>
            </w:pPr>
          </w:p>
        </w:tc>
        <w:tc>
          <w:tcPr>
            <w:tcW w:type="dxa" w:w="1595"/>
          </w:tcPr>
          <w:p>
            <w:pPr>
              <w:spacing w:after="0"/>
              <w:jc w:val="left"/>
            </w:pPr>
          </w:p>
        </w:tc>
        <w:tc>
          <w:tcPr>
            <w:tcW w:type="dxa" w:w="2190"/>
          </w:tcPr>
          <w:p>
            <w:pPr>
              <w:spacing w:after="0"/>
              <w:jc w:val="left"/>
            </w:pPr>
            <w:r>
              <w:rPr>
                <w:sz w:val="16"/>
              </w:rPr>
              <w:t>Acres burned: in event narratives only; local data required.</w:t>
            </w:r>
          </w:p>
        </w:tc>
      </w:tr>
      <w:tr>
        <w:trPr>
          <w:cantSplit/>
        </w:trPr>
        <w:tc>
          <w:tcPr>
            <w:tcW w:type="dxa" w:w="1705"/>
          </w:tcPr>
          <w:p>
            <w:pPr>
              <w:spacing w:after="0"/>
              <w:jc w:val="left"/>
            </w:pPr>
            <w:r>
              <w:rPr>
                <w:sz w:val="16"/>
              </w:rPr>
              <w:t>Winter Storm, Heavy Snow, Blizzard, Lake-Effect Snow, Winter Weather, Sleet</w:t>
            </w:r>
          </w:p>
        </w:tc>
        <w:tc>
          <w:tcPr>
            <w:tcW w:type="dxa" w:w="1714"/>
          </w:tcPr>
          <w:p>
            <w:pPr>
              <w:spacing w:after="0"/>
              <w:jc w:val="left"/>
            </w:pPr>
            <w:r>
              <w:rPr>
                <w:sz w:val="16"/>
              </w:rPr>
              <w:t>none in data (snowfall local)</w:t>
            </w:r>
          </w:p>
        </w:tc>
        <w:tc>
          <w:tcPr>
            <w:tcW w:type="dxa" w:w="1574"/>
          </w:tcPr>
          <w:p>
            <w:pPr>
              <w:spacing w:after="0"/>
              <w:jc w:val="right"/>
            </w:pPr>
            <w:r>
              <w:rPr>
                <w:sz w:val="16"/>
              </w:rPr>
              <w:t>189, 1996 to 2026 (189 zone-level)</w:t>
            </w:r>
          </w:p>
        </w:tc>
        <w:tc>
          <w:tcPr>
            <w:tcW w:type="dxa" w:w="1902"/>
          </w:tcPr>
          <w:p>
            <w:pPr>
              <w:spacing w:after="0"/>
              <w:jc w:val="left"/>
            </w:pPr>
          </w:p>
        </w:tc>
        <w:tc>
          <w:tcPr>
            <w:tcW w:type="dxa" w:w="1809"/>
          </w:tcPr>
          <w:p>
            <w:pPr>
              <w:spacing w:after="0"/>
              <w:jc w:val="left"/>
            </w:pPr>
            <w:r>
              <w:rPr>
                <w:sz w:val="16"/>
              </w:rPr>
              <w:t>Winter Storm, 2007-12-15, $2,000 property; $0 crops, reported for the zone (2007 dollars); NWS zone WVZ051 (MORGAN), zone-level: may include parts of neighboring counties</w:t>
            </w:r>
          </w:p>
        </w:tc>
        <w:tc>
          <w:tcPr>
            <w:tcW w:type="dxa" w:w="1623"/>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1"/>
        <w:gridCol w:w="2880"/>
        <w:gridCol w:w="3339"/>
        <w:gridCol w:w="1348"/>
        <w:gridCol w:w="1246"/>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1"/>
            <w:shd w:val="clear" w:color="auto" w:fill="E8E8E8"/>
          </w:tcPr>
          <w:p>
            <w:pPr>
              <w:spacing w:after="0"/>
              <w:jc w:val="left"/>
            </w:pPr>
            <w:r>
              <w:rPr>
                <w:b/>
                <w:sz w:val="16"/>
              </w:rPr>
              <w:t>Type</w:t>
            </w:r>
          </w:p>
        </w:tc>
        <w:tc>
          <w:tcPr>
            <w:tcW w:type="dxa" w:w="2880"/>
            <w:shd w:val="clear" w:color="auto" w:fill="E8E8E8"/>
          </w:tcPr>
          <w:p>
            <w:pPr>
              <w:spacing w:after="0"/>
              <w:jc w:val="left"/>
            </w:pPr>
            <w:r>
              <w:rPr>
                <w:b/>
                <w:sz w:val="16"/>
              </w:rPr>
              <w:t>Title</w:t>
            </w:r>
          </w:p>
        </w:tc>
        <w:tc>
          <w:tcPr>
            <w:tcW w:type="dxa" w:w="3339"/>
            <w:shd w:val="clear" w:color="auto" w:fill="E8E8E8"/>
          </w:tcPr>
          <w:p>
            <w:pPr>
              <w:spacing w:after="0"/>
              <w:jc w:val="left"/>
            </w:pPr>
            <w:r>
              <w:rPr>
                <w:b/>
                <w:sz w:val="16"/>
              </w:rPr>
              <w:t>Mapped hazard</w:t>
            </w:r>
          </w:p>
        </w:tc>
        <w:tc>
          <w:tcPr>
            <w:tcW w:type="dxa" w:w="134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46"/>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EM-3639-WV</w:t>
            </w:r>
          </w:p>
        </w:tc>
        <w:tc>
          <w:tcPr>
            <w:tcW w:type="dxa" w:w="1301"/>
          </w:tcPr>
          <w:p>
            <w:pPr>
              <w:spacing w:after="0"/>
              <w:jc w:val="left"/>
            </w:pPr>
            <w:r>
              <w:rPr>
                <w:sz w:val="16"/>
              </w:rPr>
              <w:t>Emergency</w:t>
            </w:r>
          </w:p>
        </w:tc>
        <w:tc>
          <w:tcPr>
            <w:tcW w:type="dxa" w:w="2880"/>
          </w:tcPr>
          <w:p>
            <w:pPr>
              <w:spacing w:after="0"/>
              <w:jc w:val="left"/>
            </w:pPr>
            <w:r>
              <w:rPr>
                <w:sz w:val="16"/>
              </w:rPr>
              <w:t>SEVERE WINTER STORM</w:t>
            </w:r>
          </w:p>
        </w:tc>
        <w:tc>
          <w:tcPr>
            <w:tcW w:type="dxa" w:w="3339"/>
          </w:tcPr>
          <w:p>
            <w:pPr>
              <w:spacing w:after="0"/>
              <w:jc w:val="left"/>
            </w:pPr>
            <w:r>
              <w:rPr>
                <w:sz w:val="16"/>
              </w:rPr>
              <w:t>Winter Weather</w:t>
            </w:r>
          </w:p>
        </w:tc>
        <w:tc>
          <w:tcPr>
            <w:tcW w:type="dxa" w:w="1348"/>
          </w:tcPr>
          <w:p>
            <w:pPr>
              <w:spacing w:after="0"/>
              <w:jc w:val="right"/>
            </w:pPr>
            <w:r>
              <w:rPr>
                <w:sz w:val="16"/>
              </w:rPr>
              <w:t>none found</w:t>
            </w:r>
          </w:p>
        </w:tc>
        <w:tc>
          <w:tcPr>
            <w:tcW w:type="dxa" w:w="1246"/>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DR-4517-WV</w:t>
            </w:r>
          </w:p>
        </w:tc>
        <w:tc>
          <w:tcPr>
            <w:tcW w:type="dxa" w:w="1301"/>
          </w:tcPr>
          <w:p>
            <w:pPr>
              <w:spacing w:after="0"/>
              <w:jc w:val="left"/>
            </w:pPr>
            <w:r>
              <w:rPr>
                <w:sz w:val="16"/>
              </w:rPr>
              <w:t>Major disaster</w:t>
            </w:r>
          </w:p>
        </w:tc>
        <w:tc>
          <w:tcPr>
            <w:tcW w:type="dxa" w:w="2880"/>
          </w:tcPr>
          <w:p>
            <w:pPr>
              <w:spacing w:after="0"/>
              <w:jc w:val="left"/>
            </w:pPr>
            <w:r>
              <w:rPr>
                <w:sz w:val="16"/>
              </w:rPr>
              <w:t>COVID-19 PANDEMIC</w:t>
            </w:r>
          </w:p>
        </w:tc>
        <w:tc>
          <w:tcPr>
            <w:tcW w:type="dxa" w:w="3339"/>
          </w:tcPr>
          <w:p>
            <w:pPr>
              <w:spacing w:after="0"/>
              <w:jc w:val="left"/>
            </w:pPr>
            <w:r>
              <w:rPr>
                <w:sz w:val="16"/>
              </w:rPr>
              <w:t>Non-natural, not counted</w:t>
            </w:r>
          </w:p>
        </w:tc>
        <w:tc>
          <w:tcPr>
            <w:tcW w:type="dxa" w:w="1348"/>
          </w:tcPr>
          <w:p>
            <w:pPr>
              <w:spacing w:after="0"/>
              <w:jc w:val="right"/>
            </w:pPr>
            <w:r>
              <w:rPr>
                <w:sz w:val="16"/>
              </w:rPr>
              <w:t>none found</w:t>
            </w:r>
          </w:p>
        </w:tc>
        <w:tc>
          <w:tcPr>
            <w:tcW w:type="dxa" w:w="124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EM-3450-WV</w:t>
            </w:r>
          </w:p>
        </w:tc>
        <w:tc>
          <w:tcPr>
            <w:tcW w:type="dxa" w:w="1301"/>
          </w:tcPr>
          <w:p>
            <w:pPr>
              <w:spacing w:after="0"/>
              <w:jc w:val="left"/>
            </w:pPr>
            <w:r>
              <w:rPr>
                <w:sz w:val="16"/>
              </w:rPr>
              <w:t>Emergency</w:t>
            </w:r>
          </w:p>
        </w:tc>
        <w:tc>
          <w:tcPr>
            <w:tcW w:type="dxa" w:w="2880"/>
          </w:tcPr>
          <w:p>
            <w:pPr>
              <w:spacing w:after="0"/>
              <w:jc w:val="left"/>
            </w:pPr>
            <w:r>
              <w:rPr>
                <w:sz w:val="16"/>
              </w:rPr>
              <w:t>COVID-19</w:t>
            </w:r>
          </w:p>
        </w:tc>
        <w:tc>
          <w:tcPr>
            <w:tcW w:type="dxa" w:w="3339"/>
          </w:tcPr>
          <w:p>
            <w:pPr>
              <w:spacing w:after="0"/>
              <w:jc w:val="left"/>
            </w:pPr>
            <w:r>
              <w:rPr>
                <w:sz w:val="16"/>
              </w:rPr>
              <w:t>Non-natural, not counted</w:t>
            </w:r>
          </w:p>
        </w:tc>
        <w:tc>
          <w:tcPr>
            <w:tcW w:type="dxa" w:w="1348"/>
          </w:tcPr>
          <w:p>
            <w:pPr>
              <w:spacing w:after="0"/>
              <w:jc w:val="right"/>
            </w:pPr>
            <w:r>
              <w:rPr>
                <w:sz w:val="16"/>
              </w:rPr>
              <w:t>none found</w:t>
            </w:r>
          </w:p>
        </w:tc>
        <w:tc>
          <w:tcPr>
            <w:tcW w:type="dxa" w:w="1246"/>
          </w:tcPr>
          <w:p>
            <w:pPr>
              <w:spacing w:after="0"/>
              <w:jc w:val="left"/>
            </w:pPr>
          </w:p>
        </w:tc>
        <w:tc>
          <w:tcPr>
            <w:tcW w:type="dxa" w:w="887"/>
          </w:tcPr>
          <w:p>
            <w:pPr>
              <w:spacing w:after="0"/>
              <w:jc w:val="left"/>
            </w:pPr>
            <w:r>
              <w:rPr>
                <w:sz w:val="16"/>
              </w:rPr>
              <w:t>same incident as DR-4517</w:t>
            </w:r>
          </w:p>
        </w:tc>
      </w:tr>
      <w:tr>
        <w:trPr>
          <w:cantSplit/>
        </w:trPr>
        <w:tc>
          <w:tcPr>
            <w:tcW w:type="dxa" w:w="1037"/>
          </w:tcPr>
          <w:p>
            <w:pPr>
              <w:spacing w:after="0"/>
              <w:jc w:val="left"/>
            </w:pPr>
            <w:r>
              <w:rPr>
                <w:sz w:val="16"/>
              </w:rPr>
              <w:t>2018-07-12</w:t>
            </w:r>
          </w:p>
        </w:tc>
        <w:tc>
          <w:tcPr>
            <w:tcW w:type="dxa" w:w="1037"/>
          </w:tcPr>
          <w:p>
            <w:pPr>
              <w:spacing w:after="0"/>
              <w:jc w:val="left"/>
            </w:pPr>
            <w:r>
              <w:rPr>
                <w:sz w:val="16"/>
              </w:rPr>
              <w:t>2018-05-28</w:t>
            </w:r>
          </w:p>
        </w:tc>
        <w:tc>
          <w:tcPr>
            <w:tcW w:type="dxa" w:w="1037"/>
          </w:tcPr>
          <w:p>
            <w:pPr>
              <w:spacing w:after="0"/>
              <w:jc w:val="left"/>
            </w:pPr>
            <w:r>
              <w:rPr>
                <w:sz w:val="16"/>
              </w:rPr>
              <w:t>DR-4378-WV</w:t>
            </w:r>
          </w:p>
        </w:tc>
        <w:tc>
          <w:tcPr>
            <w:tcW w:type="dxa" w:w="1301"/>
          </w:tcPr>
          <w:p>
            <w:pPr>
              <w:spacing w:after="0"/>
              <w:jc w:val="left"/>
            </w:pPr>
            <w:r>
              <w:rPr>
                <w:sz w:val="16"/>
              </w:rPr>
              <w:t>Major disaster</w:t>
            </w:r>
          </w:p>
        </w:tc>
        <w:tc>
          <w:tcPr>
            <w:tcW w:type="dxa" w:w="2880"/>
          </w:tcPr>
          <w:p>
            <w:pPr>
              <w:spacing w:after="0"/>
              <w:jc w:val="left"/>
            </w:pPr>
            <w:r>
              <w:rPr>
                <w:sz w:val="16"/>
              </w:rPr>
              <w:t>SEVERE STORMS, FLOODING, LANDSLIDES, AND MUDSLIDES</w:t>
            </w:r>
          </w:p>
        </w:tc>
        <w:tc>
          <w:tcPr>
            <w:tcW w:type="dxa" w:w="3339"/>
          </w:tcPr>
          <w:p>
            <w:pPr>
              <w:spacing w:after="0"/>
              <w:jc w:val="left"/>
            </w:pPr>
            <w:r>
              <w:rPr>
                <w:sz w:val="16"/>
              </w:rPr>
              <w:t>Inland Flooding; Landslide</w:t>
            </w:r>
          </w:p>
        </w:tc>
        <w:tc>
          <w:tcPr>
            <w:tcW w:type="dxa" w:w="1348"/>
          </w:tcPr>
          <w:p>
            <w:pPr>
              <w:spacing w:after="0"/>
              <w:jc w:val="right"/>
            </w:pPr>
            <w:r>
              <w:rPr>
                <w:sz w:val="16"/>
              </w:rPr>
              <w:t>$99,152.76</w:t>
            </w:r>
          </w:p>
        </w:tc>
        <w:tc>
          <w:tcPr>
            <w:tcW w:type="dxa" w:w="124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2012-10-29</w:t>
            </w:r>
          </w:p>
        </w:tc>
        <w:tc>
          <w:tcPr>
            <w:tcW w:type="dxa" w:w="1037"/>
          </w:tcPr>
          <w:p>
            <w:pPr>
              <w:spacing w:after="0"/>
              <w:jc w:val="left"/>
            </w:pPr>
            <w:r>
              <w:rPr>
                <w:sz w:val="16"/>
              </w:rPr>
              <w:t>EM-3358-WV</w:t>
            </w:r>
          </w:p>
        </w:tc>
        <w:tc>
          <w:tcPr>
            <w:tcW w:type="dxa" w:w="1301"/>
          </w:tcPr>
          <w:p>
            <w:pPr>
              <w:spacing w:after="0"/>
              <w:jc w:val="left"/>
            </w:pPr>
            <w:r>
              <w:rPr>
                <w:sz w:val="16"/>
              </w:rPr>
              <w:t>Emergency</w:t>
            </w:r>
          </w:p>
        </w:tc>
        <w:tc>
          <w:tcPr>
            <w:tcW w:type="dxa" w:w="2880"/>
          </w:tcPr>
          <w:p>
            <w:pPr>
              <w:spacing w:after="0"/>
              <w:jc w:val="left"/>
            </w:pPr>
            <w:r>
              <w:rPr>
                <w:sz w:val="16"/>
              </w:rPr>
              <w:t>HURRICANE SANDY</w:t>
            </w:r>
          </w:p>
        </w:tc>
        <w:tc>
          <w:tcPr>
            <w:tcW w:type="dxa" w:w="3339"/>
          </w:tcPr>
          <w:p>
            <w:pPr>
              <w:spacing w:after="0"/>
              <w:jc w:val="left"/>
            </w:pPr>
            <w:r>
              <w:rPr>
                <w:sz w:val="16"/>
              </w:rPr>
              <w:t>Hurricane</w:t>
            </w:r>
          </w:p>
        </w:tc>
        <w:tc>
          <w:tcPr>
            <w:tcW w:type="dxa" w:w="1348"/>
          </w:tcPr>
          <w:p>
            <w:pPr>
              <w:spacing w:after="0"/>
              <w:jc w:val="right"/>
            </w:pPr>
            <w:r>
              <w:rPr>
                <w:sz w:val="16"/>
              </w:rPr>
              <w:t>none found</w:t>
            </w:r>
          </w:p>
        </w:tc>
        <w:tc>
          <w:tcPr>
            <w:tcW w:type="dxa" w:w="124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EM-3345-WV</w:t>
            </w:r>
          </w:p>
        </w:tc>
        <w:tc>
          <w:tcPr>
            <w:tcW w:type="dxa" w:w="1301"/>
          </w:tcPr>
          <w:p>
            <w:pPr>
              <w:spacing w:after="0"/>
              <w:jc w:val="left"/>
            </w:pPr>
            <w:r>
              <w:rPr>
                <w:sz w:val="16"/>
              </w:rPr>
              <w:t>Emergency</w:t>
            </w:r>
          </w:p>
        </w:tc>
        <w:tc>
          <w:tcPr>
            <w:tcW w:type="dxa" w:w="2880"/>
          </w:tcPr>
          <w:p>
            <w:pPr>
              <w:spacing w:after="0"/>
              <w:jc w:val="left"/>
            </w:pPr>
            <w:r>
              <w:rPr>
                <w:sz w:val="16"/>
              </w:rPr>
              <w:t>SEVERE STORMS</w:t>
            </w:r>
          </w:p>
        </w:tc>
        <w:tc>
          <w:tcPr>
            <w:tcW w:type="dxa" w:w="3339"/>
          </w:tcPr>
          <w:p>
            <w:pPr>
              <w:spacing w:after="0"/>
              <w:jc w:val="left"/>
            </w:pPr>
            <w:r>
              <w:rPr>
                <w:sz w:val="16"/>
              </w:rPr>
              <w:t>Hazard not mapped (severe storm title names no single hazard); not counted</w:t>
            </w:r>
          </w:p>
        </w:tc>
        <w:tc>
          <w:tcPr>
            <w:tcW w:type="dxa" w:w="1348"/>
          </w:tcPr>
          <w:p>
            <w:pPr>
              <w:spacing w:after="0"/>
              <w:jc w:val="right"/>
            </w:pPr>
            <w:r>
              <w:rPr>
                <w:sz w:val="16"/>
              </w:rPr>
              <w:t>none found</w:t>
            </w:r>
          </w:p>
        </w:tc>
        <w:tc>
          <w:tcPr>
            <w:tcW w:type="dxa" w:w="124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2010-04-23</w:t>
            </w:r>
          </w:p>
        </w:tc>
        <w:tc>
          <w:tcPr>
            <w:tcW w:type="dxa" w:w="1037"/>
          </w:tcPr>
          <w:p>
            <w:pPr>
              <w:spacing w:after="0"/>
              <w:jc w:val="left"/>
            </w:pPr>
            <w:r>
              <w:rPr>
                <w:sz w:val="16"/>
              </w:rPr>
              <w:t>2010-02-05</w:t>
            </w:r>
          </w:p>
        </w:tc>
        <w:tc>
          <w:tcPr>
            <w:tcW w:type="dxa" w:w="1037"/>
          </w:tcPr>
          <w:p>
            <w:pPr>
              <w:spacing w:after="0"/>
              <w:jc w:val="left"/>
            </w:pPr>
            <w:r>
              <w:rPr>
                <w:sz w:val="16"/>
              </w:rPr>
              <w:t>DR-1903-WV</w:t>
            </w:r>
          </w:p>
        </w:tc>
        <w:tc>
          <w:tcPr>
            <w:tcW w:type="dxa" w:w="1301"/>
          </w:tcPr>
          <w:p>
            <w:pPr>
              <w:spacing w:after="0"/>
              <w:jc w:val="left"/>
            </w:pPr>
            <w:r>
              <w:rPr>
                <w:sz w:val="16"/>
              </w:rPr>
              <w:t>Major disaster</w:t>
            </w:r>
          </w:p>
        </w:tc>
        <w:tc>
          <w:tcPr>
            <w:tcW w:type="dxa" w:w="2880"/>
          </w:tcPr>
          <w:p>
            <w:pPr>
              <w:spacing w:after="0"/>
              <w:jc w:val="left"/>
            </w:pPr>
            <w:r>
              <w:rPr>
                <w:sz w:val="16"/>
              </w:rPr>
              <w:t>SEVERE WINTER STORMS AND SNOWSTORMS</w:t>
            </w:r>
          </w:p>
        </w:tc>
        <w:tc>
          <w:tcPr>
            <w:tcW w:type="dxa" w:w="3339"/>
          </w:tcPr>
          <w:p>
            <w:pPr>
              <w:spacing w:after="0"/>
              <w:jc w:val="left"/>
            </w:pPr>
            <w:r>
              <w:rPr>
                <w:sz w:val="16"/>
              </w:rPr>
              <w:t>Winter Weather</w:t>
            </w:r>
          </w:p>
        </w:tc>
        <w:tc>
          <w:tcPr>
            <w:tcW w:type="dxa" w:w="1348"/>
          </w:tcPr>
          <w:p>
            <w:pPr>
              <w:spacing w:after="0"/>
              <w:jc w:val="right"/>
            </w:pPr>
            <w:r>
              <w:rPr>
                <w:sz w:val="16"/>
              </w:rPr>
              <w:t>$50,137.10</w:t>
            </w:r>
          </w:p>
        </w:tc>
        <w:tc>
          <w:tcPr>
            <w:tcW w:type="dxa" w:w="124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EM-3221-WV</w:t>
            </w:r>
          </w:p>
        </w:tc>
        <w:tc>
          <w:tcPr>
            <w:tcW w:type="dxa" w:w="1301"/>
          </w:tcPr>
          <w:p>
            <w:pPr>
              <w:spacing w:after="0"/>
              <w:jc w:val="left"/>
            </w:pPr>
            <w:r>
              <w:rPr>
                <w:sz w:val="16"/>
              </w:rPr>
              <w:t>Emergency</w:t>
            </w:r>
          </w:p>
        </w:tc>
        <w:tc>
          <w:tcPr>
            <w:tcW w:type="dxa" w:w="2880"/>
          </w:tcPr>
          <w:p>
            <w:pPr>
              <w:spacing w:after="0"/>
              <w:jc w:val="left"/>
            </w:pPr>
            <w:r>
              <w:rPr>
                <w:sz w:val="16"/>
              </w:rPr>
              <w:t>HURRICANE KATRINA EVACUATION</w:t>
            </w:r>
          </w:p>
        </w:tc>
        <w:tc>
          <w:tcPr>
            <w:tcW w:type="dxa" w:w="3339"/>
          </w:tcPr>
          <w:p>
            <w:pPr>
              <w:spacing w:after="0"/>
              <w:jc w:val="left"/>
            </w:pPr>
            <w:r>
              <w:rPr>
                <w:sz w:val="16"/>
              </w:rPr>
              <w:t>Hurricane: evacuation support, not a local hazard event; not counted</w:t>
            </w:r>
          </w:p>
        </w:tc>
        <w:tc>
          <w:tcPr>
            <w:tcW w:type="dxa" w:w="1348"/>
          </w:tcPr>
          <w:p>
            <w:pPr>
              <w:spacing w:after="0"/>
              <w:jc w:val="right"/>
            </w:pPr>
            <w:r>
              <w:rPr>
                <w:sz w:val="16"/>
              </w:rPr>
              <w:t>none found</w:t>
            </w:r>
          </w:p>
        </w:tc>
        <w:tc>
          <w:tcPr>
            <w:tcW w:type="dxa" w:w="124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2004-09-20</w:t>
            </w:r>
          </w:p>
        </w:tc>
        <w:tc>
          <w:tcPr>
            <w:tcW w:type="dxa" w:w="1037"/>
          </w:tcPr>
          <w:p>
            <w:pPr>
              <w:spacing w:after="0"/>
              <w:jc w:val="left"/>
            </w:pPr>
            <w:r>
              <w:rPr>
                <w:sz w:val="16"/>
              </w:rPr>
              <w:t>2004-09-16</w:t>
            </w:r>
          </w:p>
        </w:tc>
        <w:tc>
          <w:tcPr>
            <w:tcW w:type="dxa" w:w="1037"/>
          </w:tcPr>
          <w:p>
            <w:pPr>
              <w:spacing w:after="0"/>
              <w:jc w:val="left"/>
            </w:pPr>
            <w:r>
              <w:rPr>
                <w:sz w:val="16"/>
              </w:rPr>
              <w:t>DR-1558-WV</w:t>
            </w:r>
          </w:p>
        </w:tc>
        <w:tc>
          <w:tcPr>
            <w:tcW w:type="dxa" w:w="1301"/>
          </w:tcPr>
          <w:p>
            <w:pPr>
              <w:spacing w:after="0"/>
              <w:jc w:val="left"/>
            </w:pPr>
            <w:r>
              <w:rPr>
                <w:sz w:val="16"/>
              </w:rPr>
              <w:t>Major disaster</w:t>
            </w:r>
          </w:p>
        </w:tc>
        <w:tc>
          <w:tcPr>
            <w:tcW w:type="dxa" w:w="2880"/>
          </w:tcPr>
          <w:p>
            <w:pPr>
              <w:spacing w:after="0"/>
              <w:jc w:val="left"/>
            </w:pPr>
            <w:r>
              <w:rPr>
                <w:sz w:val="16"/>
              </w:rPr>
              <w:t>SEVERE STORMS, FLOODING, AND LANDSLIDES</w:t>
            </w:r>
          </w:p>
        </w:tc>
        <w:tc>
          <w:tcPr>
            <w:tcW w:type="dxa" w:w="3339"/>
          </w:tcPr>
          <w:p>
            <w:pPr>
              <w:spacing w:after="0"/>
              <w:jc w:val="left"/>
            </w:pPr>
            <w:r>
              <w:rPr>
                <w:sz w:val="16"/>
              </w:rPr>
              <w:t>Inland Flooding; Landslide</w:t>
            </w:r>
          </w:p>
        </w:tc>
        <w:tc>
          <w:tcPr>
            <w:tcW w:type="dxa" w:w="1348"/>
          </w:tcPr>
          <w:p>
            <w:pPr>
              <w:spacing w:after="0"/>
              <w:jc w:val="right"/>
            </w:pPr>
            <w:r>
              <w:rPr>
                <w:sz w:val="16"/>
              </w:rPr>
              <w:t>none found</w:t>
            </w:r>
          </w:p>
        </w:tc>
        <w:tc>
          <w:tcPr>
            <w:tcW w:type="dxa" w:w="124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2003-09-23</w:t>
            </w:r>
          </w:p>
        </w:tc>
        <w:tc>
          <w:tcPr>
            <w:tcW w:type="dxa" w:w="1037"/>
          </w:tcPr>
          <w:p>
            <w:pPr>
              <w:spacing w:after="0"/>
              <w:jc w:val="left"/>
            </w:pPr>
            <w:r>
              <w:rPr>
                <w:sz w:val="16"/>
              </w:rPr>
              <w:t>2003-09-18</w:t>
            </w:r>
          </w:p>
        </w:tc>
        <w:tc>
          <w:tcPr>
            <w:tcW w:type="dxa" w:w="1037"/>
          </w:tcPr>
          <w:p>
            <w:pPr>
              <w:spacing w:after="0"/>
              <w:jc w:val="left"/>
            </w:pPr>
            <w:r>
              <w:rPr>
                <w:sz w:val="16"/>
              </w:rPr>
              <w:t>DR-1496-WV</w:t>
            </w:r>
          </w:p>
        </w:tc>
        <w:tc>
          <w:tcPr>
            <w:tcW w:type="dxa" w:w="1301"/>
          </w:tcPr>
          <w:p>
            <w:pPr>
              <w:spacing w:after="0"/>
              <w:jc w:val="left"/>
            </w:pPr>
            <w:r>
              <w:rPr>
                <w:sz w:val="16"/>
              </w:rPr>
              <w:t>Major disaster</w:t>
            </w:r>
          </w:p>
        </w:tc>
        <w:tc>
          <w:tcPr>
            <w:tcW w:type="dxa" w:w="2880"/>
          </w:tcPr>
          <w:p>
            <w:pPr>
              <w:spacing w:after="0"/>
              <w:jc w:val="left"/>
            </w:pPr>
            <w:r>
              <w:rPr>
                <w:sz w:val="16"/>
              </w:rPr>
              <w:t>HURRICANE ISABEL</w:t>
            </w:r>
          </w:p>
        </w:tc>
        <w:tc>
          <w:tcPr>
            <w:tcW w:type="dxa" w:w="3339"/>
          </w:tcPr>
          <w:p>
            <w:pPr>
              <w:spacing w:after="0"/>
              <w:jc w:val="left"/>
            </w:pPr>
            <w:r>
              <w:rPr>
                <w:sz w:val="16"/>
              </w:rPr>
              <w:t>Hurricane</w:t>
            </w:r>
          </w:p>
        </w:tc>
        <w:tc>
          <w:tcPr>
            <w:tcW w:type="dxa" w:w="1348"/>
          </w:tcPr>
          <w:p>
            <w:pPr>
              <w:spacing w:after="0"/>
              <w:jc w:val="right"/>
            </w:pPr>
            <w:r>
              <w:rPr>
                <w:sz w:val="16"/>
              </w:rPr>
              <w:t>$6,946.55</w:t>
            </w:r>
          </w:p>
        </w:tc>
        <w:tc>
          <w:tcPr>
            <w:tcW w:type="dxa" w:w="124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2003-02-16</w:t>
            </w:r>
          </w:p>
        </w:tc>
        <w:tc>
          <w:tcPr>
            <w:tcW w:type="dxa" w:w="1037"/>
          </w:tcPr>
          <w:p>
            <w:pPr>
              <w:spacing w:after="0"/>
              <w:jc w:val="left"/>
            </w:pPr>
            <w:r>
              <w:rPr>
                <w:sz w:val="16"/>
              </w:rPr>
              <w:t>DR-1455-WV</w:t>
            </w:r>
          </w:p>
        </w:tc>
        <w:tc>
          <w:tcPr>
            <w:tcW w:type="dxa" w:w="1301"/>
          </w:tcPr>
          <w:p>
            <w:pPr>
              <w:spacing w:after="0"/>
              <w:jc w:val="left"/>
            </w:pPr>
            <w:r>
              <w:rPr>
                <w:sz w:val="16"/>
              </w:rPr>
              <w:t>Major disaster</w:t>
            </w:r>
          </w:p>
        </w:tc>
        <w:tc>
          <w:tcPr>
            <w:tcW w:type="dxa" w:w="2880"/>
          </w:tcPr>
          <w:p>
            <w:pPr>
              <w:spacing w:after="0"/>
              <w:jc w:val="left"/>
            </w:pPr>
            <w:r>
              <w:rPr>
                <w:sz w:val="16"/>
              </w:rPr>
              <w:t>SEVERE WINTER STORM, RECORD/NEAR RECORD SNOW, HEAVY RAINS, FLOODING AND LANDSLIDES</w:t>
            </w:r>
          </w:p>
        </w:tc>
        <w:tc>
          <w:tcPr>
            <w:tcW w:type="dxa" w:w="3339"/>
          </w:tcPr>
          <w:p>
            <w:pPr>
              <w:spacing w:after="0"/>
              <w:jc w:val="left"/>
            </w:pPr>
            <w:r>
              <w:rPr>
                <w:sz w:val="16"/>
              </w:rPr>
              <w:t>Inland Flooding; Landslide; Winter Weather</w:t>
            </w:r>
          </w:p>
        </w:tc>
        <w:tc>
          <w:tcPr>
            <w:tcW w:type="dxa" w:w="1348"/>
          </w:tcPr>
          <w:p>
            <w:pPr>
              <w:spacing w:after="0"/>
              <w:jc w:val="right"/>
            </w:pPr>
            <w:r>
              <w:rPr>
                <w:sz w:val="16"/>
              </w:rPr>
              <w:t>$12,708.35</w:t>
            </w:r>
          </w:p>
        </w:tc>
        <w:tc>
          <w:tcPr>
            <w:tcW w:type="dxa" w:w="124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1996-09-05</w:t>
            </w:r>
          </w:p>
        </w:tc>
        <w:tc>
          <w:tcPr>
            <w:tcW w:type="dxa" w:w="1037"/>
          </w:tcPr>
          <w:p>
            <w:pPr>
              <w:spacing w:after="0"/>
              <w:jc w:val="left"/>
            </w:pPr>
            <w:r>
              <w:rPr>
                <w:sz w:val="16"/>
              </w:rPr>
              <w:t>DR-1137-WV</w:t>
            </w:r>
          </w:p>
        </w:tc>
        <w:tc>
          <w:tcPr>
            <w:tcW w:type="dxa" w:w="1301"/>
          </w:tcPr>
          <w:p>
            <w:pPr>
              <w:spacing w:after="0"/>
              <w:jc w:val="left"/>
            </w:pPr>
            <w:r>
              <w:rPr>
                <w:sz w:val="16"/>
              </w:rPr>
              <w:t>Major disaster</w:t>
            </w:r>
          </w:p>
        </w:tc>
        <w:tc>
          <w:tcPr>
            <w:tcW w:type="dxa" w:w="2880"/>
          </w:tcPr>
          <w:p>
            <w:pPr>
              <w:spacing w:after="0"/>
              <w:jc w:val="left"/>
            </w:pPr>
            <w:r>
              <w:rPr>
                <w:sz w:val="16"/>
              </w:rPr>
              <w:t>HURRICANE FRAN AND ASSOCIATED HEAVY RAINS,FLOODING HIGHWIND</w:t>
            </w:r>
          </w:p>
        </w:tc>
        <w:tc>
          <w:tcPr>
            <w:tcW w:type="dxa" w:w="3339"/>
          </w:tcPr>
          <w:p>
            <w:pPr>
              <w:spacing w:after="0"/>
              <w:jc w:val="left"/>
            </w:pPr>
            <w:r>
              <w:rPr>
                <w:sz w:val="16"/>
              </w:rPr>
              <w:t>Hurricane; Inland Flooding; Landslide</w:t>
            </w:r>
          </w:p>
        </w:tc>
        <w:tc>
          <w:tcPr>
            <w:tcW w:type="dxa" w:w="1348"/>
          </w:tcPr>
          <w:p>
            <w:pPr>
              <w:spacing w:after="0"/>
              <w:jc w:val="right"/>
            </w:pPr>
            <w:r>
              <w:rPr>
                <w:sz w:val="16"/>
              </w:rPr>
              <w:t>none found</w:t>
            </w:r>
          </w:p>
        </w:tc>
        <w:tc>
          <w:tcPr>
            <w:tcW w:type="dxa" w:w="124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1996-01-25</w:t>
            </w:r>
          </w:p>
        </w:tc>
        <w:tc>
          <w:tcPr>
            <w:tcW w:type="dxa" w:w="1037"/>
          </w:tcPr>
          <w:p>
            <w:pPr>
              <w:spacing w:after="0"/>
              <w:jc w:val="left"/>
            </w:pPr>
            <w:r>
              <w:rPr>
                <w:sz w:val="16"/>
              </w:rPr>
              <w:t>1996-01-19</w:t>
            </w:r>
          </w:p>
        </w:tc>
        <w:tc>
          <w:tcPr>
            <w:tcW w:type="dxa" w:w="1037"/>
          </w:tcPr>
          <w:p>
            <w:pPr>
              <w:spacing w:after="0"/>
              <w:jc w:val="left"/>
            </w:pPr>
            <w:r>
              <w:rPr>
                <w:sz w:val="16"/>
              </w:rPr>
              <w:t>DR-1096-WV</w:t>
            </w:r>
          </w:p>
        </w:tc>
        <w:tc>
          <w:tcPr>
            <w:tcW w:type="dxa" w:w="1301"/>
          </w:tcPr>
          <w:p>
            <w:pPr>
              <w:spacing w:after="0"/>
              <w:jc w:val="left"/>
            </w:pPr>
            <w:r>
              <w:rPr>
                <w:sz w:val="16"/>
              </w:rPr>
              <w:t>Major disaster</w:t>
            </w:r>
          </w:p>
        </w:tc>
        <w:tc>
          <w:tcPr>
            <w:tcW w:type="dxa" w:w="2880"/>
          </w:tcPr>
          <w:p>
            <w:pPr>
              <w:spacing w:after="0"/>
              <w:jc w:val="left"/>
            </w:pPr>
            <w:r>
              <w:rPr>
                <w:sz w:val="16"/>
              </w:rPr>
              <w:t>FLOODING</w:t>
            </w:r>
          </w:p>
        </w:tc>
        <w:tc>
          <w:tcPr>
            <w:tcW w:type="dxa" w:w="3339"/>
          </w:tcPr>
          <w:p>
            <w:pPr>
              <w:spacing w:after="0"/>
              <w:jc w:val="left"/>
            </w:pPr>
            <w:r>
              <w:rPr>
                <w:sz w:val="16"/>
              </w:rPr>
              <w:t>Inland Flooding (primary); also designated: Landslide</w:t>
            </w:r>
          </w:p>
        </w:tc>
        <w:tc>
          <w:tcPr>
            <w:tcW w:type="dxa" w:w="1348"/>
          </w:tcPr>
          <w:p>
            <w:pPr>
              <w:spacing w:after="0"/>
              <w:jc w:val="right"/>
            </w:pPr>
            <w:r>
              <w:rPr>
                <w:sz w:val="16"/>
              </w:rPr>
              <w:t>none found</w:t>
            </w:r>
          </w:p>
        </w:tc>
        <w:tc>
          <w:tcPr>
            <w:tcW w:type="dxa" w:w="124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DR-1084-WV</w:t>
            </w:r>
          </w:p>
        </w:tc>
        <w:tc>
          <w:tcPr>
            <w:tcW w:type="dxa" w:w="1301"/>
          </w:tcPr>
          <w:p>
            <w:pPr>
              <w:spacing w:after="0"/>
              <w:jc w:val="left"/>
            </w:pPr>
            <w:r>
              <w:rPr>
                <w:sz w:val="16"/>
              </w:rPr>
              <w:t>Major disaster</w:t>
            </w:r>
          </w:p>
        </w:tc>
        <w:tc>
          <w:tcPr>
            <w:tcW w:type="dxa" w:w="2880"/>
          </w:tcPr>
          <w:p>
            <w:pPr>
              <w:spacing w:after="0"/>
              <w:jc w:val="left"/>
            </w:pPr>
            <w:r>
              <w:rPr>
                <w:sz w:val="16"/>
              </w:rPr>
              <w:t>BLIZZARD OF 96 (SEVERE SNOW STORM)</w:t>
            </w:r>
          </w:p>
        </w:tc>
        <w:tc>
          <w:tcPr>
            <w:tcW w:type="dxa" w:w="3339"/>
          </w:tcPr>
          <w:p>
            <w:pPr>
              <w:spacing w:after="0"/>
              <w:jc w:val="left"/>
            </w:pPr>
            <w:r>
              <w:rPr>
                <w:sz w:val="16"/>
              </w:rPr>
              <w:t>Winter Weather</w:t>
            </w:r>
          </w:p>
        </w:tc>
        <w:tc>
          <w:tcPr>
            <w:tcW w:type="dxa" w:w="1348"/>
          </w:tcPr>
          <w:p>
            <w:pPr>
              <w:spacing w:after="0"/>
              <w:jc w:val="right"/>
            </w:pPr>
            <w:r>
              <w:rPr>
                <w:sz w:val="16"/>
              </w:rPr>
              <w:t>none found</w:t>
            </w:r>
          </w:p>
        </w:tc>
        <w:tc>
          <w:tcPr>
            <w:tcW w:type="dxa" w:w="124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EM-3109-WV</w:t>
            </w:r>
          </w:p>
        </w:tc>
        <w:tc>
          <w:tcPr>
            <w:tcW w:type="dxa" w:w="1301"/>
          </w:tcPr>
          <w:p>
            <w:pPr>
              <w:spacing w:after="0"/>
              <w:jc w:val="left"/>
            </w:pPr>
            <w:r>
              <w:rPr>
                <w:sz w:val="16"/>
              </w:rPr>
              <w:t>Emergency</w:t>
            </w:r>
          </w:p>
        </w:tc>
        <w:tc>
          <w:tcPr>
            <w:tcW w:type="dxa" w:w="2880"/>
          </w:tcPr>
          <w:p>
            <w:pPr>
              <w:spacing w:after="0"/>
              <w:jc w:val="left"/>
            </w:pPr>
            <w:r>
              <w:rPr>
                <w:sz w:val="16"/>
              </w:rPr>
              <w:t>SEVERE SNOWFALL &amp; WINTER STORM</w:t>
            </w:r>
          </w:p>
        </w:tc>
        <w:tc>
          <w:tcPr>
            <w:tcW w:type="dxa" w:w="3339"/>
          </w:tcPr>
          <w:p>
            <w:pPr>
              <w:spacing w:after="0"/>
              <w:jc w:val="left"/>
            </w:pPr>
            <w:r>
              <w:rPr>
                <w:sz w:val="16"/>
              </w:rPr>
              <w:t>Winter Weather</w:t>
            </w:r>
          </w:p>
        </w:tc>
        <w:tc>
          <w:tcPr>
            <w:tcW w:type="dxa" w:w="1348"/>
          </w:tcPr>
          <w:p>
            <w:pPr>
              <w:spacing w:after="0"/>
              <w:jc w:val="right"/>
            </w:pPr>
            <w:r>
              <w:rPr>
                <w:sz w:val="16"/>
              </w:rPr>
              <w:t>none found</w:t>
            </w:r>
          </w:p>
        </w:tc>
        <w:tc>
          <w:tcPr>
            <w:tcW w:type="dxa" w:w="124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1985-11-07</w:t>
            </w:r>
          </w:p>
        </w:tc>
        <w:tc>
          <w:tcPr>
            <w:tcW w:type="dxa" w:w="1037"/>
          </w:tcPr>
          <w:p>
            <w:pPr>
              <w:spacing w:after="0"/>
              <w:jc w:val="left"/>
            </w:pPr>
            <w:r>
              <w:rPr>
                <w:sz w:val="16"/>
              </w:rPr>
              <w:t>1985-11-03</w:t>
            </w:r>
          </w:p>
        </w:tc>
        <w:tc>
          <w:tcPr>
            <w:tcW w:type="dxa" w:w="1037"/>
          </w:tcPr>
          <w:p>
            <w:pPr>
              <w:spacing w:after="0"/>
              <w:jc w:val="left"/>
            </w:pPr>
            <w:r>
              <w:rPr>
                <w:sz w:val="16"/>
              </w:rPr>
              <w:t>DR-753-WV</w:t>
            </w:r>
          </w:p>
        </w:tc>
        <w:tc>
          <w:tcPr>
            <w:tcW w:type="dxa" w:w="1301"/>
          </w:tcPr>
          <w:p>
            <w:pPr>
              <w:spacing w:after="0"/>
              <w:jc w:val="left"/>
            </w:pPr>
            <w:r>
              <w:rPr>
                <w:sz w:val="16"/>
              </w:rPr>
              <w:t>Major disaster</w:t>
            </w:r>
          </w:p>
        </w:tc>
        <w:tc>
          <w:tcPr>
            <w:tcW w:type="dxa" w:w="2880"/>
          </w:tcPr>
          <w:p>
            <w:pPr>
              <w:spacing w:after="0"/>
              <w:jc w:val="left"/>
            </w:pPr>
            <w:r>
              <w:rPr>
                <w:sz w:val="16"/>
              </w:rPr>
              <w:t>SEVERE STORMS &amp; FLOODING</w:t>
            </w:r>
          </w:p>
        </w:tc>
        <w:tc>
          <w:tcPr>
            <w:tcW w:type="dxa" w:w="3339"/>
          </w:tcPr>
          <w:p>
            <w:pPr>
              <w:spacing w:after="0"/>
              <w:jc w:val="left"/>
            </w:pPr>
            <w:r>
              <w:rPr>
                <w:sz w:val="16"/>
              </w:rPr>
              <w:t>Inland Flooding</w:t>
            </w:r>
          </w:p>
        </w:tc>
        <w:tc>
          <w:tcPr>
            <w:tcW w:type="dxa" w:w="1348"/>
          </w:tcPr>
          <w:p>
            <w:pPr>
              <w:spacing w:after="0"/>
              <w:jc w:val="right"/>
            </w:pPr>
            <w:r>
              <w:rPr>
                <w:sz w:val="16"/>
              </w:rPr>
              <w:t>none found</w:t>
            </w:r>
          </w:p>
        </w:tc>
        <w:tc>
          <w:tcPr>
            <w:tcW w:type="dxa" w:w="1246"/>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1972-07-03</w:t>
            </w:r>
          </w:p>
        </w:tc>
        <w:tc>
          <w:tcPr>
            <w:tcW w:type="dxa" w:w="1037"/>
          </w:tcPr>
          <w:p>
            <w:pPr>
              <w:spacing w:after="0"/>
              <w:jc w:val="left"/>
            </w:pPr>
            <w:r>
              <w:rPr>
                <w:sz w:val="16"/>
              </w:rPr>
              <w:t>1972-07-03</w:t>
            </w:r>
          </w:p>
        </w:tc>
        <w:tc>
          <w:tcPr>
            <w:tcW w:type="dxa" w:w="1037"/>
          </w:tcPr>
          <w:p>
            <w:pPr>
              <w:spacing w:after="0"/>
              <w:jc w:val="left"/>
            </w:pPr>
            <w:r>
              <w:rPr>
                <w:sz w:val="16"/>
              </w:rPr>
              <w:t>DR-344-WV</w:t>
            </w:r>
          </w:p>
        </w:tc>
        <w:tc>
          <w:tcPr>
            <w:tcW w:type="dxa" w:w="1301"/>
          </w:tcPr>
          <w:p>
            <w:pPr>
              <w:spacing w:after="0"/>
              <w:jc w:val="left"/>
            </w:pPr>
            <w:r>
              <w:rPr>
                <w:sz w:val="16"/>
              </w:rPr>
              <w:t>Major disaster</w:t>
            </w:r>
          </w:p>
        </w:tc>
        <w:tc>
          <w:tcPr>
            <w:tcW w:type="dxa" w:w="2880"/>
          </w:tcPr>
          <w:p>
            <w:pPr>
              <w:spacing w:after="0"/>
              <w:jc w:val="left"/>
            </w:pPr>
            <w:r>
              <w:rPr>
                <w:sz w:val="16"/>
              </w:rPr>
              <w:t>TROPICAL STORM AGNES</w:t>
            </w:r>
          </w:p>
        </w:tc>
        <w:tc>
          <w:tcPr>
            <w:tcW w:type="dxa" w:w="3339"/>
          </w:tcPr>
          <w:p>
            <w:pPr>
              <w:spacing w:after="0"/>
              <w:jc w:val="left"/>
            </w:pPr>
            <w:r>
              <w:rPr>
                <w:sz w:val="16"/>
              </w:rPr>
              <w:t>Inland Flooding (primary); also designated: Hurricane</w:t>
            </w:r>
          </w:p>
        </w:tc>
        <w:tc>
          <w:tcPr>
            <w:tcW w:type="dxa" w:w="1348"/>
          </w:tcPr>
          <w:p>
            <w:pPr>
              <w:spacing w:after="0"/>
              <w:jc w:val="right"/>
            </w:pPr>
            <w:r>
              <w:rPr>
                <w:sz w:val="16"/>
              </w:rPr>
              <w:t>none found</w:t>
            </w:r>
          </w:p>
        </w:tc>
        <w:tc>
          <w:tcPr>
            <w:tcW w:type="dxa" w:w="1246"/>
          </w:tcPr>
          <w:p>
            <w:pPr>
              <w:spacing w:after="0"/>
              <w:jc w:val="left"/>
            </w:pPr>
          </w:p>
        </w:tc>
        <w:tc>
          <w:tcPr>
            <w:tcW w:type="dxa" w:w="8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61"/>
        <w:gridCol w:w="1461"/>
        <w:gridCol w:w="1335"/>
        <w:gridCol w:w="1964"/>
        <w:gridCol w:w="3222"/>
        <w:gridCol w:w="2844"/>
        <w:gridCol w:w="913"/>
        <w:gridCol w:w="913"/>
      </w:tblGrid>
      <w:tr>
        <w:trPr>
          <w:cantSplit/>
          <w:tblHeader/>
        </w:trPr>
        <w:tc>
          <w:tcPr>
            <w:tcW w:type="dxa" w:w="1461"/>
            <w:shd w:val="clear" w:color="auto" w:fill="E8E8E8"/>
          </w:tcPr>
          <w:p>
            <w:pPr>
              <w:spacing w:after="0"/>
              <w:jc w:val="left"/>
            </w:pPr>
            <w:r>
              <w:rPr>
                <w:b/>
                <w:sz w:val="16"/>
              </w:rPr>
              <w:t>Declared</w:t>
            </w:r>
          </w:p>
        </w:tc>
        <w:tc>
          <w:tcPr>
            <w:tcW w:type="dxa" w:w="1461"/>
            <w:shd w:val="clear" w:color="auto" w:fill="E8E8E8"/>
          </w:tcPr>
          <w:p>
            <w:pPr>
              <w:spacing w:after="0"/>
              <w:jc w:val="left"/>
            </w:pPr>
            <w:r>
              <w:rPr>
                <w:b/>
                <w:sz w:val="16"/>
              </w:rPr>
              <w:t>Incident began</w:t>
            </w:r>
          </w:p>
        </w:tc>
        <w:tc>
          <w:tcPr>
            <w:tcW w:type="dxa" w:w="1335"/>
            <w:shd w:val="clear" w:color="auto" w:fill="E8E8E8"/>
          </w:tcPr>
          <w:p>
            <w:pPr>
              <w:spacing w:after="0"/>
              <w:jc w:val="left"/>
            </w:pPr>
            <w:r>
              <w:rPr>
                <w:b/>
                <w:sz w:val="16"/>
              </w:rPr>
              <w:t>FEMA number</w:t>
            </w:r>
          </w:p>
        </w:tc>
        <w:tc>
          <w:tcPr>
            <w:tcW w:type="dxa" w:w="1964"/>
            <w:shd w:val="clear" w:color="auto" w:fill="E8E8E8"/>
          </w:tcPr>
          <w:p>
            <w:pPr>
              <w:spacing w:after="0"/>
              <w:jc w:val="left"/>
            </w:pPr>
            <w:r>
              <w:rPr>
                <w:b/>
                <w:sz w:val="16"/>
              </w:rPr>
              <w:t>Type</w:t>
            </w:r>
          </w:p>
        </w:tc>
        <w:tc>
          <w:tcPr>
            <w:tcW w:type="dxa" w:w="3222"/>
            <w:shd w:val="clear" w:color="auto" w:fill="E8E8E8"/>
          </w:tcPr>
          <w:p>
            <w:pPr>
              <w:spacing w:after="0"/>
              <w:jc w:val="left"/>
            </w:pPr>
            <w:r>
              <w:rPr>
                <w:b/>
                <w:sz w:val="16"/>
              </w:rPr>
              <w:t>Title</w:t>
            </w:r>
          </w:p>
        </w:tc>
        <w:tc>
          <w:tcPr>
            <w:tcW w:type="dxa" w:w="2844"/>
            <w:shd w:val="clear" w:color="auto" w:fill="E8E8E8"/>
          </w:tcPr>
          <w:p>
            <w:pPr>
              <w:spacing w:after="0"/>
              <w:jc w:val="left"/>
            </w:pPr>
            <w:r>
              <w:rPr>
                <w:b/>
                <w:sz w:val="16"/>
              </w:rPr>
              <w:t>Mapped hazard</w:t>
            </w:r>
          </w:p>
        </w:tc>
        <w:tc>
          <w:tcPr>
            <w:tcW w:type="dxa" w:w="913"/>
            <w:shd w:val="clear" w:color="auto" w:fill="E8E8E8"/>
          </w:tcPr>
          <w:p>
            <w:pPr>
              <w:spacing w:after="0"/>
              <w:jc w:val="left"/>
            </w:pPr>
            <w:r>
              <w:rPr>
                <w:b/>
                <w:sz w:val="16"/>
              </w:rPr>
              <w:t>Flags</w:t>
            </w:r>
          </w:p>
        </w:tc>
        <w:tc>
          <w:tcPr>
            <w:tcW w:type="dxa" w:w="913"/>
            <w:shd w:val="clear" w:color="auto" w:fill="E8E8E8"/>
          </w:tcPr>
          <w:p>
            <w:pPr>
              <w:spacing w:after="0"/>
              <w:jc w:val="left"/>
            </w:pPr>
            <w:r>
              <w:rPr>
                <w:b/>
                <w:sz w:val="16"/>
              </w:rPr>
              <w:t>Notes</w:t>
            </w:r>
          </w:p>
        </w:tc>
      </w:tr>
      <w:tr>
        <w:trPr>
          <w:cantSplit/>
        </w:trPr>
        <w:tc>
          <w:tcPr>
            <w:tcW w:type="dxa" w:w="1461"/>
          </w:tcPr>
          <w:p>
            <w:pPr>
              <w:spacing w:after="0"/>
              <w:jc w:val="left"/>
            </w:pPr>
            <w:r>
              <w:rPr>
                <w:sz w:val="16"/>
              </w:rPr>
              <w:t>1964-03-20</w:t>
            </w:r>
          </w:p>
        </w:tc>
        <w:tc>
          <w:tcPr>
            <w:tcW w:type="dxa" w:w="1461"/>
          </w:tcPr>
          <w:p>
            <w:pPr>
              <w:spacing w:after="0"/>
              <w:jc w:val="left"/>
            </w:pPr>
            <w:r>
              <w:rPr>
                <w:sz w:val="16"/>
              </w:rPr>
              <w:t>1964-03-20</w:t>
            </w:r>
          </w:p>
        </w:tc>
        <w:tc>
          <w:tcPr>
            <w:tcW w:type="dxa" w:w="1335"/>
          </w:tcPr>
          <w:p>
            <w:pPr>
              <w:spacing w:after="0"/>
              <w:jc w:val="left"/>
            </w:pPr>
            <w:r>
              <w:rPr>
                <w:sz w:val="16"/>
              </w:rPr>
              <w:t>DR-165-WV</w:t>
            </w:r>
          </w:p>
        </w:tc>
        <w:tc>
          <w:tcPr>
            <w:tcW w:type="dxa" w:w="1964"/>
          </w:tcPr>
          <w:p>
            <w:pPr>
              <w:spacing w:after="0"/>
              <w:jc w:val="left"/>
            </w:pPr>
            <w:r>
              <w:rPr>
                <w:sz w:val="16"/>
              </w:rPr>
              <w:t>Major disaster</w:t>
            </w:r>
          </w:p>
        </w:tc>
        <w:tc>
          <w:tcPr>
            <w:tcW w:type="dxa" w:w="3222"/>
          </w:tcPr>
          <w:p>
            <w:pPr>
              <w:spacing w:after="0"/>
              <w:jc w:val="left"/>
            </w:pPr>
            <w:r>
              <w:rPr>
                <w:sz w:val="16"/>
              </w:rPr>
              <w:t>SEVERE STORMS &amp; FLOODING</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1963-03-13</w:t>
            </w:r>
          </w:p>
        </w:tc>
        <w:tc>
          <w:tcPr>
            <w:tcW w:type="dxa" w:w="1461"/>
          </w:tcPr>
          <w:p>
            <w:pPr>
              <w:spacing w:after="0"/>
              <w:jc w:val="left"/>
            </w:pPr>
            <w:r>
              <w:rPr>
                <w:sz w:val="16"/>
              </w:rPr>
              <w:t>1963-03-13</w:t>
            </w:r>
          </w:p>
        </w:tc>
        <w:tc>
          <w:tcPr>
            <w:tcW w:type="dxa" w:w="1335"/>
          </w:tcPr>
          <w:p>
            <w:pPr>
              <w:spacing w:after="0"/>
              <w:jc w:val="left"/>
            </w:pPr>
            <w:r>
              <w:rPr>
                <w:sz w:val="16"/>
              </w:rPr>
              <w:t>DR-147-WV</w:t>
            </w:r>
          </w:p>
        </w:tc>
        <w:tc>
          <w:tcPr>
            <w:tcW w:type="dxa" w:w="1964"/>
          </w:tcPr>
          <w:p>
            <w:pPr>
              <w:spacing w:after="0"/>
              <w:jc w:val="left"/>
            </w:pPr>
            <w:r>
              <w:rPr>
                <w:sz w:val="16"/>
              </w:rPr>
              <w:t>Major disaster</w:t>
            </w:r>
          </w:p>
        </w:tc>
        <w:tc>
          <w:tcPr>
            <w:tcW w:type="dxa" w:w="3222"/>
          </w:tcPr>
          <w:p>
            <w:pPr>
              <w:spacing w:after="0"/>
              <w:jc w:val="left"/>
            </w:pPr>
            <w:r>
              <w:rPr>
                <w:sz w:val="16"/>
              </w:rPr>
              <w:t>SEVERE STORMS &amp; FLOODING</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1962-03-09</w:t>
            </w:r>
          </w:p>
        </w:tc>
        <w:tc>
          <w:tcPr>
            <w:tcW w:type="dxa" w:w="1461"/>
          </w:tcPr>
          <w:p>
            <w:pPr>
              <w:spacing w:after="0"/>
              <w:jc w:val="left"/>
            </w:pPr>
            <w:r>
              <w:rPr>
                <w:sz w:val="16"/>
              </w:rPr>
              <w:t>1962-03-09</w:t>
            </w:r>
          </w:p>
        </w:tc>
        <w:tc>
          <w:tcPr>
            <w:tcW w:type="dxa" w:w="1335"/>
          </w:tcPr>
          <w:p>
            <w:pPr>
              <w:spacing w:after="0"/>
              <w:jc w:val="left"/>
            </w:pPr>
            <w:r>
              <w:rPr>
                <w:sz w:val="16"/>
              </w:rPr>
              <w:t>DR-125-WV</w:t>
            </w:r>
          </w:p>
        </w:tc>
        <w:tc>
          <w:tcPr>
            <w:tcW w:type="dxa" w:w="1964"/>
          </w:tcPr>
          <w:p>
            <w:pPr>
              <w:spacing w:after="0"/>
              <w:jc w:val="left"/>
            </w:pPr>
            <w:r>
              <w:rPr>
                <w:sz w:val="16"/>
              </w:rPr>
              <w:t>Major disaster</w:t>
            </w:r>
          </w:p>
        </w:tc>
        <w:tc>
          <w:tcPr>
            <w:tcW w:type="dxa" w:w="3222"/>
          </w:tcPr>
          <w:p>
            <w:pPr>
              <w:spacing w:after="0"/>
              <w:jc w:val="left"/>
            </w:pPr>
            <w:r>
              <w:rPr>
                <w:sz w:val="16"/>
              </w:rPr>
              <w:t>SEVERE STORM, HIGH TIDES &amp; FLOODING</w:t>
            </w:r>
          </w:p>
        </w:tc>
        <w:tc>
          <w:tcPr>
            <w:tcW w:type="dxa" w:w="2844"/>
          </w:tcPr>
          <w:p>
            <w:pPr>
              <w:spacing w:after="0"/>
              <w:jc w:val="left"/>
            </w:pPr>
            <w:r>
              <w:rPr>
                <w:sz w:val="16"/>
              </w:rPr>
              <w:t>Inland Flooding (primary); also designated: Coastal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1961-07-23</w:t>
            </w:r>
          </w:p>
        </w:tc>
        <w:tc>
          <w:tcPr>
            <w:tcW w:type="dxa" w:w="1461"/>
          </w:tcPr>
          <w:p>
            <w:pPr>
              <w:spacing w:after="0"/>
              <w:jc w:val="left"/>
            </w:pPr>
            <w:r>
              <w:rPr>
                <w:sz w:val="16"/>
              </w:rPr>
              <w:t>1961-07-23</w:t>
            </w:r>
          </w:p>
        </w:tc>
        <w:tc>
          <w:tcPr>
            <w:tcW w:type="dxa" w:w="1335"/>
          </w:tcPr>
          <w:p>
            <w:pPr>
              <w:spacing w:after="0"/>
              <w:jc w:val="left"/>
            </w:pPr>
            <w:r>
              <w:rPr>
                <w:sz w:val="16"/>
              </w:rPr>
              <w:t>DR-117-WV</w:t>
            </w:r>
          </w:p>
        </w:tc>
        <w:tc>
          <w:tcPr>
            <w:tcW w:type="dxa" w:w="1964"/>
          </w:tcPr>
          <w:p>
            <w:pPr>
              <w:spacing w:after="0"/>
              <w:jc w:val="left"/>
            </w:pPr>
            <w:r>
              <w:rPr>
                <w:sz w:val="16"/>
              </w:rPr>
              <w:t>Major disaster</w:t>
            </w:r>
          </w:p>
        </w:tc>
        <w:tc>
          <w:tcPr>
            <w:tcW w:type="dxa" w:w="3222"/>
          </w:tcPr>
          <w:p>
            <w:pPr>
              <w:spacing w:after="0"/>
              <w:jc w:val="left"/>
            </w:pPr>
            <w:r>
              <w:rPr>
                <w:sz w:val="16"/>
              </w:rPr>
              <w:t>FLOODS</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1957-01-31</w:t>
            </w:r>
          </w:p>
        </w:tc>
        <w:tc>
          <w:tcPr>
            <w:tcW w:type="dxa" w:w="1461"/>
          </w:tcPr>
          <w:p>
            <w:pPr>
              <w:spacing w:after="0"/>
              <w:jc w:val="left"/>
            </w:pPr>
            <w:r>
              <w:rPr>
                <w:sz w:val="16"/>
              </w:rPr>
              <w:t>1957-01-31</w:t>
            </w:r>
          </w:p>
        </w:tc>
        <w:tc>
          <w:tcPr>
            <w:tcW w:type="dxa" w:w="1335"/>
          </w:tcPr>
          <w:p>
            <w:pPr>
              <w:spacing w:after="0"/>
              <w:jc w:val="left"/>
            </w:pPr>
            <w:r>
              <w:rPr>
                <w:sz w:val="16"/>
              </w:rPr>
              <w:t>DR-67-WV</w:t>
            </w:r>
          </w:p>
        </w:tc>
        <w:tc>
          <w:tcPr>
            <w:tcW w:type="dxa" w:w="1964"/>
          </w:tcPr>
          <w:p>
            <w:pPr>
              <w:spacing w:after="0"/>
              <w:jc w:val="left"/>
            </w:pPr>
            <w:r>
              <w:rPr>
                <w:sz w:val="16"/>
              </w:rPr>
              <w:t>Major disaster</w:t>
            </w:r>
          </w:p>
        </w:tc>
        <w:tc>
          <w:tcPr>
            <w:tcW w:type="dxa" w:w="3222"/>
          </w:tcPr>
          <w:p>
            <w:pPr>
              <w:spacing w:after="0"/>
              <w:jc w:val="left"/>
            </w:pPr>
            <w:r>
              <w:rPr>
                <w:sz w:val="16"/>
              </w:rPr>
              <w:t>FLOOD</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r>
        <w:trPr>
          <w:cantSplit/>
        </w:trPr>
        <w:tc>
          <w:tcPr>
            <w:tcW w:type="dxa" w:w="1461"/>
          </w:tcPr>
          <w:p>
            <w:pPr>
              <w:spacing w:after="0"/>
              <w:jc w:val="left"/>
            </w:pPr>
            <w:r>
              <w:rPr>
                <w:sz w:val="16"/>
              </w:rPr>
              <w:t>1954-08-04</w:t>
            </w:r>
          </w:p>
        </w:tc>
        <w:tc>
          <w:tcPr>
            <w:tcW w:type="dxa" w:w="1461"/>
          </w:tcPr>
          <w:p>
            <w:pPr>
              <w:spacing w:after="0"/>
              <w:jc w:val="left"/>
            </w:pPr>
            <w:r>
              <w:rPr>
                <w:sz w:val="16"/>
              </w:rPr>
              <w:t>1954-08-04</w:t>
            </w:r>
          </w:p>
        </w:tc>
        <w:tc>
          <w:tcPr>
            <w:tcW w:type="dxa" w:w="1335"/>
          </w:tcPr>
          <w:p>
            <w:pPr>
              <w:spacing w:after="0"/>
              <w:jc w:val="left"/>
            </w:pPr>
            <w:r>
              <w:rPr>
                <w:sz w:val="16"/>
              </w:rPr>
              <w:t>DR-21-WV</w:t>
            </w:r>
          </w:p>
        </w:tc>
        <w:tc>
          <w:tcPr>
            <w:tcW w:type="dxa" w:w="1964"/>
          </w:tcPr>
          <w:p>
            <w:pPr>
              <w:spacing w:after="0"/>
              <w:jc w:val="left"/>
            </w:pPr>
            <w:r>
              <w:rPr>
                <w:sz w:val="16"/>
              </w:rPr>
              <w:t>Major disaster</w:t>
            </w:r>
          </w:p>
        </w:tc>
        <w:tc>
          <w:tcPr>
            <w:tcW w:type="dxa" w:w="3222"/>
          </w:tcPr>
          <w:p>
            <w:pPr>
              <w:spacing w:after="0"/>
              <w:jc w:val="left"/>
            </w:pPr>
            <w:r>
              <w:rPr>
                <w:sz w:val="16"/>
              </w:rPr>
              <w:t>FLOOD</w:t>
            </w:r>
          </w:p>
        </w:tc>
        <w:tc>
          <w:tcPr>
            <w:tcW w:type="dxa" w:w="2844"/>
          </w:tcPr>
          <w:p>
            <w:pPr>
              <w:spacing w:after="0"/>
              <w:jc w:val="left"/>
            </w:pPr>
            <w:r>
              <w:rPr>
                <w:sz w:val="16"/>
              </w:rPr>
              <w:t>Inland Flooding</w:t>
            </w:r>
          </w:p>
        </w:tc>
        <w:tc>
          <w:tcPr>
            <w:tcW w:type="dxa" w:w="913"/>
          </w:tcPr>
          <w:p>
            <w:pPr>
              <w:spacing w:after="0"/>
              <w:jc w:val="left"/>
            </w:pPr>
          </w:p>
        </w:tc>
        <w:tc>
          <w:tcPr>
            <w:tcW w:type="dxa" w:w="91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47</w:t>
            </w:r>
          </w:p>
        </w:tc>
        <w:tc>
          <w:tcPr>
            <w:tcW w:type="dxa" w:w="1422"/>
          </w:tcPr>
          <w:p>
            <w:pPr>
              <w:spacing w:after="0"/>
              <w:jc w:val="right"/>
            </w:pPr>
            <w:r>
              <w:rPr>
                <w:sz w:val="16"/>
              </w:rPr>
              <w:t>5</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30</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37</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71</w:t>
            </w:r>
          </w:p>
        </w:tc>
        <w:tc>
          <w:tcPr>
            <w:tcW w:type="dxa" w:w="1422"/>
          </w:tcPr>
          <w:p>
            <w:pPr>
              <w:spacing w:after="0"/>
              <w:jc w:val="right"/>
            </w:pPr>
            <w:r>
              <w:rPr>
                <w:sz w:val="16"/>
              </w:rPr>
              <w:t>8</w:t>
            </w:r>
          </w:p>
        </w:tc>
        <w:tc>
          <w:tcPr>
            <w:tcW w:type="dxa" w:w="1356"/>
          </w:tcPr>
          <w:p>
            <w:pPr>
              <w:spacing w:after="0"/>
              <w:jc w:val="right"/>
            </w:pPr>
            <w:r>
              <w:rPr>
                <w:sz w:val="16"/>
              </w:rPr>
              <w:t>3</w:t>
            </w:r>
          </w:p>
        </w:tc>
        <w:tc>
          <w:tcPr>
            <w:tcW w:type="dxa" w:w="963"/>
          </w:tcPr>
          <w:p>
            <w:pPr>
              <w:spacing w:after="0"/>
              <w:jc w:val="right"/>
            </w:pPr>
            <w:r>
              <w:rPr>
                <w:sz w:val="16"/>
              </w:rPr>
              <w:t>8</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5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172</w:t>
            </w:r>
          </w:p>
        </w:tc>
        <w:tc>
          <w:tcPr>
            <w:tcW w:type="dxa" w:w="1422"/>
          </w:tcPr>
          <w:p>
            <w:pPr>
              <w:spacing w:after="0"/>
              <w:jc w:val="right"/>
            </w:pPr>
            <w:r>
              <w:rPr>
                <w:sz w:val="16"/>
              </w:rPr>
              <w:t>24</w:t>
            </w:r>
          </w:p>
        </w:tc>
        <w:tc>
          <w:tcPr>
            <w:tcW w:type="dxa" w:w="1356"/>
          </w:tcPr>
          <w:p>
            <w:pPr>
              <w:spacing w:after="0"/>
              <w:jc w:val="right"/>
            </w:pPr>
            <w:r>
              <w:rPr>
                <w:sz w:val="16"/>
              </w:rPr>
              <w:t>3</w:t>
            </w:r>
          </w:p>
        </w:tc>
        <w:tc>
          <w:tcPr>
            <w:tcW w:type="dxa" w:w="963"/>
          </w:tcPr>
          <w:p>
            <w:pPr>
              <w:spacing w:after="0"/>
              <w:jc w:val="right"/>
            </w:pPr>
            <w:r>
              <w:rPr>
                <w:sz w:val="16"/>
              </w:rPr>
              <w:t>24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17 High Wind records and 15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189</w:t>
            </w:r>
          </w:p>
        </w:tc>
        <w:tc>
          <w:tcPr>
            <w:tcW w:type="dxa" w:w="1422"/>
          </w:tcPr>
          <w:p>
            <w:pPr>
              <w:spacing w:after="0"/>
              <w:jc w:val="right"/>
            </w:pPr>
            <w:r>
              <w:rPr>
                <w:sz w:val="16"/>
              </w:rPr>
              <w:t>23</w:t>
            </w:r>
          </w:p>
        </w:tc>
        <w:tc>
          <w:tcPr>
            <w:tcW w:type="dxa" w:w="1356"/>
          </w:tcPr>
          <w:p>
            <w:pPr>
              <w:spacing w:after="0"/>
              <w:jc w:val="right"/>
            </w:pPr>
            <w:r>
              <w:rPr>
                <w:sz w:val="16"/>
              </w:rPr>
              <w:t>10</w:t>
            </w:r>
          </w:p>
        </w:tc>
        <w:tc>
          <w:tcPr>
            <w:tcW w:type="dxa" w:w="963"/>
          </w:tcPr>
          <w:p>
            <w:pPr>
              <w:spacing w:after="0"/>
              <w:jc w:val="right"/>
            </w:pPr>
            <w:r>
              <w:rPr>
                <w:sz w:val="16"/>
              </w:rPr>
              <w:t>26</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10"/>
        <w:gridCol w:w="3578"/>
        <w:gridCol w:w="1213"/>
        <w:gridCol w:w="2064"/>
        <w:gridCol w:w="1169"/>
        <w:gridCol w:w="1725"/>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10"/>
            <w:shd w:val="clear" w:color="auto" w:fill="E8E8E8"/>
          </w:tcPr>
          <w:p>
            <w:pPr>
              <w:spacing w:after="0"/>
              <w:jc w:val="left"/>
            </w:pPr>
            <w:r>
              <w:rPr>
                <w:b/>
                <w:sz w:val="16"/>
              </w:rPr>
              <w:t>Magnitude or extent</w:t>
            </w:r>
          </w:p>
        </w:tc>
        <w:tc>
          <w:tcPr>
            <w:tcW w:type="dxa" w:w="3578"/>
            <w:shd w:val="clear" w:color="auto" w:fill="E8E8E8"/>
          </w:tcPr>
          <w:p>
            <w:pPr>
              <w:spacing w:after="0"/>
              <w:jc w:val="left"/>
            </w:pPr>
            <w:r>
              <w:rPr>
                <w:b/>
                <w:sz w:val="16"/>
              </w:rPr>
              <w:t>Damage</w:t>
            </w:r>
          </w:p>
          <w:p>
            <w:pPr>
              <w:spacing w:after="0"/>
              <w:jc w:val="left"/>
            </w:pPr>
            <w:r>
              <w:rPr>
                <w:i/>
                <w:color w:val="555555"/>
                <w:sz w:val="14"/>
              </w:rPr>
              <w:t>nominal dollars</w:t>
            </w:r>
          </w:p>
        </w:tc>
        <w:tc>
          <w:tcPr>
            <w:tcW w:type="dxa" w:w="121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64"/>
            <w:shd w:val="clear" w:color="auto" w:fill="E8E8E8"/>
          </w:tcPr>
          <w:p>
            <w:pPr>
              <w:spacing w:after="0"/>
              <w:jc w:val="left"/>
            </w:pPr>
            <w:r>
              <w:rPr>
                <w:b/>
                <w:sz w:val="16"/>
              </w:rPr>
              <w:t>Location</w:t>
            </w:r>
          </w:p>
        </w:tc>
        <w:tc>
          <w:tcPr>
            <w:tcW w:type="dxa" w:w="1169"/>
            <w:shd w:val="clear" w:color="auto" w:fill="E8E8E8"/>
          </w:tcPr>
          <w:p>
            <w:pPr>
              <w:spacing w:after="0"/>
              <w:jc w:val="left"/>
            </w:pPr>
            <w:r>
              <w:rPr>
                <w:b/>
                <w:sz w:val="16"/>
              </w:rPr>
              <w:t>Flags</w:t>
            </w:r>
          </w:p>
        </w:tc>
        <w:tc>
          <w:tcPr>
            <w:tcW w:type="dxa" w:w="172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2026-01-23</w:t>
            </w:r>
          </w:p>
        </w:tc>
        <w:tc>
          <w:tcPr>
            <w:tcW w:type="dxa" w:w="1215"/>
          </w:tcPr>
          <w:p>
            <w:pPr>
              <w:spacing w:after="0"/>
              <w:jc w:val="left"/>
            </w:pPr>
            <w:r>
              <w:rPr>
                <w:sz w:val="16"/>
              </w:rPr>
              <w:t>Extreme Cold/Wind Chill</w:t>
            </w:r>
          </w:p>
        </w:tc>
        <w:tc>
          <w:tcPr>
            <w:tcW w:type="dxa" w:w="2110"/>
          </w:tcPr>
          <w:p>
            <w:pPr>
              <w:spacing w:after="0"/>
              <w:jc w:val="left"/>
            </w:pPr>
          </w:p>
        </w:tc>
        <w:tc>
          <w:tcPr>
            <w:tcW w:type="dxa" w:w="3578"/>
          </w:tcPr>
          <w:p>
            <w:pPr>
              <w:spacing w:after="0"/>
              <w:jc w:val="left"/>
            </w:pPr>
            <w:r>
              <w:rPr>
                <w:sz w:val="16"/>
              </w:rPr>
              <w:t>damage not reported</w:t>
            </w:r>
          </w:p>
        </w:tc>
        <w:tc>
          <w:tcPr>
            <w:tcW w:type="dxa" w:w="1213"/>
          </w:tcPr>
          <w:p>
            <w:pPr>
              <w:spacing w:after="0"/>
              <w:jc w:val="right"/>
            </w:pPr>
            <w:r>
              <w:rPr>
                <w:sz w:val="16"/>
              </w:rPr>
              <w:t>0, 0</w:t>
            </w:r>
          </w:p>
        </w:tc>
        <w:tc>
          <w:tcPr>
            <w:tcW w:type="dxa" w:w="2064"/>
          </w:tcPr>
          <w:p>
            <w:pPr>
              <w:spacing w:after="0"/>
              <w:jc w:val="left"/>
            </w:pPr>
            <w:r>
              <w:rPr>
                <w:sz w:val="16"/>
              </w:rPr>
              <w:t>NWS zone WVZ051 (MORGAN), zone-level: may include parts of neighboring counties</w:t>
            </w:r>
          </w:p>
        </w:tc>
        <w:tc>
          <w:tcPr>
            <w:tcW w:type="dxa" w:w="1169"/>
          </w:tcPr>
          <w:p>
            <w:pPr>
              <w:spacing w:after="0"/>
              <w:jc w:val="left"/>
            </w:pPr>
            <w:r>
              <w:rPr>
                <w:sz w:val="16"/>
              </w:rPr>
              <w:t>new since last plan; within last 5 years</w:t>
            </w:r>
          </w:p>
        </w:tc>
        <w:tc>
          <w:tcPr>
            <w:tcW w:type="dxa" w:w="172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2025-04-19</w:t>
            </w:r>
          </w:p>
        </w:tc>
        <w:tc>
          <w:tcPr>
            <w:tcW w:type="dxa" w:w="1215"/>
          </w:tcPr>
          <w:p>
            <w:pPr>
              <w:spacing w:after="0"/>
              <w:jc w:val="left"/>
            </w:pPr>
            <w:r>
              <w:rPr>
                <w:sz w:val="16"/>
              </w:rPr>
              <w:t>Thunderstorm Wind</w:t>
            </w:r>
          </w:p>
        </w:tc>
        <w:tc>
          <w:tcPr>
            <w:tcW w:type="dxa" w:w="2110"/>
          </w:tcPr>
          <w:p>
            <w:pPr>
              <w:spacing w:after="0"/>
              <w:jc w:val="left"/>
            </w:pPr>
            <w:r>
              <w:rPr>
                <w:sz w:val="16"/>
              </w:rPr>
              <w:t>65 kt (75 mph) estimated gust</w:t>
            </w:r>
          </w:p>
        </w:tc>
        <w:tc>
          <w:tcPr>
            <w:tcW w:type="dxa" w:w="3578"/>
          </w:tcPr>
          <w:p>
            <w:pPr>
              <w:spacing w:after="0"/>
              <w:jc w:val="left"/>
            </w:pPr>
            <w:r>
              <w:rPr>
                <w:sz w:val="16"/>
              </w:rPr>
              <w:t>$500,000 property; crops not reported (2025 dollars)</w:t>
            </w:r>
          </w:p>
        </w:tc>
        <w:tc>
          <w:tcPr>
            <w:tcW w:type="dxa" w:w="1213"/>
          </w:tcPr>
          <w:p>
            <w:pPr>
              <w:spacing w:after="0"/>
              <w:jc w:val="right"/>
            </w:pPr>
            <w:r>
              <w:rPr>
                <w:sz w:val="16"/>
              </w:rPr>
              <w:t>0, 0</w:t>
            </w:r>
          </w:p>
        </w:tc>
        <w:tc>
          <w:tcPr>
            <w:tcW w:type="dxa" w:w="2064"/>
          </w:tcPr>
          <w:p>
            <w:pPr>
              <w:spacing w:after="0"/>
              <w:jc w:val="left"/>
            </w:pPr>
            <w:r>
              <w:rPr>
                <w:sz w:val="16"/>
              </w:rPr>
              <w:t>BERKELEY SPGS to CHERRY RUN</w:t>
            </w:r>
          </w:p>
        </w:tc>
        <w:tc>
          <w:tcPr>
            <w:tcW w:type="dxa" w:w="1169"/>
          </w:tcPr>
          <w:p>
            <w:pPr>
              <w:spacing w:after="0"/>
              <w:jc w:val="left"/>
            </w:pPr>
            <w:r>
              <w:rPr>
                <w:sz w:val="16"/>
              </w:rPr>
              <w:t>new since last plan; within last 5 years</w:t>
            </w:r>
          </w:p>
        </w:tc>
        <w:tc>
          <w:tcPr>
            <w:tcW w:type="dxa" w:w="1725"/>
          </w:tcPr>
          <w:p>
            <w:pPr>
              <w:spacing w:after="0"/>
              <w:jc w:val="left"/>
            </w:pPr>
            <w:r>
              <w:rPr>
                <w:sz w:val="16"/>
              </w:rPr>
              <w:t>B1-c worst recorded: Thunderstorm Wind</w:t>
            </w:r>
          </w:p>
        </w:tc>
      </w:tr>
      <w:tr>
        <w:trPr>
          <w:cantSplit/>
        </w:trPr>
        <w:tc>
          <w:tcPr>
            <w:tcW w:type="dxa" w:w="1037"/>
          </w:tcPr>
          <w:p>
            <w:pPr>
              <w:spacing w:after="0"/>
              <w:jc w:val="left"/>
            </w:pPr>
            <w:r>
              <w:rPr>
                <w:sz w:val="16"/>
              </w:rPr>
              <w:t>2009-02-12</w:t>
            </w:r>
          </w:p>
        </w:tc>
        <w:tc>
          <w:tcPr>
            <w:tcW w:type="dxa" w:w="1215"/>
          </w:tcPr>
          <w:p>
            <w:pPr>
              <w:spacing w:after="0"/>
              <w:jc w:val="left"/>
            </w:pPr>
            <w:r>
              <w:rPr>
                <w:sz w:val="16"/>
              </w:rPr>
              <w:t>High Wind</w:t>
            </w:r>
          </w:p>
        </w:tc>
        <w:tc>
          <w:tcPr>
            <w:tcW w:type="dxa" w:w="2110"/>
          </w:tcPr>
          <w:p>
            <w:pPr>
              <w:spacing w:after="0"/>
              <w:jc w:val="left"/>
            </w:pPr>
            <w:r>
              <w:rPr>
                <w:sz w:val="16"/>
              </w:rPr>
              <w:t>62 kt (71 mph) measured gust</w:t>
            </w:r>
          </w:p>
        </w:tc>
        <w:tc>
          <w:tcPr>
            <w:tcW w:type="dxa" w:w="3578"/>
          </w:tcPr>
          <w:p>
            <w:pPr>
              <w:spacing w:after="0"/>
              <w:jc w:val="left"/>
            </w:pPr>
            <w:r>
              <w:rPr>
                <w:sz w:val="16"/>
              </w:rPr>
              <w:t>damage not reported</w:t>
            </w:r>
          </w:p>
        </w:tc>
        <w:tc>
          <w:tcPr>
            <w:tcW w:type="dxa" w:w="1213"/>
          </w:tcPr>
          <w:p>
            <w:pPr>
              <w:spacing w:after="0"/>
              <w:jc w:val="right"/>
            </w:pPr>
            <w:r>
              <w:rPr>
                <w:sz w:val="16"/>
              </w:rPr>
              <w:t>0, 0</w:t>
            </w:r>
          </w:p>
        </w:tc>
        <w:tc>
          <w:tcPr>
            <w:tcW w:type="dxa" w:w="2064"/>
          </w:tcPr>
          <w:p>
            <w:pPr>
              <w:spacing w:after="0"/>
              <w:jc w:val="left"/>
            </w:pPr>
            <w:r>
              <w:rPr>
                <w:sz w:val="16"/>
              </w:rPr>
              <w:t>NWS zone WVZ051 (MORGAN), zone-level: may include parts of neighboring counties</w:t>
            </w:r>
          </w:p>
        </w:tc>
        <w:tc>
          <w:tcPr>
            <w:tcW w:type="dxa" w:w="1169"/>
          </w:tcPr>
          <w:p>
            <w:pPr>
              <w:spacing w:after="0"/>
              <w:jc w:val="left"/>
            </w:pPr>
          </w:p>
        </w:tc>
        <w:tc>
          <w:tcPr>
            <w:tcW w:type="dxa" w:w="172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2007-12-15</w:t>
            </w:r>
          </w:p>
        </w:tc>
        <w:tc>
          <w:tcPr>
            <w:tcW w:type="dxa" w:w="1215"/>
          </w:tcPr>
          <w:p>
            <w:pPr>
              <w:spacing w:after="0"/>
              <w:jc w:val="left"/>
            </w:pPr>
            <w:r>
              <w:rPr>
                <w:sz w:val="16"/>
              </w:rPr>
              <w:t>Winter Storm</w:t>
            </w:r>
          </w:p>
        </w:tc>
        <w:tc>
          <w:tcPr>
            <w:tcW w:type="dxa" w:w="2110"/>
          </w:tcPr>
          <w:p>
            <w:pPr>
              <w:spacing w:after="0"/>
              <w:jc w:val="left"/>
            </w:pPr>
          </w:p>
        </w:tc>
        <w:tc>
          <w:tcPr>
            <w:tcW w:type="dxa" w:w="3578"/>
          </w:tcPr>
          <w:p>
            <w:pPr>
              <w:spacing w:after="0"/>
              <w:jc w:val="left"/>
            </w:pPr>
            <w:r>
              <w:rPr>
                <w:sz w:val="16"/>
              </w:rPr>
              <w:t>$2,000 property; $0 crops, reported for the zone (2007 dollars)</w:t>
            </w:r>
          </w:p>
        </w:tc>
        <w:tc>
          <w:tcPr>
            <w:tcW w:type="dxa" w:w="1213"/>
          </w:tcPr>
          <w:p>
            <w:pPr>
              <w:spacing w:after="0"/>
              <w:jc w:val="right"/>
            </w:pPr>
            <w:r>
              <w:rPr>
                <w:sz w:val="16"/>
              </w:rPr>
              <w:t>0, 0</w:t>
            </w:r>
          </w:p>
        </w:tc>
        <w:tc>
          <w:tcPr>
            <w:tcW w:type="dxa" w:w="2064"/>
          </w:tcPr>
          <w:p>
            <w:pPr>
              <w:spacing w:after="0"/>
              <w:jc w:val="left"/>
            </w:pPr>
            <w:r>
              <w:rPr>
                <w:sz w:val="16"/>
              </w:rPr>
              <w:t>NWS zone WVZ051 (MORGAN), zone-level: may include parts of neighboring counties</w:t>
            </w:r>
          </w:p>
        </w:tc>
        <w:tc>
          <w:tcPr>
            <w:tcW w:type="dxa" w:w="1169"/>
          </w:tcPr>
          <w:p>
            <w:pPr>
              <w:spacing w:after="0"/>
              <w:jc w:val="left"/>
            </w:pPr>
          </w:p>
        </w:tc>
        <w:tc>
          <w:tcPr>
            <w:tcW w:type="dxa" w:w="172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2006-07-18</w:t>
            </w:r>
          </w:p>
        </w:tc>
        <w:tc>
          <w:tcPr>
            <w:tcW w:type="dxa" w:w="1215"/>
          </w:tcPr>
          <w:p>
            <w:pPr>
              <w:spacing w:after="0"/>
              <w:jc w:val="left"/>
            </w:pPr>
            <w:r>
              <w:rPr>
                <w:sz w:val="16"/>
              </w:rPr>
              <w:t>Hail</w:t>
            </w:r>
          </w:p>
        </w:tc>
        <w:tc>
          <w:tcPr>
            <w:tcW w:type="dxa" w:w="2110"/>
          </w:tcPr>
          <w:p>
            <w:pPr>
              <w:spacing w:after="0"/>
              <w:jc w:val="left"/>
            </w:pPr>
            <w:r>
              <w:rPr>
                <w:sz w:val="16"/>
              </w:rPr>
              <w:t>2.5 in</w:t>
            </w:r>
          </w:p>
        </w:tc>
        <w:tc>
          <w:tcPr>
            <w:tcW w:type="dxa" w:w="3578"/>
          </w:tcPr>
          <w:p>
            <w:pPr>
              <w:spacing w:after="0"/>
              <w:jc w:val="left"/>
            </w:pPr>
            <w:r>
              <w:rPr>
                <w:sz w:val="16"/>
              </w:rPr>
              <w:t>$750,000 property; crops not reported (2006 dollars)</w:t>
            </w:r>
          </w:p>
        </w:tc>
        <w:tc>
          <w:tcPr>
            <w:tcW w:type="dxa" w:w="1213"/>
          </w:tcPr>
          <w:p>
            <w:pPr>
              <w:spacing w:after="0"/>
              <w:jc w:val="right"/>
            </w:pPr>
            <w:r>
              <w:rPr>
                <w:sz w:val="16"/>
              </w:rPr>
              <w:t>0, 0</w:t>
            </w:r>
          </w:p>
        </w:tc>
        <w:tc>
          <w:tcPr>
            <w:tcW w:type="dxa" w:w="2064"/>
          </w:tcPr>
          <w:p>
            <w:pPr>
              <w:spacing w:after="0"/>
              <w:jc w:val="left"/>
            </w:pPr>
            <w:r>
              <w:rPr>
                <w:sz w:val="16"/>
              </w:rPr>
              <w:t>BERKELEY SPGS</w:t>
            </w:r>
          </w:p>
        </w:tc>
        <w:tc>
          <w:tcPr>
            <w:tcW w:type="dxa" w:w="1169"/>
          </w:tcPr>
          <w:p>
            <w:pPr>
              <w:spacing w:after="0"/>
              <w:jc w:val="left"/>
            </w:pPr>
          </w:p>
        </w:tc>
        <w:tc>
          <w:tcPr>
            <w:tcW w:type="dxa" w:w="1725"/>
          </w:tcPr>
          <w:p>
            <w:pPr>
              <w:spacing w:after="0"/>
              <w:jc w:val="left"/>
            </w:pPr>
            <w:r>
              <w:rPr>
                <w:sz w:val="16"/>
              </w:rPr>
              <w:t>B1-c worst recorded: Hail</w:t>
            </w:r>
          </w:p>
        </w:tc>
      </w:tr>
      <w:tr>
        <w:trPr>
          <w:cantSplit/>
        </w:trPr>
        <w:tc>
          <w:tcPr>
            <w:tcW w:type="dxa" w:w="1037"/>
          </w:tcPr>
          <w:p>
            <w:pPr>
              <w:spacing w:after="0"/>
              <w:jc w:val="left"/>
            </w:pPr>
            <w:r>
              <w:rPr>
                <w:sz w:val="16"/>
              </w:rPr>
              <w:t>2004-09-17</w:t>
            </w:r>
          </w:p>
        </w:tc>
        <w:tc>
          <w:tcPr>
            <w:tcW w:type="dxa" w:w="1215"/>
          </w:tcPr>
          <w:p>
            <w:pPr>
              <w:spacing w:after="0"/>
              <w:jc w:val="left"/>
            </w:pPr>
            <w:r>
              <w:rPr>
                <w:sz w:val="16"/>
              </w:rPr>
              <w:t>Tornado</w:t>
            </w:r>
          </w:p>
        </w:tc>
        <w:tc>
          <w:tcPr>
            <w:tcW w:type="dxa" w:w="2110"/>
          </w:tcPr>
          <w:p>
            <w:pPr>
              <w:spacing w:after="0"/>
              <w:jc w:val="left"/>
            </w:pPr>
            <w:r>
              <w:rPr>
                <w:sz w:val="16"/>
              </w:rPr>
              <w:t>F0, 0.5 mi within this county, 100 yd wide</w:t>
            </w:r>
          </w:p>
        </w:tc>
        <w:tc>
          <w:tcPr>
            <w:tcW w:type="dxa" w:w="3578"/>
          </w:tcPr>
          <w:p>
            <w:pPr>
              <w:spacing w:after="0"/>
              <w:jc w:val="left"/>
            </w:pPr>
            <w:r>
              <w:rPr>
                <w:sz w:val="16"/>
              </w:rPr>
              <w:t>$25,000 property; crops not reported (2004 dollars)</w:t>
            </w:r>
          </w:p>
        </w:tc>
        <w:tc>
          <w:tcPr>
            <w:tcW w:type="dxa" w:w="1213"/>
          </w:tcPr>
          <w:p>
            <w:pPr>
              <w:spacing w:after="0"/>
              <w:jc w:val="right"/>
            </w:pPr>
            <w:r>
              <w:rPr>
                <w:sz w:val="16"/>
              </w:rPr>
              <w:t>0, 0</w:t>
            </w:r>
          </w:p>
        </w:tc>
        <w:tc>
          <w:tcPr>
            <w:tcW w:type="dxa" w:w="2064"/>
          </w:tcPr>
          <w:p>
            <w:pPr>
              <w:spacing w:after="0"/>
              <w:jc w:val="left"/>
            </w:pPr>
            <w:r>
              <w:rPr>
                <w:sz w:val="16"/>
              </w:rPr>
              <w:t>SLEEPY CREEK</w:t>
            </w:r>
          </w:p>
        </w:tc>
        <w:tc>
          <w:tcPr>
            <w:tcW w:type="dxa" w:w="1169"/>
          </w:tcPr>
          <w:p>
            <w:pPr>
              <w:spacing w:after="0"/>
              <w:jc w:val="left"/>
            </w:pPr>
          </w:p>
        </w:tc>
        <w:tc>
          <w:tcPr>
            <w:tcW w:type="dxa" w:w="1725"/>
          </w:tcPr>
          <w:p>
            <w:pPr>
              <w:spacing w:after="0"/>
              <w:jc w:val="left"/>
            </w:pPr>
            <w:r>
              <w:rPr>
                <w:sz w:val="16"/>
              </w:rPr>
              <w:t>B1-c worst recorded: Tornado</w:t>
            </w:r>
          </w:p>
        </w:tc>
      </w:tr>
      <w:tr>
        <w:trPr>
          <w:cantSplit/>
        </w:trPr>
        <w:tc>
          <w:tcPr>
            <w:tcW w:type="dxa" w:w="1037"/>
          </w:tcPr>
          <w:p>
            <w:pPr>
              <w:spacing w:after="0"/>
              <w:jc w:val="left"/>
            </w:pPr>
            <w:r>
              <w:rPr>
                <w:sz w:val="16"/>
              </w:rPr>
              <w:t>2004-06-01</w:t>
            </w:r>
          </w:p>
        </w:tc>
        <w:tc>
          <w:tcPr>
            <w:tcW w:type="dxa" w:w="1215"/>
          </w:tcPr>
          <w:p>
            <w:pPr>
              <w:spacing w:after="0"/>
              <w:jc w:val="left"/>
            </w:pPr>
            <w:r>
              <w:rPr>
                <w:sz w:val="16"/>
              </w:rPr>
              <w:t>Thunderstorm Wind</w:t>
            </w:r>
          </w:p>
        </w:tc>
        <w:tc>
          <w:tcPr>
            <w:tcW w:type="dxa" w:w="2110"/>
          </w:tcPr>
          <w:p>
            <w:pPr>
              <w:spacing w:after="0"/>
              <w:jc w:val="left"/>
            </w:pPr>
            <w:r>
              <w:rPr>
                <w:sz w:val="16"/>
              </w:rPr>
              <w:t>55 kt (63 mph) estimated gust</w:t>
            </w:r>
          </w:p>
        </w:tc>
        <w:tc>
          <w:tcPr>
            <w:tcW w:type="dxa" w:w="3578"/>
          </w:tcPr>
          <w:p>
            <w:pPr>
              <w:spacing w:after="0"/>
              <w:jc w:val="left"/>
            </w:pPr>
            <w:r>
              <w:rPr>
                <w:sz w:val="16"/>
              </w:rPr>
              <w:t>damage not reported</w:t>
            </w:r>
          </w:p>
        </w:tc>
        <w:tc>
          <w:tcPr>
            <w:tcW w:type="dxa" w:w="1213"/>
          </w:tcPr>
          <w:p>
            <w:pPr>
              <w:spacing w:after="0"/>
              <w:jc w:val="right"/>
            </w:pPr>
            <w:r>
              <w:rPr>
                <w:sz w:val="16"/>
              </w:rPr>
              <w:t>1, 0</w:t>
            </w:r>
          </w:p>
        </w:tc>
        <w:tc>
          <w:tcPr>
            <w:tcW w:type="dxa" w:w="2064"/>
          </w:tcPr>
          <w:p>
            <w:pPr>
              <w:spacing w:after="0"/>
              <w:jc w:val="left"/>
            </w:pPr>
            <w:r>
              <w:rPr>
                <w:sz w:val="16"/>
              </w:rPr>
              <w:t>OMPS</w:t>
            </w:r>
          </w:p>
        </w:tc>
        <w:tc>
          <w:tcPr>
            <w:tcW w:type="dxa" w:w="1169"/>
          </w:tcPr>
          <w:p>
            <w:pPr>
              <w:spacing w:after="0"/>
              <w:jc w:val="left"/>
            </w:pPr>
          </w:p>
        </w:tc>
        <w:tc>
          <w:tcPr>
            <w:tcW w:type="dxa" w:w="1725"/>
          </w:tcPr>
          <w:p>
            <w:pPr>
              <w:spacing w:after="0"/>
              <w:jc w:val="left"/>
            </w:pPr>
            <w:r>
              <w:rPr>
                <w:sz w:val="16"/>
              </w:rPr>
              <w:t>deaths or injuries recorded</w:t>
            </w:r>
          </w:p>
        </w:tc>
      </w:tr>
      <w:tr>
        <w:trPr>
          <w:cantSplit/>
        </w:trPr>
        <w:tc>
          <w:tcPr>
            <w:tcW w:type="dxa" w:w="1037"/>
          </w:tcPr>
          <w:p>
            <w:pPr>
              <w:spacing w:after="0"/>
              <w:jc w:val="left"/>
            </w:pPr>
            <w:r>
              <w:rPr>
                <w:sz w:val="16"/>
              </w:rPr>
              <w:t>2002-08-12</w:t>
            </w:r>
          </w:p>
        </w:tc>
        <w:tc>
          <w:tcPr>
            <w:tcW w:type="dxa" w:w="1215"/>
          </w:tcPr>
          <w:p>
            <w:pPr>
              <w:spacing w:after="0"/>
              <w:jc w:val="left"/>
            </w:pPr>
            <w:r>
              <w:rPr>
                <w:sz w:val="16"/>
              </w:rPr>
              <w:t>Heat</w:t>
            </w:r>
          </w:p>
        </w:tc>
        <w:tc>
          <w:tcPr>
            <w:tcW w:type="dxa" w:w="2110"/>
          </w:tcPr>
          <w:p>
            <w:pPr>
              <w:spacing w:after="0"/>
              <w:jc w:val="left"/>
            </w:pPr>
          </w:p>
        </w:tc>
        <w:tc>
          <w:tcPr>
            <w:tcW w:type="dxa" w:w="3578"/>
          </w:tcPr>
          <w:p>
            <w:pPr>
              <w:spacing w:after="0"/>
              <w:jc w:val="left"/>
            </w:pPr>
            <w:r>
              <w:rPr>
                <w:sz w:val="16"/>
              </w:rPr>
              <w:t>damage not reported</w:t>
            </w:r>
          </w:p>
        </w:tc>
        <w:tc>
          <w:tcPr>
            <w:tcW w:type="dxa" w:w="1213"/>
          </w:tcPr>
          <w:p>
            <w:pPr>
              <w:spacing w:after="0"/>
              <w:jc w:val="right"/>
            </w:pPr>
            <w:r>
              <w:rPr>
                <w:sz w:val="16"/>
              </w:rPr>
              <w:t>0, 0</w:t>
            </w:r>
          </w:p>
        </w:tc>
        <w:tc>
          <w:tcPr>
            <w:tcW w:type="dxa" w:w="2064"/>
          </w:tcPr>
          <w:p>
            <w:pPr>
              <w:spacing w:after="0"/>
              <w:jc w:val="left"/>
            </w:pPr>
            <w:r>
              <w:rPr>
                <w:sz w:val="16"/>
              </w:rPr>
              <w:t>NWS zone WVZ051 (MORGAN), zone-level: may include parts of neighboring counties</w:t>
            </w:r>
          </w:p>
        </w:tc>
        <w:tc>
          <w:tcPr>
            <w:tcW w:type="dxa" w:w="1169"/>
          </w:tcPr>
          <w:p>
            <w:pPr>
              <w:spacing w:after="0"/>
              <w:jc w:val="left"/>
            </w:pPr>
          </w:p>
        </w:tc>
        <w:tc>
          <w:tcPr>
            <w:tcW w:type="dxa" w:w="1725"/>
          </w:tcPr>
          <w:p>
            <w:pPr>
              <w:spacing w:after="0"/>
              <w:jc w:val="left"/>
            </w:pPr>
            <w:r>
              <w:rPr>
                <w:sz w:val="16"/>
              </w:rPr>
              <w:t>B1-c worst recorded: Excessive Heat, Heat</w:t>
            </w:r>
          </w:p>
        </w:tc>
      </w:tr>
      <w:tr>
        <w:trPr>
          <w:cantSplit/>
        </w:trPr>
        <w:tc>
          <w:tcPr>
            <w:tcW w:type="dxa" w:w="1037"/>
          </w:tcPr>
          <w:p>
            <w:pPr>
              <w:spacing w:after="0"/>
              <w:jc w:val="left"/>
            </w:pPr>
            <w:r>
              <w:rPr>
                <w:sz w:val="16"/>
              </w:rPr>
              <w:t>2000-06-16</w:t>
            </w:r>
          </w:p>
        </w:tc>
        <w:tc>
          <w:tcPr>
            <w:tcW w:type="dxa" w:w="1215"/>
          </w:tcPr>
          <w:p>
            <w:pPr>
              <w:spacing w:after="0"/>
              <w:jc w:val="left"/>
            </w:pPr>
            <w:r>
              <w:rPr>
                <w:sz w:val="16"/>
              </w:rPr>
              <w:t>Lightning</w:t>
            </w:r>
          </w:p>
        </w:tc>
        <w:tc>
          <w:tcPr>
            <w:tcW w:type="dxa" w:w="2110"/>
          </w:tcPr>
          <w:p>
            <w:pPr>
              <w:spacing w:after="0"/>
              <w:jc w:val="left"/>
            </w:pPr>
          </w:p>
        </w:tc>
        <w:tc>
          <w:tcPr>
            <w:tcW w:type="dxa" w:w="3578"/>
          </w:tcPr>
          <w:p>
            <w:pPr>
              <w:spacing w:after="0"/>
              <w:jc w:val="left"/>
            </w:pPr>
            <w:r>
              <w:rPr>
                <w:sz w:val="16"/>
              </w:rPr>
              <w:t>$75,000 property; crops not reported (2000 dollars)</w:t>
            </w:r>
          </w:p>
        </w:tc>
        <w:tc>
          <w:tcPr>
            <w:tcW w:type="dxa" w:w="1213"/>
          </w:tcPr>
          <w:p>
            <w:pPr>
              <w:spacing w:after="0"/>
              <w:jc w:val="right"/>
            </w:pPr>
            <w:r>
              <w:rPr>
                <w:sz w:val="16"/>
              </w:rPr>
              <w:t>0, 0</w:t>
            </w:r>
          </w:p>
        </w:tc>
        <w:tc>
          <w:tcPr>
            <w:tcW w:type="dxa" w:w="2064"/>
          </w:tcPr>
          <w:p>
            <w:pPr>
              <w:spacing w:after="0"/>
              <w:jc w:val="left"/>
            </w:pPr>
            <w:r>
              <w:rPr>
                <w:sz w:val="16"/>
              </w:rPr>
              <w:t>GREAT CACAPON</w:t>
            </w:r>
          </w:p>
        </w:tc>
        <w:tc>
          <w:tcPr>
            <w:tcW w:type="dxa" w:w="1169"/>
          </w:tcPr>
          <w:p>
            <w:pPr>
              <w:spacing w:after="0"/>
              <w:jc w:val="left"/>
            </w:pPr>
          </w:p>
        </w:tc>
        <w:tc>
          <w:tcPr>
            <w:tcW w:type="dxa" w:w="1725"/>
          </w:tcPr>
          <w:p>
            <w:pPr>
              <w:spacing w:after="0"/>
              <w:jc w:val="left"/>
            </w:pPr>
            <w:r>
              <w:rPr>
                <w:sz w:val="16"/>
              </w:rPr>
              <w:t>B1-c worst recorded: Lightning</w:t>
            </w:r>
          </w:p>
        </w:tc>
      </w:tr>
      <w:tr>
        <w:trPr>
          <w:cantSplit/>
        </w:trPr>
        <w:tc>
          <w:tcPr>
            <w:tcW w:type="dxa" w:w="1037"/>
          </w:tcPr>
          <w:p>
            <w:pPr>
              <w:spacing w:after="0"/>
              <w:jc w:val="left"/>
            </w:pPr>
            <w:r>
              <w:rPr>
                <w:sz w:val="16"/>
              </w:rPr>
              <w:t>1999-05-01</w:t>
            </w:r>
          </w:p>
        </w:tc>
        <w:tc>
          <w:tcPr>
            <w:tcW w:type="dxa" w:w="1215"/>
          </w:tcPr>
          <w:p>
            <w:pPr>
              <w:spacing w:after="0"/>
              <w:jc w:val="left"/>
            </w:pPr>
            <w:r>
              <w:rPr>
                <w:sz w:val="16"/>
              </w:rPr>
              <w:t>Drought</w:t>
            </w:r>
          </w:p>
        </w:tc>
        <w:tc>
          <w:tcPr>
            <w:tcW w:type="dxa" w:w="2110"/>
          </w:tcPr>
          <w:p>
            <w:pPr>
              <w:spacing w:after="0"/>
              <w:jc w:val="left"/>
            </w:pPr>
          </w:p>
        </w:tc>
        <w:tc>
          <w:tcPr>
            <w:tcW w:type="dxa" w:w="3578"/>
          </w:tcPr>
          <w:p>
            <w:pPr>
              <w:spacing w:after="0"/>
              <w:jc w:val="left"/>
            </w:pPr>
            <w:r>
              <w:rPr>
                <w:sz w:val="16"/>
              </w:rPr>
              <w:t>damage not reported</w:t>
            </w:r>
          </w:p>
        </w:tc>
        <w:tc>
          <w:tcPr>
            <w:tcW w:type="dxa" w:w="1213"/>
          </w:tcPr>
          <w:p>
            <w:pPr>
              <w:spacing w:after="0"/>
              <w:jc w:val="right"/>
            </w:pPr>
            <w:r>
              <w:rPr>
                <w:sz w:val="16"/>
              </w:rPr>
              <w:t>0, 0</w:t>
            </w:r>
          </w:p>
        </w:tc>
        <w:tc>
          <w:tcPr>
            <w:tcW w:type="dxa" w:w="2064"/>
          </w:tcPr>
          <w:p>
            <w:pPr>
              <w:spacing w:after="0"/>
              <w:jc w:val="left"/>
            </w:pPr>
            <w:r>
              <w:rPr>
                <w:sz w:val="16"/>
              </w:rPr>
              <w:t>NWS zone WVZ051 (MORGAN), zone-level: may include parts of neighboring counties</w:t>
            </w:r>
          </w:p>
        </w:tc>
        <w:tc>
          <w:tcPr>
            <w:tcW w:type="dxa" w:w="1169"/>
          </w:tcPr>
          <w:p>
            <w:pPr>
              <w:spacing w:after="0"/>
              <w:jc w:val="left"/>
            </w:pPr>
          </w:p>
        </w:tc>
        <w:tc>
          <w:tcPr>
            <w:tcW w:type="dxa" w:w="1725"/>
          </w:tcPr>
          <w:p>
            <w:pPr>
              <w:spacing w:after="0"/>
              <w:jc w:val="left"/>
            </w:pPr>
            <w:r>
              <w:rPr>
                <w:sz w:val="16"/>
              </w:rPr>
              <w:t>B1-c worst recorded: Drought</w:t>
            </w:r>
          </w:p>
        </w:tc>
      </w:tr>
      <w:tr>
        <w:trPr>
          <w:cantSplit/>
        </w:trPr>
        <w:tc>
          <w:tcPr>
            <w:tcW w:type="dxa" w:w="1037"/>
          </w:tcPr>
          <w:p>
            <w:pPr>
              <w:spacing w:after="0"/>
              <w:jc w:val="left"/>
            </w:pPr>
            <w:r>
              <w:rPr>
                <w:sz w:val="16"/>
              </w:rPr>
              <w:t>1997-04-10</w:t>
            </w:r>
          </w:p>
        </w:tc>
        <w:tc>
          <w:tcPr>
            <w:tcW w:type="dxa" w:w="1215"/>
          </w:tcPr>
          <w:p>
            <w:pPr>
              <w:spacing w:after="0"/>
              <w:jc w:val="left"/>
            </w:pPr>
            <w:r>
              <w:rPr>
                <w:sz w:val="16"/>
              </w:rPr>
              <w:t>Frost/Freeze</w:t>
            </w:r>
          </w:p>
        </w:tc>
        <w:tc>
          <w:tcPr>
            <w:tcW w:type="dxa" w:w="2110"/>
          </w:tcPr>
          <w:p>
            <w:pPr>
              <w:spacing w:after="0"/>
              <w:jc w:val="left"/>
            </w:pPr>
          </w:p>
        </w:tc>
        <w:tc>
          <w:tcPr>
            <w:tcW w:type="dxa" w:w="3578"/>
          </w:tcPr>
          <w:p>
            <w:pPr>
              <w:spacing w:after="0"/>
              <w:jc w:val="left"/>
            </w:pPr>
            <w:r>
              <w:rPr>
                <w:sz w:val="16"/>
              </w:rPr>
              <w:t>property not reported; $200,000 crops, reported for the zone (1997 dollars)</w:t>
            </w:r>
          </w:p>
        </w:tc>
        <w:tc>
          <w:tcPr>
            <w:tcW w:type="dxa" w:w="1213"/>
          </w:tcPr>
          <w:p>
            <w:pPr>
              <w:spacing w:after="0"/>
              <w:jc w:val="right"/>
            </w:pPr>
            <w:r>
              <w:rPr>
                <w:sz w:val="16"/>
              </w:rPr>
              <w:t>0, 0</w:t>
            </w:r>
          </w:p>
        </w:tc>
        <w:tc>
          <w:tcPr>
            <w:tcW w:type="dxa" w:w="2064"/>
          </w:tcPr>
          <w:p>
            <w:pPr>
              <w:spacing w:after="0"/>
              <w:jc w:val="left"/>
            </w:pPr>
            <w:r>
              <w:rPr>
                <w:sz w:val="16"/>
              </w:rPr>
              <w:t>NWS zone WVZ051 (MORGAN), zone-level: may include parts of neighboring counties</w:t>
            </w:r>
          </w:p>
        </w:tc>
        <w:tc>
          <w:tcPr>
            <w:tcW w:type="dxa" w:w="1169"/>
          </w:tcPr>
          <w:p>
            <w:pPr>
              <w:spacing w:after="0"/>
              <w:jc w:val="left"/>
            </w:pPr>
          </w:p>
        </w:tc>
        <w:tc>
          <w:tcPr>
            <w:tcW w:type="dxa" w:w="1725"/>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1996-01-19</w:t>
            </w:r>
          </w:p>
        </w:tc>
        <w:tc>
          <w:tcPr>
            <w:tcW w:type="dxa" w:w="1215"/>
          </w:tcPr>
          <w:p>
            <w:pPr>
              <w:spacing w:after="0"/>
              <w:jc w:val="left"/>
            </w:pPr>
            <w:r>
              <w:rPr>
                <w:sz w:val="16"/>
              </w:rPr>
              <w:t>Flash Flood</w:t>
            </w:r>
          </w:p>
        </w:tc>
        <w:tc>
          <w:tcPr>
            <w:tcW w:type="dxa" w:w="2110"/>
          </w:tcPr>
          <w:p>
            <w:pPr>
              <w:spacing w:after="0"/>
              <w:jc w:val="left"/>
            </w:pPr>
          </w:p>
        </w:tc>
        <w:tc>
          <w:tcPr>
            <w:tcW w:type="dxa" w:w="3578"/>
          </w:tcPr>
          <w:p>
            <w:pPr>
              <w:spacing w:after="0"/>
              <w:jc w:val="left"/>
            </w:pPr>
            <w:r>
              <w:rPr>
                <w:sz w:val="16"/>
              </w:rPr>
              <w:t>$500,000 property; crops not reported (1996 dollars)</w:t>
            </w:r>
          </w:p>
        </w:tc>
        <w:tc>
          <w:tcPr>
            <w:tcW w:type="dxa" w:w="1213"/>
          </w:tcPr>
          <w:p>
            <w:pPr>
              <w:spacing w:after="0"/>
              <w:jc w:val="right"/>
            </w:pPr>
            <w:r>
              <w:rPr>
                <w:sz w:val="16"/>
              </w:rPr>
              <w:t>1, 0</w:t>
            </w:r>
          </w:p>
        </w:tc>
        <w:tc>
          <w:tcPr>
            <w:tcW w:type="dxa" w:w="2064"/>
          </w:tcPr>
          <w:p>
            <w:pPr>
              <w:spacing w:after="0"/>
              <w:jc w:val="left"/>
            </w:pPr>
            <w:r>
              <w:rPr>
                <w:sz w:val="16"/>
              </w:rPr>
              <w:t>ALL</w:t>
            </w:r>
          </w:p>
        </w:tc>
        <w:tc>
          <w:tcPr>
            <w:tcW w:type="dxa" w:w="1169"/>
          </w:tcPr>
          <w:p>
            <w:pPr>
              <w:spacing w:after="0"/>
              <w:jc w:val="left"/>
            </w:pPr>
          </w:p>
        </w:tc>
        <w:tc>
          <w:tcPr>
            <w:tcW w:type="dxa" w:w="1725"/>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(567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0"/>
        <w:gridCol w:w="1430"/>
        <w:gridCol w:w="1557"/>
        <w:gridCol w:w="1037"/>
        <w:gridCol w:w="1721"/>
        <w:gridCol w:w="1513"/>
        <w:gridCol w:w="1475"/>
        <w:gridCol w:w="1037"/>
        <w:gridCol w:w="2075"/>
      </w:tblGrid>
      <w:tr>
        <w:trPr>
          <w:cantSplit/>
          <w:tblHeader/>
        </w:trPr>
        <w:tc>
          <w:tcPr>
            <w:tcW w:type="dxa" w:w="1037"/>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0"/>
            <w:shd w:val="clear" w:color="auto" w:fill="E8E8E8"/>
          </w:tcPr>
          <w:p>
            <w:pPr>
              <w:spacing w:after="0"/>
              <w:jc w:val="left"/>
            </w:pPr>
            <w:r>
              <w:rPr>
                <w:b/>
                <w:sz w:val="16"/>
              </w:rPr>
              <w:t>Unit</w:t>
            </w:r>
          </w:p>
        </w:tc>
        <w:tc>
          <w:tcPr>
            <w:tcW w:type="dxa" w:w="155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1"/>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0"/>
          </w:tcPr>
          <w:p>
            <w:pPr>
              <w:spacing w:after="0"/>
              <w:jc w:val="right"/>
            </w:pPr>
            <w:r>
              <w:rPr>
                <w:sz w:val="16"/>
              </w:rPr>
              <w:t>0.01</w:t>
            </w:r>
          </w:p>
        </w:tc>
        <w:tc>
          <w:tcPr>
            <w:tcW w:type="dxa" w:w="1430"/>
          </w:tcPr>
          <w:p>
            <w:pPr>
              <w:spacing w:after="0"/>
              <w:jc w:val="left"/>
            </w:pPr>
            <w:r>
              <w:rPr>
                <w:sz w:val="16"/>
              </w:rPr>
              <w:t>events per year</w:t>
            </w:r>
          </w:p>
        </w:tc>
        <w:tc>
          <w:tcPr>
            <w:tcW w:type="dxa" w:w="1557"/>
          </w:tcPr>
          <w:p>
            <w:pPr>
              <w:spacing w:after="0"/>
              <w:jc w:val="left"/>
            </w:pPr>
            <w:r>
              <w:rPr>
                <w:sz w:val="16"/>
              </w:rPr>
              <w:t>about 1 in 100 years</w:t>
            </w:r>
          </w:p>
        </w:tc>
        <w:tc>
          <w:tcPr>
            <w:tcW w:type="dxa" w:w="1037"/>
          </w:tcPr>
          <w:p>
            <w:pPr>
              <w:spacing w:after="0"/>
              <w:jc w:val="left"/>
            </w:pPr>
            <w:r>
              <w:rPr>
                <w:sz w:val="16"/>
              </w:rPr>
              <w:t>Possible</w:t>
            </w:r>
          </w:p>
        </w:tc>
        <w:tc>
          <w:tcPr>
            <w:tcW w:type="dxa" w:w="1721"/>
          </w:tcPr>
          <w:p>
            <w:pPr>
              <w:spacing w:after="0"/>
              <w:jc w:val="left"/>
            </w:pPr>
            <w:r>
              <w:rPr>
                <w:sz w:val="16"/>
              </w:rPr>
              <w:t>FEMA annualized frequency (modeled)</w:t>
            </w:r>
          </w:p>
        </w:tc>
        <w:tc>
          <w:tcPr>
            <w:tcW w:type="dxa" w:w="1513"/>
          </w:tcPr>
          <w:p>
            <w:pPr>
              <w:spacing w:after="0"/>
              <w:jc w:val="right"/>
            </w:pPr>
            <w:r>
              <w:rPr>
                <w:sz w:val="16"/>
              </w:rPr>
              <w:t>0</w:t>
            </w:r>
          </w:p>
        </w:tc>
        <w:tc>
          <w:tcPr>
            <w:tcW w:type="dxa" w:w="1475"/>
          </w:tcPr>
          <w:p>
            <w:pPr>
              <w:spacing w:after="0"/>
              <w:jc w:val="left"/>
            </w:pPr>
            <w:r>
              <w:rPr>
                <w:sz w:val="16"/>
              </w:rPr>
              <w:t>1994 to 2023 (30 years)</w:t>
            </w:r>
          </w:p>
        </w:tc>
        <w:tc>
          <w:tcPr>
            <w:tcW w:type="dxa" w:w="1037"/>
          </w:tcPr>
          <w:p>
            <w:pPr>
              <w:spacing w:after="0"/>
              <w:jc w:val="left"/>
            </w:pPr>
            <w:r>
              <w:rPr>
                <w:sz w:val="16"/>
              </w:rPr>
              <w:t>see B1-f</w:t>
            </w:r>
          </w:p>
        </w:tc>
        <w:tc>
          <w:tcPr>
            <w:tcW w:type="dxa" w:w="2075"/>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0"/>
          </w:tcPr>
          <w:p>
            <w:pPr>
              <w:spacing w:after="0"/>
              <w:jc w:val="right"/>
            </w:pPr>
          </w:p>
        </w:tc>
        <w:tc>
          <w:tcPr>
            <w:tcW w:type="dxa" w:w="1430"/>
          </w:tcPr>
          <w:p>
            <w:pPr>
              <w:spacing w:after="0"/>
              <w:jc w:val="left"/>
            </w:pPr>
            <w:r>
              <w:rPr>
                <w:sz w:val="16"/>
              </w:rPr>
              <w:t>events per year at a location (modeled)</w:t>
            </w:r>
          </w:p>
        </w:tc>
        <w:tc>
          <w:tcPr>
            <w:tcW w:type="dxa" w:w="1557"/>
          </w:tcPr>
          <w:p>
            <w:pPr>
              <w:spacing w:after="0"/>
              <w:jc w:val="left"/>
            </w:pPr>
          </w:p>
        </w:tc>
        <w:tc>
          <w:tcPr>
            <w:tcW w:type="dxa" w:w="1037"/>
          </w:tcPr>
          <w:p>
            <w:pPr>
              <w:spacing w:after="0"/>
              <w:jc w:val="left"/>
            </w:pPr>
          </w:p>
        </w:tc>
        <w:tc>
          <w:tcPr>
            <w:tcW w:type="dxa" w:w="1721"/>
          </w:tcPr>
          <w:p>
            <w:pPr>
              <w:spacing w:after="0"/>
              <w:jc w:val="left"/>
            </w:pP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20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0"/>
          </w:tcPr>
          <w:p>
            <w:pPr>
              <w:spacing w:after="0"/>
              <w:jc w:val="right"/>
            </w:pPr>
            <w:r>
              <w:rPr>
                <w:sz w:val="16"/>
              </w:rPr>
              <w:t>1.9</w:t>
            </w:r>
          </w:p>
        </w:tc>
        <w:tc>
          <w:tcPr>
            <w:tcW w:type="dxa" w:w="1430"/>
          </w:tcPr>
          <w:p>
            <w:pPr>
              <w:spacing w:after="0"/>
              <w:jc w:val="left"/>
            </w:pPr>
            <w:r>
              <w:rPr>
                <w:sz w:val="16"/>
              </w:rPr>
              <w:t>event-days per year</w:t>
            </w:r>
          </w:p>
        </w:tc>
        <w:tc>
          <w:tcPr>
            <w:tcW w:type="dxa" w:w="1557"/>
          </w:tcPr>
          <w:p>
            <w:pPr>
              <w:spacing w:after="0"/>
              <w:jc w:val="left"/>
            </w:pPr>
            <w:r>
              <w:rPr>
                <w:sz w:val="16"/>
              </w:rPr>
              <w:t>about 1.9 days per year</w:t>
            </w:r>
          </w:p>
        </w:tc>
        <w:tc>
          <w:tcPr>
            <w:tcW w:type="dxa" w:w="1037"/>
          </w:tcPr>
          <w:p>
            <w:pPr>
              <w:spacing w:after="0"/>
              <w:jc w:val="left"/>
            </w:pPr>
            <w:r>
              <w:rPr>
                <w:sz w:val="16"/>
              </w:rPr>
              <w:t>Likely</w:t>
            </w:r>
          </w:p>
        </w:tc>
        <w:tc>
          <w:tcPr>
            <w:tcW w:type="dxa" w:w="1721"/>
          </w:tcPr>
          <w:p>
            <w:pPr>
              <w:spacing w:after="0"/>
              <w:jc w:val="left"/>
            </w:pPr>
            <w:r>
              <w:rPr>
                <w:sz w:val="16"/>
              </w:rPr>
              <w:t>event-days in 10 of 30 years, 1996 to 2025 (33.3%)</w:t>
            </w:r>
          </w:p>
        </w:tc>
        <w:tc>
          <w:tcPr>
            <w:tcW w:type="dxa" w:w="1513"/>
          </w:tcPr>
          <w:p>
            <w:pPr>
              <w:spacing w:after="0"/>
              <w:jc w:val="right"/>
            </w:pPr>
            <w:r>
              <w:rPr>
                <w:sz w:val="16"/>
              </w:rPr>
              <w:t>36</w:t>
            </w:r>
          </w:p>
        </w:tc>
        <w:tc>
          <w:tcPr>
            <w:tcW w:type="dxa" w:w="1475"/>
          </w:tcPr>
          <w:p>
            <w:pPr>
              <w:spacing w:after="0"/>
              <w:jc w:val="left"/>
            </w:pPr>
            <w:r>
              <w:rPr>
                <w:sz w:val="16"/>
              </w:rPr>
              <w:t>2005-11-12 to 2024-11-12 (19 years)</w:t>
            </w:r>
          </w:p>
        </w:tc>
        <w:tc>
          <w:tcPr>
            <w:tcW w:type="dxa" w:w="1037"/>
          </w:tcPr>
          <w:p>
            <w:pPr>
              <w:spacing w:after="0"/>
              <w:jc w:val="left"/>
            </w:pPr>
            <w:r>
              <w:rPr>
                <w:sz w:val="16"/>
              </w:rPr>
              <w:t>countywide</w:t>
            </w:r>
          </w:p>
        </w:tc>
        <w:tc>
          <w:tcPr>
            <w:tcW w:type="dxa" w:w="2075"/>
          </w:tcPr>
          <w:p>
            <w:pPr>
              <w:spacing w:after="0"/>
              <w:jc w:val="left"/>
            </w:pPr>
            <w:r>
              <w:rPr>
                <w:sz w:val="16"/>
              </w:rPr>
              <w:t>NRI gives about 1.9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0"/>
          </w:tcPr>
          <w:p>
            <w:pPr>
              <w:spacing w:after="0"/>
              <w:jc w:val="right"/>
            </w:pPr>
            <w:r>
              <w:rPr>
                <w:sz w:val="16"/>
              </w:rPr>
              <w:t>3.91</w:t>
            </w:r>
          </w:p>
        </w:tc>
        <w:tc>
          <w:tcPr>
            <w:tcW w:type="dxa" w:w="1430"/>
          </w:tcPr>
          <w:p>
            <w:pPr>
              <w:spacing w:after="0"/>
              <w:jc w:val="left"/>
            </w:pPr>
            <w:r>
              <w:rPr>
                <w:sz w:val="16"/>
              </w:rPr>
              <w:t>event-days per year</w:t>
            </w:r>
          </w:p>
        </w:tc>
        <w:tc>
          <w:tcPr>
            <w:tcW w:type="dxa" w:w="1557"/>
          </w:tcPr>
          <w:p>
            <w:pPr>
              <w:spacing w:after="0"/>
              <w:jc w:val="left"/>
            </w:pPr>
            <w:r>
              <w:rPr>
                <w:sz w:val="16"/>
              </w:rPr>
              <w:t>about 3.91 days per year</w:t>
            </w:r>
          </w:p>
        </w:tc>
        <w:tc>
          <w:tcPr>
            <w:tcW w:type="dxa" w:w="1037"/>
          </w:tcPr>
          <w:p>
            <w:pPr>
              <w:spacing w:after="0"/>
              <w:jc w:val="left"/>
            </w:pPr>
            <w:r>
              <w:rPr>
                <w:sz w:val="16"/>
              </w:rPr>
              <w:t>Likely</w:t>
            </w:r>
          </w:p>
        </w:tc>
        <w:tc>
          <w:tcPr>
            <w:tcW w:type="dxa" w:w="1721"/>
          </w:tcPr>
          <w:p>
            <w:pPr>
              <w:spacing w:after="0"/>
              <w:jc w:val="left"/>
            </w:pPr>
            <w:r>
              <w:rPr>
                <w:sz w:val="16"/>
              </w:rPr>
              <w:t>event-days in 3 of 30 years, 1996 to 2025 (10%)</w:t>
            </w:r>
          </w:p>
        </w:tc>
        <w:tc>
          <w:tcPr>
            <w:tcW w:type="dxa" w:w="1513"/>
          </w:tcPr>
          <w:p>
            <w:pPr>
              <w:spacing w:after="0"/>
              <w:jc w:val="right"/>
            </w:pPr>
            <w:r>
              <w:rPr>
                <w:sz w:val="16"/>
              </w:rPr>
              <w:t>105</w:t>
            </w:r>
          </w:p>
        </w:tc>
        <w:tc>
          <w:tcPr>
            <w:tcW w:type="dxa" w:w="147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5"/>
          </w:tcPr>
          <w:p>
            <w:pPr>
              <w:spacing w:after="0"/>
              <w:jc w:val="left"/>
            </w:pPr>
            <w:r>
              <w:rPr>
                <w:sz w:val="16"/>
              </w:rPr>
              <w:t>NRI gives about 3.91 drought event-days a year here (its annualized frequency over 25.25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0"/>
          </w:tcPr>
          <w:p>
            <w:pPr>
              <w:spacing w:after="0"/>
              <w:jc w:val="right"/>
            </w:pPr>
            <w:r>
              <w:rPr>
                <w:sz w:val="16"/>
              </w:rPr>
              <w:t>0.000765</w:t>
            </w:r>
          </w:p>
        </w:tc>
        <w:tc>
          <w:tcPr>
            <w:tcW w:type="dxa" w:w="1430"/>
          </w:tcPr>
          <w:p>
            <w:pPr>
              <w:spacing w:after="0"/>
              <w:jc w:val="left"/>
            </w:pPr>
            <w:r>
              <w:rPr>
                <w:sz w:val="16"/>
              </w:rPr>
              <w:t>annual probability at a location</w:t>
            </w:r>
          </w:p>
        </w:tc>
        <w:tc>
          <w:tcPr>
            <w:tcW w:type="dxa" w:w="1557"/>
          </w:tcPr>
          <w:p>
            <w:pPr>
              <w:spacing w:after="0"/>
              <w:jc w:val="left"/>
            </w:pPr>
            <w:r>
              <w:rPr>
                <w:sz w:val="16"/>
              </w:rPr>
              <w:t>chance a given location in the county has at least minor-damage shaking in a year: 0.0765%</w:t>
            </w:r>
          </w:p>
        </w:tc>
        <w:tc>
          <w:tcPr>
            <w:tcW w:type="dxa" w:w="1037"/>
          </w:tcPr>
          <w:p>
            <w:pPr>
              <w:spacing w:after="0"/>
              <w:jc w:val="left"/>
            </w:pPr>
          </w:p>
        </w:tc>
        <w:tc>
          <w:tcPr>
            <w:tcW w:type="dxa" w:w="1721"/>
          </w:tcPr>
          <w:p>
            <w:pPr>
              <w:spacing w:after="0"/>
              <w:jc w:val="left"/>
            </w:pP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20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0"/>
          </w:tcPr>
          <w:p>
            <w:pPr>
              <w:spacing w:after="0"/>
              <w:jc w:val="right"/>
            </w:pPr>
            <w:r>
              <w:rPr>
                <w:sz w:val="16"/>
              </w:rPr>
              <w:t>2.37</w:t>
            </w:r>
          </w:p>
        </w:tc>
        <w:tc>
          <w:tcPr>
            <w:tcW w:type="dxa" w:w="1430"/>
          </w:tcPr>
          <w:p>
            <w:pPr>
              <w:spacing w:after="0"/>
              <w:jc w:val="left"/>
            </w:pPr>
            <w:r>
              <w:rPr>
                <w:sz w:val="16"/>
              </w:rPr>
              <w:t>events per year</w:t>
            </w:r>
          </w:p>
        </w:tc>
        <w:tc>
          <w:tcPr>
            <w:tcW w:type="dxa" w:w="1557"/>
          </w:tcPr>
          <w:p>
            <w:pPr>
              <w:spacing w:after="0"/>
              <w:jc w:val="left"/>
            </w:pPr>
            <w:r>
              <w:rPr>
                <w:sz w:val="16"/>
              </w:rPr>
              <w:t>about 2.37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13"/>
          </w:tcPr>
          <w:p>
            <w:pPr>
              <w:spacing w:after="0"/>
              <w:jc w:val="right"/>
            </w:pPr>
            <w:r>
              <w:rPr>
                <w:sz w:val="16"/>
              </w:rPr>
              <w:t>89.9 (modeled)</w:t>
            </w:r>
          </w:p>
        </w:tc>
        <w:tc>
          <w:tcPr>
            <w:tcW w:type="dxa" w:w="1475"/>
          </w:tcPr>
          <w:p>
            <w:pPr>
              <w:spacing w:after="0"/>
              <w:jc w:val="left"/>
            </w:pPr>
            <w:r>
              <w:rPr>
                <w:sz w:val="16"/>
              </w:rPr>
              <w:t>1986 to 2023 (38 years)</w:t>
            </w:r>
          </w:p>
        </w:tc>
        <w:tc>
          <w:tcPr>
            <w:tcW w:type="dxa" w:w="1037"/>
          </w:tcPr>
          <w:p>
            <w:pPr>
              <w:spacing w:after="0"/>
              <w:jc w:val="left"/>
            </w:pPr>
            <w:r>
              <w:rPr>
                <w:sz w:val="16"/>
              </w:rPr>
              <w:t>countywide</w:t>
            </w:r>
          </w:p>
        </w:tc>
        <w:tc>
          <w:tcPr>
            <w:tcW w:type="dxa" w:w="2075"/>
          </w:tcPr>
          <w:p>
            <w:pPr>
              <w:spacing w:after="0"/>
              <w:jc w:val="left"/>
            </w:pPr>
          </w:p>
        </w:tc>
      </w:tr>
      <w:tr>
        <w:trPr>
          <w:cantSplit/>
        </w:trPr>
        <w:tc>
          <w:tcPr>
            <w:tcW w:type="dxa" w:w="1037"/>
          </w:tcPr>
          <w:p>
            <w:pPr>
              <w:spacing w:after="0"/>
              <w:jc w:val="left"/>
            </w:pPr>
            <w:r>
              <w:rPr>
                <w:sz w:val="16"/>
              </w:rPr>
              <w:t>Heat Wave</w:t>
            </w:r>
          </w:p>
        </w:tc>
        <w:tc>
          <w:tcPr>
            <w:tcW w:type="dxa" w:w="1230"/>
          </w:tcPr>
          <w:p>
            <w:pPr>
              <w:spacing w:after="0"/>
              <w:jc w:val="right"/>
            </w:pPr>
            <w:r>
              <w:rPr>
                <w:sz w:val="16"/>
              </w:rPr>
              <w:t>3.21</w:t>
            </w:r>
          </w:p>
        </w:tc>
        <w:tc>
          <w:tcPr>
            <w:tcW w:type="dxa" w:w="1430"/>
          </w:tcPr>
          <w:p>
            <w:pPr>
              <w:spacing w:after="0"/>
              <w:jc w:val="left"/>
            </w:pPr>
            <w:r>
              <w:rPr>
                <w:sz w:val="16"/>
              </w:rPr>
              <w:t>event-days per year</w:t>
            </w:r>
          </w:p>
        </w:tc>
        <w:tc>
          <w:tcPr>
            <w:tcW w:type="dxa" w:w="1557"/>
          </w:tcPr>
          <w:p>
            <w:pPr>
              <w:spacing w:after="0"/>
              <w:jc w:val="left"/>
            </w:pPr>
            <w:r>
              <w:rPr>
                <w:sz w:val="16"/>
              </w:rPr>
              <w:t>about 3.21 days per year</w:t>
            </w:r>
          </w:p>
        </w:tc>
        <w:tc>
          <w:tcPr>
            <w:tcW w:type="dxa" w:w="1037"/>
          </w:tcPr>
          <w:p>
            <w:pPr>
              <w:spacing w:after="0"/>
              <w:jc w:val="left"/>
            </w:pPr>
            <w:r>
              <w:rPr>
                <w:sz w:val="16"/>
              </w:rPr>
              <w:t>Likely</w:t>
            </w:r>
          </w:p>
        </w:tc>
        <w:tc>
          <w:tcPr>
            <w:tcW w:type="dxa" w:w="1721"/>
          </w:tcPr>
          <w:p>
            <w:pPr>
              <w:spacing w:after="0"/>
              <w:jc w:val="left"/>
            </w:pPr>
            <w:r>
              <w:rPr>
                <w:sz w:val="16"/>
              </w:rPr>
              <w:t>event-days in 16 of 30 years, 1996 to 2025 (53.3%)</w:t>
            </w:r>
          </w:p>
        </w:tc>
        <w:tc>
          <w:tcPr>
            <w:tcW w:type="dxa" w:w="1513"/>
          </w:tcPr>
          <w:p>
            <w:pPr>
              <w:spacing w:after="0"/>
              <w:jc w:val="right"/>
            </w:pPr>
            <w:r>
              <w:rPr>
                <w:sz w:val="16"/>
              </w:rPr>
              <w:t>58</w:t>
            </w:r>
          </w:p>
        </w:tc>
        <w:tc>
          <w:tcPr>
            <w:tcW w:type="dxa" w:w="1475"/>
          </w:tcPr>
          <w:p>
            <w:pPr>
              <w:spacing w:after="0"/>
              <w:jc w:val="left"/>
            </w:pPr>
            <w:r>
              <w:rPr>
                <w:sz w:val="16"/>
              </w:rPr>
              <w:t>2005-11-12 to 2024-11-12 (19 years)</w:t>
            </w:r>
          </w:p>
        </w:tc>
        <w:tc>
          <w:tcPr>
            <w:tcW w:type="dxa" w:w="1037"/>
          </w:tcPr>
          <w:p>
            <w:pPr>
              <w:spacing w:after="0"/>
              <w:jc w:val="left"/>
            </w:pPr>
            <w:r>
              <w:rPr>
                <w:sz w:val="16"/>
              </w:rPr>
              <w:t>countywide</w:t>
            </w:r>
          </w:p>
        </w:tc>
        <w:tc>
          <w:tcPr>
            <w:tcW w:type="dxa" w:w="2075"/>
          </w:tcPr>
          <w:p>
            <w:pPr>
              <w:spacing w:after="0"/>
              <w:jc w:val="left"/>
            </w:pPr>
          </w:p>
        </w:tc>
      </w:tr>
      <w:tr>
        <w:trPr>
          <w:cantSplit/>
        </w:trPr>
        <w:tc>
          <w:tcPr>
            <w:tcW w:type="dxa" w:w="1037"/>
          </w:tcPr>
          <w:p>
            <w:pPr>
              <w:spacing w:after="0"/>
              <w:jc w:val="left"/>
            </w:pPr>
            <w:r>
              <w:rPr>
                <w:sz w:val="16"/>
              </w:rPr>
              <w:t>Hurricane</w:t>
            </w:r>
          </w:p>
        </w:tc>
        <w:tc>
          <w:tcPr>
            <w:tcW w:type="dxa" w:w="1230"/>
          </w:tcPr>
          <w:p>
            <w:pPr>
              <w:spacing w:after="0"/>
              <w:jc w:val="right"/>
            </w:pPr>
            <w:r>
              <w:rPr>
                <w:sz w:val="16"/>
              </w:rPr>
              <w:t>0.0461</w:t>
            </w:r>
          </w:p>
        </w:tc>
        <w:tc>
          <w:tcPr>
            <w:tcW w:type="dxa" w:w="1430"/>
          </w:tcPr>
          <w:p>
            <w:pPr>
              <w:spacing w:after="0"/>
              <w:jc w:val="left"/>
            </w:pPr>
            <w:r>
              <w:rPr>
                <w:sz w:val="16"/>
              </w:rPr>
              <w:t>events per year</w:t>
            </w:r>
          </w:p>
        </w:tc>
        <w:tc>
          <w:tcPr>
            <w:tcW w:type="dxa" w:w="1557"/>
          </w:tcPr>
          <w:p>
            <w:pPr>
              <w:spacing w:after="0"/>
              <w:jc w:val="left"/>
            </w:pPr>
            <w:r>
              <w:rPr>
                <w:sz w:val="16"/>
              </w:rPr>
              <w:t>about 1 in 22 years</w:t>
            </w:r>
          </w:p>
        </w:tc>
        <w:tc>
          <w:tcPr>
            <w:tcW w:type="dxa" w:w="1037"/>
          </w:tcPr>
          <w:p>
            <w:pPr>
              <w:spacing w:after="0"/>
              <w:jc w:val="left"/>
            </w:pPr>
            <w:r>
              <w:rPr>
                <w:sz w:val="16"/>
              </w:rPr>
              <w:t>Possible</w:t>
            </w:r>
          </w:p>
        </w:tc>
        <w:tc>
          <w:tcPr>
            <w:tcW w:type="dxa" w:w="1721"/>
          </w:tcPr>
          <w:p>
            <w:pPr>
              <w:spacing w:after="0"/>
              <w:jc w:val="left"/>
            </w:pPr>
            <w:r>
              <w:rPr>
                <w:sz w:val="16"/>
              </w:rPr>
              <w:t>FEMA annualized frequency (modeled)</w:t>
            </w:r>
          </w:p>
        </w:tc>
        <w:tc>
          <w:tcPr>
            <w:tcW w:type="dxa" w:w="1513"/>
          </w:tcPr>
          <w:p>
            <w:pPr>
              <w:spacing w:after="0"/>
              <w:jc w:val="right"/>
            </w:pPr>
            <w:r>
              <w:rPr>
                <w:sz w:val="16"/>
              </w:rPr>
              <w:t>12</w:t>
            </w:r>
          </w:p>
        </w:tc>
        <w:tc>
          <w:tcPr>
            <w:tcW w:type="dxa" w:w="1475"/>
          </w:tcPr>
          <w:p>
            <w:pPr>
              <w:spacing w:after="0"/>
              <w:jc w:val="left"/>
            </w:pPr>
            <w:r>
              <w:rPr>
                <w:sz w:val="16"/>
              </w:rPr>
              <w:t>1851 to 2024 (Atlantic)</w:t>
            </w:r>
          </w:p>
        </w:tc>
        <w:tc>
          <w:tcPr>
            <w:tcW w:type="dxa" w:w="1037"/>
          </w:tcPr>
          <w:p>
            <w:pPr>
              <w:spacing w:after="0"/>
              <w:jc w:val="left"/>
            </w:pPr>
            <w:r>
              <w:rPr>
                <w:sz w:val="16"/>
              </w:rPr>
              <w:t>see B1-f</w:t>
            </w:r>
          </w:p>
        </w:tc>
        <w:tc>
          <w:tcPr>
            <w:tcW w:type="dxa" w:w="20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0"/>
          </w:tcPr>
          <w:p>
            <w:pPr>
              <w:spacing w:after="0"/>
              <w:jc w:val="right"/>
            </w:pPr>
            <w:r>
              <w:rPr>
                <w:sz w:val="16"/>
              </w:rPr>
              <w:t>0.328</w:t>
            </w:r>
          </w:p>
        </w:tc>
        <w:tc>
          <w:tcPr>
            <w:tcW w:type="dxa" w:w="1430"/>
          </w:tcPr>
          <w:p>
            <w:pPr>
              <w:spacing w:after="0"/>
              <w:jc w:val="left"/>
            </w:pPr>
            <w:r>
              <w:rPr>
                <w:sz w:val="16"/>
              </w:rPr>
              <w:t>event-days per year</w:t>
            </w:r>
          </w:p>
        </w:tc>
        <w:tc>
          <w:tcPr>
            <w:tcW w:type="dxa" w:w="1557"/>
          </w:tcPr>
          <w:p>
            <w:pPr>
              <w:spacing w:after="0"/>
              <w:jc w:val="left"/>
            </w:pPr>
            <w:r>
              <w:rPr>
                <w:sz w:val="16"/>
              </w:rPr>
              <w:t>about 0.328 days per year</w:t>
            </w:r>
          </w:p>
        </w:tc>
        <w:tc>
          <w:tcPr>
            <w:tcW w:type="dxa" w:w="1037"/>
          </w:tcPr>
          <w:p>
            <w:pPr>
              <w:spacing w:after="0"/>
              <w:jc w:val="left"/>
            </w:pPr>
            <w:r>
              <w:rPr>
                <w:sz w:val="16"/>
              </w:rPr>
              <w:t>Likely</w:t>
            </w:r>
          </w:p>
        </w:tc>
        <w:tc>
          <w:tcPr>
            <w:tcW w:type="dxa" w:w="1721"/>
          </w:tcPr>
          <w:p>
            <w:pPr>
              <w:spacing w:after="0"/>
              <w:jc w:val="left"/>
            </w:pPr>
            <w:r>
              <w:rPr>
                <w:sz w:val="16"/>
              </w:rPr>
              <w:t>event-days in 7 of 30 years, 1996 to 2025 (23.3%)</w:t>
            </w:r>
          </w:p>
        </w:tc>
        <w:tc>
          <w:tcPr>
            <w:tcW w:type="dxa" w:w="1513"/>
          </w:tcPr>
          <w:p>
            <w:pPr>
              <w:spacing w:after="0"/>
              <w:jc w:val="right"/>
            </w:pPr>
            <w:r>
              <w:rPr>
                <w:sz w:val="16"/>
              </w:rPr>
              <w:t>23</w:t>
            </w:r>
          </w:p>
        </w:tc>
        <w:tc>
          <w:tcPr>
            <w:tcW w:type="dxa" w:w="1475"/>
          </w:tcPr>
          <w:p>
            <w:pPr>
              <w:spacing w:after="0"/>
              <w:jc w:val="left"/>
            </w:pPr>
            <w:r>
              <w:rPr>
                <w:sz w:val="16"/>
              </w:rPr>
              <w:t>1946-12-31 to 2014-02-12 (67 years)</w:t>
            </w:r>
          </w:p>
        </w:tc>
        <w:tc>
          <w:tcPr>
            <w:tcW w:type="dxa" w:w="1037"/>
          </w:tcPr>
          <w:p>
            <w:pPr>
              <w:spacing w:after="0"/>
              <w:jc w:val="left"/>
            </w:pPr>
            <w:r>
              <w:rPr>
                <w:sz w:val="16"/>
              </w:rPr>
              <w:t>countywide</w:t>
            </w:r>
          </w:p>
        </w:tc>
        <w:tc>
          <w:tcPr>
            <w:tcW w:type="dxa" w:w="2075"/>
          </w:tcPr>
          <w:p>
            <w:pPr>
              <w:spacing w:after="0"/>
              <w:jc w:val="left"/>
            </w:pPr>
          </w:p>
        </w:tc>
      </w:tr>
      <w:tr>
        <w:trPr>
          <w:cantSplit/>
        </w:trPr>
        <w:tc>
          <w:tcPr>
            <w:tcW w:type="dxa" w:w="1037"/>
          </w:tcPr>
          <w:p>
            <w:pPr>
              <w:spacing w:after="0"/>
              <w:jc w:val="left"/>
            </w:pPr>
            <w:r>
              <w:rPr>
                <w:sz w:val="16"/>
              </w:rPr>
              <w:t>Inland Flooding</w:t>
            </w:r>
          </w:p>
        </w:tc>
        <w:tc>
          <w:tcPr>
            <w:tcW w:type="dxa" w:w="1230"/>
          </w:tcPr>
          <w:p>
            <w:pPr>
              <w:spacing w:after="0"/>
              <w:jc w:val="right"/>
            </w:pPr>
            <w:r>
              <w:rPr>
                <w:sz w:val="16"/>
              </w:rPr>
              <w:t>1.64</w:t>
            </w:r>
          </w:p>
        </w:tc>
        <w:tc>
          <w:tcPr>
            <w:tcW w:type="dxa" w:w="1430"/>
          </w:tcPr>
          <w:p>
            <w:pPr>
              <w:spacing w:after="0"/>
              <w:jc w:val="left"/>
            </w:pPr>
            <w:r>
              <w:rPr>
                <w:sz w:val="16"/>
              </w:rPr>
              <w:t>event-days per year</w:t>
            </w:r>
          </w:p>
        </w:tc>
        <w:tc>
          <w:tcPr>
            <w:tcW w:type="dxa" w:w="1557"/>
          </w:tcPr>
          <w:p>
            <w:pPr>
              <w:spacing w:after="0"/>
              <w:jc w:val="left"/>
            </w:pPr>
            <w:r>
              <w:rPr>
                <w:sz w:val="16"/>
              </w:rPr>
              <w:t>about 1.64 days per year</w:t>
            </w:r>
          </w:p>
        </w:tc>
        <w:tc>
          <w:tcPr>
            <w:tcW w:type="dxa" w:w="1037"/>
          </w:tcPr>
          <w:p>
            <w:pPr>
              <w:spacing w:after="0"/>
              <w:jc w:val="left"/>
            </w:pPr>
            <w:r>
              <w:rPr>
                <w:sz w:val="16"/>
              </w:rPr>
              <w:t>Likely</w:t>
            </w:r>
          </w:p>
        </w:tc>
        <w:tc>
          <w:tcPr>
            <w:tcW w:type="dxa" w:w="1721"/>
          </w:tcPr>
          <w:p>
            <w:pPr>
              <w:spacing w:after="0"/>
              <w:jc w:val="left"/>
            </w:pPr>
            <w:r>
              <w:rPr>
                <w:sz w:val="16"/>
              </w:rPr>
              <w:t>event-days in 19 of 30 years, 1996 to 2025 (63.3%)</w:t>
            </w:r>
          </w:p>
        </w:tc>
        <w:tc>
          <w:tcPr>
            <w:tcW w:type="dxa" w:w="1513"/>
          </w:tcPr>
          <w:p>
            <w:pPr>
              <w:spacing w:after="0"/>
              <w:jc w:val="right"/>
            </w:pPr>
            <w:r>
              <w:rPr>
                <w:sz w:val="16"/>
              </w:rPr>
              <w:t>46</w:t>
            </w:r>
          </w:p>
        </w:tc>
        <w:tc>
          <w:tcPr>
            <w:tcW w:type="dxa" w:w="1475"/>
          </w:tcPr>
          <w:p>
            <w:pPr>
              <w:spacing w:after="0"/>
              <w:jc w:val="left"/>
            </w:pPr>
            <w:r>
              <w:rPr>
                <w:sz w:val="16"/>
              </w:rPr>
              <w:t>1996 to 2023 (28 years)</w:t>
            </w:r>
          </w:p>
        </w:tc>
        <w:tc>
          <w:tcPr>
            <w:tcW w:type="dxa" w:w="1037"/>
          </w:tcPr>
          <w:p>
            <w:pPr>
              <w:spacing w:after="0"/>
              <w:jc w:val="left"/>
            </w:pPr>
            <w:r>
              <w:rPr>
                <w:sz w:val="16"/>
              </w:rPr>
              <w:t>see B1-f</w:t>
            </w:r>
          </w:p>
        </w:tc>
        <w:tc>
          <w:tcPr>
            <w:tcW w:type="dxa" w:w="2075"/>
          </w:tcPr>
          <w:p>
            <w:pPr>
              <w:spacing w:after="0"/>
              <w:jc w:val="left"/>
            </w:pPr>
          </w:p>
        </w:tc>
      </w:tr>
      <w:tr>
        <w:trPr>
          <w:cantSplit/>
        </w:trPr>
        <w:tc>
          <w:tcPr>
            <w:tcW w:type="dxa" w:w="1037"/>
          </w:tcPr>
          <w:p>
            <w:pPr>
              <w:spacing w:after="0"/>
              <w:jc w:val="left"/>
            </w:pPr>
            <w:r>
              <w:rPr>
                <w:sz w:val="16"/>
              </w:rPr>
              <w:t>Landslide</w:t>
            </w:r>
          </w:p>
        </w:tc>
        <w:tc>
          <w:tcPr>
            <w:tcW w:type="dxa" w:w="1230"/>
          </w:tcPr>
          <w:p>
            <w:pPr>
              <w:spacing w:after="0"/>
              <w:jc w:val="right"/>
            </w:pPr>
            <w:r>
              <w:rPr>
                <w:sz w:val="16"/>
              </w:rPr>
              <w:t>0.535</w:t>
            </w:r>
          </w:p>
        </w:tc>
        <w:tc>
          <w:tcPr>
            <w:tcW w:type="dxa" w:w="1430"/>
          </w:tcPr>
          <w:p>
            <w:pPr>
              <w:spacing w:after="0"/>
              <w:jc w:val="left"/>
            </w:pPr>
            <w:r>
              <w:rPr>
                <w:sz w:val="16"/>
              </w:rPr>
              <w:t>events per year (modeled)</w:t>
            </w:r>
          </w:p>
        </w:tc>
        <w:tc>
          <w:tcPr>
            <w:tcW w:type="dxa" w:w="1557"/>
          </w:tcPr>
          <w:p>
            <w:pPr>
              <w:spacing w:after="0"/>
              <w:jc w:val="left"/>
            </w:pPr>
            <w:r>
              <w:rPr>
                <w:sz w:val="16"/>
              </w:rPr>
              <w:t>about 0.53 per year</w:t>
            </w:r>
          </w:p>
        </w:tc>
        <w:tc>
          <w:tcPr>
            <w:tcW w:type="dxa" w:w="1037"/>
          </w:tcPr>
          <w:p>
            <w:pPr>
              <w:spacing w:after="0"/>
              <w:jc w:val="left"/>
            </w:pPr>
            <w:r>
              <w:rPr>
                <w:sz w:val="16"/>
              </w:rPr>
              <w:t>Likely</w:t>
            </w:r>
          </w:p>
        </w:tc>
        <w:tc>
          <w:tcPr>
            <w:tcW w:type="dxa" w:w="1721"/>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2075"/>
          </w:tcPr>
          <w:p>
            <w:pPr>
              <w:spacing w:after="0"/>
              <w:jc w:val="left"/>
            </w:pPr>
          </w:p>
        </w:tc>
      </w:tr>
      <w:tr>
        <w:trPr>
          <w:cantSplit/>
        </w:trPr>
        <w:tc>
          <w:tcPr>
            <w:tcW w:type="dxa" w:w="1037"/>
          </w:tcPr>
          <w:p>
            <w:pPr>
              <w:spacing w:after="0"/>
              <w:jc w:val="left"/>
            </w:pPr>
            <w:r>
              <w:rPr>
                <w:sz w:val="16"/>
              </w:rPr>
              <w:t>Lightning</w:t>
            </w:r>
          </w:p>
        </w:tc>
        <w:tc>
          <w:tcPr>
            <w:tcW w:type="dxa" w:w="1230"/>
          </w:tcPr>
          <w:p>
            <w:pPr>
              <w:spacing w:after="0"/>
              <w:jc w:val="right"/>
            </w:pPr>
            <w:r>
              <w:rPr>
                <w:sz w:val="16"/>
              </w:rPr>
              <w:t>37.8</w:t>
            </w:r>
          </w:p>
        </w:tc>
        <w:tc>
          <w:tcPr>
            <w:tcW w:type="dxa" w:w="1430"/>
          </w:tcPr>
          <w:p>
            <w:pPr>
              <w:spacing w:after="0"/>
              <w:jc w:val="left"/>
            </w:pPr>
            <w:r>
              <w:rPr>
                <w:sz w:val="16"/>
              </w:rPr>
              <w:t>days per year with a strike</w:t>
            </w:r>
          </w:p>
        </w:tc>
        <w:tc>
          <w:tcPr>
            <w:tcW w:type="dxa" w:w="1557"/>
          </w:tcPr>
          <w:p>
            <w:pPr>
              <w:spacing w:after="0"/>
              <w:jc w:val="left"/>
            </w:pPr>
            <w:r>
              <w:rPr>
                <w:sz w:val="16"/>
              </w:rPr>
              <w:t>about 37.8 days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5"/>
          </w:tcPr>
          <w:p>
            <w:pPr>
              <w:spacing w:after="0"/>
              <w:jc w:val="left"/>
            </w:pPr>
            <w:r>
              <w:rPr>
                <w:sz w:val="16"/>
              </w:rPr>
              <w:t>1995 to 2023 (29 years; CONUS)</w:t>
            </w:r>
          </w:p>
        </w:tc>
        <w:tc>
          <w:tcPr>
            <w:tcW w:type="dxa" w:w="1037"/>
          </w:tcPr>
          <w:p>
            <w:pPr>
              <w:spacing w:after="0"/>
              <w:jc w:val="left"/>
            </w:pPr>
            <w:r>
              <w:rPr>
                <w:sz w:val="16"/>
              </w:rPr>
              <w:t>countywide</w:t>
            </w:r>
          </w:p>
        </w:tc>
        <w:tc>
          <w:tcPr>
            <w:tcW w:type="dxa" w:w="2075"/>
          </w:tcPr>
          <w:p>
            <w:pPr>
              <w:spacing w:after="0"/>
              <w:jc w:val="left"/>
            </w:pPr>
          </w:p>
        </w:tc>
      </w:tr>
      <w:tr>
        <w:trPr>
          <w:cantSplit/>
        </w:trPr>
        <w:tc>
          <w:tcPr>
            <w:tcW w:type="dxa" w:w="1037"/>
          </w:tcPr>
          <w:p>
            <w:pPr>
              <w:spacing w:after="0"/>
              <w:jc w:val="left"/>
            </w:pPr>
            <w:r>
              <w:rPr>
                <w:sz w:val="16"/>
              </w:rPr>
              <w:t>Strong Wind</w:t>
            </w:r>
          </w:p>
        </w:tc>
        <w:tc>
          <w:tcPr>
            <w:tcW w:type="dxa" w:w="1230"/>
          </w:tcPr>
          <w:p>
            <w:pPr>
              <w:spacing w:after="0"/>
              <w:jc w:val="right"/>
            </w:pPr>
            <w:r>
              <w:rPr>
                <w:sz w:val="16"/>
              </w:rPr>
              <w:t>4.27</w:t>
            </w:r>
          </w:p>
        </w:tc>
        <w:tc>
          <w:tcPr>
            <w:tcW w:type="dxa" w:w="1430"/>
          </w:tcPr>
          <w:p>
            <w:pPr>
              <w:spacing w:after="0"/>
              <w:jc w:val="left"/>
            </w:pPr>
            <w:r>
              <w:rPr>
                <w:sz w:val="16"/>
              </w:rPr>
              <w:t>events per year</w:t>
            </w:r>
          </w:p>
        </w:tc>
        <w:tc>
          <w:tcPr>
            <w:tcW w:type="dxa" w:w="1557"/>
          </w:tcPr>
          <w:p>
            <w:pPr>
              <w:spacing w:after="0"/>
              <w:jc w:val="left"/>
            </w:pPr>
            <w:r>
              <w:rPr>
                <w:sz w:val="16"/>
              </w:rPr>
              <w:t>about 4.27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13"/>
          </w:tcPr>
          <w:p>
            <w:pPr>
              <w:spacing w:after="0"/>
              <w:jc w:val="right"/>
            </w:pPr>
            <w:r>
              <w:rPr>
                <w:sz w:val="16"/>
              </w:rPr>
              <w:t>163</w:t>
            </w:r>
          </w:p>
        </w:tc>
        <w:tc>
          <w:tcPr>
            <w:tcW w:type="dxa" w:w="1475"/>
          </w:tcPr>
          <w:p>
            <w:pPr>
              <w:spacing w:after="0"/>
              <w:jc w:val="left"/>
            </w:pPr>
            <w:r>
              <w:rPr>
                <w:sz w:val="16"/>
              </w:rPr>
              <w:t>1986 to 2023 (38 years)</w:t>
            </w:r>
          </w:p>
        </w:tc>
        <w:tc>
          <w:tcPr>
            <w:tcW w:type="dxa" w:w="1037"/>
          </w:tcPr>
          <w:p>
            <w:pPr>
              <w:spacing w:after="0"/>
              <w:jc w:val="left"/>
            </w:pPr>
            <w:r>
              <w:rPr>
                <w:sz w:val="16"/>
              </w:rPr>
              <w:t>countywide</w:t>
            </w:r>
          </w:p>
        </w:tc>
        <w:tc>
          <w:tcPr>
            <w:tcW w:type="dxa" w:w="2075"/>
          </w:tcPr>
          <w:p>
            <w:pPr>
              <w:spacing w:after="0"/>
              <w:jc w:val="left"/>
            </w:pPr>
          </w:p>
        </w:tc>
      </w:tr>
      <w:tr>
        <w:trPr>
          <w:cantSplit/>
        </w:trPr>
        <w:tc>
          <w:tcPr>
            <w:tcW w:type="dxa" w:w="1037"/>
          </w:tcPr>
          <w:p>
            <w:pPr>
              <w:spacing w:after="0"/>
              <w:jc w:val="left"/>
            </w:pPr>
            <w:r>
              <w:rPr>
                <w:sz w:val="16"/>
              </w:rPr>
              <w:t>Tornado</w:t>
            </w:r>
          </w:p>
        </w:tc>
        <w:tc>
          <w:tcPr>
            <w:tcW w:type="dxa" w:w="1230"/>
          </w:tcPr>
          <w:p>
            <w:pPr>
              <w:spacing w:after="0"/>
              <w:jc w:val="right"/>
            </w:pPr>
            <w:r>
              <w:rPr>
                <w:sz w:val="16"/>
              </w:rPr>
              <w:t>0.0915</w:t>
            </w:r>
          </w:p>
        </w:tc>
        <w:tc>
          <w:tcPr>
            <w:tcW w:type="dxa" w:w="1430"/>
          </w:tcPr>
          <w:p>
            <w:pPr>
              <w:spacing w:after="0"/>
              <w:jc w:val="left"/>
            </w:pPr>
            <w:r>
              <w:rPr>
                <w:sz w:val="16"/>
              </w:rPr>
              <w:t>events per year</w:t>
            </w:r>
          </w:p>
        </w:tc>
        <w:tc>
          <w:tcPr>
            <w:tcW w:type="dxa" w:w="1557"/>
          </w:tcPr>
          <w:p>
            <w:pPr>
              <w:spacing w:after="0"/>
              <w:jc w:val="left"/>
            </w:pPr>
            <w:r>
              <w:rPr>
                <w:sz w:val="16"/>
              </w:rPr>
              <w:t>about 1 in 11 years</w:t>
            </w:r>
          </w:p>
        </w:tc>
        <w:tc>
          <w:tcPr>
            <w:tcW w:type="dxa" w:w="1037"/>
          </w:tcPr>
          <w:p>
            <w:pPr>
              <w:spacing w:after="0"/>
              <w:jc w:val="left"/>
            </w:pPr>
            <w:r>
              <w:rPr>
                <w:sz w:val="16"/>
              </w:rPr>
              <w:t>Possible</w:t>
            </w:r>
          </w:p>
        </w:tc>
        <w:tc>
          <w:tcPr>
            <w:tcW w:type="dxa" w:w="1721"/>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5"/>
          </w:tcPr>
          <w:p>
            <w:pPr>
              <w:spacing w:after="0"/>
              <w:jc w:val="left"/>
            </w:pPr>
            <w:r>
              <w:rPr>
                <w:sz w:val="16"/>
              </w:rPr>
              <w:t>1950 to 2023 (EF2+); 1986 to 2023 (EF0-1)</w:t>
            </w:r>
          </w:p>
        </w:tc>
        <w:tc>
          <w:tcPr>
            <w:tcW w:type="dxa" w:w="1037"/>
          </w:tcPr>
          <w:p>
            <w:pPr>
              <w:spacing w:after="0"/>
              <w:jc w:val="left"/>
            </w:pPr>
            <w:r>
              <w:rPr>
                <w:sz w:val="16"/>
              </w:rPr>
              <w:t>see B1-f</w:t>
            </w:r>
          </w:p>
        </w:tc>
        <w:tc>
          <w:tcPr>
            <w:tcW w:type="dxa" w:w="2075"/>
          </w:tcPr>
          <w:p>
            <w:pPr>
              <w:spacing w:after="0"/>
              <w:jc w:val="left"/>
            </w:pPr>
          </w:p>
        </w:tc>
      </w:tr>
      <w:tr>
        <w:trPr>
          <w:cantSplit/>
        </w:trPr>
        <w:tc>
          <w:tcPr>
            <w:tcW w:type="dxa" w:w="1037"/>
          </w:tcPr>
          <w:p>
            <w:pPr>
              <w:spacing w:after="0"/>
              <w:jc w:val="left"/>
            </w:pPr>
            <w:r>
              <w:rPr>
                <w:sz w:val="16"/>
              </w:rPr>
              <w:t>Tsunami</w:t>
            </w:r>
          </w:p>
        </w:tc>
        <w:tc>
          <w:tcPr>
            <w:tcW w:type="dxa" w:w="1230"/>
          </w:tcPr>
          <w:p>
            <w:pPr>
              <w:spacing w:after="0"/>
              <w:jc w:val="right"/>
            </w:pPr>
          </w:p>
        </w:tc>
        <w:tc>
          <w:tcPr>
            <w:tcW w:type="dxa" w:w="1430"/>
          </w:tcPr>
          <w:p>
            <w:pPr>
              <w:spacing w:after="0"/>
              <w:jc w:val="left"/>
            </w:pPr>
            <w:r>
              <w:rPr>
                <w:sz w:val="16"/>
              </w:rPr>
              <w:t>annual probability at the most exposed location (used in place of a county value)</w:t>
            </w:r>
          </w:p>
        </w:tc>
        <w:tc>
          <w:tcPr>
            <w:tcW w:type="dxa" w:w="1557"/>
          </w:tcPr>
          <w:p>
            <w:pPr>
              <w:spacing w:after="0"/>
              <w:jc w:val="left"/>
            </w:pPr>
          </w:p>
        </w:tc>
        <w:tc>
          <w:tcPr>
            <w:tcW w:type="dxa" w:w="1037"/>
          </w:tcPr>
          <w:p>
            <w:pPr>
              <w:spacing w:after="0"/>
              <w:jc w:val="left"/>
            </w:pPr>
          </w:p>
        </w:tc>
        <w:tc>
          <w:tcPr>
            <w:tcW w:type="dxa" w:w="1721"/>
          </w:tcPr>
          <w:p>
            <w:pPr>
              <w:spacing w:after="0"/>
              <w:jc w:val="left"/>
            </w:pP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20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0"/>
          </w:tcPr>
          <w:p>
            <w:pPr>
              <w:spacing w:after="0"/>
              <w:jc w:val="right"/>
            </w:pPr>
          </w:p>
        </w:tc>
        <w:tc>
          <w:tcPr>
            <w:tcW w:type="dxa" w:w="1430"/>
          </w:tcPr>
          <w:p>
            <w:pPr>
              <w:spacing w:after="0"/>
              <w:jc w:val="left"/>
            </w:pPr>
            <w:r>
              <w:rPr>
                <w:sz w:val="16"/>
              </w:rPr>
              <w:t>annual probability</w:t>
            </w:r>
          </w:p>
        </w:tc>
        <w:tc>
          <w:tcPr>
            <w:tcW w:type="dxa" w:w="1557"/>
          </w:tcPr>
          <w:p>
            <w:pPr>
              <w:spacing w:after="0"/>
              <w:jc w:val="left"/>
            </w:pPr>
          </w:p>
        </w:tc>
        <w:tc>
          <w:tcPr>
            <w:tcW w:type="dxa" w:w="1037"/>
          </w:tcPr>
          <w:p>
            <w:pPr>
              <w:spacing w:after="0"/>
              <w:jc w:val="left"/>
            </w:pPr>
          </w:p>
        </w:tc>
        <w:tc>
          <w:tcPr>
            <w:tcW w:type="dxa" w:w="1721"/>
          </w:tcPr>
          <w:p>
            <w:pPr>
              <w:spacing w:after="0"/>
              <w:jc w:val="left"/>
            </w:pP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20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0"/>
          </w:tcPr>
          <w:p>
            <w:pPr>
              <w:spacing w:after="0"/>
              <w:jc w:val="right"/>
            </w:pPr>
            <w:r>
              <w:rPr>
                <w:sz w:val="16"/>
              </w:rPr>
              <w:t>0.000317</w:t>
            </w:r>
          </w:p>
        </w:tc>
        <w:tc>
          <w:tcPr>
            <w:tcW w:type="dxa" w:w="1430"/>
          </w:tcPr>
          <w:p>
            <w:pPr>
              <w:spacing w:after="0"/>
              <w:jc w:val="left"/>
            </w:pPr>
            <w:r>
              <w:rPr>
                <w:sz w:val="16"/>
              </w:rPr>
              <w:t>annual probability at a location</w:t>
            </w:r>
          </w:p>
        </w:tc>
        <w:tc>
          <w:tcPr>
            <w:tcW w:type="dxa" w:w="1557"/>
          </w:tcPr>
          <w:p>
            <w:pPr>
              <w:spacing w:after="0"/>
              <w:jc w:val="left"/>
            </w:pPr>
            <w:r>
              <w:rPr>
                <w:sz w:val="16"/>
              </w:rPr>
              <w:t>chance a given location in the county burns in a year: 0.0317%</w:t>
            </w:r>
          </w:p>
        </w:tc>
        <w:tc>
          <w:tcPr>
            <w:tcW w:type="dxa" w:w="1037"/>
          </w:tcPr>
          <w:p>
            <w:pPr>
              <w:spacing w:after="0"/>
              <w:jc w:val="left"/>
            </w:pPr>
          </w:p>
        </w:tc>
        <w:tc>
          <w:tcPr>
            <w:tcW w:type="dxa" w:w="1721"/>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20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0"/>
          </w:tcPr>
          <w:p>
            <w:pPr>
              <w:spacing w:after="0"/>
              <w:jc w:val="right"/>
            </w:pPr>
            <w:r>
              <w:rPr>
                <w:sz w:val="16"/>
              </w:rPr>
              <w:t>13.6</w:t>
            </w:r>
          </w:p>
        </w:tc>
        <w:tc>
          <w:tcPr>
            <w:tcW w:type="dxa" w:w="1430"/>
          </w:tcPr>
          <w:p>
            <w:pPr>
              <w:spacing w:after="0"/>
              <w:jc w:val="left"/>
            </w:pPr>
            <w:r>
              <w:rPr>
                <w:sz w:val="16"/>
              </w:rPr>
              <w:t>event-days per year</w:t>
            </w:r>
          </w:p>
        </w:tc>
        <w:tc>
          <w:tcPr>
            <w:tcW w:type="dxa" w:w="1557"/>
          </w:tcPr>
          <w:p>
            <w:pPr>
              <w:spacing w:after="0"/>
              <w:jc w:val="left"/>
            </w:pPr>
            <w:r>
              <w:rPr>
                <w:sz w:val="16"/>
              </w:rPr>
              <w:t>about 13.6 days per year</w:t>
            </w:r>
          </w:p>
        </w:tc>
        <w:tc>
          <w:tcPr>
            <w:tcW w:type="dxa" w:w="1037"/>
          </w:tcPr>
          <w:p>
            <w:pPr>
              <w:spacing w:after="0"/>
              <w:jc w:val="left"/>
            </w:pPr>
            <w:r>
              <w:rPr>
                <w:sz w:val="16"/>
              </w:rPr>
              <w:t>Highly likely</w:t>
            </w:r>
          </w:p>
        </w:tc>
        <w:tc>
          <w:tcPr>
            <w:tcW w:type="dxa" w:w="1721"/>
          </w:tcPr>
          <w:p>
            <w:pPr>
              <w:spacing w:after="0"/>
              <w:jc w:val="left"/>
            </w:pPr>
            <w:r>
              <w:rPr>
                <w:sz w:val="16"/>
              </w:rPr>
              <w:t>event-days in 30 of 30 years, 1996 to 2025 (100%)</w:t>
            </w:r>
          </w:p>
        </w:tc>
        <w:tc>
          <w:tcPr>
            <w:tcW w:type="dxa" w:w="1513"/>
          </w:tcPr>
          <w:p>
            <w:pPr>
              <w:spacing w:after="0"/>
              <w:jc w:val="right"/>
            </w:pPr>
            <w:r>
              <w:rPr>
                <w:sz w:val="16"/>
              </w:rPr>
              <w:t>259</w:t>
            </w:r>
          </w:p>
        </w:tc>
        <w:tc>
          <w:tcPr>
            <w:tcW w:type="dxa" w:w="1475"/>
          </w:tcPr>
          <w:p>
            <w:pPr>
              <w:spacing w:after="0"/>
              <w:jc w:val="left"/>
            </w:pPr>
            <w:r>
              <w:rPr>
                <w:sz w:val="16"/>
              </w:rPr>
              <w:t>2005-11-12 to 2024-11-12 (19 years)</w:t>
            </w:r>
          </w:p>
        </w:tc>
        <w:tc>
          <w:tcPr>
            <w:tcW w:type="dxa" w:w="1037"/>
          </w:tcPr>
          <w:p>
            <w:pPr>
              <w:spacing w:after="0"/>
              <w:jc w:val="left"/>
            </w:pPr>
            <w:r>
              <w:rPr>
                <w:sz w:val="16"/>
              </w:rPr>
              <w:t>countywide</w:t>
            </w:r>
          </w:p>
        </w:tc>
        <w:tc>
          <w:tcPr>
            <w:tcW w:type="dxa" w:w="20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119</w:t>
            </w:r>
          </w:p>
        </w:tc>
        <w:tc>
          <w:tcPr>
            <w:tcW w:type="dxa" w:w="1476"/>
          </w:tcPr>
          <w:p>
            <w:pPr>
              <w:spacing w:after="0"/>
              <w:jc w:val="right"/>
            </w:pPr>
            <w:r>
              <w:rPr>
                <w:sz w:val="16"/>
              </w:rPr>
              <w:t>30</w:t>
            </w:r>
          </w:p>
        </w:tc>
        <w:tc>
          <w:tcPr>
            <w:tcW w:type="dxa" w:w="1476"/>
          </w:tcPr>
          <w:p>
            <w:pPr>
              <w:spacing w:after="0"/>
              <w:jc w:val="right"/>
            </w:pPr>
            <w:r>
              <w:rPr>
                <w:sz w:val="16"/>
              </w:rPr>
              <w:t>3.97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5 of 6</w:t>
            </w:r>
          </w:p>
        </w:tc>
        <w:tc>
          <w:tcPr>
            <w:tcW w:type="dxa" w:w="922"/>
          </w:tcPr>
          <w:p>
            <w:pPr>
              <w:spacing w:after="0"/>
              <w:jc w:val="right"/>
            </w:pPr>
            <w:r>
              <w:rPr>
                <w:sz w:val="16"/>
              </w:rPr>
              <w:t>37.1</w:t>
            </w:r>
          </w:p>
        </w:tc>
        <w:tc>
          <w:tcPr>
            <w:tcW w:type="dxa" w:w="701"/>
          </w:tcPr>
          <w:p>
            <w:pPr>
              <w:spacing w:after="0"/>
              <w:jc w:val="right"/>
            </w:pPr>
            <w:r>
              <w:rPr>
                <w:sz w:val="16"/>
              </w:rPr>
              <w:t>39.8</w:t>
            </w:r>
          </w:p>
        </w:tc>
        <w:tc>
          <w:tcPr>
            <w:tcW w:type="dxa" w:w="668"/>
          </w:tcPr>
          <w:p>
            <w:pPr>
              <w:spacing w:after="0"/>
              <w:jc w:val="right"/>
            </w:pPr>
            <w:r>
              <w:rPr>
                <w:sz w:val="16"/>
              </w:rPr>
              <w:t>43.4</w:t>
            </w:r>
          </w:p>
        </w:tc>
        <w:tc>
          <w:tcPr>
            <w:tcW w:type="dxa" w:w="2909"/>
          </w:tcPr>
          <w:p>
            <w:pPr>
              <w:spacing w:after="0"/>
              <w:jc w:val="left"/>
            </w:pPr>
            <w:r>
              <w:rPr>
                <w:sz w:val="16"/>
              </w:rPr>
              <w:t>Very Low 5, Not Applicable 1</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6 of 6</w:t>
            </w:r>
          </w:p>
        </w:tc>
        <w:tc>
          <w:tcPr>
            <w:tcW w:type="dxa" w:w="922"/>
          </w:tcPr>
          <w:p>
            <w:pPr>
              <w:spacing w:after="0"/>
              <w:jc w:val="right"/>
            </w:pPr>
            <w:r>
              <w:rPr>
                <w:sz w:val="16"/>
              </w:rPr>
              <w:t>21.8</w:t>
            </w:r>
          </w:p>
        </w:tc>
        <w:tc>
          <w:tcPr>
            <w:tcW w:type="dxa" w:w="701"/>
          </w:tcPr>
          <w:p>
            <w:pPr>
              <w:spacing w:after="0"/>
              <w:jc w:val="right"/>
            </w:pPr>
            <w:r>
              <w:rPr>
                <w:sz w:val="16"/>
              </w:rPr>
              <w:t>30.5</w:t>
            </w:r>
          </w:p>
        </w:tc>
        <w:tc>
          <w:tcPr>
            <w:tcW w:type="dxa" w:w="668"/>
          </w:tcPr>
          <w:p>
            <w:pPr>
              <w:spacing w:after="0"/>
              <w:jc w:val="right"/>
            </w:pPr>
            <w:r>
              <w:rPr>
                <w:sz w:val="16"/>
              </w:rPr>
              <w:t>46.8</w:t>
            </w:r>
          </w:p>
        </w:tc>
        <w:tc>
          <w:tcPr>
            <w:tcW w:type="dxa" w:w="2909"/>
          </w:tcPr>
          <w:p>
            <w:pPr>
              <w:spacing w:after="0"/>
              <w:jc w:val="left"/>
            </w:pPr>
            <w:r>
              <w:rPr>
                <w:sz w:val="16"/>
              </w:rPr>
              <w:t>Relatively Low 6</w:t>
            </w:r>
          </w:p>
        </w:tc>
        <w:tc>
          <w:tcPr>
            <w:tcW w:type="dxa" w:w="7143"/>
          </w:tcPr>
          <w:p>
            <w:pPr>
              <w:spacing w:after="0"/>
              <w:jc w:val="left"/>
            </w:pPr>
            <w:r>
              <w:rPr>
                <w:sz w:val="16"/>
              </w:rPr>
              <w:t>National data give a county-wide or coarse (49 km grid or NWS zone) frequency for this hazard, so they cannot show members' hazard differing. Agriculture is 88%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6 of 6</w:t>
            </w:r>
          </w:p>
        </w:tc>
        <w:tc>
          <w:tcPr>
            <w:tcW w:type="dxa" w:w="922"/>
          </w:tcPr>
          <w:p>
            <w:pPr>
              <w:spacing w:after="0"/>
              <w:jc w:val="right"/>
            </w:pPr>
            <w:r>
              <w:rPr>
                <w:sz w:val="16"/>
              </w:rPr>
              <w:t>86.4</w:t>
            </w:r>
          </w:p>
        </w:tc>
        <w:tc>
          <w:tcPr>
            <w:tcW w:type="dxa" w:w="701"/>
          </w:tcPr>
          <w:p>
            <w:pPr>
              <w:spacing w:after="0"/>
              <w:jc w:val="right"/>
            </w:pPr>
            <w:r>
              <w:rPr>
                <w:sz w:val="16"/>
              </w:rPr>
              <w:t>90.8</w:t>
            </w:r>
          </w:p>
        </w:tc>
        <w:tc>
          <w:tcPr>
            <w:tcW w:type="dxa" w:w="668"/>
          </w:tcPr>
          <w:p>
            <w:pPr>
              <w:spacing w:after="0"/>
              <w:jc w:val="right"/>
            </w:pPr>
            <w:r>
              <w:rPr>
                <w:sz w:val="16"/>
              </w:rPr>
              <w:t>93.9</w:t>
            </w:r>
          </w:p>
        </w:tc>
        <w:tc>
          <w:tcPr>
            <w:tcW w:type="dxa" w:w="2909"/>
          </w:tcPr>
          <w:p>
            <w:pPr>
              <w:spacing w:after="0"/>
              <w:jc w:val="left"/>
            </w:pPr>
            <w:r>
              <w:rPr>
                <w:sz w:val="16"/>
              </w:rPr>
              <w:t>Relatively Moderate 3, Relatively Low 3</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6 of 6</w:t>
            </w:r>
          </w:p>
        </w:tc>
        <w:tc>
          <w:tcPr>
            <w:tcW w:type="dxa" w:w="922"/>
          </w:tcPr>
          <w:p>
            <w:pPr>
              <w:spacing w:after="0"/>
              <w:jc w:val="right"/>
            </w:pPr>
            <w:r>
              <w:rPr>
                <w:sz w:val="16"/>
              </w:rPr>
              <w:t>21.5</w:t>
            </w:r>
          </w:p>
        </w:tc>
        <w:tc>
          <w:tcPr>
            <w:tcW w:type="dxa" w:w="701"/>
          </w:tcPr>
          <w:p>
            <w:pPr>
              <w:spacing w:after="0"/>
              <w:jc w:val="right"/>
            </w:pPr>
            <w:r>
              <w:rPr>
                <w:sz w:val="16"/>
              </w:rPr>
              <w:t>28.1</w:t>
            </w:r>
          </w:p>
        </w:tc>
        <w:tc>
          <w:tcPr>
            <w:tcW w:type="dxa" w:w="668"/>
          </w:tcPr>
          <w:p>
            <w:pPr>
              <w:spacing w:after="0"/>
              <w:jc w:val="right"/>
            </w:pPr>
            <w:r>
              <w:rPr>
                <w:sz w:val="16"/>
              </w:rPr>
              <w:t>43.9</w:t>
            </w:r>
          </w:p>
        </w:tc>
        <w:tc>
          <w:tcPr>
            <w:tcW w:type="dxa" w:w="2909"/>
          </w:tcPr>
          <w:p>
            <w:pPr>
              <w:spacing w:after="0"/>
              <w:jc w:val="left"/>
            </w:pPr>
            <w:r>
              <w:rPr>
                <w:sz w:val="16"/>
              </w:rPr>
              <w:t>Relatively Low 1, Very Low 5</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6 of 6</w:t>
            </w:r>
          </w:p>
        </w:tc>
        <w:tc>
          <w:tcPr>
            <w:tcW w:type="dxa" w:w="922"/>
          </w:tcPr>
          <w:p>
            <w:pPr>
              <w:spacing w:after="0"/>
              <w:jc w:val="right"/>
            </w:pPr>
            <w:r>
              <w:rPr>
                <w:sz w:val="16"/>
              </w:rPr>
              <w:t>51.4</w:t>
            </w:r>
          </w:p>
        </w:tc>
        <w:tc>
          <w:tcPr>
            <w:tcW w:type="dxa" w:w="701"/>
          </w:tcPr>
          <w:p>
            <w:pPr>
              <w:spacing w:after="0"/>
              <w:jc w:val="right"/>
            </w:pPr>
            <w:r>
              <w:rPr>
                <w:sz w:val="16"/>
              </w:rPr>
              <w:t>60.6</w:t>
            </w:r>
          </w:p>
        </w:tc>
        <w:tc>
          <w:tcPr>
            <w:tcW w:type="dxa" w:w="668"/>
          </w:tcPr>
          <w:p>
            <w:pPr>
              <w:spacing w:after="0"/>
              <w:jc w:val="right"/>
            </w:pPr>
            <w:r>
              <w:rPr>
                <w:sz w:val="16"/>
              </w:rPr>
              <w:t>68.2</w:t>
            </w:r>
          </w:p>
        </w:tc>
        <w:tc>
          <w:tcPr>
            <w:tcW w:type="dxa" w:w="2909"/>
          </w:tcPr>
          <w:p>
            <w:pPr>
              <w:spacing w:after="0"/>
              <w:jc w:val="left"/>
            </w:pPr>
            <w:r>
              <w:rPr>
                <w:sz w:val="16"/>
              </w:rPr>
              <w:t>Relatively Low 6</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6 of 6</w:t>
            </w:r>
          </w:p>
        </w:tc>
        <w:tc>
          <w:tcPr>
            <w:tcW w:type="dxa" w:w="922"/>
          </w:tcPr>
          <w:p>
            <w:pPr>
              <w:spacing w:after="0"/>
              <w:jc w:val="right"/>
            </w:pPr>
            <w:r>
              <w:rPr>
                <w:sz w:val="16"/>
              </w:rPr>
              <w:t>29.2</w:t>
            </w:r>
          </w:p>
        </w:tc>
        <w:tc>
          <w:tcPr>
            <w:tcW w:type="dxa" w:w="701"/>
          </w:tcPr>
          <w:p>
            <w:pPr>
              <w:spacing w:after="0"/>
              <w:jc w:val="right"/>
            </w:pPr>
            <w:r>
              <w:rPr>
                <w:sz w:val="16"/>
              </w:rPr>
              <w:t>35.5</w:t>
            </w:r>
          </w:p>
        </w:tc>
        <w:tc>
          <w:tcPr>
            <w:tcW w:type="dxa" w:w="668"/>
          </w:tcPr>
          <w:p>
            <w:pPr>
              <w:spacing w:after="0"/>
              <w:jc w:val="right"/>
            </w:pPr>
            <w:r>
              <w:rPr>
                <w:sz w:val="16"/>
              </w:rPr>
              <w:t>56.3</w:t>
            </w:r>
          </w:p>
        </w:tc>
        <w:tc>
          <w:tcPr>
            <w:tcW w:type="dxa" w:w="2909"/>
          </w:tcPr>
          <w:p>
            <w:pPr>
              <w:spacing w:after="0"/>
              <w:jc w:val="left"/>
            </w:pPr>
            <w:r>
              <w:rPr>
                <w:sz w:val="16"/>
              </w:rPr>
              <w:t>Relatively Moderate 1, Relatively Low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6 of 6</w:t>
            </w:r>
          </w:p>
        </w:tc>
        <w:tc>
          <w:tcPr>
            <w:tcW w:type="dxa" w:w="922"/>
          </w:tcPr>
          <w:p>
            <w:pPr>
              <w:spacing w:after="0"/>
              <w:jc w:val="right"/>
            </w:pPr>
            <w:r>
              <w:rPr>
                <w:sz w:val="16"/>
              </w:rPr>
              <w:t>58.8</w:t>
            </w:r>
          </w:p>
        </w:tc>
        <w:tc>
          <w:tcPr>
            <w:tcW w:type="dxa" w:w="701"/>
          </w:tcPr>
          <w:p>
            <w:pPr>
              <w:spacing w:after="0"/>
              <w:jc w:val="right"/>
            </w:pPr>
            <w:r>
              <w:rPr>
                <w:sz w:val="16"/>
              </w:rPr>
              <w:t>66.0</w:t>
            </w:r>
          </w:p>
        </w:tc>
        <w:tc>
          <w:tcPr>
            <w:tcW w:type="dxa" w:w="668"/>
          </w:tcPr>
          <w:p>
            <w:pPr>
              <w:spacing w:after="0"/>
              <w:jc w:val="right"/>
            </w:pPr>
            <w:r>
              <w:rPr>
                <w:sz w:val="16"/>
              </w:rPr>
              <w:t>72.1</w:t>
            </w:r>
          </w:p>
        </w:tc>
        <w:tc>
          <w:tcPr>
            <w:tcW w:type="dxa" w:w="2909"/>
          </w:tcPr>
          <w:p>
            <w:pPr>
              <w:spacing w:after="0"/>
              <w:jc w:val="left"/>
            </w:pPr>
            <w:r>
              <w:rPr>
                <w:sz w:val="16"/>
              </w:rPr>
              <w:t>Relatively Low 6</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6 of 6</w:t>
            </w:r>
          </w:p>
        </w:tc>
        <w:tc>
          <w:tcPr>
            <w:tcW w:type="dxa" w:w="922"/>
          </w:tcPr>
          <w:p>
            <w:pPr>
              <w:spacing w:after="0"/>
              <w:jc w:val="right"/>
            </w:pPr>
            <w:r>
              <w:rPr>
                <w:sz w:val="16"/>
              </w:rPr>
              <w:t>4.9</w:t>
            </w:r>
          </w:p>
        </w:tc>
        <w:tc>
          <w:tcPr>
            <w:tcW w:type="dxa" w:w="701"/>
          </w:tcPr>
          <w:p>
            <w:pPr>
              <w:spacing w:after="0"/>
              <w:jc w:val="right"/>
            </w:pPr>
            <w:r>
              <w:rPr>
                <w:sz w:val="16"/>
              </w:rPr>
              <w:t>7.2</w:t>
            </w:r>
          </w:p>
        </w:tc>
        <w:tc>
          <w:tcPr>
            <w:tcW w:type="dxa" w:w="668"/>
          </w:tcPr>
          <w:p>
            <w:pPr>
              <w:spacing w:after="0"/>
              <w:jc w:val="right"/>
            </w:pPr>
            <w:r>
              <w:rPr>
                <w:sz w:val="16"/>
              </w:rPr>
              <w:t>13.3</w:t>
            </w:r>
          </w:p>
        </w:tc>
        <w:tc>
          <w:tcPr>
            <w:tcW w:type="dxa" w:w="2909"/>
          </w:tcPr>
          <w:p>
            <w:pPr>
              <w:spacing w:after="0"/>
              <w:jc w:val="left"/>
            </w:pPr>
            <w:r>
              <w:rPr>
                <w:sz w:val="16"/>
              </w:rPr>
              <w:t>Very Low 6</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6 of 6</w:t>
            </w:r>
          </w:p>
        </w:tc>
        <w:tc>
          <w:tcPr>
            <w:tcW w:type="dxa" w:w="922"/>
          </w:tcPr>
          <w:p>
            <w:pPr>
              <w:spacing w:after="0"/>
              <w:jc w:val="right"/>
            </w:pPr>
            <w:r>
              <w:rPr>
                <w:sz w:val="16"/>
              </w:rPr>
              <w:t>52.0</w:t>
            </w:r>
          </w:p>
        </w:tc>
        <w:tc>
          <w:tcPr>
            <w:tcW w:type="dxa" w:w="701"/>
          </w:tcPr>
          <w:p>
            <w:pPr>
              <w:spacing w:after="0"/>
              <w:jc w:val="right"/>
            </w:pPr>
            <w:r>
              <w:rPr>
                <w:sz w:val="16"/>
              </w:rPr>
              <w:t>79.7</w:t>
            </w:r>
          </w:p>
        </w:tc>
        <w:tc>
          <w:tcPr>
            <w:tcW w:type="dxa" w:w="668"/>
          </w:tcPr>
          <w:p>
            <w:pPr>
              <w:spacing w:after="0"/>
              <w:jc w:val="right"/>
            </w:pPr>
            <w:r>
              <w:rPr>
                <w:sz w:val="16"/>
              </w:rPr>
              <w:t>92.6</w:t>
            </w:r>
          </w:p>
        </w:tc>
        <w:tc>
          <w:tcPr>
            <w:tcW w:type="dxa" w:w="2909"/>
          </w:tcPr>
          <w:p>
            <w:pPr>
              <w:spacing w:after="0"/>
              <w:jc w:val="left"/>
            </w:pPr>
            <w:r>
              <w:rPr>
                <w:sz w:val="16"/>
              </w:rPr>
              <w:t>Relatively High 3, Relatively Moderate 3</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6 of 6</w:t>
            </w:r>
          </w:p>
        </w:tc>
        <w:tc>
          <w:tcPr>
            <w:tcW w:type="dxa" w:w="922"/>
          </w:tcPr>
          <w:p>
            <w:pPr>
              <w:spacing w:after="0"/>
              <w:jc w:val="right"/>
            </w:pPr>
            <w:r>
              <w:rPr>
                <w:sz w:val="16"/>
              </w:rPr>
              <w:t>92.0</w:t>
            </w:r>
          </w:p>
        </w:tc>
        <w:tc>
          <w:tcPr>
            <w:tcW w:type="dxa" w:w="701"/>
          </w:tcPr>
          <w:p>
            <w:pPr>
              <w:spacing w:after="0"/>
              <w:jc w:val="right"/>
            </w:pPr>
            <w:r>
              <w:rPr>
                <w:sz w:val="16"/>
              </w:rPr>
              <w:t>95.0</w:t>
            </w:r>
          </w:p>
        </w:tc>
        <w:tc>
          <w:tcPr>
            <w:tcW w:type="dxa" w:w="668"/>
          </w:tcPr>
          <w:p>
            <w:pPr>
              <w:spacing w:after="0"/>
              <w:jc w:val="right"/>
            </w:pPr>
            <w:r>
              <w:rPr>
                <w:sz w:val="16"/>
              </w:rPr>
              <w:t>97.3</w:t>
            </w:r>
          </w:p>
        </w:tc>
        <w:tc>
          <w:tcPr>
            <w:tcW w:type="dxa" w:w="2909"/>
          </w:tcPr>
          <w:p>
            <w:pPr>
              <w:spacing w:after="0"/>
              <w:jc w:val="left"/>
            </w:pPr>
            <w:r>
              <w:rPr>
                <w:sz w:val="16"/>
              </w:rPr>
              <w:t>Relatively Moderate 3, Relatively Low 3</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6 of 6</w:t>
            </w:r>
          </w:p>
        </w:tc>
        <w:tc>
          <w:tcPr>
            <w:tcW w:type="dxa" w:w="922"/>
          </w:tcPr>
          <w:p>
            <w:pPr>
              <w:spacing w:after="0"/>
              <w:jc w:val="right"/>
            </w:pPr>
            <w:r>
              <w:rPr>
                <w:sz w:val="16"/>
              </w:rPr>
              <w:t>36.5</w:t>
            </w:r>
          </w:p>
        </w:tc>
        <w:tc>
          <w:tcPr>
            <w:tcW w:type="dxa" w:w="701"/>
          </w:tcPr>
          <w:p>
            <w:pPr>
              <w:spacing w:after="0"/>
              <w:jc w:val="right"/>
            </w:pPr>
            <w:r>
              <w:rPr>
                <w:sz w:val="16"/>
              </w:rPr>
              <w:t>43.6</w:t>
            </w:r>
          </w:p>
        </w:tc>
        <w:tc>
          <w:tcPr>
            <w:tcW w:type="dxa" w:w="668"/>
          </w:tcPr>
          <w:p>
            <w:pPr>
              <w:spacing w:after="0"/>
              <w:jc w:val="right"/>
            </w:pPr>
            <w:r>
              <w:rPr>
                <w:sz w:val="16"/>
              </w:rPr>
              <w:t>61.2</w:t>
            </w:r>
          </w:p>
        </w:tc>
        <w:tc>
          <w:tcPr>
            <w:tcW w:type="dxa" w:w="2909"/>
          </w:tcPr>
          <w:p>
            <w:pPr>
              <w:spacing w:after="0"/>
              <w:jc w:val="left"/>
            </w:pPr>
            <w:r>
              <w:rPr>
                <w:sz w:val="16"/>
              </w:rPr>
              <w:t>Relatively Moderate 1, Relatively Low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6 of 6</w:t>
            </w:r>
          </w:p>
        </w:tc>
        <w:tc>
          <w:tcPr>
            <w:tcW w:type="dxa" w:w="922"/>
          </w:tcPr>
          <w:p>
            <w:pPr>
              <w:spacing w:after="0"/>
              <w:jc w:val="right"/>
            </w:pPr>
            <w:r>
              <w:rPr>
                <w:sz w:val="16"/>
              </w:rPr>
              <w:t>88.0</w:t>
            </w:r>
          </w:p>
        </w:tc>
        <w:tc>
          <w:tcPr>
            <w:tcW w:type="dxa" w:w="701"/>
          </w:tcPr>
          <w:p>
            <w:pPr>
              <w:spacing w:after="0"/>
              <w:jc w:val="right"/>
            </w:pPr>
            <w:r>
              <w:rPr>
                <w:sz w:val="16"/>
              </w:rPr>
              <w:t>91.6</w:t>
            </w:r>
          </w:p>
        </w:tc>
        <w:tc>
          <w:tcPr>
            <w:tcW w:type="dxa" w:w="668"/>
          </w:tcPr>
          <w:p>
            <w:pPr>
              <w:spacing w:after="0"/>
              <w:jc w:val="right"/>
            </w:pPr>
            <w:r>
              <w:rPr>
                <w:sz w:val="16"/>
              </w:rPr>
              <w:t>97.0</w:t>
            </w:r>
          </w:p>
        </w:tc>
        <w:tc>
          <w:tcPr>
            <w:tcW w:type="dxa" w:w="2909"/>
          </w:tcPr>
          <w:p>
            <w:pPr>
              <w:spacing w:after="0"/>
              <w:jc w:val="left"/>
            </w:pPr>
            <w:r>
              <w:rPr>
                <w:sz w:val="16"/>
              </w:rPr>
              <w:t>Very High 1, Relatively High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6 of 6</w:t>
            </w:r>
          </w:p>
        </w:tc>
        <w:tc>
          <w:tcPr>
            <w:tcW w:type="dxa" w:w="922"/>
          </w:tcPr>
          <w:p>
            <w:pPr>
              <w:spacing w:after="0"/>
              <w:jc w:val="right"/>
            </w:pPr>
            <w:r>
              <w:rPr>
                <w:sz w:val="16"/>
              </w:rPr>
              <w:t>32.1</w:t>
            </w:r>
          </w:p>
        </w:tc>
        <w:tc>
          <w:tcPr>
            <w:tcW w:type="dxa" w:w="701"/>
          </w:tcPr>
          <w:p>
            <w:pPr>
              <w:spacing w:after="0"/>
              <w:jc w:val="right"/>
            </w:pPr>
            <w:r>
              <w:rPr>
                <w:sz w:val="16"/>
              </w:rPr>
              <w:t>38.0</w:t>
            </w:r>
          </w:p>
        </w:tc>
        <w:tc>
          <w:tcPr>
            <w:tcW w:type="dxa" w:w="668"/>
          </w:tcPr>
          <w:p>
            <w:pPr>
              <w:spacing w:after="0"/>
              <w:jc w:val="right"/>
            </w:pPr>
            <w:r>
              <w:rPr>
                <w:sz w:val="16"/>
              </w:rPr>
              <w:t>46.1</w:t>
            </w:r>
          </w:p>
        </w:tc>
        <w:tc>
          <w:tcPr>
            <w:tcW w:type="dxa" w:w="2909"/>
          </w:tcPr>
          <w:p>
            <w:pPr>
              <w:spacing w:after="0"/>
              <w:jc w:val="left"/>
            </w:pPr>
            <w:r>
              <w:rPr>
                <w:sz w:val="16"/>
              </w:rPr>
              <w:t>Relatively Low 6</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6 of 6</w:t>
            </w:r>
          </w:p>
        </w:tc>
        <w:tc>
          <w:tcPr>
            <w:tcW w:type="dxa" w:w="922"/>
          </w:tcPr>
          <w:p>
            <w:pPr>
              <w:spacing w:after="0"/>
              <w:jc w:val="right"/>
            </w:pPr>
            <w:r>
              <w:rPr>
                <w:sz w:val="16"/>
              </w:rPr>
              <w:t>60.2</w:t>
            </w:r>
          </w:p>
        </w:tc>
        <w:tc>
          <w:tcPr>
            <w:tcW w:type="dxa" w:w="701"/>
          </w:tcPr>
          <w:p>
            <w:pPr>
              <w:spacing w:after="0"/>
              <w:jc w:val="right"/>
            </w:pPr>
            <w:r>
              <w:rPr>
                <w:sz w:val="16"/>
              </w:rPr>
              <w:t>66.8</w:t>
            </w:r>
          </w:p>
        </w:tc>
        <w:tc>
          <w:tcPr>
            <w:tcW w:type="dxa" w:w="668"/>
          </w:tcPr>
          <w:p>
            <w:pPr>
              <w:spacing w:after="0"/>
              <w:jc w:val="right"/>
            </w:pPr>
            <w:r>
              <w:rPr>
                <w:sz w:val="16"/>
              </w:rPr>
              <w:t>75.1</w:t>
            </w:r>
          </w:p>
        </w:tc>
        <w:tc>
          <w:tcPr>
            <w:tcW w:type="dxa" w:w="2909"/>
          </w:tcPr>
          <w:p>
            <w:pPr>
              <w:spacing w:after="0"/>
              <w:jc w:val="left"/>
            </w:pPr>
            <w:r>
              <w:rPr>
                <w:sz w:val="16"/>
              </w:rPr>
              <w:t>Relatively Low 2, Very Low 4</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6 of 6</w:t>
            </w:r>
          </w:p>
        </w:tc>
        <w:tc>
          <w:tcPr>
            <w:tcW w:type="dxa" w:w="922"/>
          </w:tcPr>
          <w:p>
            <w:pPr>
              <w:spacing w:after="0"/>
              <w:jc w:val="right"/>
            </w:pPr>
            <w:r>
              <w:rPr>
                <w:sz w:val="16"/>
              </w:rPr>
              <w:t>55.0</w:t>
            </w:r>
          </w:p>
        </w:tc>
        <w:tc>
          <w:tcPr>
            <w:tcW w:type="dxa" w:w="701"/>
          </w:tcPr>
          <w:p>
            <w:pPr>
              <w:spacing w:after="0"/>
              <w:jc w:val="right"/>
            </w:pPr>
            <w:r>
              <w:rPr>
                <w:sz w:val="16"/>
              </w:rPr>
              <w:t>63.1</w:t>
            </w:r>
          </w:p>
        </w:tc>
        <w:tc>
          <w:tcPr>
            <w:tcW w:type="dxa" w:w="668"/>
          </w:tcPr>
          <w:p>
            <w:pPr>
              <w:spacing w:after="0"/>
              <w:jc w:val="right"/>
            </w:pPr>
            <w:r>
              <w:rPr>
                <w:sz w:val="16"/>
              </w:rPr>
              <w:t>75.8</w:t>
            </w:r>
          </w:p>
        </w:tc>
        <w:tc>
          <w:tcPr>
            <w:tcW w:type="dxa" w:w="2909"/>
          </w:tcPr>
          <w:p>
            <w:pPr>
              <w:spacing w:after="0"/>
              <w:jc w:val="left"/>
            </w:pPr>
            <w:r>
              <w:rPr>
                <w:sz w:val="16"/>
              </w:rPr>
              <w:t>Relatively Moderate 6</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Morgan County</w:t>
            </w:r>
          </w:p>
        </w:tc>
        <w:tc>
          <w:tcPr>
            <w:tcW w:type="dxa" w:w="899"/>
          </w:tcPr>
          <w:p>
            <w:pPr>
              <w:spacing w:after="0"/>
              <w:jc w:val="left"/>
            </w:pPr>
            <w:r>
              <w:rPr>
                <w:sz w:val="16"/>
              </w:rPr>
              <w:t>County</w:t>
            </w:r>
          </w:p>
        </w:tc>
        <w:tc>
          <w:tcPr>
            <w:tcW w:type="dxa" w:w="3496"/>
          </w:tcPr>
          <w:p>
            <w:pPr>
              <w:spacing w:after="0"/>
              <w:jc w:val="left"/>
            </w:pPr>
            <w:r>
              <w:rPr>
                <w:sz w:val="16"/>
              </w:rPr>
              <w:t>Approved, expires 2027-01-31</w:t>
            </w:r>
          </w:p>
        </w:tc>
        <w:tc>
          <w:tcPr>
            <w:tcW w:type="dxa" w:w="2788"/>
          </w:tcPr>
          <w:p>
            <w:pPr>
              <w:spacing w:after="0"/>
              <w:jc w:val="right"/>
            </w:pPr>
            <w:r>
              <w:rPr>
                <w:sz w:val="16"/>
              </w:rPr>
              <w:t>FMA RL 0, SRL 2; any 40</w:t>
            </w:r>
          </w:p>
        </w:tc>
        <w:tc>
          <w:tcPr>
            <w:tcW w:type="dxa" w:w="1961"/>
          </w:tcPr>
          <w:p>
            <w:pPr>
              <w:spacing w:after="0"/>
              <w:jc w:val="right"/>
            </w:pPr>
            <w:r>
              <w:rPr>
                <w:sz w:val="16"/>
              </w:rPr>
              <w:t>$59,806.16</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Bath (Berkeley Springs) town</w:t>
            </w:r>
          </w:p>
        </w:tc>
        <w:tc>
          <w:tcPr>
            <w:tcW w:type="dxa" w:w="899"/>
          </w:tcPr>
          <w:p>
            <w:pPr>
              <w:spacing w:after="0"/>
              <w:jc w:val="left"/>
            </w:pPr>
            <w:r>
              <w:rPr>
                <w:sz w:val="16"/>
              </w:rPr>
              <w:t>Town</w:t>
            </w:r>
          </w:p>
        </w:tc>
        <w:tc>
          <w:tcPr>
            <w:tcW w:type="dxa" w:w="3496"/>
          </w:tcPr>
          <w:p>
            <w:pPr>
              <w:spacing w:after="0"/>
              <w:jc w:val="left"/>
            </w:pPr>
            <w:r>
              <w:rPr>
                <w:sz w:val="16"/>
              </w:rPr>
              <w:t>Approved, expires 2027-01-31</w:t>
            </w:r>
          </w:p>
        </w:tc>
        <w:tc>
          <w:tcPr>
            <w:tcW w:type="dxa" w:w="2788"/>
          </w:tcPr>
          <w:p>
            <w:pPr>
              <w:spacing w:after="0"/>
              <w:jc w:val="right"/>
            </w:pPr>
            <w:r>
              <w:rPr>
                <w:sz w:val="16"/>
              </w:rPr>
              <w:t>FMA RL 0, SRL 0; any 2</w:t>
            </w:r>
          </w:p>
        </w:tc>
        <w:tc>
          <w:tcPr>
            <w:tcW w:type="dxa" w:w="1961"/>
          </w:tcPr>
          <w:p>
            <w:pPr>
              <w:spacing w:after="0"/>
              <w:jc w:val="right"/>
            </w:pPr>
            <w:r>
              <w:rPr>
                <w:sz w:val="16"/>
              </w:rPr>
              <w:t>none found</w:t>
            </w:r>
          </w:p>
        </w:tc>
        <w:tc>
          <w:tcPr>
            <w:tcW w:type="dxa" w:w="2386"/>
          </w:tcPr>
          <w:p>
            <w:pPr>
              <w:spacing w:after="0"/>
              <w:jc w:val="right"/>
            </w:pPr>
            <w:r>
              <w:rPr>
                <w:sz w:val="16"/>
              </w:rPr>
              <w:t>66; 8</w:t>
            </w:r>
          </w:p>
        </w:tc>
        <w:tc>
          <w:tcPr>
            <w:tcW w:type="dxa" w:w="857"/>
          </w:tcPr>
          <w:p>
            <w:pPr>
              <w:spacing w:after="0"/>
              <w:jc w:val="left"/>
            </w:pPr>
          </w:p>
        </w:tc>
      </w:tr>
      <w:tr>
        <w:trPr>
          <w:cantSplit/>
        </w:trPr>
        <w:tc>
          <w:tcPr>
            <w:tcW w:type="dxa" w:w="1725"/>
          </w:tcPr>
          <w:p>
            <w:pPr>
              <w:spacing w:after="0"/>
              <w:jc w:val="left"/>
            </w:pPr>
            <w:r>
              <w:rPr>
                <w:sz w:val="16"/>
              </w:rPr>
              <w:t>Paw Paw town</w:t>
            </w:r>
          </w:p>
        </w:tc>
        <w:tc>
          <w:tcPr>
            <w:tcW w:type="dxa" w:w="899"/>
          </w:tcPr>
          <w:p>
            <w:pPr>
              <w:spacing w:after="0"/>
              <w:jc w:val="left"/>
            </w:pPr>
            <w:r>
              <w:rPr>
                <w:sz w:val="16"/>
              </w:rPr>
              <w:t>Town</w:t>
            </w:r>
          </w:p>
        </w:tc>
        <w:tc>
          <w:tcPr>
            <w:tcW w:type="dxa" w:w="3496"/>
          </w:tcPr>
          <w:p>
            <w:pPr>
              <w:spacing w:after="0"/>
              <w:jc w:val="left"/>
            </w:pPr>
            <w:r>
              <w:rPr>
                <w:sz w:val="16"/>
              </w:rPr>
              <w:t>Approved, expires 2027-01-31</w:t>
            </w:r>
          </w:p>
        </w:tc>
        <w:tc>
          <w:tcPr>
            <w:tcW w:type="dxa" w:w="2788"/>
          </w:tcPr>
          <w:p>
            <w:pPr>
              <w:spacing w:after="0"/>
              <w:jc w:val="right"/>
            </w:pPr>
            <w:r>
              <w:rPr>
                <w:sz w:val="16"/>
              </w:rPr>
              <w:t>FMA RL 0, SRL 0; any 0</w:t>
            </w:r>
          </w:p>
        </w:tc>
        <w:tc>
          <w:tcPr>
            <w:tcW w:type="dxa" w:w="1961"/>
          </w:tcPr>
          <w:p>
            <w:pPr>
              <w:spacing w:after="0"/>
              <w:jc w:val="right"/>
            </w:pPr>
            <w:r>
              <w:rPr>
                <w:sz w:val="16"/>
              </w:rPr>
              <w:t>$67,059.08</w:t>
            </w:r>
          </w:p>
        </w:tc>
        <w:tc>
          <w:tcPr>
            <w:tcW w:type="dxa" w:w="2386"/>
          </w:tcPr>
          <w:p>
            <w:pPr>
              <w:spacing w:after="0"/>
              <w:jc w:val="right"/>
            </w:pPr>
            <w:r>
              <w:rPr>
                <w:sz w:val="16"/>
              </w:rPr>
              <w:t>10; 2</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2022-02-01</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$703,691</w:t>
            </w:r>
          </w:p>
        </w:tc>
        <w:tc>
          <w:tcPr>
            <w:tcW w:type="dxa" w:w="1137"/>
          </w:tcPr>
          <w:p>
            <w:pPr>
              <w:spacing w:after="0"/>
              <w:jc w:val="right"/>
            </w:pPr>
          </w:p>
        </w:tc>
        <w:tc>
          <w:tcPr>
            <w:tcW w:type="dxa" w:w="1045"/>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p>
        </w:tc>
        <w:tc>
          <w:tcPr>
            <w:tcW w:type="dxa" w:w="1176"/>
          </w:tcPr>
          <w:p>
            <w:pPr>
              <w:spacing w:after="0"/>
              <w:jc w:val="right"/>
            </w:pPr>
            <w:r>
              <w:rPr>
                <w:sz w:val="16"/>
              </w:rPr>
              <w:t>$556</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$3,870,352,746</w:t>
            </w:r>
          </w:p>
        </w:tc>
        <w:tc>
          <w:tcPr>
            <w:tcW w:type="dxa" w:w="1137"/>
          </w:tcPr>
          <w:p>
            <w:pPr>
              <w:spacing w:after="0"/>
              <w:jc w:val="right"/>
            </w:pPr>
            <w:r>
              <w:rPr>
                <w:sz w:val="16"/>
              </w:rPr>
              <w:t>$4,221,996</w:t>
            </w:r>
          </w:p>
        </w:tc>
        <w:tc>
          <w:tcPr>
            <w:tcW w:type="dxa" w:w="1045"/>
          </w:tcPr>
          <w:p>
            <w:pPr>
              <w:spacing w:after="0"/>
              <w:jc w:val="right"/>
            </w:pPr>
            <w:r>
              <w:rPr>
                <w:sz w:val="16"/>
              </w:rPr>
              <w:t>17,057</w:t>
            </w:r>
          </w:p>
        </w:tc>
        <w:tc>
          <w:tcPr>
            <w:tcW w:type="dxa" w:w="1037"/>
          </w:tcPr>
          <w:p>
            <w:pPr>
              <w:spacing w:after="0"/>
              <w:jc w:val="right"/>
            </w:pPr>
            <w:r>
              <w:rPr>
                <w:sz w:val="16"/>
              </w:rPr>
              <w:t>$5,219</w:t>
            </w:r>
          </w:p>
        </w:tc>
        <w:tc>
          <w:tcPr>
            <w:tcW w:type="dxa" w:w="1126"/>
          </w:tcPr>
          <w:p>
            <w:pPr>
              <w:spacing w:after="0"/>
              <w:jc w:val="right"/>
            </w:pPr>
            <w:r>
              <w:rPr>
                <w:sz w:val="16"/>
              </w:rPr>
              <w:t>$90,651</w:t>
            </w:r>
          </w:p>
        </w:tc>
        <w:tc>
          <w:tcPr>
            <w:tcW w:type="dxa" w:w="1176"/>
          </w:tcPr>
          <w:p>
            <w:pPr>
              <w:spacing w:after="0"/>
              <w:jc w:val="right"/>
            </w:pPr>
            <w:r>
              <w:rPr>
                <w:sz w:val="16"/>
              </w:rPr>
              <w:t>$7,547</w:t>
            </w:r>
          </w:p>
        </w:tc>
        <w:tc>
          <w:tcPr>
            <w:tcW w:type="dxa" w:w="1305"/>
          </w:tcPr>
          <w:p>
            <w:pPr>
              <w:spacing w:after="0"/>
              <w:jc w:val="right"/>
            </w:pPr>
            <w:r>
              <w:rPr>
                <w:sz w:val="16"/>
              </w:rPr>
              <w:t>0.000135%</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$2,839,667</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$126,413</w:t>
            </w:r>
          </w:p>
        </w:tc>
        <w:tc>
          <w:tcPr>
            <w:tcW w:type="dxa" w:w="1176"/>
          </w:tcPr>
          <w:p>
            <w:pPr>
              <w:spacing w:after="0"/>
              <w:jc w:val="right"/>
            </w:pPr>
          </w:p>
        </w:tc>
        <w:tc>
          <w:tcPr>
            <w:tcW w:type="dxa" w:w="1305"/>
          </w:tcPr>
          <w:p>
            <w:pPr>
              <w:spacing w:after="0"/>
              <w:jc w:val="right"/>
            </w:pPr>
            <w:r>
              <w:rPr>
                <w:sz w:val="16"/>
              </w:rPr>
              <w:t>4.45% (agriculture)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$6,436,843,160</w:t>
            </w:r>
          </w:p>
        </w:tc>
        <w:tc>
          <w:tcPr>
            <w:tcW w:type="dxa" w:w="1137"/>
          </w:tcPr>
          <w:p>
            <w:pPr>
              <w:spacing w:after="0"/>
              <w:jc w:val="right"/>
            </w:pPr>
          </w:p>
        </w:tc>
        <w:tc>
          <w:tcPr>
            <w:tcW w:type="dxa" w:w="1045"/>
          </w:tcPr>
          <w:p>
            <w:pPr>
              <w:spacing w:after="0"/>
              <w:jc w:val="right"/>
            </w:pPr>
            <w:r>
              <w:rPr>
                <w:sz w:val="16"/>
              </w:rPr>
              <w:t>17,063</w:t>
            </w:r>
          </w:p>
        </w:tc>
        <w:tc>
          <w:tcPr>
            <w:tcW w:type="dxa" w:w="1037"/>
          </w:tcPr>
          <w:p>
            <w:pPr>
              <w:spacing w:after="0"/>
              <w:jc w:val="right"/>
            </w:pPr>
            <w:r>
              <w:rPr>
                <w:sz w:val="16"/>
              </w:rPr>
              <w:t>$51,283</w:t>
            </w:r>
          </w:p>
        </w:tc>
        <w:tc>
          <w:tcPr>
            <w:tcW w:type="dxa" w:w="1126"/>
          </w:tcPr>
          <w:p>
            <w:pPr>
              <w:spacing w:after="0"/>
              <w:jc w:val="right"/>
            </w:pPr>
          </w:p>
        </w:tc>
        <w:tc>
          <w:tcPr>
            <w:tcW w:type="dxa" w:w="1176"/>
          </w:tcPr>
          <w:p>
            <w:pPr>
              <w:spacing w:after="0"/>
              <w:jc w:val="right"/>
            </w:pPr>
            <w:r>
              <w:rPr>
                <w:sz w:val="16"/>
              </w:rPr>
              <w:t>$9,379</w:t>
            </w:r>
          </w:p>
        </w:tc>
        <w:tc>
          <w:tcPr>
            <w:tcW w:type="dxa" w:w="1305"/>
          </w:tcPr>
          <w:p>
            <w:pPr>
              <w:spacing w:after="0"/>
              <w:jc w:val="right"/>
            </w:pPr>
            <w:r>
              <w:rPr>
                <w:sz w:val="16"/>
              </w:rPr>
              <w:t>0.000797%</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$3,870,353,097</w:t>
            </w:r>
          </w:p>
        </w:tc>
        <w:tc>
          <w:tcPr>
            <w:tcW w:type="dxa" w:w="1137"/>
          </w:tcPr>
          <w:p>
            <w:pPr>
              <w:spacing w:after="0"/>
              <w:jc w:val="right"/>
            </w:pPr>
            <w:r>
              <w:rPr>
                <w:sz w:val="16"/>
              </w:rPr>
              <w:t>$4,221,996</w:t>
            </w:r>
          </w:p>
        </w:tc>
        <w:tc>
          <w:tcPr>
            <w:tcW w:type="dxa" w:w="1045"/>
          </w:tcPr>
          <w:p>
            <w:pPr>
              <w:spacing w:after="0"/>
              <w:jc w:val="right"/>
            </w:pPr>
            <w:r>
              <w:rPr>
                <w:sz w:val="16"/>
              </w:rPr>
              <w:t>17,057</w:t>
            </w:r>
          </w:p>
        </w:tc>
        <w:tc>
          <w:tcPr>
            <w:tcW w:type="dxa" w:w="1037"/>
          </w:tcPr>
          <w:p>
            <w:pPr>
              <w:spacing w:after="0"/>
              <w:jc w:val="right"/>
            </w:pPr>
            <w:r>
              <w:rPr>
                <w:sz w:val="16"/>
              </w:rPr>
              <w:t>$52,822</w:t>
            </w:r>
          </w:p>
        </w:tc>
        <w:tc>
          <w:tcPr>
            <w:tcW w:type="dxa" w:w="1126"/>
          </w:tcPr>
          <w:p>
            <w:pPr>
              <w:spacing w:after="0"/>
              <w:jc w:val="right"/>
            </w:pPr>
            <w:r>
              <w:rPr>
                <w:sz w:val="16"/>
              </w:rPr>
              <w:t>$203</w:t>
            </w:r>
          </w:p>
        </w:tc>
        <w:tc>
          <w:tcPr>
            <w:tcW w:type="dxa" w:w="1176"/>
          </w:tcPr>
          <w:p>
            <w:pPr>
              <w:spacing w:after="0"/>
              <w:jc w:val="right"/>
            </w:pPr>
            <w:r>
              <w:rPr>
                <w:sz w:val="16"/>
              </w:rPr>
              <w:t>$9,931</w:t>
            </w:r>
          </w:p>
        </w:tc>
        <w:tc>
          <w:tcPr>
            <w:tcW w:type="dxa" w:w="1305"/>
          </w:tcPr>
          <w:p>
            <w:pPr>
              <w:spacing w:after="0"/>
              <w:jc w:val="right"/>
            </w:pPr>
            <w:r>
              <w:rPr>
                <w:sz w:val="16"/>
              </w:rPr>
              <w:t>0.00136%</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$3,870,352,746</w:t>
            </w:r>
          </w:p>
        </w:tc>
        <w:tc>
          <w:tcPr>
            <w:tcW w:type="dxa" w:w="1137"/>
          </w:tcPr>
          <w:p>
            <w:pPr>
              <w:spacing w:after="0"/>
              <w:jc w:val="right"/>
            </w:pPr>
            <w:r>
              <w:rPr>
                <w:sz w:val="16"/>
              </w:rPr>
              <w:t>$4,221,996</w:t>
            </w:r>
          </w:p>
        </w:tc>
        <w:tc>
          <w:tcPr>
            <w:tcW w:type="dxa" w:w="1045"/>
          </w:tcPr>
          <w:p>
            <w:pPr>
              <w:spacing w:after="0"/>
              <w:jc w:val="right"/>
            </w:pPr>
            <w:r>
              <w:rPr>
                <w:sz w:val="16"/>
              </w:rPr>
              <w:t>17,057</w:t>
            </w:r>
          </w:p>
        </w:tc>
        <w:tc>
          <w:tcPr>
            <w:tcW w:type="dxa" w:w="1037"/>
          </w:tcPr>
          <w:p>
            <w:pPr>
              <w:spacing w:after="0"/>
              <w:jc w:val="right"/>
            </w:pPr>
            <w:r>
              <w:rPr>
                <w:sz w:val="16"/>
              </w:rPr>
              <w:t>$8</w:t>
            </w:r>
          </w:p>
        </w:tc>
        <w:tc>
          <w:tcPr>
            <w:tcW w:type="dxa" w:w="1126"/>
          </w:tcPr>
          <w:p>
            <w:pPr>
              <w:spacing w:after="0"/>
              <w:jc w:val="right"/>
            </w:pPr>
            <w:r>
              <w:rPr>
                <w:sz w:val="16"/>
              </w:rPr>
              <w:t>$6</w:t>
            </w:r>
          </w:p>
        </w:tc>
        <w:tc>
          <w:tcPr>
            <w:tcW w:type="dxa" w:w="1176"/>
          </w:tcPr>
          <w:p>
            <w:pPr>
              <w:spacing w:after="0"/>
              <w:jc w:val="right"/>
            </w:pPr>
            <w:r>
              <w:rPr>
                <w:sz w:val="16"/>
              </w:rPr>
              <w:t>$136,017</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$3,870,352,746</w:t>
            </w:r>
          </w:p>
        </w:tc>
        <w:tc>
          <w:tcPr>
            <w:tcW w:type="dxa" w:w="1137"/>
          </w:tcPr>
          <w:p>
            <w:pPr>
              <w:spacing w:after="0"/>
              <w:jc w:val="right"/>
            </w:pPr>
            <w:r>
              <w:rPr>
                <w:sz w:val="16"/>
              </w:rPr>
              <w:t>$4,221,996</w:t>
            </w:r>
          </w:p>
        </w:tc>
        <w:tc>
          <w:tcPr>
            <w:tcW w:type="dxa" w:w="1045"/>
          </w:tcPr>
          <w:p>
            <w:pPr>
              <w:spacing w:after="0"/>
              <w:jc w:val="right"/>
            </w:pPr>
            <w:r>
              <w:rPr>
                <w:sz w:val="16"/>
              </w:rPr>
              <w:t>17,057</w:t>
            </w:r>
          </w:p>
        </w:tc>
        <w:tc>
          <w:tcPr>
            <w:tcW w:type="dxa" w:w="1037"/>
          </w:tcPr>
          <w:p>
            <w:pPr>
              <w:spacing w:after="0"/>
              <w:jc w:val="right"/>
            </w:pPr>
            <w:r>
              <w:rPr>
                <w:sz w:val="16"/>
              </w:rPr>
              <w:t>$194,850</w:t>
            </w:r>
          </w:p>
        </w:tc>
        <w:tc>
          <w:tcPr>
            <w:tcW w:type="dxa" w:w="1126"/>
          </w:tcPr>
          <w:p>
            <w:pPr>
              <w:spacing w:after="0"/>
              <w:jc w:val="right"/>
            </w:pPr>
            <w:r>
              <w:rPr>
                <w:sz w:val="16"/>
              </w:rPr>
              <w:t>$5,820</w:t>
            </w:r>
          </w:p>
        </w:tc>
        <w:tc>
          <w:tcPr>
            <w:tcW w:type="dxa" w:w="1176"/>
          </w:tcPr>
          <w:p>
            <w:pPr>
              <w:spacing w:after="0"/>
              <w:jc w:val="right"/>
            </w:pPr>
            <w:r>
              <w:rPr>
                <w:sz w:val="16"/>
              </w:rPr>
              <w:t>$8,434</w:t>
            </w:r>
          </w:p>
        </w:tc>
        <w:tc>
          <w:tcPr>
            <w:tcW w:type="dxa" w:w="1305"/>
          </w:tcPr>
          <w:p>
            <w:pPr>
              <w:spacing w:after="0"/>
              <w:jc w:val="right"/>
            </w:pPr>
            <w:r>
              <w:rPr>
                <w:sz w:val="16"/>
              </w:rPr>
              <w:t>0.00503%</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$3,870,352,746</w:t>
            </w:r>
          </w:p>
        </w:tc>
        <w:tc>
          <w:tcPr>
            <w:tcW w:type="dxa" w:w="1137"/>
          </w:tcPr>
          <w:p>
            <w:pPr>
              <w:spacing w:after="0"/>
              <w:jc w:val="right"/>
            </w:pPr>
          </w:p>
        </w:tc>
        <w:tc>
          <w:tcPr>
            <w:tcW w:type="dxa" w:w="1045"/>
          </w:tcPr>
          <w:p>
            <w:pPr>
              <w:spacing w:after="0"/>
              <w:jc w:val="right"/>
            </w:pPr>
            <w:r>
              <w:rPr>
                <w:sz w:val="16"/>
              </w:rPr>
              <w:t>17,057</w:t>
            </w:r>
          </w:p>
        </w:tc>
        <w:tc>
          <w:tcPr>
            <w:tcW w:type="dxa" w:w="1037"/>
          </w:tcPr>
          <w:p>
            <w:pPr>
              <w:spacing w:after="0"/>
              <w:jc w:val="right"/>
            </w:pPr>
            <w:r>
              <w:rPr>
                <w:sz w:val="16"/>
              </w:rPr>
              <w:t>$1,270</w:t>
            </w:r>
          </w:p>
        </w:tc>
        <w:tc>
          <w:tcPr>
            <w:tcW w:type="dxa" w:w="1126"/>
          </w:tcPr>
          <w:p>
            <w:pPr>
              <w:spacing w:after="0"/>
              <w:jc w:val="right"/>
            </w:pPr>
          </w:p>
        </w:tc>
        <w:tc>
          <w:tcPr>
            <w:tcW w:type="dxa" w:w="1176"/>
          </w:tcPr>
          <w:p>
            <w:pPr>
              <w:spacing w:after="0"/>
              <w:jc w:val="right"/>
            </w:pPr>
            <w:r>
              <w:rPr>
                <w:sz w:val="16"/>
              </w:rPr>
              <w:t>$1,930</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$3,864,474,851</w:t>
            </w:r>
          </w:p>
        </w:tc>
        <w:tc>
          <w:tcPr>
            <w:tcW w:type="dxa" w:w="1137"/>
          </w:tcPr>
          <w:p>
            <w:pPr>
              <w:spacing w:after="0"/>
              <w:jc w:val="right"/>
            </w:pPr>
            <w:r>
              <w:rPr>
                <w:sz w:val="16"/>
              </w:rPr>
              <w:t>$1,053,746</w:t>
            </w:r>
          </w:p>
        </w:tc>
        <w:tc>
          <w:tcPr>
            <w:tcW w:type="dxa" w:w="1045"/>
          </w:tcPr>
          <w:p>
            <w:pPr>
              <w:spacing w:after="0"/>
              <w:jc w:val="right"/>
            </w:pPr>
            <w:r>
              <w:rPr>
                <w:sz w:val="16"/>
              </w:rPr>
              <w:t>626</w:t>
            </w:r>
          </w:p>
        </w:tc>
        <w:tc>
          <w:tcPr>
            <w:tcW w:type="dxa" w:w="1037"/>
          </w:tcPr>
          <w:p>
            <w:pPr>
              <w:spacing w:after="0"/>
              <w:jc w:val="right"/>
            </w:pPr>
            <w:r>
              <w:rPr>
                <w:sz w:val="16"/>
              </w:rPr>
              <w:t>$5,638,140</w:t>
            </w:r>
          </w:p>
        </w:tc>
        <w:tc>
          <w:tcPr>
            <w:tcW w:type="dxa" w:w="1126"/>
          </w:tcPr>
          <w:p>
            <w:pPr>
              <w:spacing w:after="0"/>
              <w:jc w:val="right"/>
            </w:pPr>
            <w:r>
              <w:rPr>
                <w:sz w:val="16"/>
              </w:rPr>
              <w:t>$18,071</w:t>
            </w:r>
          </w:p>
        </w:tc>
        <w:tc>
          <w:tcPr>
            <w:tcW w:type="dxa" w:w="1176"/>
          </w:tcPr>
          <w:p>
            <w:pPr>
              <w:spacing w:after="0"/>
              <w:jc w:val="right"/>
            </w:pPr>
            <w:r>
              <w:rPr>
                <w:sz w:val="16"/>
              </w:rPr>
              <w:t>$482,233</w:t>
            </w:r>
          </w:p>
        </w:tc>
        <w:tc>
          <w:tcPr>
            <w:tcW w:type="dxa" w:w="1305"/>
          </w:tcPr>
          <w:p>
            <w:pPr>
              <w:spacing w:after="0"/>
              <w:jc w:val="right"/>
            </w:pPr>
            <w:r>
              <w:rPr>
                <w:sz w:val="16"/>
              </w:rPr>
              <w:t>n/a (see note)</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$617,474,966</w:t>
            </w:r>
          </w:p>
        </w:tc>
        <w:tc>
          <w:tcPr>
            <w:tcW w:type="dxa" w:w="1137"/>
          </w:tcPr>
          <w:p>
            <w:pPr>
              <w:spacing w:after="0"/>
              <w:jc w:val="right"/>
            </w:pPr>
          </w:p>
        </w:tc>
        <w:tc>
          <w:tcPr>
            <w:tcW w:type="dxa" w:w="1045"/>
          </w:tcPr>
          <w:p>
            <w:pPr>
              <w:spacing w:after="0"/>
              <w:jc w:val="right"/>
            </w:pPr>
            <w:r>
              <w:rPr>
                <w:sz w:val="16"/>
              </w:rPr>
              <w:t>2,793</w:t>
            </w:r>
          </w:p>
        </w:tc>
        <w:tc>
          <w:tcPr>
            <w:tcW w:type="dxa" w:w="1037"/>
          </w:tcPr>
          <w:p>
            <w:pPr>
              <w:spacing w:after="0"/>
              <w:jc w:val="right"/>
            </w:pPr>
            <w:r>
              <w:rPr>
                <w:sz w:val="16"/>
              </w:rPr>
              <w:t>$6,700</w:t>
            </w:r>
          </w:p>
        </w:tc>
        <w:tc>
          <w:tcPr>
            <w:tcW w:type="dxa" w:w="1126"/>
          </w:tcPr>
          <w:p>
            <w:pPr>
              <w:spacing w:after="0"/>
              <w:jc w:val="right"/>
            </w:pPr>
          </w:p>
        </w:tc>
        <w:tc>
          <w:tcPr>
            <w:tcW w:type="dxa" w:w="1176"/>
          </w:tcPr>
          <w:p>
            <w:pPr>
              <w:spacing w:after="0"/>
              <w:jc w:val="right"/>
            </w:pPr>
            <w:r>
              <w:rPr>
                <w:sz w:val="16"/>
              </w:rPr>
              <w:t>$10,326</w:t>
            </w:r>
          </w:p>
        </w:tc>
        <w:tc>
          <w:tcPr>
            <w:tcW w:type="dxa" w:w="1305"/>
          </w:tcPr>
          <w:p>
            <w:pPr>
              <w:spacing w:after="0"/>
              <w:jc w:val="right"/>
            </w:pPr>
            <w:r>
              <w:rPr>
                <w:sz w:val="16"/>
              </w:rPr>
              <w:t>0.00109%</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$3,870,353,097</w:t>
            </w:r>
          </w:p>
        </w:tc>
        <w:tc>
          <w:tcPr>
            <w:tcW w:type="dxa" w:w="1137"/>
          </w:tcPr>
          <w:p>
            <w:pPr>
              <w:spacing w:after="0"/>
              <w:jc w:val="right"/>
            </w:pPr>
          </w:p>
        </w:tc>
        <w:tc>
          <w:tcPr>
            <w:tcW w:type="dxa" w:w="1045"/>
          </w:tcPr>
          <w:p>
            <w:pPr>
              <w:spacing w:after="0"/>
              <w:jc w:val="right"/>
            </w:pPr>
            <w:r>
              <w:rPr>
                <w:sz w:val="16"/>
              </w:rPr>
              <w:t>17,057</w:t>
            </w:r>
          </w:p>
        </w:tc>
        <w:tc>
          <w:tcPr>
            <w:tcW w:type="dxa" w:w="1037"/>
          </w:tcPr>
          <w:p>
            <w:pPr>
              <w:spacing w:after="0"/>
              <w:jc w:val="right"/>
            </w:pPr>
            <w:r>
              <w:rPr>
                <w:sz w:val="16"/>
              </w:rPr>
              <w:t>$4,816</w:t>
            </w:r>
          </w:p>
        </w:tc>
        <w:tc>
          <w:tcPr>
            <w:tcW w:type="dxa" w:w="1126"/>
          </w:tcPr>
          <w:p>
            <w:pPr>
              <w:spacing w:after="0"/>
              <w:jc w:val="right"/>
            </w:pPr>
          </w:p>
        </w:tc>
        <w:tc>
          <w:tcPr>
            <w:tcW w:type="dxa" w:w="1176"/>
          </w:tcPr>
          <w:p>
            <w:pPr>
              <w:spacing w:after="0"/>
              <w:jc w:val="right"/>
            </w:pPr>
            <w:r>
              <w:rPr>
                <w:sz w:val="16"/>
              </w:rPr>
              <w:t>$44,247</w:t>
            </w:r>
          </w:p>
        </w:tc>
        <w:tc>
          <w:tcPr>
            <w:tcW w:type="dxa" w:w="1305"/>
          </w:tcPr>
          <w:p>
            <w:pPr>
              <w:spacing w:after="0"/>
              <w:jc w:val="right"/>
            </w:pPr>
            <w:r>
              <w:rPr>
                <w:sz w:val="16"/>
              </w:rPr>
              <w:t>0.000124%</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$3,870,353,097</w:t>
            </w:r>
          </w:p>
        </w:tc>
        <w:tc>
          <w:tcPr>
            <w:tcW w:type="dxa" w:w="1137"/>
          </w:tcPr>
          <w:p>
            <w:pPr>
              <w:spacing w:after="0"/>
              <w:jc w:val="right"/>
            </w:pPr>
            <w:r>
              <w:rPr>
                <w:sz w:val="16"/>
              </w:rPr>
              <w:t>$4,221,996</w:t>
            </w:r>
          </w:p>
        </w:tc>
        <w:tc>
          <w:tcPr>
            <w:tcW w:type="dxa" w:w="1045"/>
          </w:tcPr>
          <w:p>
            <w:pPr>
              <w:spacing w:after="0"/>
              <w:jc w:val="right"/>
            </w:pPr>
            <w:r>
              <w:rPr>
                <w:sz w:val="16"/>
              </w:rPr>
              <w:t>17,057</w:t>
            </w:r>
          </w:p>
        </w:tc>
        <w:tc>
          <w:tcPr>
            <w:tcW w:type="dxa" w:w="1037"/>
          </w:tcPr>
          <w:p>
            <w:pPr>
              <w:spacing w:after="0"/>
              <w:jc w:val="right"/>
            </w:pPr>
            <w:r>
              <w:rPr>
                <w:sz w:val="16"/>
              </w:rPr>
              <w:t>$66,250</w:t>
            </w:r>
          </w:p>
        </w:tc>
        <w:tc>
          <w:tcPr>
            <w:tcW w:type="dxa" w:w="1126"/>
          </w:tcPr>
          <w:p>
            <w:pPr>
              <w:spacing w:after="0"/>
              <w:jc w:val="right"/>
            </w:pPr>
            <w:r>
              <w:rPr>
                <w:sz w:val="16"/>
              </w:rPr>
              <w:t>$12,970</w:t>
            </w:r>
          </w:p>
        </w:tc>
        <w:tc>
          <w:tcPr>
            <w:tcW w:type="dxa" w:w="1176"/>
          </w:tcPr>
          <w:p>
            <w:pPr>
              <w:spacing w:after="0"/>
              <w:jc w:val="right"/>
            </w:pPr>
            <w:r>
              <w:rPr>
                <w:sz w:val="16"/>
              </w:rPr>
              <w:t>$489,286</w:t>
            </w:r>
          </w:p>
        </w:tc>
        <w:tc>
          <w:tcPr>
            <w:tcW w:type="dxa" w:w="1305"/>
          </w:tcPr>
          <w:p>
            <w:pPr>
              <w:spacing w:after="0"/>
              <w:jc w:val="right"/>
            </w:pPr>
            <w:r>
              <w:rPr>
                <w:sz w:val="16"/>
              </w:rPr>
              <w:t>0.00171%</w:t>
            </w:r>
          </w:p>
        </w:tc>
        <w:tc>
          <w:tcPr>
            <w:tcW w:type="dxa" w:w="1225"/>
          </w:tcPr>
          <w:p>
            <w:pPr>
              <w:spacing w:after="0"/>
              <w:jc w:val="right"/>
            </w:pPr>
            <w:r>
              <w:rPr>
                <w:sz w:val="16"/>
              </w:rPr>
              <w:t>$574,000</w:t>
            </w: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$3,870,353,097</w:t>
            </w:r>
          </w:p>
        </w:tc>
        <w:tc>
          <w:tcPr>
            <w:tcW w:type="dxa" w:w="1137"/>
          </w:tcPr>
          <w:p>
            <w:pPr>
              <w:spacing w:after="0"/>
              <w:jc w:val="right"/>
            </w:pPr>
            <w:r>
              <w:rPr>
                <w:sz w:val="16"/>
              </w:rPr>
              <w:t>$4,221,996</w:t>
            </w:r>
          </w:p>
        </w:tc>
        <w:tc>
          <w:tcPr>
            <w:tcW w:type="dxa" w:w="1045"/>
          </w:tcPr>
          <w:p>
            <w:pPr>
              <w:spacing w:after="0"/>
              <w:jc w:val="right"/>
            </w:pPr>
            <w:r>
              <w:rPr>
                <w:sz w:val="16"/>
              </w:rPr>
              <w:t>17,057</w:t>
            </w:r>
          </w:p>
        </w:tc>
        <w:tc>
          <w:tcPr>
            <w:tcW w:type="dxa" w:w="1037"/>
          </w:tcPr>
          <w:p>
            <w:pPr>
              <w:spacing w:after="0"/>
              <w:jc w:val="right"/>
            </w:pPr>
            <w:r>
              <w:rPr>
                <w:sz w:val="16"/>
              </w:rPr>
              <w:t>$97,447</w:t>
            </w:r>
          </w:p>
        </w:tc>
        <w:tc>
          <w:tcPr>
            <w:tcW w:type="dxa" w:w="1126"/>
          </w:tcPr>
          <w:p>
            <w:pPr>
              <w:spacing w:after="0"/>
              <w:jc w:val="right"/>
            </w:pPr>
            <w:r>
              <w:rPr>
                <w:sz w:val="16"/>
              </w:rPr>
              <w:t>$107</w:t>
            </w:r>
          </w:p>
        </w:tc>
        <w:tc>
          <w:tcPr>
            <w:tcW w:type="dxa" w:w="1176"/>
          </w:tcPr>
          <w:p>
            <w:pPr>
              <w:spacing w:after="0"/>
              <w:jc w:val="right"/>
            </w:pPr>
            <w:r>
              <w:rPr>
                <w:sz w:val="16"/>
              </w:rPr>
              <w:t>$65,692</w:t>
            </w:r>
          </w:p>
        </w:tc>
        <w:tc>
          <w:tcPr>
            <w:tcW w:type="dxa" w:w="1305"/>
          </w:tcPr>
          <w:p>
            <w:pPr>
              <w:spacing w:after="0"/>
              <w:jc w:val="right"/>
            </w:pPr>
            <w:r>
              <w:rPr>
                <w:sz w:val="16"/>
              </w:rPr>
              <w:t>0.00252%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$260,693,189</w:t>
            </w:r>
          </w:p>
        </w:tc>
        <w:tc>
          <w:tcPr>
            <w:tcW w:type="dxa" w:w="1137"/>
          </w:tcPr>
          <w:p>
            <w:pPr>
              <w:spacing w:after="0"/>
              <w:jc w:val="right"/>
            </w:pPr>
            <w:r>
              <w:rPr>
                <w:sz w:val="16"/>
              </w:rPr>
              <w:t>$767,657</w:t>
            </w:r>
          </w:p>
        </w:tc>
        <w:tc>
          <w:tcPr>
            <w:tcW w:type="dxa" w:w="1045"/>
          </w:tcPr>
          <w:p>
            <w:pPr>
              <w:spacing w:after="0"/>
              <w:jc w:val="right"/>
            </w:pPr>
            <w:r>
              <w:rPr>
                <w:sz w:val="16"/>
              </w:rPr>
              <w:t>2,542</w:t>
            </w:r>
          </w:p>
        </w:tc>
        <w:tc>
          <w:tcPr>
            <w:tcW w:type="dxa" w:w="1037"/>
          </w:tcPr>
          <w:p>
            <w:pPr>
              <w:spacing w:after="0"/>
              <w:jc w:val="right"/>
            </w:pPr>
            <w:r>
              <w:rPr>
                <w:sz w:val="16"/>
              </w:rPr>
              <w:t>$4,473</w:t>
            </w:r>
          </w:p>
        </w:tc>
        <w:tc>
          <w:tcPr>
            <w:tcW w:type="dxa" w:w="1126"/>
          </w:tcPr>
          <w:p>
            <w:pPr>
              <w:spacing w:after="0"/>
              <w:jc w:val="right"/>
            </w:pPr>
            <w:r>
              <w:rPr>
                <w:sz w:val="16"/>
              </w:rPr>
              <w:t>$1</w:t>
            </w:r>
          </w:p>
        </w:tc>
        <w:tc>
          <w:tcPr>
            <w:tcW w:type="dxa" w:w="1176"/>
          </w:tcPr>
          <w:p>
            <w:pPr>
              <w:spacing w:after="0"/>
              <w:jc w:val="right"/>
            </w:pPr>
            <w:r>
              <w:rPr>
                <w:sz w:val="16"/>
              </w:rPr>
              <w:t>$1,461</w:t>
            </w:r>
          </w:p>
        </w:tc>
        <w:tc>
          <w:tcPr>
            <w:tcW w:type="dxa" w:w="1305"/>
          </w:tcPr>
          <w:p>
            <w:pPr>
              <w:spacing w:after="0"/>
              <w:jc w:val="right"/>
            </w:pPr>
            <w:r>
              <w:rPr>
                <w:sz w:val="16"/>
              </w:rPr>
              <w:t>0.00172%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$3,870,352,746</w:t>
            </w:r>
          </w:p>
        </w:tc>
        <w:tc>
          <w:tcPr>
            <w:tcW w:type="dxa" w:w="1137"/>
          </w:tcPr>
          <w:p>
            <w:pPr>
              <w:spacing w:after="0"/>
              <w:jc w:val="right"/>
            </w:pPr>
            <w:r>
              <w:rPr>
                <w:sz w:val="16"/>
              </w:rPr>
              <w:t>$4,221,996</w:t>
            </w:r>
          </w:p>
        </w:tc>
        <w:tc>
          <w:tcPr>
            <w:tcW w:type="dxa" w:w="1045"/>
          </w:tcPr>
          <w:p>
            <w:pPr>
              <w:spacing w:after="0"/>
              <w:jc w:val="right"/>
            </w:pPr>
            <w:r>
              <w:rPr>
                <w:sz w:val="16"/>
              </w:rPr>
              <w:t>17,057</w:t>
            </w:r>
          </w:p>
        </w:tc>
        <w:tc>
          <w:tcPr>
            <w:tcW w:type="dxa" w:w="1037"/>
          </w:tcPr>
          <w:p>
            <w:pPr>
              <w:spacing w:after="0"/>
              <w:jc w:val="right"/>
            </w:pPr>
            <w:r>
              <w:rPr>
                <w:sz w:val="16"/>
              </w:rPr>
              <w:t>$7,573</w:t>
            </w:r>
          </w:p>
        </w:tc>
        <w:tc>
          <w:tcPr>
            <w:tcW w:type="dxa" w:w="1126"/>
          </w:tcPr>
          <w:p>
            <w:pPr>
              <w:spacing w:after="0"/>
              <w:jc w:val="right"/>
            </w:pPr>
            <w:r>
              <w:rPr>
                <w:sz w:val="16"/>
              </w:rPr>
              <w:t>$2</w:t>
            </w:r>
          </w:p>
        </w:tc>
        <w:tc>
          <w:tcPr>
            <w:tcW w:type="dxa" w:w="1176"/>
          </w:tcPr>
          <w:p>
            <w:pPr>
              <w:spacing w:after="0"/>
              <w:jc w:val="right"/>
            </w:pPr>
            <w:r>
              <w:rPr>
                <w:sz w:val="16"/>
              </w:rPr>
              <w:t>$15,619</w:t>
            </w:r>
          </w:p>
        </w:tc>
        <w:tc>
          <w:tcPr>
            <w:tcW w:type="dxa" w:w="1305"/>
          </w:tcPr>
          <w:p>
            <w:pPr>
              <w:spacing w:after="0"/>
              <w:jc w:val="right"/>
            </w:pPr>
            <w:r>
              <w:rPr>
                <w:sz w:val="16"/>
              </w:rPr>
              <w:t>0.000196%</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r>
              <w:rPr>
                <w:sz w:val="16"/>
              </w:rPr>
              <w:t>none found (1 declaration)</w:t>
            </w:r>
          </w:p>
        </w:tc>
        <w:tc>
          <w:tcPr>
            <w:tcW w:type="dxa" w:w="1254"/>
          </w:tcPr>
          <w:p>
            <w:pPr>
              <w:spacing w:after="0"/>
              <w:jc w:val="left"/>
            </w:pPr>
          </w:p>
        </w:tc>
      </w:tr>
    </w:tbl>
    <w:p>
      <w:pPr>
        <w:spacing w:after="40" w:before="60"/>
      </w:pPr>
      <w:r>
        <w:rPr>
          <w:sz w:val="15"/>
        </w:rPr>
        <w:t>Totals since 2022-02-01 (Storm Events through 2026-06-30): 36 county-coded records, 31 with a damage value recorded (including $0), $574,000; 32 zone-level records, 14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17,057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$3,870,353,097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$4,221,996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$6,385,095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$1,282,657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289"/>
        <w:gridCol w:w="1662"/>
        <w:gridCol w:w="1662"/>
        <w:gridCol w:w="1662"/>
        <w:gridCol w:w="1662"/>
        <w:gridCol w:w="1662"/>
        <w:gridCol w:w="1662"/>
        <w:gridCol w:w="1850"/>
      </w:tblGrid>
      <w:tr>
        <w:trPr>
          <w:cantSplit/>
          <w:tblHeader/>
        </w:trPr>
        <w:tc>
          <w:tcPr>
            <w:tcW w:type="dxa" w:w="2289"/>
            <w:shd w:val="clear" w:color="auto" w:fill="E8E8E8"/>
          </w:tcPr>
          <w:p>
            <w:pPr>
              <w:spacing w:after="0"/>
              <w:jc w:val="left"/>
            </w:pPr>
            <w:r>
              <w:rPr>
                <w:b/>
                <w:sz w:val="16"/>
              </w:rPr>
              <w:t>Scope</w:t>
            </w:r>
          </w:p>
        </w:tc>
        <w:tc>
          <w:tcPr>
            <w:tcW w:type="dxa" w:w="1662"/>
            <w:shd w:val="clear" w:color="auto" w:fill="E8E8E8"/>
          </w:tcPr>
          <w:p>
            <w:pPr>
              <w:spacing w:after="0"/>
              <w:jc w:val="right"/>
            </w:pPr>
            <w:r>
              <w:rPr>
                <w:b/>
                <w:sz w:val="16"/>
              </w:rPr>
              <w:t>RL, FMA</w:t>
            </w:r>
          </w:p>
          <w:p>
            <w:pPr>
              <w:spacing w:after="0"/>
              <w:jc w:val="right"/>
            </w:pPr>
            <w:r>
              <w:rPr>
                <w:i/>
                <w:color w:val="555555"/>
                <w:sz w:val="14"/>
              </w:rPr>
              <w:t>properties</w:t>
            </w:r>
          </w:p>
        </w:tc>
        <w:tc>
          <w:tcPr>
            <w:tcW w:type="dxa" w:w="1662"/>
            <w:shd w:val="clear" w:color="auto" w:fill="E8E8E8"/>
          </w:tcPr>
          <w:p>
            <w:pPr>
              <w:spacing w:after="0"/>
              <w:jc w:val="right"/>
            </w:pPr>
            <w:r>
              <w:rPr>
                <w:b/>
                <w:sz w:val="16"/>
              </w:rPr>
              <w:t>SRL, FMA</w:t>
            </w:r>
          </w:p>
          <w:p>
            <w:pPr>
              <w:spacing w:after="0"/>
              <w:jc w:val="right"/>
            </w:pPr>
            <w:r>
              <w:rPr>
                <w:i/>
                <w:color w:val="555555"/>
                <w:sz w:val="14"/>
              </w:rPr>
              <w:t>properties</w:t>
            </w:r>
          </w:p>
        </w:tc>
        <w:tc>
          <w:tcPr>
            <w:tcW w:type="dxa" w:w="1662"/>
            <w:shd w:val="clear" w:color="auto" w:fill="E8E8E8"/>
          </w:tcPr>
          <w:p>
            <w:pPr>
              <w:spacing w:after="0"/>
              <w:jc w:val="right"/>
            </w:pPr>
            <w:r>
              <w:rPr>
                <w:b/>
                <w:sz w:val="16"/>
              </w:rPr>
              <w:t>RL, NFIP</w:t>
            </w:r>
          </w:p>
          <w:p>
            <w:pPr>
              <w:spacing w:after="0"/>
              <w:jc w:val="right"/>
            </w:pPr>
            <w:r>
              <w:rPr>
                <w:i/>
                <w:color w:val="555555"/>
                <w:sz w:val="14"/>
              </w:rPr>
              <w:t>properties</w:t>
            </w:r>
          </w:p>
        </w:tc>
        <w:tc>
          <w:tcPr>
            <w:tcW w:type="dxa" w:w="1662"/>
            <w:shd w:val="clear" w:color="auto" w:fill="E8E8E8"/>
          </w:tcPr>
          <w:p>
            <w:pPr>
              <w:spacing w:after="0"/>
              <w:jc w:val="right"/>
            </w:pPr>
            <w:r>
              <w:rPr>
                <w:b/>
                <w:sz w:val="16"/>
              </w:rPr>
              <w:t>SRL, NFIP</w:t>
            </w:r>
          </w:p>
          <w:p>
            <w:pPr>
              <w:spacing w:after="0"/>
              <w:jc w:val="right"/>
            </w:pPr>
            <w:r>
              <w:rPr>
                <w:i/>
                <w:color w:val="555555"/>
                <w:sz w:val="14"/>
              </w:rPr>
              <w:t>properties</w:t>
            </w:r>
          </w:p>
        </w:tc>
        <w:tc>
          <w:tcPr>
            <w:tcW w:type="dxa" w:w="166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62"/>
            <w:shd w:val="clear" w:color="auto" w:fill="E8E8E8"/>
          </w:tcPr>
          <w:p>
            <w:pPr>
              <w:spacing w:after="0"/>
              <w:jc w:val="right"/>
            </w:pPr>
            <w:r>
              <w:rPr>
                <w:b/>
                <w:sz w:val="16"/>
              </w:rPr>
              <w:t>Mitigated</w:t>
            </w:r>
          </w:p>
          <w:p>
            <w:pPr>
              <w:spacing w:after="0"/>
              <w:jc w:val="right"/>
            </w:pPr>
            <w:r>
              <w:rPr>
                <w:i/>
                <w:color w:val="555555"/>
                <w:sz w:val="14"/>
              </w:rPr>
              <w:t>properties</w:t>
            </w:r>
          </w:p>
        </w:tc>
        <w:tc>
          <w:tcPr>
            <w:tcW w:type="dxa" w:w="185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89"/>
          </w:tcPr>
          <w:p>
            <w:pPr>
              <w:spacing w:after="0"/>
              <w:jc w:val="left"/>
            </w:pPr>
            <w:r>
              <w:rPr>
                <w:sz w:val="16"/>
              </w:rPr>
              <w:t>County total</w:t>
            </w:r>
          </w:p>
        </w:tc>
        <w:tc>
          <w:tcPr>
            <w:tcW w:type="dxa" w:w="1662"/>
          </w:tcPr>
          <w:p>
            <w:pPr>
              <w:spacing w:after="0"/>
              <w:jc w:val="right"/>
            </w:pPr>
            <w:r>
              <w:rPr>
                <w:sz w:val="16"/>
              </w:rPr>
              <w:t>0</w:t>
            </w:r>
          </w:p>
        </w:tc>
        <w:tc>
          <w:tcPr>
            <w:tcW w:type="dxa" w:w="1662"/>
          </w:tcPr>
          <w:p>
            <w:pPr>
              <w:spacing w:after="0"/>
              <w:jc w:val="right"/>
            </w:pPr>
            <w:r>
              <w:rPr>
                <w:sz w:val="16"/>
              </w:rPr>
              <w:t>2</w:t>
            </w:r>
          </w:p>
        </w:tc>
        <w:tc>
          <w:tcPr>
            <w:tcW w:type="dxa" w:w="1662"/>
          </w:tcPr>
          <w:p>
            <w:pPr>
              <w:spacing w:after="0"/>
              <w:jc w:val="right"/>
            </w:pPr>
            <w:r>
              <w:rPr>
                <w:sz w:val="16"/>
              </w:rPr>
              <w:t>42</w:t>
            </w:r>
          </w:p>
        </w:tc>
        <w:tc>
          <w:tcPr>
            <w:tcW w:type="dxa" w:w="1662"/>
          </w:tcPr>
          <w:p>
            <w:pPr>
              <w:spacing w:after="0"/>
              <w:jc w:val="right"/>
            </w:pPr>
            <w:r>
              <w:rPr>
                <w:sz w:val="16"/>
              </w:rPr>
              <w:t>2</w:t>
            </w:r>
          </w:p>
        </w:tc>
        <w:tc>
          <w:tcPr>
            <w:tcW w:type="dxa" w:w="1662"/>
          </w:tcPr>
          <w:p>
            <w:pPr>
              <w:spacing w:after="0"/>
              <w:jc w:val="right"/>
            </w:pPr>
            <w:r>
              <w:rPr>
                <w:sz w:val="16"/>
              </w:rPr>
              <w:t>42</w:t>
            </w:r>
          </w:p>
        </w:tc>
        <w:tc>
          <w:tcPr>
            <w:tcW w:type="dxa" w:w="1662"/>
          </w:tcPr>
          <w:p>
            <w:pPr>
              <w:spacing w:after="0"/>
              <w:jc w:val="right"/>
            </w:pPr>
            <w:r>
              <w:rPr>
                <w:sz w:val="16"/>
              </w:rPr>
              <w:t>0</w:t>
            </w:r>
          </w:p>
        </w:tc>
        <w:tc>
          <w:tcPr>
            <w:tcW w:type="dxa" w:w="1850"/>
          </w:tcPr>
          <w:p>
            <w:pPr>
              <w:spacing w:after="0"/>
              <w:jc w:val="right"/>
            </w:pPr>
            <w:r>
              <w:rPr>
                <w:sz w:val="16"/>
              </w:rPr>
              <w:t>4</w:t>
            </w:r>
          </w:p>
        </w:tc>
      </w:tr>
      <w:tr>
        <w:trPr>
          <w:cantSplit/>
        </w:trPr>
        <w:tc>
          <w:tcPr>
            <w:tcW w:type="dxa" w:w="2289"/>
          </w:tcPr>
          <w:p>
            <w:pPr>
              <w:spacing w:after="0"/>
              <w:jc w:val="left"/>
            </w:pPr>
            <w:r>
              <w:rPr>
                <w:sz w:val="16"/>
              </w:rPr>
              <w:t>BATH, TOWN OF</w:t>
            </w:r>
          </w:p>
        </w:tc>
        <w:tc>
          <w:tcPr>
            <w:tcW w:type="dxa" w:w="1662"/>
          </w:tcPr>
          <w:p>
            <w:pPr>
              <w:spacing w:after="0"/>
              <w:jc w:val="right"/>
            </w:pPr>
            <w:r>
              <w:rPr>
                <w:sz w:val="16"/>
              </w:rPr>
              <w:t>0</w:t>
            </w:r>
          </w:p>
        </w:tc>
        <w:tc>
          <w:tcPr>
            <w:tcW w:type="dxa" w:w="1662"/>
          </w:tcPr>
          <w:p>
            <w:pPr>
              <w:spacing w:after="0"/>
              <w:jc w:val="right"/>
            </w:pPr>
            <w:r>
              <w:rPr>
                <w:sz w:val="16"/>
              </w:rPr>
              <w:t>0</w:t>
            </w:r>
          </w:p>
        </w:tc>
        <w:tc>
          <w:tcPr>
            <w:tcW w:type="dxa" w:w="1662"/>
          </w:tcPr>
          <w:p>
            <w:pPr>
              <w:spacing w:after="0"/>
              <w:jc w:val="right"/>
            </w:pPr>
            <w:r>
              <w:rPr>
                <w:sz w:val="16"/>
              </w:rPr>
              <w:t>2</w:t>
            </w:r>
          </w:p>
        </w:tc>
        <w:tc>
          <w:tcPr>
            <w:tcW w:type="dxa" w:w="1662"/>
          </w:tcPr>
          <w:p>
            <w:pPr>
              <w:spacing w:after="0"/>
              <w:jc w:val="right"/>
            </w:pPr>
            <w:r>
              <w:rPr>
                <w:sz w:val="16"/>
              </w:rPr>
              <w:t>0</w:t>
            </w:r>
          </w:p>
        </w:tc>
        <w:tc>
          <w:tcPr>
            <w:tcW w:type="dxa" w:w="1662"/>
          </w:tcPr>
          <w:p>
            <w:pPr>
              <w:spacing w:after="0"/>
              <w:jc w:val="right"/>
            </w:pPr>
            <w:r>
              <w:rPr>
                <w:sz w:val="16"/>
              </w:rPr>
              <w:t>2</w:t>
            </w:r>
          </w:p>
        </w:tc>
        <w:tc>
          <w:tcPr>
            <w:tcW w:type="dxa" w:w="1662"/>
          </w:tcPr>
          <w:p>
            <w:pPr>
              <w:spacing w:after="0"/>
              <w:jc w:val="right"/>
            </w:pPr>
            <w:r>
              <w:rPr>
                <w:sz w:val="16"/>
              </w:rPr>
              <w:t>0</w:t>
            </w:r>
          </w:p>
        </w:tc>
        <w:tc>
          <w:tcPr>
            <w:tcW w:type="dxa" w:w="1850"/>
          </w:tcPr>
          <w:p>
            <w:pPr>
              <w:spacing w:after="0"/>
              <w:jc w:val="right"/>
            </w:pPr>
            <w:r>
              <w:rPr>
                <w:sz w:val="16"/>
              </w:rPr>
              <w:t>0</w:t>
            </w:r>
          </w:p>
        </w:tc>
      </w:tr>
      <w:tr>
        <w:trPr>
          <w:cantSplit/>
        </w:trPr>
        <w:tc>
          <w:tcPr>
            <w:tcW w:type="dxa" w:w="2289"/>
          </w:tcPr>
          <w:p>
            <w:pPr>
              <w:spacing w:after="0"/>
              <w:jc w:val="left"/>
            </w:pPr>
            <w:r>
              <w:rPr>
                <w:sz w:val="16"/>
              </w:rPr>
              <w:t>MORGAN COUNTY*</w:t>
            </w:r>
          </w:p>
        </w:tc>
        <w:tc>
          <w:tcPr>
            <w:tcW w:type="dxa" w:w="1662"/>
          </w:tcPr>
          <w:p>
            <w:pPr>
              <w:spacing w:after="0"/>
              <w:jc w:val="right"/>
            </w:pPr>
            <w:r>
              <w:rPr>
                <w:sz w:val="16"/>
              </w:rPr>
              <w:t>0</w:t>
            </w:r>
          </w:p>
        </w:tc>
        <w:tc>
          <w:tcPr>
            <w:tcW w:type="dxa" w:w="1662"/>
          </w:tcPr>
          <w:p>
            <w:pPr>
              <w:spacing w:after="0"/>
              <w:jc w:val="right"/>
            </w:pPr>
            <w:r>
              <w:rPr>
                <w:sz w:val="16"/>
              </w:rPr>
              <w:t>2</w:t>
            </w:r>
          </w:p>
        </w:tc>
        <w:tc>
          <w:tcPr>
            <w:tcW w:type="dxa" w:w="1662"/>
          </w:tcPr>
          <w:p>
            <w:pPr>
              <w:spacing w:after="0"/>
              <w:jc w:val="right"/>
            </w:pPr>
            <w:r>
              <w:rPr>
                <w:sz w:val="16"/>
              </w:rPr>
              <w:t>40</w:t>
            </w:r>
          </w:p>
        </w:tc>
        <w:tc>
          <w:tcPr>
            <w:tcW w:type="dxa" w:w="1662"/>
          </w:tcPr>
          <w:p>
            <w:pPr>
              <w:spacing w:after="0"/>
              <w:jc w:val="right"/>
            </w:pPr>
            <w:r>
              <w:rPr>
                <w:sz w:val="16"/>
              </w:rPr>
              <w:t>2</w:t>
            </w:r>
          </w:p>
        </w:tc>
        <w:tc>
          <w:tcPr>
            <w:tcW w:type="dxa" w:w="1662"/>
          </w:tcPr>
          <w:p>
            <w:pPr>
              <w:spacing w:after="0"/>
              <w:jc w:val="right"/>
            </w:pPr>
            <w:r>
              <w:rPr>
                <w:sz w:val="16"/>
              </w:rPr>
              <w:t>40</w:t>
            </w:r>
          </w:p>
        </w:tc>
        <w:tc>
          <w:tcPr>
            <w:tcW w:type="dxa" w:w="1662"/>
          </w:tcPr>
          <w:p>
            <w:pPr>
              <w:spacing w:after="0"/>
              <w:jc w:val="right"/>
            </w:pPr>
            <w:r>
              <w:rPr>
                <w:sz w:val="16"/>
              </w:rPr>
              <w:t>0</w:t>
            </w:r>
          </w:p>
        </w:tc>
        <w:tc>
          <w:tcPr>
            <w:tcW w:type="dxa" w:w="1850"/>
          </w:tcPr>
          <w:p>
            <w:pPr>
              <w:spacing w:after="0"/>
              <w:jc w:val="right"/>
            </w:pPr>
            <w:r>
              <w:rPr>
                <w:sz w:val="16"/>
              </w:rPr>
              <w:t>4</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Morgan County</w:t>
            </w:r>
          </w:p>
        </w:tc>
        <w:tc>
          <w:tcPr>
            <w:tcW w:type="dxa" w:w="1527"/>
          </w:tcPr>
          <w:p>
            <w:pPr>
              <w:spacing w:after="0"/>
              <w:jc w:val="left"/>
            </w:pPr>
            <w:r>
              <w:rPr>
                <w:sz w:val="16"/>
              </w:rPr>
              <w:t>540144</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40</w:t>
            </w:r>
          </w:p>
        </w:tc>
        <w:tc>
          <w:tcPr>
            <w:tcW w:type="dxa" w:w="1372"/>
          </w:tcPr>
          <w:p>
            <w:pPr>
              <w:spacing w:after="0"/>
              <w:jc w:val="right"/>
            </w:pPr>
            <w:r>
              <w:rPr>
                <w:sz w:val="16"/>
              </w:rPr>
              <w:t>2</w:t>
            </w:r>
          </w:p>
        </w:tc>
        <w:tc>
          <w:tcPr>
            <w:tcW w:type="dxa" w:w="1372"/>
          </w:tcPr>
          <w:p>
            <w:pPr>
              <w:spacing w:after="0"/>
              <w:jc w:val="right"/>
            </w:pPr>
            <w:r>
              <w:rPr>
                <w:sz w:val="16"/>
              </w:rPr>
              <w:t>40</w:t>
            </w:r>
          </w:p>
        </w:tc>
        <w:tc>
          <w:tcPr>
            <w:tcW w:type="dxa" w:w="1372"/>
          </w:tcPr>
          <w:p>
            <w:pPr>
              <w:spacing w:after="0"/>
              <w:jc w:val="right"/>
            </w:pPr>
            <w:r>
              <w:rPr>
                <w:sz w:val="16"/>
              </w:rPr>
              <w:t>0</w:t>
            </w:r>
          </w:p>
        </w:tc>
        <w:tc>
          <w:tcPr>
            <w:tcW w:type="dxa" w:w="1527"/>
          </w:tcPr>
          <w:p>
            <w:pPr>
              <w:spacing w:after="0"/>
              <w:jc w:val="right"/>
            </w:pPr>
            <w:r>
              <w:rPr>
                <w:sz w:val="16"/>
              </w:rPr>
              <w:t>4</w:t>
            </w:r>
          </w:p>
        </w:tc>
        <w:tc>
          <w:tcPr>
            <w:tcW w:type="dxa" w:w="938"/>
          </w:tcPr>
          <w:p>
            <w:pPr>
              <w:spacing w:after="0"/>
              <w:jc w:val="left"/>
            </w:pPr>
          </w:p>
        </w:tc>
      </w:tr>
      <w:tr>
        <w:trPr>
          <w:cantSplit/>
        </w:trPr>
        <w:tc>
          <w:tcPr>
            <w:tcW w:type="dxa" w:w="1889"/>
          </w:tcPr>
          <w:p>
            <w:pPr>
              <w:spacing w:after="0"/>
              <w:jc w:val="left"/>
            </w:pPr>
            <w:r>
              <w:rPr>
                <w:sz w:val="16"/>
              </w:rPr>
              <w:t>Bath (Berkeley Springs) town</w:t>
            </w:r>
          </w:p>
        </w:tc>
        <w:tc>
          <w:tcPr>
            <w:tcW w:type="dxa" w:w="1527"/>
          </w:tcPr>
          <w:p>
            <w:pPr>
              <w:spacing w:after="0"/>
              <w:jc w:val="left"/>
            </w:pPr>
            <w:r>
              <w:rPr>
                <w:sz w:val="16"/>
              </w:rPr>
              <w:t>540005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Paw Paw town</w:t>
            </w:r>
          </w:p>
        </w:tc>
        <w:tc>
          <w:tcPr>
            <w:tcW w:type="dxa" w:w="1527"/>
          </w:tcPr>
          <w:p>
            <w:pPr>
              <w:spacing w:after="0"/>
              <w:jc w:val="left"/>
            </w:pPr>
            <w:r>
              <w:rPr>
                <w:sz w:val="16"/>
              </w:rPr>
              <w:t>540252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39</w:t>
            </w:r>
          </w:p>
        </w:tc>
        <w:tc>
          <w:tcPr>
            <w:tcW w:type="dxa" w:w="1496"/>
          </w:tcPr>
          <w:p>
            <w:pPr>
              <w:spacing w:after="0"/>
              <w:jc w:val="right"/>
            </w:pPr>
            <w:r>
              <w:rPr>
                <w:sz w:val="16"/>
              </w:rPr>
              <w:t>2</w:t>
            </w:r>
          </w:p>
        </w:tc>
        <w:tc>
          <w:tcPr>
            <w:tcW w:type="dxa" w:w="1496"/>
          </w:tcPr>
          <w:p>
            <w:pPr>
              <w:spacing w:after="0"/>
              <w:jc w:val="right"/>
            </w:pPr>
            <w:r>
              <w:rPr>
                <w:sz w:val="16"/>
              </w:rPr>
              <w:t>39</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Morgan County, WV: risk-assessment baseline packet, release 2026-10 (data as of 2026-09-28; County area 54065).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hazard-plain_2026-10_WV_54065.docx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Morgan County, WV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Morgan County, WV: Risk-assessment baseline packet</dc:title>
  <dc:subject>Hazard Plain release 2026-10, as of 2026-09-28. Preview: automated baseline</dc:subject>
  <dc:creator>Hazard Plain</dc:creator>
  <cp:keywords>Hazard Plain; hazard mitigation; risk assessment; 54065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