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Mason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2029-09-05</w:t>
      </w:r>
    </w:p>
    <w:p>
      <w:pPr>
        <w:keepNext/>
        <w:spacing w:after="40" w:before="0"/>
      </w:pPr>
      <w:r>
        <w:rPr>
          <w:b/>
        </w:rPr>
        <w:t xml:space="preserve">Plan: </w:t>
      </w:r>
      <w:r>
        <w:rPr/>
        <w:t>RPDC 02 Hazard Mitigation Plan (FEMA plan 109809)</w:t>
      </w:r>
    </w:p>
    <w:p>
      <w:pPr>
        <w:keepNext/>
        <w:spacing w:after="40" w:before="0"/>
      </w:pPr>
      <w:r>
        <w:rPr>
          <w:b/>
        </w:rPr>
        <w:t xml:space="preserve">Approved: </w:t>
      </w:r>
      <w:r>
        <w:rPr/>
        <w:t>2024-09-06</w:t>
      </w:r>
    </w:p>
    <w:p>
      <w:pPr>
        <w:keepNext/>
        <w:spacing w:after="40" w:before="0"/>
      </w:pPr>
      <w:r>
        <w:rPr>
          <w:b/>
        </w:rPr>
        <w:t xml:space="preserve">Expires: </w:t>
      </w:r>
      <w:r>
        <w:rPr/>
        <w:t>2029-09-05</w:t>
      </w:r>
    </w:p>
    <w:p>
      <w:pPr>
        <w:keepNext/>
        <w:spacing w:after="40" w:before="0"/>
      </w:pPr>
      <w:r>
        <w:rPr>
          <w:b/>
        </w:rPr>
        <w:t xml:space="preserve">As of: </w:t>
      </w:r>
      <w:r>
        <w:rPr/>
        <w:t>2026-09-28</w:t>
      </w:r>
    </w:p>
    <w:p>
      <w:pPr>
        <w:keepNext/>
        <w:spacing w:after="40" w:before="0"/>
      </w:pPr>
      <w:r>
        <w:rPr>
          <w:b/>
        </w:rPr>
        <w:t xml:space="preserve">Days: </w:t>
      </w:r>
      <w:r>
        <w:rPr/>
        <w:t>1,073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8"/>
        <w:gridCol w:w="680"/>
        <w:gridCol w:w="2143"/>
        <w:gridCol w:w="3434"/>
        <w:gridCol w:w="1037"/>
        <w:gridCol w:w="1037"/>
        <w:gridCol w:w="861"/>
        <w:gridCol w:w="1562"/>
        <w:gridCol w:w="2020"/>
      </w:tblGrid>
      <w:tr>
        <w:trPr>
          <w:cantSplit/>
          <w:tblHeader/>
        </w:trPr>
        <w:tc>
          <w:tcPr>
            <w:tcW w:type="dxa" w:w="133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43"/>
            <w:shd w:val="clear" w:color="auto" w:fill="E8E8E8"/>
          </w:tcPr>
          <w:p>
            <w:pPr>
              <w:spacing w:after="0"/>
              <w:jc w:val="left"/>
            </w:pPr>
            <w:r>
              <w:rPr>
                <w:b/>
                <w:sz w:val="16"/>
              </w:rPr>
              <w:t>Status</w:t>
            </w:r>
          </w:p>
        </w:tc>
        <w:tc>
          <w:tcPr>
            <w:tcW w:type="dxa" w:w="34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2"/>
            <w:shd w:val="clear" w:color="auto" w:fill="E8E8E8"/>
          </w:tcPr>
          <w:p>
            <w:pPr>
              <w:spacing w:after="0"/>
              <w:jc w:val="left"/>
            </w:pPr>
            <w:r>
              <w:rPr>
                <w:b/>
                <w:sz w:val="16"/>
              </w:rPr>
              <w:t>Update underway</w:t>
            </w:r>
          </w:p>
        </w:tc>
        <w:tc>
          <w:tcPr>
            <w:tcW w:type="dxa" w:w="2020"/>
            <w:shd w:val="clear" w:color="auto" w:fill="E8E8E8"/>
          </w:tcPr>
          <w:p>
            <w:pPr>
              <w:spacing w:after="0"/>
              <w:jc w:val="left"/>
            </w:pPr>
            <w:r>
              <w:rPr>
                <w:b/>
                <w:sz w:val="16"/>
              </w:rPr>
              <w:t>Notes</w:t>
            </w:r>
          </w:p>
        </w:tc>
      </w:tr>
      <w:tr>
        <w:trPr>
          <w:cantSplit/>
        </w:trPr>
        <w:tc>
          <w:tcPr>
            <w:tcW w:type="dxa" w:w="1338"/>
          </w:tcPr>
          <w:p>
            <w:pPr>
              <w:spacing w:after="0"/>
              <w:jc w:val="left"/>
            </w:pPr>
            <w:r>
              <w:rPr>
                <w:sz w:val="16"/>
              </w:rPr>
              <w:t>Mason County</w:t>
            </w:r>
          </w:p>
        </w:tc>
        <w:tc>
          <w:tcPr>
            <w:tcW w:type="dxa" w:w="680"/>
          </w:tcPr>
          <w:p>
            <w:pPr>
              <w:spacing w:after="0"/>
              <w:jc w:val="left"/>
            </w:pPr>
            <w:r>
              <w:rPr>
                <w:sz w:val="16"/>
              </w:rPr>
              <w:t>County</w:t>
            </w:r>
          </w:p>
        </w:tc>
        <w:tc>
          <w:tcPr>
            <w:tcW w:type="dxa" w:w="2143"/>
          </w:tcPr>
          <w:p>
            <w:pPr>
              <w:spacing w:after="0"/>
              <w:jc w:val="left"/>
            </w:pPr>
            <w:r>
              <w:rPr>
                <w:sz w:val="16"/>
              </w:rPr>
              <w:t>Approved, expires 2029-09-05</w:t>
            </w:r>
          </w:p>
        </w:tc>
        <w:tc>
          <w:tcPr>
            <w:tcW w:type="dxa" w:w="3434"/>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1562"/>
          </w:tcPr>
          <w:p>
            <w:pPr>
              <w:spacing w:after="0"/>
              <w:jc w:val="left"/>
            </w:pPr>
          </w:p>
        </w:tc>
        <w:tc>
          <w:tcPr>
            <w:tcW w:type="dxa" w:w="2020"/>
          </w:tcPr>
          <w:p>
            <w:pPr>
              <w:spacing w:after="0"/>
              <w:jc w:val="left"/>
            </w:pPr>
            <w:r>
              <w:rPr>
                <w:sz w:val="16"/>
              </w:rPr>
              <w:t>member approved 2024-09-12</w:t>
            </w:r>
          </w:p>
        </w:tc>
      </w:tr>
      <w:tr>
        <w:trPr>
          <w:cantSplit/>
        </w:trPr>
        <w:tc>
          <w:tcPr>
            <w:tcW w:type="dxa" w:w="1338"/>
          </w:tcPr>
          <w:p>
            <w:pPr>
              <w:spacing w:after="0"/>
              <w:jc w:val="left"/>
            </w:pPr>
            <w:r>
              <w:rPr>
                <w:sz w:val="16"/>
              </w:rPr>
              <w:t>Hartford City town</w:t>
            </w:r>
          </w:p>
        </w:tc>
        <w:tc>
          <w:tcPr>
            <w:tcW w:type="dxa" w:w="680"/>
          </w:tcPr>
          <w:p>
            <w:pPr>
              <w:spacing w:after="0"/>
              <w:jc w:val="left"/>
            </w:pPr>
            <w:r>
              <w:rPr>
                <w:sz w:val="16"/>
              </w:rPr>
              <w:t>Town</w:t>
            </w:r>
          </w:p>
        </w:tc>
        <w:tc>
          <w:tcPr>
            <w:tcW w:type="dxa" w:w="2143"/>
          </w:tcPr>
          <w:p>
            <w:pPr>
              <w:spacing w:after="0"/>
              <w:jc w:val="left"/>
            </w:pPr>
            <w:r>
              <w:rPr>
                <w:sz w:val="16"/>
              </w:rPr>
              <w:t>Expired on 2023-04-25</w:t>
            </w:r>
          </w:p>
        </w:tc>
        <w:tc>
          <w:tcPr>
            <w:tcW w:type="dxa" w:w="3434"/>
          </w:tcPr>
          <w:p>
            <w:pPr>
              <w:spacing w:after="0"/>
              <w:jc w:val="left"/>
            </w:pPr>
            <w:r>
              <w:rPr>
                <w:sz w:val="16"/>
              </w:rPr>
              <w:t>RPDC 02 Hazard Mitigation Plan (FEMA plan 104002)</w:t>
            </w:r>
          </w:p>
        </w:tc>
        <w:tc>
          <w:tcPr>
            <w:tcW w:type="dxa" w:w="1037"/>
          </w:tcPr>
          <w:p>
            <w:pPr>
              <w:spacing w:after="0"/>
              <w:jc w:val="left"/>
            </w:pPr>
            <w:r>
              <w:rPr>
                <w:sz w:val="16"/>
              </w:rPr>
              <w:t>2018-04-26</w:t>
            </w:r>
          </w:p>
        </w:tc>
        <w:tc>
          <w:tcPr>
            <w:tcW w:type="dxa" w:w="1037"/>
          </w:tcPr>
          <w:p>
            <w:pPr>
              <w:spacing w:after="0"/>
              <w:jc w:val="left"/>
            </w:pPr>
            <w:r>
              <w:rPr>
                <w:sz w:val="16"/>
              </w:rPr>
              <w:t>2023-04-25</w:t>
            </w:r>
          </w:p>
        </w:tc>
        <w:tc>
          <w:tcPr>
            <w:tcW w:type="dxa" w:w="861"/>
          </w:tcPr>
          <w:p>
            <w:pPr>
              <w:spacing w:after="0"/>
              <w:jc w:val="right"/>
            </w:pPr>
            <w:r>
              <w:rPr>
                <w:sz w:val="16"/>
              </w:rPr>
              <w:t>-1,252</w:t>
            </w:r>
          </w:p>
        </w:tc>
        <w:tc>
          <w:tcPr>
            <w:tcW w:type="dxa" w:w="1562"/>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38"/>
          </w:tcPr>
          <w:p>
            <w:pPr>
              <w:spacing w:after="0"/>
              <w:jc w:val="left"/>
            </w:pPr>
            <w:r>
              <w:rPr>
                <w:sz w:val="16"/>
              </w:rPr>
              <w:t>Henderson town</w:t>
            </w:r>
          </w:p>
        </w:tc>
        <w:tc>
          <w:tcPr>
            <w:tcW w:type="dxa" w:w="680"/>
          </w:tcPr>
          <w:p>
            <w:pPr>
              <w:spacing w:after="0"/>
              <w:jc w:val="left"/>
            </w:pPr>
            <w:r>
              <w:rPr>
                <w:sz w:val="16"/>
              </w:rPr>
              <w:t>Town</w:t>
            </w:r>
          </w:p>
        </w:tc>
        <w:tc>
          <w:tcPr>
            <w:tcW w:type="dxa" w:w="2143"/>
          </w:tcPr>
          <w:p>
            <w:pPr>
              <w:spacing w:after="0"/>
              <w:jc w:val="left"/>
            </w:pPr>
            <w:r>
              <w:rPr>
                <w:sz w:val="16"/>
              </w:rPr>
              <w:t>Expired on 2023-04-25</w:t>
            </w:r>
          </w:p>
        </w:tc>
        <w:tc>
          <w:tcPr>
            <w:tcW w:type="dxa" w:w="3434"/>
          </w:tcPr>
          <w:p>
            <w:pPr>
              <w:spacing w:after="0"/>
              <w:jc w:val="left"/>
            </w:pPr>
            <w:r>
              <w:rPr>
                <w:sz w:val="16"/>
              </w:rPr>
              <w:t>RPDC 02 Hazard Mitigation Plan (FEMA plan 104002)</w:t>
            </w:r>
          </w:p>
        </w:tc>
        <w:tc>
          <w:tcPr>
            <w:tcW w:type="dxa" w:w="1037"/>
          </w:tcPr>
          <w:p>
            <w:pPr>
              <w:spacing w:after="0"/>
              <w:jc w:val="left"/>
            </w:pPr>
            <w:r>
              <w:rPr>
                <w:sz w:val="16"/>
              </w:rPr>
              <w:t>2018-04-26</w:t>
            </w:r>
          </w:p>
        </w:tc>
        <w:tc>
          <w:tcPr>
            <w:tcW w:type="dxa" w:w="1037"/>
          </w:tcPr>
          <w:p>
            <w:pPr>
              <w:spacing w:after="0"/>
              <w:jc w:val="left"/>
            </w:pPr>
            <w:r>
              <w:rPr>
                <w:sz w:val="16"/>
              </w:rPr>
              <w:t>2023-04-25</w:t>
            </w:r>
          </w:p>
        </w:tc>
        <w:tc>
          <w:tcPr>
            <w:tcW w:type="dxa" w:w="861"/>
          </w:tcPr>
          <w:p>
            <w:pPr>
              <w:spacing w:after="0"/>
              <w:jc w:val="right"/>
            </w:pPr>
            <w:r>
              <w:rPr>
                <w:sz w:val="16"/>
              </w:rPr>
              <w:t>-1,252</w:t>
            </w:r>
          </w:p>
        </w:tc>
        <w:tc>
          <w:tcPr>
            <w:tcW w:type="dxa" w:w="1562"/>
          </w:tcPr>
          <w:p>
            <w:pPr>
              <w:spacing w:after="0"/>
              <w:jc w:val="left"/>
            </w:pPr>
          </w:p>
        </w:tc>
        <w:tc>
          <w:tcPr>
            <w:tcW w:type="dxa" w:w="2020"/>
          </w:tcPr>
          <w:p>
            <w:pPr>
              <w:spacing w:after="0"/>
              <w:jc w:val="left"/>
            </w:pPr>
          </w:p>
        </w:tc>
      </w:tr>
      <w:tr>
        <w:trPr>
          <w:cantSplit/>
        </w:trPr>
        <w:tc>
          <w:tcPr>
            <w:tcW w:type="dxa" w:w="1338"/>
          </w:tcPr>
          <w:p>
            <w:pPr>
              <w:spacing w:after="0"/>
              <w:jc w:val="left"/>
            </w:pPr>
            <w:r>
              <w:rPr>
                <w:sz w:val="16"/>
              </w:rPr>
              <w:t>Leon town</w:t>
            </w:r>
          </w:p>
        </w:tc>
        <w:tc>
          <w:tcPr>
            <w:tcW w:type="dxa" w:w="680"/>
          </w:tcPr>
          <w:p>
            <w:pPr>
              <w:spacing w:after="0"/>
              <w:jc w:val="left"/>
            </w:pPr>
            <w:r>
              <w:rPr>
                <w:sz w:val="16"/>
              </w:rPr>
              <w:t>Town</w:t>
            </w:r>
          </w:p>
        </w:tc>
        <w:tc>
          <w:tcPr>
            <w:tcW w:type="dxa" w:w="2143"/>
          </w:tcPr>
          <w:p>
            <w:pPr>
              <w:spacing w:after="0"/>
              <w:jc w:val="left"/>
            </w:pPr>
            <w:r>
              <w:rPr>
                <w:sz w:val="16"/>
              </w:rPr>
              <w:t>Approved, expires 2029-09-05</w:t>
            </w:r>
          </w:p>
        </w:tc>
        <w:tc>
          <w:tcPr>
            <w:tcW w:type="dxa" w:w="3434"/>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1562"/>
          </w:tcPr>
          <w:p>
            <w:pPr>
              <w:spacing w:after="0"/>
              <w:jc w:val="left"/>
            </w:pPr>
          </w:p>
        </w:tc>
        <w:tc>
          <w:tcPr>
            <w:tcW w:type="dxa" w:w="2020"/>
          </w:tcPr>
          <w:p>
            <w:pPr>
              <w:spacing w:after="0"/>
              <w:jc w:val="left"/>
            </w:pPr>
            <w:r>
              <w:rPr>
                <w:sz w:val="16"/>
              </w:rPr>
              <w:t>member approved 2025-08-11</w:t>
            </w:r>
          </w:p>
        </w:tc>
      </w:tr>
      <w:tr>
        <w:trPr>
          <w:cantSplit/>
        </w:trPr>
        <w:tc>
          <w:tcPr>
            <w:tcW w:type="dxa" w:w="1338"/>
          </w:tcPr>
          <w:p>
            <w:pPr>
              <w:spacing w:after="0"/>
              <w:jc w:val="left"/>
            </w:pPr>
            <w:r>
              <w:rPr>
                <w:sz w:val="16"/>
              </w:rPr>
              <w:t>Mason town</w:t>
            </w:r>
          </w:p>
        </w:tc>
        <w:tc>
          <w:tcPr>
            <w:tcW w:type="dxa" w:w="680"/>
          </w:tcPr>
          <w:p>
            <w:pPr>
              <w:spacing w:after="0"/>
              <w:jc w:val="left"/>
            </w:pPr>
            <w:r>
              <w:rPr>
                <w:sz w:val="16"/>
              </w:rPr>
              <w:t>Town</w:t>
            </w:r>
          </w:p>
        </w:tc>
        <w:tc>
          <w:tcPr>
            <w:tcW w:type="dxa" w:w="2143"/>
          </w:tcPr>
          <w:p>
            <w:pPr>
              <w:spacing w:after="0"/>
              <w:jc w:val="left"/>
            </w:pPr>
            <w:r>
              <w:rPr>
                <w:sz w:val="16"/>
              </w:rPr>
              <w:t>Approved, expires 2029-09-05</w:t>
            </w:r>
          </w:p>
        </w:tc>
        <w:tc>
          <w:tcPr>
            <w:tcW w:type="dxa" w:w="3434"/>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1562"/>
          </w:tcPr>
          <w:p>
            <w:pPr>
              <w:spacing w:after="0"/>
              <w:jc w:val="left"/>
            </w:pPr>
          </w:p>
        </w:tc>
        <w:tc>
          <w:tcPr>
            <w:tcW w:type="dxa" w:w="2020"/>
          </w:tcPr>
          <w:p>
            <w:pPr>
              <w:spacing w:after="0"/>
              <w:jc w:val="left"/>
            </w:pPr>
            <w:r>
              <w:rPr>
                <w:sz w:val="16"/>
              </w:rPr>
              <w:t>member approved 2024-09-12</w:t>
            </w:r>
          </w:p>
        </w:tc>
      </w:tr>
      <w:tr>
        <w:trPr>
          <w:cantSplit/>
        </w:trPr>
        <w:tc>
          <w:tcPr>
            <w:tcW w:type="dxa" w:w="1338"/>
          </w:tcPr>
          <w:p>
            <w:pPr>
              <w:spacing w:after="0"/>
              <w:jc w:val="left"/>
            </w:pPr>
            <w:r>
              <w:rPr>
                <w:sz w:val="16"/>
              </w:rPr>
              <w:t>New Haven town</w:t>
            </w:r>
          </w:p>
        </w:tc>
        <w:tc>
          <w:tcPr>
            <w:tcW w:type="dxa" w:w="680"/>
          </w:tcPr>
          <w:p>
            <w:pPr>
              <w:spacing w:after="0"/>
              <w:jc w:val="left"/>
            </w:pPr>
            <w:r>
              <w:rPr>
                <w:sz w:val="16"/>
              </w:rPr>
              <w:t>Town</w:t>
            </w:r>
          </w:p>
        </w:tc>
        <w:tc>
          <w:tcPr>
            <w:tcW w:type="dxa" w:w="2143"/>
          </w:tcPr>
          <w:p>
            <w:pPr>
              <w:spacing w:after="0"/>
              <w:jc w:val="left"/>
            </w:pPr>
            <w:r>
              <w:rPr>
                <w:sz w:val="16"/>
              </w:rPr>
              <w:t>Approved, expires 2029-09-05</w:t>
            </w:r>
          </w:p>
        </w:tc>
        <w:tc>
          <w:tcPr>
            <w:tcW w:type="dxa" w:w="3434"/>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1562"/>
          </w:tcPr>
          <w:p>
            <w:pPr>
              <w:spacing w:after="0"/>
              <w:jc w:val="left"/>
            </w:pPr>
          </w:p>
        </w:tc>
        <w:tc>
          <w:tcPr>
            <w:tcW w:type="dxa" w:w="2020"/>
          </w:tcPr>
          <w:p>
            <w:pPr>
              <w:spacing w:after="0"/>
              <w:jc w:val="left"/>
            </w:pPr>
            <w:r>
              <w:rPr>
                <w:sz w:val="16"/>
              </w:rPr>
              <w:t>member approved 2025-07-21</w:t>
            </w:r>
          </w:p>
        </w:tc>
      </w:tr>
      <w:tr>
        <w:trPr>
          <w:cantSplit/>
        </w:trPr>
        <w:tc>
          <w:tcPr>
            <w:tcW w:type="dxa" w:w="1338"/>
          </w:tcPr>
          <w:p>
            <w:pPr>
              <w:spacing w:after="0"/>
              <w:jc w:val="left"/>
            </w:pPr>
            <w:r>
              <w:rPr>
                <w:sz w:val="16"/>
              </w:rPr>
              <w:t>Point Pleasant city</w:t>
            </w:r>
          </w:p>
        </w:tc>
        <w:tc>
          <w:tcPr>
            <w:tcW w:type="dxa" w:w="680"/>
          </w:tcPr>
          <w:p>
            <w:pPr>
              <w:spacing w:after="0"/>
              <w:jc w:val="left"/>
            </w:pPr>
            <w:r>
              <w:rPr>
                <w:sz w:val="16"/>
              </w:rPr>
              <w:t>Town</w:t>
            </w:r>
          </w:p>
        </w:tc>
        <w:tc>
          <w:tcPr>
            <w:tcW w:type="dxa" w:w="2143"/>
          </w:tcPr>
          <w:p>
            <w:pPr>
              <w:spacing w:after="0"/>
              <w:jc w:val="left"/>
            </w:pPr>
            <w:r>
              <w:rPr>
                <w:sz w:val="16"/>
              </w:rPr>
              <w:t>Approved, expires 2029-09-05</w:t>
            </w:r>
          </w:p>
        </w:tc>
        <w:tc>
          <w:tcPr>
            <w:tcW w:type="dxa" w:w="3434"/>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1562"/>
          </w:tcPr>
          <w:p>
            <w:pPr>
              <w:spacing w:after="0"/>
              <w:jc w:val="left"/>
            </w:pPr>
          </w:p>
        </w:tc>
        <w:tc>
          <w:tcPr>
            <w:tcW w:type="dxa" w:w="2020"/>
          </w:tcPr>
          <w:p>
            <w:pPr>
              <w:spacing w:after="0"/>
              <w:jc w:val="left"/>
            </w:pPr>
            <w:r>
              <w:rPr>
                <w:sz w:val="16"/>
              </w:rPr>
              <w:t>member approved 2025-08-11</w:t>
            </w:r>
          </w:p>
        </w:tc>
      </w:tr>
    </w:tbl>
    <w:p>
      <w:pPr>
        <w:spacing w:after="40" w:before="60"/>
      </w:pPr>
      <w:r>
        <w:rPr>
          <w:sz w:val="15"/>
        </w:rPr>
        <w:t>Plan 109809 also covers 28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$12,879,488</w:t>
            </w:r>
          </w:p>
        </w:tc>
        <w:tc>
          <w:tcPr>
            <w:tcW w:type="dxa" w:w="1126"/>
          </w:tcPr>
          <w:p>
            <w:pPr>
              <w:spacing w:after="0"/>
              <w:jc w:val="right"/>
            </w:pPr>
            <w:r>
              <w:rPr>
                <w:sz w:val="16"/>
              </w:rPr>
              <w:t>$370,106</w:t>
            </w:r>
          </w:p>
        </w:tc>
        <w:tc>
          <w:tcPr>
            <w:tcW w:type="dxa" w:w="1288"/>
          </w:tcPr>
          <w:p>
            <w:pPr>
              <w:spacing w:after="0"/>
              <w:jc w:val="right"/>
            </w:pPr>
            <w:r>
              <w:rPr>
                <w:sz w:val="16"/>
              </w:rPr>
              <w:t>$129,800</w:t>
            </w:r>
          </w:p>
        </w:tc>
        <w:tc>
          <w:tcPr>
            <w:tcW w:type="dxa" w:w="1161"/>
          </w:tcPr>
          <w:p>
            <w:pPr>
              <w:spacing w:after="0"/>
              <w:jc w:val="right"/>
            </w:pPr>
            <w:r>
              <w:rPr>
                <w:sz w:val="16"/>
              </w:rPr>
              <w:t>$13,379,394</w:t>
            </w:r>
          </w:p>
        </w:tc>
        <w:tc>
          <w:tcPr>
            <w:tcW w:type="dxa" w:w="1178"/>
          </w:tcPr>
          <w:p>
            <w:pPr>
              <w:spacing w:after="0"/>
              <w:jc w:val="right"/>
            </w:pPr>
            <w:r>
              <w:rPr>
                <w:sz w:val="16"/>
              </w:rPr>
              <w:t>77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$159</w:t>
            </w:r>
          </w:p>
        </w:tc>
        <w:tc>
          <w:tcPr>
            <w:tcW w:type="dxa" w:w="1126"/>
          </w:tcPr>
          <w:p>
            <w:pPr>
              <w:spacing w:after="0"/>
              <w:jc w:val="right"/>
            </w:pPr>
            <w:r>
              <w:rPr>
                <w:sz w:val="16"/>
              </w:rPr>
              <w:t>$56</w:t>
            </w:r>
          </w:p>
        </w:tc>
        <w:tc>
          <w:tcPr>
            <w:tcW w:type="dxa" w:w="1288"/>
          </w:tcPr>
          <w:p>
            <w:pPr>
              <w:spacing w:after="0"/>
              <w:jc w:val="right"/>
            </w:pPr>
            <w:r>
              <w:rPr>
                <w:sz w:val="16"/>
              </w:rPr>
              <w:t>$699,541</w:t>
            </w:r>
          </w:p>
        </w:tc>
        <w:tc>
          <w:tcPr>
            <w:tcW w:type="dxa" w:w="1161"/>
          </w:tcPr>
          <w:p>
            <w:pPr>
              <w:spacing w:after="0"/>
              <w:jc w:val="right"/>
            </w:pPr>
            <w:r>
              <w:rPr>
                <w:sz w:val="16"/>
              </w:rPr>
              <w:t>$699,757</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$10,842</w:t>
            </w:r>
          </w:p>
        </w:tc>
        <w:tc>
          <w:tcPr>
            <w:tcW w:type="dxa" w:w="1126"/>
          </w:tcPr>
          <w:p>
            <w:pPr>
              <w:spacing w:after="0"/>
              <w:jc w:val="right"/>
            </w:pPr>
            <w:r>
              <w:rPr>
                <w:sz w:val="16"/>
              </w:rPr>
              <w:t>$2,916</w:t>
            </w:r>
          </w:p>
        </w:tc>
        <w:tc>
          <w:tcPr>
            <w:tcW w:type="dxa" w:w="1288"/>
          </w:tcPr>
          <w:p>
            <w:pPr>
              <w:spacing w:after="0"/>
              <w:jc w:val="right"/>
            </w:pPr>
            <w:r>
              <w:rPr>
                <w:sz w:val="16"/>
              </w:rPr>
              <w:t>$206,345</w:t>
            </w:r>
          </w:p>
        </w:tc>
        <w:tc>
          <w:tcPr>
            <w:tcW w:type="dxa" w:w="1161"/>
          </w:tcPr>
          <w:p>
            <w:pPr>
              <w:spacing w:after="0"/>
              <w:jc w:val="right"/>
            </w:pPr>
            <w:r>
              <w:rPr>
                <w:sz w:val="16"/>
              </w:rPr>
              <w:t>$220,104</w:t>
            </w:r>
          </w:p>
        </w:tc>
        <w:tc>
          <w:tcPr>
            <w:tcW w:type="dxa" w:w="1178"/>
          </w:tcPr>
          <w:p>
            <w:pPr>
              <w:spacing w:after="0"/>
              <w:jc w:val="right"/>
            </w:pPr>
            <w:r>
              <w:rPr>
                <w:sz w:val="16"/>
              </w:rPr>
              <w:t>29</w:t>
            </w:r>
          </w:p>
        </w:tc>
        <w:tc>
          <w:tcPr>
            <w:tcW w:type="dxa" w:w="2120"/>
          </w:tcPr>
          <w:p>
            <w:pPr>
              <w:spacing w:after="0"/>
              <w:jc w:val="left"/>
            </w:pPr>
          </w:p>
        </w:tc>
        <w:tc>
          <w:tcPr>
            <w:tcW w:type="dxa" w:w="2038"/>
          </w:tcPr>
          <w:p>
            <w:pPr>
              <w:spacing w:after="0"/>
              <w:jc w:val="left"/>
            </w:pPr>
            <w:r>
              <w:rPr>
                <w:sz w:val="16"/>
              </w:rPr>
              <w:t>Includes 3 Frost/Freeze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$209,846</w:t>
            </w:r>
          </w:p>
        </w:tc>
        <w:tc>
          <w:tcPr>
            <w:tcW w:type="dxa" w:w="1288"/>
          </w:tcPr>
          <w:p>
            <w:pPr>
              <w:spacing w:after="0"/>
              <w:jc w:val="right"/>
            </w:pPr>
          </w:p>
        </w:tc>
        <w:tc>
          <w:tcPr>
            <w:tcW w:type="dxa" w:w="1161"/>
          </w:tcPr>
          <w:p>
            <w:pPr>
              <w:spacing w:after="0"/>
              <w:jc w:val="right"/>
            </w:pPr>
            <w:r>
              <w:rPr>
                <w:sz w:val="16"/>
              </w:rPr>
              <w:t>$209,846</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$119,847</w:t>
            </w:r>
          </w:p>
        </w:tc>
        <w:tc>
          <w:tcPr>
            <w:tcW w:type="dxa" w:w="1126"/>
          </w:tcPr>
          <w:p>
            <w:pPr>
              <w:spacing w:after="0"/>
              <w:jc w:val="right"/>
            </w:pPr>
          </w:p>
        </w:tc>
        <w:tc>
          <w:tcPr>
            <w:tcW w:type="dxa" w:w="1288"/>
          </w:tcPr>
          <w:p>
            <w:pPr>
              <w:spacing w:after="0"/>
              <w:jc w:val="right"/>
            </w:pPr>
            <w:r>
              <w:rPr>
                <w:sz w:val="16"/>
              </w:rPr>
              <w:t>$34,520</w:t>
            </w:r>
          </w:p>
        </w:tc>
        <w:tc>
          <w:tcPr>
            <w:tcW w:type="dxa" w:w="1161"/>
          </w:tcPr>
          <w:p>
            <w:pPr>
              <w:spacing w:after="0"/>
              <w:jc w:val="right"/>
            </w:pPr>
            <w:r>
              <w:rPr>
                <w:sz w:val="16"/>
              </w:rPr>
              <w:t>$154,367</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$92,593</w:t>
            </w:r>
          </w:p>
        </w:tc>
        <w:tc>
          <w:tcPr>
            <w:tcW w:type="dxa" w:w="1126"/>
          </w:tcPr>
          <w:p>
            <w:pPr>
              <w:spacing w:after="0"/>
              <w:jc w:val="right"/>
            </w:pPr>
            <w:r>
              <w:rPr>
                <w:sz w:val="16"/>
              </w:rPr>
              <w:t>$656</w:t>
            </w:r>
          </w:p>
        </w:tc>
        <w:tc>
          <w:tcPr>
            <w:tcW w:type="dxa" w:w="1288"/>
          </w:tcPr>
          <w:p>
            <w:pPr>
              <w:spacing w:after="0"/>
              <w:jc w:val="right"/>
            </w:pPr>
            <w:r>
              <w:rPr>
                <w:sz w:val="16"/>
              </w:rPr>
              <w:t>$51,551</w:t>
            </w:r>
          </w:p>
        </w:tc>
        <w:tc>
          <w:tcPr>
            <w:tcW w:type="dxa" w:w="1161"/>
          </w:tcPr>
          <w:p>
            <w:pPr>
              <w:spacing w:after="0"/>
              <w:jc w:val="right"/>
            </w:pPr>
            <w:r>
              <w:rPr>
                <w:sz w:val="16"/>
              </w:rPr>
              <w:t>$144,799</w:t>
            </w:r>
          </w:p>
        </w:tc>
        <w:tc>
          <w:tcPr>
            <w:tcW w:type="dxa" w:w="1178"/>
          </w:tcPr>
          <w:p>
            <w:pPr>
              <w:spacing w:after="0"/>
              <w:jc w:val="right"/>
            </w:pPr>
            <w:r>
              <w:rPr>
                <w:sz w:val="16"/>
              </w:rPr>
              <w:t>164</w:t>
            </w:r>
          </w:p>
        </w:tc>
        <w:tc>
          <w:tcPr>
            <w:tcW w:type="dxa" w:w="2120"/>
          </w:tcPr>
          <w:p>
            <w:pPr>
              <w:spacing w:after="0"/>
              <w:jc w:val="left"/>
            </w:pPr>
          </w:p>
        </w:tc>
        <w:tc>
          <w:tcPr>
            <w:tcW w:type="dxa" w:w="2038"/>
          </w:tcPr>
          <w:p>
            <w:pPr>
              <w:spacing w:after="0"/>
              <w:jc w:val="left"/>
            </w:pPr>
            <w:r>
              <w:rPr>
                <w:sz w:val="16"/>
              </w:rPr>
              <w:t>Includes 12 High Wind records and 17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$16,385</w:t>
            </w:r>
          </w:p>
        </w:tc>
        <w:tc>
          <w:tcPr>
            <w:tcW w:type="dxa" w:w="1126"/>
          </w:tcPr>
          <w:p>
            <w:pPr>
              <w:spacing w:after="0"/>
              <w:jc w:val="right"/>
            </w:pPr>
          </w:p>
        </w:tc>
        <w:tc>
          <w:tcPr>
            <w:tcW w:type="dxa" w:w="1288"/>
          </w:tcPr>
          <w:p>
            <w:pPr>
              <w:spacing w:after="0"/>
              <w:jc w:val="right"/>
            </w:pPr>
            <w:r>
              <w:rPr>
                <w:sz w:val="16"/>
              </w:rPr>
              <w:t>$124,440</w:t>
            </w:r>
          </w:p>
        </w:tc>
        <w:tc>
          <w:tcPr>
            <w:tcW w:type="dxa" w:w="1161"/>
          </w:tcPr>
          <w:p>
            <w:pPr>
              <w:spacing w:after="0"/>
              <w:jc w:val="right"/>
            </w:pPr>
            <w:r>
              <w:rPr>
                <w:sz w:val="16"/>
              </w:rPr>
              <w:t>$140,825</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$88,113</w:t>
            </w:r>
          </w:p>
        </w:tc>
        <w:tc>
          <w:tcPr>
            <w:tcW w:type="dxa" w:w="1126"/>
          </w:tcPr>
          <w:p>
            <w:pPr>
              <w:spacing w:after="0"/>
              <w:jc w:val="right"/>
            </w:pPr>
          </w:p>
        </w:tc>
        <w:tc>
          <w:tcPr>
            <w:tcW w:type="dxa" w:w="1288"/>
          </w:tcPr>
          <w:p>
            <w:pPr>
              <w:spacing w:after="0"/>
              <w:jc w:val="right"/>
            </w:pPr>
            <w:r>
              <w:rPr>
                <w:sz w:val="16"/>
              </w:rPr>
              <w:t>$45,192</w:t>
            </w:r>
          </w:p>
        </w:tc>
        <w:tc>
          <w:tcPr>
            <w:tcW w:type="dxa" w:w="1161"/>
          </w:tcPr>
          <w:p>
            <w:pPr>
              <w:spacing w:after="0"/>
              <w:jc w:val="right"/>
            </w:pPr>
            <w:r>
              <w:rPr>
                <w:sz w:val="16"/>
              </w:rPr>
              <w:t>$133,305</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$96,182</w:t>
            </w:r>
          </w:p>
        </w:tc>
        <w:tc>
          <w:tcPr>
            <w:tcW w:type="dxa" w:w="1126"/>
          </w:tcPr>
          <w:p>
            <w:pPr>
              <w:spacing w:after="0"/>
              <w:jc w:val="right"/>
            </w:pPr>
            <w:r>
              <w:rPr>
                <w:sz w:val="16"/>
              </w:rPr>
              <w:t>$275</w:t>
            </w:r>
          </w:p>
        </w:tc>
        <w:tc>
          <w:tcPr>
            <w:tcW w:type="dxa" w:w="1288"/>
          </w:tcPr>
          <w:p>
            <w:pPr>
              <w:spacing w:after="0"/>
              <w:jc w:val="right"/>
            </w:pPr>
            <w:r>
              <w:rPr>
                <w:sz w:val="16"/>
              </w:rPr>
              <w:t>$28,919</w:t>
            </w:r>
          </w:p>
        </w:tc>
        <w:tc>
          <w:tcPr>
            <w:tcW w:type="dxa" w:w="1161"/>
          </w:tcPr>
          <w:p>
            <w:pPr>
              <w:spacing w:after="0"/>
              <w:jc w:val="right"/>
            </w:pPr>
            <w:r>
              <w:rPr>
                <w:sz w:val="16"/>
              </w:rPr>
              <w:t>$125,376</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$107,177</w:t>
            </w:r>
          </w:p>
        </w:tc>
        <w:tc>
          <w:tcPr>
            <w:tcW w:type="dxa" w:w="1126"/>
          </w:tcPr>
          <w:p>
            <w:pPr>
              <w:spacing w:after="0"/>
              <w:jc w:val="right"/>
            </w:pPr>
            <w:r>
              <w:rPr>
                <w:sz w:val="16"/>
              </w:rPr>
              <w:t>$13,545</w:t>
            </w:r>
          </w:p>
        </w:tc>
        <w:tc>
          <w:tcPr>
            <w:tcW w:type="dxa" w:w="1288"/>
          </w:tcPr>
          <w:p>
            <w:pPr>
              <w:spacing w:after="0"/>
              <w:jc w:val="right"/>
            </w:pPr>
            <w:r>
              <w:rPr>
                <w:sz w:val="16"/>
              </w:rPr>
              <w:t>$1,978</w:t>
            </w:r>
          </w:p>
        </w:tc>
        <w:tc>
          <w:tcPr>
            <w:tcW w:type="dxa" w:w="1161"/>
          </w:tcPr>
          <w:p>
            <w:pPr>
              <w:spacing w:after="0"/>
              <w:jc w:val="right"/>
            </w:pPr>
            <w:r>
              <w:rPr>
                <w:sz w:val="16"/>
              </w:rPr>
              <w:t>$122,700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$90,205</w:t>
            </w:r>
          </w:p>
        </w:tc>
        <w:tc>
          <w:tcPr>
            <w:tcW w:type="dxa" w:w="1126"/>
          </w:tcPr>
          <w:p>
            <w:pPr>
              <w:spacing w:after="0"/>
              <w:jc w:val="right"/>
            </w:pPr>
            <w:r>
              <w:rPr>
                <w:sz w:val="16"/>
              </w:rPr>
              <w:t>$5,892</w:t>
            </w:r>
          </w:p>
        </w:tc>
        <w:tc>
          <w:tcPr>
            <w:tcW w:type="dxa" w:w="1288"/>
          </w:tcPr>
          <w:p>
            <w:pPr>
              <w:spacing w:after="0"/>
              <w:jc w:val="right"/>
            </w:pPr>
            <w:r>
              <w:rPr>
                <w:sz w:val="16"/>
              </w:rPr>
              <w:t>$2,057</w:t>
            </w:r>
          </w:p>
        </w:tc>
        <w:tc>
          <w:tcPr>
            <w:tcW w:type="dxa" w:w="1161"/>
          </w:tcPr>
          <w:p>
            <w:pPr>
              <w:spacing w:after="0"/>
              <w:jc w:val="right"/>
            </w:pPr>
            <w:r>
              <w:rPr>
                <w:sz w:val="16"/>
              </w:rPr>
              <w:t>$98,154</w:t>
            </w:r>
          </w:p>
        </w:tc>
        <w:tc>
          <w:tcPr>
            <w:tcW w:type="dxa" w:w="1178"/>
          </w:tcPr>
          <w:p>
            <w:pPr>
              <w:spacing w:after="0"/>
              <w:jc w:val="right"/>
            </w:pPr>
            <w:r>
              <w:rPr>
                <w:sz w:val="16"/>
              </w:rPr>
              <w:t>57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$3,099</w:t>
            </w:r>
          </w:p>
        </w:tc>
        <w:tc>
          <w:tcPr>
            <w:tcW w:type="dxa" w:w="1126"/>
          </w:tcPr>
          <w:p>
            <w:pPr>
              <w:spacing w:after="0"/>
              <w:jc w:val="right"/>
            </w:pPr>
          </w:p>
        </w:tc>
        <w:tc>
          <w:tcPr>
            <w:tcW w:type="dxa" w:w="1288"/>
          </w:tcPr>
          <w:p>
            <w:pPr>
              <w:spacing w:after="0"/>
              <w:jc w:val="right"/>
            </w:pPr>
            <w:r>
              <w:rPr>
                <w:sz w:val="16"/>
              </w:rPr>
              <w:t>$32,301</w:t>
            </w:r>
          </w:p>
        </w:tc>
        <w:tc>
          <w:tcPr>
            <w:tcW w:type="dxa" w:w="1161"/>
          </w:tcPr>
          <w:p>
            <w:pPr>
              <w:spacing w:after="0"/>
              <w:jc w:val="right"/>
            </w:pPr>
            <w:r>
              <w:rPr>
                <w:sz w:val="16"/>
              </w:rPr>
              <w:t>$35,401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$18,301</w:t>
            </w:r>
          </w:p>
        </w:tc>
        <w:tc>
          <w:tcPr>
            <w:tcW w:type="dxa" w:w="1126"/>
          </w:tcPr>
          <w:p>
            <w:pPr>
              <w:spacing w:after="0"/>
              <w:jc w:val="right"/>
            </w:pPr>
            <w:r>
              <w:rPr>
                <w:sz w:val="16"/>
              </w:rPr>
              <w:t>$11</w:t>
            </w:r>
          </w:p>
        </w:tc>
        <w:tc>
          <w:tcPr>
            <w:tcW w:type="dxa" w:w="1288"/>
          </w:tcPr>
          <w:p>
            <w:pPr>
              <w:spacing w:after="0"/>
              <w:jc w:val="right"/>
            </w:pPr>
            <w:r>
              <w:rPr>
                <w:sz w:val="16"/>
              </w:rPr>
              <w:t>$3,801</w:t>
            </w:r>
          </w:p>
        </w:tc>
        <w:tc>
          <w:tcPr>
            <w:tcW w:type="dxa" w:w="1161"/>
          </w:tcPr>
          <w:p>
            <w:pPr>
              <w:spacing w:after="0"/>
              <w:jc w:val="right"/>
            </w:pPr>
            <w:r>
              <w:rPr>
                <w:sz w:val="16"/>
              </w:rPr>
              <w:t>$22,113</w:t>
            </w:r>
          </w:p>
        </w:tc>
        <w:tc>
          <w:tcPr>
            <w:tcW w:type="dxa" w:w="1178"/>
          </w:tcPr>
          <w:p>
            <w:pPr>
              <w:spacing w:after="0"/>
              <w:jc w:val="right"/>
            </w:pPr>
            <w:r>
              <w:rPr>
                <w:sz w:val="16"/>
              </w:rPr>
              <w:t>48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$9,805</w:t>
            </w:r>
          </w:p>
        </w:tc>
        <w:tc>
          <w:tcPr>
            <w:tcW w:type="dxa" w:w="1126"/>
          </w:tcPr>
          <w:p>
            <w:pPr>
              <w:spacing w:after="0"/>
              <w:jc w:val="right"/>
            </w:pPr>
            <w:r>
              <w:rPr>
                <w:sz w:val="16"/>
              </w:rPr>
              <w:t>$8</w:t>
            </w:r>
          </w:p>
        </w:tc>
        <w:tc>
          <w:tcPr>
            <w:tcW w:type="dxa" w:w="1288"/>
          </w:tcPr>
          <w:p>
            <w:pPr>
              <w:spacing w:after="0"/>
              <w:jc w:val="right"/>
            </w:pPr>
            <w:r>
              <w:rPr>
                <w:sz w:val="16"/>
              </w:rPr>
              <w:t>$2,002</w:t>
            </w:r>
          </w:p>
        </w:tc>
        <w:tc>
          <w:tcPr>
            <w:tcW w:type="dxa" w:w="1161"/>
          </w:tcPr>
          <w:p>
            <w:pPr>
              <w:spacing w:after="0"/>
              <w:jc w:val="right"/>
            </w:pPr>
            <w:r>
              <w:rPr>
                <w:sz w:val="16"/>
              </w:rPr>
              <w:t>$11,814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849"/>
        <w:gridCol w:w="1843"/>
        <w:gridCol w:w="1685"/>
        <w:gridCol w:w="1562"/>
        <w:gridCol w:w="2269"/>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849"/>
            <w:shd w:val="clear" w:color="auto" w:fill="E8E8E8"/>
          </w:tcPr>
          <w:p>
            <w:pPr>
              <w:spacing w:after="0"/>
              <w:jc w:val="left"/>
            </w:pPr>
            <w:r>
              <w:rPr>
                <w:b/>
                <w:sz w:val="16"/>
              </w:rPr>
              <w:t>Observed range</w:t>
            </w:r>
          </w:p>
        </w:tc>
        <w:tc>
          <w:tcPr>
            <w:tcW w:type="dxa" w:w="1843"/>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members</w:t>
            </w:r>
          </w:p>
        </w:tc>
        <w:tc>
          <w:tcPr>
            <w:tcW w:type="dxa" w:w="2269"/>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849"/>
          </w:tcPr>
          <w:p>
            <w:pPr>
              <w:spacing w:after="0"/>
              <w:jc w:val="left"/>
            </w:pPr>
          </w:p>
        </w:tc>
        <w:tc>
          <w:tcPr>
            <w:tcW w:type="dxa" w:w="1843"/>
          </w:tcPr>
          <w:p>
            <w:pPr>
              <w:spacing w:after="0"/>
              <w:jc w:val="left"/>
            </w:pPr>
          </w:p>
        </w:tc>
        <w:tc>
          <w:tcPr>
            <w:tcW w:type="dxa" w:w="1685"/>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849"/>
          </w:tcPr>
          <w:p>
            <w:pPr>
              <w:spacing w:after="0"/>
              <w:jc w:val="left"/>
            </w:pPr>
          </w:p>
        </w:tc>
        <w:tc>
          <w:tcPr>
            <w:tcW w:type="dxa" w:w="1843"/>
          </w:tcPr>
          <w:p>
            <w:pPr>
              <w:spacing w:after="0"/>
              <w:jc w:val="left"/>
            </w:pPr>
          </w:p>
        </w:tc>
        <w:tc>
          <w:tcPr>
            <w:tcW w:type="dxa" w:w="1685"/>
          </w:tcPr>
          <w:p>
            <w:pPr>
              <w:spacing w:after="0"/>
              <w:jc w:val="left"/>
            </w:pPr>
          </w:p>
        </w:tc>
        <w:tc>
          <w:tcPr>
            <w:tcW w:type="dxa" w:w="1562"/>
          </w:tcPr>
          <w:p>
            <w:pPr>
              <w:spacing w:after="0"/>
              <w:jc w:val="left"/>
            </w:pPr>
          </w:p>
        </w:tc>
        <w:tc>
          <w:tcPr>
            <w:tcW w:type="dxa" w:w="2269"/>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26, 1996 to 2026 (26 zone-level)</w:t>
            </w:r>
          </w:p>
        </w:tc>
        <w:tc>
          <w:tcPr>
            <w:tcW w:type="dxa" w:w="1849"/>
          </w:tcPr>
          <w:p>
            <w:pPr>
              <w:spacing w:after="0"/>
              <w:jc w:val="left"/>
            </w:pPr>
            <w:r>
              <w:rPr>
                <w:sz w:val="16"/>
              </w:rPr>
              <w:t>1 day to 31 days (median 4 days); 23 with a recorded value</w:t>
            </w:r>
          </w:p>
        </w:tc>
        <w:tc>
          <w:tcPr>
            <w:tcW w:type="dxa" w:w="1843"/>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685"/>
          </w:tcPr>
          <w:p>
            <w:pPr>
              <w:spacing w:after="0"/>
              <w:jc w:val="left"/>
            </w:pPr>
            <w:r>
              <w:rPr>
                <w:sz w:val="16"/>
              </w:rPr>
              <w:t>Extreme Cold/Wind Chill, 2014-01-06, $200,000 property; $0 crops, reported for the zone (2014 dollars)</w:t>
            </w: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3, 2003 to 2004 (3 zone-level)</w:t>
            </w:r>
          </w:p>
        </w:tc>
        <w:tc>
          <w:tcPr>
            <w:tcW w:type="dxa" w:w="1849"/>
          </w:tcPr>
          <w:p>
            <w:pPr>
              <w:spacing w:after="0"/>
              <w:jc w:val="left"/>
            </w:pPr>
          </w:p>
        </w:tc>
        <w:tc>
          <w:tcPr>
            <w:tcW w:type="dxa" w:w="1843"/>
          </w:tcPr>
          <w:p>
            <w:pPr>
              <w:spacing w:after="0"/>
              <w:jc w:val="left"/>
            </w:pPr>
            <w:r>
              <w:rPr>
                <w:sz w:val="16"/>
              </w:rPr>
              <w:t>No crop damage reported in 3 records.</w:t>
            </w:r>
          </w:p>
        </w:tc>
        <w:tc>
          <w:tcPr>
            <w:tcW w:type="dxa" w:w="1685"/>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21, 1997 to 2026 (21 zone-level)</w:t>
            </w:r>
          </w:p>
        </w:tc>
        <w:tc>
          <w:tcPr>
            <w:tcW w:type="dxa" w:w="1849"/>
          </w:tcPr>
          <w:p>
            <w:pPr>
              <w:spacing w:after="0"/>
              <w:jc w:val="left"/>
            </w:pPr>
            <w:r>
              <w:rPr>
                <w:sz w:val="16"/>
              </w:rPr>
              <w:t>25 days to 184 days (median 61 days); 7 with a recorded value</w:t>
            </w:r>
          </w:p>
        </w:tc>
        <w:tc>
          <w:tcPr>
            <w:tcW w:type="dxa" w:w="1843"/>
          </w:tcPr>
          <w:p>
            <w:pPr>
              <w:spacing w:after="0"/>
              <w:jc w:val="left"/>
            </w:pPr>
            <w:r>
              <w:rPr>
                <w:sz w:val="16"/>
              </w:rPr>
              <w:t>184 days (6 months), 1999-05-01 to 1999-10-31, a run of 6 consecutive Storm Events drought records, zone-level</w:t>
            </w:r>
          </w:p>
        </w:tc>
        <w:tc>
          <w:tcPr>
            <w:tcW w:type="dxa" w:w="1685"/>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849"/>
          </w:tcPr>
          <w:p>
            <w:pPr>
              <w:spacing w:after="0"/>
              <w:jc w:val="left"/>
            </w:pPr>
          </w:p>
        </w:tc>
        <w:tc>
          <w:tcPr>
            <w:tcW w:type="dxa" w:w="1843"/>
          </w:tcPr>
          <w:p>
            <w:pPr>
              <w:spacing w:after="0"/>
              <w:jc w:val="left"/>
            </w:pPr>
          </w:p>
        </w:tc>
        <w:tc>
          <w:tcPr>
            <w:tcW w:type="dxa" w:w="1685"/>
          </w:tcPr>
          <w:p>
            <w:pPr>
              <w:spacing w:after="0"/>
              <w:jc w:val="left"/>
            </w:pPr>
          </w:p>
        </w:tc>
        <w:tc>
          <w:tcPr>
            <w:tcW w:type="dxa" w:w="1562"/>
          </w:tcPr>
          <w:p>
            <w:pPr>
              <w:spacing w:after="0"/>
              <w:jc w:val="left"/>
            </w:pPr>
          </w:p>
        </w:tc>
        <w:tc>
          <w:tcPr>
            <w:tcW w:type="dxa" w:w="2269"/>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66, 1983 to 2025</w:t>
            </w:r>
          </w:p>
        </w:tc>
        <w:tc>
          <w:tcPr>
            <w:tcW w:type="dxa" w:w="1849"/>
          </w:tcPr>
          <w:p>
            <w:pPr>
              <w:spacing w:after="0"/>
              <w:jc w:val="left"/>
            </w:pPr>
            <w:r>
              <w:rPr>
                <w:sz w:val="16"/>
              </w:rPr>
              <w:t>0.75 in to 2.75 in (median 1 in); 65 with a recorded value</w:t>
            </w:r>
          </w:p>
        </w:tc>
        <w:tc>
          <w:tcPr>
            <w:tcW w:type="dxa" w:w="1843"/>
          </w:tcPr>
          <w:p>
            <w:pPr>
              <w:spacing w:after="0"/>
              <w:jc w:val="left"/>
            </w:pPr>
            <w:r>
              <w:rPr>
                <w:sz w:val="16"/>
              </w:rPr>
              <w:t>2.75 in hail, 1994-09-25</w:t>
            </w:r>
          </w:p>
        </w:tc>
        <w:tc>
          <w:tcPr>
            <w:tcW w:type="dxa" w:w="1685"/>
          </w:tcPr>
          <w:p>
            <w:pPr>
              <w:spacing w:after="0"/>
              <w:jc w:val="left"/>
            </w:pPr>
          </w:p>
        </w:tc>
        <w:tc>
          <w:tcPr>
            <w:tcW w:type="dxa" w:w="1562"/>
          </w:tcPr>
          <w:p>
            <w:pPr>
              <w:spacing w:after="0"/>
              <w:jc w:val="left"/>
            </w:pPr>
            <w:r>
              <w:rPr>
                <w:sz w:val="16"/>
              </w:rPr>
              <w:t>Event records naming member places: Point Pleasant city (11 records), New Haven town (7 records), Mason town (5 records), Leon town (4 records).</w:t>
            </w:r>
          </w:p>
        </w:tc>
        <w:tc>
          <w:tcPr>
            <w:tcW w:type="dxa" w:w="2269"/>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21, 1996 to 2011 (21 zone-level)</w:t>
            </w:r>
          </w:p>
        </w:tc>
        <w:tc>
          <w:tcPr>
            <w:tcW w:type="dxa" w:w="1849"/>
          </w:tcPr>
          <w:p>
            <w:pPr>
              <w:spacing w:after="0"/>
              <w:jc w:val="left"/>
            </w:pPr>
            <w:r>
              <w:rPr>
                <w:sz w:val="16"/>
              </w:rPr>
              <w:t>1 day to 4 days (median 1.5 days); 6 with a recorded value</w:t>
            </w:r>
          </w:p>
        </w:tc>
        <w:tc>
          <w:tcPr>
            <w:tcW w:type="dxa" w:w="1843"/>
          </w:tcPr>
          <w:p>
            <w:pPr>
              <w:spacing w:after="0"/>
              <w:jc w:val="left"/>
            </w:pPr>
            <w:r>
              <w:rPr>
                <w:sz w:val="16"/>
              </w:rPr>
              <w:t>4 consecutive days, 2011-07-20 to 2011-07-23, zone-level</w:t>
            </w:r>
          </w:p>
        </w:tc>
        <w:tc>
          <w:tcPr>
            <w:tcW w:type="dxa" w:w="1685"/>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0</w:t>
            </w:r>
          </w:p>
        </w:tc>
        <w:tc>
          <w:tcPr>
            <w:tcW w:type="dxa" w:w="1849"/>
          </w:tcPr>
          <w:p>
            <w:pPr>
              <w:spacing w:after="0"/>
              <w:jc w:val="left"/>
            </w:pPr>
          </w:p>
        </w:tc>
        <w:tc>
          <w:tcPr>
            <w:tcW w:type="dxa" w:w="1843"/>
          </w:tcPr>
          <w:p>
            <w:pPr>
              <w:spacing w:after="0"/>
              <w:jc w:val="left"/>
            </w:pPr>
          </w:p>
        </w:tc>
        <w:tc>
          <w:tcPr>
            <w:tcW w:type="dxa" w:w="1685"/>
          </w:tcPr>
          <w:p>
            <w:pPr>
              <w:spacing w:after="0"/>
              <w:jc w:val="left"/>
            </w:pPr>
          </w:p>
        </w:tc>
        <w:tc>
          <w:tcPr>
            <w:tcW w:type="dxa" w:w="1562"/>
          </w:tcPr>
          <w:p>
            <w:pPr>
              <w:spacing w:after="0"/>
              <w:jc w:val="left"/>
            </w:pPr>
          </w:p>
        </w:tc>
        <w:tc>
          <w:tcPr>
            <w:tcW w:type="dxa" w:w="22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2, 2003 to 2021 (2 zone-level)</w:t>
            </w:r>
          </w:p>
        </w:tc>
        <w:tc>
          <w:tcPr>
            <w:tcW w:type="dxa" w:w="1849"/>
          </w:tcPr>
          <w:p>
            <w:pPr>
              <w:spacing w:after="0"/>
              <w:jc w:val="left"/>
            </w:pPr>
          </w:p>
        </w:tc>
        <w:tc>
          <w:tcPr>
            <w:tcW w:type="dxa" w:w="1843"/>
          </w:tcPr>
          <w:p>
            <w:pPr>
              <w:spacing w:after="0"/>
              <w:jc w:val="left"/>
            </w:pPr>
            <w:r>
              <w:rPr>
                <w:sz w:val="16"/>
              </w:rPr>
              <w:t>Ice Storm, 2003-02-16, $1,000,000 property; crops not reported, reported for the zone (2003 dollars); NWS zone WVZ007 (MASON), zone-level: may include parts of neighboring counties</w:t>
            </w:r>
          </w:p>
        </w:tc>
        <w:tc>
          <w:tcPr>
            <w:tcW w:type="dxa" w:w="1685"/>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77, 1996 to 2026 (15 zone-level)</w:t>
            </w:r>
          </w:p>
        </w:tc>
        <w:tc>
          <w:tcPr>
            <w:tcW w:type="dxa" w:w="1849"/>
          </w:tcPr>
          <w:p>
            <w:pPr>
              <w:spacing w:after="0"/>
              <w:jc w:val="left"/>
            </w:pPr>
          </w:p>
        </w:tc>
        <w:tc>
          <w:tcPr>
            <w:tcW w:type="dxa" w:w="1843"/>
          </w:tcPr>
          <w:p>
            <w:pPr>
              <w:spacing w:after="0"/>
              <w:jc w:val="left"/>
            </w:pPr>
            <w:r>
              <w:rPr>
                <w:sz w:val="16"/>
              </w:rPr>
              <w:t>Flood, 1997-03-02, $700,000 property; crops not reported, reported for the zone (1997 dollars); NWS zone WVZ007 (MASON), zone-level: may include parts of neighboring counties</w:t>
            </w:r>
          </w:p>
        </w:tc>
        <w:tc>
          <w:tcPr>
            <w:tcW w:type="dxa" w:w="1685"/>
          </w:tcPr>
          <w:p>
            <w:pPr>
              <w:spacing w:after="0"/>
              <w:jc w:val="left"/>
            </w:pPr>
          </w:p>
        </w:tc>
        <w:tc>
          <w:tcPr>
            <w:tcW w:type="dxa" w:w="1562"/>
          </w:tcPr>
          <w:p>
            <w:pPr>
              <w:spacing w:after="0"/>
              <w:jc w:val="left"/>
            </w:pPr>
            <w:r>
              <w:rPr>
                <w:sz w:val="16"/>
              </w:rPr>
              <w:t>Event records naming member places: Henderson town (10 records), Point Pleasant city (10 records), Mason town (2 records), New Haven town (2 records). Zone-level records (15) apply countywide.</w:t>
            </w:r>
          </w:p>
        </w:tc>
        <w:tc>
          <w:tcPr>
            <w:tcW w:type="dxa" w:w="22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849"/>
          </w:tcPr>
          <w:p>
            <w:pPr>
              <w:spacing w:after="0"/>
              <w:jc w:val="left"/>
            </w:pPr>
          </w:p>
        </w:tc>
        <w:tc>
          <w:tcPr>
            <w:tcW w:type="dxa" w:w="1843"/>
          </w:tcPr>
          <w:p>
            <w:pPr>
              <w:spacing w:after="0"/>
              <w:jc w:val="left"/>
            </w:pPr>
          </w:p>
        </w:tc>
        <w:tc>
          <w:tcPr>
            <w:tcW w:type="dxa" w:w="1685"/>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2, 2009 to 2016</w:t>
            </w:r>
          </w:p>
        </w:tc>
        <w:tc>
          <w:tcPr>
            <w:tcW w:type="dxa" w:w="1849"/>
          </w:tcPr>
          <w:p>
            <w:pPr>
              <w:spacing w:after="0"/>
              <w:jc w:val="left"/>
            </w:pPr>
          </w:p>
        </w:tc>
        <w:tc>
          <w:tcPr>
            <w:tcW w:type="dxa" w:w="1843"/>
          </w:tcPr>
          <w:p>
            <w:pPr>
              <w:spacing w:after="0"/>
              <w:jc w:val="left"/>
            </w:pPr>
            <w:r>
              <w:rPr>
                <w:sz w:val="16"/>
              </w:rPr>
              <w:t>Lightning, 2009-08-10, $90,000 property; $0 crops (2009 dollars)</w:t>
            </w:r>
          </w:p>
        </w:tc>
        <w:tc>
          <w:tcPr>
            <w:tcW w:type="dxa" w:w="1685"/>
          </w:tcPr>
          <w:p>
            <w:pPr>
              <w:spacing w:after="0"/>
              <w:jc w:val="left"/>
            </w:pPr>
          </w:p>
        </w:tc>
        <w:tc>
          <w:tcPr>
            <w:tcW w:type="dxa" w:w="1562"/>
          </w:tcPr>
          <w:p>
            <w:pPr>
              <w:spacing w:after="0"/>
              <w:jc w:val="left"/>
            </w:pPr>
            <w:r>
              <w:rPr>
                <w:sz w:val="16"/>
              </w:rPr>
              <w:t>Event records naming member places: Point Pleasant city (2 records).</w:t>
            </w:r>
          </w:p>
        </w:tc>
        <w:tc>
          <w:tcPr>
            <w:tcW w:type="dxa" w:w="2269"/>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29, 1999 to 2026 (29 zone-level)</w:t>
            </w:r>
          </w:p>
        </w:tc>
        <w:tc>
          <w:tcPr>
            <w:tcW w:type="dxa" w:w="1849"/>
          </w:tcPr>
          <w:p>
            <w:pPr>
              <w:spacing w:after="0"/>
              <w:jc w:val="left"/>
            </w:pPr>
            <w:r>
              <w:rPr>
                <w:sz w:val="16"/>
              </w:rPr>
              <w:t>32 kt (37 mph) to 50 kt (58 mph) (median 39 kt (45 mph)); 19 with a recorded value</w:t>
            </w:r>
          </w:p>
        </w:tc>
        <w:tc>
          <w:tcPr>
            <w:tcW w:type="dxa" w:w="1843"/>
          </w:tcPr>
          <w:p>
            <w:pPr>
              <w:spacing w:after="0"/>
              <w:jc w:val="left"/>
            </w:pPr>
            <w:r>
              <w:rPr>
                <w:sz w:val="16"/>
              </w:rPr>
              <w:t>50 kt (58 mph) estimated gust, High Wind, 2023-04-01; same speed and measurement basis also recorded on 2004-12-07, 2023-03-03; NWS zone WVZ007 (MASON), zone-level: may include parts of neighboring counties</w:t>
            </w:r>
          </w:p>
        </w:tc>
        <w:tc>
          <w:tcPr>
            <w:tcW w:type="dxa" w:w="1685"/>
          </w:tcPr>
          <w:p>
            <w:pPr>
              <w:spacing w:after="0"/>
              <w:jc w:val="left"/>
            </w:pPr>
            <w:r>
              <w:rPr>
                <w:sz w:val="16"/>
              </w:rPr>
              <w:t>Strong Wind, 2019-02-24, $50,000 property; $0 crops, reported for the zone (2019 dollars)</w:t>
            </w: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162, 1968 to 2026</w:t>
            </w:r>
          </w:p>
        </w:tc>
        <w:tc>
          <w:tcPr>
            <w:tcW w:type="dxa" w:w="1849"/>
          </w:tcPr>
          <w:p>
            <w:pPr>
              <w:spacing w:after="0"/>
              <w:jc w:val="left"/>
            </w:pPr>
            <w:r>
              <w:rPr>
                <w:sz w:val="16"/>
              </w:rPr>
              <w:t>35 kt (40 mph) to 56 kt (64 mph) (median 50 kt (58 mph)); 111 with a recorded value</w:t>
            </w:r>
          </w:p>
        </w:tc>
        <w:tc>
          <w:tcPr>
            <w:tcW w:type="dxa" w:w="1843"/>
          </w:tcPr>
          <w:p>
            <w:pPr>
              <w:spacing w:after="0"/>
              <w:jc w:val="left"/>
            </w:pPr>
            <w:r>
              <w:rPr>
                <w:sz w:val="16"/>
              </w:rPr>
              <w:t>56 kt (64 mph) measured gust, Thunderstorm Wind, 2009-02-11</w:t>
            </w:r>
          </w:p>
        </w:tc>
        <w:tc>
          <w:tcPr>
            <w:tcW w:type="dxa" w:w="1685"/>
          </w:tcPr>
          <w:p>
            <w:pPr>
              <w:spacing w:after="0"/>
              <w:jc w:val="left"/>
            </w:pPr>
            <w:r>
              <w:rPr>
                <w:sz w:val="16"/>
              </w:rPr>
              <w:t>Thunderstorm Wind, 2012-06-29, $1,500,000 property; $0 crops (2012 dollars)</w:t>
            </w:r>
          </w:p>
        </w:tc>
        <w:tc>
          <w:tcPr>
            <w:tcW w:type="dxa" w:w="1562"/>
          </w:tcPr>
          <w:p>
            <w:pPr>
              <w:spacing w:after="0"/>
              <w:jc w:val="left"/>
            </w:pPr>
            <w:r>
              <w:rPr>
                <w:sz w:val="16"/>
              </w:rPr>
              <w:t>Event records naming member places: Point Pleasant city (34 records), New Haven town (11 records), Leon town (10 records), Mason town (6 records), Hartford City town (4 records), Henderson town (4 records).</w:t>
            </w:r>
          </w:p>
        </w:tc>
        <w:tc>
          <w:tcPr>
            <w:tcW w:type="dxa" w:w="2269"/>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3, 1970 to 2007</w:t>
            </w:r>
          </w:p>
        </w:tc>
        <w:tc>
          <w:tcPr>
            <w:tcW w:type="dxa" w:w="1849"/>
          </w:tcPr>
          <w:p>
            <w:pPr>
              <w:spacing w:after="0"/>
              <w:jc w:val="left"/>
            </w:pPr>
            <w:r>
              <w:rPr>
                <w:sz w:val="16"/>
              </w:rPr>
              <w:t>F/EF0 to F/EF1 (median F/EF1); 3 with a recorded value</w:t>
            </w:r>
          </w:p>
        </w:tc>
        <w:tc>
          <w:tcPr>
            <w:tcW w:type="dxa" w:w="1843"/>
          </w:tcPr>
          <w:p>
            <w:pPr>
              <w:spacing w:after="0"/>
              <w:jc w:val="left"/>
            </w:pPr>
            <w:r>
              <w:rPr>
                <w:sz w:val="16"/>
              </w:rPr>
              <w:t>F1 tornado, 1998-06-02, 0.7 mi within this county, 40 yd wide, $75,000 property; crops not reported (1998 dollars), 1 direct injury</w:t>
            </w:r>
          </w:p>
        </w:tc>
        <w:tc>
          <w:tcPr>
            <w:tcW w:type="dxa" w:w="1685"/>
          </w:tcPr>
          <w:p>
            <w:pPr>
              <w:spacing w:after="0"/>
              <w:jc w:val="left"/>
            </w:pPr>
          </w:p>
        </w:tc>
        <w:tc>
          <w:tcPr>
            <w:tcW w:type="dxa" w:w="1562"/>
          </w:tcPr>
          <w:p>
            <w:pPr>
              <w:spacing w:after="0"/>
              <w:jc w:val="left"/>
            </w:pPr>
            <w:r>
              <w:rPr>
                <w:sz w:val="16"/>
              </w:rPr>
              <w:t>No event record names a member place.</w:t>
            </w:r>
          </w:p>
        </w:tc>
        <w:tc>
          <w:tcPr>
            <w:tcW w:type="dxa" w:w="22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849"/>
          </w:tcPr>
          <w:p>
            <w:pPr>
              <w:spacing w:after="0"/>
              <w:jc w:val="left"/>
            </w:pPr>
          </w:p>
        </w:tc>
        <w:tc>
          <w:tcPr>
            <w:tcW w:type="dxa" w:w="1843"/>
          </w:tcPr>
          <w:p>
            <w:pPr>
              <w:spacing w:after="0"/>
              <w:jc w:val="left"/>
            </w:pPr>
          </w:p>
        </w:tc>
        <w:tc>
          <w:tcPr>
            <w:tcW w:type="dxa" w:w="1685"/>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849"/>
          </w:tcPr>
          <w:p>
            <w:pPr>
              <w:spacing w:after="0"/>
              <w:jc w:val="left"/>
            </w:pPr>
          </w:p>
        </w:tc>
        <w:tc>
          <w:tcPr>
            <w:tcW w:type="dxa" w:w="1843"/>
          </w:tcPr>
          <w:p>
            <w:pPr>
              <w:spacing w:after="0"/>
              <w:jc w:val="left"/>
            </w:pPr>
          </w:p>
        </w:tc>
        <w:tc>
          <w:tcPr>
            <w:tcW w:type="dxa" w:w="1685"/>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0</w:t>
            </w:r>
          </w:p>
        </w:tc>
        <w:tc>
          <w:tcPr>
            <w:tcW w:type="dxa" w:w="1849"/>
          </w:tcPr>
          <w:p>
            <w:pPr>
              <w:spacing w:after="0"/>
              <w:jc w:val="left"/>
            </w:pPr>
          </w:p>
        </w:tc>
        <w:tc>
          <w:tcPr>
            <w:tcW w:type="dxa" w:w="1843"/>
          </w:tcPr>
          <w:p>
            <w:pPr>
              <w:spacing w:after="0"/>
              <w:jc w:val="left"/>
            </w:pPr>
          </w:p>
        </w:tc>
        <w:tc>
          <w:tcPr>
            <w:tcW w:type="dxa" w:w="1685"/>
          </w:tcPr>
          <w:p>
            <w:pPr>
              <w:spacing w:after="0"/>
              <w:jc w:val="left"/>
            </w:pPr>
          </w:p>
        </w:tc>
        <w:tc>
          <w:tcPr>
            <w:tcW w:type="dxa" w:w="1562"/>
          </w:tcPr>
          <w:p>
            <w:pPr>
              <w:spacing w:after="0"/>
              <w:jc w:val="left"/>
            </w:pPr>
          </w:p>
        </w:tc>
        <w:tc>
          <w:tcPr>
            <w:tcW w:type="dxa" w:w="2269"/>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48, 1996 to 2026 (48 zone-level)</w:t>
            </w:r>
          </w:p>
        </w:tc>
        <w:tc>
          <w:tcPr>
            <w:tcW w:type="dxa" w:w="1849"/>
          </w:tcPr>
          <w:p>
            <w:pPr>
              <w:spacing w:after="0"/>
              <w:jc w:val="left"/>
            </w:pPr>
          </w:p>
        </w:tc>
        <w:tc>
          <w:tcPr>
            <w:tcW w:type="dxa" w:w="1843"/>
          </w:tcPr>
          <w:p>
            <w:pPr>
              <w:spacing w:after="0"/>
              <w:jc w:val="left"/>
            </w:pPr>
            <w:r>
              <w:rPr>
                <w:sz w:val="16"/>
              </w:rPr>
              <w:t>Winter Storm, 2009-01-27, $50,000 property; $0 crops, reported for the zone (2009 dollars); NWS zone WVZ007 (MASON), zone-level: may include parts of neighboring counties</w:t>
            </w:r>
          </w:p>
        </w:tc>
        <w:tc>
          <w:tcPr>
            <w:tcW w:type="dxa" w:w="1685"/>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3005"/>
        <w:gridCol w:w="3464"/>
        <w:gridCol w:w="1313"/>
        <w:gridCol w:w="111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3005"/>
            <w:shd w:val="clear" w:color="auto" w:fill="E8E8E8"/>
          </w:tcPr>
          <w:p>
            <w:pPr>
              <w:spacing w:after="0"/>
              <w:jc w:val="left"/>
            </w:pPr>
            <w:r>
              <w:rPr>
                <w:b/>
                <w:sz w:val="16"/>
              </w:rPr>
              <w:t>Title</w:t>
            </w:r>
          </w:p>
        </w:tc>
        <w:tc>
          <w:tcPr>
            <w:tcW w:type="dxa" w:w="3464"/>
            <w:shd w:val="clear" w:color="auto" w:fill="E8E8E8"/>
          </w:tcPr>
          <w:p>
            <w:pPr>
              <w:spacing w:after="0"/>
              <w:jc w:val="left"/>
            </w:pPr>
            <w:r>
              <w:rPr>
                <w:b/>
                <w:sz w:val="16"/>
              </w:rPr>
              <w:t>Mapped hazard</w:t>
            </w:r>
          </w:p>
        </w:tc>
        <w:tc>
          <w:tcPr>
            <w:tcW w:type="dxa" w:w="13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22"/>
          </w:tcPr>
          <w:p>
            <w:pPr>
              <w:spacing w:after="0"/>
              <w:jc w:val="left"/>
            </w:pPr>
            <w:r>
              <w:rPr>
                <w:sz w:val="16"/>
              </w:rPr>
              <w:t>Emergency</w:t>
            </w:r>
          </w:p>
        </w:tc>
        <w:tc>
          <w:tcPr>
            <w:tcW w:type="dxa" w:w="3005"/>
          </w:tcPr>
          <w:p>
            <w:pPr>
              <w:spacing w:after="0"/>
              <w:jc w:val="left"/>
            </w:pPr>
            <w:r>
              <w:rPr>
                <w:sz w:val="16"/>
              </w:rPr>
              <w:t>SEVERE WINTER STORM</w:t>
            </w:r>
          </w:p>
        </w:tc>
        <w:tc>
          <w:tcPr>
            <w:tcW w:type="dxa" w:w="3464"/>
          </w:tcPr>
          <w:p>
            <w:pPr>
              <w:spacing w:after="0"/>
              <w:jc w:val="left"/>
            </w:pPr>
            <w:r>
              <w:rPr>
                <w:sz w:val="16"/>
              </w:rPr>
              <w:t>Winter Weather</w:t>
            </w:r>
          </w:p>
        </w:tc>
        <w:tc>
          <w:tcPr>
            <w:tcW w:type="dxa" w:w="1313"/>
          </w:tcPr>
          <w:p>
            <w:pPr>
              <w:spacing w:after="0"/>
              <w:jc w:val="right"/>
            </w:pPr>
            <w:r>
              <w:rPr>
                <w:sz w:val="16"/>
              </w:rPr>
              <w:t>none found</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2021-05-13</w:t>
            </w:r>
          </w:p>
        </w:tc>
        <w:tc>
          <w:tcPr>
            <w:tcW w:type="dxa" w:w="1037"/>
          </w:tcPr>
          <w:p>
            <w:pPr>
              <w:spacing w:after="0"/>
              <w:jc w:val="left"/>
            </w:pPr>
            <w:r>
              <w:rPr>
                <w:sz w:val="16"/>
              </w:rPr>
              <w:t>2021-02-10</w:t>
            </w:r>
          </w:p>
        </w:tc>
        <w:tc>
          <w:tcPr>
            <w:tcW w:type="dxa" w:w="1037"/>
          </w:tcPr>
          <w:p>
            <w:pPr>
              <w:spacing w:after="0"/>
              <w:jc w:val="left"/>
            </w:pPr>
            <w:r>
              <w:rPr>
                <w:sz w:val="16"/>
              </w:rPr>
              <w:t>DR-4603-WV</w:t>
            </w:r>
          </w:p>
        </w:tc>
        <w:tc>
          <w:tcPr>
            <w:tcW w:type="dxa" w:w="1222"/>
          </w:tcPr>
          <w:p>
            <w:pPr>
              <w:spacing w:after="0"/>
              <w:jc w:val="left"/>
            </w:pPr>
            <w:r>
              <w:rPr>
                <w:sz w:val="16"/>
              </w:rPr>
              <w:t>Major disaster</w:t>
            </w:r>
          </w:p>
        </w:tc>
        <w:tc>
          <w:tcPr>
            <w:tcW w:type="dxa" w:w="3005"/>
          </w:tcPr>
          <w:p>
            <w:pPr>
              <w:spacing w:after="0"/>
              <w:jc w:val="left"/>
            </w:pPr>
            <w:r>
              <w:rPr>
                <w:sz w:val="16"/>
              </w:rPr>
              <w:t>SEVERE WINTER STORMS</w:t>
            </w:r>
          </w:p>
        </w:tc>
        <w:tc>
          <w:tcPr>
            <w:tcW w:type="dxa" w:w="3464"/>
          </w:tcPr>
          <w:p>
            <w:pPr>
              <w:spacing w:after="0"/>
              <w:jc w:val="left"/>
            </w:pPr>
            <w:r>
              <w:rPr>
                <w:sz w:val="16"/>
              </w:rPr>
              <w:t>Ice Storm</w:t>
            </w:r>
          </w:p>
        </w:tc>
        <w:tc>
          <w:tcPr>
            <w:tcW w:type="dxa" w:w="1313"/>
          </w:tcPr>
          <w:p>
            <w:pPr>
              <w:spacing w:after="0"/>
              <w:jc w:val="right"/>
            </w:pPr>
            <w:r>
              <w:rPr>
                <w:sz w:val="16"/>
              </w:rPr>
              <w:t>$28,783.73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22"/>
          </w:tcPr>
          <w:p>
            <w:pPr>
              <w:spacing w:after="0"/>
              <w:jc w:val="left"/>
            </w:pPr>
            <w:r>
              <w:rPr>
                <w:sz w:val="16"/>
              </w:rPr>
              <w:t>Major disaster</w:t>
            </w:r>
          </w:p>
        </w:tc>
        <w:tc>
          <w:tcPr>
            <w:tcW w:type="dxa" w:w="3005"/>
          </w:tcPr>
          <w:p>
            <w:pPr>
              <w:spacing w:after="0"/>
              <w:jc w:val="left"/>
            </w:pPr>
            <w:r>
              <w:rPr>
                <w:sz w:val="16"/>
              </w:rPr>
              <w:t>COVID-19 PANDEMIC</w:t>
            </w:r>
          </w:p>
        </w:tc>
        <w:tc>
          <w:tcPr>
            <w:tcW w:type="dxa" w:w="3464"/>
          </w:tcPr>
          <w:p>
            <w:pPr>
              <w:spacing w:after="0"/>
              <w:jc w:val="left"/>
            </w:pPr>
            <w:r>
              <w:rPr>
                <w:sz w:val="16"/>
              </w:rPr>
              <w:t>Non-natural, not counted</w:t>
            </w:r>
          </w:p>
        </w:tc>
        <w:tc>
          <w:tcPr>
            <w:tcW w:type="dxa" w:w="1313"/>
          </w:tcPr>
          <w:p>
            <w:pPr>
              <w:spacing w:after="0"/>
              <w:jc w:val="right"/>
            </w:pPr>
            <w:r>
              <w:rPr>
                <w:sz w:val="16"/>
              </w:rPr>
              <w:t>$47,829.14</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22"/>
          </w:tcPr>
          <w:p>
            <w:pPr>
              <w:spacing w:after="0"/>
              <w:jc w:val="left"/>
            </w:pPr>
            <w:r>
              <w:rPr>
                <w:sz w:val="16"/>
              </w:rPr>
              <w:t>Emergency</w:t>
            </w:r>
          </w:p>
        </w:tc>
        <w:tc>
          <w:tcPr>
            <w:tcW w:type="dxa" w:w="3005"/>
          </w:tcPr>
          <w:p>
            <w:pPr>
              <w:spacing w:after="0"/>
              <w:jc w:val="left"/>
            </w:pPr>
            <w:r>
              <w:rPr>
                <w:sz w:val="16"/>
              </w:rPr>
              <w:t>COVID-19</w:t>
            </w:r>
          </w:p>
        </w:tc>
        <w:tc>
          <w:tcPr>
            <w:tcW w:type="dxa" w:w="3464"/>
          </w:tcPr>
          <w:p>
            <w:pPr>
              <w:spacing w:after="0"/>
              <w:jc w:val="left"/>
            </w:pPr>
            <w:r>
              <w:rPr>
                <w:sz w:val="16"/>
              </w:rPr>
              <w:t>Non-natural, not counted</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222"/>
          </w:tcPr>
          <w:p>
            <w:pPr>
              <w:spacing w:after="0"/>
              <w:jc w:val="left"/>
            </w:pPr>
            <w:r>
              <w:rPr>
                <w:sz w:val="16"/>
              </w:rPr>
              <w:t>Major disaster</w:t>
            </w:r>
          </w:p>
        </w:tc>
        <w:tc>
          <w:tcPr>
            <w:tcW w:type="dxa" w:w="3005"/>
          </w:tcPr>
          <w:p>
            <w:pPr>
              <w:spacing w:after="0"/>
              <w:jc w:val="left"/>
            </w:pPr>
            <w:r>
              <w:rPr>
                <w:sz w:val="16"/>
              </w:rPr>
              <w:t>SEVERE STORMS, FLOODING, LANDSLIDES, AND MUDSLIDES</w:t>
            </w:r>
          </w:p>
        </w:tc>
        <w:tc>
          <w:tcPr>
            <w:tcW w:type="dxa" w:w="3464"/>
          </w:tcPr>
          <w:p>
            <w:pPr>
              <w:spacing w:after="0"/>
              <w:jc w:val="left"/>
            </w:pPr>
            <w:r>
              <w:rPr>
                <w:sz w:val="16"/>
              </w:rPr>
              <w:t>Landslide (primary); also designated: Inland Flooding</w:t>
            </w:r>
          </w:p>
        </w:tc>
        <w:tc>
          <w:tcPr>
            <w:tcW w:type="dxa" w:w="1313"/>
          </w:tcPr>
          <w:p>
            <w:pPr>
              <w:spacing w:after="0"/>
              <w:jc w:val="right"/>
            </w:pPr>
            <w:r>
              <w:rPr>
                <w:sz w:val="16"/>
              </w:rPr>
              <w:t>$97,855.53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2013-07-26</w:t>
            </w:r>
          </w:p>
        </w:tc>
        <w:tc>
          <w:tcPr>
            <w:tcW w:type="dxa" w:w="1037"/>
          </w:tcPr>
          <w:p>
            <w:pPr>
              <w:spacing w:after="0"/>
              <w:jc w:val="left"/>
            </w:pPr>
            <w:r>
              <w:rPr>
                <w:sz w:val="16"/>
              </w:rPr>
              <w:t>2013-06-13</w:t>
            </w:r>
          </w:p>
        </w:tc>
        <w:tc>
          <w:tcPr>
            <w:tcW w:type="dxa" w:w="1037"/>
          </w:tcPr>
          <w:p>
            <w:pPr>
              <w:spacing w:after="0"/>
              <w:jc w:val="left"/>
            </w:pPr>
            <w:r>
              <w:rPr>
                <w:sz w:val="16"/>
              </w:rPr>
              <w:t>DR-4132-WV</w:t>
            </w:r>
          </w:p>
        </w:tc>
        <w:tc>
          <w:tcPr>
            <w:tcW w:type="dxa" w:w="1222"/>
          </w:tcPr>
          <w:p>
            <w:pPr>
              <w:spacing w:after="0"/>
              <w:jc w:val="left"/>
            </w:pPr>
            <w:r>
              <w:rPr>
                <w:sz w:val="16"/>
              </w:rPr>
              <w:t>Major disaster</w:t>
            </w:r>
          </w:p>
        </w:tc>
        <w:tc>
          <w:tcPr>
            <w:tcW w:type="dxa" w:w="3005"/>
          </w:tcPr>
          <w:p>
            <w:pPr>
              <w:spacing w:after="0"/>
              <w:jc w:val="left"/>
            </w:pPr>
            <w:r>
              <w:rPr>
                <w:sz w:val="16"/>
              </w:rPr>
              <w:t>SEVERE STORMS AND FLOODING</w:t>
            </w:r>
          </w:p>
        </w:tc>
        <w:tc>
          <w:tcPr>
            <w:tcW w:type="dxa" w:w="3464"/>
          </w:tcPr>
          <w:p>
            <w:pPr>
              <w:spacing w:after="0"/>
              <w:jc w:val="left"/>
            </w:pPr>
            <w:r>
              <w:rPr>
                <w:sz w:val="16"/>
              </w:rPr>
              <w:t>Inland Flooding</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22"/>
          </w:tcPr>
          <w:p>
            <w:pPr>
              <w:spacing w:after="0"/>
              <w:jc w:val="left"/>
            </w:pPr>
            <w:r>
              <w:rPr>
                <w:sz w:val="16"/>
              </w:rPr>
              <w:t>Emergency</w:t>
            </w:r>
          </w:p>
        </w:tc>
        <w:tc>
          <w:tcPr>
            <w:tcW w:type="dxa" w:w="3005"/>
          </w:tcPr>
          <w:p>
            <w:pPr>
              <w:spacing w:after="0"/>
              <w:jc w:val="left"/>
            </w:pPr>
            <w:r>
              <w:rPr>
                <w:sz w:val="16"/>
              </w:rPr>
              <w:t>HURRICANE SANDY</w:t>
            </w:r>
          </w:p>
        </w:tc>
        <w:tc>
          <w:tcPr>
            <w:tcW w:type="dxa" w:w="3464"/>
          </w:tcPr>
          <w:p>
            <w:pPr>
              <w:spacing w:after="0"/>
              <w:jc w:val="left"/>
            </w:pPr>
            <w:r>
              <w:rPr>
                <w:sz w:val="16"/>
              </w:rPr>
              <w:t>Hurricane</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22"/>
          </w:tcPr>
          <w:p>
            <w:pPr>
              <w:spacing w:after="0"/>
              <w:jc w:val="left"/>
            </w:pPr>
            <w:r>
              <w:rPr>
                <w:sz w:val="16"/>
              </w:rPr>
              <w:t>Major disaster</w:t>
            </w:r>
          </w:p>
        </w:tc>
        <w:tc>
          <w:tcPr>
            <w:tcW w:type="dxa" w:w="3005"/>
          </w:tcPr>
          <w:p>
            <w:pPr>
              <w:spacing w:after="0"/>
              <w:jc w:val="left"/>
            </w:pPr>
            <w:r>
              <w:rPr>
                <w:sz w:val="16"/>
              </w:rPr>
              <w:t>SEVERE STORMS AND STRAIGHT-LINE WINDS</w:t>
            </w:r>
          </w:p>
        </w:tc>
        <w:tc>
          <w:tcPr>
            <w:tcW w:type="dxa" w:w="3464"/>
          </w:tcPr>
          <w:p>
            <w:pPr>
              <w:spacing w:after="0"/>
              <w:jc w:val="left"/>
            </w:pPr>
            <w:r>
              <w:rPr>
                <w:sz w:val="16"/>
              </w:rPr>
              <w:t>Strong Wind</w:t>
            </w:r>
          </w:p>
        </w:tc>
        <w:tc>
          <w:tcPr>
            <w:tcW w:type="dxa" w:w="1313"/>
          </w:tcPr>
          <w:p>
            <w:pPr>
              <w:spacing w:after="0"/>
              <w:jc w:val="right"/>
            </w:pPr>
            <w:r>
              <w:rPr>
                <w:sz w:val="16"/>
              </w:rPr>
              <w:t>$100,754.02</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22"/>
          </w:tcPr>
          <w:p>
            <w:pPr>
              <w:spacing w:after="0"/>
              <w:jc w:val="left"/>
            </w:pPr>
            <w:r>
              <w:rPr>
                <w:sz w:val="16"/>
              </w:rPr>
              <w:t>Emergency</w:t>
            </w:r>
          </w:p>
        </w:tc>
        <w:tc>
          <w:tcPr>
            <w:tcW w:type="dxa" w:w="3005"/>
          </w:tcPr>
          <w:p>
            <w:pPr>
              <w:spacing w:after="0"/>
              <w:jc w:val="left"/>
            </w:pPr>
            <w:r>
              <w:rPr>
                <w:sz w:val="16"/>
              </w:rPr>
              <w:t>SEVERE STORMS</w:t>
            </w:r>
          </w:p>
        </w:tc>
        <w:tc>
          <w:tcPr>
            <w:tcW w:type="dxa" w:w="3464"/>
          </w:tcPr>
          <w:p>
            <w:pPr>
              <w:spacing w:after="0"/>
              <w:jc w:val="left"/>
            </w:pPr>
            <w:r>
              <w:rPr>
                <w:sz w:val="16"/>
              </w:rPr>
              <w:t>Hazard not mapped (severe storm title names no single hazard); not counted</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r>
              <w:rPr>
                <w:sz w:val="16"/>
              </w:rPr>
              <w:t>same incident as DR-4071</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22"/>
          </w:tcPr>
          <w:p>
            <w:pPr>
              <w:spacing w:after="0"/>
              <w:jc w:val="left"/>
            </w:pPr>
            <w:r>
              <w:rPr>
                <w:sz w:val="16"/>
              </w:rPr>
              <w:t>Emergency</w:t>
            </w:r>
          </w:p>
        </w:tc>
        <w:tc>
          <w:tcPr>
            <w:tcW w:type="dxa" w:w="3005"/>
          </w:tcPr>
          <w:p>
            <w:pPr>
              <w:spacing w:after="0"/>
              <w:jc w:val="left"/>
            </w:pPr>
            <w:r>
              <w:rPr>
                <w:sz w:val="16"/>
              </w:rPr>
              <w:t>HURRICANE KATRINA EVACUATION</w:t>
            </w:r>
          </w:p>
        </w:tc>
        <w:tc>
          <w:tcPr>
            <w:tcW w:type="dxa" w:w="3464"/>
          </w:tcPr>
          <w:p>
            <w:pPr>
              <w:spacing w:after="0"/>
              <w:jc w:val="left"/>
            </w:pPr>
            <w:r>
              <w:rPr>
                <w:sz w:val="16"/>
              </w:rPr>
              <w:t>Hurricane: evacuation support, not a local hazard event; not counted</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222"/>
          </w:tcPr>
          <w:p>
            <w:pPr>
              <w:spacing w:after="0"/>
              <w:jc w:val="left"/>
            </w:pPr>
            <w:r>
              <w:rPr>
                <w:sz w:val="16"/>
              </w:rPr>
              <w:t>Major disaster</w:t>
            </w:r>
          </w:p>
        </w:tc>
        <w:tc>
          <w:tcPr>
            <w:tcW w:type="dxa" w:w="3005"/>
          </w:tcPr>
          <w:p>
            <w:pPr>
              <w:spacing w:after="0"/>
              <w:jc w:val="left"/>
            </w:pPr>
            <w:r>
              <w:rPr>
                <w:sz w:val="16"/>
              </w:rPr>
              <w:t>SEVERE STORMS, FLOODING, AND LANDSLIDES</w:t>
            </w:r>
          </w:p>
        </w:tc>
        <w:tc>
          <w:tcPr>
            <w:tcW w:type="dxa" w:w="3464"/>
          </w:tcPr>
          <w:p>
            <w:pPr>
              <w:spacing w:after="0"/>
              <w:jc w:val="left"/>
            </w:pPr>
            <w:r>
              <w:rPr>
                <w:sz w:val="16"/>
              </w:rPr>
              <w:t>Inland Flooding; Landslide</w:t>
            </w:r>
          </w:p>
        </w:tc>
        <w:tc>
          <w:tcPr>
            <w:tcW w:type="dxa" w:w="1313"/>
          </w:tcPr>
          <w:p>
            <w:pPr>
              <w:spacing w:after="0"/>
              <w:jc w:val="right"/>
            </w:pPr>
            <w:r>
              <w:rPr>
                <w:sz w:val="16"/>
              </w:rPr>
              <w:t>$10,271.36</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22"/>
          </w:tcPr>
          <w:p>
            <w:pPr>
              <w:spacing w:after="0"/>
              <w:jc w:val="left"/>
            </w:pPr>
            <w:r>
              <w:rPr>
                <w:sz w:val="16"/>
              </w:rPr>
              <w:t>Major disaster</w:t>
            </w:r>
          </w:p>
        </w:tc>
        <w:tc>
          <w:tcPr>
            <w:tcW w:type="dxa" w:w="3005"/>
          </w:tcPr>
          <w:p>
            <w:pPr>
              <w:spacing w:after="0"/>
              <w:jc w:val="left"/>
            </w:pPr>
            <w:r>
              <w:rPr>
                <w:sz w:val="16"/>
              </w:rPr>
              <w:t>SEVERE STORMS, FLOODING, AND LANDSLIDES</w:t>
            </w:r>
          </w:p>
        </w:tc>
        <w:tc>
          <w:tcPr>
            <w:tcW w:type="dxa" w:w="3464"/>
          </w:tcPr>
          <w:p>
            <w:pPr>
              <w:spacing w:after="0"/>
              <w:jc w:val="left"/>
            </w:pPr>
            <w:r>
              <w:rPr>
                <w:sz w:val="16"/>
              </w:rPr>
              <w:t>Inland Flooding; Landslide</w:t>
            </w:r>
          </w:p>
        </w:tc>
        <w:tc>
          <w:tcPr>
            <w:tcW w:type="dxa" w:w="1313"/>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22"/>
          </w:tcPr>
          <w:p>
            <w:pPr>
              <w:spacing w:after="0"/>
              <w:jc w:val="left"/>
            </w:pPr>
            <w:r>
              <w:rPr>
                <w:sz w:val="16"/>
              </w:rPr>
              <w:t>Major disaster</w:t>
            </w:r>
          </w:p>
        </w:tc>
        <w:tc>
          <w:tcPr>
            <w:tcW w:type="dxa" w:w="3005"/>
          </w:tcPr>
          <w:p>
            <w:pPr>
              <w:spacing w:after="0"/>
              <w:jc w:val="left"/>
            </w:pPr>
            <w:r>
              <w:rPr>
                <w:sz w:val="16"/>
              </w:rPr>
              <w:t>SEVERE STORMS, FLOODING, AND LANDSLIDES</w:t>
            </w:r>
          </w:p>
        </w:tc>
        <w:tc>
          <w:tcPr>
            <w:tcW w:type="dxa" w:w="3464"/>
          </w:tcPr>
          <w:p>
            <w:pPr>
              <w:spacing w:after="0"/>
              <w:jc w:val="left"/>
            </w:pPr>
            <w:r>
              <w:rPr>
                <w:sz w:val="16"/>
              </w:rPr>
              <w:t>Inland Flooding; Landslide</w:t>
            </w:r>
          </w:p>
        </w:tc>
        <w:tc>
          <w:tcPr>
            <w:tcW w:type="dxa" w:w="1313"/>
          </w:tcPr>
          <w:p>
            <w:pPr>
              <w:spacing w:after="0"/>
              <w:jc w:val="right"/>
            </w:pPr>
            <w:r>
              <w:rPr>
                <w:sz w:val="16"/>
              </w:rPr>
              <w:t>$1,640.25</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22"/>
          </w:tcPr>
          <w:p>
            <w:pPr>
              <w:spacing w:after="0"/>
              <w:jc w:val="left"/>
            </w:pPr>
            <w:r>
              <w:rPr>
                <w:sz w:val="16"/>
              </w:rPr>
              <w:t>Major disaster</w:t>
            </w:r>
          </w:p>
        </w:tc>
        <w:tc>
          <w:tcPr>
            <w:tcW w:type="dxa" w:w="3005"/>
          </w:tcPr>
          <w:p>
            <w:pPr>
              <w:spacing w:after="0"/>
              <w:jc w:val="left"/>
            </w:pPr>
            <w:r>
              <w:rPr>
                <w:sz w:val="16"/>
              </w:rPr>
              <w:t>SEVERE WINTER STORM, RECORD/NEAR RECORD SNOW, HEAVY RAINS, FLOODING AND LANDSLIDES</w:t>
            </w:r>
          </w:p>
        </w:tc>
        <w:tc>
          <w:tcPr>
            <w:tcW w:type="dxa" w:w="3464"/>
          </w:tcPr>
          <w:p>
            <w:pPr>
              <w:spacing w:after="0"/>
              <w:jc w:val="left"/>
            </w:pPr>
            <w:r>
              <w:rPr>
                <w:sz w:val="16"/>
              </w:rPr>
              <w:t>Inland Flooding; Landslide; Winter Weather</w:t>
            </w:r>
          </w:p>
        </w:tc>
        <w:tc>
          <w:tcPr>
            <w:tcW w:type="dxa" w:w="1313"/>
          </w:tcPr>
          <w:p>
            <w:pPr>
              <w:spacing w:after="0"/>
              <w:jc w:val="right"/>
            </w:pPr>
            <w:r>
              <w:rPr>
                <w:sz w:val="16"/>
              </w:rPr>
              <w:t>$34,208.69</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22"/>
          </w:tcPr>
          <w:p>
            <w:pPr>
              <w:spacing w:after="0"/>
              <w:jc w:val="left"/>
            </w:pPr>
            <w:r>
              <w:rPr>
                <w:sz w:val="16"/>
              </w:rPr>
              <w:t>Major disaster</w:t>
            </w:r>
          </w:p>
        </w:tc>
        <w:tc>
          <w:tcPr>
            <w:tcW w:type="dxa" w:w="3005"/>
          </w:tcPr>
          <w:p>
            <w:pPr>
              <w:spacing w:after="0"/>
              <w:jc w:val="left"/>
            </w:pPr>
            <w:r>
              <w:rPr>
                <w:sz w:val="16"/>
              </w:rPr>
              <w:t>SEVERE STORMS, FLOODING AND LANDSLIDES</w:t>
            </w:r>
          </w:p>
        </w:tc>
        <w:tc>
          <w:tcPr>
            <w:tcW w:type="dxa" w:w="3464"/>
          </w:tcPr>
          <w:p>
            <w:pPr>
              <w:spacing w:after="0"/>
              <w:jc w:val="left"/>
            </w:pPr>
            <w:r>
              <w:rPr>
                <w:sz w:val="16"/>
              </w:rPr>
              <w:t>Inland Flooding; Landslide</w:t>
            </w:r>
          </w:p>
        </w:tc>
        <w:tc>
          <w:tcPr>
            <w:tcW w:type="dxa" w:w="1313"/>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22"/>
          </w:tcPr>
          <w:p>
            <w:pPr>
              <w:spacing w:after="0"/>
              <w:jc w:val="left"/>
            </w:pPr>
            <w:r>
              <w:rPr>
                <w:sz w:val="16"/>
              </w:rPr>
              <w:t>Major disaster</w:t>
            </w:r>
          </w:p>
        </w:tc>
        <w:tc>
          <w:tcPr>
            <w:tcW w:type="dxa" w:w="3005"/>
          </w:tcPr>
          <w:p>
            <w:pPr>
              <w:spacing w:after="0"/>
              <w:jc w:val="left"/>
            </w:pPr>
            <w:r>
              <w:rPr>
                <w:sz w:val="16"/>
              </w:rPr>
              <w:t>FLOODING, SEVERE STORMS, AND LANDSLIDES</w:t>
            </w:r>
          </w:p>
        </w:tc>
        <w:tc>
          <w:tcPr>
            <w:tcW w:type="dxa" w:w="3464"/>
          </w:tcPr>
          <w:p>
            <w:pPr>
              <w:spacing w:after="0"/>
              <w:jc w:val="left"/>
            </w:pPr>
            <w:r>
              <w:rPr>
                <w:sz w:val="16"/>
              </w:rPr>
              <w:t>Inland Flooding (primary); also designated: Landslide</w:t>
            </w:r>
          </w:p>
        </w:tc>
        <w:tc>
          <w:tcPr>
            <w:tcW w:type="dxa" w:w="1313"/>
          </w:tcPr>
          <w:p>
            <w:pPr>
              <w:spacing w:after="0"/>
              <w:jc w:val="right"/>
            </w:pPr>
            <w:r>
              <w:rPr>
                <w:sz w:val="16"/>
              </w:rPr>
              <w:t>$46,266.01</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222"/>
          </w:tcPr>
          <w:p>
            <w:pPr>
              <w:spacing w:after="0"/>
              <w:jc w:val="left"/>
            </w:pPr>
            <w:r>
              <w:rPr>
                <w:sz w:val="16"/>
              </w:rPr>
              <w:t>Major disaster</w:t>
            </w:r>
          </w:p>
        </w:tc>
        <w:tc>
          <w:tcPr>
            <w:tcW w:type="dxa" w:w="3005"/>
          </w:tcPr>
          <w:p>
            <w:pPr>
              <w:spacing w:after="0"/>
              <w:jc w:val="left"/>
            </w:pPr>
            <w:r>
              <w:rPr>
                <w:sz w:val="16"/>
              </w:rPr>
              <w:t>HEAVY &amp; WIND DRIVEN RAIN, HIGH WINDS,FLOODING,SLIDES</w:t>
            </w:r>
          </w:p>
        </w:tc>
        <w:tc>
          <w:tcPr>
            <w:tcW w:type="dxa" w:w="3464"/>
          </w:tcPr>
          <w:p>
            <w:pPr>
              <w:spacing w:after="0"/>
              <w:jc w:val="left"/>
            </w:pPr>
            <w:r>
              <w:rPr>
                <w:sz w:val="16"/>
              </w:rPr>
              <w:t>Inland Flooding (primary); also designated: Landslide</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22"/>
          </w:tcPr>
          <w:p>
            <w:pPr>
              <w:spacing w:after="0"/>
              <w:jc w:val="left"/>
            </w:pPr>
            <w:r>
              <w:rPr>
                <w:sz w:val="16"/>
              </w:rPr>
              <w:t>Major disaster</w:t>
            </w:r>
          </w:p>
        </w:tc>
        <w:tc>
          <w:tcPr>
            <w:tcW w:type="dxa" w:w="3005"/>
          </w:tcPr>
          <w:p>
            <w:pPr>
              <w:spacing w:after="0"/>
              <w:jc w:val="left"/>
            </w:pPr>
            <w:r>
              <w:rPr>
                <w:sz w:val="16"/>
              </w:rPr>
              <w:t>FLOODING</w:t>
            </w:r>
          </w:p>
        </w:tc>
        <w:tc>
          <w:tcPr>
            <w:tcW w:type="dxa" w:w="3464"/>
          </w:tcPr>
          <w:p>
            <w:pPr>
              <w:spacing w:after="0"/>
              <w:jc w:val="left"/>
            </w:pPr>
            <w:r>
              <w:rPr>
                <w:sz w:val="16"/>
              </w:rPr>
              <w:t>Inland Flooding (primary); also designated: Landslide</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22"/>
          </w:tcPr>
          <w:p>
            <w:pPr>
              <w:spacing w:after="0"/>
              <w:jc w:val="left"/>
            </w:pPr>
            <w:r>
              <w:rPr>
                <w:sz w:val="16"/>
              </w:rPr>
              <w:t>Major disaster</w:t>
            </w:r>
          </w:p>
        </w:tc>
        <w:tc>
          <w:tcPr>
            <w:tcW w:type="dxa" w:w="3005"/>
          </w:tcPr>
          <w:p>
            <w:pPr>
              <w:spacing w:after="0"/>
              <w:jc w:val="left"/>
            </w:pPr>
            <w:r>
              <w:rPr>
                <w:sz w:val="16"/>
              </w:rPr>
              <w:t>BLIZZARD OF 96 (SEVERE SNOW STORM)</w:t>
            </w:r>
          </w:p>
        </w:tc>
        <w:tc>
          <w:tcPr>
            <w:tcW w:type="dxa" w:w="3464"/>
          </w:tcPr>
          <w:p>
            <w:pPr>
              <w:spacing w:after="0"/>
              <w:jc w:val="left"/>
            </w:pPr>
            <w:r>
              <w:rPr>
                <w:sz w:val="16"/>
              </w:rPr>
              <w:t>Winter Weather</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22"/>
          </w:tcPr>
          <w:p>
            <w:pPr>
              <w:spacing w:after="0"/>
              <w:jc w:val="left"/>
            </w:pPr>
            <w:r>
              <w:rPr>
                <w:sz w:val="16"/>
              </w:rPr>
              <w:t>Emergency</w:t>
            </w:r>
          </w:p>
        </w:tc>
        <w:tc>
          <w:tcPr>
            <w:tcW w:type="dxa" w:w="3005"/>
          </w:tcPr>
          <w:p>
            <w:pPr>
              <w:spacing w:after="0"/>
              <w:jc w:val="left"/>
            </w:pPr>
            <w:r>
              <w:rPr>
                <w:sz w:val="16"/>
              </w:rPr>
              <w:t>SEVERE SNOWFALL &amp; WINTER STORM</w:t>
            </w:r>
          </w:p>
        </w:tc>
        <w:tc>
          <w:tcPr>
            <w:tcW w:type="dxa" w:w="3464"/>
          </w:tcPr>
          <w:p>
            <w:pPr>
              <w:spacing w:after="0"/>
              <w:jc w:val="left"/>
            </w:pPr>
            <w:r>
              <w:rPr>
                <w:sz w:val="16"/>
              </w:rPr>
              <w:t>Winter Weather</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22"/>
          </w:tcPr>
          <w:p>
            <w:pPr>
              <w:spacing w:after="0"/>
              <w:jc w:val="left"/>
            </w:pPr>
            <w:r>
              <w:rPr>
                <w:sz w:val="16"/>
              </w:rPr>
              <w:t>Major disaster</w:t>
            </w:r>
          </w:p>
        </w:tc>
        <w:tc>
          <w:tcPr>
            <w:tcW w:type="dxa" w:w="3005"/>
          </w:tcPr>
          <w:p>
            <w:pPr>
              <w:spacing w:after="0"/>
              <w:jc w:val="left"/>
            </w:pPr>
            <w:r>
              <w:rPr>
                <w:sz w:val="16"/>
              </w:rPr>
              <w:t>FLOODING</w:t>
            </w:r>
          </w:p>
        </w:tc>
        <w:tc>
          <w:tcPr>
            <w:tcW w:type="dxa" w:w="3464"/>
          </w:tcPr>
          <w:p>
            <w:pPr>
              <w:spacing w:after="0"/>
              <w:jc w:val="left"/>
            </w:pPr>
            <w:r>
              <w:rPr>
                <w:sz w:val="16"/>
              </w:rPr>
              <w:t>Inland Flooding</w:t>
            </w:r>
          </w:p>
        </w:tc>
        <w:tc>
          <w:tcPr>
            <w:tcW w:type="dxa" w:w="1313"/>
          </w:tcPr>
          <w:p>
            <w:pPr>
              <w:spacing w:after="0"/>
              <w:jc w:val="right"/>
            </w:pPr>
            <w:r>
              <w:rPr>
                <w:sz w:val="16"/>
              </w:rPr>
              <w:t>none found</w:t>
            </w:r>
          </w:p>
        </w:tc>
        <w:tc>
          <w:tcPr>
            <w:tcW w:type="dxa" w:w="1118"/>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191</w:t>
            </w:r>
          </w:p>
        </w:tc>
        <w:tc>
          <w:tcPr>
            <w:tcW w:type="dxa" w:w="1422"/>
          </w:tcPr>
          <w:p>
            <w:pPr>
              <w:spacing w:after="0"/>
              <w:jc w:val="right"/>
            </w:pPr>
            <w:r>
              <w:rPr>
                <w:sz w:val="16"/>
              </w:rPr>
              <w:t>15</w:t>
            </w:r>
          </w:p>
        </w:tc>
        <w:tc>
          <w:tcPr>
            <w:tcW w:type="dxa" w:w="1356"/>
          </w:tcPr>
          <w:p>
            <w:pPr>
              <w:spacing w:after="0"/>
              <w:jc w:val="right"/>
            </w:pPr>
            <w:r>
              <w:rPr>
                <w:sz w:val="16"/>
              </w:rPr>
              <w:t>8</w:t>
            </w: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20"/>
        <w:gridCol w:w="1826"/>
        <w:gridCol w:w="1262"/>
        <w:gridCol w:w="2170"/>
        <w:gridCol w:w="725"/>
        <w:gridCol w:w="45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20"/>
            <w:shd w:val="clear" w:color="auto" w:fill="E8E8E8"/>
          </w:tcPr>
          <w:p>
            <w:pPr>
              <w:spacing w:after="0"/>
              <w:jc w:val="left"/>
            </w:pPr>
            <w:r>
              <w:rPr>
                <w:b/>
                <w:sz w:val="16"/>
              </w:rPr>
              <w:t>Magnitude or extent</w:t>
            </w:r>
          </w:p>
        </w:tc>
        <w:tc>
          <w:tcPr>
            <w:tcW w:type="dxa" w:w="1826"/>
            <w:shd w:val="clear" w:color="auto" w:fill="E8E8E8"/>
          </w:tcPr>
          <w:p>
            <w:pPr>
              <w:spacing w:after="0"/>
              <w:jc w:val="left"/>
            </w:pPr>
            <w:r>
              <w:rPr>
                <w:b/>
                <w:sz w:val="16"/>
              </w:rPr>
              <w:t>Damage</w:t>
            </w:r>
          </w:p>
          <w:p>
            <w:pPr>
              <w:spacing w:after="0"/>
              <w:jc w:val="left"/>
            </w:pPr>
            <w:r>
              <w:rPr>
                <w:i/>
                <w:color w:val="555555"/>
                <w:sz w:val="14"/>
              </w:rPr>
              <w:t>nominal dollars</w:t>
            </w:r>
          </w:p>
        </w:tc>
        <w:tc>
          <w:tcPr>
            <w:tcW w:type="dxa" w:w="12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70"/>
            <w:shd w:val="clear" w:color="auto" w:fill="E8E8E8"/>
          </w:tcPr>
          <w:p>
            <w:pPr>
              <w:spacing w:after="0"/>
              <w:jc w:val="left"/>
            </w:pPr>
            <w:r>
              <w:rPr>
                <w:b/>
                <w:sz w:val="16"/>
              </w:rPr>
              <w:t>Location</w:t>
            </w:r>
          </w:p>
        </w:tc>
        <w:tc>
          <w:tcPr>
            <w:tcW w:type="dxa" w:w="725"/>
            <w:shd w:val="clear" w:color="auto" w:fill="E8E8E8"/>
          </w:tcPr>
          <w:p>
            <w:pPr>
              <w:spacing w:after="0"/>
              <w:jc w:val="left"/>
            </w:pPr>
            <w:r>
              <w:rPr>
                <w:b/>
                <w:sz w:val="16"/>
              </w:rPr>
              <w:t>Flags</w:t>
            </w:r>
          </w:p>
        </w:tc>
        <w:tc>
          <w:tcPr>
            <w:tcW w:type="dxa" w:w="45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320"/>
          </w:tcPr>
          <w:p>
            <w:pPr>
              <w:spacing w:after="0"/>
              <w:jc w:val="left"/>
            </w:pPr>
            <w:r>
              <w:rPr>
                <w:sz w:val="16"/>
              </w:rPr>
              <w:t>50 kt (58 mph) estimated gust</w:t>
            </w:r>
          </w:p>
        </w:tc>
        <w:tc>
          <w:tcPr>
            <w:tcW w:type="dxa" w:w="1826"/>
          </w:tcPr>
          <w:p>
            <w:pPr>
              <w:spacing w:after="0"/>
              <w:jc w:val="left"/>
            </w:pPr>
            <w:r>
              <w:rPr>
                <w:sz w:val="16"/>
              </w:rPr>
              <w:t>$0 property; $0 crops, reported for the zone (2023 dollars)</w:t>
            </w:r>
          </w:p>
        </w:tc>
        <w:tc>
          <w:tcPr>
            <w:tcW w:type="dxa" w:w="1262"/>
          </w:tcPr>
          <w:p>
            <w:pPr>
              <w:spacing w:after="0"/>
              <w:jc w:val="right"/>
            </w:pPr>
            <w:r>
              <w:rPr>
                <w:sz w:val="16"/>
              </w:rPr>
              <w:t>0, 0</w:t>
            </w:r>
          </w:p>
        </w:tc>
        <w:tc>
          <w:tcPr>
            <w:tcW w:type="dxa" w:w="2170"/>
          </w:tcPr>
          <w:p>
            <w:pPr>
              <w:spacing w:after="0"/>
              <w:jc w:val="left"/>
            </w:pPr>
            <w:r>
              <w:rPr>
                <w:sz w:val="16"/>
              </w:rPr>
              <w:t>NWS zone WVZ007 (MASON), zone-level: may include parts of neighboring counties</w:t>
            </w:r>
          </w:p>
        </w:tc>
        <w:tc>
          <w:tcPr>
            <w:tcW w:type="dxa" w:w="725"/>
          </w:tcPr>
          <w:p>
            <w:pPr>
              <w:spacing w:after="0"/>
              <w:jc w:val="left"/>
            </w:pPr>
            <w:r>
              <w:rPr>
                <w:sz w:val="16"/>
              </w:rPr>
              <w:t>within last 5 years</w:t>
            </w:r>
          </w:p>
        </w:tc>
        <w:tc>
          <w:tcPr>
            <w:tcW w:type="dxa" w:w="45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2014-01-06</w:t>
            </w:r>
          </w:p>
        </w:tc>
        <w:tc>
          <w:tcPr>
            <w:tcW w:type="dxa" w:w="1215"/>
          </w:tcPr>
          <w:p>
            <w:pPr>
              <w:spacing w:after="0"/>
              <w:jc w:val="left"/>
            </w:pPr>
            <w:r>
              <w:rPr>
                <w:sz w:val="16"/>
              </w:rPr>
              <w:t>Extreme Cold/Wind Chill</w:t>
            </w:r>
          </w:p>
        </w:tc>
        <w:tc>
          <w:tcPr>
            <w:tcW w:type="dxa" w:w="1320"/>
          </w:tcPr>
          <w:p>
            <w:pPr>
              <w:spacing w:after="0"/>
              <w:jc w:val="left"/>
            </w:pPr>
          </w:p>
        </w:tc>
        <w:tc>
          <w:tcPr>
            <w:tcW w:type="dxa" w:w="1826"/>
          </w:tcPr>
          <w:p>
            <w:pPr>
              <w:spacing w:after="0"/>
              <w:jc w:val="left"/>
            </w:pPr>
            <w:r>
              <w:rPr>
                <w:sz w:val="16"/>
              </w:rPr>
              <w:t>$200,000 property; $0 crops, reported for the zone (2014 dollars)</w:t>
            </w:r>
          </w:p>
        </w:tc>
        <w:tc>
          <w:tcPr>
            <w:tcW w:type="dxa" w:w="1262"/>
          </w:tcPr>
          <w:p>
            <w:pPr>
              <w:spacing w:after="0"/>
              <w:jc w:val="right"/>
            </w:pPr>
            <w:r>
              <w:rPr>
                <w:sz w:val="16"/>
              </w:rPr>
              <w:t>0, 0</w:t>
            </w:r>
          </w:p>
        </w:tc>
        <w:tc>
          <w:tcPr>
            <w:tcW w:type="dxa" w:w="2170"/>
          </w:tcPr>
          <w:p>
            <w:pPr>
              <w:spacing w:after="0"/>
              <w:jc w:val="left"/>
            </w:pPr>
            <w:r>
              <w:rPr>
                <w:sz w:val="16"/>
              </w:rPr>
              <w:t>NWS zone WVZ007 (MASON), zone-level: may include parts of neighboring counties</w:t>
            </w:r>
          </w:p>
        </w:tc>
        <w:tc>
          <w:tcPr>
            <w:tcW w:type="dxa" w:w="725"/>
          </w:tcPr>
          <w:p>
            <w:pPr>
              <w:spacing w:after="0"/>
              <w:jc w:val="left"/>
            </w:pPr>
          </w:p>
        </w:tc>
        <w:tc>
          <w:tcPr>
            <w:tcW w:type="dxa" w:w="4557"/>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320"/>
          </w:tcPr>
          <w:p>
            <w:pPr>
              <w:spacing w:after="0"/>
              <w:jc w:val="left"/>
            </w:pPr>
          </w:p>
        </w:tc>
        <w:tc>
          <w:tcPr>
            <w:tcW w:type="dxa" w:w="1826"/>
          </w:tcPr>
          <w:p>
            <w:pPr>
              <w:spacing w:after="0"/>
              <w:jc w:val="left"/>
            </w:pPr>
            <w:r>
              <w:rPr>
                <w:sz w:val="16"/>
              </w:rPr>
              <w:t>$0 property; $0 crops, reported for the zone (2011 dollars)</w:t>
            </w:r>
          </w:p>
        </w:tc>
        <w:tc>
          <w:tcPr>
            <w:tcW w:type="dxa" w:w="1262"/>
          </w:tcPr>
          <w:p>
            <w:pPr>
              <w:spacing w:after="0"/>
              <w:jc w:val="right"/>
            </w:pPr>
            <w:r>
              <w:rPr>
                <w:sz w:val="16"/>
              </w:rPr>
              <w:t>0, 0</w:t>
            </w:r>
          </w:p>
        </w:tc>
        <w:tc>
          <w:tcPr>
            <w:tcW w:type="dxa" w:w="2170"/>
          </w:tcPr>
          <w:p>
            <w:pPr>
              <w:spacing w:after="0"/>
              <w:jc w:val="left"/>
            </w:pPr>
            <w:r>
              <w:rPr>
                <w:sz w:val="16"/>
              </w:rPr>
              <w:t>NWS zone WVZ007 (MASON), zone-level: may include parts of neighboring counties</w:t>
            </w:r>
          </w:p>
        </w:tc>
        <w:tc>
          <w:tcPr>
            <w:tcW w:type="dxa" w:w="725"/>
          </w:tcPr>
          <w:p>
            <w:pPr>
              <w:spacing w:after="0"/>
              <w:jc w:val="left"/>
            </w:pPr>
          </w:p>
        </w:tc>
        <w:tc>
          <w:tcPr>
            <w:tcW w:type="dxa" w:w="4557"/>
          </w:tcPr>
          <w:p>
            <w:pPr>
              <w:spacing w:after="0"/>
              <w:jc w:val="left"/>
            </w:pPr>
            <w:r>
              <w:rPr>
                <w:sz w:val="16"/>
              </w:rPr>
              <w:t>B1-c worst recorded: Excessive Heat, Heat</w:t>
            </w:r>
          </w:p>
        </w:tc>
      </w:tr>
      <w:tr>
        <w:trPr>
          <w:cantSplit/>
        </w:trPr>
        <w:tc>
          <w:tcPr>
            <w:tcW w:type="dxa" w:w="1037"/>
          </w:tcPr>
          <w:p>
            <w:pPr>
              <w:spacing w:after="0"/>
              <w:jc w:val="left"/>
            </w:pPr>
            <w:r>
              <w:rPr>
                <w:sz w:val="16"/>
              </w:rPr>
              <w:t>2009-08-10</w:t>
            </w:r>
          </w:p>
        </w:tc>
        <w:tc>
          <w:tcPr>
            <w:tcW w:type="dxa" w:w="1215"/>
          </w:tcPr>
          <w:p>
            <w:pPr>
              <w:spacing w:after="0"/>
              <w:jc w:val="left"/>
            </w:pPr>
            <w:r>
              <w:rPr>
                <w:sz w:val="16"/>
              </w:rPr>
              <w:t>Lightning</w:t>
            </w:r>
          </w:p>
        </w:tc>
        <w:tc>
          <w:tcPr>
            <w:tcW w:type="dxa" w:w="1320"/>
          </w:tcPr>
          <w:p>
            <w:pPr>
              <w:spacing w:after="0"/>
              <w:jc w:val="left"/>
            </w:pPr>
          </w:p>
        </w:tc>
        <w:tc>
          <w:tcPr>
            <w:tcW w:type="dxa" w:w="1826"/>
          </w:tcPr>
          <w:p>
            <w:pPr>
              <w:spacing w:after="0"/>
              <w:jc w:val="left"/>
            </w:pPr>
            <w:r>
              <w:rPr>
                <w:sz w:val="16"/>
              </w:rPr>
              <w:t>$90,000 property; $0 crops (2009 dollars)</w:t>
            </w:r>
          </w:p>
        </w:tc>
        <w:tc>
          <w:tcPr>
            <w:tcW w:type="dxa" w:w="1262"/>
          </w:tcPr>
          <w:p>
            <w:pPr>
              <w:spacing w:after="0"/>
              <w:jc w:val="right"/>
            </w:pPr>
            <w:r>
              <w:rPr>
                <w:sz w:val="16"/>
              </w:rPr>
              <w:t>0, 0</w:t>
            </w:r>
          </w:p>
        </w:tc>
        <w:tc>
          <w:tcPr>
            <w:tcW w:type="dxa" w:w="2170"/>
          </w:tcPr>
          <w:p>
            <w:pPr>
              <w:spacing w:after="0"/>
              <w:jc w:val="left"/>
            </w:pPr>
            <w:r>
              <w:rPr>
                <w:sz w:val="16"/>
              </w:rPr>
              <w:t>POINT PLEASANT</w:t>
            </w:r>
          </w:p>
        </w:tc>
        <w:tc>
          <w:tcPr>
            <w:tcW w:type="dxa" w:w="725"/>
          </w:tcPr>
          <w:p>
            <w:pPr>
              <w:spacing w:after="0"/>
              <w:jc w:val="left"/>
            </w:pPr>
          </w:p>
        </w:tc>
        <w:tc>
          <w:tcPr>
            <w:tcW w:type="dxa" w:w="4557"/>
          </w:tcPr>
          <w:p>
            <w:pPr>
              <w:spacing w:after="0"/>
              <w:jc w:val="left"/>
            </w:pPr>
            <w:r>
              <w:rPr>
                <w:sz w:val="16"/>
              </w:rPr>
              <w:t>B1-c worst recorded: Lightning</w:t>
            </w:r>
          </w:p>
        </w:tc>
      </w:tr>
      <w:tr>
        <w:trPr>
          <w:cantSplit/>
        </w:trPr>
        <w:tc>
          <w:tcPr>
            <w:tcW w:type="dxa" w:w="1037"/>
          </w:tcPr>
          <w:p>
            <w:pPr>
              <w:spacing w:after="0"/>
              <w:jc w:val="left"/>
            </w:pPr>
            <w:r>
              <w:rPr>
                <w:sz w:val="16"/>
              </w:rPr>
              <w:t>2009-02-11</w:t>
            </w:r>
          </w:p>
        </w:tc>
        <w:tc>
          <w:tcPr>
            <w:tcW w:type="dxa" w:w="1215"/>
          </w:tcPr>
          <w:p>
            <w:pPr>
              <w:spacing w:after="0"/>
              <w:jc w:val="left"/>
            </w:pPr>
            <w:r>
              <w:rPr>
                <w:sz w:val="16"/>
              </w:rPr>
              <w:t>Thunderstorm Wind</w:t>
            </w:r>
          </w:p>
        </w:tc>
        <w:tc>
          <w:tcPr>
            <w:tcW w:type="dxa" w:w="1320"/>
          </w:tcPr>
          <w:p>
            <w:pPr>
              <w:spacing w:after="0"/>
              <w:jc w:val="left"/>
            </w:pPr>
            <w:r>
              <w:rPr>
                <w:sz w:val="16"/>
              </w:rPr>
              <w:t>56 kt (64 mph) measured gust</w:t>
            </w:r>
          </w:p>
        </w:tc>
        <w:tc>
          <w:tcPr>
            <w:tcW w:type="dxa" w:w="1826"/>
          </w:tcPr>
          <w:p>
            <w:pPr>
              <w:spacing w:after="0"/>
              <w:jc w:val="left"/>
            </w:pPr>
            <w:r>
              <w:rPr>
                <w:sz w:val="16"/>
              </w:rPr>
              <w:t>$0 property; $0 crops (2009 dollars)</w:t>
            </w:r>
          </w:p>
        </w:tc>
        <w:tc>
          <w:tcPr>
            <w:tcW w:type="dxa" w:w="1262"/>
          </w:tcPr>
          <w:p>
            <w:pPr>
              <w:spacing w:after="0"/>
              <w:jc w:val="right"/>
            </w:pPr>
            <w:r>
              <w:rPr>
                <w:sz w:val="16"/>
              </w:rPr>
              <w:t>0, 0</w:t>
            </w:r>
          </w:p>
        </w:tc>
        <w:tc>
          <w:tcPr>
            <w:tcW w:type="dxa" w:w="2170"/>
          </w:tcPr>
          <w:p>
            <w:pPr>
              <w:spacing w:after="0"/>
              <w:jc w:val="left"/>
            </w:pPr>
            <w:r>
              <w:rPr>
                <w:sz w:val="16"/>
              </w:rPr>
              <w:t>LAKIN</w:t>
            </w:r>
          </w:p>
        </w:tc>
        <w:tc>
          <w:tcPr>
            <w:tcW w:type="dxa" w:w="725"/>
          </w:tcPr>
          <w:p>
            <w:pPr>
              <w:spacing w:after="0"/>
              <w:jc w:val="left"/>
            </w:pPr>
          </w:p>
        </w:tc>
        <w:tc>
          <w:tcPr>
            <w:tcW w:type="dxa" w:w="4557"/>
          </w:tcPr>
          <w:p>
            <w:pPr>
              <w:spacing w:after="0"/>
              <w:jc w:val="left"/>
            </w:pPr>
            <w:r>
              <w:rPr>
                <w:sz w:val="16"/>
              </w:rPr>
              <w:t>B1-c worst recorded: Thunderstorm Wind</w:t>
            </w:r>
          </w:p>
        </w:tc>
      </w:tr>
      <w:tr>
        <w:trPr>
          <w:cantSplit/>
        </w:trPr>
        <w:tc>
          <w:tcPr>
            <w:tcW w:type="dxa" w:w="1037"/>
          </w:tcPr>
          <w:p>
            <w:pPr>
              <w:spacing w:after="0"/>
              <w:jc w:val="left"/>
            </w:pPr>
            <w:r>
              <w:rPr>
                <w:sz w:val="16"/>
              </w:rPr>
              <w:t>2009-01-27</w:t>
            </w:r>
          </w:p>
        </w:tc>
        <w:tc>
          <w:tcPr>
            <w:tcW w:type="dxa" w:w="1215"/>
          </w:tcPr>
          <w:p>
            <w:pPr>
              <w:spacing w:after="0"/>
              <w:jc w:val="left"/>
            </w:pPr>
            <w:r>
              <w:rPr>
                <w:sz w:val="16"/>
              </w:rPr>
              <w:t>Winter Storm</w:t>
            </w:r>
          </w:p>
        </w:tc>
        <w:tc>
          <w:tcPr>
            <w:tcW w:type="dxa" w:w="1320"/>
          </w:tcPr>
          <w:p>
            <w:pPr>
              <w:spacing w:after="0"/>
              <w:jc w:val="left"/>
            </w:pPr>
          </w:p>
        </w:tc>
        <w:tc>
          <w:tcPr>
            <w:tcW w:type="dxa" w:w="1826"/>
          </w:tcPr>
          <w:p>
            <w:pPr>
              <w:spacing w:after="0"/>
              <w:jc w:val="left"/>
            </w:pPr>
            <w:r>
              <w:rPr>
                <w:sz w:val="16"/>
              </w:rPr>
              <w:t>$50,000 property; $0 crops, reported for the zone (2009 dollars)</w:t>
            </w:r>
          </w:p>
        </w:tc>
        <w:tc>
          <w:tcPr>
            <w:tcW w:type="dxa" w:w="1262"/>
          </w:tcPr>
          <w:p>
            <w:pPr>
              <w:spacing w:after="0"/>
              <w:jc w:val="right"/>
            </w:pPr>
            <w:r>
              <w:rPr>
                <w:sz w:val="16"/>
              </w:rPr>
              <w:t>0, 0</w:t>
            </w:r>
          </w:p>
        </w:tc>
        <w:tc>
          <w:tcPr>
            <w:tcW w:type="dxa" w:w="2170"/>
          </w:tcPr>
          <w:p>
            <w:pPr>
              <w:spacing w:after="0"/>
              <w:jc w:val="left"/>
            </w:pPr>
            <w:r>
              <w:rPr>
                <w:sz w:val="16"/>
              </w:rPr>
              <w:t>NWS zone WVZ007 (MASON), zone-level: may include parts of neighboring counties</w:t>
            </w:r>
          </w:p>
        </w:tc>
        <w:tc>
          <w:tcPr>
            <w:tcW w:type="dxa" w:w="725"/>
          </w:tcPr>
          <w:p>
            <w:pPr>
              <w:spacing w:after="0"/>
              <w:jc w:val="left"/>
            </w:pPr>
          </w:p>
        </w:tc>
        <w:tc>
          <w:tcPr>
            <w:tcW w:type="dxa" w:w="45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320"/>
          </w:tcPr>
          <w:p>
            <w:pPr>
              <w:spacing w:after="0"/>
              <w:jc w:val="left"/>
            </w:pPr>
          </w:p>
        </w:tc>
        <w:tc>
          <w:tcPr>
            <w:tcW w:type="dxa" w:w="1826"/>
          </w:tcPr>
          <w:p>
            <w:pPr>
              <w:spacing w:after="0"/>
              <w:jc w:val="left"/>
            </w:pPr>
            <w:r>
              <w:rPr>
                <w:sz w:val="16"/>
              </w:rPr>
              <w:t>$1,000,000 property; crops not reported, reported for the zone (2003 dollars)</w:t>
            </w:r>
          </w:p>
        </w:tc>
        <w:tc>
          <w:tcPr>
            <w:tcW w:type="dxa" w:w="1262"/>
          </w:tcPr>
          <w:p>
            <w:pPr>
              <w:spacing w:after="0"/>
              <w:jc w:val="right"/>
            </w:pPr>
            <w:r>
              <w:rPr>
                <w:sz w:val="16"/>
              </w:rPr>
              <w:t>0, 0</w:t>
            </w:r>
          </w:p>
        </w:tc>
        <w:tc>
          <w:tcPr>
            <w:tcW w:type="dxa" w:w="2170"/>
          </w:tcPr>
          <w:p>
            <w:pPr>
              <w:spacing w:after="0"/>
              <w:jc w:val="left"/>
            </w:pPr>
            <w:r>
              <w:rPr>
                <w:sz w:val="16"/>
              </w:rPr>
              <w:t>NWS zone WVZ007 (MASON), zone-level: may include parts of neighboring counties</w:t>
            </w:r>
          </w:p>
        </w:tc>
        <w:tc>
          <w:tcPr>
            <w:tcW w:type="dxa" w:w="725"/>
          </w:tcPr>
          <w:p>
            <w:pPr>
              <w:spacing w:after="0"/>
              <w:jc w:val="left"/>
            </w:pPr>
          </w:p>
        </w:tc>
        <w:tc>
          <w:tcPr>
            <w:tcW w:type="dxa" w:w="4557"/>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320"/>
          </w:tcPr>
          <w:p>
            <w:pPr>
              <w:spacing w:after="0"/>
              <w:jc w:val="left"/>
            </w:pPr>
          </w:p>
        </w:tc>
        <w:tc>
          <w:tcPr>
            <w:tcW w:type="dxa" w:w="1826"/>
          </w:tcPr>
          <w:p>
            <w:pPr>
              <w:spacing w:after="0"/>
              <w:jc w:val="left"/>
            </w:pPr>
            <w:r>
              <w:rPr>
                <w:sz w:val="16"/>
              </w:rPr>
              <w:t>damage not reported</w:t>
            </w:r>
          </w:p>
        </w:tc>
        <w:tc>
          <w:tcPr>
            <w:tcW w:type="dxa" w:w="1262"/>
          </w:tcPr>
          <w:p>
            <w:pPr>
              <w:spacing w:after="0"/>
              <w:jc w:val="right"/>
            </w:pPr>
            <w:r>
              <w:rPr>
                <w:sz w:val="16"/>
              </w:rPr>
              <w:t>0, 0</w:t>
            </w:r>
          </w:p>
        </w:tc>
        <w:tc>
          <w:tcPr>
            <w:tcW w:type="dxa" w:w="2170"/>
          </w:tcPr>
          <w:p>
            <w:pPr>
              <w:spacing w:after="0"/>
              <w:jc w:val="left"/>
            </w:pPr>
            <w:r>
              <w:rPr>
                <w:sz w:val="16"/>
              </w:rPr>
              <w:t>NWS zone WVZ007 (MASON), zone-level: may include parts of neighboring counties</w:t>
            </w:r>
          </w:p>
        </w:tc>
        <w:tc>
          <w:tcPr>
            <w:tcW w:type="dxa" w:w="725"/>
          </w:tcPr>
          <w:p>
            <w:pPr>
              <w:spacing w:after="0"/>
              <w:jc w:val="left"/>
            </w:pPr>
          </w:p>
        </w:tc>
        <w:tc>
          <w:tcPr>
            <w:tcW w:type="dxa" w:w="45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320"/>
          </w:tcPr>
          <w:p>
            <w:pPr>
              <w:spacing w:after="0"/>
              <w:jc w:val="left"/>
            </w:pPr>
          </w:p>
        </w:tc>
        <w:tc>
          <w:tcPr>
            <w:tcW w:type="dxa" w:w="1826"/>
          </w:tcPr>
          <w:p>
            <w:pPr>
              <w:spacing w:after="0"/>
              <w:jc w:val="left"/>
            </w:pPr>
            <w:r>
              <w:rPr>
                <w:sz w:val="16"/>
              </w:rPr>
              <w:t>damage not reported</w:t>
            </w:r>
          </w:p>
        </w:tc>
        <w:tc>
          <w:tcPr>
            <w:tcW w:type="dxa" w:w="1262"/>
          </w:tcPr>
          <w:p>
            <w:pPr>
              <w:spacing w:after="0"/>
              <w:jc w:val="right"/>
            </w:pPr>
            <w:r>
              <w:rPr>
                <w:sz w:val="16"/>
              </w:rPr>
              <w:t>0, 0</w:t>
            </w:r>
          </w:p>
        </w:tc>
        <w:tc>
          <w:tcPr>
            <w:tcW w:type="dxa" w:w="2170"/>
          </w:tcPr>
          <w:p>
            <w:pPr>
              <w:spacing w:after="0"/>
              <w:jc w:val="left"/>
            </w:pPr>
            <w:r>
              <w:rPr>
                <w:sz w:val="16"/>
              </w:rPr>
              <w:t>NWS zone WVZ007 (MASON), zone-level: may include parts of neighboring counties</w:t>
            </w:r>
          </w:p>
        </w:tc>
        <w:tc>
          <w:tcPr>
            <w:tcW w:type="dxa" w:w="725"/>
          </w:tcPr>
          <w:p>
            <w:pPr>
              <w:spacing w:after="0"/>
              <w:jc w:val="left"/>
            </w:pPr>
          </w:p>
        </w:tc>
        <w:tc>
          <w:tcPr>
            <w:tcW w:type="dxa" w:w="4557"/>
          </w:tcPr>
          <w:p>
            <w:pPr>
              <w:spacing w:after="0"/>
              <w:jc w:val="left"/>
            </w:pPr>
            <w:r>
              <w:rPr>
                <w:sz w:val="16"/>
              </w:rPr>
              <w:t>B1-c worst recorded: Drought</w:t>
            </w:r>
          </w:p>
        </w:tc>
      </w:tr>
      <w:tr>
        <w:trPr>
          <w:cantSplit/>
        </w:trPr>
        <w:tc>
          <w:tcPr>
            <w:tcW w:type="dxa" w:w="1037"/>
          </w:tcPr>
          <w:p>
            <w:pPr>
              <w:spacing w:after="0"/>
              <w:jc w:val="left"/>
            </w:pPr>
            <w:r>
              <w:rPr>
                <w:sz w:val="16"/>
              </w:rPr>
              <w:t>1998-06-02</w:t>
            </w:r>
          </w:p>
        </w:tc>
        <w:tc>
          <w:tcPr>
            <w:tcW w:type="dxa" w:w="1215"/>
          </w:tcPr>
          <w:p>
            <w:pPr>
              <w:spacing w:after="0"/>
              <w:jc w:val="left"/>
            </w:pPr>
            <w:r>
              <w:rPr>
                <w:sz w:val="16"/>
              </w:rPr>
              <w:t>Tornado</w:t>
            </w:r>
          </w:p>
        </w:tc>
        <w:tc>
          <w:tcPr>
            <w:tcW w:type="dxa" w:w="1320"/>
          </w:tcPr>
          <w:p>
            <w:pPr>
              <w:spacing w:after="0"/>
              <w:jc w:val="left"/>
            </w:pPr>
            <w:r>
              <w:rPr>
                <w:sz w:val="16"/>
              </w:rPr>
              <w:t>F1, 0.7 mi within this county, 40 yd wide</w:t>
            </w:r>
          </w:p>
        </w:tc>
        <w:tc>
          <w:tcPr>
            <w:tcW w:type="dxa" w:w="1826"/>
          </w:tcPr>
          <w:p>
            <w:pPr>
              <w:spacing w:after="0"/>
              <w:jc w:val="left"/>
            </w:pPr>
            <w:r>
              <w:rPr>
                <w:sz w:val="16"/>
              </w:rPr>
              <w:t>$75,000 property; crops not reported (1998 dollars)</w:t>
            </w:r>
          </w:p>
        </w:tc>
        <w:tc>
          <w:tcPr>
            <w:tcW w:type="dxa" w:w="1262"/>
          </w:tcPr>
          <w:p>
            <w:pPr>
              <w:spacing w:after="0"/>
              <w:jc w:val="right"/>
            </w:pPr>
            <w:r>
              <w:rPr>
                <w:sz w:val="16"/>
              </w:rPr>
              <w:t>0, 1</w:t>
            </w:r>
          </w:p>
        </w:tc>
        <w:tc>
          <w:tcPr>
            <w:tcW w:type="dxa" w:w="2170"/>
          </w:tcPr>
          <w:p>
            <w:pPr>
              <w:spacing w:after="0"/>
              <w:jc w:val="left"/>
            </w:pPr>
            <w:r>
              <w:rPr>
                <w:sz w:val="16"/>
              </w:rPr>
              <w:t>APPLE GROVE</w:t>
            </w:r>
          </w:p>
        </w:tc>
        <w:tc>
          <w:tcPr>
            <w:tcW w:type="dxa" w:w="725"/>
          </w:tcPr>
          <w:p>
            <w:pPr>
              <w:spacing w:after="0"/>
              <w:jc w:val="left"/>
            </w:pPr>
          </w:p>
        </w:tc>
        <w:tc>
          <w:tcPr>
            <w:tcW w:type="dxa" w:w="4557"/>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320"/>
          </w:tcPr>
          <w:p>
            <w:pPr>
              <w:spacing w:after="0"/>
              <w:jc w:val="left"/>
            </w:pPr>
          </w:p>
        </w:tc>
        <w:tc>
          <w:tcPr>
            <w:tcW w:type="dxa" w:w="1826"/>
          </w:tcPr>
          <w:p>
            <w:pPr>
              <w:spacing w:after="0"/>
              <w:jc w:val="left"/>
            </w:pPr>
            <w:r>
              <w:rPr>
                <w:sz w:val="16"/>
              </w:rPr>
              <w:t>$700,000 property; crops not reported, reported for the zone (1997 dollars)</w:t>
            </w:r>
          </w:p>
        </w:tc>
        <w:tc>
          <w:tcPr>
            <w:tcW w:type="dxa" w:w="1262"/>
          </w:tcPr>
          <w:p>
            <w:pPr>
              <w:spacing w:after="0"/>
              <w:jc w:val="right"/>
            </w:pPr>
            <w:r>
              <w:rPr>
                <w:sz w:val="16"/>
              </w:rPr>
              <w:t>0, 0</w:t>
            </w:r>
          </w:p>
        </w:tc>
        <w:tc>
          <w:tcPr>
            <w:tcW w:type="dxa" w:w="2170"/>
          </w:tcPr>
          <w:p>
            <w:pPr>
              <w:spacing w:after="0"/>
              <w:jc w:val="left"/>
            </w:pPr>
            <w:r>
              <w:rPr>
                <w:sz w:val="16"/>
              </w:rPr>
              <w:t>NWS zone WVZ007 (MASON), zone-level: may include parts of neighboring counties</w:t>
            </w:r>
          </w:p>
        </w:tc>
        <w:tc>
          <w:tcPr>
            <w:tcW w:type="dxa" w:w="725"/>
          </w:tcPr>
          <w:p>
            <w:pPr>
              <w:spacing w:after="0"/>
              <w:jc w:val="left"/>
            </w:pPr>
          </w:p>
        </w:tc>
        <w:tc>
          <w:tcPr>
            <w:tcW w:type="dxa" w:w="45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1994-09-25</w:t>
            </w:r>
          </w:p>
        </w:tc>
        <w:tc>
          <w:tcPr>
            <w:tcW w:type="dxa" w:w="1215"/>
          </w:tcPr>
          <w:p>
            <w:pPr>
              <w:spacing w:after="0"/>
              <w:jc w:val="left"/>
            </w:pPr>
            <w:r>
              <w:rPr>
                <w:sz w:val="16"/>
              </w:rPr>
              <w:t>Hail</w:t>
            </w:r>
          </w:p>
        </w:tc>
        <w:tc>
          <w:tcPr>
            <w:tcW w:type="dxa" w:w="1320"/>
          </w:tcPr>
          <w:p>
            <w:pPr>
              <w:spacing w:after="0"/>
              <w:jc w:val="left"/>
            </w:pPr>
            <w:r>
              <w:rPr>
                <w:sz w:val="16"/>
              </w:rPr>
              <w:t>2.75 in</w:t>
            </w:r>
          </w:p>
        </w:tc>
        <w:tc>
          <w:tcPr>
            <w:tcW w:type="dxa" w:w="1826"/>
          </w:tcPr>
          <w:p>
            <w:pPr>
              <w:spacing w:after="0"/>
              <w:jc w:val="left"/>
            </w:pPr>
            <w:r>
              <w:rPr>
                <w:sz w:val="16"/>
              </w:rPr>
              <w:t>$500,000 property; crops not recorded (1994 dollars)</w:t>
            </w:r>
          </w:p>
        </w:tc>
        <w:tc>
          <w:tcPr>
            <w:tcW w:type="dxa" w:w="1262"/>
          </w:tcPr>
          <w:p>
            <w:pPr>
              <w:spacing w:after="0"/>
              <w:jc w:val="right"/>
            </w:pPr>
            <w:r>
              <w:rPr>
                <w:sz w:val="16"/>
              </w:rPr>
              <w:t>0, 0</w:t>
            </w:r>
          </w:p>
        </w:tc>
        <w:tc>
          <w:tcPr>
            <w:tcW w:type="dxa" w:w="2170"/>
          </w:tcPr>
          <w:p>
            <w:pPr>
              <w:spacing w:after="0"/>
              <w:jc w:val="left"/>
            </w:pPr>
            <w:r>
              <w:rPr>
                <w:sz w:val="16"/>
              </w:rPr>
              <w:t>Leon to to Southside</w:t>
            </w:r>
          </w:p>
        </w:tc>
        <w:tc>
          <w:tcPr>
            <w:tcW w:type="dxa" w:w="725"/>
          </w:tcPr>
          <w:p>
            <w:pPr>
              <w:spacing w:after="0"/>
              <w:jc w:val="left"/>
            </w:pPr>
          </w:p>
        </w:tc>
        <w:tc>
          <w:tcPr>
            <w:tcW w:type="dxa" w:w="455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0.895</w:t>
            </w:r>
          </w:p>
        </w:tc>
        <w:tc>
          <w:tcPr>
            <w:tcW w:type="dxa" w:w="1476"/>
          </w:tcPr>
          <w:p>
            <w:pPr>
              <w:spacing w:after="0"/>
              <w:jc w:val="left"/>
            </w:pPr>
            <w:r>
              <w:rPr>
                <w:sz w:val="16"/>
              </w:rPr>
              <w:t>event-days per year</w:t>
            </w:r>
          </w:p>
        </w:tc>
        <w:tc>
          <w:tcPr>
            <w:tcW w:type="dxa" w:w="1602"/>
          </w:tcPr>
          <w:p>
            <w:pPr>
              <w:spacing w:after="0"/>
              <w:jc w:val="left"/>
            </w:pPr>
            <w:r>
              <w:rPr>
                <w:sz w:val="16"/>
              </w:rPr>
              <w:t>about 0.895 days per year</w:t>
            </w:r>
          </w:p>
        </w:tc>
        <w:tc>
          <w:tcPr>
            <w:tcW w:type="dxa" w:w="1037"/>
          </w:tcPr>
          <w:p>
            <w:pPr>
              <w:spacing w:after="0"/>
              <w:jc w:val="left"/>
            </w:pPr>
            <w:r>
              <w:rPr>
                <w:sz w:val="16"/>
              </w:rPr>
              <w:t>Likely</w:t>
            </w:r>
          </w:p>
        </w:tc>
        <w:tc>
          <w:tcPr>
            <w:tcW w:type="dxa" w:w="1783"/>
          </w:tcPr>
          <w:p>
            <w:pPr>
              <w:spacing w:after="0"/>
              <w:jc w:val="left"/>
            </w:pPr>
            <w:r>
              <w:rPr>
                <w:sz w:val="16"/>
              </w:rPr>
              <w:t>event-days in 10 of 30 years, 1996 to 2025 (33.3%)</w:t>
            </w:r>
          </w:p>
        </w:tc>
        <w:tc>
          <w:tcPr>
            <w:tcW w:type="dxa" w:w="1531"/>
          </w:tcPr>
          <w:p>
            <w:pPr>
              <w:spacing w:after="0"/>
              <w:jc w:val="right"/>
            </w:pPr>
            <w:r>
              <w:rPr>
                <w:sz w:val="16"/>
              </w:rPr>
              <w:t>17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4.69</w:t>
            </w:r>
          </w:p>
        </w:tc>
        <w:tc>
          <w:tcPr>
            <w:tcW w:type="dxa" w:w="1476"/>
          </w:tcPr>
          <w:p>
            <w:pPr>
              <w:spacing w:after="0"/>
              <w:jc w:val="left"/>
            </w:pPr>
            <w:r>
              <w:rPr>
                <w:sz w:val="16"/>
              </w:rPr>
              <w:t>event-days per year</w:t>
            </w:r>
          </w:p>
        </w:tc>
        <w:tc>
          <w:tcPr>
            <w:tcW w:type="dxa" w:w="1602"/>
          </w:tcPr>
          <w:p>
            <w:pPr>
              <w:spacing w:after="0"/>
              <w:jc w:val="left"/>
            </w:pPr>
            <w:r>
              <w:rPr>
                <w:sz w:val="16"/>
              </w:rPr>
              <w:t>about 4.69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140</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4.69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0.00119</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2.75</w:t>
            </w:r>
          </w:p>
        </w:tc>
        <w:tc>
          <w:tcPr>
            <w:tcW w:type="dxa" w:w="1476"/>
          </w:tcPr>
          <w:p>
            <w:pPr>
              <w:spacing w:after="0"/>
              <w:jc w:val="left"/>
            </w:pPr>
            <w:r>
              <w:rPr>
                <w:sz w:val="16"/>
              </w:rPr>
              <w:t>events per year</w:t>
            </w:r>
          </w:p>
        </w:tc>
        <w:tc>
          <w:tcPr>
            <w:tcW w:type="dxa" w:w="1602"/>
          </w:tcPr>
          <w:p>
            <w:pPr>
              <w:spacing w:after="0"/>
              <w:jc w:val="left"/>
            </w:pPr>
            <w:r>
              <w:rPr>
                <w:sz w:val="16"/>
              </w:rPr>
              <w:t>about 2.75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104.4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4.42</w:t>
            </w:r>
          </w:p>
        </w:tc>
        <w:tc>
          <w:tcPr>
            <w:tcW w:type="dxa" w:w="1476"/>
          </w:tcPr>
          <w:p>
            <w:pPr>
              <w:spacing w:after="0"/>
              <w:jc w:val="left"/>
            </w:pPr>
            <w:r>
              <w:rPr>
                <w:sz w:val="16"/>
              </w:rPr>
              <w:t>event-days per year</w:t>
            </w:r>
          </w:p>
        </w:tc>
        <w:tc>
          <w:tcPr>
            <w:tcW w:type="dxa" w:w="1602"/>
          </w:tcPr>
          <w:p>
            <w:pPr>
              <w:spacing w:after="0"/>
              <w:jc w:val="left"/>
            </w:pPr>
            <w:r>
              <w:rPr>
                <w:sz w:val="16"/>
              </w:rPr>
              <w:t>about 4.42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76</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4.42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0.0285</w:t>
            </w:r>
          </w:p>
        </w:tc>
        <w:tc>
          <w:tcPr>
            <w:tcW w:type="dxa" w:w="1476"/>
          </w:tcPr>
          <w:p>
            <w:pPr>
              <w:spacing w:after="0"/>
              <w:jc w:val="left"/>
            </w:pPr>
            <w:r>
              <w:rPr>
                <w:sz w:val="16"/>
              </w:rPr>
              <w:t>events per year</w:t>
            </w:r>
          </w:p>
        </w:tc>
        <w:tc>
          <w:tcPr>
            <w:tcW w:type="dxa" w:w="1602"/>
          </w:tcPr>
          <w:p>
            <w:pPr>
              <w:spacing w:after="0"/>
              <w:jc w:val="left"/>
            </w:pPr>
            <w:r>
              <w:rPr>
                <w:sz w:val="16"/>
              </w:rPr>
              <w:t>about 1 in 35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10</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0.421</w:t>
            </w:r>
          </w:p>
        </w:tc>
        <w:tc>
          <w:tcPr>
            <w:tcW w:type="dxa" w:w="1476"/>
          </w:tcPr>
          <w:p>
            <w:pPr>
              <w:spacing w:after="0"/>
              <w:jc w:val="left"/>
            </w:pPr>
            <w:r>
              <w:rPr>
                <w:sz w:val="16"/>
              </w:rPr>
              <w:t>event-days per year</w:t>
            </w:r>
          </w:p>
        </w:tc>
        <w:tc>
          <w:tcPr>
            <w:tcW w:type="dxa" w:w="1602"/>
          </w:tcPr>
          <w:p>
            <w:pPr>
              <w:spacing w:after="0"/>
              <w:jc w:val="left"/>
            </w:pPr>
            <w:r>
              <w:rPr>
                <w:sz w:val="16"/>
              </w:rPr>
              <w:t>about 0.421 days per year</w:t>
            </w:r>
          </w:p>
        </w:tc>
        <w:tc>
          <w:tcPr>
            <w:tcW w:type="dxa" w:w="1037"/>
          </w:tcPr>
          <w:p>
            <w:pPr>
              <w:spacing w:after="0"/>
              <w:jc w:val="left"/>
            </w:pPr>
            <w:r>
              <w:rPr>
                <w:sz w:val="16"/>
              </w:rPr>
              <w:t>Possible</w:t>
            </w:r>
          </w:p>
        </w:tc>
        <w:tc>
          <w:tcPr>
            <w:tcW w:type="dxa" w:w="1783"/>
          </w:tcPr>
          <w:p>
            <w:pPr>
              <w:spacing w:after="0"/>
              <w:jc w:val="left"/>
            </w:pPr>
            <w:r>
              <w:rPr>
                <w:sz w:val="16"/>
              </w:rPr>
              <w:t>event-days in 2 of 30 years, 1996 to 2025 (6.67%)</w:t>
            </w:r>
          </w:p>
        </w:tc>
        <w:tc>
          <w:tcPr>
            <w:tcW w:type="dxa" w:w="1531"/>
          </w:tcPr>
          <w:p>
            <w:pPr>
              <w:spacing w:after="0"/>
              <w:jc w:val="right"/>
            </w:pPr>
            <w:r>
              <w:rPr>
                <w:sz w:val="16"/>
              </w:rPr>
              <w:t>29</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2.07</w:t>
            </w:r>
          </w:p>
        </w:tc>
        <w:tc>
          <w:tcPr>
            <w:tcW w:type="dxa" w:w="1476"/>
          </w:tcPr>
          <w:p>
            <w:pPr>
              <w:spacing w:after="0"/>
              <w:jc w:val="left"/>
            </w:pPr>
            <w:r>
              <w:rPr>
                <w:sz w:val="16"/>
              </w:rPr>
              <w:t>event-days per year</w:t>
            </w:r>
          </w:p>
        </w:tc>
        <w:tc>
          <w:tcPr>
            <w:tcW w:type="dxa" w:w="1602"/>
          </w:tcPr>
          <w:p>
            <w:pPr>
              <w:spacing w:after="0"/>
              <w:jc w:val="left"/>
            </w:pPr>
            <w:r>
              <w:rPr>
                <w:sz w:val="16"/>
              </w:rPr>
              <w:t>about 2.07 days per year</w:t>
            </w:r>
          </w:p>
        </w:tc>
        <w:tc>
          <w:tcPr>
            <w:tcW w:type="dxa" w:w="1037"/>
          </w:tcPr>
          <w:p>
            <w:pPr>
              <w:spacing w:after="0"/>
              <w:jc w:val="left"/>
            </w:pPr>
            <w:r>
              <w:rPr>
                <w:sz w:val="16"/>
              </w:rPr>
              <w:t>Likely</w:t>
            </w:r>
          </w:p>
        </w:tc>
        <w:tc>
          <w:tcPr>
            <w:tcW w:type="dxa" w:w="1783"/>
          </w:tcPr>
          <w:p>
            <w:pPr>
              <w:spacing w:after="0"/>
              <w:jc w:val="left"/>
            </w:pPr>
            <w:r>
              <w:rPr>
                <w:sz w:val="16"/>
              </w:rPr>
              <w:t>event-days in 24 of 30 years, 1996 to 2025 (80%)</w:t>
            </w:r>
          </w:p>
        </w:tc>
        <w:tc>
          <w:tcPr>
            <w:tcW w:type="dxa" w:w="1531"/>
          </w:tcPr>
          <w:p>
            <w:pPr>
              <w:spacing w:after="0"/>
              <w:jc w:val="right"/>
            </w:pPr>
            <w:r>
              <w:rPr>
                <w:sz w:val="16"/>
              </w:rPr>
              <w:t>58</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0.953</w:t>
            </w:r>
          </w:p>
        </w:tc>
        <w:tc>
          <w:tcPr>
            <w:tcW w:type="dxa" w:w="1476"/>
          </w:tcPr>
          <w:p>
            <w:pPr>
              <w:spacing w:after="0"/>
              <w:jc w:val="left"/>
            </w:pPr>
            <w:r>
              <w:rPr>
                <w:sz w:val="16"/>
              </w:rPr>
              <w:t>events per year (modeled)</w:t>
            </w:r>
          </w:p>
        </w:tc>
        <w:tc>
          <w:tcPr>
            <w:tcW w:type="dxa" w:w="1602"/>
          </w:tcPr>
          <w:p>
            <w:pPr>
              <w:spacing w:after="0"/>
              <w:jc w:val="left"/>
            </w:pPr>
            <w:r>
              <w:rPr>
                <w:sz w:val="16"/>
              </w:rPr>
              <w:t>about 0.95 per year</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47</w:t>
            </w:r>
          </w:p>
        </w:tc>
        <w:tc>
          <w:tcPr>
            <w:tcW w:type="dxa" w:w="1476"/>
          </w:tcPr>
          <w:p>
            <w:pPr>
              <w:spacing w:after="0"/>
              <w:jc w:val="left"/>
            </w:pPr>
            <w:r>
              <w:rPr>
                <w:sz w:val="16"/>
              </w:rPr>
              <w:t>days per year with a strike</w:t>
            </w:r>
          </w:p>
        </w:tc>
        <w:tc>
          <w:tcPr>
            <w:tcW w:type="dxa" w:w="1602"/>
          </w:tcPr>
          <w:p>
            <w:pPr>
              <w:spacing w:after="0"/>
              <w:jc w:val="left"/>
            </w:pPr>
            <w:r>
              <w:rPr>
                <w:sz w:val="16"/>
              </w:rPr>
              <w:t>about 47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0.781</w:t>
            </w:r>
          </w:p>
        </w:tc>
        <w:tc>
          <w:tcPr>
            <w:tcW w:type="dxa" w:w="1476"/>
          </w:tcPr>
          <w:p>
            <w:pPr>
              <w:spacing w:after="0"/>
              <w:jc w:val="left"/>
            </w:pPr>
            <w:r>
              <w:rPr>
                <w:sz w:val="16"/>
              </w:rPr>
              <w:t>events per year</w:t>
            </w:r>
          </w:p>
        </w:tc>
        <w:tc>
          <w:tcPr>
            <w:tcW w:type="dxa" w:w="1602"/>
          </w:tcPr>
          <w:p>
            <w:pPr>
              <w:spacing w:after="0"/>
              <w:jc w:val="left"/>
            </w:pPr>
            <w:r>
              <w:rPr>
                <w:sz w:val="16"/>
              </w:rPr>
              <w:t>about 0.78 per year</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30</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0.0827</w:t>
            </w:r>
          </w:p>
        </w:tc>
        <w:tc>
          <w:tcPr>
            <w:tcW w:type="dxa" w:w="1476"/>
          </w:tcPr>
          <w:p>
            <w:pPr>
              <w:spacing w:after="0"/>
              <w:jc w:val="left"/>
            </w:pPr>
            <w:r>
              <w:rPr>
                <w:sz w:val="16"/>
              </w:rPr>
              <w:t>events per year</w:t>
            </w:r>
          </w:p>
        </w:tc>
        <w:tc>
          <w:tcPr>
            <w:tcW w:type="dxa" w:w="1602"/>
          </w:tcPr>
          <w:p>
            <w:pPr>
              <w:spacing w:after="0"/>
              <w:jc w:val="left"/>
            </w:pPr>
            <w:r>
              <w:rPr>
                <w:sz w:val="16"/>
              </w:rPr>
              <w:t>about 1 in 12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0.00032</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0.032%</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7.79</w:t>
            </w:r>
          </w:p>
        </w:tc>
        <w:tc>
          <w:tcPr>
            <w:tcW w:type="dxa" w:w="1476"/>
          </w:tcPr>
          <w:p>
            <w:pPr>
              <w:spacing w:after="0"/>
              <w:jc w:val="left"/>
            </w:pPr>
            <w:r>
              <w:rPr>
                <w:sz w:val="16"/>
              </w:rPr>
              <w:t>event-days per year</w:t>
            </w:r>
          </w:p>
        </w:tc>
        <w:tc>
          <w:tcPr>
            <w:tcW w:type="dxa" w:w="1602"/>
          </w:tcPr>
          <w:p>
            <w:pPr>
              <w:spacing w:after="0"/>
              <w:jc w:val="left"/>
            </w:pPr>
            <w:r>
              <w:rPr>
                <w:sz w:val="16"/>
              </w:rPr>
              <w:t>about 7.79 days per year</w:t>
            </w:r>
          </w:p>
        </w:tc>
        <w:tc>
          <w:tcPr>
            <w:tcW w:type="dxa" w:w="1037"/>
          </w:tcPr>
          <w:p>
            <w:pPr>
              <w:spacing w:after="0"/>
              <w:jc w:val="left"/>
            </w:pPr>
            <w:r>
              <w:rPr>
                <w:sz w:val="16"/>
              </w:rPr>
              <w:t>Likely</w:t>
            </w:r>
          </w:p>
        </w:tc>
        <w:tc>
          <w:tcPr>
            <w:tcW w:type="dxa" w:w="1783"/>
          </w:tcPr>
          <w:p>
            <w:pPr>
              <w:spacing w:after="0"/>
              <w:jc w:val="left"/>
            </w:pPr>
            <w:r>
              <w:rPr>
                <w:sz w:val="16"/>
              </w:rPr>
              <w:t>event-days in 21 of 30 years, 1996 to 2025 (70%)</w:t>
            </w:r>
          </w:p>
        </w:tc>
        <w:tc>
          <w:tcPr>
            <w:tcW w:type="dxa" w:w="1531"/>
          </w:tcPr>
          <w:p>
            <w:pPr>
              <w:spacing w:after="0"/>
              <w:jc w:val="right"/>
            </w:pPr>
            <w:r>
              <w:rPr>
                <w:sz w:val="16"/>
              </w:rPr>
              <w:t>148</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33.7</w:t>
            </w:r>
          </w:p>
        </w:tc>
        <w:tc>
          <w:tcPr>
            <w:tcW w:type="dxa" w:w="680"/>
          </w:tcPr>
          <w:p>
            <w:pPr>
              <w:spacing w:after="0"/>
              <w:jc w:val="right"/>
            </w:pPr>
            <w:r>
              <w:rPr>
                <w:sz w:val="16"/>
              </w:rPr>
              <w:t>42.8</w:t>
            </w:r>
          </w:p>
        </w:tc>
        <w:tc>
          <w:tcPr>
            <w:tcW w:type="dxa" w:w="648"/>
          </w:tcPr>
          <w:p>
            <w:pPr>
              <w:spacing w:after="0"/>
              <w:jc w:val="right"/>
            </w:pPr>
            <w:r>
              <w:rPr>
                <w:sz w:val="16"/>
              </w:rPr>
              <w:t>53.6</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81.4</w:t>
            </w:r>
          </w:p>
        </w:tc>
        <w:tc>
          <w:tcPr>
            <w:tcW w:type="dxa" w:w="680"/>
          </w:tcPr>
          <w:p>
            <w:pPr>
              <w:spacing w:after="0"/>
              <w:jc w:val="right"/>
            </w:pPr>
            <w:r>
              <w:rPr>
                <w:sz w:val="16"/>
              </w:rPr>
              <w:t>89.7</w:t>
            </w:r>
          </w:p>
        </w:tc>
        <w:tc>
          <w:tcPr>
            <w:tcW w:type="dxa" w:w="648"/>
          </w:tcPr>
          <w:p>
            <w:pPr>
              <w:spacing w:after="0"/>
              <w:jc w:val="right"/>
            </w:pPr>
            <w:r>
              <w:rPr>
                <w:sz w:val="16"/>
              </w:rPr>
              <w:t>97.0</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29.7</w:t>
            </w:r>
          </w:p>
        </w:tc>
        <w:tc>
          <w:tcPr>
            <w:tcW w:type="dxa" w:w="680"/>
          </w:tcPr>
          <w:p>
            <w:pPr>
              <w:spacing w:after="0"/>
              <w:jc w:val="right"/>
            </w:pPr>
            <w:r>
              <w:rPr>
                <w:sz w:val="16"/>
              </w:rPr>
              <w:t>43.0</w:t>
            </w:r>
          </w:p>
        </w:tc>
        <w:tc>
          <w:tcPr>
            <w:tcW w:type="dxa" w:w="648"/>
          </w:tcPr>
          <w:p>
            <w:pPr>
              <w:spacing w:after="0"/>
              <w:jc w:val="right"/>
            </w:pPr>
            <w:r>
              <w:rPr>
                <w:sz w:val="16"/>
              </w:rPr>
              <w:t>59.5</w:t>
            </w:r>
          </w:p>
        </w:tc>
        <w:tc>
          <w:tcPr>
            <w:tcW w:type="dxa" w:w="3512"/>
          </w:tcPr>
          <w:p>
            <w:pPr>
              <w:spacing w:after="0"/>
              <w:jc w:val="left"/>
            </w:pPr>
            <w:r>
              <w:rPr>
                <w:sz w:val="16"/>
              </w:rPr>
              <w:t>Relatively Low 4,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54.9</w:t>
            </w:r>
          </w:p>
        </w:tc>
        <w:tc>
          <w:tcPr>
            <w:tcW w:type="dxa" w:w="680"/>
          </w:tcPr>
          <w:p>
            <w:pPr>
              <w:spacing w:after="0"/>
              <w:jc w:val="right"/>
            </w:pPr>
            <w:r>
              <w:rPr>
                <w:sz w:val="16"/>
              </w:rPr>
              <w:t>64.4</w:t>
            </w:r>
          </w:p>
        </w:tc>
        <w:tc>
          <w:tcPr>
            <w:tcW w:type="dxa" w:w="648"/>
          </w:tcPr>
          <w:p>
            <w:pPr>
              <w:spacing w:after="0"/>
              <w:jc w:val="right"/>
            </w:pPr>
            <w:r>
              <w:rPr>
                <w:sz w:val="16"/>
              </w:rPr>
              <w:t>75.0</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71.3</w:t>
            </w:r>
          </w:p>
        </w:tc>
        <w:tc>
          <w:tcPr>
            <w:tcW w:type="dxa" w:w="680"/>
          </w:tcPr>
          <w:p>
            <w:pPr>
              <w:spacing w:after="0"/>
              <w:jc w:val="right"/>
            </w:pPr>
            <w:r>
              <w:rPr>
                <w:sz w:val="16"/>
              </w:rPr>
              <w:t>83.3</w:t>
            </w:r>
          </w:p>
        </w:tc>
        <w:tc>
          <w:tcPr>
            <w:tcW w:type="dxa" w:w="648"/>
          </w:tcPr>
          <w:p>
            <w:pPr>
              <w:spacing w:after="0"/>
              <w:jc w:val="right"/>
            </w:pPr>
            <w:r>
              <w:rPr>
                <w:sz w:val="16"/>
              </w:rPr>
              <w:t>90.1</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53.1</w:t>
            </w:r>
          </w:p>
        </w:tc>
        <w:tc>
          <w:tcPr>
            <w:tcW w:type="dxa" w:w="680"/>
          </w:tcPr>
          <w:p>
            <w:pPr>
              <w:spacing w:after="0"/>
              <w:jc w:val="right"/>
            </w:pPr>
            <w:r>
              <w:rPr>
                <w:sz w:val="16"/>
              </w:rPr>
              <w:t>56.7</w:t>
            </w:r>
          </w:p>
        </w:tc>
        <w:tc>
          <w:tcPr>
            <w:tcW w:type="dxa" w:w="648"/>
          </w:tcPr>
          <w:p>
            <w:pPr>
              <w:spacing w:after="0"/>
              <w:jc w:val="right"/>
            </w:pPr>
            <w:r>
              <w:rPr>
                <w:sz w:val="16"/>
              </w:rPr>
              <w:t>64.1</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75.2</w:t>
            </w:r>
          </w:p>
        </w:tc>
        <w:tc>
          <w:tcPr>
            <w:tcW w:type="dxa" w:w="680"/>
          </w:tcPr>
          <w:p>
            <w:pPr>
              <w:spacing w:after="0"/>
              <w:jc w:val="right"/>
            </w:pPr>
            <w:r>
              <w:rPr>
                <w:sz w:val="16"/>
              </w:rPr>
              <w:t>84.6</w:t>
            </w:r>
          </w:p>
        </w:tc>
        <w:tc>
          <w:tcPr>
            <w:tcW w:type="dxa" w:w="648"/>
          </w:tcPr>
          <w:p>
            <w:pPr>
              <w:spacing w:after="0"/>
              <w:jc w:val="right"/>
            </w:pPr>
            <w:r>
              <w:rPr>
                <w:sz w:val="16"/>
              </w:rPr>
              <w:t>90.4</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88.2</w:t>
            </w:r>
          </w:p>
        </w:tc>
        <w:tc>
          <w:tcPr>
            <w:tcW w:type="dxa" w:w="680"/>
          </w:tcPr>
          <w:p>
            <w:pPr>
              <w:spacing w:after="0"/>
              <w:jc w:val="right"/>
            </w:pPr>
            <w:r>
              <w:rPr>
                <w:sz w:val="16"/>
              </w:rPr>
              <w:t>95.3</w:t>
            </w:r>
          </w:p>
        </w:tc>
        <w:tc>
          <w:tcPr>
            <w:tcW w:type="dxa" w:w="648"/>
          </w:tcPr>
          <w:p>
            <w:pPr>
              <w:spacing w:after="0"/>
              <w:jc w:val="right"/>
            </w:pPr>
            <w:r>
              <w:rPr>
                <w:sz w:val="16"/>
              </w:rPr>
              <w:t>99.0</w:t>
            </w:r>
          </w:p>
        </w:tc>
        <w:tc>
          <w:tcPr>
            <w:tcW w:type="dxa" w:w="3512"/>
          </w:tcPr>
          <w:p>
            <w:pPr>
              <w:spacing w:after="0"/>
              <w:jc w:val="left"/>
            </w:pPr>
            <w:r>
              <w:rPr>
                <w:sz w:val="16"/>
              </w:rPr>
              <w:t>Very High 3, Relatively High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74.5</w:t>
            </w:r>
          </w:p>
        </w:tc>
        <w:tc>
          <w:tcPr>
            <w:tcW w:type="dxa" w:w="680"/>
          </w:tcPr>
          <w:p>
            <w:pPr>
              <w:spacing w:after="0"/>
              <w:jc w:val="right"/>
            </w:pPr>
            <w:r>
              <w:rPr>
                <w:sz w:val="16"/>
              </w:rPr>
              <w:t>95.5</w:t>
            </w:r>
          </w:p>
        </w:tc>
        <w:tc>
          <w:tcPr>
            <w:tcW w:type="dxa" w:w="648"/>
          </w:tcPr>
          <w:p>
            <w:pPr>
              <w:spacing w:after="0"/>
              <w:jc w:val="right"/>
            </w:pPr>
            <w:r>
              <w:rPr>
                <w:sz w:val="16"/>
              </w:rPr>
              <w:t>98.9</w:t>
            </w:r>
          </w:p>
        </w:tc>
        <w:tc>
          <w:tcPr>
            <w:tcW w:type="dxa" w:w="3512"/>
          </w:tcPr>
          <w:p>
            <w:pPr>
              <w:spacing w:after="0"/>
              <w:jc w:val="left"/>
            </w:pPr>
            <w:r>
              <w:rPr>
                <w:sz w:val="16"/>
              </w:rPr>
              <w:t>Relatively Moderate 3, 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57.8</w:t>
            </w:r>
          </w:p>
        </w:tc>
        <w:tc>
          <w:tcPr>
            <w:tcW w:type="dxa" w:w="680"/>
          </w:tcPr>
          <w:p>
            <w:pPr>
              <w:spacing w:after="0"/>
              <w:jc w:val="right"/>
            </w:pPr>
            <w:r>
              <w:rPr>
                <w:sz w:val="16"/>
              </w:rPr>
              <w:t>73.8</w:t>
            </w:r>
          </w:p>
        </w:tc>
        <w:tc>
          <w:tcPr>
            <w:tcW w:type="dxa" w:w="648"/>
          </w:tcPr>
          <w:p>
            <w:pPr>
              <w:spacing w:after="0"/>
              <w:jc w:val="right"/>
            </w:pPr>
            <w:r>
              <w:rPr>
                <w:sz w:val="16"/>
              </w:rPr>
              <w:t>86.0</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44.6</w:t>
            </w:r>
          </w:p>
        </w:tc>
        <w:tc>
          <w:tcPr>
            <w:tcW w:type="dxa" w:w="680"/>
          </w:tcPr>
          <w:p>
            <w:pPr>
              <w:spacing w:after="0"/>
              <w:jc w:val="right"/>
            </w:pPr>
            <w:r>
              <w:rPr>
                <w:sz w:val="16"/>
              </w:rPr>
              <w:t>58.1</w:t>
            </w:r>
          </w:p>
        </w:tc>
        <w:tc>
          <w:tcPr>
            <w:tcW w:type="dxa" w:w="648"/>
          </w:tcPr>
          <w:p>
            <w:pPr>
              <w:spacing w:after="0"/>
              <w:jc w:val="right"/>
            </w:pPr>
            <w:r>
              <w:rPr>
                <w:sz w:val="16"/>
              </w:rPr>
              <w:t>74.8</w:t>
            </w:r>
          </w:p>
        </w:tc>
        <w:tc>
          <w:tcPr>
            <w:tcW w:type="dxa" w:w="3512"/>
          </w:tcPr>
          <w:p>
            <w:pPr>
              <w:spacing w:after="0"/>
              <w:jc w:val="left"/>
            </w:pPr>
            <w:r>
              <w:rPr>
                <w:sz w:val="16"/>
              </w:rPr>
              <w:t>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25.4</w:t>
            </w:r>
          </w:p>
        </w:tc>
        <w:tc>
          <w:tcPr>
            <w:tcW w:type="dxa" w:w="680"/>
          </w:tcPr>
          <w:p>
            <w:pPr>
              <w:spacing w:after="0"/>
              <w:jc w:val="right"/>
            </w:pPr>
            <w:r>
              <w:rPr>
                <w:sz w:val="16"/>
              </w:rPr>
              <w:t>31.5</w:t>
            </w:r>
          </w:p>
        </w:tc>
        <w:tc>
          <w:tcPr>
            <w:tcW w:type="dxa" w:w="648"/>
          </w:tcPr>
          <w:p>
            <w:pPr>
              <w:spacing w:after="0"/>
              <w:jc w:val="right"/>
            </w:pPr>
            <w:r>
              <w:rPr>
                <w:sz w:val="16"/>
              </w:rPr>
              <w:t>38.3</w:t>
            </w:r>
          </w:p>
        </w:tc>
        <w:tc>
          <w:tcPr>
            <w:tcW w:type="dxa" w:w="3512"/>
          </w:tcPr>
          <w:p>
            <w:pPr>
              <w:spacing w:after="0"/>
              <w:jc w:val="left"/>
            </w:pPr>
            <w:r>
              <w:rPr>
                <w:sz w:val="16"/>
              </w:rPr>
              <w:t>Relatively Low 5, Very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41.0</w:t>
            </w:r>
          </w:p>
        </w:tc>
        <w:tc>
          <w:tcPr>
            <w:tcW w:type="dxa" w:w="680"/>
          </w:tcPr>
          <w:p>
            <w:pPr>
              <w:spacing w:after="0"/>
              <w:jc w:val="right"/>
            </w:pPr>
            <w:r>
              <w:rPr>
                <w:sz w:val="16"/>
              </w:rPr>
              <w:t>57.9</w:t>
            </w:r>
          </w:p>
        </w:tc>
        <w:tc>
          <w:tcPr>
            <w:tcW w:type="dxa" w:w="648"/>
          </w:tcPr>
          <w:p>
            <w:pPr>
              <w:spacing w:after="0"/>
              <w:jc w:val="right"/>
            </w:pPr>
            <w:r>
              <w:rPr>
                <w:sz w:val="16"/>
              </w:rPr>
              <w:t>85.5</w:t>
            </w:r>
          </w:p>
        </w:tc>
        <w:tc>
          <w:tcPr>
            <w:tcW w:type="dxa" w:w="3512"/>
          </w:tcPr>
          <w:p>
            <w:pPr>
              <w:spacing w:after="0"/>
              <w:jc w:val="left"/>
            </w:pPr>
            <w:r>
              <w:rPr>
                <w:sz w:val="16"/>
              </w:rPr>
              <w:t>Relatively Low 1, 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46.7</w:t>
            </w:r>
          </w:p>
        </w:tc>
        <w:tc>
          <w:tcPr>
            <w:tcW w:type="dxa" w:w="680"/>
          </w:tcPr>
          <w:p>
            <w:pPr>
              <w:spacing w:after="0"/>
              <w:jc w:val="right"/>
            </w:pPr>
            <w:r>
              <w:rPr>
                <w:sz w:val="16"/>
              </w:rPr>
              <w:t>58.2</w:t>
            </w:r>
          </w:p>
        </w:tc>
        <w:tc>
          <w:tcPr>
            <w:tcW w:type="dxa" w:w="648"/>
          </w:tcPr>
          <w:p>
            <w:pPr>
              <w:spacing w:after="0"/>
              <w:jc w:val="right"/>
            </w:pPr>
            <w:r>
              <w:rPr>
                <w:sz w:val="16"/>
              </w:rPr>
              <w:t>70.2</w:t>
            </w:r>
          </w:p>
        </w:tc>
        <w:tc>
          <w:tcPr>
            <w:tcW w:type="dxa" w:w="3512"/>
          </w:tcPr>
          <w:p>
            <w:pPr>
              <w:spacing w:after="0"/>
              <w:jc w:val="left"/>
            </w:pPr>
            <w:r>
              <w:rPr>
                <w:sz w:val="16"/>
              </w:rPr>
              <w:t>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Mason County</w:t>
            </w:r>
          </w:p>
        </w:tc>
        <w:tc>
          <w:tcPr>
            <w:tcW w:type="dxa" w:w="891"/>
          </w:tcPr>
          <w:p>
            <w:pPr>
              <w:spacing w:after="0"/>
              <w:jc w:val="left"/>
            </w:pPr>
            <w:r>
              <w:rPr>
                <w:sz w:val="16"/>
              </w:rPr>
              <w:t>County</w:t>
            </w:r>
          </w:p>
        </w:tc>
        <w:tc>
          <w:tcPr>
            <w:tcW w:type="dxa" w:w="3467"/>
          </w:tcPr>
          <w:p>
            <w:pPr>
              <w:spacing w:after="0"/>
              <w:jc w:val="left"/>
            </w:pPr>
            <w:r>
              <w:rPr>
                <w:sz w:val="16"/>
              </w:rPr>
              <w:t>Approved, expires 2029-09-05</w:t>
            </w:r>
          </w:p>
        </w:tc>
        <w:tc>
          <w:tcPr>
            <w:tcW w:type="dxa" w:w="2765"/>
          </w:tcPr>
          <w:p>
            <w:pPr>
              <w:spacing w:after="0"/>
              <w:jc w:val="right"/>
            </w:pPr>
            <w:r>
              <w:rPr>
                <w:sz w:val="16"/>
              </w:rPr>
              <w:t>FMA RL 1, SRL 2; any 10</w:t>
            </w:r>
          </w:p>
        </w:tc>
        <w:tc>
          <w:tcPr>
            <w:tcW w:type="dxa" w:w="1945"/>
          </w:tcPr>
          <w:p>
            <w:pPr>
              <w:spacing w:after="0"/>
              <w:jc w:val="right"/>
            </w:pPr>
            <w:r>
              <w:rPr>
                <w:sz w:val="16"/>
              </w:rPr>
              <w:t>$51,031.18</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Hartford City town</w:t>
            </w:r>
          </w:p>
        </w:tc>
        <w:tc>
          <w:tcPr>
            <w:tcW w:type="dxa" w:w="891"/>
          </w:tcPr>
          <w:p>
            <w:pPr>
              <w:spacing w:after="0"/>
              <w:jc w:val="left"/>
            </w:pPr>
            <w:r>
              <w:rPr>
                <w:sz w:val="16"/>
              </w:rPr>
              <w:t>Town</w:t>
            </w:r>
          </w:p>
        </w:tc>
        <w:tc>
          <w:tcPr>
            <w:tcW w:type="dxa" w:w="3467"/>
          </w:tcPr>
          <w:p>
            <w:pPr>
              <w:spacing w:after="0"/>
              <w:jc w:val="left"/>
            </w:pPr>
            <w:r>
              <w:rPr>
                <w:sz w:val="16"/>
              </w:rPr>
              <w:t>Expired on 2023-04-25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4; 1</w:t>
            </w:r>
          </w:p>
        </w:tc>
        <w:tc>
          <w:tcPr>
            <w:tcW w:type="dxa" w:w="850"/>
          </w:tcPr>
          <w:p>
            <w:pPr>
              <w:spacing w:after="0"/>
              <w:jc w:val="left"/>
            </w:pPr>
          </w:p>
        </w:tc>
      </w:tr>
      <w:tr>
        <w:trPr>
          <w:cantSplit/>
        </w:trPr>
        <w:tc>
          <w:tcPr>
            <w:tcW w:type="dxa" w:w="1828"/>
          </w:tcPr>
          <w:p>
            <w:pPr>
              <w:spacing w:after="0"/>
              <w:jc w:val="left"/>
            </w:pPr>
            <w:r>
              <w:rPr>
                <w:sz w:val="16"/>
              </w:rPr>
              <w:t>Henderson town</w:t>
            </w:r>
          </w:p>
        </w:tc>
        <w:tc>
          <w:tcPr>
            <w:tcW w:type="dxa" w:w="891"/>
          </w:tcPr>
          <w:p>
            <w:pPr>
              <w:spacing w:after="0"/>
              <w:jc w:val="left"/>
            </w:pPr>
            <w:r>
              <w:rPr>
                <w:sz w:val="16"/>
              </w:rPr>
              <w:t>Town</w:t>
            </w:r>
          </w:p>
        </w:tc>
        <w:tc>
          <w:tcPr>
            <w:tcW w:type="dxa" w:w="3467"/>
          </w:tcPr>
          <w:p>
            <w:pPr>
              <w:spacing w:after="0"/>
              <w:jc w:val="left"/>
            </w:pPr>
            <w:r>
              <w:rPr>
                <w:sz w:val="16"/>
              </w:rPr>
              <w:t>Expired on 2023-04-25</w:t>
            </w:r>
          </w:p>
        </w:tc>
        <w:tc>
          <w:tcPr>
            <w:tcW w:type="dxa" w:w="2765"/>
          </w:tcPr>
          <w:p>
            <w:pPr>
              <w:spacing w:after="0"/>
              <w:jc w:val="right"/>
            </w:pPr>
            <w:r>
              <w:rPr>
                <w:sz w:val="16"/>
              </w:rPr>
              <w:t>FMA RL 0, SRL 1; any 3</w:t>
            </w:r>
          </w:p>
        </w:tc>
        <w:tc>
          <w:tcPr>
            <w:tcW w:type="dxa" w:w="1945"/>
          </w:tcPr>
          <w:p>
            <w:pPr>
              <w:spacing w:after="0"/>
              <w:jc w:val="right"/>
            </w:pPr>
            <w:r>
              <w:rPr>
                <w:sz w:val="16"/>
              </w:rPr>
              <w:t>none found</w:t>
            </w:r>
          </w:p>
        </w:tc>
        <w:tc>
          <w:tcPr>
            <w:tcW w:type="dxa" w:w="2366"/>
          </w:tcPr>
          <w:p>
            <w:pPr>
              <w:spacing w:after="0"/>
              <w:jc w:val="right"/>
            </w:pPr>
            <w:r>
              <w:rPr>
                <w:sz w:val="16"/>
              </w:rPr>
              <w:t>14; 9</w:t>
            </w:r>
          </w:p>
        </w:tc>
        <w:tc>
          <w:tcPr>
            <w:tcW w:type="dxa" w:w="850"/>
          </w:tcPr>
          <w:p>
            <w:pPr>
              <w:spacing w:after="0"/>
              <w:jc w:val="left"/>
            </w:pPr>
          </w:p>
        </w:tc>
      </w:tr>
      <w:tr>
        <w:trPr>
          <w:cantSplit/>
        </w:trPr>
        <w:tc>
          <w:tcPr>
            <w:tcW w:type="dxa" w:w="1828"/>
          </w:tcPr>
          <w:p>
            <w:pPr>
              <w:spacing w:after="0"/>
              <w:jc w:val="left"/>
            </w:pPr>
            <w:r>
              <w:rPr>
                <w:sz w:val="16"/>
              </w:rPr>
              <w:t>Leon town</w:t>
            </w:r>
          </w:p>
        </w:tc>
        <w:tc>
          <w:tcPr>
            <w:tcW w:type="dxa" w:w="891"/>
          </w:tcPr>
          <w:p>
            <w:pPr>
              <w:spacing w:after="0"/>
              <w:jc w:val="left"/>
            </w:pPr>
            <w:r>
              <w:rPr>
                <w:sz w:val="16"/>
              </w:rPr>
              <w:t>Town</w:t>
            </w:r>
          </w:p>
        </w:tc>
        <w:tc>
          <w:tcPr>
            <w:tcW w:type="dxa" w:w="3467"/>
          </w:tcPr>
          <w:p>
            <w:pPr>
              <w:spacing w:after="0"/>
              <w:jc w:val="left"/>
            </w:pPr>
            <w:r>
              <w:rPr>
                <w:sz w:val="16"/>
              </w:rPr>
              <w:t>Approved, expires 2029-09-05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14; 0</w:t>
            </w:r>
          </w:p>
        </w:tc>
        <w:tc>
          <w:tcPr>
            <w:tcW w:type="dxa" w:w="850"/>
          </w:tcPr>
          <w:p>
            <w:pPr>
              <w:spacing w:after="0"/>
              <w:jc w:val="left"/>
            </w:pPr>
          </w:p>
        </w:tc>
      </w:tr>
      <w:tr>
        <w:trPr>
          <w:cantSplit/>
        </w:trPr>
        <w:tc>
          <w:tcPr>
            <w:tcW w:type="dxa" w:w="1828"/>
          </w:tcPr>
          <w:p>
            <w:pPr>
              <w:spacing w:after="0"/>
              <w:jc w:val="left"/>
            </w:pPr>
            <w:r>
              <w:rPr>
                <w:sz w:val="16"/>
              </w:rPr>
              <w:t>Mason town</w:t>
            </w:r>
          </w:p>
        </w:tc>
        <w:tc>
          <w:tcPr>
            <w:tcW w:type="dxa" w:w="891"/>
          </w:tcPr>
          <w:p>
            <w:pPr>
              <w:spacing w:after="0"/>
              <w:jc w:val="left"/>
            </w:pPr>
            <w:r>
              <w:rPr>
                <w:sz w:val="16"/>
              </w:rPr>
              <w:t>Town</w:t>
            </w:r>
          </w:p>
        </w:tc>
        <w:tc>
          <w:tcPr>
            <w:tcW w:type="dxa" w:w="3467"/>
          </w:tcPr>
          <w:p>
            <w:pPr>
              <w:spacing w:after="0"/>
              <w:jc w:val="left"/>
            </w:pPr>
            <w:r>
              <w:rPr>
                <w:sz w:val="16"/>
              </w:rPr>
              <w:t>Approved, expires 2029-09-05</w:t>
            </w:r>
          </w:p>
        </w:tc>
        <w:tc>
          <w:tcPr>
            <w:tcW w:type="dxa" w:w="2765"/>
          </w:tcPr>
          <w:p>
            <w:pPr>
              <w:spacing w:after="0"/>
              <w:jc w:val="right"/>
            </w:pPr>
            <w:r>
              <w:rPr>
                <w:sz w:val="16"/>
              </w:rPr>
              <w:t>FMA RL 0, SRL 0; any 0</w:t>
            </w:r>
          </w:p>
        </w:tc>
        <w:tc>
          <w:tcPr>
            <w:tcW w:type="dxa" w:w="1945"/>
          </w:tcPr>
          <w:p>
            <w:pPr>
              <w:spacing w:after="0"/>
              <w:jc w:val="right"/>
            </w:pPr>
            <w:r>
              <w:rPr>
                <w:sz w:val="16"/>
              </w:rPr>
              <w:t>$8,469.10</w:t>
            </w:r>
          </w:p>
        </w:tc>
        <w:tc>
          <w:tcPr>
            <w:tcW w:type="dxa" w:w="2366"/>
          </w:tcPr>
          <w:p>
            <w:pPr>
              <w:spacing w:after="0"/>
              <w:jc w:val="right"/>
            </w:pPr>
            <w:r>
              <w:rPr>
                <w:sz w:val="16"/>
              </w:rPr>
              <w:t>13; 0</w:t>
            </w:r>
          </w:p>
        </w:tc>
        <w:tc>
          <w:tcPr>
            <w:tcW w:type="dxa" w:w="850"/>
          </w:tcPr>
          <w:p>
            <w:pPr>
              <w:spacing w:after="0"/>
              <w:jc w:val="left"/>
            </w:pPr>
          </w:p>
        </w:tc>
      </w:tr>
      <w:tr>
        <w:trPr>
          <w:cantSplit/>
        </w:trPr>
        <w:tc>
          <w:tcPr>
            <w:tcW w:type="dxa" w:w="1828"/>
          </w:tcPr>
          <w:p>
            <w:pPr>
              <w:spacing w:after="0"/>
              <w:jc w:val="left"/>
            </w:pPr>
            <w:r>
              <w:rPr>
                <w:sz w:val="16"/>
              </w:rPr>
              <w:t>New Haven town</w:t>
            </w:r>
          </w:p>
        </w:tc>
        <w:tc>
          <w:tcPr>
            <w:tcW w:type="dxa" w:w="891"/>
          </w:tcPr>
          <w:p>
            <w:pPr>
              <w:spacing w:after="0"/>
              <w:jc w:val="left"/>
            </w:pPr>
            <w:r>
              <w:rPr>
                <w:sz w:val="16"/>
              </w:rPr>
              <w:t>Town</w:t>
            </w:r>
          </w:p>
        </w:tc>
        <w:tc>
          <w:tcPr>
            <w:tcW w:type="dxa" w:w="3467"/>
          </w:tcPr>
          <w:p>
            <w:pPr>
              <w:spacing w:after="0"/>
              <w:jc w:val="left"/>
            </w:pPr>
            <w:r>
              <w:rPr>
                <w:sz w:val="16"/>
              </w:rPr>
              <w:t>Approved, expires 2029-09-05</w:t>
            </w:r>
          </w:p>
        </w:tc>
        <w:tc>
          <w:tcPr>
            <w:tcW w:type="dxa" w:w="2765"/>
          </w:tcPr>
          <w:p>
            <w:pPr>
              <w:spacing w:after="0"/>
              <w:jc w:val="right"/>
            </w:pPr>
            <w:r>
              <w:rPr>
                <w:sz w:val="16"/>
              </w:rPr>
              <w:t>FMA RL 0, SRL 1; any 1</w:t>
            </w:r>
          </w:p>
        </w:tc>
        <w:tc>
          <w:tcPr>
            <w:tcW w:type="dxa" w:w="1945"/>
          </w:tcPr>
          <w:p>
            <w:pPr>
              <w:spacing w:after="0"/>
              <w:jc w:val="right"/>
            </w:pPr>
            <w:r>
              <w:rPr>
                <w:sz w:val="16"/>
              </w:rPr>
              <w:t>$10,821.48</w:t>
            </w:r>
          </w:p>
        </w:tc>
        <w:tc>
          <w:tcPr>
            <w:tcW w:type="dxa" w:w="2366"/>
          </w:tcPr>
          <w:p>
            <w:pPr>
              <w:spacing w:after="0"/>
              <w:jc w:val="right"/>
            </w:pPr>
            <w:r>
              <w:rPr>
                <w:sz w:val="16"/>
              </w:rPr>
              <w:t>20; 1</w:t>
            </w:r>
          </w:p>
        </w:tc>
        <w:tc>
          <w:tcPr>
            <w:tcW w:type="dxa" w:w="850"/>
          </w:tcPr>
          <w:p>
            <w:pPr>
              <w:spacing w:after="0"/>
              <w:jc w:val="left"/>
            </w:pPr>
          </w:p>
        </w:tc>
      </w:tr>
      <w:tr>
        <w:trPr>
          <w:cantSplit/>
        </w:trPr>
        <w:tc>
          <w:tcPr>
            <w:tcW w:type="dxa" w:w="1828"/>
          </w:tcPr>
          <w:p>
            <w:pPr>
              <w:spacing w:after="0"/>
              <w:jc w:val="left"/>
            </w:pPr>
            <w:r>
              <w:rPr>
                <w:sz w:val="16"/>
              </w:rPr>
              <w:t>Point Pleasant city</w:t>
            </w:r>
          </w:p>
        </w:tc>
        <w:tc>
          <w:tcPr>
            <w:tcW w:type="dxa" w:w="891"/>
          </w:tcPr>
          <w:p>
            <w:pPr>
              <w:spacing w:after="0"/>
              <w:jc w:val="left"/>
            </w:pPr>
            <w:r>
              <w:rPr>
                <w:sz w:val="16"/>
              </w:rPr>
              <w:t>Town</w:t>
            </w:r>
          </w:p>
        </w:tc>
        <w:tc>
          <w:tcPr>
            <w:tcW w:type="dxa" w:w="3467"/>
          </w:tcPr>
          <w:p>
            <w:pPr>
              <w:spacing w:after="0"/>
              <w:jc w:val="left"/>
            </w:pPr>
            <w:r>
              <w:rPr>
                <w:sz w:val="16"/>
              </w:rPr>
              <w:t>Approved, expires 2029-09-05</w:t>
            </w:r>
          </w:p>
        </w:tc>
        <w:tc>
          <w:tcPr>
            <w:tcW w:type="dxa" w:w="2765"/>
          </w:tcPr>
          <w:p>
            <w:pPr>
              <w:spacing w:after="0"/>
              <w:jc w:val="right"/>
            </w:pPr>
            <w:r>
              <w:rPr>
                <w:sz w:val="16"/>
              </w:rPr>
              <w:t>FMA RL 0, SRL 0; any 3</w:t>
            </w:r>
          </w:p>
        </w:tc>
        <w:tc>
          <w:tcPr>
            <w:tcW w:type="dxa" w:w="1945"/>
          </w:tcPr>
          <w:p>
            <w:pPr>
              <w:spacing w:after="0"/>
              <w:jc w:val="right"/>
            </w:pPr>
            <w:r>
              <w:rPr>
                <w:sz w:val="16"/>
              </w:rPr>
              <w:t>$160,999.14</w:t>
            </w:r>
          </w:p>
        </w:tc>
        <w:tc>
          <w:tcPr>
            <w:tcW w:type="dxa" w:w="2366"/>
          </w:tcPr>
          <w:p>
            <w:pPr>
              <w:spacing w:after="0"/>
              <w:jc w:val="right"/>
            </w:pPr>
            <w:r>
              <w:rPr>
                <w:sz w:val="16"/>
              </w:rPr>
              <w:t>57; 3</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2024-09-06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$6,945,898,442</w:t>
            </w:r>
          </w:p>
        </w:tc>
        <w:tc>
          <w:tcPr>
            <w:tcW w:type="dxa" w:w="1132"/>
          </w:tcPr>
          <w:p>
            <w:pPr>
              <w:spacing w:after="0"/>
              <w:jc w:val="right"/>
            </w:pPr>
            <w:r>
              <w:rPr>
                <w:sz w:val="16"/>
              </w:rPr>
              <w:t>$46,819,623</w:t>
            </w:r>
          </w:p>
        </w:tc>
        <w:tc>
          <w:tcPr>
            <w:tcW w:type="dxa" w:w="1042"/>
          </w:tcPr>
          <w:p>
            <w:pPr>
              <w:spacing w:after="0"/>
              <w:jc w:val="right"/>
            </w:pPr>
            <w:r>
              <w:rPr>
                <w:sz w:val="16"/>
              </w:rPr>
              <w:t>25,424</w:t>
            </w:r>
          </w:p>
        </w:tc>
        <w:tc>
          <w:tcPr>
            <w:tcW w:type="dxa" w:w="1126"/>
          </w:tcPr>
          <w:p>
            <w:pPr>
              <w:spacing w:after="0"/>
              <w:jc w:val="right"/>
            </w:pPr>
            <w:r>
              <w:rPr>
                <w:sz w:val="16"/>
              </w:rPr>
              <w:t>$10,842</w:t>
            </w:r>
          </w:p>
        </w:tc>
        <w:tc>
          <w:tcPr>
            <w:tcW w:type="dxa" w:w="1126"/>
          </w:tcPr>
          <w:p>
            <w:pPr>
              <w:spacing w:after="0"/>
              <w:jc w:val="right"/>
            </w:pPr>
            <w:r>
              <w:rPr>
                <w:sz w:val="16"/>
              </w:rPr>
              <w:t>$2,916</w:t>
            </w:r>
          </w:p>
        </w:tc>
        <w:tc>
          <w:tcPr>
            <w:tcW w:type="dxa" w:w="1155"/>
          </w:tcPr>
          <w:p>
            <w:pPr>
              <w:spacing w:after="0"/>
              <w:jc w:val="right"/>
            </w:pPr>
            <w:r>
              <w:rPr>
                <w:sz w:val="16"/>
              </w:rPr>
              <w:t>$206,345</w:t>
            </w:r>
          </w:p>
        </w:tc>
        <w:tc>
          <w:tcPr>
            <w:tcW w:type="dxa" w:w="1305"/>
          </w:tcPr>
          <w:p>
            <w:pPr>
              <w:spacing w:after="0"/>
              <w:jc w:val="right"/>
            </w:pPr>
            <w:r>
              <w:rPr>
                <w:sz w:val="16"/>
              </w:rPr>
              <w:t>0.000156%</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$22,627,478</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$209,846</w:t>
            </w:r>
          </w:p>
        </w:tc>
        <w:tc>
          <w:tcPr>
            <w:tcW w:type="dxa" w:w="1155"/>
          </w:tcPr>
          <w:p>
            <w:pPr>
              <w:spacing w:after="0"/>
              <w:jc w:val="right"/>
            </w:pPr>
          </w:p>
        </w:tc>
        <w:tc>
          <w:tcPr>
            <w:tcW w:type="dxa" w:w="1305"/>
          </w:tcPr>
          <w:p>
            <w:pPr>
              <w:spacing w:after="0"/>
              <w:jc w:val="right"/>
            </w:pPr>
            <w:r>
              <w:rPr>
                <w:sz w:val="16"/>
              </w:rPr>
              <w:t>0.927%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$12,533,363,711</w:t>
            </w:r>
          </w:p>
        </w:tc>
        <w:tc>
          <w:tcPr>
            <w:tcW w:type="dxa" w:w="1132"/>
          </w:tcPr>
          <w:p>
            <w:pPr>
              <w:spacing w:after="0"/>
              <w:jc w:val="right"/>
            </w:pPr>
          </w:p>
        </w:tc>
        <w:tc>
          <w:tcPr>
            <w:tcW w:type="dxa" w:w="1042"/>
          </w:tcPr>
          <w:p>
            <w:pPr>
              <w:spacing w:after="0"/>
              <w:jc w:val="right"/>
            </w:pPr>
            <w:r>
              <w:rPr>
                <w:sz w:val="16"/>
              </w:rPr>
              <w:t>25,453</w:t>
            </w:r>
          </w:p>
        </w:tc>
        <w:tc>
          <w:tcPr>
            <w:tcW w:type="dxa" w:w="1126"/>
          </w:tcPr>
          <w:p>
            <w:pPr>
              <w:spacing w:after="0"/>
              <w:jc w:val="right"/>
            </w:pPr>
            <w:r>
              <w:rPr>
                <w:sz w:val="16"/>
              </w:rPr>
              <w:t>$119,847</w:t>
            </w:r>
          </w:p>
        </w:tc>
        <w:tc>
          <w:tcPr>
            <w:tcW w:type="dxa" w:w="1126"/>
          </w:tcPr>
          <w:p>
            <w:pPr>
              <w:spacing w:after="0"/>
              <w:jc w:val="right"/>
            </w:pPr>
          </w:p>
        </w:tc>
        <w:tc>
          <w:tcPr>
            <w:tcW w:type="dxa" w:w="1155"/>
          </w:tcPr>
          <w:p>
            <w:pPr>
              <w:spacing w:after="0"/>
              <w:jc w:val="right"/>
            </w:pPr>
            <w:r>
              <w:rPr>
                <w:sz w:val="16"/>
              </w:rPr>
              <w:t>$34,520</w:t>
            </w:r>
          </w:p>
        </w:tc>
        <w:tc>
          <w:tcPr>
            <w:tcW w:type="dxa" w:w="1305"/>
          </w:tcPr>
          <w:p>
            <w:pPr>
              <w:spacing w:after="0"/>
              <w:jc w:val="right"/>
            </w:pPr>
            <w:r>
              <w:rPr>
                <w:sz w:val="16"/>
              </w:rPr>
              <w:t>0.000956%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$6,945,898,442</w:t>
            </w:r>
          </w:p>
        </w:tc>
        <w:tc>
          <w:tcPr>
            <w:tcW w:type="dxa" w:w="1132"/>
          </w:tcPr>
          <w:p>
            <w:pPr>
              <w:spacing w:after="0"/>
              <w:jc w:val="right"/>
            </w:pPr>
            <w:r>
              <w:rPr>
                <w:sz w:val="16"/>
              </w:rPr>
              <w:t>$46,819,623</w:t>
            </w:r>
          </w:p>
        </w:tc>
        <w:tc>
          <w:tcPr>
            <w:tcW w:type="dxa" w:w="1042"/>
          </w:tcPr>
          <w:p>
            <w:pPr>
              <w:spacing w:after="0"/>
              <w:jc w:val="right"/>
            </w:pPr>
            <w:r>
              <w:rPr>
                <w:sz w:val="16"/>
              </w:rPr>
              <w:t>25,424</w:t>
            </w:r>
          </w:p>
        </w:tc>
        <w:tc>
          <w:tcPr>
            <w:tcW w:type="dxa" w:w="1126"/>
          </w:tcPr>
          <w:p>
            <w:pPr>
              <w:spacing w:after="0"/>
              <w:jc w:val="right"/>
            </w:pPr>
            <w:r>
              <w:rPr>
                <w:sz w:val="16"/>
              </w:rPr>
              <w:t>$90,205</w:t>
            </w:r>
          </w:p>
        </w:tc>
        <w:tc>
          <w:tcPr>
            <w:tcW w:type="dxa" w:w="1126"/>
          </w:tcPr>
          <w:p>
            <w:pPr>
              <w:spacing w:after="0"/>
              <w:jc w:val="right"/>
            </w:pPr>
            <w:r>
              <w:rPr>
                <w:sz w:val="16"/>
              </w:rPr>
              <w:t>$5,892</w:t>
            </w:r>
          </w:p>
        </w:tc>
        <w:tc>
          <w:tcPr>
            <w:tcW w:type="dxa" w:w="1155"/>
          </w:tcPr>
          <w:p>
            <w:pPr>
              <w:spacing w:after="0"/>
              <w:jc w:val="right"/>
            </w:pPr>
            <w:r>
              <w:rPr>
                <w:sz w:val="16"/>
              </w:rPr>
              <w:t>$2,057</w:t>
            </w:r>
          </w:p>
        </w:tc>
        <w:tc>
          <w:tcPr>
            <w:tcW w:type="dxa" w:w="1305"/>
          </w:tcPr>
          <w:p>
            <w:pPr>
              <w:spacing w:after="0"/>
              <w:jc w:val="right"/>
            </w:pPr>
            <w:r>
              <w:rPr>
                <w:sz w:val="16"/>
              </w:rPr>
              <w:t>0.0013%</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$6,945,898,442</w:t>
            </w:r>
          </w:p>
        </w:tc>
        <w:tc>
          <w:tcPr>
            <w:tcW w:type="dxa" w:w="1132"/>
          </w:tcPr>
          <w:p>
            <w:pPr>
              <w:spacing w:after="0"/>
              <w:jc w:val="right"/>
            </w:pPr>
            <w:r>
              <w:rPr>
                <w:sz w:val="16"/>
              </w:rPr>
              <w:t>$46,819,623</w:t>
            </w:r>
          </w:p>
        </w:tc>
        <w:tc>
          <w:tcPr>
            <w:tcW w:type="dxa" w:w="1042"/>
          </w:tcPr>
          <w:p>
            <w:pPr>
              <w:spacing w:after="0"/>
              <w:jc w:val="right"/>
            </w:pPr>
            <w:r>
              <w:rPr>
                <w:sz w:val="16"/>
              </w:rPr>
              <w:t>25,424</w:t>
            </w:r>
          </w:p>
        </w:tc>
        <w:tc>
          <w:tcPr>
            <w:tcW w:type="dxa" w:w="1126"/>
          </w:tcPr>
          <w:p>
            <w:pPr>
              <w:spacing w:after="0"/>
              <w:jc w:val="right"/>
            </w:pPr>
            <w:r>
              <w:rPr>
                <w:sz w:val="16"/>
              </w:rPr>
              <w:t>$159</w:t>
            </w:r>
          </w:p>
        </w:tc>
        <w:tc>
          <w:tcPr>
            <w:tcW w:type="dxa" w:w="1126"/>
          </w:tcPr>
          <w:p>
            <w:pPr>
              <w:spacing w:after="0"/>
              <w:jc w:val="right"/>
            </w:pPr>
            <w:r>
              <w:rPr>
                <w:sz w:val="16"/>
              </w:rPr>
              <w:t>$56</w:t>
            </w:r>
          </w:p>
        </w:tc>
        <w:tc>
          <w:tcPr>
            <w:tcW w:type="dxa" w:w="1155"/>
          </w:tcPr>
          <w:p>
            <w:pPr>
              <w:spacing w:after="0"/>
              <w:jc w:val="right"/>
            </w:pPr>
            <w:r>
              <w:rPr>
                <w:sz w:val="16"/>
              </w:rPr>
              <w:t>$699,541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$6,945,898,442</w:t>
            </w:r>
          </w:p>
        </w:tc>
        <w:tc>
          <w:tcPr>
            <w:tcW w:type="dxa" w:w="1132"/>
          </w:tcPr>
          <w:p>
            <w:pPr>
              <w:spacing w:after="0"/>
              <w:jc w:val="right"/>
            </w:pPr>
            <w:r>
              <w:rPr>
                <w:sz w:val="16"/>
              </w:rPr>
              <w:t>$46,336,326</w:t>
            </w:r>
          </w:p>
        </w:tc>
        <w:tc>
          <w:tcPr>
            <w:tcW w:type="dxa" w:w="1042"/>
          </w:tcPr>
          <w:p>
            <w:pPr>
              <w:spacing w:after="0"/>
              <w:jc w:val="right"/>
            </w:pPr>
            <w:r>
              <w:rPr>
                <w:sz w:val="16"/>
              </w:rPr>
              <w:t>25,424</w:t>
            </w:r>
          </w:p>
        </w:tc>
        <w:tc>
          <w:tcPr>
            <w:tcW w:type="dxa" w:w="1126"/>
          </w:tcPr>
          <w:p>
            <w:pPr>
              <w:spacing w:after="0"/>
              <w:jc w:val="right"/>
            </w:pPr>
            <w:r>
              <w:rPr>
                <w:sz w:val="16"/>
              </w:rPr>
              <w:t>$107,177</w:t>
            </w:r>
          </w:p>
        </w:tc>
        <w:tc>
          <w:tcPr>
            <w:tcW w:type="dxa" w:w="1126"/>
          </w:tcPr>
          <w:p>
            <w:pPr>
              <w:spacing w:after="0"/>
              <w:jc w:val="right"/>
            </w:pPr>
            <w:r>
              <w:rPr>
                <w:sz w:val="16"/>
              </w:rPr>
              <w:t>$13,545</w:t>
            </w:r>
          </w:p>
        </w:tc>
        <w:tc>
          <w:tcPr>
            <w:tcW w:type="dxa" w:w="1155"/>
          </w:tcPr>
          <w:p>
            <w:pPr>
              <w:spacing w:after="0"/>
              <w:jc w:val="right"/>
            </w:pPr>
            <w:r>
              <w:rPr>
                <w:sz w:val="16"/>
              </w:rPr>
              <w:t>$1,978</w:t>
            </w:r>
          </w:p>
        </w:tc>
        <w:tc>
          <w:tcPr>
            <w:tcW w:type="dxa" w:w="1305"/>
          </w:tcPr>
          <w:p>
            <w:pPr>
              <w:spacing w:after="0"/>
              <w:jc w:val="right"/>
            </w:pPr>
            <w:r>
              <w:rPr>
                <w:sz w:val="16"/>
              </w:rPr>
              <w:t>0.00154%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$6,938,877,870</w:t>
            </w:r>
          </w:p>
        </w:tc>
        <w:tc>
          <w:tcPr>
            <w:tcW w:type="dxa" w:w="1132"/>
          </w:tcPr>
          <w:p>
            <w:pPr>
              <w:spacing w:after="0"/>
              <w:jc w:val="right"/>
            </w:pPr>
          </w:p>
        </w:tc>
        <w:tc>
          <w:tcPr>
            <w:tcW w:type="dxa" w:w="1042"/>
          </w:tcPr>
          <w:p>
            <w:pPr>
              <w:spacing w:after="0"/>
              <w:jc w:val="right"/>
            </w:pPr>
            <w:r>
              <w:rPr>
                <w:sz w:val="16"/>
              </w:rPr>
              <w:t>25,399</w:t>
            </w:r>
          </w:p>
        </w:tc>
        <w:tc>
          <w:tcPr>
            <w:tcW w:type="dxa" w:w="1126"/>
          </w:tcPr>
          <w:p>
            <w:pPr>
              <w:spacing w:after="0"/>
              <w:jc w:val="right"/>
            </w:pPr>
            <w:r>
              <w:rPr>
                <w:sz w:val="16"/>
              </w:rPr>
              <w:t>$88,113</w:t>
            </w:r>
          </w:p>
        </w:tc>
        <w:tc>
          <w:tcPr>
            <w:tcW w:type="dxa" w:w="1126"/>
          </w:tcPr>
          <w:p>
            <w:pPr>
              <w:spacing w:after="0"/>
              <w:jc w:val="right"/>
            </w:pPr>
          </w:p>
        </w:tc>
        <w:tc>
          <w:tcPr>
            <w:tcW w:type="dxa" w:w="1155"/>
          </w:tcPr>
          <w:p>
            <w:pPr>
              <w:spacing w:after="0"/>
              <w:jc w:val="right"/>
            </w:pPr>
            <w:r>
              <w:rPr>
                <w:sz w:val="16"/>
              </w:rPr>
              <w:t>$45,192</w:t>
            </w:r>
          </w:p>
        </w:tc>
        <w:tc>
          <w:tcPr>
            <w:tcW w:type="dxa" w:w="1305"/>
          </w:tcPr>
          <w:p>
            <w:pPr>
              <w:spacing w:after="0"/>
              <w:jc w:val="right"/>
            </w:pPr>
            <w:r>
              <w:rPr>
                <w:sz w:val="16"/>
              </w:rPr>
              <w:t>0.00127%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$6,941,404,778</w:t>
            </w:r>
          </w:p>
        </w:tc>
        <w:tc>
          <w:tcPr>
            <w:tcW w:type="dxa" w:w="1132"/>
          </w:tcPr>
          <w:p>
            <w:pPr>
              <w:spacing w:after="0"/>
              <w:jc w:val="right"/>
            </w:pPr>
            <w:r>
              <w:rPr>
                <w:sz w:val="16"/>
              </w:rPr>
              <w:t>$28,481,031</w:t>
            </w:r>
          </w:p>
        </w:tc>
        <w:tc>
          <w:tcPr>
            <w:tcW w:type="dxa" w:w="1042"/>
          </w:tcPr>
          <w:p>
            <w:pPr>
              <w:spacing w:after="0"/>
              <w:jc w:val="right"/>
            </w:pPr>
            <w:r>
              <w:rPr>
                <w:sz w:val="16"/>
              </w:rPr>
              <w:t>2,569</w:t>
            </w:r>
          </w:p>
        </w:tc>
        <w:tc>
          <w:tcPr>
            <w:tcW w:type="dxa" w:w="1126"/>
          </w:tcPr>
          <w:p>
            <w:pPr>
              <w:spacing w:after="0"/>
              <w:jc w:val="right"/>
            </w:pPr>
            <w:r>
              <w:rPr>
                <w:sz w:val="16"/>
              </w:rPr>
              <w:t>$12,879,488</w:t>
            </w:r>
          </w:p>
        </w:tc>
        <w:tc>
          <w:tcPr>
            <w:tcW w:type="dxa" w:w="1126"/>
          </w:tcPr>
          <w:p>
            <w:pPr>
              <w:spacing w:after="0"/>
              <w:jc w:val="right"/>
            </w:pPr>
            <w:r>
              <w:rPr>
                <w:sz w:val="16"/>
              </w:rPr>
              <w:t>$370,106</w:t>
            </w:r>
          </w:p>
        </w:tc>
        <w:tc>
          <w:tcPr>
            <w:tcW w:type="dxa" w:w="1155"/>
          </w:tcPr>
          <w:p>
            <w:pPr>
              <w:spacing w:after="0"/>
              <w:jc w:val="right"/>
            </w:pPr>
            <w:r>
              <w:rPr>
                <w:sz w:val="16"/>
              </w:rPr>
              <w:t>$129,800</w:t>
            </w:r>
          </w:p>
        </w:tc>
        <w:tc>
          <w:tcPr>
            <w:tcW w:type="dxa" w:w="1305"/>
          </w:tcPr>
          <w:p>
            <w:pPr>
              <w:spacing w:after="0"/>
              <w:jc w:val="right"/>
            </w:pPr>
            <w:r>
              <w:rPr>
                <w:sz w:val="16"/>
              </w:rPr>
              <w:t>n/a (see note)</w:t>
            </w:r>
          </w:p>
        </w:tc>
        <w:tc>
          <w:tcPr>
            <w:tcW w:type="dxa" w:w="1177"/>
          </w:tcPr>
          <w:p>
            <w:pPr>
              <w:spacing w:after="0"/>
              <w:jc w:val="right"/>
            </w:pPr>
            <w:r>
              <w:rPr>
                <w:sz w:val="16"/>
              </w:rPr>
              <w:t>$150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$1,073,309,144</w:t>
            </w:r>
          </w:p>
        </w:tc>
        <w:tc>
          <w:tcPr>
            <w:tcW w:type="dxa" w:w="1132"/>
          </w:tcPr>
          <w:p>
            <w:pPr>
              <w:spacing w:after="0"/>
              <w:jc w:val="right"/>
            </w:pPr>
          </w:p>
        </w:tc>
        <w:tc>
          <w:tcPr>
            <w:tcW w:type="dxa" w:w="1042"/>
          </w:tcPr>
          <w:p>
            <w:pPr>
              <w:spacing w:after="0"/>
              <w:jc w:val="right"/>
            </w:pPr>
            <w:r>
              <w:rPr>
                <w:sz w:val="16"/>
              </w:rPr>
              <w:t>4,211</w:t>
            </w:r>
          </w:p>
        </w:tc>
        <w:tc>
          <w:tcPr>
            <w:tcW w:type="dxa" w:w="1126"/>
          </w:tcPr>
          <w:p>
            <w:pPr>
              <w:spacing w:after="0"/>
              <w:jc w:val="right"/>
            </w:pPr>
            <w:r>
              <w:rPr>
                <w:sz w:val="16"/>
              </w:rPr>
              <w:t>$3,099</w:t>
            </w:r>
          </w:p>
        </w:tc>
        <w:tc>
          <w:tcPr>
            <w:tcW w:type="dxa" w:w="1126"/>
          </w:tcPr>
          <w:p>
            <w:pPr>
              <w:spacing w:after="0"/>
              <w:jc w:val="right"/>
            </w:pPr>
          </w:p>
        </w:tc>
        <w:tc>
          <w:tcPr>
            <w:tcW w:type="dxa" w:w="1155"/>
          </w:tcPr>
          <w:p>
            <w:pPr>
              <w:spacing w:after="0"/>
              <w:jc w:val="right"/>
            </w:pPr>
            <w:r>
              <w:rPr>
                <w:sz w:val="16"/>
              </w:rPr>
              <w:t>$32,301</w:t>
            </w:r>
          </w:p>
        </w:tc>
        <w:tc>
          <w:tcPr>
            <w:tcW w:type="dxa" w:w="1305"/>
          </w:tcPr>
          <w:p>
            <w:pPr>
              <w:spacing w:after="0"/>
              <w:jc w:val="right"/>
            </w:pPr>
            <w:r>
              <w:rPr>
                <w:sz w:val="16"/>
              </w:rPr>
              <w:t>0.000289%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$6,945,898,442</w:t>
            </w:r>
          </w:p>
        </w:tc>
        <w:tc>
          <w:tcPr>
            <w:tcW w:type="dxa" w:w="1132"/>
          </w:tcPr>
          <w:p>
            <w:pPr>
              <w:spacing w:after="0"/>
              <w:jc w:val="right"/>
            </w:pPr>
          </w:p>
        </w:tc>
        <w:tc>
          <w:tcPr>
            <w:tcW w:type="dxa" w:w="1042"/>
          </w:tcPr>
          <w:p>
            <w:pPr>
              <w:spacing w:after="0"/>
              <w:jc w:val="right"/>
            </w:pPr>
            <w:r>
              <w:rPr>
                <w:sz w:val="16"/>
              </w:rPr>
              <w:t>25,424</w:t>
            </w:r>
          </w:p>
        </w:tc>
        <w:tc>
          <w:tcPr>
            <w:tcW w:type="dxa" w:w="1126"/>
          </w:tcPr>
          <w:p>
            <w:pPr>
              <w:spacing w:after="0"/>
              <w:jc w:val="right"/>
            </w:pPr>
            <w:r>
              <w:rPr>
                <w:sz w:val="16"/>
              </w:rPr>
              <w:t>$16,385</w:t>
            </w:r>
          </w:p>
        </w:tc>
        <w:tc>
          <w:tcPr>
            <w:tcW w:type="dxa" w:w="1126"/>
          </w:tcPr>
          <w:p>
            <w:pPr>
              <w:spacing w:after="0"/>
              <w:jc w:val="right"/>
            </w:pPr>
          </w:p>
        </w:tc>
        <w:tc>
          <w:tcPr>
            <w:tcW w:type="dxa" w:w="1155"/>
          </w:tcPr>
          <w:p>
            <w:pPr>
              <w:spacing w:after="0"/>
              <w:jc w:val="right"/>
            </w:pPr>
            <w:r>
              <w:rPr>
                <w:sz w:val="16"/>
              </w:rPr>
              <w:t>$124,440</w:t>
            </w:r>
          </w:p>
        </w:tc>
        <w:tc>
          <w:tcPr>
            <w:tcW w:type="dxa" w:w="1305"/>
          </w:tcPr>
          <w:p>
            <w:pPr>
              <w:spacing w:after="0"/>
              <w:jc w:val="right"/>
            </w:pPr>
            <w:r>
              <w:rPr>
                <w:sz w:val="16"/>
              </w:rPr>
              <w:t>0.000236%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$6,945,898,442</w:t>
            </w:r>
          </w:p>
        </w:tc>
        <w:tc>
          <w:tcPr>
            <w:tcW w:type="dxa" w:w="1132"/>
          </w:tcPr>
          <w:p>
            <w:pPr>
              <w:spacing w:after="0"/>
              <w:jc w:val="right"/>
            </w:pPr>
            <w:r>
              <w:rPr>
                <w:sz w:val="16"/>
              </w:rPr>
              <w:t>$46,819,623</w:t>
            </w:r>
          </w:p>
        </w:tc>
        <w:tc>
          <w:tcPr>
            <w:tcW w:type="dxa" w:w="1042"/>
          </w:tcPr>
          <w:p>
            <w:pPr>
              <w:spacing w:after="0"/>
              <w:jc w:val="right"/>
            </w:pPr>
            <w:r>
              <w:rPr>
                <w:sz w:val="16"/>
              </w:rPr>
              <w:t>25,424</w:t>
            </w:r>
          </w:p>
        </w:tc>
        <w:tc>
          <w:tcPr>
            <w:tcW w:type="dxa" w:w="1126"/>
          </w:tcPr>
          <w:p>
            <w:pPr>
              <w:spacing w:after="0"/>
              <w:jc w:val="right"/>
            </w:pPr>
            <w:r>
              <w:rPr>
                <w:sz w:val="16"/>
              </w:rPr>
              <w:t>$92,593</w:t>
            </w:r>
          </w:p>
        </w:tc>
        <w:tc>
          <w:tcPr>
            <w:tcW w:type="dxa" w:w="1126"/>
          </w:tcPr>
          <w:p>
            <w:pPr>
              <w:spacing w:after="0"/>
              <w:jc w:val="right"/>
            </w:pPr>
            <w:r>
              <w:rPr>
                <w:sz w:val="16"/>
              </w:rPr>
              <w:t>$656</w:t>
            </w:r>
          </w:p>
        </w:tc>
        <w:tc>
          <w:tcPr>
            <w:tcW w:type="dxa" w:w="1155"/>
          </w:tcPr>
          <w:p>
            <w:pPr>
              <w:spacing w:after="0"/>
              <w:jc w:val="right"/>
            </w:pPr>
            <w:r>
              <w:rPr>
                <w:sz w:val="16"/>
              </w:rPr>
              <w:t>$51,551</w:t>
            </w:r>
          </w:p>
        </w:tc>
        <w:tc>
          <w:tcPr>
            <w:tcW w:type="dxa" w:w="1305"/>
          </w:tcPr>
          <w:p>
            <w:pPr>
              <w:spacing w:after="0"/>
              <w:jc w:val="right"/>
            </w:pPr>
            <w:r>
              <w:rPr>
                <w:sz w:val="16"/>
              </w:rPr>
              <w:t>0.00133%</w:t>
            </w:r>
          </w:p>
        </w:tc>
        <w:tc>
          <w:tcPr>
            <w:tcW w:type="dxa" w:w="1177"/>
          </w:tcPr>
          <w:p>
            <w:pPr>
              <w:spacing w:after="0"/>
              <w:jc w:val="right"/>
            </w:pPr>
            <w:r>
              <w:rPr>
                <w:sz w:val="16"/>
              </w:rPr>
              <w:t>$5,200</w:t>
            </w:r>
          </w:p>
        </w:tc>
        <w:tc>
          <w:tcPr>
            <w:tcW w:type="dxa" w:w="1080"/>
          </w:tcPr>
          <w:p>
            <w:pPr>
              <w:spacing w:after="0"/>
              <w:jc w:val="right"/>
            </w:pPr>
            <w:r>
              <w:rPr>
                <w:sz w:val="16"/>
              </w:rPr>
              <w:t>$15,250</w:t>
            </w:r>
          </w:p>
        </w:tc>
        <w:tc>
          <w:tcPr>
            <w:tcW w:type="dxa" w:w="1246"/>
          </w:tcPr>
          <w:p>
            <w:pPr>
              <w:spacing w:after="0"/>
              <w:jc w:val="right"/>
            </w:pPr>
          </w:p>
        </w:tc>
        <w:tc>
          <w:tcPr>
            <w:tcW w:type="dxa" w:w="1202"/>
          </w:tcPr>
          <w:p>
            <w:pPr>
              <w:spacing w:after="0"/>
              <w:jc w:val="left"/>
            </w:pPr>
            <w:r>
              <w:rPr>
                <w:sz w:val="16"/>
              </w:rPr>
              <w:t>Storm Events damage since the plan includes 6 zone-level Strong Wind records ($15,250),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$6,945,898,442</w:t>
            </w:r>
          </w:p>
        </w:tc>
        <w:tc>
          <w:tcPr>
            <w:tcW w:type="dxa" w:w="1132"/>
          </w:tcPr>
          <w:p>
            <w:pPr>
              <w:spacing w:after="0"/>
              <w:jc w:val="right"/>
            </w:pPr>
            <w:r>
              <w:rPr>
                <w:sz w:val="16"/>
              </w:rPr>
              <w:t>$46,819,623</w:t>
            </w:r>
          </w:p>
        </w:tc>
        <w:tc>
          <w:tcPr>
            <w:tcW w:type="dxa" w:w="1042"/>
          </w:tcPr>
          <w:p>
            <w:pPr>
              <w:spacing w:after="0"/>
              <w:jc w:val="right"/>
            </w:pPr>
            <w:r>
              <w:rPr>
                <w:sz w:val="16"/>
              </w:rPr>
              <w:t>25,424</w:t>
            </w:r>
          </w:p>
        </w:tc>
        <w:tc>
          <w:tcPr>
            <w:tcW w:type="dxa" w:w="1126"/>
          </w:tcPr>
          <w:p>
            <w:pPr>
              <w:spacing w:after="0"/>
              <w:jc w:val="right"/>
            </w:pPr>
            <w:r>
              <w:rPr>
                <w:sz w:val="16"/>
              </w:rPr>
              <w:t>$96,182</w:t>
            </w:r>
          </w:p>
        </w:tc>
        <w:tc>
          <w:tcPr>
            <w:tcW w:type="dxa" w:w="1126"/>
          </w:tcPr>
          <w:p>
            <w:pPr>
              <w:spacing w:after="0"/>
              <w:jc w:val="right"/>
            </w:pPr>
            <w:r>
              <w:rPr>
                <w:sz w:val="16"/>
              </w:rPr>
              <w:t>$275</w:t>
            </w:r>
          </w:p>
        </w:tc>
        <w:tc>
          <w:tcPr>
            <w:tcW w:type="dxa" w:w="1155"/>
          </w:tcPr>
          <w:p>
            <w:pPr>
              <w:spacing w:after="0"/>
              <w:jc w:val="right"/>
            </w:pPr>
            <w:r>
              <w:rPr>
                <w:sz w:val="16"/>
              </w:rPr>
              <w:t>$28,919</w:t>
            </w:r>
          </w:p>
        </w:tc>
        <w:tc>
          <w:tcPr>
            <w:tcW w:type="dxa" w:w="1305"/>
          </w:tcPr>
          <w:p>
            <w:pPr>
              <w:spacing w:after="0"/>
              <w:jc w:val="right"/>
            </w:pPr>
            <w:r>
              <w:rPr>
                <w:sz w:val="16"/>
              </w:rPr>
              <w:t>0.00138%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$359,297,874</w:t>
            </w:r>
          </w:p>
        </w:tc>
        <w:tc>
          <w:tcPr>
            <w:tcW w:type="dxa" w:w="1132"/>
          </w:tcPr>
          <w:p>
            <w:pPr>
              <w:spacing w:after="0"/>
              <w:jc w:val="right"/>
            </w:pPr>
            <w:r>
              <w:rPr>
                <w:sz w:val="16"/>
              </w:rPr>
              <w:t>$4,685,068</w:t>
            </w:r>
          </w:p>
        </w:tc>
        <w:tc>
          <w:tcPr>
            <w:tcW w:type="dxa" w:w="1042"/>
          </w:tcPr>
          <w:p>
            <w:pPr>
              <w:spacing w:after="0"/>
              <w:jc w:val="right"/>
            </w:pPr>
            <w:r>
              <w:rPr>
                <w:sz w:val="16"/>
              </w:rPr>
              <w:t>3,270</w:t>
            </w:r>
          </w:p>
        </w:tc>
        <w:tc>
          <w:tcPr>
            <w:tcW w:type="dxa" w:w="1126"/>
          </w:tcPr>
          <w:p>
            <w:pPr>
              <w:spacing w:after="0"/>
              <w:jc w:val="right"/>
            </w:pPr>
            <w:r>
              <w:rPr>
                <w:sz w:val="16"/>
              </w:rPr>
              <w:t>$9,805</w:t>
            </w:r>
          </w:p>
        </w:tc>
        <w:tc>
          <w:tcPr>
            <w:tcW w:type="dxa" w:w="1126"/>
          </w:tcPr>
          <w:p>
            <w:pPr>
              <w:spacing w:after="0"/>
              <w:jc w:val="right"/>
            </w:pPr>
            <w:r>
              <w:rPr>
                <w:sz w:val="16"/>
              </w:rPr>
              <w:t>$8</w:t>
            </w:r>
          </w:p>
        </w:tc>
        <w:tc>
          <w:tcPr>
            <w:tcW w:type="dxa" w:w="1155"/>
          </w:tcPr>
          <w:p>
            <w:pPr>
              <w:spacing w:after="0"/>
              <w:jc w:val="right"/>
            </w:pPr>
            <w:r>
              <w:rPr>
                <w:sz w:val="16"/>
              </w:rPr>
              <w:t>$2,002</w:t>
            </w:r>
          </w:p>
        </w:tc>
        <w:tc>
          <w:tcPr>
            <w:tcW w:type="dxa" w:w="1305"/>
          </w:tcPr>
          <w:p>
            <w:pPr>
              <w:spacing w:after="0"/>
              <w:jc w:val="right"/>
            </w:pPr>
            <w:r>
              <w:rPr>
                <w:sz w:val="16"/>
              </w:rPr>
              <w:t>0.00273%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$6,945,898,442</w:t>
            </w:r>
          </w:p>
        </w:tc>
        <w:tc>
          <w:tcPr>
            <w:tcW w:type="dxa" w:w="1132"/>
          </w:tcPr>
          <w:p>
            <w:pPr>
              <w:spacing w:after="0"/>
              <w:jc w:val="right"/>
            </w:pPr>
            <w:r>
              <w:rPr>
                <w:sz w:val="16"/>
              </w:rPr>
              <w:t>$46,819,623</w:t>
            </w:r>
          </w:p>
        </w:tc>
        <w:tc>
          <w:tcPr>
            <w:tcW w:type="dxa" w:w="1042"/>
          </w:tcPr>
          <w:p>
            <w:pPr>
              <w:spacing w:after="0"/>
              <w:jc w:val="right"/>
            </w:pPr>
            <w:r>
              <w:rPr>
                <w:sz w:val="16"/>
              </w:rPr>
              <w:t>25,424</w:t>
            </w:r>
          </w:p>
        </w:tc>
        <w:tc>
          <w:tcPr>
            <w:tcW w:type="dxa" w:w="1126"/>
          </w:tcPr>
          <w:p>
            <w:pPr>
              <w:spacing w:after="0"/>
              <w:jc w:val="right"/>
            </w:pPr>
            <w:r>
              <w:rPr>
                <w:sz w:val="16"/>
              </w:rPr>
              <w:t>$18,301</w:t>
            </w:r>
          </w:p>
        </w:tc>
        <w:tc>
          <w:tcPr>
            <w:tcW w:type="dxa" w:w="1126"/>
          </w:tcPr>
          <w:p>
            <w:pPr>
              <w:spacing w:after="0"/>
              <w:jc w:val="right"/>
            </w:pPr>
            <w:r>
              <w:rPr>
                <w:sz w:val="16"/>
              </w:rPr>
              <w:t>$11</w:t>
            </w:r>
          </w:p>
        </w:tc>
        <w:tc>
          <w:tcPr>
            <w:tcW w:type="dxa" w:w="1155"/>
          </w:tcPr>
          <w:p>
            <w:pPr>
              <w:spacing w:after="0"/>
              <w:jc w:val="right"/>
            </w:pPr>
            <w:r>
              <w:rPr>
                <w:sz w:val="16"/>
              </w:rPr>
              <w:t>$3,801</w:t>
            </w:r>
          </w:p>
        </w:tc>
        <w:tc>
          <w:tcPr>
            <w:tcW w:type="dxa" w:w="1305"/>
          </w:tcPr>
          <w:p>
            <w:pPr>
              <w:spacing w:after="0"/>
              <w:jc w:val="right"/>
            </w:pPr>
            <w:r>
              <w:rPr>
                <w:sz w:val="16"/>
              </w:rPr>
              <w:t>0.000263%</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2024-09-06 (Storm Events through 2026-06-30): 22 county-coded records, 22 with a damage value recorded (including $0), $5,350; 24 zone-level records, 24 with a damage value recorded (including $0), $15,250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25,424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$6,945,898,442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$46,819,623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$14,135,509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$1,362,446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4</w:t>
            </w:r>
          </w:p>
        </w:tc>
        <w:tc>
          <w:tcPr>
            <w:tcW w:type="dxa" w:w="1575"/>
          </w:tcPr>
          <w:p>
            <w:pPr>
              <w:spacing w:after="0"/>
              <w:jc w:val="right"/>
            </w:pPr>
            <w:r>
              <w:rPr>
                <w:sz w:val="16"/>
              </w:rPr>
              <w:t>16</w:t>
            </w:r>
          </w:p>
        </w:tc>
        <w:tc>
          <w:tcPr>
            <w:tcW w:type="dxa" w:w="1575"/>
          </w:tcPr>
          <w:p>
            <w:pPr>
              <w:spacing w:after="0"/>
              <w:jc w:val="right"/>
            </w:pPr>
            <w:r>
              <w:rPr>
                <w:sz w:val="16"/>
              </w:rPr>
              <w:t>4</w:t>
            </w:r>
          </w:p>
        </w:tc>
        <w:tc>
          <w:tcPr>
            <w:tcW w:type="dxa" w:w="1575"/>
          </w:tcPr>
          <w:p>
            <w:pPr>
              <w:spacing w:after="0"/>
              <w:jc w:val="right"/>
            </w:pPr>
            <w:r>
              <w:rPr>
                <w:sz w:val="16"/>
              </w:rPr>
              <w:t>17</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MASON COUNTY *</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10</w:t>
            </w:r>
          </w:p>
        </w:tc>
        <w:tc>
          <w:tcPr>
            <w:tcW w:type="dxa" w:w="1575"/>
          </w:tcPr>
          <w:p>
            <w:pPr>
              <w:spacing w:after="0"/>
              <w:jc w:val="right"/>
            </w:pPr>
            <w:r>
              <w:rPr>
                <w:sz w:val="16"/>
              </w:rPr>
              <w:t>2</w:t>
            </w:r>
          </w:p>
        </w:tc>
        <w:tc>
          <w:tcPr>
            <w:tcW w:type="dxa" w:w="1575"/>
          </w:tcPr>
          <w:p>
            <w:pPr>
              <w:spacing w:after="0"/>
              <w:jc w:val="right"/>
            </w:pPr>
            <w:r>
              <w:rPr>
                <w:sz w:val="16"/>
              </w:rPr>
              <w:t>10</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POINT PLEASANT,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HENDERSON,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Mason County</w:t>
            </w:r>
          </w:p>
        </w:tc>
        <w:tc>
          <w:tcPr>
            <w:tcW w:type="dxa" w:w="1513"/>
          </w:tcPr>
          <w:p>
            <w:pPr>
              <w:spacing w:after="0"/>
              <w:jc w:val="left"/>
            </w:pPr>
            <w:r>
              <w:rPr>
                <w:sz w:val="16"/>
              </w:rPr>
              <w:t>540112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10</w:t>
            </w:r>
          </w:p>
        </w:tc>
        <w:tc>
          <w:tcPr>
            <w:tcW w:type="dxa" w:w="1359"/>
          </w:tcPr>
          <w:p>
            <w:pPr>
              <w:spacing w:after="0"/>
              <w:jc w:val="right"/>
            </w:pPr>
            <w:r>
              <w:rPr>
                <w:sz w:val="16"/>
              </w:rPr>
              <w:t>2</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Hartford City town</w:t>
            </w:r>
          </w:p>
        </w:tc>
        <w:tc>
          <w:tcPr>
            <w:tcW w:type="dxa" w:w="1513"/>
          </w:tcPr>
          <w:p>
            <w:pPr>
              <w:spacing w:after="0"/>
              <w:jc w:val="left"/>
            </w:pPr>
            <w:r>
              <w:rPr>
                <w:sz w:val="16"/>
              </w:rPr>
              <w:t>540247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Henderson town</w:t>
            </w:r>
          </w:p>
        </w:tc>
        <w:tc>
          <w:tcPr>
            <w:tcW w:type="dxa" w:w="1513"/>
          </w:tcPr>
          <w:p>
            <w:pPr>
              <w:spacing w:after="0"/>
              <w:jc w:val="left"/>
            </w:pPr>
            <w:r>
              <w:rPr>
                <w:sz w:val="16"/>
              </w:rPr>
              <w:t>540251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Leon town</w:t>
            </w:r>
          </w:p>
        </w:tc>
        <w:tc>
          <w:tcPr>
            <w:tcW w:type="dxa" w:w="1513"/>
          </w:tcPr>
          <w:p>
            <w:pPr>
              <w:spacing w:after="0"/>
              <w:jc w:val="left"/>
            </w:pPr>
            <w:r>
              <w:rPr>
                <w:sz w:val="16"/>
              </w:rPr>
              <w:t>540113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Mason town</w:t>
            </w:r>
          </w:p>
        </w:tc>
        <w:tc>
          <w:tcPr>
            <w:tcW w:type="dxa" w:w="1513"/>
          </w:tcPr>
          <w:p>
            <w:pPr>
              <w:spacing w:after="0"/>
              <w:jc w:val="left"/>
            </w:pPr>
            <w:r>
              <w:rPr>
                <w:sz w:val="16"/>
              </w:rPr>
              <w:t>540248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 Haven town</w:t>
            </w:r>
          </w:p>
        </w:tc>
        <w:tc>
          <w:tcPr>
            <w:tcW w:type="dxa" w:w="1513"/>
          </w:tcPr>
          <w:p>
            <w:pPr>
              <w:spacing w:after="0"/>
              <w:jc w:val="left"/>
            </w:pPr>
            <w:r>
              <w:rPr>
                <w:sz w:val="16"/>
              </w:rPr>
              <w:t>540249</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Point Pleasant city</w:t>
            </w:r>
          </w:p>
        </w:tc>
        <w:tc>
          <w:tcPr>
            <w:tcW w:type="dxa" w:w="1513"/>
          </w:tcPr>
          <w:p>
            <w:pPr>
              <w:spacing w:after="0"/>
              <w:jc w:val="left"/>
            </w:pPr>
            <w:r>
              <w:rPr>
                <w:sz w:val="16"/>
              </w:rPr>
              <w:t>540250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Mason County, WV: risk-assessment baseline packet, release 2026-10 (data as of 2026-09-28; County area 54053).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Mason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County, WV: Risk-assessment baseline packet</dc:title>
  <dc:subject>Hazard Plain release 2026-10, as of 2026-09-28. Preview: automated baseline</dc:subject>
  <dc:creator>Hazard Plain</dc:creator>
  <cp:keywords>Hazard Plain; hazard mitigation; risk assessment; 54053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