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Jackson County, WV</w:t>
      </w:r>
    </w:p>
    <w:p>
      <w:pPr>
        <w:spacing w:after="120" w:before="0"/>
      </w:pPr>
      <w:r>
        <w:rPr>
          <w:color w:val="555555"/>
          <w:sz w:val="24"/>
        </w:rPr>
        <w:t>Risk-assessment baseline packet</w:t>
      </w:r>
    </w:p>
    <w:p>
      <w:pPr>
        <w:spacing w:after="120" w:before="0"/>
      </w:pPr>
      <w:r>
        <w:rPr>
          <w:b/>
          <w:sz w:val="18"/>
        </w:rPr>
        <w:t xml:space="preserve">Unit: </w:t>
      </w:r>
      <w:r>
        <w:rPr>
          <w:sz w:val="18"/>
        </w:rPr>
        <w:t>County area 54035</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2028-01-12</w:t>
      </w:r>
    </w:p>
    <w:p>
      <w:pPr>
        <w:keepNext/>
        <w:spacing w:after="40" w:before="0"/>
      </w:pPr>
      <w:r>
        <w:rPr>
          <w:b/>
        </w:rPr>
        <w:t xml:space="preserve">Plan: </w:t>
      </w:r>
      <w:r>
        <w:rPr/>
        <w:t>RPDC 05 Hazard Mitigation Plan (FEMA plan 108733)</w:t>
      </w:r>
    </w:p>
    <w:p>
      <w:pPr>
        <w:keepNext/>
        <w:spacing w:after="40" w:before="0"/>
      </w:pPr>
      <w:r>
        <w:rPr>
          <w:b/>
        </w:rPr>
        <w:t xml:space="preserve">Approved: </w:t>
      </w:r>
      <w:r>
        <w:rPr/>
        <w:t>2023-01-13</w:t>
      </w:r>
    </w:p>
    <w:p>
      <w:pPr>
        <w:keepNext/>
        <w:spacing w:after="40" w:before="0"/>
      </w:pPr>
      <w:r>
        <w:rPr>
          <w:b/>
        </w:rPr>
        <w:t xml:space="preserve">Expires: </w:t>
      </w:r>
      <w:r>
        <w:rPr/>
        <w:t>2028-01-12</w:t>
      </w:r>
    </w:p>
    <w:p>
      <w:pPr>
        <w:keepNext/>
        <w:spacing w:after="40" w:before="0"/>
      </w:pPr>
      <w:r>
        <w:rPr>
          <w:b/>
        </w:rPr>
        <w:t xml:space="preserve">As of: </w:t>
      </w:r>
      <w:r>
        <w:rPr/>
        <w:t>2026-09-28</w:t>
      </w:r>
    </w:p>
    <w:p>
      <w:pPr>
        <w:keepNext/>
        <w:spacing w:after="40" w:before="0"/>
      </w:pPr>
      <w:r>
        <w:rPr>
          <w:b/>
        </w:rPr>
        <w:t xml:space="preserve">Days: </w:t>
      </w:r>
      <w:r>
        <w:rPr/>
        <w:t>471 days to expiry</w:t>
      </w:r>
    </w:p>
    <w:p>
      <w:pPr>
        <w:spacing w:after="80" w:before="0"/>
      </w:pPr>
      <w:r>
        <w:rPr>
          <w:color w:val="555555"/>
          <w:sz w:val="17"/>
        </w:rPr>
        <w:t>Every jurisdiction listed on this page (3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2023-01-13)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EM-3639-WV (1 declaration row; 1 counted incident)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86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5, SRL 6 (44 CFR 77.2); any definition: 37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355"/>
        <w:gridCol w:w="680"/>
        <w:gridCol w:w="2293"/>
        <w:gridCol w:w="3759"/>
        <w:gridCol w:w="1037"/>
        <w:gridCol w:w="1037"/>
        <w:gridCol w:w="871"/>
        <w:gridCol w:w="928"/>
        <w:gridCol w:w="2153"/>
      </w:tblGrid>
      <w:tr>
        <w:trPr>
          <w:cantSplit/>
          <w:tblHeader/>
        </w:trPr>
        <w:tc>
          <w:tcPr>
            <w:tcW w:type="dxa" w:w="1355"/>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2293"/>
            <w:shd w:val="clear" w:color="auto" w:fill="E8E8E8"/>
          </w:tcPr>
          <w:p>
            <w:pPr>
              <w:spacing w:after="0"/>
              <w:jc w:val="left"/>
            </w:pPr>
            <w:r>
              <w:rPr>
                <w:b/>
                <w:sz w:val="16"/>
              </w:rPr>
              <w:t>Status</w:t>
            </w:r>
          </w:p>
        </w:tc>
        <w:tc>
          <w:tcPr>
            <w:tcW w:type="dxa" w:w="3759"/>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71"/>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28"/>
            <w:shd w:val="clear" w:color="auto" w:fill="E8E8E8"/>
          </w:tcPr>
          <w:p>
            <w:pPr>
              <w:spacing w:after="0"/>
              <w:jc w:val="left"/>
            </w:pPr>
            <w:r>
              <w:rPr>
                <w:b/>
                <w:sz w:val="16"/>
              </w:rPr>
              <w:t>Update underway</w:t>
            </w:r>
          </w:p>
        </w:tc>
        <w:tc>
          <w:tcPr>
            <w:tcW w:type="dxa" w:w="2153"/>
            <w:shd w:val="clear" w:color="auto" w:fill="E8E8E8"/>
          </w:tcPr>
          <w:p>
            <w:pPr>
              <w:spacing w:after="0"/>
              <w:jc w:val="left"/>
            </w:pPr>
            <w:r>
              <w:rPr>
                <w:b/>
                <w:sz w:val="16"/>
              </w:rPr>
              <w:t>Notes</w:t>
            </w:r>
          </w:p>
        </w:tc>
      </w:tr>
      <w:tr>
        <w:trPr>
          <w:cantSplit/>
        </w:trPr>
        <w:tc>
          <w:tcPr>
            <w:tcW w:type="dxa" w:w="1355"/>
          </w:tcPr>
          <w:p>
            <w:pPr>
              <w:spacing w:after="0"/>
              <w:jc w:val="left"/>
            </w:pPr>
            <w:r>
              <w:rPr>
                <w:sz w:val="16"/>
              </w:rPr>
              <w:t>Jackson County</w:t>
            </w:r>
          </w:p>
        </w:tc>
        <w:tc>
          <w:tcPr>
            <w:tcW w:type="dxa" w:w="680"/>
          </w:tcPr>
          <w:p>
            <w:pPr>
              <w:spacing w:after="0"/>
              <w:jc w:val="left"/>
            </w:pPr>
            <w:r>
              <w:rPr>
                <w:sz w:val="16"/>
              </w:rPr>
              <w:t>County</w:t>
            </w:r>
          </w:p>
        </w:tc>
        <w:tc>
          <w:tcPr>
            <w:tcW w:type="dxa" w:w="2293"/>
          </w:tcPr>
          <w:p>
            <w:pPr>
              <w:spacing w:after="0"/>
              <w:jc w:val="left"/>
            </w:pPr>
            <w:r>
              <w:rPr>
                <w:sz w:val="16"/>
              </w:rPr>
              <w:t>Approved, expires 2028-01-12</w:t>
            </w:r>
          </w:p>
        </w:tc>
        <w:tc>
          <w:tcPr>
            <w:tcW w:type="dxa" w:w="3759"/>
          </w:tcPr>
          <w:p>
            <w:pPr>
              <w:spacing w:after="0"/>
              <w:jc w:val="left"/>
            </w:pPr>
            <w:r>
              <w:rPr>
                <w:sz w:val="16"/>
              </w:rPr>
              <w:t>RPDC 05 Hazard Mitigation Plan (FEMA plan 108733)</w:t>
            </w:r>
          </w:p>
        </w:tc>
        <w:tc>
          <w:tcPr>
            <w:tcW w:type="dxa" w:w="1037"/>
          </w:tcPr>
          <w:p>
            <w:pPr>
              <w:spacing w:after="0"/>
              <w:jc w:val="left"/>
            </w:pPr>
            <w:r>
              <w:rPr>
                <w:sz w:val="16"/>
              </w:rPr>
              <w:t>2023-01-13</w:t>
            </w:r>
          </w:p>
        </w:tc>
        <w:tc>
          <w:tcPr>
            <w:tcW w:type="dxa" w:w="1037"/>
          </w:tcPr>
          <w:p>
            <w:pPr>
              <w:spacing w:after="0"/>
              <w:jc w:val="left"/>
            </w:pPr>
            <w:r>
              <w:rPr>
                <w:sz w:val="16"/>
              </w:rPr>
              <w:t>2028-01-12</w:t>
            </w:r>
          </w:p>
        </w:tc>
        <w:tc>
          <w:tcPr>
            <w:tcW w:type="dxa" w:w="871"/>
          </w:tcPr>
          <w:p>
            <w:pPr>
              <w:spacing w:after="0"/>
              <w:jc w:val="right"/>
            </w:pPr>
            <w:r>
              <w:rPr>
                <w:sz w:val="16"/>
              </w:rPr>
              <w:t>471</w:t>
            </w:r>
          </w:p>
        </w:tc>
        <w:tc>
          <w:tcPr>
            <w:tcW w:type="dxa" w:w="928"/>
          </w:tcPr>
          <w:p>
            <w:pPr>
              <w:spacing w:after="0"/>
              <w:jc w:val="left"/>
            </w:pPr>
          </w:p>
        </w:tc>
        <w:tc>
          <w:tcPr>
            <w:tcW w:type="dxa" w:w="2153"/>
          </w:tcPr>
          <w:p>
            <w:pPr>
              <w:spacing w:after="0"/>
              <w:jc w:val="left"/>
            </w:pPr>
            <w:r>
              <w:rPr>
                <w:sz w:val="16"/>
              </w:rPr>
              <w:t>member approved 2023-01-18</w:t>
            </w:r>
          </w:p>
        </w:tc>
      </w:tr>
      <w:tr>
        <w:trPr>
          <w:cantSplit/>
        </w:trPr>
        <w:tc>
          <w:tcPr>
            <w:tcW w:type="dxa" w:w="1355"/>
          </w:tcPr>
          <w:p>
            <w:pPr>
              <w:spacing w:after="0"/>
              <w:jc w:val="left"/>
            </w:pPr>
            <w:r>
              <w:rPr>
                <w:sz w:val="16"/>
              </w:rPr>
              <w:t>Ravenswood city</w:t>
            </w:r>
          </w:p>
        </w:tc>
        <w:tc>
          <w:tcPr>
            <w:tcW w:type="dxa" w:w="680"/>
          </w:tcPr>
          <w:p>
            <w:pPr>
              <w:spacing w:after="0"/>
              <w:jc w:val="left"/>
            </w:pPr>
            <w:r>
              <w:rPr>
                <w:sz w:val="16"/>
              </w:rPr>
              <w:t>City</w:t>
            </w:r>
          </w:p>
        </w:tc>
        <w:tc>
          <w:tcPr>
            <w:tcW w:type="dxa" w:w="2293"/>
          </w:tcPr>
          <w:p>
            <w:pPr>
              <w:spacing w:after="0"/>
              <w:jc w:val="left"/>
            </w:pPr>
            <w:r>
              <w:rPr>
                <w:sz w:val="16"/>
              </w:rPr>
              <w:t>Approved, expires 2028-01-12</w:t>
            </w:r>
          </w:p>
        </w:tc>
        <w:tc>
          <w:tcPr>
            <w:tcW w:type="dxa" w:w="3759"/>
          </w:tcPr>
          <w:p>
            <w:pPr>
              <w:spacing w:after="0"/>
              <w:jc w:val="left"/>
            </w:pPr>
            <w:r>
              <w:rPr>
                <w:sz w:val="16"/>
              </w:rPr>
              <w:t>RPDC 05 Hazard Mitigation Plan (FEMA plan 108733)</w:t>
            </w:r>
          </w:p>
        </w:tc>
        <w:tc>
          <w:tcPr>
            <w:tcW w:type="dxa" w:w="1037"/>
          </w:tcPr>
          <w:p>
            <w:pPr>
              <w:spacing w:after="0"/>
              <w:jc w:val="left"/>
            </w:pPr>
            <w:r>
              <w:rPr>
                <w:sz w:val="16"/>
              </w:rPr>
              <w:t>2023-01-13</w:t>
            </w:r>
          </w:p>
        </w:tc>
        <w:tc>
          <w:tcPr>
            <w:tcW w:type="dxa" w:w="1037"/>
          </w:tcPr>
          <w:p>
            <w:pPr>
              <w:spacing w:after="0"/>
              <w:jc w:val="left"/>
            </w:pPr>
            <w:r>
              <w:rPr>
                <w:sz w:val="16"/>
              </w:rPr>
              <w:t>2028-01-12</w:t>
            </w:r>
          </w:p>
        </w:tc>
        <w:tc>
          <w:tcPr>
            <w:tcW w:type="dxa" w:w="871"/>
          </w:tcPr>
          <w:p>
            <w:pPr>
              <w:spacing w:after="0"/>
              <w:jc w:val="right"/>
            </w:pPr>
            <w:r>
              <w:rPr>
                <w:sz w:val="16"/>
              </w:rPr>
              <w:t>471</w:t>
            </w:r>
          </w:p>
        </w:tc>
        <w:tc>
          <w:tcPr>
            <w:tcW w:type="dxa" w:w="928"/>
          </w:tcPr>
          <w:p>
            <w:pPr>
              <w:spacing w:after="0"/>
              <w:jc w:val="left"/>
            </w:pPr>
          </w:p>
        </w:tc>
        <w:tc>
          <w:tcPr>
            <w:tcW w:type="dxa" w:w="2153"/>
          </w:tcPr>
          <w:p>
            <w:pPr>
              <w:spacing w:after="0"/>
              <w:jc w:val="left"/>
            </w:pPr>
            <w:r>
              <w:rPr>
                <w:sz w:val="16"/>
              </w:rPr>
              <w:t>member approved 2023-02-07</w:t>
            </w:r>
          </w:p>
        </w:tc>
      </w:tr>
      <w:tr>
        <w:trPr>
          <w:cantSplit/>
        </w:trPr>
        <w:tc>
          <w:tcPr>
            <w:tcW w:type="dxa" w:w="1355"/>
          </w:tcPr>
          <w:p>
            <w:pPr>
              <w:spacing w:after="0"/>
              <w:jc w:val="left"/>
            </w:pPr>
            <w:r>
              <w:rPr>
                <w:sz w:val="16"/>
              </w:rPr>
              <w:t>Ripley city</w:t>
            </w:r>
          </w:p>
        </w:tc>
        <w:tc>
          <w:tcPr>
            <w:tcW w:type="dxa" w:w="680"/>
          </w:tcPr>
          <w:p>
            <w:pPr>
              <w:spacing w:after="0"/>
              <w:jc w:val="left"/>
            </w:pPr>
            <w:r>
              <w:rPr>
                <w:sz w:val="16"/>
              </w:rPr>
              <w:t>City</w:t>
            </w:r>
          </w:p>
        </w:tc>
        <w:tc>
          <w:tcPr>
            <w:tcW w:type="dxa" w:w="2293"/>
          </w:tcPr>
          <w:p>
            <w:pPr>
              <w:spacing w:after="0"/>
              <w:jc w:val="left"/>
            </w:pPr>
            <w:r>
              <w:rPr>
                <w:sz w:val="16"/>
              </w:rPr>
              <w:t>Approved, expires 2028-01-12</w:t>
            </w:r>
          </w:p>
        </w:tc>
        <w:tc>
          <w:tcPr>
            <w:tcW w:type="dxa" w:w="3759"/>
          </w:tcPr>
          <w:p>
            <w:pPr>
              <w:spacing w:after="0"/>
              <w:jc w:val="left"/>
            </w:pPr>
            <w:r>
              <w:rPr>
                <w:sz w:val="16"/>
              </w:rPr>
              <w:t>RPDC 05 Hazard Mitigation Plan (FEMA plan 108733)</w:t>
            </w:r>
          </w:p>
        </w:tc>
        <w:tc>
          <w:tcPr>
            <w:tcW w:type="dxa" w:w="1037"/>
          </w:tcPr>
          <w:p>
            <w:pPr>
              <w:spacing w:after="0"/>
              <w:jc w:val="left"/>
            </w:pPr>
            <w:r>
              <w:rPr>
                <w:sz w:val="16"/>
              </w:rPr>
              <w:t>2023-01-13</w:t>
            </w:r>
          </w:p>
        </w:tc>
        <w:tc>
          <w:tcPr>
            <w:tcW w:type="dxa" w:w="1037"/>
          </w:tcPr>
          <w:p>
            <w:pPr>
              <w:spacing w:after="0"/>
              <w:jc w:val="left"/>
            </w:pPr>
            <w:r>
              <w:rPr>
                <w:sz w:val="16"/>
              </w:rPr>
              <w:t>2028-01-12</w:t>
            </w:r>
          </w:p>
        </w:tc>
        <w:tc>
          <w:tcPr>
            <w:tcW w:type="dxa" w:w="871"/>
          </w:tcPr>
          <w:p>
            <w:pPr>
              <w:spacing w:after="0"/>
              <w:jc w:val="right"/>
            </w:pPr>
            <w:r>
              <w:rPr>
                <w:sz w:val="16"/>
              </w:rPr>
              <w:t>471</w:t>
            </w:r>
          </w:p>
        </w:tc>
        <w:tc>
          <w:tcPr>
            <w:tcW w:type="dxa" w:w="928"/>
          </w:tcPr>
          <w:p>
            <w:pPr>
              <w:spacing w:after="0"/>
              <w:jc w:val="left"/>
            </w:pPr>
          </w:p>
        </w:tc>
        <w:tc>
          <w:tcPr>
            <w:tcW w:type="dxa" w:w="2153"/>
          </w:tcPr>
          <w:p>
            <w:pPr>
              <w:spacing w:after="0"/>
              <w:jc w:val="left"/>
            </w:pPr>
            <w:r>
              <w:rPr>
                <w:sz w:val="16"/>
              </w:rPr>
              <w:t>member approved 2023-02-02</w:t>
            </w:r>
          </w:p>
        </w:tc>
      </w:tr>
    </w:tbl>
    <w:p>
      <w:pPr>
        <w:spacing w:after="40" w:before="60"/>
      </w:pPr>
      <w:r>
        <w:rPr>
          <w:sz w:val="15"/>
        </w:rPr>
        <w:t>Plan 108733 lists 27 other participants not on this page, 6 of them not covered by it yet (named in the XLSX file).</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2"/>
        <w:gridCol w:w="1037"/>
        <w:gridCol w:w="1178"/>
        <w:gridCol w:w="1178"/>
        <w:gridCol w:w="1126"/>
        <w:gridCol w:w="1126"/>
        <w:gridCol w:w="1288"/>
        <w:gridCol w:w="1161"/>
        <w:gridCol w:w="1178"/>
        <w:gridCol w:w="2120"/>
        <w:gridCol w:w="2038"/>
      </w:tblGrid>
      <w:tr>
        <w:trPr>
          <w:cantSplit/>
          <w:tblHeader/>
        </w:trPr>
        <w:tc>
          <w:tcPr>
            <w:tcW w:type="dxa" w:w="682"/>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78"/>
            <w:shd w:val="clear" w:color="auto" w:fill="E8E8E8"/>
          </w:tcPr>
          <w:p>
            <w:pPr>
              <w:spacing w:after="0"/>
              <w:jc w:val="left"/>
            </w:pPr>
            <w:r>
              <w:rPr>
                <w:b/>
                <w:sz w:val="16"/>
              </w:rPr>
              <w:t>NRI risk rating</w:t>
            </w:r>
          </w:p>
        </w:tc>
        <w:tc>
          <w:tcPr>
            <w:tcW w:type="dxa" w:w="1178"/>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88"/>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6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78"/>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20"/>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038"/>
            <w:shd w:val="clear" w:color="auto" w:fill="E8E8E8"/>
          </w:tcPr>
          <w:p>
            <w:pPr>
              <w:spacing w:after="0"/>
              <w:jc w:val="left"/>
            </w:pPr>
            <w:r>
              <w:rPr>
                <w:b/>
                <w:sz w:val="16"/>
              </w:rPr>
              <w:t>Storm Events coverage note</w:t>
            </w:r>
          </w:p>
        </w:tc>
      </w:tr>
      <w:tr>
        <w:trPr>
          <w:cantSplit/>
        </w:trPr>
        <w:tc>
          <w:tcPr>
            <w:tcW w:type="dxa" w:w="682"/>
          </w:tcPr>
          <w:p>
            <w:pPr>
              <w:spacing w:after="0"/>
              <w:jc w:val="right"/>
            </w:pPr>
            <w:r>
              <w:rPr>
                <w:sz w:val="16"/>
              </w:rPr>
              <w:t>1</w:t>
            </w:r>
          </w:p>
        </w:tc>
        <w:tc>
          <w:tcPr>
            <w:tcW w:type="dxa" w:w="1037"/>
          </w:tcPr>
          <w:p>
            <w:pPr>
              <w:spacing w:after="0"/>
              <w:jc w:val="left"/>
            </w:pPr>
            <w:r>
              <w:rPr>
                <w:sz w:val="16"/>
              </w:rPr>
              <w:t>Inland Flooding</w:t>
            </w:r>
          </w:p>
        </w:tc>
        <w:tc>
          <w:tcPr>
            <w:tcW w:type="dxa" w:w="1178"/>
          </w:tcPr>
          <w:p>
            <w:pPr>
              <w:spacing w:after="0"/>
              <w:jc w:val="left"/>
            </w:pPr>
            <w:r>
              <w:rPr>
                <w:sz w:val="16"/>
              </w:rPr>
              <w:t>Relatively Moderate</w:t>
            </w:r>
          </w:p>
        </w:tc>
        <w:tc>
          <w:tcPr>
            <w:tcW w:type="dxa" w:w="1178"/>
          </w:tcPr>
          <w:p>
            <w:pPr>
              <w:spacing w:after="0"/>
              <w:jc w:val="left"/>
            </w:pPr>
            <w:r>
              <w:rPr>
                <w:sz w:val="16"/>
              </w:rPr>
              <w:t>Relatively Low</w:t>
            </w:r>
          </w:p>
        </w:tc>
        <w:tc>
          <w:tcPr>
            <w:tcW w:type="dxa" w:w="1126"/>
          </w:tcPr>
          <w:p>
            <w:pPr>
              <w:spacing w:after="0"/>
              <w:jc w:val="right"/>
            </w:pPr>
            <w:r>
              <w:rPr>
                <w:sz w:val="16"/>
              </w:rPr>
              <w:t>$12,815,502</w:t>
            </w:r>
          </w:p>
        </w:tc>
        <w:tc>
          <w:tcPr>
            <w:tcW w:type="dxa" w:w="1126"/>
          </w:tcPr>
          <w:p>
            <w:pPr>
              <w:spacing w:after="0"/>
              <w:jc w:val="right"/>
            </w:pPr>
            <w:r>
              <w:rPr>
                <w:sz w:val="16"/>
              </w:rPr>
              <w:t>$1,313</w:t>
            </w:r>
          </w:p>
        </w:tc>
        <w:tc>
          <w:tcPr>
            <w:tcW w:type="dxa" w:w="1288"/>
          </w:tcPr>
          <w:p>
            <w:pPr>
              <w:spacing w:after="0"/>
              <w:jc w:val="right"/>
            </w:pPr>
            <w:r>
              <w:rPr>
                <w:sz w:val="16"/>
              </w:rPr>
              <w:t>$778,202</w:t>
            </w:r>
          </w:p>
        </w:tc>
        <w:tc>
          <w:tcPr>
            <w:tcW w:type="dxa" w:w="1161"/>
          </w:tcPr>
          <w:p>
            <w:pPr>
              <w:spacing w:after="0"/>
              <w:jc w:val="right"/>
            </w:pPr>
            <w:r>
              <w:rPr>
                <w:sz w:val="16"/>
              </w:rPr>
              <w:t>$13,595,017</w:t>
            </w:r>
          </w:p>
        </w:tc>
        <w:tc>
          <w:tcPr>
            <w:tcW w:type="dxa" w:w="1178"/>
          </w:tcPr>
          <w:p>
            <w:pPr>
              <w:spacing w:after="0"/>
              <w:jc w:val="right"/>
            </w:pPr>
            <w:r>
              <w:rPr>
                <w:sz w:val="16"/>
              </w:rPr>
              <w:t>79</w:t>
            </w:r>
          </w:p>
        </w:tc>
        <w:tc>
          <w:tcPr>
            <w:tcW w:type="dxa" w:w="2120"/>
          </w:tcPr>
          <w:p>
            <w:pPr>
              <w:spacing w:after="0"/>
              <w:jc w:val="left"/>
            </w:pPr>
          </w:p>
        </w:tc>
        <w:tc>
          <w:tcPr>
            <w:tcW w:type="dxa" w:w="2038"/>
          </w:tcPr>
          <w:p>
            <w:pPr>
              <w:spacing w:after="0"/>
              <w:jc w:val="left"/>
            </w:pPr>
          </w:p>
        </w:tc>
      </w:tr>
      <w:tr>
        <w:trPr>
          <w:cantSplit/>
        </w:trPr>
        <w:tc>
          <w:tcPr>
            <w:tcW w:type="dxa" w:w="682"/>
          </w:tcPr>
          <w:p>
            <w:pPr>
              <w:spacing w:after="0"/>
              <w:jc w:val="right"/>
            </w:pPr>
            <w:r>
              <w:rPr>
                <w:sz w:val="16"/>
              </w:rPr>
              <w:t>2</w:t>
            </w:r>
          </w:p>
        </w:tc>
        <w:tc>
          <w:tcPr>
            <w:tcW w:type="dxa" w:w="1037"/>
          </w:tcPr>
          <w:p>
            <w:pPr>
              <w:spacing w:after="0"/>
              <w:jc w:val="left"/>
            </w:pPr>
            <w:r>
              <w:rPr>
                <w:sz w:val="16"/>
              </w:rPr>
              <w:t>Heat Wave</w:t>
            </w:r>
          </w:p>
        </w:tc>
        <w:tc>
          <w:tcPr>
            <w:tcW w:type="dxa" w:w="1178"/>
          </w:tcPr>
          <w:p>
            <w:pPr>
              <w:spacing w:after="0"/>
              <w:jc w:val="left"/>
            </w:pPr>
            <w:r>
              <w:rPr>
                <w:sz w:val="16"/>
              </w:rPr>
              <w:t>Relatively Low</w:t>
            </w:r>
          </w:p>
        </w:tc>
        <w:tc>
          <w:tcPr>
            <w:tcW w:type="dxa" w:w="1178"/>
          </w:tcPr>
          <w:p>
            <w:pPr>
              <w:spacing w:after="0"/>
              <w:jc w:val="left"/>
            </w:pPr>
            <w:r>
              <w:rPr>
                <w:sz w:val="16"/>
              </w:rPr>
              <w:t>Relatively Low</w:t>
            </w:r>
          </w:p>
        </w:tc>
        <w:tc>
          <w:tcPr>
            <w:tcW w:type="dxa" w:w="1126"/>
          </w:tcPr>
          <w:p>
            <w:pPr>
              <w:spacing w:after="0"/>
              <w:jc w:val="right"/>
            </w:pPr>
            <w:r>
              <w:rPr>
                <w:sz w:val="16"/>
              </w:rPr>
              <w:t>$170</w:t>
            </w:r>
          </w:p>
        </w:tc>
        <w:tc>
          <w:tcPr>
            <w:tcW w:type="dxa" w:w="1126"/>
          </w:tcPr>
          <w:p>
            <w:pPr>
              <w:spacing w:after="0"/>
              <w:jc w:val="right"/>
            </w:pPr>
            <w:r>
              <w:rPr>
                <w:sz w:val="16"/>
              </w:rPr>
              <w:t>$10</w:t>
            </w:r>
          </w:p>
        </w:tc>
        <w:tc>
          <w:tcPr>
            <w:tcW w:type="dxa" w:w="1288"/>
          </w:tcPr>
          <w:p>
            <w:pPr>
              <w:spacing w:after="0"/>
              <w:jc w:val="right"/>
            </w:pPr>
            <w:r>
              <w:rPr>
                <w:sz w:val="16"/>
              </w:rPr>
              <w:t>$439,514</w:t>
            </w:r>
          </w:p>
        </w:tc>
        <w:tc>
          <w:tcPr>
            <w:tcW w:type="dxa" w:w="1161"/>
          </w:tcPr>
          <w:p>
            <w:pPr>
              <w:spacing w:after="0"/>
              <w:jc w:val="right"/>
            </w:pPr>
            <w:r>
              <w:rPr>
                <w:sz w:val="16"/>
              </w:rPr>
              <w:t>$439,694</w:t>
            </w:r>
          </w:p>
        </w:tc>
        <w:tc>
          <w:tcPr>
            <w:tcW w:type="dxa" w:w="1178"/>
          </w:tcPr>
          <w:p>
            <w:pPr>
              <w:spacing w:after="0"/>
              <w:jc w:val="right"/>
            </w:pPr>
            <w:r>
              <w:rPr>
                <w:sz w:val="16"/>
              </w:rPr>
              <w:t>20</w:t>
            </w:r>
          </w:p>
        </w:tc>
        <w:tc>
          <w:tcPr>
            <w:tcW w:type="dxa" w:w="2120"/>
          </w:tcPr>
          <w:p>
            <w:pPr>
              <w:spacing w:after="0"/>
              <w:jc w:val="left"/>
            </w:pPr>
          </w:p>
        </w:tc>
        <w:tc>
          <w:tcPr>
            <w:tcW w:type="dxa" w:w="2038"/>
          </w:tcPr>
          <w:p>
            <w:pPr>
              <w:spacing w:after="0"/>
              <w:jc w:val="left"/>
            </w:pPr>
          </w:p>
        </w:tc>
      </w:tr>
      <w:tr>
        <w:trPr>
          <w:cantSplit/>
        </w:trPr>
        <w:tc>
          <w:tcPr>
            <w:tcW w:type="dxa" w:w="682"/>
          </w:tcPr>
          <w:p>
            <w:pPr>
              <w:spacing w:after="0"/>
              <w:jc w:val="right"/>
            </w:pPr>
            <w:r>
              <w:rPr>
                <w:sz w:val="16"/>
              </w:rPr>
              <w:t>3</w:t>
            </w:r>
          </w:p>
        </w:tc>
        <w:tc>
          <w:tcPr>
            <w:tcW w:type="dxa" w:w="1037"/>
          </w:tcPr>
          <w:p>
            <w:pPr>
              <w:spacing w:after="0"/>
              <w:jc w:val="left"/>
            </w:pPr>
            <w:r>
              <w:rPr>
                <w:sz w:val="16"/>
              </w:rPr>
              <w:t>Cold Wave</w:t>
            </w:r>
          </w:p>
        </w:tc>
        <w:tc>
          <w:tcPr>
            <w:tcW w:type="dxa" w:w="1178"/>
          </w:tcPr>
          <w:p>
            <w:pPr>
              <w:spacing w:after="0"/>
              <w:jc w:val="left"/>
            </w:pPr>
            <w:r>
              <w:rPr>
                <w:sz w:val="16"/>
              </w:rPr>
              <w:t>Relatively Low</w:t>
            </w:r>
          </w:p>
        </w:tc>
        <w:tc>
          <w:tcPr>
            <w:tcW w:type="dxa" w:w="1178"/>
          </w:tcPr>
          <w:p>
            <w:pPr>
              <w:spacing w:after="0"/>
              <w:jc w:val="left"/>
            </w:pPr>
            <w:r>
              <w:rPr>
                <w:sz w:val="16"/>
              </w:rPr>
              <w:t>Relatively Low</w:t>
            </w:r>
          </w:p>
        </w:tc>
        <w:tc>
          <w:tcPr>
            <w:tcW w:type="dxa" w:w="1126"/>
          </w:tcPr>
          <w:p>
            <w:pPr>
              <w:spacing w:after="0"/>
              <w:jc w:val="right"/>
            </w:pPr>
            <w:r>
              <w:rPr>
                <w:sz w:val="16"/>
              </w:rPr>
              <w:t>$2,497</w:t>
            </w:r>
          </w:p>
        </w:tc>
        <w:tc>
          <w:tcPr>
            <w:tcW w:type="dxa" w:w="1126"/>
          </w:tcPr>
          <w:p>
            <w:pPr>
              <w:spacing w:after="0"/>
              <w:jc w:val="right"/>
            </w:pPr>
            <w:r>
              <w:rPr>
                <w:sz w:val="16"/>
              </w:rPr>
              <w:t>$449</w:t>
            </w:r>
          </w:p>
        </w:tc>
        <w:tc>
          <w:tcPr>
            <w:tcW w:type="dxa" w:w="1288"/>
          </w:tcPr>
          <w:p>
            <w:pPr>
              <w:spacing w:after="0"/>
              <w:jc w:val="right"/>
            </w:pPr>
            <w:r>
              <w:rPr>
                <w:sz w:val="16"/>
              </w:rPr>
              <w:t>$303,890</w:t>
            </w:r>
          </w:p>
        </w:tc>
        <w:tc>
          <w:tcPr>
            <w:tcW w:type="dxa" w:w="1161"/>
          </w:tcPr>
          <w:p>
            <w:pPr>
              <w:spacing w:after="0"/>
              <w:jc w:val="right"/>
            </w:pPr>
            <w:r>
              <w:rPr>
                <w:sz w:val="16"/>
              </w:rPr>
              <w:t>$306,837</w:t>
            </w:r>
          </w:p>
        </w:tc>
        <w:tc>
          <w:tcPr>
            <w:tcW w:type="dxa" w:w="1178"/>
          </w:tcPr>
          <w:p>
            <w:pPr>
              <w:spacing w:after="0"/>
              <w:jc w:val="right"/>
            </w:pPr>
            <w:r>
              <w:rPr>
                <w:sz w:val="16"/>
              </w:rPr>
              <w:t>31</w:t>
            </w:r>
          </w:p>
        </w:tc>
        <w:tc>
          <w:tcPr>
            <w:tcW w:type="dxa" w:w="2120"/>
          </w:tcPr>
          <w:p>
            <w:pPr>
              <w:spacing w:after="0"/>
              <w:jc w:val="left"/>
            </w:pPr>
          </w:p>
        </w:tc>
        <w:tc>
          <w:tcPr>
            <w:tcW w:type="dxa" w:w="2038"/>
          </w:tcPr>
          <w:p>
            <w:pPr>
              <w:spacing w:after="0"/>
              <w:jc w:val="left"/>
            </w:pPr>
            <w:r>
              <w:rPr>
                <w:sz w:val="16"/>
              </w:rPr>
              <w:t>Includes 3 Frost/Freeze records, event types the NRI definition of this hazard leaves out.</w:t>
            </w:r>
          </w:p>
        </w:tc>
      </w:tr>
      <w:tr>
        <w:trPr>
          <w:cantSplit/>
        </w:trPr>
        <w:tc>
          <w:tcPr>
            <w:tcW w:type="dxa" w:w="682"/>
          </w:tcPr>
          <w:p>
            <w:pPr>
              <w:spacing w:after="0"/>
              <w:jc w:val="right"/>
            </w:pPr>
            <w:r>
              <w:rPr>
                <w:sz w:val="16"/>
              </w:rPr>
              <w:t>4</w:t>
            </w:r>
          </w:p>
        </w:tc>
        <w:tc>
          <w:tcPr>
            <w:tcW w:type="dxa" w:w="1037"/>
          </w:tcPr>
          <w:p>
            <w:pPr>
              <w:spacing w:after="0"/>
              <w:jc w:val="left"/>
            </w:pPr>
            <w:r>
              <w:rPr>
                <w:sz w:val="16"/>
              </w:rPr>
              <w:t>Ice Storm</w:t>
            </w:r>
          </w:p>
        </w:tc>
        <w:tc>
          <w:tcPr>
            <w:tcW w:type="dxa" w:w="1178"/>
          </w:tcPr>
          <w:p>
            <w:pPr>
              <w:spacing w:after="0"/>
              <w:jc w:val="left"/>
            </w:pPr>
            <w:r>
              <w:rPr>
                <w:sz w:val="16"/>
              </w:rPr>
              <w:t>Relatively Moderate</w:t>
            </w:r>
          </w:p>
        </w:tc>
        <w:tc>
          <w:tcPr>
            <w:tcW w:type="dxa" w:w="1178"/>
          </w:tcPr>
          <w:p>
            <w:pPr>
              <w:spacing w:after="0"/>
              <w:jc w:val="left"/>
            </w:pPr>
            <w:r>
              <w:rPr>
                <w:sz w:val="16"/>
              </w:rPr>
              <w:t>Relatively Moderate</w:t>
            </w:r>
          </w:p>
        </w:tc>
        <w:tc>
          <w:tcPr>
            <w:tcW w:type="dxa" w:w="1126"/>
          </w:tcPr>
          <w:p>
            <w:pPr>
              <w:spacing w:after="0"/>
              <w:jc w:val="right"/>
            </w:pPr>
            <w:r>
              <w:rPr>
                <w:sz w:val="16"/>
              </w:rPr>
              <w:t>$187,140</w:t>
            </w:r>
          </w:p>
        </w:tc>
        <w:tc>
          <w:tcPr>
            <w:tcW w:type="dxa" w:w="1126"/>
          </w:tcPr>
          <w:p>
            <w:pPr>
              <w:spacing w:after="0"/>
              <w:jc w:val="right"/>
            </w:pPr>
          </w:p>
        </w:tc>
        <w:tc>
          <w:tcPr>
            <w:tcW w:type="dxa" w:w="1288"/>
          </w:tcPr>
          <w:p>
            <w:pPr>
              <w:spacing w:after="0"/>
              <w:jc w:val="right"/>
            </w:pPr>
            <w:r>
              <w:rPr>
                <w:sz w:val="16"/>
              </w:rPr>
              <w:t>$23,844</w:t>
            </w:r>
          </w:p>
        </w:tc>
        <w:tc>
          <w:tcPr>
            <w:tcW w:type="dxa" w:w="1161"/>
          </w:tcPr>
          <w:p>
            <w:pPr>
              <w:spacing w:after="0"/>
              <w:jc w:val="right"/>
            </w:pPr>
            <w:r>
              <w:rPr>
                <w:sz w:val="16"/>
              </w:rPr>
              <w:t>$210,984</w:t>
            </w:r>
          </w:p>
        </w:tc>
        <w:tc>
          <w:tcPr>
            <w:tcW w:type="dxa" w:w="1178"/>
          </w:tcPr>
          <w:p>
            <w:pPr>
              <w:spacing w:after="0"/>
              <w:jc w:val="right"/>
            </w:pPr>
            <w:r>
              <w:rPr>
                <w:sz w:val="16"/>
              </w:rPr>
              <w:t>2</w:t>
            </w:r>
          </w:p>
        </w:tc>
        <w:tc>
          <w:tcPr>
            <w:tcW w:type="dxa" w:w="2120"/>
          </w:tcPr>
          <w:p>
            <w:pPr>
              <w:spacing w:after="0"/>
              <w:jc w:val="left"/>
            </w:pPr>
          </w:p>
        </w:tc>
        <w:tc>
          <w:tcPr>
            <w:tcW w:type="dxa" w:w="2038"/>
          </w:tcPr>
          <w:p>
            <w:pPr>
              <w:spacing w:after="0"/>
              <w:jc w:val="left"/>
            </w:pPr>
          </w:p>
        </w:tc>
      </w:tr>
      <w:tr>
        <w:trPr>
          <w:cantSplit/>
        </w:trPr>
        <w:tc>
          <w:tcPr>
            <w:tcW w:type="dxa" w:w="682"/>
          </w:tcPr>
          <w:p>
            <w:pPr>
              <w:spacing w:after="0"/>
              <w:jc w:val="right"/>
            </w:pPr>
            <w:r>
              <w:rPr>
                <w:sz w:val="16"/>
              </w:rPr>
              <w:t>5</w:t>
            </w:r>
          </w:p>
        </w:tc>
        <w:tc>
          <w:tcPr>
            <w:tcW w:type="dxa" w:w="1037"/>
          </w:tcPr>
          <w:p>
            <w:pPr>
              <w:spacing w:after="0"/>
              <w:jc w:val="left"/>
            </w:pPr>
            <w:r>
              <w:rPr>
                <w:sz w:val="16"/>
              </w:rPr>
              <w:t>Strong Wind</w:t>
            </w:r>
          </w:p>
        </w:tc>
        <w:tc>
          <w:tcPr>
            <w:tcW w:type="dxa" w:w="1178"/>
          </w:tcPr>
          <w:p>
            <w:pPr>
              <w:spacing w:after="0"/>
              <w:jc w:val="left"/>
            </w:pPr>
            <w:r>
              <w:rPr>
                <w:sz w:val="16"/>
              </w:rPr>
              <w:t>Relatively Low</w:t>
            </w:r>
          </w:p>
        </w:tc>
        <w:tc>
          <w:tcPr>
            <w:tcW w:type="dxa" w:w="1178"/>
          </w:tcPr>
          <w:p>
            <w:pPr>
              <w:spacing w:after="0"/>
              <w:jc w:val="left"/>
            </w:pPr>
            <w:r>
              <w:rPr>
                <w:sz w:val="16"/>
              </w:rPr>
              <w:t>Relatively Low</w:t>
            </w:r>
          </w:p>
        </w:tc>
        <w:tc>
          <w:tcPr>
            <w:tcW w:type="dxa" w:w="1126"/>
          </w:tcPr>
          <w:p>
            <w:pPr>
              <w:spacing w:after="0"/>
              <w:jc w:val="right"/>
            </w:pPr>
            <w:r>
              <w:rPr>
                <w:sz w:val="16"/>
              </w:rPr>
              <w:t>$121,440</w:t>
            </w:r>
          </w:p>
        </w:tc>
        <w:tc>
          <w:tcPr>
            <w:tcW w:type="dxa" w:w="1126"/>
          </w:tcPr>
          <w:p>
            <w:pPr>
              <w:spacing w:after="0"/>
              <w:jc w:val="right"/>
            </w:pPr>
            <w:r>
              <w:rPr>
                <w:sz w:val="16"/>
              </w:rPr>
              <w:t>$75</w:t>
            </w:r>
          </w:p>
        </w:tc>
        <w:tc>
          <w:tcPr>
            <w:tcW w:type="dxa" w:w="1288"/>
          </w:tcPr>
          <w:p>
            <w:pPr>
              <w:spacing w:after="0"/>
              <w:jc w:val="right"/>
            </w:pPr>
            <w:r>
              <w:rPr>
                <w:sz w:val="16"/>
              </w:rPr>
              <w:t>$57,769</w:t>
            </w:r>
          </w:p>
        </w:tc>
        <w:tc>
          <w:tcPr>
            <w:tcW w:type="dxa" w:w="1161"/>
          </w:tcPr>
          <w:p>
            <w:pPr>
              <w:spacing w:after="0"/>
              <w:jc w:val="right"/>
            </w:pPr>
            <w:r>
              <w:rPr>
                <w:sz w:val="16"/>
              </w:rPr>
              <w:t>$179,284</w:t>
            </w:r>
          </w:p>
        </w:tc>
        <w:tc>
          <w:tcPr>
            <w:tcW w:type="dxa" w:w="1178"/>
          </w:tcPr>
          <w:p>
            <w:pPr>
              <w:spacing w:after="0"/>
              <w:jc w:val="right"/>
            </w:pPr>
            <w:r>
              <w:rPr>
                <w:sz w:val="16"/>
              </w:rPr>
              <w:t>153</w:t>
            </w:r>
          </w:p>
        </w:tc>
        <w:tc>
          <w:tcPr>
            <w:tcW w:type="dxa" w:w="2120"/>
          </w:tcPr>
          <w:p>
            <w:pPr>
              <w:spacing w:after="0"/>
              <w:jc w:val="left"/>
            </w:pPr>
          </w:p>
        </w:tc>
        <w:tc>
          <w:tcPr>
            <w:tcW w:type="dxa" w:w="2038"/>
          </w:tcPr>
          <w:p>
            <w:pPr>
              <w:spacing w:after="0"/>
              <w:jc w:val="left"/>
            </w:pPr>
            <w:r>
              <w:rPr>
                <w:sz w:val="16"/>
              </w:rPr>
              <w:t>Includes 13 High Wind records and 15 Strong Wind records, event types the NRI definition of this hazard leaves out.</w:t>
            </w:r>
          </w:p>
        </w:tc>
      </w:tr>
      <w:tr>
        <w:trPr>
          <w:cantSplit/>
        </w:trPr>
        <w:tc>
          <w:tcPr>
            <w:tcW w:type="dxa" w:w="682"/>
          </w:tcPr>
          <w:p>
            <w:pPr>
              <w:spacing w:after="0"/>
              <w:jc w:val="right"/>
            </w:pPr>
            <w:r>
              <w:rPr>
                <w:sz w:val="16"/>
              </w:rPr>
              <w:t>6</w:t>
            </w:r>
          </w:p>
        </w:tc>
        <w:tc>
          <w:tcPr>
            <w:tcW w:type="dxa" w:w="1037"/>
          </w:tcPr>
          <w:p>
            <w:pPr>
              <w:spacing w:after="0"/>
              <w:jc w:val="left"/>
            </w:pPr>
            <w:r>
              <w:rPr>
                <w:sz w:val="16"/>
              </w:rPr>
              <w:t>Lightning</w:t>
            </w:r>
          </w:p>
        </w:tc>
        <w:tc>
          <w:tcPr>
            <w:tcW w:type="dxa" w:w="1178"/>
          </w:tcPr>
          <w:p>
            <w:pPr>
              <w:spacing w:after="0"/>
              <w:jc w:val="left"/>
            </w:pPr>
            <w:r>
              <w:rPr>
                <w:sz w:val="16"/>
              </w:rPr>
              <w:t>Relatively Low</w:t>
            </w:r>
          </w:p>
        </w:tc>
        <w:tc>
          <w:tcPr>
            <w:tcW w:type="dxa" w:w="1178"/>
          </w:tcPr>
          <w:p>
            <w:pPr>
              <w:spacing w:after="0"/>
              <w:jc w:val="left"/>
            </w:pPr>
            <w:r>
              <w:rPr>
                <w:sz w:val="16"/>
              </w:rPr>
              <w:t>Relatively Low</w:t>
            </w:r>
          </w:p>
        </w:tc>
        <w:tc>
          <w:tcPr>
            <w:tcW w:type="dxa" w:w="1126"/>
          </w:tcPr>
          <w:p>
            <w:pPr>
              <w:spacing w:after="0"/>
              <w:jc w:val="right"/>
            </w:pPr>
            <w:r>
              <w:rPr>
                <w:sz w:val="16"/>
              </w:rPr>
              <w:t>$16,448</w:t>
            </w:r>
          </w:p>
        </w:tc>
        <w:tc>
          <w:tcPr>
            <w:tcW w:type="dxa" w:w="1126"/>
          </w:tcPr>
          <w:p>
            <w:pPr>
              <w:spacing w:after="0"/>
              <w:jc w:val="right"/>
            </w:pPr>
          </w:p>
        </w:tc>
        <w:tc>
          <w:tcPr>
            <w:tcW w:type="dxa" w:w="1288"/>
          </w:tcPr>
          <w:p>
            <w:pPr>
              <w:spacing w:after="0"/>
              <w:jc w:val="right"/>
            </w:pPr>
            <w:r>
              <w:rPr>
                <w:sz w:val="16"/>
              </w:rPr>
              <w:t>$139,317</w:t>
            </w:r>
          </w:p>
        </w:tc>
        <w:tc>
          <w:tcPr>
            <w:tcW w:type="dxa" w:w="1161"/>
          </w:tcPr>
          <w:p>
            <w:pPr>
              <w:spacing w:after="0"/>
              <w:jc w:val="right"/>
            </w:pPr>
            <w:r>
              <w:rPr>
                <w:sz w:val="16"/>
              </w:rPr>
              <w:t>$155,765</w:t>
            </w:r>
          </w:p>
        </w:tc>
        <w:tc>
          <w:tcPr>
            <w:tcW w:type="dxa" w:w="1178"/>
          </w:tcPr>
          <w:p>
            <w:pPr>
              <w:spacing w:after="0"/>
              <w:jc w:val="right"/>
            </w:pPr>
            <w:r>
              <w:rPr>
                <w:sz w:val="16"/>
              </w:rPr>
              <w:t>2</w:t>
            </w:r>
          </w:p>
        </w:tc>
        <w:tc>
          <w:tcPr>
            <w:tcW w:type="dxa" w:w="2120"/>
          </w:tcPr>
          <w:p>
            <w:pPr>
              <w:spacing w:after="0"/>
              <w:jc w:val="left"/>
            </w:pPr>
          </w:p>
        </w:tc>
        <w:tc>
          <w:tcPr>
            <w:tcW w:type="dxa" w:w="2038"/>
          </w:tcPr>
          <w:p>
            <w:pPr>
              <w:spacing w:after="0"/>
              <w:jc w:val="left"/>
            </w:pPr>
          </w:p>
        </w:tc>
      </w:tr>
      <w:tr>
        <w:trPr>
          <w:cantSplit/>
        </w:trPr>
        <w:tc>
          <w:tcPr>
            <w:tcW w:type="dxa" w:w="682"/>
          </w:tcPr>
          <w:p>
            <w:pPr>
              <w:spacing w:after="0"/>
              <w:jc w:val="right"/>
            </w:pPr>
            <w:r>
              <w:rPr>
                <w:sz w:val="16"/>
              </w:rPr>
              <w:t>7</w:t>
            </w:r>
          </w:p>
        </w:tc>
        <w:tc>
          <w:tcPr>
            <w:tcW w:type="dxa" w:w="1037"/>
          </w:tcPr>
          <w:p>
            <w:pPr>
              <w:spacing w:after="0"/>
              <w:jc w:val="left"/>
            </w:pPr>
            <w:r>
              <w:rPr>
                <w:sz w:val="16"/>
              </w:rPr>
              <w:t>Earthquake</w:t>
            </w:r>
          </w:p>
        </w:tc>
        <w:tc>
          <w:tcPr>
            <w:tcW w:type="dxa" w:w="1178"/>
          </w:tcPr>
          <w:p>
            <w:pPr>
              <w:spacing w:after="0"/>
              <w:jc w:val="left"/>
            </w:pPr>
            <w:r>
              <w:rPr>
                <w:sz w:val="16"/>
              </w:rPr>
              <w:t>Very Low</w:t>
            </w:r>
          </w:p>
        </w:tc>
        <w:tc>
          <w:tcPr>
            <w:tcW w:type="dxa" w:w="1178"/>
          </w:tcPr>
          <w:p>
            <w:pPr>
              <w:spacing w:after="0"/>
              <w:jc w:val="left"/>
            </w:pPr>
            <w:r>
              <w:rPr>
                <w:sz w:val="16"/>
              </w:rPr>
              <w:t>Very Low</w:t>
            </w:r>
          </w:p>
        </w:tc>
        <w:tc>
          <w:tcPr>
            <w:tcW w:type="dxa" w:w="1126"/>
          </w:tcPr>
          <w:p>
            <w:pPr>
              <w:spacing w:after="0"/>
              <w:jc w:val="right"/>
            </w:pPr>
            <w:r>
              <w:rPr>
                <w:sz w:val="16"/>
              </w:rPr>
              <w:t>$102,198</w:t>
            </w:r>
          </w:p>
        </w:tc>
        <w:tc>
          <w:tcPr>
            <w:tcW w:type="dxa" w:w="1126"/>
          </w:tcPr>
          <w:p>
            <w:pPr>
              <w:spacing w:after="0"/>
              <w:jc w:val="right"/>
            </w:pPr>
          </w:p>
        </w:tc>
        <w:tc>
          <w:tcPr>
            <w:tcW w:type="dxa" w:w="1288"/>
          </w:tcPr>
          <w:p>
            <w:pPr>
              <w:spacing w:after="0"/>
              <w:jc w:val="right"/>
            </w:pPr>
            <w:r>
              <w:rPr>
                <w:sz w:val="16"/>
              </w:rPr>
              <w:t>$35,902</w:t>
            </w:r>
          </w:p>
        </w:tc>
        <w:tc>
          <w:tcPr>
            <w:tcW w:type="dxa" w:w="1161"/>
          </w:tcPr>
          <w:p>
            <w:pPr>
              <w:spacing w:after="0"/>
              <w:jc w:val="right"/>
            </w:pPr>
            <w:r>
              <w:rPr>
                <w:sz w:val="16"/>
              </w:rPr>
              <w:t>$138,100</w:t>
            </w:r>
          </w:p>
        </w:tc>
        <w:tc>
          <w:tcPr>
            <w:tcW w:type="dxa" w:w="1178"/>
          </w:tcPr>
          <w:p>
            <w:pPr>
              <w:spacing w:after="0"/>
              <w:jc w:val="right"/>
            </w:pPr>
          </w:p>
        </w:tc>
        <w:tc>
          <w:tcPr>
            <w:tcW w:type="dxa" w:w="2120"/>
          </w:tcPr>
          <w:p>
            <w:pPr>
              <w:spacing w:after="0"/>
              <w:jc w:val="left"/>
            </w:pPr>
          </w:p>
        </w:tc>
        <w:tc>
          <w:tcPr>
            <w:tcW w:type="dxa" w:w="2038"/>
          </w:tcPr>
          <w:p>
            <w:pPr>
              <w:spacing w:after="0"/>
              <w:jc w:val="left"/>
            </w:pPr>
            <w:r>
              <w:rPr>
                <w:sz w:val="16"/>
              </w:rPr>
              <w:t>Not in Storm Events. Storm Events coverage of this hazard is limited; absence is not evidence of low risk.</w:t>
            </w:r>
          </w:p>
        </w:tc>
      </w:tr>
      <w:tr>
        <w:trPr>
          <w:cantSplit/>
        </w:trPr>
        <w:tc>
          <w:tcPr>
            <w:tcW w:type="dxa" w:w="682"/>
          </w:tcPr>
          <w:p>
            <w:pPr>
              <w:spacing w:after="0"/>
              <w:jc w:val="right"/>
            </w:pPr>
            <w:r>
              <w:rPr>
                <w:sz w:val="16"/>
              </w:rPr>
              <w:t>8</w:t>
            </w:r>
          </w:p>
        </w:tc>
        <w:tc>
          <w:tcPr>
            <w:tcW w:type="dxa" w:w="1037"/>
          </w:tcPr>
          <w:p>
            <w:pPr>
              <w:spacing w:after="0"/>
              <w:jc w:val="left"/>
            </w:pPr>
            <w:r>
              <w:rPr>
                <w:sz w:val="16"/>
              </w:rPr>
              <w:t>Hurricane</w:t>
            </w:r>
          </w:p>
        </w:tc>
        <w:tc>
          <w:tcPr>
            <w:tcW w:type="dxa" w:w="1178"/>
          </w:tcPr>
          <w:p>
            <w:pPr>
              <w:spacing w:after="0"/>
              <w:jc w:val="left"/>
            </w:pPr>
            <w:r>
              <w:rPr>
                <w:sz w:val="16"/>
              </w:rPr>
              <w:t>Very Low</w:t>
            </w:r>
          </w:p>
        </w:tc>
        <w:tc>
          <w:tcPr>
            <w:tcW w:type="dxa" w:w="1178"/>
          </w:tcPr>
          <w:p>
            <w:pPr>
              <w:spacing w:after="0"/>
              <w:jc w:val="left"/>
            </w:pPr>
            <w:r>
              <w:rPr>
                <w:sz w:val="16"/>
              </w:rPr>
              <w:t>Very Low</w:t>
            </w:r>
          </w:p>
        </w:tc>
        <w:tc>
          <w:tcPr>
            <w:tcW w:type="dxa" w:w="1126"/>
          </w:tcPr>
          <w:p>
            <w:pPr>
              <w:spacing w:after="0"/>
              <w:jc w:val="right"/>
            </w:pPr>
            <w:r>
              <w:rPr>
                <w:sz w:val="16"/>
              </w:rPr>
              <w:t>$109,355</w:t>
            </w:r>
          </w:p>
        </w:tc>
        <w:tc>
          <w:tcPr>
            <w:tcW w:type="dxa" w:w="1126"/>
          </w:tcPr>
          <w:p>
            <w:pPr>
              <w:spacing w:after="0"/>
              <w:jc w:val="right"/>
            </w:pPr>
            <w:r>
              <w:rPr>
                <w:sz w:val="16"/>
              </w:rPr>
              <w:t>$2,847</w:t>
            </w:r>
          </w:p>
        </w:tc>
        <w:tc>
          <w:tcPr>
            <w:tcW w:type="dxa" w:w="1288"/>
          </w:tcPr>
          <w:p>
            <w:pPr>
              <w:spacing w:after="0"/>
              <w:jc w:val="right"/>
            </w:pPr>
            <w:r>
              <w:rPr>
                <w:sz w:val="16"/>
              </w:rPr>
              <w:t>$2,626</w:t>
            </w:r>
          </w:p>
        </w:tc>
        <w:tc>
          <w:tcPr>
            <w:tcW w:type="dxa" w:w="1161"/>
          </w:tcPr>
          <w:p>
            <w:pPr>
              <w:spacing w:after="0"/>
              <w:jc w:val="right"/>
            </w:pPr>
            <w:r>
              <w:rPr>
                <w:sz w:val="16"/>
              </w:rPr>
              <w:t>$114,828</w:t>
            </w:r>
          </w:p>
        </w:tc>
        <w:tc>
          <w:tcPr>
            <w:tcW w:type="dxa" w:w="1178"/>
          </w:tcPr>
          <w:p>
            <w:pPr>
              <w:spacing w:after="0"/>
              <w:jc w:val="right"/>
            </w:pPr>
            <w:r>
              <w:rPr>
                <w:sz w:val="16"/>
              </w:rPr>
              <w:t>0</w:t>
            </w:r>
          </w:p>
        </w:tc>
        <w:tc>
          <w:tcPr>
            <w:tcW w:type="dxa" w:w="2120"/>
          </w:tcPr>
          <w:p>
            <w:pPr>
              <w:spacing w:after="0"/>
              <w:jc w:val="left"/>
            </w:pPr>
          </w:p>
        </w:tc>
        <w:tc>
          <w:tcPr>
            <w:tcW w:type="dxa" w:w="2038"/>
          </w:tcPr>
          <w:p>
            <w:pPr>
              <w:spacing w:after="0"/>
              <w:jc w:val="left"/>
            </w:pPr>
            <w:r>
              <w:rPr>
                <w:sz w:val="16"/>
              </w:rPr>
              <w:t>Declared 1 time; no Storm Events record of this type.</w:t>
            </w:r>
          </w:p>
        </w:tc>
      </w:tr>
      <w:tr>
        <w:trPr>
          <w:cantSplit/>
        </w:trPr>
        <w:tc>
          <w:tcPr>
            <w:tcW w:type="dxa" w:w="682"/>
          </w:tcPr>
          <w:p>
            <w:pPr>
              <w:spacing w:after="0"/>
              <w:jc w:val="right"/>
            </w:pPr>
            <w:r>
              <w:rPr>
                <w:sz w:val="16"/>
              </w:rPr>
              <w:t>9</w:t>
            </w:r>
          </w:p>
        </w:tc>
        <w:tc>
          <w:tcPr>
            <w:tcW w:type="dxa" w:w="1037"/>
          </w:tcPr>
          <w:p>
            <w:pPr>
              <w:spacing w:after="0"/>
              <w:jc w:val="left"/>
            </w:pPr>
            <w:r>
              <w:rPr>
                <w:sz w:val="16"/>
              </w:rPr>
              <w:t>Hail</w:t>
            </w:r>
          </w:p>
        </w:tc>
        <w:tc>
          <w:tcPr>
            <w:tcW w:type="dxa" w:w="1178"/>
          </w:tcPr>
          <w:p>
            <w:pPr>
              <w:spacing w:after="0"/>
              <w:jc w:val="left"/>
            </w:pPr>
            <w:r>
              <w:rPr>
                <w:sz w:val="16"/>
              </w:rPr>
              <w:t>Very Low</w:t>
            </w:r>
          </w:p>
        </w:tc>
        <w:tc>
          <w:tcPr>
            <w:tcW w:type="dxa" w:w="1178"/>
          </w:tcPr>
          <w:p>
            <w:pPr>
              <w:spacing w:after="0"/>
              <w:jc w:val="left"/>
            </w:pPr>
            <w:r>
              <w:rPr>
                <w:sz w:val="16"/>
              </w:rPr>
              <w:t>Very Low</w:t>
            </w:r>
          </w:p>
        </w:tc>
        <w:tc>
          <w:tcPr>
            <w:tcW w:type="dxa" w:w="1126"/>
          </w:tcPr>
          <w:p>
            <w:pPr>
              <w:spacing w:after="0"/>
              <w:jc w:val="right"/>
            </w:pPr>
            <w:r>
              <w:rPr>
                <w:sz w:val="16"/>
              </w:rPr>
              <w:t>$84,955</w:t>
            </w:r>
          </w:p>
        </w:tc>
        <w:tc>
          <w:tcPr>
            <w:tcW w:type="dxa" w:w="1126"/>
          </w:tcPr>
          <w:p>
            <w:pPr>
              <w:spacing w:after="0"/>
              <w:jc w:val="right"/>
            </w:pPr>
            <w:r>
              <w:rPr>
                <w:sz w:val="16"/>
              </w:rPr>
              <w:t>$1,361</w:t>
            </w:r>
          </w:p>
        </w:tc>
        <w:tc>
          <w:tcPr>
            <w:tcW w:type="dxa" w:w="1288"/>
          </w:tcPr>
          <w:p>
            <w:pPr>
              <w:spacing w:after="0"/>
              <w:jc w:val="right"/>
            </w:pPr>
            <w:r>
              <w:rPr>
                <w:sz w:val="16"/>
              </w:rPr>
              <w:t>$2,864</w:t>
            </w:r>
          </w:p>
        </w:tc>
        <w:tc>
          <w:tcPr>
            <w:tcW w:type="dxa" w:w="1161"/>
          </w:tcPr>
          <w:p>
            <w:pPr>
              <w:spacing w:after="0"/>
              <w:jc w:val="right"/>
            </w:pPr>
            <w:r>
              <w:rPr>
                <w:sz w:val="16"/>
              </w:rPr>
              <w:t>$89,180</w:t>
            </w:r>
          </w:p>
        </w:tc>
        <w:tc>
          <w:tcPr>
            <w:tcW w:type="dxa" w:w="1178"/>
          </w:tcPr>
          <w:p>
            <w:pPr>
              <w:spacing w:after="0"/>
              <w:jc w:val="right"/>
            </w:pPr>
            <w:r>
              <w:rPr>
                <w:sz w:val="16"/>
              </w:rPr>
              <w:t>70</w:t>
            </w:r>
          </w:p>
        </w:tc>
        <w:tc>
          <w:tcPr>
            <w:tcW w:type="dxa" w:w="2120"/>
          </w:tcPr>
          <w:p>
            <w:pPr>
              <w:spacing w:after="0"/>
              <w:jc w:val="left"/>
            </w:pPr>
          </w:p>
        </w:tc>
        <w:tc>
          <w:tcPr>
            <w:tcW w:type="dxa" w:w="2038"/>
          </w:tcPr>
          <w:p>
            <w:pPr>
              <w:spacing w:after="0"/>
              <w:jc w:val="left"/>
            </w:pPr>
          </w:p>
        </w:tc>
      </w:tr>
      <w:tr>
        <w:trPr>
          <w:cantSplit/>
        </w:trPr>
        <w:tc>
          <w:tcPr>
            <w:tcW w:type="dxa" w:w="682"/>
          </w:tcPr>
          <w:p>
            <w:pPr>
              <w:spacing w:after="0"/>
              <w:jc w:val="right"/>
            </w:pPr>
            <w:r>
              <w:rPr>
                <w:sz w:val="16"/>
              </w:rPr>
              <w:t>10</w:t>
            </w:r>
          </w:p>
        </w:tc>
        <w:tc>
          <w:tcPr>
            <w:tcW w:type="dxa" w:w="1037"/>
          </w:tcPr>
          <w:p>
            <w:pPr>
              <w:spacing w:after="0"/>
              <w:jc w:val="left"/>
            </w:pPr>
            <w:r>
              <w:rPr>
                <w:sz w:val="16"/>
              </w:rPr>
              <w:t>Tornado</w:t>
            </w:r>
          </w:p>
        </w:tc>
        <w:tc>
          <w:tcPr>
            <w:tcW w:type="dxa" w:w="1178"/>
          </w:tcPr>
          <w:p>
            <w:pPr>
              <w:spacing w:after="0"/>
              <w:jc w:val="left"/>
            </w:pPr>
            <w:r>
              <w:rPr>
                <w:sz w:val="16"/>
              </w:rPr>
              <w:t>Very Low</w:t>
            </w:r>
          </w:p>
        </w:tc>
        <w:tc>
          <w:tcPr>
            <w:tcW w:type="dxa" w:w="1178"/>
          </w:tcPr>
          <w:p>
            <w:pPr>
              <w:spacing w:after="0"/>
              <w:jc w:val="left"/>
            </w:pPr>
            <w:r>
              <w:rPr>
                <w:sz w:val="16"/>
              </w:rPr>
              <w:t>Very Low</w:t>
            </w:r>
          </w:p>
        </w:tc>
        <w:tc>
          <w:tcPr>
            <w:tcW w:type="dxa" w:w="1126"/>
          </w:tcPr>
          <w:p>
            <w:pPr>
              <w:spacing w:after="0"/>
              <w:jc w:val="right"/>
            </w:pPr>
            <w:r>
              <w:rPr>
                <w:sz w:val="16"/>
              </w:rPr>
              <w:t>$55,831</w:t>
            </w:r>
          </w:p>
        </w:tc>
        <w:tc>
          <w:tcPr>
            <w:tcW w:type="dxa" w:w="1126"/>
          </w:tcPr>
          <w:p>
            <w:pPr>
              <w:spacing w:after="0"/>
              <w:jc w:val="right"/>
            </w:pPr>
            <w:r>
              <w:rPr>
                <w:sz w:val="16"/>
              </w:rPr>
              <w:t>$59</w:t>
            </w:r>
          </w:p>
        </w:tc>
        <w:tc>
          <w:tcPr>
            <w:tcW w:type="dxa" w:w="1288"/>
          </w:tcPr>
          <w:p>
            <w:pPr>
              <w:spacing w:after="0"/>
              <w:jc w:val="right"/>
            </w:pPr>
            <w:r>
              <w:rPr>
                <w:sz w:val="16"/>
              </w:rPr>
              <w:t>$29,819</w:t>
            </w:r>
          </w:p>
        </w:tc>
        <w:tc>
          <w:tcPr>
            <w:tcW w:type="dxa" w:w="1161"/>
          </w:tcPr>
          <w:p>
            <w:pPr>
              <w:spacing w:after="0"/>
              <w:jc w:val="right"/>
            </w:pPr>
            <w:r>
              <w:rPr>
                <w:sz w:val="16"/>
              </w:rPr>
              <w:t>$85,710</w:t>
            </w:r>
          </w:p>
        </w:tc>
        <w:tc>
          <w:tcPr>
            <w:tcW w:type="dxa" w:w="1178"/>
          </w:tcPr>
          <w:p>
            <w:pPr>
              <w:spacing w:after="0"/>
              <w:jc w:val="right"/>
            </w:pPr>
            <w:r>
              <w:rPr>
                <w:sz w:val="16"/>
              </w:rPr>
              <w:t>2</w:t>
            </w:r>
          </w:p>
        </w:tc>
        <w:tc>
          <w:tcPr>
            <w:tcW w:type="dxa" w:w="2120"/>
          </w:tcPr>
          <w:p>
            <w:pPr>
              <w:spacing w:after="0"/>
              <w:jc w:val="left"/>
            </w:pPr>
          </w:p>
        </w:tc>
        <w:tc>
          <w:tcPr>
            <w:tcW w:type="dxa" w:w="2038"/>
          </w:tcPr>
          <w:p>
            <w:pPr>
              <w:spacing w:after="0"/>
              <w:jc w:val="left"/>
            </w:pPr>
          </w:p>
        </w:tc>
      </w:tr>
      <w:tr>
        <w:trPr>
          <w:cantSplit/>
        </w:trPr>
        <w:tc>
          <w:tcPr>
            <w:tcW w:type="dxa" w:w="682"/>
          </w:tcPr>
          <w:p>
            <w:pPr>
              <w:spacing w:after="0"/>
              <w:jc w:val="right"/>
            </w:pPr>
            <w:r>
              <w:rPr>
                <w:sz w:val="16"/>
              </w:rPr>
              <w:t>11</w:t>
            </w:r>
          </w:p>
        </w:tc>
        <w:tc>
          <w:tcPr>
            <w:tcW w:type="dxa" w:w="1037"/>
          </w:tcPr>
          <w:p>
            <w:pPr>
              <w:spacing w:after="0"/>
              <w:jc w:val="left"/>
            </w:pPr>
            <w:r>
              <w:rPr>
                <w:sz w:val="16"/>
              </w:rPr>
              <w:t>Landslide</w:t>
            </w:r>
          </w:p>
        </w:tc>
        <w:tc>
          <w:tcPr>
            <w:tcW w:type="dxa" w:w="1178"/>
          </w:tcPr>
          <w:p>
            <w:pPr>
              <w:spacing w:after="0"/>
              <w:jc w:val="left"/>
            </w:pPr>
            <w:r>
              <w:rPr>
                <w:sz w:val="16"/>
              </w:rPr>
              <w:t>Relatively Moderate</w:t>
            </w:r>
          </w:p>
        </w:tc>
        <w:tc>
          <w:tcPr>
            <w:tcW w:type="dxa" w:w="1178"/>
          </w:tcPr>
          <w:p>
            <w:pPr>
              <w:spacing w:after="0"/>
              <w:jc w:val="left"/>
            </w:pPr>
            <w:r>
              <w:rPr>
                <w:sz w:val="16"/>
              </w:rPr>
              <w:t>Relatively Low</w:t>
            </w:r>
          </w:p>
        </w:tc>
        <w:tc>
          <w:tcPr>
            <w:tcW w:type="dxa" w:w="1126"/>
          </w:tcPr>
          <w:p>
            <w:pPr>
              <w:spacing w:after="0"/>
              <w:jc w:val="right"/>
            </w:pPr>
            <w:r>
              <w:rPr>
                <w:sz w:val="16"/>
              </w:rPr>
              <w:t>$5,255</w:t>
            </w:r>
          </w:p>
        </w:tc>
        <w:tc>
          <w:tcPr>
            <w:tcW w:type="dxa" w:w="1126"/>
          </w:tcPr>
          <w:p>
            <w:pPr>
              <w:spacing w:after="0"/>
              <w:jc w:val="right"/>
            </w:pPr>
          </w:p>
        </w:tc>
        <w:tc>
          <w:tcPr>
            <w:tcW w:type="dxa" w:w="1288"/>
          </w:tcPr>
          <w:p>
            <w:pPr>
              <w:spacing w:after="0"/>
              <w:jc w:val="right"/>
            </w:pPr>
            <w:r>
              <w:rPr>
                <w:sz w:val="16"/>
              </w:rPr>
              <w:t>$57,621</w:t>
            </w:r>
          </w:p>
        </w:tc>
        <w:tc>
          <w:tcPr>
            <w:tcW w:type="dxa" w:w="1161"/>
          </w:tcPr>
          <w:p>
            <w:pPr>
              <w:spacing w:after="0"/>
              <w:jc w:val="right"/>
            </w:pPr>
            <w:r>
              <w:rPr>
                <w:sz w:val="16"/>
              </w:rPr>
              <w:t>$62,876</w:t>
            </w:r>
          </w:p>
        </w:tc>
        <w:tc>
          <w:tcPr>
            <w:tcW w:type="dxa" w:w="1178"/>
          </w:tcPr>
          <w:p>
            <w:pPr>
              <w:spacing w:after="0"/>
              <w:jc w:val="right"/>
            </w:pPr>
            <w:r>
              <w:rPr>
                <w:sz w:val="16"/>
              </w:rPr>
              <w:t>0</w:t>
            </w:r>
          </w:p>
        </w:tc>
        <w:tc>
          <w:tcPr>
            <w:tcW w:type="dxa" w:w="2120"/>
          </w:tcPr>
          <w:p>
            <w:pPr>
              <w:spacing w:after="0"/>
              <w:jc w:val="left"/>
            </w:pPr>
          </w:p>
        </w:tc>
        <w:tc>
          <w:tcPr>
            <w:tcW w:type="dxa" w:w="2038"/>
          </w:tcPr>
          <w:p>
            <w:pPr>
              <w:spacing w:after="0"/>
              <w:jc w:val="left"/>
            </w:pPr>
            <w:r>
              <w:rPr>
                <w:sz w:val="16"/>
              </w:rPr>
              <w:t>Declared 11 times; no Storm Events record of this type. Storm Events coverage of this hazard is limited; absence is not evidence of low risk.</w:t>
            </w:r>
          </w:p>
        </w:tc>
      </w:tr>
      <w:tr>
        <w:trPr>
          <w:cantSplit/>
        </w:trPr>
        <w:tc>
          <w:tcPr>
            <w:tcW w:type="dxa" w:w="682"/>
          </w:tcPr>
          <w:p>
            <w:pPr>
              <w:spacing w:after="0"/>
              <w:jc w:val="right"/>
            </w:pPr>
            <w:r>
              <w:rPr>
                <w:sz w:val="16"/>
              </w:rPr>
              <w:t>12</w:t>
            </w:r>
          </w:p>
        </w:tc>
        <w:tc>
          <w:tcPr>
            <w:tcW w:type="dxa" w:w="1037"/>
          </w:tcPr>
          <w:p>
            <w:pPr>
              <w:spacing w:after="0"/>
              <w:jc w:val="left"/>
            </w:pPr>
            <w:r>
              <w:rPr>
                <w:sz w:val="16"/>
              </w:rPr>
              <w:t>Drought</w:t>
            </w:r>
          </w:p>
        </w:tc>
        <w:tc>
          <w:tcPr>
            <w:tcW w:type="dxa" w:w="1178"/>
          </w:tcPr>
          <w:p>
            <w:pPr>
              <w:spacing w:after="0"/>
              <w:jc w:val="left"/>
            </w:pPr>
            <w:r>
              <w:rPr>
                <w:sz w:val="16"/>
              </w:rPr>
              <w:t>Relatively Low</w:t>
            </w:r>
          </w:p>
        </w:tc>
        <w:tc>
          <w:tcPr>
            <w:tcW w:type="dxa" w:w="1178"/>
          </w:tcPr>
          <w:p>
            <w:pPr>
              <w:spacing w:after="0"/>
              <w:jc w:val="left"/>
            </w:pPr>
            <w:r>
              <w:rPr>
                <w:sz w:val="16"/>
              </w:rPr>
              <w:t>Relatively Low</w:t>
            </w:r>
          </w:p>
        </w:tc>
        <w:tc>
          <w:tcPr>
            <w:tcW w:type="dxa" w:w="1126"/>
          </w:tcPr>
          <w:p>
            <w:pPr>
              <w:spacing w:after="0"/>
              <w:jc w:val="right"/>
            </w:pPr>
          </w:p>
        </w:tc>
        <w:tc>
          <w:tcPr>
            <w:tcW w:type="dxa" w:w="1126"/>
          </w:tcPr>
          <w:p>
            <w:pPr>
              <w:spacing w:after="0"/>
              <w:jc w:val="right"/>
            </w:pPr>
            <w:r>
              <w:rPr>
                <w:sz w:val="16"/>
              </w:rPr>
              <w:t>$30,420</w:t>
            </w:r>
          </w:p>
        </w:tc>
        <w:tc>
          <w:tcPr>
            <w:tcW w:type="dxa" w:w="1288"/>
          </w:tcPr>
          <w:p>
            <w:pPr>
              <w:spacing w:after="0"/>
              <w:jc w:val="right"/>
            </w:pPr>
          </w:p>
        </w:tc>
        <w:tc>
          <w:tcPr>
            <w:tcW w:type="dxa" w:w="1161"/>
          </w:tcPr>
          <w:p>
            <w:pPr>
              <w:spacing w:after="0"/>
              <w:jc w:val="right"/>
            </w:pPr>
            <w:r>
              <w:rPr>
                <w:sz w:val="16"/>
              </w:rPr>
              <w:t>$30,420</w:t>
            </w:r>
          </w:p>
        </w:tc>
        <w:tc>
          <w:tcPr>
            <w:tcW w:type="dxa" w:w="1178"/>
          </w:tcPr>
          <w:p>
            <w:pPr>
              <w:spacing w:after="0"/>
              <w:jc w:val="right"/>
            </w:pPr>
            <w:r>
              <w:rPr>
                <w:sz w:val="16"/>
              </w:rPr>
              <w:t>23</w:t>
            </w:r>
          </w:p>
        </w:tc>
        <w:tc>
          <w:tcPr>
            <w:tcW w:type="dxa" w:w="2120"/>
          </w:tcPr>
          <w:p>
            <w:pPr>
              <w:spacing w:after="0"/>
              <w:jc w:val="left"/>
            </w:pPr>
          </w:p>
        </w:tc>
        <w:tc>
          <w:tcPr>
            <w:tcW w:type="dxa" w:w="2038"/>
          </w:tcPr>
          <w:p>
            <w:pPr>
              <w:spacing w:after="0"/>
              <w:jc w:val="left"/>
            </w:pPr>
          </w:p>
        </w:tc>
      </w:tr>
      <w:tr>
        <w:trPr>
          <w:cantSplit/>
        </w:trPr>
        <w:tc>
          <w:tcPr>
            <w:tcW w:type="dxa" w:w="682"/>
          </w:tcPr>
          <w:p>
            <w:pPr>
              <w:spacing w:after="0"/>
              <w:jc w:val="right"/>
            </w:pPr>
            <w:r>
              <w:rPr>
                <w:sz w:val="16"/>
              </w:rPr>
              <w:t>13</w:t>
            </w:r>
          </w:p>
        </w:tc>
        <w:tc>
          <w:tcPr>
            <w:tcW w:type="dxa" w:w="1037"/>
          </w:tcPr>
          <w:p>
            <w:pPr>
              <w:spacing w:after="0"/>
              <w:jc w:val="left"/>
            </w:pPr>
            <w:r>
              <w:rPr>
                <w:sz w:val="16"/>
              </w:rPr>
              <w:t>Winter Weather</w:t>
            </w:r>
          </w:p>
        </w:tc>
        <w:tc>
          <w:tcPr>
            <w:tcW w:type="dxa" w:w="1178"/>
          </w:tcPr>
          <w:p>
            <w:pPr>
              <w:spacing w:after="0"/>
              <w:jc w:val="left"/>
            </w:pPr>
            <w:r>
              <w:rPr>
                <w:sz w:val="16"/>
              </w:rPr>
              <w:t>Relatively Low</w:t>
            </w:r>
          </w:p>
        </w:tc>
        <w:tc>
          <w:tcPr>
            <w:tcW w:type="dxa" w:w="1178"/>
          </w:tcPr>
          <w:p>
            <w:pPr>
              <w:spacing w:after="0"/>
              <w:jc w:val="left"/>
            </w:pPr>
            <w:r>
              <w:rPr>
                <w:sz w:val="16"/>
              </w:rPr>
              <w:t>Relatively Low</w:t>
            </w:r>
          </w:p>
        </w:tc>
        <w:tc>
          <w:tcPr>
            <w:tcW w:type="dxa" w:w="1126"/>
          </w:tcPr>
          <w:p>
            <w:pPr>
              <w:spacing w:after="0"/>
              <w:jc w:val="right"/>
            </w:pPr>
            <w:r>
              <w:rPr>
                <w:sz w:val="16"/>
              </w:rPr>
              <w:t>$17,254</w:t>
            </w:r>
          </w:p>
        </w:tc>
        <w:tc>
          <w:tcPr>
            <w:tcW w:type="dxa" w:w="1126"/>
          </w:tcPr>
          <w:p>
            <w:pPr>
              <w:spacing w:after="0"/>
              <w:jc w:val="right"/>
            </w:pPr>
            <w:r>
              <w:rPr>
                <w:sz w:val="16"/>
              </w:rPr>
              <w:t>$2</w:t>
            </w:r>
          </w:p>
        </w:tc>
        <w:tc>
          <w:tcPr>
            <w:tcW w:type="dxa" w:w="1288"/>
          </w:tcPr>
          <w:p>
            <w:pPr>
              <w:spacing w:after="0"/>
              <w:jc w:val="right"/>
            </w:pPr>
            <w:r>
              <w:rPr>
                <w:sz w:val="16"/>
              </w:rPr>
              <w:t>$5,064</w:t>
            </w:r>
          </w:p>
        </w:tc>
        <w:tc>
          <w:tcPr>
            <w:tcW w:type="dxa" w:w="1161"/>
          </w:tcPr>
          <w:p>
            <w:pPr>
              <w:spacing w:after="0"/>
              <w:jc w:val="right"/>
            </w:pPr>
            <w:r>
              <w:rPr>
                <w:sz w:val="16"/>
              </w:rPr>
              <w:t>$22,320</w:t>
            </w:r>
          </w:p>
        </w:tc>
        <w:tc>
          <w:tcPr>
            <w:tcW w:type="dxa" w:w="1178"/>
          </w:tcPr>
          <w:p>
            <w:pPr>
              <w:spacing w:after="0"/>
              <w:jc w:val="right"/>
            </w:pPr>
            <w:r>
              <w:rPr>
                <w:sz w:val="16"/>
              </w:rPr>
              <w:t>70</w:t>
            </w:r>
          </w:p>
        </w:tc>
        <w:tc>
          <w:tcPr>
            <w:tcW w:type="dxa" w:w="2120"/>
          </w:tcPr>
          <w:p>
            <w:pPr>
              <w:spacing w:after="0"/>
              <w:jc w:val="left"/>
            </w:pPr>
          </w:p>
        </w:tc>
        <w:tc>
          <w:tcPr>
            <w:tcW w:type="dxa" w:w="2038"/>
          </w:tcPr>
          <w:p>
            <w:pPr>
              <w:spacing w:after="0"/>
              <w:jc w:val="left"/>
            </w:pPr>
          </w:p>
        </w:tc>
      </w:tr>
      <w:tr>
        <w:trPr>
          <w:cantSplit/>
        </w:trPr>
        <w:tc>
          <w:tcPr>
            <w:tcW w:type="dxa" w:w="682"/>
          </w:tcPr>
          <w:p>
            <w:pPr>
              <w:spacing w:after="0"/>
              <w:jc w:val="right"/>
            </w:pPr>
            <w:r>
              <w:rPr>
                <w:sz w:val="16"/>
              </w:rPr>
              <w:t>14</w:t>
            </w:r>
          </w:p>
        </w:tc>
        <w:tc>
          <w:tcPr>
            <w:tcW w:type="dxa" w:w="1037"/>
          </w:tcPr>
          <w:p>
            <w:pPr>
              <w:spacing w:after="0"/>
              <w:jc w:val="left"/>
            </w:pPr>
            <w:r>
              <w:rPr>
                <w:sz w:val="16"/>
              </w:rPr>
              <w:t>Wildfire</w:t>
            </w:r>
          </w:p>
        </w:tc>
        <w:tc>
          <w:tcPr>
            <w:tcW w:type="dxa" w:w="1178"/>
          </w:tcPr>
          <w:p>
            <w:pPr>
              <w:spacing w:after="0"/>
              <w:jc w:val="left"/>
            </w:pPr>
            <w:r>
              <w:rPr>
                <w:sz w:val="16"/>
              </w:rPr>
              <w:t>Very Low</w:t>
            </w:r>
          </w:p>
        </w:tc>
        <w:tc>
          <w:tcPr>
            <w:tcW w:type="dxa" w:w="1178"/>
          </w:tcPr>
          <w:p>
            <w:pPr>
              <w:spacing w:after="0"/>
              <w:jc w:val="left"/>
            </w:pPr>
            <w:r>
              <w:rPr>
                <w:sz w:val="16"/>
              </w:rPr>
              <w:t>Very Low</w:t>
            </w:r>
          </w:p>
        </w:tc>
        <w:tc>
          <w:tcPr>
            <w:tcW w:type="dxa" w:w="1126"/>
          </w:tcPr>
          <w:p>
            <w:pPr>
              <w:spacing w:after="0"/>
              <w:jc w:val="right"/>
            </w:pPr>
            <w:r>
              <w:rPr>
                <w:sz w:val="16"/>
              </w:rPr>
              <w:t>$4,763</w:t>
            </w:r>
          </w:p>
        </w:tc>
        <w:tc>
          <w:tcPr>
            <w:tcW w:type="dxa" w:w="1126"/>
          </w:tcPr>
          <w:p>
            <w:pPr>
              <w:spacing w:after="0"/>
              <w:jc w:val="right"/>
            </w:pPr>
            <w:r>
              <w:rPr>
                <w:sz w:val="16"/>
              </w:rPr>
              <w:t>$2</w:t>
            </w:r>
          </w:p>
        </w:tc>
        <w:tc>
          <w:tcPr>
            <w:tcW w:type="dxa" w:w="1288"/>
          </w:tcPr>
          <w:p>
            <w:pPr>
              <w:spacing w:after="0"/>
              <w:jc w:val="right"/>
            </w:pPr>
            <w:r>
              <w:rPr>
                <w:sz w:val="16"/>
              </w:rPr>
              <w:t>$1,543</w:t>
            </w:r>
          </w:p>
        </w:tc>
        <w:tc>
          <w:tcPr>
            <w:tcW w:type="dxa" w:w="1161"/>
          </w:tcPr>
          <w:p>
            <w:pPr>
              <w:spacing w:after="0"/>
              <w:jc w:val="right"/>
            </w:pPr>
            <w:r>
              <w:rPr>
                <w:sz w:val="16"/>
              </w:rPr>
              <w:t>$6,309</w:t>
            </w:r>
          </w:p>
        </w:tc>
        <w:tc>
          <w:tcPr>
            <w:tcW w:type="dxa" w:w="1178"/>
          </w:tcPr>
          <w:p>
            <w:pPr>
              <w:spacing w:after="0"/>
              <w:jc w:val="right"/>
            </w:pPr>
            <w:r>
              <w:rPr>
                <w:sz w:val="16"/>
              </w:rPr>
              <w:t>0</w:t>
            </w:r>
          </w:p>
        </w:tc>
        <w:tc>
          <w:tcPr>
            <w:tcW w:type="dxa" w:w="2120"/>
          </w:tcPr>
          <w:p>
            <w:pPr>
              <w:spacing w:after="0"/>
              <w:jc w:val="left"/>
            </w:pPr>
          </w:p>
        </w:tc>
        <w:tc>
          <w:tcPr>
            <w:tcW w:type="dxa" w:w="2038"/>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2"/>
          </w:tcPr>
          <w:p>
            <w:pPr>
              <w:spacing w:after="0"/>
              <w:jc w:val="right"/>
            </w:pPr>
          </w:p>
        </w:tc>
        <w:tc>
          <w:tcPr>
            <w:tcW w:type="dxa" w:w="1037"/>
          </w:tcPr>
          <w:p>
            <w:pPr>
              <w:spacing w:after="0"/>
              <w:jc w:val="left"/>
            </w:pPr>
            <w:r>
              <w:rPr>
                <w:sz w:val="16"/>
              </w:rPr>
              <w:t>Avalanche</w:t>
            </w:r>
          </w:p>
        </w:tc>
        <w:tc>
          <w:tcPr>
            <w:tcW w:type="dxa" w:w="1178"/>
          </w:tcPr>
          <w:p>
            <w:pPr>
              <w:spacing w:after="0"/>
              <w:jc w:val="left"/>
            </w:pPr>
            <w:r>
              <w:rPr>
                <w:sz w:val="16"/>
              </w:rPr>
              <w:t>Not Applicable</w:t>
            </w:r>
          </w:p>
        </w:tc>
        <w:tc>
          <w:tcPr>
            <w:tcW w:type="dxa" w:w="1178"/>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8"/>
          </w:tcPr>
          <w:p>
            <w:pPr>
              <w:spacing w:after="0"/>
              <w:jc w:val="right"/>
            </w:pPr>
          </w:p>
        </w:tc>
        <w:tc>
          <w:tcPr>
            <w:tcW w:type="dxa" w:w="1161"/>
          </w:tcPr>
          <w:p>
            <w:pPr>
              <w:spacing w:after="0"/>
              <w:jc w:val="right"/>
            </w:pPr>
          </w:p>
        </w:tc>
        <w:tc>
          <w:tcPr>
            <w:tcW w:type="dxa" w:w="1178"/>
          </w:tcPr>
          <w:p>
            <w:pPr>
              <w:spacing w:after="0"/>
              <w:jc w:val="right"/>
            </w:pPr>
            <w:r>
              <w:rPr>
                <w:sz w:val="16"/>
              </w:rPr>
              <w:t>0</w:t>
            </w:r>
          </w:p>
        </w:tc>
        <w:tc>
          <w:tcPr>
            <w:tcW w:type="dxa" w:w="2120"/>
          </w:tcPr>
          <w:p>
            <w:pPr>
              <w:spacing w:after="0"/>
              <w:jc w:val="left"/>
            </w:pPr>
            <w:r>
              <w:rPr>
                <w:sz w:val="16"/>
              </w:rPr>
              <w:t>NRI rates avalanche Not Applicable for this county, and no federal declaration for this county names it.</w:t>
            </w:r>
          </w:p>
        </w:tc>
        <w:tc>
          <w:tcPr>
            <w:tcW w:type="dxa" w:w="2038"/>
          </w:tcPr>
          <w:p>
            <w:pPr>
              <w:spacing w:after="0"/>
              <w:jc w:val="left"/>
            </w:pPr>
            <w:r>
              <w:rPr>
                <w:sz w:val="16"/>
              </w:rPr>
              <w:t>No recorded events in Storm Events since 1996 (data through 2026-06-30).</w:t>
            </w:r>
          </w:p>
        </w:tc>
      </w:tr>
      <w:tr>
        <w:trPr>
          <w:cantSplit/>
        </w:trPr>
        <w:tc>
          <w:tcPr>
            <w:tcW w:type="dxa" w:w="682"/>
          </w:tcPr>
          <w:p>
            <w:pPr>
              <w:spacing w:after="0"/>
              <w:jc w:val="right"/>
            </w:pPr>
          </w:p>
        </w:tc>
        <w:tc>
          <w:tcPr>
            <w:tcW w:type="dxa" w:w="1037"/>
          </w:tcPr>
          <w:p>
            <w:pPr>
              <w:spacing w:after="0"/>
              <w:jc w:val="left"/>
            </w:pPr>
            <w:r>
              <w:rPr>
                <w:sz w:val="16"/>
              </w:rPr>
              <w:t>Coastal Flooding</w:t>
            </w:r>
          </w:p>
        </w:tc>
        <w:tc>
          <w:tcPr>
            <w:tcW w:type="dxa" w:w="1178"/>
          </w:tcPr>
          <w:p>
            <w:pPr>
              <w:spacing w:after="0"/>
              <w:jc w:val="left"/>
            </w:pPr>
            <w:r>
              <w:rPr>
                <w:sz w:val="16"/>
              </w:rPr>
              <w:t>Not Applicable</w:t>
            </w:r>
          </w:p>
        </w:tc>
        <w:tc>
          <w:tcPr>
            <w:tcW w:type="dxa" w:w="1178"/>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8"/>
          </w:tcPr>
          <w:p>
            <w:pPr>
              <w:spacing w:after="0"/>
              <w:jc w:val="right"/>
            </w:pPr>
          </w:p>
        </w:tc>
        <w:tc>
          <w:tcPr>
            <w:tcW w:type="dxa" w:w="1161"/>
          </w:tcPr>
          <w:p>
            <w:pPr>
              <w:spacing w:after="0"/>
              <w:jc w:val="right"/>
            </w:pPr>
          </w:p>
        </w:tc>
        <w:tc>
          <w:tcPr>
            <w:tcW w:type="dxa" w:w="1178"/>
          </w:tcPr>
          <w:p>
            <w:pPr>
              <w:spacing w:after="0"/>
              <w:jc w:val="right"/>
            </w:pPr>
            <w:r>
              <w:rPr>
                <w:sz w:val="16"/>
              </w:rPr>
              <w:t>0</w:t>
            </w:r>
          </w:p>
        </w:tc>
        <w:tc>
          <w:tcPr>
            <w:tcW w:type="dxa" w:w="2120"/>
          </w:tcPr>
          <w:p>
            <w:pPr>
              <w:spacing w:after="0"/>
              <w:jc w:val="left"/>
            </w:pPr>
            <w:r>
              <w:rPr>
                <w:sz w:val="16"/>
              </w:rPr>
              <w:t>NRI rates coastal flooding Not Applicable for this county, and no federal declaration for this county names it.</w:t>
            </w:r>
          </w:p>
        </w:tc>
        <w:tc>
          <w:tcPr>
            <w:tcW w:type="dxa" w:w="2038"/>
          </w:tcPr>
          <w:p>
            <w:pPr>
              <w:spacing w:after="0"/>
              <w:jc w:val="left"/>
            </w:pPr>
            <w:r>
              <w:rPr>
                <w:sz w:val="16"/>
              </w:rPr>
              <w:t>No recorded events in Storm Events since 1996 (data through 2026-06-30).</w:t>
            </w:r>
          </w:p>
        </w:tc>
      </w:tr>
      <w:tr>
        <w:trPr>
          <w:cantSplit/>
        </w:trPr>
        <w:tc>
          <w:tcPr>
            <w:tcW w:type="dxa" w:w="682"/>
          </w:tcPr>
          <w:p>
            <w:pPr>
              <w:spacing w:after="0"/>
              <w:jc w:val="right"/>
            </w:pPr>
          </w:p>
        </w:tc>
        <w:tc>
          <w:tcPr>
            <w:tcW w:type="dxa" w:w="1037"/>
          </w:tcPr>
          <w:p>
            <w:pPr>
              <w:spacing w:after="0"/>
              <w:jc w:val="left"/>
            </w:pPr>
            <w:r>
              <w:rPr>
                <w:sz w:val="16"/>
              </w:rPr>
              <w:t>Tsunami</w:t>
            </w:r>
          </w:p>
        </w:tc>
        <w:tc>
          <w:tcPr>
            <w:tcW w:type="dxa" w:w="1178"/>
          </w:tcPr>
          <w:p>
            <w:pPr>
              <w:spacing w:after="0"/>
              <w:jc w:val="left"/>
            </w:pPr>
            <w:r>
              <w:rPr>
                <w:sz w:val="16"/>
              </w:rPr>
              <w:t>Not Applicable</w:t>
            </w:r>
          </w:p>
        </w:tc>
        <w:tc>
          <w:tcPr>
            <w:tcW w:type="dxa" w:w="1178"/>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8"/>
          </w:tcPr>
          <w:p>
            <w:pPr>
              <w:spacing w:after="0"/>
              <w:jc w:val="right"/>
            </w:pPr>
          </w:p>
        </w:tc>
        <w:tc>
          <w:tcPr>
            <w:tcW w:type="dxa" w:w="1161"/>
          </w:tcPr>
          <w:p>
            <w:pPr>
              <w:spacing w:after="0"/>
              <w:jc w:val="right"/>
            </w:pPr>
          </w:p>
        </w:tc>
        <w:tc>
          <w:tcPr>
            <w:tcW w:type="dxa" w:w="1178"/>
          </w:tcPr>
          <w:p>
            <w:pPr>
              <w:spacing w:after="0"/>
              <w:jc w:val="right"/>
            </w:pPr>
            <w:r>
              <w:rPr>
                <w:sz w:val="16"/>
              </w:rPr>
              <w:t>0</w:t>
            </w:r>
          </w:p>
        </w:tc>
        <w:tc>
          <w:tcPr>
            <w:tcW w:type="dxa" w:w="2120"/>
          </w:tcPr>
          <w:p>
            <w:pPr>
              <w:spacing w:after="0"/>
              <w:jc w:val="left"/>
            </w:pPr>
            <w:r>
              <w:rPr>
                <w:sz w:val="16"/>
              </w:rPr>
              <w:t>NRI rates tsunami Not Applicable for this county, and no federal declaration for this county names it.</w:t>
            </w:r>
          </w:p>
        </w:tc>
        <w:tc>
          <w:tcPr>
            <w:tcW w:type="dxa" w:w="2038"/>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2"/>
          </w:tcPr>
          <w:p>
            <w:pPr>
              <w:spacing w:after="0"/>
              <w:jc w:val="right"/>
            </w:pPr>
          </w:p>
        </w:tc>
        <w:tc>
          <w:tcPr>
            <w:tcW w:type="dxa" w:w="1037"/>
          </w:tcPr>
          <w:p>
            <w:pPr>
              <w:spacing w:after="0"/>
              <w:jc w:val="left"/>
            </w:pPr>
            <w:r>
              <w:rPr>
                <w:sz w:val="16"/>
              </w:rPr>
              <w:t>Volcanic Activity</w:t>
            </w:r>
          </w:p>
        </w:tc>
        <w:tc>
          <w:tcPr>
            <w:tcW w:type="dxa" w:w="1178"/>
          </w:tcPr>
          <w:p>
            <w:pPr>
              <w:spacing w:after="0"/>
              <w:jc w:val="left"/>
            </w:pPr>
            <w:r>
              <w:rPr>
                <w:sz w:val="16"/>
              </w:rPr>
              <w:t>Not Applicable</w:t>
            </w:r>
          </w:p>
        </w:tc>
        <w:tc>
          <w:tcPr>
            <w:tcW w:type="dxa" w:w="1178"/>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8"/>
          </w:tcPr>
          <w:p>
            <w:pPr>
              <w:spacing w:after="0"/>
              <w:jc w:val="right"/>
            </w:pPr>
          </w:p>
        </w:tc>
        <w:tc>
          <w:tcPr>
            <w:tcW w:type="dxa" w:w="1161"/>
          </w:tcPr>
          <w:p>
            <w:pPr>
              <w:spacing w:after="0"/>
              <w:jc w:val="right"/>
            </w:pPr>
          </w:p>
        </w:tc>
        <w:tc>
          <w:tcPr>
            <w:tcW w:type="dxa" w:w="1178"/>
          </w:tcPr>
          <w:p>
            <w:pPr>
              <w:spacing w:after="0"/>
              <w:jc w:val="right"/>
            </w:pPr>
            <w:r>
              <w:rPr>
                <w:sz w:val="16"/>
              </w:rPr>
              <w:t>0</w:t>
            </w:r>
          </w:p>
        </w:tc>
        <w:tc>
          <w:tcPr>
            <w:tcW w:type="dxa" w:w="2120"/>
          </w:tcPr>
          <w:p>
            <w:pPr>
              <w:spacing w:after="0"/>
              <w:jc w:val="left"/>
            </w:pPr>
            <w:r>
              <w:rPr>
                <w:sz w:val="16"/>
              </w:rPr>
              <w:t>NRI rates volcanic activity Not Applicable for this county, and no federal declaration for this county names it.</w:t>
            </w:r>
          </w:p>
        </w:tc>
        <w:tc>
          <w:tcPr>
            <w:tcW w:type="dxa" w:w="2038"/>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7</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7</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7</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7 of 7</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7 of 7</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7 of 7</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7 of 7</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7 of 7</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7</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7</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7 of 7</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93"/>
        <w:gridCol w:w="1705"/>
        <w:gridCol w:w="1562"/>
        <w:gridCol w:w="1834"/>
        <w:gridCol w:w="1728"/>
        <w:gridCol w:w="1700"/>
        <w:gridCol w:w="1583"/>
        <w:gridCol w:w="2307"/>
      </w:tblGrid>
      <w:tr>
        <w:trPr>
          <w:cantSplit/>
          <w:tblHeader/>
        </w:trPr>
        <w:tc>
          <w:tcPr>
            <w:tcW w:type="dxa" w:w="1693"/>
            <w:shd w:val="clear" w:color="auto" w:fill="E8E8E8"/>
          </w:tcPr>
          <w:p>
            <w:pPr>
              <w:spacing w:after="0"/>
              <w:jc w:val="left"/>
            </w:pPr>
            <w:r>
              <w:rPr>
                <w:b/>
                <w:sz w:val="16"/>
              </w:rPr>
              <w:t>Hazard</w:t>
            </w:r>
          </w:p>
        </w:tc>
        <w:tc>
          <w:tcPr>
            <w:tcW w:type="dxa" w:w="1705"/>
            <w:shd w:val="clear" w:color="auto" w:fill="E8E8E8"/>
          </w:tcPr>
          <w:p>
            <w:pPr>
              <w:spacing w:after="0"/>
              <w:jc w:val="left"/>
            </w:pPr>
            <w:r>
              <w:rPr>
                <w:b/>
                <w:sz w:val="16"/>
              </w:rPr>
              <w:t>Scale</w:t>
            </w:r>
          </w:p>
        </w:tc>
        <w:tc>
          <w:tcPr>
            <w:tcW w:type="dxa" w:w="1562"/>
            <w:shd w:val="clear" w:color="auto" w:fill="E8E8E8"/>
          </w:tcPr>
          <w:p>
            <w:pPr>
              <w:spacing w:after="0"/>
              <w:jc w:val="right"/>
            </w:pPr>
            <w:r>
              <w:rPr>
                <w:b/>
                <w:sz w:val="16"/>
              </w:rPr>
              <w:t>Records</w:t>
            </w:r>
          </w:p>
          <w:p>
            <w:pPr>
              <w:spacing w:after="0"/>
              <w:jc w:val="right"/>
            </w:pPr>
            <w:r>
              <w:rPr>
                <w:i/>
                <w:color w:val="555555"/>
                <w:sz w:val="14"/>
              </w:rPr>
              <w:t>count, years</w:t>
            </w:r>
          </w:p>
        </w:tc>
        <w:tc>
          <w:tcPr>
            <w:tcW w:type="dxa" w:w="1834"/>
            <w:shd w:val="clear" w:color="auto" w:fill="E8E8E8"/>
          </w:tcPr>
          <w:p>
            <w:pPr>
              <w:spacing w:after="0"/>
              <w:jc w:val="left"/>
            </w:pPr>
            <w:r>
              <w:rPr>
                <w:b/>
                <w:sz w:val="16"/>
              </w:rPr>
              <w:t>Observed range</w:t>
            </w:r>
          </w:p>
        </w:tc>
        <w:tc>
          <w:tcPr>
            <w:tcW w:type="dxa" w:w="1728"/>
            <w:shd w:val="clear" w:color="auto" w:fill="E8E8E8"/>
          </w:tcPr>
          <w:p>
            <w:pPr>
              <w:spacing w:after="0"/>
              <w:jc w:val="left"/>
            </w:pPr>
            <w:r>
              <w:rPr>
                <w:b/>
                <w:sz w:val="16"/>
              </w:rPr>
              <w:t>Worst recorded event</w:t>
            </w:r>
          </w:p>
        </w:tc>
        <w:tc>
          <w:tcPr>
            <w:tcW w:type="dxa" w:w="1700"/>
            <w:shd w:val="clear" w:color="auto" w:fill="E8E8E8"/>
          </w:tcPr>
          <w:p>
            <w:pPr>
              <w:spacing w:after="0"/>
              <w:jc w:val="left"/>
            </w:pPr>
            <w:r>
              <w:rPr>
                <w:b/>
                <w:sz w:val="16"/>
              </w:rPr>
              <w:t>Most damaging (when different)</w:t>
            </w:r>
          </w:p>
        </w:tc>
        <w:tc>
          <w:tcPr>
            <w:tcW w:type="dxa" w:w="1583"/>
            <w:shd w:val="clear" w:color="auto" w:fill="E8E8E8"/>
          </w:tcPr>
          <w:p>
            <w:pPr>
              <w:spacing w:after="0"/>
              <w:jc w:val="left"/>
            </w:pPr>
            <w:r>
              <w:rPr>
                <w:b/>
                <w:sz w:val="16"/>
              </w:rPr>
              <w:t>How it applies to members</w:t>
            </w:r>
          </w:p>
        </w:tc>
        <w:tc>
          <w:tcPr>
            <w:tcW w:type="dxa" w:w="2307"/>
            <w:shd w:val="clear" w:color="auto" w:fill="E8E8E8"/>
          </w:tcPr>
          <w:p>
            <w:pPr>
              <w:spacing w:after="0"/>
              <w:jc w:val="left"/>
            </w:pPr>
            <w:r>
              <w:rPr>
                <w:b/>
                <w:sz w:val="16"/>
              </w:rPr>
              <w:t>Note</w:t>
            </w:r>
          </w:p>
        </w:tc>
      </w:tr>
      <w:tr>
        <w:trPr>
          <w:cantSplit/>
        </w:trPr>
        <w:tc>
          <w:tcPr>
            <w:tcW w:type="dxa" w:w="1693"/>
          </w:tcPr>
          <w:p>
            <w:pPr>
              <w:spacing w:after="0"/>
              <w:jc w:val="left"/>
            </w:pPr>
            <w:r>
              <w:rPr>
                <w:sz w:val="16"/>
              </w:rPr>
              <w:t>Avalanche</w:t>
            </w:r>
          </w:p>
        </w:tc>
        <w:tc>
          <w:tcPr>
            <w:tcW w:type="dxa" w:w="1705"/>
          </w:tcPr>
          <w:p>
            <w:pPr>
              <w:spacing w:after="0"/>
              <w:jc w:val="left"/>
            </w:pPr>
            <w:r>
              <w:rPr>
                <w:sz w:val="16"/>
              </w:rPr>
              <w:t>none (count and damage)</w:t>
            </w:r>
          </w:p>
        </w:tc>
        <w:tc>
          <w:tcPr>
            <w:tcW w:type="dxa" w:w="1562"/>
          </w:tcPr>
          <w:p>
            <w:pPr>
              <w:spacing w:after="0"/>
              <w:jc w:val="right"/>
            </w:pPr>
            <w:r>
              <w:rPr>
                <w:sz w:val="16"/>
              </w:rPr>
              <w:t>0</w:t>
            </w:r>
          </w:p>
        </w:tc>
        <w:tc>
          <w:tcPr>
            <w:tcW w:type="dxa" w:w="1834"/>
          </w:tcPr>
          <w:p>
            <w:pPr>
              <w:spacing w:after="0"/>
              <w:jc w:val="left"/>
            </w:pPr>
          </w:p>
        </w:tc>
        <w:tc>
          <w:tcPr>
            <w:tcW w:type="dxa" w:w="1728"/>
          </w:tcPr>
          <w:p>
            <w:pPr>
              <w:spacing w:after="0"/>
              <w:jc w:val="left"/>
            </w:pPr>
          </w:p>
        </w:tc>
        <w:tc>
          <w:tcPr>
            <w:tcW w:type="dxa" w:w="1700"/>
          </w:tcPr>
          <w:p>
            <w:pPr>
              <w:spacing w:after="0"/>
              <w:jc w:val="left"/>
            </w:pPr>
          </w:p>
        </w:tc>
        <w:tc>
          <w:tcPr>
            <w:tcW w:type="dxa" w:w="1583"/>
          </w:tcPr>
          <w:p>
            <w:pPr>
              <w:spacing w:after="0"/>
              <w:jc w:val="left"/>
            </w:pPr>
          </w:p>
        </w:tc>
        <w:tc>
          <w:tcPr>
            <w:tcW w:type="dxa" w:w="2307"/>
          </w:tcPr>
          <w:p>
            <w:pPr>
              <w:spacing w:after="0"/>
              <w:jc w:val="left"/>
            </w:pPr>
            <w:r>
              <w:rPr>
                <w:sz w:val="16"/>
              </w:rPr>
              <w:t>Physical measure: in event narratives only; local data required.</w:t>
            </w:r>
          </w:p>
        </w:tc>
      </w:tr>
      <w:tr>
        <w:trPr>
          <w:cantSplit/>
        </w:trPr>
        <w:tc>
          <w:tcPr>
            <w:tcW w:type="dxa" w:w="1693"/>
          </w:tcPr>
          <w:p>
            <w:pPr>
              <w:spacing w:after="0"/>
              <w:jc w:val="left"/>
            </w:pPr>
            <w:r>
              <w:rPr>
                <w:sz w:val="16"/>
              </w:rPr>
              <w:t>Coastal Flood, Storm Surge/Tide</w:t>
            </w:r>
          </w:p>
        </w:tc>
        <w:tc>
          <w:tcPr>
            <w:tcW w:type="dxa" w:w="1705"/>
          </w:tcPr>
          <w:p>
            <w:pPr>
              <w:spacing w:after="0"/>
              <w:jc w:val="left"/>
            </w:pPr>
            <w:r>
              <w:rPr>
                <w:sz w:val="16"/>
              </w:rPr>
              <w:t>none in data (FIRM for depth)</w:t>
            </w:r>
          </w:p>
        </w:tc>
        <w:tc>
          <w:tcPr>
            <w:tcW w:type="dxa" w:w="1562"/>
          </w:tcPr>
          <w:p>
            <w:pPr>
              <w:spacing w:after="0"/>
              <w:jc w:val="right"/>
            </w:pPr>
            <w:r>
              <w:rPr>
                <w:sz w:val="16"/>
              </w:rPr>
              <w:t>0</w:t>
            </w:r>
          </w:p>
        </w:tc>
        <w:tc>
          <w:tcPr>
            <w:tcW w:type="dxa" w:w="1834"/>
          </w:tcPr>
          <w:p>
            <w:pPr>
              <w:spacing w:after="0"/>
              <w:jc w:val="left"/>
            </w:pPr>
          </w:p>
        </w:tc>
        <w:tc>
          <w:tcPr>
            <w:tcW w:type="dxa" w:w="1728"/>
          </w:tcPr>
          <w:p>
            <w:pPr>
              <w:spacing w:after="0"/>
              <w:jc w:val="left"/>
            </w:pPr>
          </w:p>
        </w:tc>
        <w:tc>
          <w:tcPr>
            <w:tcW w:type="dxa" w:w="1700"/>
          </w:tcPr>
          <w:p>
            <w:pPr>
              <w:spacing w:after="0"/>
              <w:jc w:val="left"/>
            </w:pPr>
          </w:p>
        </w:tc>
        <w:tc>
          <w:tcPr>
            <w:tcW w:type="dxa" w:w="1583"/>
          </w:tcPr>
          <w:p>
            <w:pPr>
              <w:spacing w:after="0"/>
              <w:jc w:val="left"/>
            </w:pPr>
          </w:p>
        </w:tc>
        <w:tc>
          <w:tcPr>
            <w:tcW w:type="dxa" w:w="2307"/>
          </w:tcPr>
          <w:p>
            <w:pPr>
              <w:spacing w:after="0"/>
              <w:jc w:val="left"/>
            </w:pPr>
            <w:r>
              <w:rPr>
                <w:sz w:val="16"/>
              </w:rPr>
              <w:t>Flood depth: see the FEMA Flood Insurance Rate Map.</w:t>
            </w:r>
          </w:p>
        </w:tc>
      </w:tr>
      <w:tr>
        <w:trPr>
          <w:cantSplit/>
        </w:trPr>
        <w:tc>
          <w:tcPr>
            <w:tcW w:type="dxa" w:w="1693"/>
          </w:tcPr>
          <w:p>
            <w:pPr>
              <w:spacing w:after="0"/>
              <w:jc w:val="left"/>
            </w:pPr>
            <w:r>
              <w:rPr>
                <w:sz w:val="16"/>
              </w:rPr>
              <w:t>Cold/Wind Chill, Extreme Cold/Wind Chill</w:t>
            </w:r>
          </w:p>
        </w:tc>
        <w:tc>
          <w:tcPr>
            <w:tcW w:type="dxa" w:w="1705"/>
          </w:tcPr>
          <w:p>
            <w:pPr>
              <w:spacing w:after="0"/>
              <w:jc w:val="left"/>
            </w:pPr>
            <w:r>
              <w:rPr>
                <w:sz w:val="16"/>
              </w:rPr>
              <w:t>wind chill</w:t>
            </w:r>
          </w:p>
        </w:tc>
        <w:tc>
          <w:tcPr>
            <w:tcW w:type="dxa" w:w="1562"/>
          </w:tcPr>
          <w:p>
            <w:pPr>
              <w:spacing w:after="0"/>
              <w:jc w:val="right"/>
            </w:pPr>
            <w:r>
              <w:rPr>
                <w:sz w:val="16"/>
              </w:rPr>
              <w:t>28, 1996 to 2026 (28 zone-level)</w:t>
            </w:r>
          </w:p>
        </w:tc>
        <w:tc>
          <w:tcPr>
            <w:tcW w:type="dxa" w:w="1834"/>
          </w:tcPr>
          <w:p>
            <w:pPr>
              <w:spacing w:after="0"/>
              <w:jc w:val="left"/>
            </w:pPr>
            <w:r>
              <w:rPr>
                <w:sz w:val="16"/>
              </w:rPr>
              <w:t>1 day to 31 days (median 4 days); 23 with a recorded value</w:t>
            </w:r>
          </w:p>
        </w:tc>
        <w:tc>
          <w:tcPr>
            <w:tcW w:type="dxa" w:w="1728"/>
          </w:tcPr>
          <w:p>
            <w:pPr>
              <w:spacing w:after="0"/>
              <w:jc w:val="left"/>
            </w:pPr>
            <w:r>
              <w:rPr>
                <w:sz w:val="16"/>
              </w:rPr>
              <w:t>31 days, 2001-03-01 to 2001-03-31, from 1 monthly summary record (a monthly summary record covers most or all of a month; it does not count days at wave conditions), zone-level</w:t>
            </w:r>
          </w:p>
        </w:tc>
        <w:tc>
          <w:tcPr>
            <w:tcW w:type="dxa" w:w="1700"/>
          </w:tcPr>
          <w:p>
            <w:pPr>
              <w:spacing w:after="0"/>
              <w:jc w:val="left"/>
            </w:pPr>
            <w:r>
              <w:rPr>
                <w:sz w:val="16"/>
              </w:rPr>
              <w:t>Extreme Cold/Wind Chill, 2014-01-27, $25,000 property; $0 crops, reported for the zone (2014 dollars)</w:t>
            </w:r>
          </w:p>
        </w:tc>
        <w:tc>
          <w:tcPr>
            <w:tcW w:type="dxa" w:w="1583"/>
          </w:tcPr>
          <w:p>
            <w:pPr>
              <w:spacing w:after="0"/>
              <w:jc w:val="left"/>
            </w:pPr>
            <w:r>
              <w:rPr>
                <w:sz w:val="16"/>
              </w:rPr>
              <w:t>Zone-level records: applies countywide; national data do not locate these events within the county.</w:t>
            </w:r>
          </w:p>
        </w:tc>
        <w:tc>
          <w:tcPr>
            <w:tcW w:type="dxa" w:w="2307"/>
          </w:tcPr>
          <w:p>
            <w:pPr>
              <w:spacing w:after="0"/>
              <w:jc w:val="left"/>
            </w:pPr>
            <w:r>
              <w:rPr>
                <w:sz w:val="16"/>
              </w:rPr>
              <w:t>Wind chill: in event narratives only; local data required. Cold/Wind Chill records from May to September (a frost night, not a cold wave) are counted but not used for the longest run.</w:t>
            </w:r>
          </w:p>
        </w:tc>
      </w:tr>
      <w:tr>
        <w:trPr>
          <w:cantSplit/>
        </w:trPr>
        <w:tc>
          <w:tcPr>
            <w:tcW w:type="dxa" w:w="1693"/>
          </w:tcPr>
          <w:p>
            <w:pPr>
              <w:spacing w:after="0"/>
              <w:jc w:val="left"/>
            </w:pPr>
            <w:r>
              <w:rPr>
                <w:sz w:val="16"/>
              </w:rPr>
              <w:t>Frost/Freeze (outside NRI Cold Wave definition)</w:t>
            </w:r>
          </w:p>
        </w:tc>
        <w:tc>
          <w:tcPr>
            <w:tcW w:type="dxa" w:w="1705"/>
          </w:tcPr>
          <w:p>
            <w:pPr>
              <w:spacing w:after="0"/>
              <w:jc w:val="left"/>
            </w:pPr>
            <w:r>
              <w:rPr>
                <w:sz w:val="16"/>
              </w:rPr>
              <w:t>crop damage</w:t>
            </w:r>
          </w:p>
        </w:tc>
        <w:tc>
          <w:tcPr>
            <w:tcW w:type="dxa" w:w="1562"/>
          </w:tcPr>
          <w:p>
            <w:pPr>
              <w:spacing w:after="0"/>
              <w:jc w:val="right"/>
            </w:pPr>
            <w:r>
              <w:rPr>
                <w:sz w:val="16"/>
              </w:rPr>
              <w:t>3, 2003 to 2004 (3 zone-level)</w:t>
            </w:r>
          </w:p>
        </w:tc>
        <w:tc>
          <w:tcPr>
            <w:tcW w:type="dxa" w:w="1834"/>
          </w:tcPr>
          <w:p>
            <w:pPr>
              <w:spacing w:after="0"/>
              <w:jc w:val="left"/>
            </w:pPr>
          </w:p>
        </w:tc>
        <w:tc>
          <w:tcPr>
            <w:tcW w:type="dxa" w:w="1728"/>
          </w:tcPr>
          <w:p>
            <w:pPr>
              <w:spacing w:after="0"/>
              <w:jc w:val="left"/>
            </w:pPr>
            <w:r>
              <w:rPr>
                <w:sz w:val="16"/>
              </w:rPr>
              <w:t>No crop damage reported in 3 records.</w:t>
            </w:r>
          </w:p>
        </w:tc>
        <w:tc>
          <w:tcPr>
            <w:tcW w:type="dxa" w:w="1700"/>
          </w:tcPr>
          <w:p>
            <w:pPr>
              <w:spacing w:after="0"/>
              <w:jc w:val="left"/>
            </w:pPr>
          </w:p>
        </w:tc>
        <w:tc>
          <w:tcPr>
            <w:tcW w:type="dxa" w:w="1583"/>
          </w:tcPr>
          <w:p>
            <w:pPr>
              <w:spacing w:after="0"/>
              <w:jc w:val="left"/>
            </w:pPr>
            <w:r>
              <w:rPr>
                <w:sz w:val="16"/>
              </w:rPr>
              <w:t>Zone-level records: applies countywide; national data do not locate these events within the county.</w:t>
            </w:r>
          </w:p>
        </w:tc>
        <w:tc>
          <w:tcPr>
            <w:tcW w:type="dxa" w:w="2307"/>
          </w:tcPr>
          <w:p>
            <w:pPr>
              <w:spacing w:after="0"/>
              <w:jc w:val="left"/>
            </w:pPr>
            <w:r>
              <w:rPr>
                <w:sz w:val="16"/>
              </w:rPr>
              <w:t>Temperature: in event narratives only; local data required.</w:t>
            </w:r>
          </w:p>
        </w:tc>
      </w:tr>
      <w:tr>
        <w:trPr>
          <w:cantSplit/>
        </w:trPr>
        <w:tc>
          <w:tcPr>
            <w:tcW w:type="dxa" w:w="1693"/>
          </w:tcPr>
          <w:p>
            <w:pPr>
              <w:spacing w:after="0"/>
              <w:jc w:val="left"/>
            </w:pPr>
            <w:r>
              <w:rPr>
                <w:sz w:val="16"/>
              </w:rPr>
              <w:t>Drought</w:t>
            </w:r>
          </w:p>
        </w:tc>
        <w:tc>
          <w:tcPr>
            <w:tcW w:type="dxa" w:w="1705"/>
          </w:tcPr>
          <w:p>
            <w:pPr>
              <w:spacing w:after="0"/>
              <w:jc w:val="left"/>
            </w:pPr>
            <w:r>
              <w:rPr>
                <w:sz w:val="16"/>
              </w:rPr>
              <w:t>US Drought Monitor D-scale</w:t>
            </w:r>
          </w:p>
        </w:tc>
        <w:tc>
          <w:tcPr>
            <w:tcW w:type="dxa" w:w="1562"/>
          </w:tcPr>
          <w:p>
            <w:pPr>
              <w:spacing w:after="0"/>
              <w:jc w:val="right"/>
            </w:pPr>
            <w:r>
              <w:rPr>
                <w:sz w:val="16"/>
              </w:rPr>
              <w:t>23, 1997 to 2026 (23 zone-level)</w:t>
            </w:r>
          </w:p>
        </w:tc>
        <w:tc>
          <w:tcPr>
            <w:tcW w:type="dxa" w:w="1834"/>
          </w:tcPr>
          <w:p>
            <w:pPr>
              <w:spacing w:after="0"/>
              <w:jc w:val="left"/>
            </w:pPr>
            <w:r>
              <w:rPr>
                <w:sz w:val="16"/>
              </w:rPr>
              <w:t>25 days to 184 days (median 61 days); 8 with a recorded value</w:t>
            </w:r>
          </w:p>
        </w:tc>
        <w:tc>
          <w:tcPr>
            <w:tcW w:type="dxa" w:w="1728"/>
          </w:tcPr>
          <w:p>
            <w:pPr>
              <w:spacing w:after="0"/>
              <w:jc w:val="left"/>
            </w:pPr>
            <w:r>
              <w:rPr>
                <w:sz w:val="16"/>
              </w:rPr>
              <w:t>184 days (6 months), 1999-05-01 to 1999-10-31, a run of 6 consecutive Storm Events drought records, zone-level</w:t>
            </w:r>
          </w:p>
        </w:tc>
        <w:tc>
          <w:tcPr>
            <w:tcW w:type="dxa" w:w="1700"/>
          </w:tcPr>
          <w:p>
            <w:pPr>
              <w:spacing w:after="0"/>
              <w:jc w:val="left"/>
            </w:pPr>
          </w:p>
        </w:tc>
        <w:tc>
          <w:tcPr>
            <w:tcW w:type="dxa" w:w="1583"/>
          </w:tcPr>
          <w:p>
            <w:pPr>
              <w:spacing w:after="0"/>
              <w:jc w:val="left"/>
            </w:pPr>
            <w:r>
              <w:rPr>
                <w:sz w:val="16"/>
              </w:rPr>
              <w:t>Zone-level records: applies countywide; national data do not locate these events within the county.</w:t>
            </w:r>
          </w:p>
        </w:tc>
        <w:tc>
          <w:tcPr>
            <w:tcW w:type="dxa" w:w="2307"/>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93"/>
          </w:tcPr>
          <w:p>
            <w:pPr>
              <w:spacing w:after="0"/>
              <w:jc w:val="left"/>
            </w:pPr>
            <w:r>
              <w:rPr>
                <w:sz w:val="16"/>
              </w:rPr>
              <w:t>Earthquake</w:t>
            </w:r>
          </w:p>
        </w:tc>
        <w:tc>
          <w:tcPr>
            <w:tcW w:type="dxa" w:w="1705"/>
          </w:tcPr>
          <w:p>
            <w:pPr>
              <w:spacing w:after="0"/>
              <w:jc w:val="left"/>
            </w:pPr>
            <w:r>
              <w:rPr>
                <w:sz w:val="16"/>
              </w:rPr>
              <w:t>Modified Mercalli (local data)</w:t>
            </w:r>
          </w:p>
        </w:tc>
        <w:tc>
          <w:tcPr>
            <w:tcW w:type="dxa" w:w="1562"/>
          </w:tcPr>
          <w:p>
            <w:pPr>
              <w:spacing w:after="0"/>
              <w:jc w:val="right"/>
            </w:pPr>
            <w:r>
              <w:rPr>
                <w:sz w:val="16"/>
              </w:rPr>
              <w:t>0</w:t>
            </w:r>
          </w:p>
        </w:tc>
        <w:tc>
          <w:tcPr>
            <w:tcW w:type="dxa" w:w="1834"/>
          </w:tcPr>
          <w:p>
            <w:pPr>
              <w:spacing w:after="0"/>
              <w:jc w:val="left"/>
            </w:pPr>
          </w:p>
        </w:tc>
        <w:tc>
          <w:tcPr>
            <w:tcW w:type="dxa" w:w="1728"/>
          </w:tcPr>
          <w:p>
            <w:pPr>
              <w:spacing w:after="0"/>
              <w:jc w:val="left"/>
            </w:pPr>
          </w:p>
        </w:tc>
        <w:tc>
          <w:tcPr>
            <w:tcW w:type="dxa" w:w="1700"/>
          </w:tcPr>
          <w:p>
            <w:pPr>
              <w:spacing w:after="0"/>
              <w:jc w:val="left"/>
            </w:pPr>
          </w:p>
        </w:tc>
        <w:tc>
          <w:tcPr>
            <w:tcW w:type="dxa" w:w="1583"/>
          </w:tcPr>
          <w:p>
            <w:pPr>
              <w:spacing w:after="0"/>
              <w:jc w:val="left"/>
            </w:pPr>
          </w:p>
        </w:tc>
        <w:tc>
          <w:tcPr>
            <w:tcW w:type="dxa" w:w="2307"/>
          </w:tcPr>
          <w:p>
            <w:pPr>
              <w:spacing w:after="0"/>
              <w:jc w:val="left"/>
            </w:pPr>
            <w:r>
              <w:rPr>
                <w:sz w:val="16"/>
              </w:rPr>
              <w:t>No Storm Events record; local data required (e.g., USGS).</w:t>
            </w:r>
          </w:p>
        </w:tc>
      </w:tr>
      <w:tr>
        <w:trPr>
          <w:cantSplit/>
        </w:trPr>
        <w:tc>
          <w:tcPr>
            <w:tcW w:type="dxa" w:w="1693"/>
          </w:tcPr>
          <w:p>
            <w:pPr>
              <w:spacing w:after="0"/>
              <w:jc w:val="left"/>
            </w:pPr>
            <w:r>
              <w:rPr>
                <w:sz w:val="16"/>
              </w:rPr>
              <w:t>Hail</w:t>
            </w:r>
          </w:p>
        </w:tc>
        <w:tc>
          <w:tcPr>
            <w:tcW w:type="dxa" w:w="1705"/>
          </w:tcPr>
          <w:p>
            <w:pPr>
              <w:spacing w:after="0"/>
              <w:jc w:val="left"/>
            </w:pPr>
            <w:r>
              <w:rPr>
                <w:sz w:val="16"/>
              </w:rPr>
              <w:t>hail size (inches)</w:t>
            </w:r>
          </w:p>
        </w:tc>
        <w:tc>
          <w:tcPr>
            <w:tcW w:type="dxa" w:w="1562"/>
          </w:tcPr>
          <w:p>
            <w:pPr>
              <w:spacing w:after="0"/>
              <w:jc w:val="right"/>
            </w:pPr>
            <w:r>
              <w:rPr>
                <w:sz w:val="16"/>
              </w:rPr>
              <w:t>77, 1975 to 2026</w:t>
            </w:r>
          </w:p>
        </w:tc>
        <w:tc>
          <w:tcPr>
            <w:tcW w:type="dxa" w:w="1834"/>
          </w:tcPr>
          <w:p>
            <w:pPr>
              <w:spacing w:after="0"/>
              <w:jc w:val="left"/>
            </w:pPr>
            <w:r>
              <w:rPr>
                <w:sz w:val="16"/>
              </w:rPr>
              <w:t>0.75 in to 2 in (median 1 in); 77 with a recorded value</w:t>
            </w:r>
          </w:p>
        </w:tc>
        <w:tc>
          <w:tcPr>
            <w:tcW w:type="dxa" w:w="1728"/>
          </w:tcPr>
          <w:p>
            <w:pPr>
              <w:spacing w:after="0"/>
              <w:jc w:val="left"/>
            </w:pPr>
            <w:r>
              <w:rPr>
                <w:sz w:val="16"/>
              </w:rPr>
              <w:t>2 in hail, 2015-06-26</w:t>
            </w:r>
          </w:p>
        </w:tc>
        <w:tc>
          <w:tcPr>
            <w:tcW w:type="dxa" w:w="1700"/>
          </w:tcPr>
          <w:p>
            <w:pPr>
              <w:spacing w:after="0"/>
              <w:jc w:val="left"/>
            </w:pPr>
            <w:r>
              <w:rPr>
                <w:sz w:val="16"/>
              </w:rPr>
              <w:t>Hail, 2015-06-26, $25,000 property; $0 crops (2015 dollars)</w:t>
            </w:r>
          </w:p>
        </w:tc>
        <w:tc>
          <w:tcPr>
            <w:tcW w:type="dxa" w:w="1583"/>
          </w:tcPr>
          <w:p>
            <w:pPr>
              <w:spacing w:after="0"/>
              <w:jc w:val="left"/>
            </w:pPr>
            <w:r>
              <w:rPr>
                <w:sz w:val="16"/>
              </w:rPr>
              <w:t>Event records naming member places: Ripley city (17 records), Ravenswood city (7 records).</w:t>
            </w:r>
          </w:p>
        </w:tc>
        <w:tc>
          <w:tcPr>
            <w:tcW w:type="dxa" w:w="2307"/>
          </w:tcPr>
          <w:p>
            <w:pPr>
              <w:spacing w:after="0"/>
              <w:jc w:val="left"/>
            </w:pPr>
          </w:p>
        </w:tc>
      </w:tr>
      <w:tr>
        <w:trPr>
          <w:cantSplit/>
        </w:trPr>
        <w:tc>
          <w:tcPr>
            <w:tcW w:type="dxa" w:w="1693"/>
          </w:tcPr>
          <w:p>
            <w:pPr>
              <w:spacing w:after="0"/>
              <w:jc w:val="left"/>
            </w:pPr>
            <w:r>
              <w:rPr>
                <w:sz w:val="16"/>
              </w:rPr>
              <w:t>Excessive Heat, Heat</w:t>
            </w:r>
          </w:p>
        </w:tc>
        <w:tc>
          <w:tcPr>
            <w:tcW w:type="dxa" w:w="1705"/>
          </w:tcPr>
          <w:p>
            <w:pPr>
              <w:spacing w:after="0"/>
              <w:jc w:val="left"/>
            </w:pPr>
            <w:r>
              <w:rPr>
                <w:sz w:val="16"/>
              </w:rPr>
              <w:t>heat index (narratives)</w:t>
            </w:r>
          </w:p>
        </w:tc>
        <w:tc>
          <w:tcPr>
            <w:tcW w:type="dxa" w:w="1562"/>
          </w:tcPr>
          <w:p>
            <w:pPr>
              <w:spacing w:after="0"/>
              <w:jc w:val="right"/>
            </w:pPr>
            <w:r>
              <w:rPr>
                <w:sz w:val="16"/>
              </w:rPr>
              <w:t>20, 1996 to 2011 (20 zone-level)</w:t>
            </w:r>
          </w:p>
        </w:tc>
        <w:tc>
          <w:tcPr>
            <w:tcW w:type="dxa" w:w="1834"/>
          </w:tcPr>
          <w:p>
            <w:pPr>
              <w:spacing w:after="0"/>
              <w:jc w:val="left"/>
            </w:pPr>
            <w:r>
              <w:rPr>
                <w:sz w:val="16"/>
              </w:rPr>
              <w:t>1 day to 4 days (median 2 days); 5 with a recorded value</w:t>
            </w:r>
          </w:p>
        </w:tc>
        <w:tc>
          <w:tcPr>
            <w:tcW w:type="dxa" w:w="1728"/>
          </w:tcPr>
          <w:p>
            <w:pPr>
              <w:spacing w:after="0"/>
              <w:jc w:val="left"/>
            </w:pPr>
            <w:r>
              <w:rPr>
                <w:sz w:val="16"/>
              </w:rPr>
              <w:t>4 consecutive days, 2011-07-20 to 2011-07-23, zone-level</w:t>
            </w:r>
          </w:p>
        </w:tc>
        <w:tc>
          <w:tcPr>
            <w:tcW w:type="dxa" w:w="1700"/>
          </w:tcPr>
          <w:p>
            <w:pPr>
              <w:spacing w:after="0"/>
              <w:jc w:val="left"/>
            </w:pPr>
          </w:p>
        </w:tc>
        <w:tc>
          <w:tcPr>
            <w:tcW w:type="dxa" w:w="1583"/>
          </w:tcPr>
          <w:p>
            <w:pPr>
              <w:spacing w:after="0"/>
              <w:jc w:val="left"/>
            </w:pPr>
            <w:r>
              <w:rPr>
                <w:sz w:val="16"/>
              </w:rPr>
              <w:t>Zone-level records: applies countywide; national data do not locate these events within the county.</w:t>
            </w:r>
          </w:p>
        </w:tc>
        <w:tc>
          <w:tcPr>
            <w:tcW w:type="dxa" w:w="2307"/>
          </w:tcPr>
          <w:p>
            <w:pPr>
              <w:spacing w:after="0"/>
              <w:jc w:val="left"/>
            </w:pPr>
            <w:r>
              <w:rPr>
                <w:sz w:val="16"/>
              </w:rPr>
              <w:t>Heat index: in event narratives only; local data required. Heat records from November to March (unseasonable warmth, not a heat wave) are counted but not used for the longest run.</w:t>
            </w:r>
          </w:p>
        </w:tc>
      </w:tr>
      <w:tr>
        <w:trPr>
          <w:cantSplit/>
        </w:trPr>
        <w:tc>
          <w:tcPr>
            <w:tcW w:type="dxa" w:w="1693"/>
          </w:tcPr>
          <w:p>
            <w:pPr>
              <w:spacing w:after="0"/>
              <w:jc w:val="left"/>
            </w:pPr>
            <w:r>
              <w:rPr>
                <w:sz w:val="16"/>
              </w:rPr>
              <w:t>Hurricane, Tropical Storm, Tropical Depression</w:t>
            </w:r>
          </w:p>
        </w:tc>
        <w:tc>
          <w:tcPr>
            <w:tcW w:type="dxa" w:w="1705"/>
          </w:tcPr>
          <w:p>
            <w:pPr>
              <w:spacing w:after="0"/>
              <w:jc w:val="left"/>
            </w:pPr>
            <w:r>
              <w:rPr>
                <w:sz w:val="16"/>
              </w:rPr>
              <w:t>Saffir-Simpson</w:t>
            </w:r>
          </w:p>
        </w:tc>
        <w:tc>
          <w:tcPr>
            <w:tcW w:type="dxa" w:w="1562"/>
          </w:tcPr>
          <w:p>
            <w:pPr>
              <w:spacing w:after="0"/>
              <w:jc w:val="right"/>
            </w:pPr>
            <w:r>
              <w:rPr>
                <w:sz w:val="16"/>
              </w:rPr>
              <w:t>0</w:t>
            </w:r>
          </w:p>
        </w:tc>
        <w:tc>
          <w:tcPr>
            <w:tcW w:type="dxa" w:w="1834"/>
          </w:tcPr>
          <w:p>
            <w:pPr>
              <w:spacing w:after="0"/>
              <w:jc w:val="left"/>
            </w:pPr>
          </w:p>
        </w:tc>
        <w:tc>
          <w:tcPr>
            <w:tcW w:type="dxa" w:w="1728"/>
          </w:tcPr>
          <w:p>
            <w:pPr>
              <w:spacing w:after="0"/>
              <w:jc w:val="left"/>
            </w:pPr>
          </w:p>
        </w:tc>
        <w:tc>
          <w:tcPr>
            <w:tcW w:type="dxa" w:w="1700"/>
          </w:tcPr>
          <w:p>
            <w:pPr>
              <w:spacing w:after="0"/>
              <w:jc w:val="left"/>
            </w:pPr>
          </w:p>
        </w:tc>
        <w:tc>
          <w:tcPr>
            <w:tcW w:type="dxa" w:w="1583"/>
          </w:tcPr>
          <w:p>
            <w:pPr>
              <w:spacing w:after="0"/>
              <w:jc w:val="left"/>
            </w:pPr>
          </w:p>
        </w:tc>
        <w:tc>
          <w:tcPr>
            <w:tcW w:type="dxa" w:w="2307"/>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93"/>
          </w:tcPr>
          <w:p>
            <w:pPr>
              <w:spacing w:after="0"/>
              <w:jc w:val="left"/>
            </w:pPr>
            <w:r>
              <w:rPr>
                <w:sz w:val="16"/>
              </w:rPr>
              <w:t>Ice Storm</w:t>
            </w:r>
          </w:p>
        </w:tc>
        <w:tc>
          <w:tcPr>
            <w:tcW w:type="dxa" w:w="1705"/>
          </w:tcPr>
          <w:p>
            <w:pPr>
              <w:spacing w:after="0"/>
              <w:jc w:val="left"/>
            </w:pPr>
            <w:r>
              <w:rPr>
                <w:sz w:val="16"/>
              </w:rPr>
              <w:t>Sperry-Piltz (local data)</w:t>
            </w:r>
          </w:p>
        </w:tc>
        <w:tc>
          <w:tcPr>
            <w:tcW w:type="dxa" w:w="1562"/>
          </w:tcPr>
          <w:p>
            <w:pPr>
              <w:spacing w:after="0"/>
              <w:jc w:val="right"/>
            </w:pPr>
            <w:r>
              <w:rPr>
                <w:sz w:val="16"/>
              </w:rPr>
              <w:t>2, 2003 to 2021 (2 zone-level)</w:t>
            </w:r>
          </w:p>
        </w:tc>
        <w:tc>
          <w:tcPr>
            <w:tcW w:type="dxa" w:w="1834"/>
          </w:tcPr>
          <w:p>
            <w:pPr>
              <w:spacing w:after="0"/>
              <w:jc w:val="left"/>
            </w:pPr>
          </w:p>
        </w:tc>
        <w:tc>
          <w:tcPr>
            <w:tcW w:type="dxa" w:w="1728"/>
          </w:tcPr>
          <w:p>
            <w:pPr>
              <w:spacing w:after="0"/>
              <w:jc w:val="left"/>
            </w:pPr>
            <w:r>
              <w:rPr>
                <w:sz w:val="16"/>
              </w:rPr>
              <w:t>Ice Storm, 2003-02-16, $3,500,000 property; crops not reported, reported for the zone (2003 dollars); NWS zone WVZ008 (JACKSON), zone-level: may include parts of neighboring counties</w:t>
            </w:r>
          </w:p>
        </w:tc>
        <w:tc>
          <w:tcPr>
            <w:tcW w:type="dxa" w:w="1700"/>
          </w:tcPr>
          <w:p>
            <w:pPr>
              <w:spacing w:after="0"/>
              <w:jc w:val="left"/>
            </w:pPr>
          </w:p>
        </w:tc>
        <w:tc>
          <w:tcPr>
            <w:tcW w:type="dxa" w:w="1583"/>
          </w:tcPr>
          <w:p>
            <w:pPr>
              <w:spacing w:after="0"/>
              <w:jc w:val="left"/>
            </w:pPr>
            <w:r>
              <w:rPr>
                <w:sz w:val="16"/>
              </w:rPr>
              <w:t>Zone-level records: applies countywide; national data do not locate these events within the county.</w:t>
            </w:r>
          </w:p>
        </w:tc>
        <w:tc>
          <w:tcPr>
            <w:tcW w:type="dxa" w:w="2307"/>
          </w:tcPr>
          <w:p>
            <w:pPr>
              <w:spacing w:after="0"/>
              <w:jc w:val="left"/>
            </w:pPr>
            <w:r>
              <w:rPr>
                <w:sz w:val="16"/>
              </w:rPr>
              <w:t>Ice thickness: in event narratives only; local data required.</w:t>
            </w:r>
          </w:p>
        </w:tc>
      </w:tr>
      <w:tr>
        <w:trPr>
          <w:cantSplit/>
        </w:trPr>
        <w:tc>
          <w:tcPr>
            <w:tcW w:type="dxa" w:w="1693"/>
          </w:tcPr>
          <w:p>
            <w:pPr>
              <w:spacing w:after="0"/>
              <w:jc w:val="left"/>
            </w:pPr>
            <w:r>
              <w:rPr>
                <w:sz w:val="16"/>
              </w:rPr>
              <w:t>Flash Flood, Flood, Lakeshore Flood</w:t>
            </w:r>
          </w:p>
        </w:tc>
        <w:tc>
          <w:tcPr>
            <w:tcW w:type="dxa" w:w="1705"/>
          </w:tcPr>
          <w:p>
            <w:pPr>
              <w:spacing w:after="0"/>
              <w:jc w:val="left"/>
            </w:pPr>
            <w:r>
              <w:rPr>
                <w:sz w:val="16"/>
              </w:rPr>
              <w:t>damage and flood days (FIRM for depth)</w:t>
            </w:r>
          </w:p>
        </w:tc>
        <w:tc>
          <w:tcPr>
            <w:tcW w:type="dxa" w:w="1562"/>
          </w:tcPr>
          <w:p>
            <w:pPr>
              <w:spacing w:after="0"/>
              <w:jc w:val="right"/>
            </w:pPr>
            <w:r>
              <w:rPr>
                <w:sz w:val="16"/>
              </w:rPr>
              <w:t>79, 1996 to 2026 (18 zone-level)</w:t>
            </w:r>
          </w:p>
        </w:tc>
        <w:tc>
          <w:tcPr>
            <w:tcW w:type="dxa" w:w="1834"/>
          </w:tcPr>
          <w:p>
            <w:pPr>
              <w:spacing w:after="0"/>
              <w:jc w:val="left"/>
            </w:pPr>
          </w:p>
        </w:tc>
        <w:tc>
          <w:tcPr>
            <w:tcW w:type="dxa" w:w="1728"/>
          </w:tcPr>
          <w:p>
            <w:pPr>
              <w:spacing w:after="0"/>
              <w:jc w:val="left"/>
            </w:pPr>
            <w:r>
              <w:rPr>
                <w:sz w:val="16"/>
              </w:rPr>
              <w:t>Flash Flood, 1998-06-28, $4,000,000 property; crops not reported (1998 dollars)</w:t>
            </w:r>
          </w:p>
        </w:tc>
        <w:tc>
          <w:tcPr>
            <w:tcW w:type="dxa" w:w="1700"/>
          </w:tcPr>
          <w:p>
            <w:pPr>
              <w:spacing w:after="0"/>
              <w:jc w:val="left"/>
            </w:pPr>
          </w:p>
        </w:tc>
        <w:tc>
          <w:tcPr>
            <w:tcW w:type="dxa" w:w="1583"/>
          </w:tcPr>
          <w:p>
            <w:pPr>
              <w:spacing w:after="0"/>
              <w:jc w:val="left"/>
            </w:pPr>
            <w:r>
              <w:rPr>
                <w:sz w:val="16"/>
              </w:rPr>
              <w:t>Event records naming member places: Ripley city (5 records). Zone-level records (18) apply countywide.</w:t>
            </w:r>
          </w:p>
        </w:tc>
        <w:tc>
          <w:tcPr>
            <w:tcW w:type="dxa" w:w="2307"/>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93"/>
          </w:tcPr>
          <w:p>
            <w:pPr>
              <w:spacing w:after="0"/>
              <w:jc w:val="left"/>
            </w:pPr>
            <w:r>
              <w:rPr>
                <w:sz w:val="16"/>
              </w:rPr>
              <w:t>Debris Flow</w:t>
            </w:r>
          </w:p>
        </w:tc>
        <w:tc>
          <w:tcPr>
            <w:tcW w:type="dxa" w:w="1705"/>
          </w:tcPr>
          <w:p>
            <w:pPr>
              <w:spacing w:after="0"/>
              <w:jc w:val="left"/>
            </w:pPr>
            <w:r>
              <w:rPr>
                <w:sz w:val="16"/>
              </w:rPr>
              <w:t>none (count and damage)</w:t>
            </w:r>
          </w:p>
        </w:tc>
        <w:tc>
          <w:tcPr>
            <w:tcW w:type="dxa" w:w="1562"/>
          </w:tcPr>
          <w:p>
            <w:pPr>
              <w:spacing w:after="0"/>
              <w:jc w:val="right"/>
            </w:pPr>
            <w:r>
              <w:rPr>
                <w:sz w:val="16"/>
              </w:rPr>
              <w:t>0</w:t>
            </w:r>
          </w:p>
        </w:tc>
        <w:tc>
          <w:tcPr>
            <w:tcW w:type="dxa" w:w="1834"/>
          </w:tcPr>
          <w:p>
            <w:pPr>
              <w:spacing w:after="0"/>
              <w:jc w:val="left"/>
            </w:pPr>
          </w:p>
        </w:tc>
        <w:tc>
          <w:tcPr>
            <w:tcW w:type="dxa" w:w="1728"/>
          </w:tcPr>
          <w:p>
            <w:pPr>
              <w:spacing w:after="0"/>
              <w:jc w:val="left"/>
            </w:pPr>
          </w:p>
        </w:tc>
        <w:tc>
          <w:tcPr>
            <w:tcW w:type="dxa" w:w="1700"/>
          </w:tcPr>
          <w:p>
            <w:pPr>
              <w:spacing w:after="0"/>
              <w:jc w:val="left"/>
            </w:pPr>
          </w:p>
        </w:tc>
        <w:tc>
          <w:tcPr>
            <w:tcW w:type="dxa" w:w="1583"/>
          </w:tcPr>
          <w:p>
            <w:pPr>
              <w:spacing w:after="0"/>
              <w:jc w:val="left"/>
            </w:pPr>
          </w:p>
        </w:tc>
        <w:tc>
          <w:tcPr>
            <w:tcW w:type="dxa" w:w="2307"/>
          </w:tcPr>
          <w:p>
            <w:pPr>
              <w:spacing w:after="0"/>
              <w:jc w:val="left"/>
            </w:pPr>
            <w:r>
              <w:rPr>
                <w:sz w:val="16"/>
              </w:rPr>
              <w:t>Physical measure: in event narratives only; local data required.</w:t>
            </w:r>
          </w:p>
        </w:tc>
      </w:tr>
      <w:tr>
        <w:trPr>
          <w:cantSplit/>
        </w:trPr>
        <w:tc>
          <w:tcPr>
            <w:tcW w:type="dxa" w:w="1693"/>
          </w:tcPr>
          <w:p>
            <w:pPr>
              <w:spacing w:after="0"/>
              <w:jc w:val="left"/>
            </w:pPr>
            <w:r>
              <w:rPr>
                <w:sz w:val="16"/>
              </w:rPr>
              <w:t>Lightning</w:t>
            </w:r>
          </w:p>
        </w:tc>
        <w:tc>
          <w:tcPr>
            <w:tcW w:type="dxa" w:w="1705"/>
          </w:tcPr>
          <w:p>
            <w:pPr>
              <w:spacing w:after="0"/>
              <w:jc w:val="left"/>
            </w:pPr>
            <w:r>
              <w:rPr>
                <w:sz w:val="16"/>
              </w:rPr>
              <w:t>annualized frequency (the measure FEMA's Local Mitigation Planning Handbook names)</w:t>
            </w:r>
          </w:p>
        </w:tc>
        <w:tc>
          <w:tcPr>
            <w:tcW w:type="dxa" w:w="1562"/>
          </w:tcPr>
          <w:p>
            <w:pPr>
              <w:spacing w:after="0"/>
              <w:jc w:val="right"/>
            </w:pPr>
            <w:r>
              <w:rPr>
                <w:sz w:val="16"/>
              </w:rPr>
              <w:t>2, 1997 to 2018</w:t>
            </w:r>
          </w:p>
        </w:tc>
        <w:tc>
          <w:tcPr>
            <w:tcW w:type="dxa" w:w="1834"/>
          </w:tcPr>
          <w:p>
            <w:pPr>
              <w:spacing w:after="0"/>
              <w:jc w:val="left"/>
            </w:pPr>
          </w:p>
        </w:tc>
        <w:tc>
          <w:tcPr>
            <w:tcW w:type="dxa" w:w="1728"/>
          </w:tcPr>
          <w:p>
            <w:pPr>
              <w:spacing w:after="0"/>
              <w:jc w:val="left"/>
            </w:pPr>
            <w:r>
              <w:rPr>
                <w:sz w:val="16"/>
              </w:rPr>
              <w:t>Lightning, 1997-07-27, $20,000 property; crops not reported (1997 dollars)</w:t>
            </w:r>
          </w:p>
        </w:tc>
        <w:tc>
          <w:tcPr>
            <w:tcW w:type="dxa" w:w="1700"/>
          </w:tcPr>
          <w:p>
            <w:pPr>
              <w:spacing w:after="0"/>
              <w:jc w:val="left"/>
            </w:pPr>
          </w:p>
        </w:tc>
        <w:tc>
          <w:tcPr>
            <w:tcW w:type="dxa" w:w="1583"/>
          </w:tcPr>
          <w:p>
            <w:pPr>
              <w:spacing w:after="0"/>
              <w:jc w:val="left"/>
            </w:pPr>
            <w:r>
              <w:rPr>
                <w:sz w:val="16"/>
              </w:rPr>
              <w:t>Event records naming member places: Ravenswood city (1 record), Ripley city (1 record).</w:t>
            </w:r>
          </w:p>
        </w:tc>
        <w:tc>
          <w:tcPr>
            <w:tcW w:type="dxa" w:w="2307"/>
          </w:tcPr>
          <w:p>
            <w:pPr>
              <w:spacing w:after="0"/>
              <w:jc w:val="left"/>
            </w:pPr>
            <w:r>
              <w:rPr>
                <w:sz w:val="16"/>
              </w:rPr>
              <w:t>Storm Events lists lightning with damage or casualties; physical measure in event narratives only; local data required.</w:t>
            </w:r>
          </w:p>
        </w:tc>
      </w:tr>
      <w:tr>
        <w:trPr>
          <w:cantSplit/>
        </w:trPr>
        <w:tc>
          <w:tcPr>
            <w:tcW w:type="dxa" w:w="1693"/>
          </w:tcPr>
          <w:p>
            <w:pPr>
              <w:spacing w:after="0"/>
              <w:jc w:val="left"/>
            </w:pPr>
            <w:r>
              <w:rPr>
                <w:sz w:val="16"/>
              </w:rPr>
              <w:t>High Wind and Strong Wind (outside NRI Strong Wind definition)</w:t>
            </w:r>
          </w:p>
        </w:tc>
        <w:tc>
          <w:tcPr>
            <w:tcW w:type="dxa" w:w="1705"/>
          </w:tcPr>
          <w:p>
            <w:pPr>
              <w:spacing w:after="0"/>
              <w:jc w:val="left"/>
            </w:pPr>
            <w:r>
              <w:rPr>
                <w:sz w:val="16"/>
              </w:rPr>
              <w:t>wind speed (kt and mph)</w:t>
            </w:r>
          </w:p>
        </w:tc>
        <w:tc>
          <w:tcPr>
            <w:tcW w:type="dxa" w:w="1562"/>
          </w:tcPr>
          <w:p>
            <w:pPr>
              <w:spacing w:after="0"/>
              <w:jc w:val="right"/>
            </w:pPr>
            <w:r>
              <w:rPr>
                <w:sz w:val="16"/>
              </w:rPr>
              <w:t>28, 1999 to 2026 (28 zone-level)</w:t>
            </w:r>
          </w:p>
        </w:tc>
        <w:tc>
          <w:tcPr>
            <w:tcW w:type="dxa" w:w="1834"/>
          </w:tcPr>
          <w:p>
            <w:pPr>
              <w:spacing w:after="0"/>
              <w:jc w:val="left"/>
            </w:pPr>
            <w:r>
              <w:rPr>
                <w:sz w:val="16"/>
              </w:rPr>
              <w:t>32 kt (37 mph) to 63 kt (72 mph) (median 39 kt (45 mph)); 17 with a recorded value</w:t>
            </w:r>
          </w:p>
        </w:tc>
        <w:tc>
          <w:tcPr>
            <w:tcW w:type="dxa" w:w="1728"/>
          </w:tcPr>
          <w:p>
            <w:pPr>
              <w:spacing w:after="0"/>
              <w:jc w:val="left"/>
            </w:pPr>
            <w:r>
              <w:rPr>
                <w:sz w:val="16"/>
              </w:rPr>
              <w:t>63 kt (72 mph) measured gust, High Wind, 2025-12-19; NWS zone WVZ008 (JACKSON), zone-level: may include parts of neighboring counties</w:t>
            </w:r>
          </w:p>
        </w:tc>
        <w:tc>
          <w:tcPr>
            <w:tcW w:type="dxa" w:w="1700"/>
          </w:tcPr>
          <w:p>
            <w:pPr>
              <w:spacing w:after="0"/>
              <w:jc w:val="left"/>
            </w:pPr>
            <w:r>
              <w:rPr>
                <w:sz w:val="16"/>
              </w:rPr>
              <w:t>Strong Wind, 2019-11-27, $50,000 property; $0 crops, reported for the zone (2019 dollars)</w:t>
            </w:r>
          </w:p>
        </w:tc>
        <w:tc>
          <w:tcPr>
            <w:tcW w:type="dxa" w:w="1583"/>
          </w:tcPr>
          <w:p>
            <w:pPr>
              <w:spacing w:after="0"/>
              <w:jc w:val="left"/>
            </w:pPr>
            <w:r>
              <w:rPr>
                <w:sz w:val="16"/>
              </w:rPr>
              <w:t>Zone-level records: applies countywide; national data do not locate these events within the county.</w:t>
            </w:r>
          </w:p>
        </w:tc>
        <w:tc>
          <w:tcPr>
            <w:tcW w:type="dxa" w:w="2307"/>
          </w:tcPr>
          <w:p>
            <w:pPr>
              <w:spacing w:after="0"/>
              <w:jc w:val="left"/>
            </w:pPr>
          </w:p>
        </w:tc>
      </w:tr>
      <w:tr>
        <w:trPr>
          <w:cantSplit/>
        </w:trPr>
        <w:tc>
          <w:tcPr>
            <w:tcW w:type="dxa" w:w="1693"/>
          </w:tcPr>
          <w:p>
            <w:pPr>
              <w:spacing w:after="0"/>
              <w:jc w:val="left"/>
            </w:pPr>
            <w:r>
              <w:rPr>
                <w:sz w:val="16"/>
              </w:rPr>
              <w:t>Thunderstorm Wind</w:t>
            </w:r>
          </w:p>
        </w:tc>
        <w:tc>
          <w:tcPr>
            <w:tcW w:type="dxa" w:w="1705"/>
          </w:tcPr>
          <w:p>
            <w:pPr>
              <w:spacing w:after="0"/>
              <w:jc w:val="left"/>
            </w:pPr>
            <w:r>
              <w:rPr>
                <w:sz w:val="16"/>
              </w:rPr>
              <w:t>wind speed (kt and mph)</w:t>
            </w:r>
          </w:p>
        </w:tc>
        <w:tc>
          <w:tcPr>
            <w:tcW w:type="dxa" w:w="1562"/>
          </w:tcPr>
          <w:p>
            <w:pPr>
              <w:spacing w:after="0"/>
              <w:jc w:val="right"/>
            </w:pPr>
            <w:r>
              <w:rPr>
                <w:sz w:val="16"/>
              </w:rPr>
              <w:t>142, 1967 to 2026</w:t>
            </w:r>
          </w:p>
        </w:tc>
        <w:tc>
          <w:tcPr>
            <w:tcW w:type="dxa" w:w="1834"/>
          </w:tcPr>
          <w:p>
            <w:pPr>
              <w:spacing w:after="0"/>
              <w:jc w:val="left"/>
            </w:pPr>
            <w:r>
              <w:rPr>
                <w:sz w:val="16"/>
              </w:rPr>
              <w:t>45 kt (52 mph) to 83 kt (96 mph) (median 50 kt (58 mph)); 99 with a recorded value</w:t>
            </w:r>
          </w:p>
        </w:tc>
        <w:tc>
          <w:tcPr>
            <w:tcW w:type="dxa" w:w="1728"/>
          </w:tcPr>
          <w:p>
            <w:pPr>
              <w:spacing w:after="0"/>
              <w:jc w:val="left"/>
            </w:pPr>
            <w:r>
              <w:rPr>
                <w:sz w:val="16"/>
              </w:rPr>
              <w:t>83 kt (96 mph) estimated gust, Thunderstorm Wind, 2015-06-26</w:t>
            </w:r>
          </w:p>
        </w:tc>
        <w:tc>
          <w:tcPr>
            <w:tcW w:type="dxa" w:w="1700"/>
          </w:tcPr>
          <w:p>
            <w:pPr>
              <w:spacing w:after="0"/>
              <w:jc w:val="left"/>
            </w:pPr>
            <w:r>
              <w:rPr>
                <w:sz w:val="16"/>
              </w:rPr>
              <w:t>Thunderstorm Wind, 2012-06-29, $2,500,000 property; $0 crops (2012 dollars)</w:t>
            </w:r>
          </w:p>
        </w:tc>
        <w:tc>
          <w:tcPr>
            <w:tcW w:type="dxa" w:w="1583"/>
          </w:tcPr>
          <w:p>
            <w:pPr>
              <w:spacing w:after="0"/>
              <w:jc w:val="left"/>
            </w:pPr>
            <w:r>
              <w:rPr>
                <w:sz w:val="16"/>
              </w:rPr>
              <w:t>Event records naming member places: Ripley city (19 records), Ravenswood city (14 records).</w:t>
            </w:r>
          </w:p>
        </w:tc>
        <w:tc>
          <w:tcPr>
            <w:tcW w:type="dxa" w:w="2307"/>
          </w:tcPr>
          <w:p>
            <w:pPr>
              <w:spacing w:after="0"/>
              <w:jc w:val="left"/>
            </w:pPr>
          </w:p>
        </w:tc>
      </w:tr>
      <w:tr>
        <w:trPr>
          <w:cantSplit/>
        </w:trPr>
        <w:tc>
          <w:tcPr>
            <w:tcW w:type="dxa" w:w="1693"/>
          </w:tcPr>
          <w:p>
            <w:pPr>
              <w:spacing w:after="0"/>
              <w:jc w:val="left"/>
            </w:pPr>
            <w:r>
              <w:rPr>
                <w:sz w:val="16"/>
              </w:rPr>
              <w:t>Tornado</w:t>
            </w:r>
          </w:p>
        </w:tc>
        <w:tc>
          <w:tcPr>
            <w:tcW w:type="dxa" w:w="1705"/>
          </w:tcPr>
          <w:p>
            <w:pPr>
              <w:spacing w:after="0"/>
              <w:jc w:val="left"/>
            </w:pPr>
            <w:r>
              <w:rPr>
                <w:sz w:val="16"/>
              </w:rPr>
              <w:t>Enhanced Fujita (F before Feb 2007)</w:t>
            </w:r>
          </w:p>
        </w:tc>
        <w:tc>
          <w:tcPr>
            <w:tcW w:type="dxa" w:w="1562"/>
          </w:tcPr>
          <w:p>
            <w:pPr>
              <w:spacing w:after="0"/>
              <w:jc w:val="right"/>
            </w:pPr>
            <w:r>
              <w:rPr>
                <w:sz w:val="16"/>
              </w:rPr>
              <w:t>3, 1963 to 2016</w:t>
            </w:r>
          </w:p>
        </w:tc>
        <w:tc>
          <w:tcPr>
            <w:tcW w:type="dxa" w:w="1834"/>
          </w:tcPr>
          <w:p>
            <w:pPr>
              <w:spacing w:after="0"/>
              <w:jc w:val="left"/>
            </w:pPr>
            <w:r>
              <w:rPr>
                <w:sz w:val="16"/>
              </w:rPr>
              <w:t>F/EF0 to F/EF1 (median F/EF1); 3 with a recorded value</w:t>
            </w:r>
          </w:p>
        </w:tc>
        <w:tc>
          <w:tcPr>
            <w:tcW w:type="dxa" w:w="1728"/>
          </w:tcPr>
          <w:p>
            <w:pPr>
              <w:spacing w:after="0"/>
              <w:jc w:val="left"/>
            </w:pPr>
            <w:r>
              <w:rPr>
                <w:sz w:val="16"/>
              </w:rPr>
              <w:t>EF1 tornado, 2016-06-23, 0.06 mi within this county, 20 yd wide, $20,000 property; $0 crops (2016 dollars), 2 direct injuries</w:t>
            </w:r>
          </w:p>
        </w:tc>
        <w:tc>
          <w:tcPr>
            <w:tcW w:type="dxa" w:w="1700"/>
          </w:tcPr>
          <w:p>
            <w:pPr>
              <w:spacing w:after="0"/>
              <w:jc w:val="left"/>
            </w:pPr>
            <w:r>
              <w:rPr>
                <w:sz w:val="16"/>
              </w:rPr>
              <w:t>Tornado, 1963-07-19, $250,000 property; crops not recorded (1963 dollars)</w:t>
            </w:r>
          </w:p>
        </w:tc>
        <w:tc>
          <w:tcPr>
            <w:tcW w:type="dxa" w:w="1583"/>
          </w:tcPr>
          <w:p>
            <w:pPr>
              <w:spacing w:after="0"/>
              <w:jc w:val="left"/>
            </w:pPr>
            <w:r>
              <w:rPr>
                <w:sz w:val="16"/>
              </w:rPr>
              <w:t>Event records naming member places: Ripley city (1 record).</w:t>
            </w:r>
          </w:p>
        </w:tc>
        <w:tc>
          <w:tcPr>
            <w:tcW w:type="dxa" w:w="2307"/>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93"/>
          </w:tcPr>
          <w:p>
            <w:pPr>
              <w:spacing w:after="0"/>
              <w:jc w:val="left"/>
            </w:pPr>
            <w:r>
              <w:rPr>
                <w:sz w:val="16"/>
              </w:rPr>
              <w:t>Tsunami</w:t>
            </w:r>
          </w:p>
        </w:tc>
        <w:tc>
          <w:tcPr>
            <w:tcW w:type="dxa" w:w="1705"/>
          </w:tcPr>
          <w:p>
            <w:pPr>
              <w:spacing w:after="0"/>
              <w:jc w:val="left"/>
            </w:pPr>
            <w:r>
              <w:rPr>
                <w:sz w:val="16"/>
              </w:rPr>
              <w:t>none (count and damage)</w:t>
            </w:r>
          </w:p>
        </w:tc>
        <w:tc>
          <w:tcPr>
            <w:tcW w:type="dxa" w:w="1562"/>
          </w:tcPr>
          <w:p>
            <w:pPr>
              <w:spacing w:after="0"/>
              <w:jc w:val="right"/>
            </w:pPr>
            <w:r>
              <w:rPr>
                <w:sz w:val="16"/>
              </w:rPr>
              <w:t>0</w:t>
            </w:r>
          </w:p>
        </w:tc>
        <w:tc>
          <w:tcPr>
            <w:tcW w:type="dxa" w:w="1834"/>
          </w:tcPr>
          <w:p>
            <w:pPr>
              <w:spacing w:after="0"/>
              <w:jc w:val="left"/>
            </w:pPr>
          </w:p>
        </w:tc>
        <w:tc>
          <w:tcPr>
            <w:tcW w:type="dxa" w:w="1728"/>
          </w:tcPr>
          <w:p>
            <w:pPr>
              <w:spacing w:after="0"/>
              <w:jc w:val="left"/>
            </w:pPr>
          </w:p>
        </w:tc>
        <w:tc>
          <w:tcPr>
            <w:tcW w:type="dxa" w:w="1700"/>
          </w:tcPr>
          <w:p>
            <w:pPr>
              <w:spacing w:after="0"/>
              <w:jc w:val="left"/>
            </w:pPr>
          </w:p>
        </w:tc>
        <w:tc>
          <w:tcPr>
            <w:tcW w:type="dxa" w:w="1583"/>
          </w:tcPr>
          <w:p>
            <w:pPr>
              <w:spacing w:after="0"/>
              <w:jc w:val="left"/>
            </w:pPr>
          </w:p>
        </w:tc>
        <w:tc>
          <w:tcPr>
            <w:tcW w:type="dxa" w:w="2307"/>
          </w:tcPr>
          <w:p>
            <w:pPr>
              <w:spacing w:after="0"/>
              <w:jc w:val="left"/>
            </w:pPr>
            <w:r>
              <w:rPr>
                <w:sz w:val="16"/>
              </w:rPr>
              <w:t>Physical measure: in event narratives only; local data required.</w:t>
            </w:r>
          </w:p>
        </w:tc>
      </w:tr>
      <w:tr>
        <w:trPr>
          <w:cantSplit/>
        </w:trPr>
        <w:tc>
          <w:tcPr>
            <w:tcW w:type="dxa" w:w="1693"/>
          </w:tcPr>
          <w:p>
            <w:pPr>
              <w:spacing w:after="0"/>
              <w:jc w:val="left"/>
            </w:pPr>
            <w:r>
              <w:rPr>
                <w:sz w:val="16"/>
              </w:rPr>
              <w:t>Volcanic Ash, Volcanic Ashfall</w:t>
            </w:r>
          </w:p>
        </w:tc>
        <w:tc>
          <w:tcPr>
            <w:tcW w:type="dxa" w:w="1705"/>
          </w:tcPr>
          <w:p>
            <w:pPr>
              <w:spacing w:after="0"/>
              <w:jc w:val="left"/>
            </w:pPr>
            <w:r>
              <w:rPr>
                <w:sz w:val="16"/>
              </w:rPr>
              <w:t>Volcanic Explosivity Index (local data)</w:t>
            </w:r>
          </w:p>
        </w:tc>
        <w:tc>
          <w:tcPr>
            <w:tcW w:type="dxa" w:w="1562"/>
          </w:tcPr>
          <w:p>
            <w:pPr>
              <w:spacing w:after="0"/>
              <w:jc w:val="right"/>
            </w:pPr>
            <w:r>
              <w:rPr>
                <w:sz w:val="16"/>
              </w:rPr>
              <w:t>0</w:t>
            </w:r>
          </w:p>
        </w:tc>
        <w:tc>
          <w:tcPr>
            <w:tcW w:type="dxa" w:w="1834"/>
          </w:tcPr>
          <w:p>
            <w:pPr>
              <w:spacing w:after="0"/>
              <w:jc w:val="left"/>
            </w:pPr>
          </w:p>
        </w:tc>
        <w:tc>
          <w:tcPr>
            <w:tcW w:type="dxa" w:w="1728"/>
          </w:tcPr>
          <w:p>
            <w:pPr>
              <w:spacing w:after="0"/>
              <w:jc w:val="left"/>
            </w:pPr>
          </w:p>
        </w:tc>
        <w:tc>
          <w:tcPr>
            <w:tcW w:type="dxa" w:w="1700"/>
          </w:tcPr>
          <w:p>
            <w:pPr>
              <w:spacing w:after="0"/>
              <w:jc w:val="left"/>
            </w:pPr>
          </w:p>
        </w:tc>
        <w:tc>
          <w:tcPr>
            <w:tcW w:type="dxa" w:w="1583"/>
          </w:tcPr>
          <w:p>
            <w:pPr>
              <w:spacing w:after="0"/>
              <w:jc w:val="left"/>
            </w:pPr>
          </w:p>
        </w:tc>
        <w:tc>
          <w:tcPr>
            <w:tcW w:type="dxa" w:w="2307"/>
          </w:tcPr>
          <w:p>
            <w:pPr>
              <w:spacing w:after="0"/>
              <w:jc w:val="left"/>
            </w:pPr>
            <w:r>
              <w:rPr>
                <w:sz w:val="16"/>
              </w:rPr>
              <w:t>Physical measure: in event narratives only; local data required.</w:t>
            </w:r>
          </w:p>
        </w:tc>
      </w:tr>
      <w:tr>
        <w:trPr>
          <w:cantSplit/>
        </w:trPr>
        <w:tc>
          <w:tcPr>
            <w:tcW w:type="dxa" w:w="1693"/>
          </w:tcPr>
          <w:p>
            <w:pPr>
              <w:spacing w:after="0"/>
              <w:jc w:val="left"/>
            </w:pPr>
            <w:r>
              <w:rPr>
                <w:sz w:val="16"/>
              </w:rPr>
              <w:t>Wildfire</w:t>
            </w:r>
          </w:p>
        </w:tc>
        <w:tc>
          <w:tcPr>
            <w:tcW w:type="dxa" w:w="1705"/>
          </w:tcPr>
          <w:p>
            <w:pPr>
              <w:spacing w:after="0"/>
              <w:jc w:val="left"/>
            </w:pPr>
            <w:r>
              <w:rPr>
                <w:sz w:val="16"/>
              </w:rPr>
              <w:t>acres burned (local data)</w:t>
            </w:r>
          </w:p>
        </w:tc>
        <w:tc>
          <w:tcPr>
            <w:tcW w:type="dxa" w:w="1562"/>
          </w:tcPr>
          <w:p>
            <w:pPr>
              <w:spacing w:after="0"/>
              <w:jc w:val="right"/>
            </w:pPr>
            <w:r>
              <w:rPr>
                <w:sz w:val="16"/>
              </w:rPr>
              <w:t>0</w:t>
            </w:r>
          </w:p>
        </w:tc>
        <w:tc>
          <w:tcPr>
            <w:tcW w:type="dxa" w:w="1834"/>
          </w:tcPr>
          <w:p>
            <w:pPr>
              <w:spacing w:after="0"/>
              <w:jc w:val="left"/>
            </w:pPr>
          </w:p>
        </w:tc>
        <w:tc>
          <w:tcPr>
            <w:tcW w:type="dxa" w:w="1728"/>
          </w:tcPr>
          <w:p>
            <w:pPr>
              <w:spacing w:after="0"/>
              <w:jc w:val="left"/>
            </w:pPr>
          </w:p>
        </w:tc>
        <w:tc>
          <w:tcPr>
            <w:tcW w:type="dxa" w:w="1700"/>
          </w:tcPr>
          <w:p>
            <w:pPr>
              <w:spacing w:after="0"/>
              <w:jc w:val="left"/>
            </w:pPr>
          </w:p>
        </w:tc>
        <w:tc>
          <w:tcPr>
            <w:tcW w:type="dxa" w:w="1583"/>
          </w:tcPr>
          <w:p>
            <w:pPr>
              <w:spacing w:after="0"/>
              <w:jc w:val="left"/>
            </w:pPr>
          </w:p>
        </w:tc>
        <w:tc>
          <w:tcPr>
            <w:tcW w:type="dxa" w:w="2307"/>
          </w:tcPr>
          <w:p>
            <w:pPr>
              <w:spacing w:after="0"/>
              <w:jc w:val="left"/>
            </w:pPr>
            <w:r>
              <w:rPr>
                <w:sz w:val="16"/>
              </w:rPr>
              <w:t>Acres burned: in event narratives only; local data required.</w:t>
            </w:r>
          </w:p>
        </w:tc>
      </w:tr>
      <w:tr>
        <w:trPr>
          <w:cantSplit/>
        </w:trPr>
        <w:tc>
          <w:tcPr>
            <w:tcW w:type="dxa" w:w="1693"/>
          </w:tcPr>
          <w:p>
            <w:pPr>
              <w:spacing w:after="0"/>
              <w:jc w:val="left"/>
            </w:pPr>
            <w:r>
              <w:rPr>
                <w:sz w:val="16"/>
              </w:rPr>
              <w:t>Winter Storm, Heavy Snow, Blizzard, Lake-Effect Snow, Winter Weather, Sleet</w:t>
            </w:r>
          </w:p>
        </w:tc>
        <w:tc>
          <w:tcPr>
            <w:tcW w:type="dxa" w:w="1705"/>
          </w:tcPr>
          <w:p>
            <w:pPr>
              <w:spacing w:after="0"/>
              <w:jc w:val="left"/>
            </w:pPr>
            <w:r>
              <w:rPr>
                <w:sz w:val="16"/>
              </w:rPr>
              <w:t>none in data (snowfall local)</w:t>
            </w:r>
          </w:p>
        </w:tc>
        <w:tc>
          <w:tcPr>
            <w:tcW w:type="dxa" w:w="1562"/>
          </w:tcPr>
          <w:p>
            <w:pPr>
              <w:spacing w:after="0"/>
              <w:jc w:val="right"/>
            </w:pPr>
            <w:r>
              <w:rPr>
                <w:sz w:val="16"/>
              </w:rPr>
              <w:t>70, 1996 to 2026 (70 zone-level)</w:t>
            </w:r>
          </w:p>
        </w:tc>
        <w:tc>
          <w:tcPr>
            <w:tcW w:type="dxa" w:w="1834"/>
          </w:tcPr>
          <w:p>
            <w:pPr>
              <w:spacing w:after="0"/>
              <w:jc w:val="left"/>
            </w:pPr>
          </w:p>
        </w:tc>
        <w:tc>
          <w:tcPr>
            <w:tcW w:type="dxa" w:w="1728"/>
          </w:tcPr>
          <w:p>
            <w:pPr>
              <w:spacing w:after="0"/>
              <w:jc w:val="left"/>
            </w:pPr>
            <w:r>
              <w:rPr>
                <w:sz w:val="16"/>
              </w:rPr>
              <w:t>Heavy Snow, 2009-12-18, $25,000 property; $0 crops, reported for the zone (2009 dollars); NWS zone WVZ008 (JACKSON), zone-level: may include parts of neighboring counties</w:t>
            </w:r>
          </w:p>
        </w:tc>
        <w:tc>
          <w:tcPr>
            <w:tcW w:type="dxa" w:w="1700"/>
          </w:tcPr>
          <w:p>
            <w:pPr>
              <w:spacing w:after="0"/>
              <w:jc w:val="left"/>
            </w:pPr>
          </w:p>
        </w:tc>
        <w:tc>
          <w:tcPr>
            <w:tcW w:type="dxa" w:w="1583"/>
          </w:tcPr>
          <w:p>
            <w:pPr>
              <w:spacing w:after="0"/>
              <w:jc w:val="left"/>
            </w:pPr>
            <w:r>
              <w:rPr>
                <w:sz w:val="16"/>
              </w:rPr>
              <w:t>Zone-level records: applies countywide; national data do not locate these events within the county.</w:t>
            </w:r>
          </w:p>
        </w:tc>
        <w:tc>
          <w:tcPr>
            <w:tcW w:type="dxa" w:w="2307"/>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25</w:t>
      </w:r>
    </w:p>
    <w:p>
      <w:pPr>
        <w:keepNext/>
        <w:spacing w:after="40" w:before="0"/>
      </w:pPr>
      <w:r>
        <w:rPr>
          <w:b/>
        </w:rPr>
        <w:t xml:space="preserve">Counted incidents: </w:t>
      </w:r>
      <w:r>
        <w:rPr/>
        <w:t>20</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189"/>
        <w:gridCol w:w="3420"/>
        <w:gridCol w:w="3198"/>
        <w:gridCol w:w="1250"/>
        <w:gridCol w:w="1067"/>
        <w:gridCol w:w="878"/>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189"/>
            <w:shd w:val="clear" w:color="auto" w:fill="E8E8E8"/>
          </w:tcPr>
          <w:p>
            <w:pPr>
              <w:spacing w:after="0"/>
              <w:jc w:val="left"/>
            </w:pPr>
            <w:r>
              <w:rPr>
                <w:b/>
                <w:sz w:val="16"/>
              </w:rPr>
              <w:t>Type</w:t>
            </w:r>
          </w:p>
        </w:tc>
        <w:tc>
          <w:tcPr>
            <w:tcW w:type="dxa" w:w="3420"/>
            <w:shd w:val="clear" w:color="auto" w:fill="E8E8E8"/>
          </w:tcPr>
          <w:p>
            <w:pPr>
              <w:spacing w:after="0"/>
              <w:jc w:val="left"/>
            </w:pPr>
            <w:r>
              <w:rPr>
                <w:b/>
                <w:sz w:val="16"/>
              </w:rPr>
              <w:t>Title</w:t>
            </w:r>
          </w:p>
        </w:tc>
        <w:tc>
          <w:tcPr>
            <w:tcW w:type="dxa" w:w="3198"/>
            <w:shd w:val="clear" w:color="auto" w:fill="E8E8E8"/>
          </w:tcPr>
          <w:p>
            <w:pPr>
              <w:spacing w:after="0"/>
              <w:jc w:val="left"/>
            </w:pPr>
            <w:r>
              <w:rPr>
                <w:b/>
                <w:sz w:val="16"/>
              </w:rPr>
              <w:t>Mapped hazard</w:t>
            </w:r>
          </w:p>
        </w:tc>
        <w:tc>
          <w:tcPr>
            <w:tcW w:type="dxa" w:w="1250"/>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067"/>
            <w:shd w:val="clear" w:color="auto" w:fill="E8E8E8"/>
          </w:tcPr>
          <w:p>
            <w:pPr>
              <w:spacing w:after="0"/>
              <w:jc w:val="left"/>
            </w:pPr>
            <w:r>
              <w:rPr>
                <w:b/>
                <w:sz w:val="16"/>
              </w:rPr>
              <w:t>Flags</w:t>
            </w:r>
          </w:p>
        </w:tc>
        <w:tc>
          <w:tcPr>
            <w:tcW w:type="dxa" w:w="878"/>
            <w:shd w:val="clear" w:color="auto" w:fill="E8E8E8"/>
          </w:tcPr>
          <w:p>
            <w:pPr>
              <w:spacing w:after="0"/>
              <w:jc w:val="left"/>
            </w:pPr>
            <w:r>
              <w:rPr>
                <w:b/>
                <w:sz w:val="16"/>
              </w:rPr>
              <w:t>Notes</w:t>
            </w: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2026-01-23</w:t>
            </w:r>
          </w:p>
        </w:tc>
        <w:tc>
          <w:tcPr>
            <w:tcW w:type="dxa" w:w="1037"/>
          </w:tcPr>
          <w:p>
            <w:pPr>
              <w:spacing w:after="0"/>
              <w:jc w:val="left"/>
            </w:pPr>
            <w:r>
              <w:rPr>
                <w:sz w:val="16"/>
              </w:rPr>
              <w:t>EM-3639-WV</w:t>
            </w:r>
          </w:p>
        </w:tc>
        <w:tc>
          <w:tcPr>
            <w:tcW w:type="dxa" w:w="1189"/>
          </w:tcPr>
          <w:p>
            <w:pPr>
              <w:spacing w:after="0"/>
              <w:jc w:val="left"/>
            </w:pPr>
            <w:r>
              <w:rPr>
                <w:sz w:val="16"/>
              </w:rPr>
              <w:t>Emergency</w:t>
            </w:r>
          </w:p>
        </w:tc>
        <w:tc>
          <w:tcPr>
            <w:tcW w:type="dxa" w:w="3420"/>
          </w:tcPr>
          <w:p>
            <w:pPr>
              <w:spacing w:after="0"/>
              <w:jc w:val="left"/>
            </w:pPr>
            <w:r>
              <w:rPr>
                <w:sz w:val="16"/>
              </w:rPr>
              <w:t>SEVERE WINTER STORM</w:t>
            </w:r>
          </w:p>
        </w:tc>
        <w:tc>
          <w:tcPr>
            <w:tcW w:type="dxa" w:w="3198"/>
          </w:tcPr>
          <w:p>
            <w:pPr>
              <w:spacing w:after="0"/>
              <w:jc w:val="left"/>
            </w:pPr>
            <w:r>
              <w:rPr>
                <w:sz w:val="16"/>
              </w:rPr>
              <w:t>Winter Weather</w:t>
            </w:r>
          </w:p>
        </w:tc>
        <w:tc>
          <w:tcPr>
            <w:tcW w:type="dxa" w:w="1250"/>
          </w:tcPr>
          <w:p>
            <w:pPr>
              <w:spacing w:after="0"/>
              <w:jc w:val="right"/>
            </w:pPr>
            <w:r>
              <w:rPr>
                <w:sz w:val="16"/>
              </w:rPr>
              <w:t>none found</w:t>
            </w:r>
          </w:p>
        </w:tc>
        <w:tc>
          <w:tcPr>
            <w:tcW w:type="dxa" w:w="1067"/>
          </w:tcPr>
          <w:p>
            <w:pPr>
              <w:spacing w:after="0"/>
              <w:jc w:val="left"/>
            </w:pPr>
            <w:r>
              <w:rPr>
                <w:sz w:val="16"/>
              </w:rPr>
              <w:t>new since last plan; within last 5 years</w:t>
            </w:r>
          </w:p>
        </w:tc>
        <w:tc>
          <w:tcPr>
            <w:tcW w:type="dxa" w:w="878"/>
          </w:tcPr>
          <w:p>
            <w:pPr>
              <w:spacing w:after="0"/>
              <w:jc w:val="left"/>
            </w:pPr>
          </w:p>
        </w:tc>
      </w:tr>
      <w:tr>
        <w:trPr>
          <w:cantSplit/>
        </w:trPr>
        <w:tc>
          <w:tcPr>
            <w:tcW w:type="dxa" w:w="1037"/>
          </w:tcPr>
          <w:p>
            <w:pPr>
              <w:spacing w:after="0"/>
              <w:jc w:val="left"/>
            </w:pPr>
            <w:r>
              <w:rPr>
                <w:sz w:val="16"/>
              </w:rPr>
              <w:t>2020-04-03</w:t>
            </w:r>
          </w:p>
        </w:tc>
        <w:tc>
          <w:tcPr>
            <w:tcW w:type="dxa" w:w="1037"/>
          </w:tcPr>
          <w:p>
            <w:pPr>
              <w:spacing w:after="0"/>
              <w:jc w:val="left"/>
            </w:pPr>
            <w:r>
              <w:rPr>
                <w:sz w:val="16"/>
              </w:rPr>
              <w:t>2020-01-20</w:t>
            </w:r>
          </w:p>
        </w:tc>
        <w:tc>
          <w:tcPr>
            <w:tcW w:type="dxa" w:w="1037"/>
          </w:tcPr>
          <w:p>
            <w:pPr>
              <w:spacing w:after="0"/>
              <w:jc w:val="left"/>
            </w:pPr>
            <w:r>
              <w:rPr>
                <w:sz w:val="16"/>
              </w:rPr>
              <w:t>DR-4517-WV</w:t>
            </w:r>
          </w:p>
        </w:tc>
        <w:tc>
          <w:tcPr>
            <w:tcW w:type="dxa" w:w="1189"/>
          </w:tcPr>
          <w:p>
            <w:pPr>
              <w:spacing w:after="0"/>
              <w:jc w:val="left"/>
            </w:pPr>
            <w:r>
              <w:rPr>
                <w:sz w:val="16"/>
              </w:rPr>
              <w:t>Major disaster</w:t>
            </w:r>
          </w:p>
        </w:tc>
        <w:tc>
          <w:tcPr>
            <w:tcW w:type="dxa" w:w="3420"/>
          </w:tcPr>
          <w:p>
            <w:pPr>
              <w:spacing w:after="0"/>
              <w:jc w:val="left"/>
            </w:pPr>
            <w:r>
              <w:rPr>
                <w:sz w:val="16"/>
              </w:rPr>
              <w:t>COVID-19 PANDEMIC</w:t>
            </w:r>
          </w:p>
        </w:tc>
        <w:tc>
          <w:tcPr>
            <w:tcW w:type="dxa" w:w="3198"/>
          </w:tcPr>
          <w:p>
            <w:pPr>
              <w:spacing w:after="0"/>
              <w:jc w:val="left"/>
            </w:pPr>
            <w:r>
              <w:rPr>
                <w:sz w:val="16"/>
              </w:rPr>
              <w:t>Non-natural, not counted</w:t>
            </w:r>
          </w:p>
        </w:tc>
        <w:tc>
          <w:tcPr>
            <w:tcW w:type="dxa" w:w="1250"/>
          </w:tcPr>
          <w:p>
            <w:pPr>
              <w:spacing w:after="0"/>
              <w:jc w:val="right"/>
            </w:pPr>
            <w:r>
              <w:rPr>
                <w:sz w:val="16"/>
              </w:rPr>
              <w:t>none found</w:t>
            </w:r>
          </w:p>
        </w:tc>
        <w:tc>
          <w:tcPr>
            <w:tcW w:type="dxa" w:w="1067"/>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EM-3450-WV</w:t>
            </w:r>
          </w:p>
        </w:tc>
        <w:tc>
          <w:tcPr>
            <w:tcW w:type="dxa" w:w="1189"/>
          </w:tcPr>
          <w:p>
            <w:pPr>
              <w:spacing w:after="0"/>
              <w:jc w:val="left"/>
            </w:pPr>
            <w:r>
              <w:rPr>
                <w:sz w:val="16"/>
              </w:rPr>
              <w:t>Emergency</w:t>
            </w:r>
          </w:p>
        </w:tc>
        <w:tc>
          <w:tcPr>
            <w:tcW w:type="dxa" w:w="3420"/>
          </w:tcPr>
          <w:p>
            <w:pPr>
              <w:spacing w:after="0"/>
              <w:jc w:val="left"/>
            </w:pPr>
            <w:r>
              <w:rPr>
                <w:sz w:val="16"/>
              </w:rPr>
              <w:t>COVID-19</w:t>
            </w:r>
          </w:p>
        </w:tc>
        <w:tc>
          <w:tcPr>
            <w:tcW w:type="dxa" w:w="3198"/>
          </w:tcPr>
          <w:p>
            <w:pPr>
              <w:spacing w:after="0"/>
              <w:jc w:val="left"/>
            </w:pPr>
            <w:r>
              <w:rPr>
                <w:sz w:val="16"/>
              </w:rPr>
              <w:t>Non-natural, not counted</w:t>
            </w:r>
          </w:p>
        </w:tc>
        <w:tc>
          <w:tcPr>
            <w:tcW w:type="dxa" w:w="1250"/>
          </w:tcPr>
          <w:p>
            <w:pPr>
              <w:spacing w:after="0"/>
              <w:jc w:val="right"/>
            </w:pPr>
            <w:r>
              <w:rPr>
                <w:sz w:val="16"/>
              </w:rPr>
              <w:t>none found</w:t>
            </w:r>
          </w:p>
        </w:tc>
        <w:tc>
          <w:tcPr>
            <w:tcW w:type="dxa" w:w="1067"/>
          </w:tcPr>
          <w:p>
            <w:pPr>
              <w:spacing w:after="0"/>
              <w:jc w:val="left"/>
            </w:pPr>
          </w:p>
        </w:tc>
        <w:tc>
          <w:tcPr>
            <w:tcW w:type="dxa" w:w="878"/>
          </w:tcPr>
          <w:p>
            <w:pPr>
              <w:spacing w:after="0"/>
              <w:jc w:val="left"/>
            </w:pPr>
            <w:r>
              <w:rPr>
                <w:sz w:val="16"/>
              </w:rPr>
              <w:t>same incident as DR-4517</w:t>
            </w:r>
          </w:p>
        </w:tc>
      </w:tr>
      <w:tr>
        <w:trPr>
          <w:cantSplit/>
        </w:trPr>
        <w:tc>
          <w:tcPr>
            <w:tcW w:type="dxa" w:w="1037"/>
          </w:tcPr>
          <w:p>
            <w:pPr>
              <w:spacing w:after="0"/>
              <w:jc w:val="left"/>
            </w:pPr>
            <w:r>
              <w:rPr>
                <w:sz w:val="16"/>
              </w:rPr>
              <w:t>2016-06-25</w:t>
            </w:r>
          </w:p>
        </w:tc>
        <w:tc>
          <w:tcPr>
            <w:tcW w:type="dxa" w:w="1037"/>
          </w:tcPr>
          <w:p>
            <w:pPr>
              <w:spacing w:after="0"/>
              <w:jc w:val="left"/>
            </w:pPr>
            <w:r>
              <w:rPr>
                <w:sz w:val="16"/>
              </w:rPr>
              <w:t>2016-06-22</w:t>
            </w:r>
          </w:p>
        </w:tc>
        <w:tc>
          <w:tcPr>
            <w:tcW w:type="dxa" w:w="1037"/>
          </w:tcPr>
          <w:p>
            <w:pPr>
              <w:spacing w:after="0"/>
              <w:jc w:val="left"/>
            </w:pPr>
            <w:r>
              <w:rPr>
                <w:sz w:val="16"/>
              </w:rPr>
              <w:t>DR-4273-WV</w:t>
            </w:r>
          </w:p>
        </w:tc>
        <w:tc>
          <w:tcPr>
            <w:tcW w:type="dxa" w:w="1189"/>
          </w:tcPr>
          <w:p>
            <w:pPr>
              <w:spacing w:after="0"/>
              <w:jc w:val="left"/>
            </w:pPr>
            <w:r>
              <w:rPr>
                <w:sz w:val="16"/>
              </w:rPr>
              <w:t>Major disaster</w:t>
            </w:r>
          </w:p>
        </w:tc>
        <w:tc>
          <w:tcPr>
            <w:tcW w:type="dxa" w:w="3420"/>
          </w:tcPr>
          <w:p>
            <w:pPr>
              <w:spacing w:after="0"/>
              <w:jc w:val="left"/>
            </w:pPr>
            <w:r>
              <w:rPr>
                <w:sz w:val="16"/>
              </w:rPr>
              <w:t>SEVERE STORMS, FLOODING, LANDSLIDES, AND MUDSLIDES</w:t>
            </w:r>
          </w:p>
        </w:tc>
        <w:tc>
          <w:tcPr>
            <w:tcW w:type="dxa" w:w="3198"/>
          </w:tcPr>
          <w:p>
            <w:pPr>
              <w:spacing w:after="0"/>
              <w:jc w:val="left"/>
            </w:pPr>
            <w:r>
              <w:rPr>
                <w:sz w:val="16"/>
              </w:rPr>
              <w:t>Inland Flooding (primary); also designated: Landslide</w:t>
            </w:r>
          </w:p>
        </w:tc>
        <w:tc>
          <w:tcPr>
            <w:tcW w:type="dxa" w:w="1250"/>
          </w:tcPr>
          <w:p>
            <w:pPr>
              <w:spacing w:after="0"/>
              <w:jc w:val="right"/>
            </w:pPr>
            <w:r>
              <w:rPr>
                <w:sz w:val="16"/>
              </w:rPr>
              <w:t>none found</w:t>
            </w:r>
          </w:p>
        </w:tc>
        <w:tc>
          <w:tcPr>
            <w:tcW w:type="dxa" w:w="1067"/>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2015-08-07</w:t>
            </w:r>
          </w:p>
        </w:tc>
        <w:tc>
          <w:tcPr>
            <w:tcW w:type="dxa" w:w="1037"/>
          </w:tcPr>
          <w:p>
            <w:pPr>
              <w:spacing w:after="0"/>
              <w:jc w:val="left"/>
            </w:pPr>
            <w:r>
              <w:rPr>
                <w:sz w:val="16"/>
              </w:rPr>
              <w:t>2015-07-10</w:t>
            </w:r>
          </w:p>
        </w:tc>
        <w:tc>
          <w:tcPr>
            <w:tcW w:type="dxa" w:w="1037"/>
          </w:tcPr>
          <w:p>
            <w:pPr>
              <w:spacing w:after="0"/>
              <w:jc w:val="left"/>
            </w:pPr>
            <w:r>
              <w:rPr>
                <w:sz w:val="16"/>
              </w:rPr>
              <w:t>DR-4236-WV</w:t>
            </w:r>
          </w:p>
        </w:tc>
        <w:tc>
          <w:tcPr>
            <w:tcW w:type="dxa" w:w="1189"/>
          </w:tcPr>
          <w:p>
            <w:pPr>
              <w:spacing w:after="0"/>
              <w:jc w:val="left"/>
            </w:pPr>
            <w:r>
              <w:rPr>
                <w:sz w:val="16"/>
              </w:rPr>
              <w:t>Major disaster</w:t>
            </w:r>
          </w:p>
        </w:tc>
        <w:tc>
          <w:tcPr>
            <w:tcW w:type="dxa" w:w="3420"/>
          </w:tcPr>
          <w:p>
            <w:pPr>
              <w:spacing w:after="0"/>
              <w:jc w:val="left"/>
            </w:pPr>
            <w:r>
              <w:rPr>
                <w:sz w:val="16"/>
              </w:rPr>
              <w:t>SEVERE STORMS, STRAIGHT-LINE WINDS, FLOODING, LANDSLIDES, AND MUDSLIDES</w:t>
            </w:r>
          </w:p>
        </w:tc>
        <w:tc>
          <w:tcPr>
            <w:tcW w:type="dxa" w:w="3198"/>
          </w:tcPr>
          <w:p>
            <w:pPr>
              <w:spacing w:after="0"/>
              <w:jc w:val="left"/>
            </w:pPr>
            <w:r>
              <w:rPr>
                <w:sz w:val="16"/>
              </w:rPr>
              <w:t>Inland Flooding; Landslide; Strong Wind</w:t>
            </w:r>
          </w:p>
        </w:tc>
        <w:tc>
          <w:tcPr>
            <w:tcW w:type="dxa" w:w="1250"/>
          </w:tcPr>
          <w:p>
            <w:pPr>
              <w:spacing w:after="0"/>
              <w:jc w:val="right"/>
            </w:pPr>
            <w:r>
              <w:rPr>
                <w:sz w:val="16"/>
              </w:rPr>
              <w:t>none found</w:t>
            </w:r>
          </w:p>
        </w:tc>
        <w:tc>
          <w:tcPr>
            <w:tcW w:type="dxa" w:w="1067"/>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2015-05-21</w:t>
            </w:r>
          </w:p>
        </w:tc>
        <w:tc>
          <w:tcPr>
            <w:tcW w:type="dxa" w:w="1037"/>
          </w:tcPr>
          <w:p>
            <w:pPr>
              <w:spacing w:after="0"/>
              <w:jc w:val="left"/>
            </w:pPr>
            <w:r>
              <w:rPr>
                <w:sz w:val="16"/>
              </w:rPr>
              <w:t>2015-04-13</w:t>
            </w:r>
          </w:p>
        </w:tc>
        <w:tc>
          <w:tcPr>
            <w:tcW w:type="dxa" w:w="1037"/>
          </w:tcPr>
          <w:p>
            <w:pPr>
              <w:spacing w:after="0"/>
              <w:jc w:val="left"/>
            </w:pPr>
            <w:r>
              <w:rPr>
                <w:sz w:val="16"/>
              </w:rPr>
              <w:t>DR-4221-WV</w:t>
            </w:r>
          </w:p>
        </w:tc>
        <w:tc>
          <w:tcPr>
            <w:tcW w:type="dxa" w:w="1189"/>
          </w:tcPr>
          <w:p>
            <w:pPr>
              <w:spacing w:after="0"/>
              <w:jc w:val="left"/>
            </w:pPr>
            <w:r>
              <w:rPr>
                <w:sz w:val="16"/>
              </w:rPr>
              <w:t>Major disaster</w:t>
            </w:r>
          </w:p>
        </w:tc>
        <w:tc>
          <w:tcPr>
            <w:tcW w:type="dxa" w:w="3420"/>
          </w:tcPr>
          <w:p>
            <w:pPr>
              <w:spacing w:after="0"/>
              <w:jc w:val="left"/>
            </w:pPr>
            <w:r>
              <w:rPr>
                <w:sz w:val="16"/>
              </w:rPr>
              <w:t>SEVERE STORMS, FLOODING, LANDSLIDES, AND MUDSLIDES</w:t>
            </w:r>
          </w:p>
        </w:tc>
        <w:tc>
          <w:tcPr>
            <w:tcW w:type="dxa" w:w="3198"/>
          </w:tcPr>
          <w:p>
            <w:pPr>
              <w:spacing w:after="0"/>
              <w:jc w:val="left"/>
            </w:pPr>
            <w:r>
              <w:rPr>
                <w:sz w:val="16"/>
              </w:rPr>
              <w:t>Inland Flooding (primary); also designated: Landslide</w:t>
            </w:r>
          </w:p>
        </w:tc>
        <w:tc>
          <w:tcPr>
            <w:tcW w:type="dxa" w:w="1250"/>
          </w:tcPr>
          <w:p>
            <w:pPr>
              <w:spacing w:after="0"/>
              <w:jc w:val="right"/>
            </w:pPr>
            <w:r>
              <w:rPr>
                <w:sz w:val="16"/>
              </w:rPr>
              <w:t>none found</w:t>
            </w:r>
          </w:p>
        </w:tc>
        <w:tc>
          <w:tcPr>
            <w:tcW w:type="dxa" w:w="1067"/>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2015-05-18</w:t>
            </w:r>
          </w:p>
        </w:tc>
        <w:tc>
          <w:tcPr>
            <w:tcW w:type="dxa" w:w="1037"/>
          </w:tcPr>
          <w:p>
            <w:pPr>
              <w:spacing w:after="0"/>
              <w:jc w:val="left"/>
            </w:pPr>
            <w:r>
              <w:rPr>
                <w:sz w:val="16"/>
              </w:rPr>
              <w:t>2015-04-08</w:t>
            </w:r>
          </w:p>
        </w:tc>
        <w:tc>
          <w:tcPr>
            <w:tcW w:type="dxa" w:w="1037"/>
          </w:tcPr>
          <w:p>
            <w:pPr>
              <w:spacing w:after="0"/>
              <w:jc w:val="left"/>
            </w:pPr>
            <w:r>
              <w:rPr>
                <w:sz w:val="16"/>
              </w:rPr>
              <w:t>DR-4220-WV</w:t>
            </w:r>
          </w:p>
        </w:tc>
        <w:tc>
          <w:tcPr>
            <w:tcW w:type="dxa" w:w="1189"/>
          </w:tcPr>
          <w:p>
            <w:pPr>
              <w:spacing w:after="0"/>
              <w:jc w:val="left"/>
            </w:pPr>
            <w:r>
              <w:rPr>
                <w:sz w:val="16"/>
              </w:rPr>
              <w:t>Major disaster</w:t>
            </w:r>
          </w:p>
        </w:tc>
        <w:tc>
          <w:tcPr>
            <w:tcW w:type="dxa" w:w="3420"/>
          </w:tcPr>
          <w:p>
            <w:pPr>
              <w:spacing w:after="0"/>
              <w:jc w:val="left"/>
            </w:pPr>
            <w:r>
              <w:rPr>
                <w:sz w:val="16"/>
              </w:rPr>
              <w:t>SEVERE STORMS, FLOODING, LANDSLIDES, AND MUDSLIDES</w:t>
            </w:r>
          </w:p>
        </w:tc>
        <w:tc>
          <w:tcPr>
            <w:tcW w:type="dxa" w:w="3198"/>
          </w:tcPr>
          <w:p>
            <w:pPr>
              <w:spacing w:after="0"/>
              <w:jc w:val="left"/>
            </w:pPr>
            <w:r>
              <w:rPr>
                <w:sz w:val="16"/>
              </w:rPr>
              <w:t>Inland Flooding (primary); also designated: Landslide</w:t>
            </w:r>
          </w:p>
        </w:tc>
        <w:tc>
          <w:tcPr>
            <w:tcW w:type="dxa" w:w="1250"/>
          </w:tcPr>
          <w:p>
            <w:pPr>
              <w:spacing w:after="0"/>
              <w:jc w:val="right"/>
            </w:pPr>
            <w:r>
              <w:rPr>
                <w:sz w:val="16"/>
              </w:rPr>
              <w:t>none found</w:t>
            </w:r>
          </w:p>
        </w:tc>
        <w:tc>
          <w:tcPr>
            <w:tcW w:type="dxa" w:w="1067"/>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2015-03-31</w:t>
            </w:r>
          </w:p>
        </w:tc>
        <w:tc>
          <w:tcPr>
            <w:tcW w:type="dxa" w:w="1037"/>
          </w:tcPr>
          <w:p>
            <w:pPr>
              <w:spacing w:after="0"/>
              <w:jc w:val="left"/>
            </w:pPr>
            <w:r>
              <w:rPr>
                <w:sz w:val="16"/>
              </w:rPr>
              <w:t>2015-03-03</w:t>
            </w:r>
          </w:p>
        </w:tc>
        <w:tc>
          <w:tcPr>
            <w:tcW w:type="dxa" w:w="1037"/>
          </w:tcPr>
          <w:p>
            <w:pPr>
              <w:spacing w:after="0"/>
              <w:jc w:val="left"/>
            </w:pPr>
            <w:r>
              <w:rPr>
                <w:sz w:val="16"/>
              </w:rPr>
              <w:t>DR-4210-WV</w:t>
            </w:r>
          </w:p>
        </w:tc>
        <w:tc>
          <w:tcPr>
            <w:tcW w:type="dxa" w:w="1189"/>
          </w:tcPr>
          <w:p>
            <w:pPr>
              <w:spacing w:after="0"/>
              <w:jc w:val="left"/>
            </w:pPr>
            <w:r>
              <w:rPr>
                <w:sz w:val="16"/>
              </w:rPr>
              <w:t>Major disaster</w:t>
            </w:r>
          </w:p>
        </w:tc>
        <w:tc>
          <w:tcPr>
            <w:tcW w:type="dxa" w:w="3420"/>
          </w:tcPr>
          <w:p>
            <w:pPr>
              <w:spacing w:after="0"/>
              <w:jc w:val="left"/>
            </w:pPr>
            <w:r>
              <w:rPr>
                <w:sz w:val="16"/>
              </w:rPr>
              <w:t>SEVERE WINTER STORM, FLOODING, LANDSLIDES, AND MUDSLIDES</w:t>
            </w:r>
          </w:p>
        </w:tc>
        <w:tc>
          <w:tcPr>
            <w:tcW w:type="dxa" w:w="3198"/>
          </w:tcPr>
          <w:p>
            <w:pPr>
              <w:spacing w:after="0"/>
              <w:jc w:val="left"/>
            </w:pPr>
            <w:r>
              <w:rPr>
                <w:sz w:val="16"/>
              </w:rPr>
              <w:t>Inland Flooding; Landslide; Winter Weather</w:t>
            </w:r>
          </w:p>
        </w:tc>
        <w:tc>
          <w:tcPr>
            <w:tcW w:type="dxa" w:w="1250"/>
          </w:tcPr>
          <w:p>
            <w:pPr>
              <w:spacing w:after="0"/>
              <w:jc w:val="right"/>
            </w:pPr>
            <w:r>
              <w:rPr>
                <w:sz w:val="16"/>
              </w:rPr>
              <w:t>$47,476.54</w:t>
            </w:r>
          </w:p>
        </w:tc>
        <w:tc>
          <w:tcPr>
            <w:tcW w:type="dxa" w:w="1067"/>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2014-01-10</w:t>
            </w:r>
          </w:p>
        </w:tc>
        <w:tc>
          <w:tcPr>
            <w:tcW w:type="dxa" w:w="1037"/>
          </w:tcPr>
          <w:p>
            <w:pPr>
              <w:spacing w:after="0"/>
              <w:jc w:val="left"/>
            </w:pPr>
            <w:r>
              <w:rPr>
                <w:sz w:val="16"/>
              </w:rPr>
              <w:t>2014-01-09</w:t>
            </w:r>
          </w:p>
        </w:tc>
        <w:tc>
          <w:tcPr>
            <w:tcW w:type="dxa" w:w="1037"/>
          </w:tcPr>
          <w:p>
            <w:pPr>
              <w:spacing w:after="0"/>
              <w:jc w:val="left"/>
            </w:pPr>
            <w:r>
              <w:rPr>
                <w:sz w:val="16"/>
              </w:rPr>
              <w:t>EM-3366-WV</w:t>
            </w:r>
          </w:p>
        </w:tc>
        <w:tc>
          <w:tcPr>
            <w:tcW w:type="dxa" w:w="1189"/>
          </w:tcPr>
          <w:p>
            <w:pPr>
              <w:spacing w:after="0"/>
              <w:jc w:val="left"/>
            </w:pPr>
            <w:r>
              <w:rPr>
                <w:sz w:val="16"/>
              </w:rPr>
              <w:t>Emergency</w:t>
            </w:r>
          </w:p>
        </w:tc>
        <w:tc>
          <w:tcPr>
            <w:tcW w:type="dxa" w:w="3420"/>
          </w:tcPr>
          <w:p>
            <w:pPr>
              <w:spacing w:after="0"/>
              <w:jc w:val="left"/>
            </w:pPr>
            <w:r>
              <w:rPr>
                <w:sz w:val="16"/>
              </w:rPr>
              <w:t>CHEMICAL SPILL</w:t>
            </w:r>
          </w:p>
        </w:tc>
        <w:tc>
          <w:tcPr>
            <w:tcW w:type="dxa" w:w="3198"/>
          </w:tcPr>
          <w:p>
            <w:pPr>
              <w:spacing w:after="0"/>
              <w:jc w:val="left"/>
            </w:pPr>
            <w:r>
              <w:rPr>
                <w:sz w:val="16"/>
              </w:rPr>
              <w:t>Non-natural, not counted</w:t>
            </w:r>
          </w:p>
        </w:tc>
        <w:tc>
          <w:tcPr>
            <w:tcW w:type="dxa" w:w="1250"/>
          </w:tcPr>
          <w:p>
            <w:pPr>
              <w:spacing w:after="0"/>
              <w:jc w:val="right"/>
            </w:pPr>
            <w:r>
              <w:rPr>
                <w:sz w:val="16"/>
              </w:rPr>
              <w:t>none found</w:t>
            </w:r>
          </w:p>
        </w:tc>
        <w:tc>
          <w:tcPr>
            <w:tcW w:type="dxa" w:w="1067"/>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2012-10-29</w:t>
            </w:r>
          </w:p>
        </w:tc>
        <w:tc>
          <w:tcPr>
            <w:tcW w:type="dxa" w:w="1037"/>
          </w:tcPr>
          <w:p>
            <w:pPr>
              <w:spacing w:after="0"/>
              <w:jc w:val="left"/>
            </w:pPr>
            <w:r>
              <w:rPr>
                <w:sz w:val="16"/>
              </w:rPr>
              <w:t>2012-10-29</w:t>
            </w:r>
          </w:p>
        </w:tc>
        <w:tc>
          <w:tcPr>
            <w:tcW w:type="dxa" w:w="1037"/>
          </w:tcPr>
          <w:p>
            <w:pPr>
              <w:spacing w:after="0"/>
              <w:jc w:val="left"/>
            </w:pPr>
            <w:r>
              <w:rPr>
                <w:sz w:val="16"/>
              </w:rPr>
              <w:t>EM-3358-WV</w:t>
            </w:r>
          </w:p>
        </w:tc>
        <w:tc>
          <w:tcPr>
            <w:tcW w:type="dxa" w:w="1189"/>
          </w:tcPr>
          <w:p>
            <w:pPr>
              <w:spacing w:after="0"/>
              <w:jc w:val="left"/>
            </w:pPr>
            <w:r>
              <w:rPr>
                <w:sz w:val="16"/>
              </w:rPr>
              <w:t>Emergency</w:t>
            </w:r>
          </w:p>
        </w:tc>
        <w:tc>
          <w:tcPr>
            <w:tcW w:type="dxa" w:w="3420"/>
          </w:tcPr>
          <w:p>
            <w:pPr>
              <w:spacing w:after="0"/>
              <w:jc w:val="left"/>
            </w:pPr>
            <w:r>
              <w:rPr>
                <w:sz w:val="16"/>
              </w:rPr>
              <w:t>HURRICANE SANDY</w:t>
            </w:r>
          </w:p>
        </w:tc>
        <w:tc>
          <w:tcPr>
            <w:tcW w:type="dxa" w:w="3198"/>
          </w:tcPr>
          <w:p>
            <w:pPr>
              <w:spacing w:after="0"/>
              <w:jc w:val="left"/>
            </w:pPr>
            <w:r>
              <w:rPr>
                <w:sz w:val="16"/>
              </w:rPr>
              <w:t>Hurricane</w:t>
            </w:r>
          </w:p>
        </w:tc>
        <w:tc>
          <w:tcPr>
            <w:tcW w:type="dxa" w:w="1250"/>
          </w:tcPr>
          <w:p>
            <w:pPr>
              <w:spacing w:after="0"/>
              <w:jc w:val="right"/>
            </w:pPr>
            <w:r>
              <w:rPr>
                <w:sz w:val="16"/>
              </w:rPr>
              <w:t>none found</w:t>
            </w:r>
          </w:p>
        </w:tc>
        <w:tc>
          <w:tcPr>
            <w:tcW w:type="dxa" w:w="1067"/>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2012-07-23</w:t>
            </w:r>
          </w:p>
        </w:tc>
        <w:tc>
          <w:tcPr>
            <w:tcW w:type="dxa" w:w="1037"/>
          </w:tcPr>
          <w:p>
            <w:pPr>
              <w:spacing w:after="0"/>
              <w:jc w:val="left"/>
            </w:pPr>
            <w:r>
              <w:rPr>
                <w:sz w:val="16"/>
              </w:rPr>
              <w:t>2012-06-29</w:t>
            </w:r>
          </w:p>
        </w:tc>
        <w:tc>
          <w:tcPr>
            <w:tcW w:type="dxa" w:w="1037"/>
          </w:tcPr>
          <w:p>
            <w:pPr>
              <w:spacing w:after="0"/>
              <w:jc w:val="left"/>
            </w:pPr>
            <w:r>
              <w:rPr>
                <w:sz w:val="16"/>
              </w:rPr>
              <w:t>DR-4071-WV</w:t>
            </w:r>
          </w:p>
        </w:tc>
        <w:tc>
          <w:tcPr>
            <w:tcW w:type="dxa" w:w="1189"/>
          </w:tcPr>
          <w:p>
            <w:pPr>
              <w:spacing w:after="0"/>
              <w:jc w:val="left"/>
            </w:pPr>
            <w:r>
              <w:rPr>
                <w:sz w:val="16"/>
              </w:rPr>
              <w:t>Major disaster</w:t>
            </w:r>
          </w:p>
        </w:tc>
        <w:tc>
          <w:tcPr>
            <w:tcW w:type="dxa" w:w="3420"/>
          </w:tcPr>
          <w:p>
            <w:pPr>
              <w:spacing w:after="0"/>
              <w:jc w:val="left"/>
            </w:pPr>
            <w:r>
              <w:rPr>
                <w:sz w:val="16"/>
              </w:rPr>
              <w:t>SEVERE STORMS AND STRAIGHT-LINE WINDS</w:t>
            </w:r>
          </w:p>
        </w:tc>
        <w:tc>
          <w:tcPr>
            <w:tcW w:type="dxa" w:w="3198"/>
          </w:tcPr>
          <w:p>
            <w:pPr>
              <w:spacing w:after="0"/>
              <w:jc w:val="left"/>
            </w:pPr>
            <w:r>
              <w:rPr>
                <w:sz w:val="16"/>
              </w:rPr>
              <w:t>Strong Wind</w:t>
            </w:r>
          </w:p>
        </w:tc>
        <w:tc>
          <w:tcPr>
            <w:tcW w:type="dxa" w:w="1250"/>
          </w:tcPr>
          <w:p>
            <w:pPr>
              <w:spacing w:after="0"/>
              <w:jc w:val="right"/>
            </w:pPr>
            <w:r>
              <w:rPr>
                <w:sz w:val="16"/>
              </w:rPr>
              <w:t>$70,479.82</w:t>
            </w:r>
          </w:p>
        </w:tc>
        <w:tc>
          <w:tcPr>
            <w:tcW w:type="dxa" w:w="1067"/>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2012-06-30</w:t>
            </w:r>
          </w:p>
        </w:tc>
        <w:tc>
          <w:tcPr>
            <w:tcW w:type="dxa" w:w="1037"/>
          </w:tcPr>
          <w:p>
            <w:pPr>
              <w:spacing w:after="0"/>
              <w:jc w:val="left"/>
            </w:pPr>
            <w:r>
              <w:rPr>
                <w:sz w:val="16"/>
              </w:rPr>
              <w:t>2012-06-29</w:t>
            </w:r>
          </w:p>
        </w:tc>
        <w:tc>
          <w:tcPr>
            <w:tcW w:type="dxa" w:w="1037"/>
          </w:tcPr>
          <w:p>
            <w:pPr>
              <w:spacing w:after="0"/>
              <w:jc w:val="left"/>
            </w:pPr>
            <w:r>
              <w:rPr>
                <w:sz w:val="16"/>
              </w:rPr>
              <w:t>EM-3345-WV</w:t>
            </w:r>
          </w:p>
        </w:tc>
        <w:tc>
          <w:tcPr>
            <w:tcW w:type="dxa" w:w="1189"/>
          </w:tcPr>
          <w:p>
            <w:pPr>
              <w:spacing w:after="0"/>
              <w:jc w:val="left"/>
            </w:pPr>
            <w:r>
              <w:rPr>
                <w:sz w:val="16"/>
              </w:rPr>
              <w:t>Emergency</w:t>
            </w:r>
          </w:p>
        </w:tc>
        <w:tc>
          <w:tcPr>
            <w:tcW w:type="dxa" w:w="3420"/>
          </w:tcPr>
          <w:p>
            <w:pPr>
              <w:spacing w:after="0"/>
              <w:jc w:val="left"/>
            </w:pPr>
            <w:r>
              <w:rPr>
                <w:sz w:val="16"/>
              </w:rPr>
              <w:t>SEVERE STORMS</w:t>
            </w:r>
          </w:p>
        </w:tc>
        <w:tc>
          <w:tcPr>
            <w:tcW w:type="dxa" w:w="3198"/>
          </w:tcPr>
          <w:p>
            <w:pPr>
              <w:spacing w:after="0"/>
              <w:jc w:val="left"/>
            </w:pPr>
            <w:r>
              <w:rPr>
                <w:sz w:val="16"/>
              </w:rPr>
              <w:t>Hazard not mapped (severe storm title names no single hazard); not counted</w:t>
            </w:r>
          </w:p>
        </w:tc>
        <w:tc>
          <w:tcPr>
            <w:tcW w:type="dxa" w:w="1250"/>
          </w:tcPr>
          <w:p>
            <w:pPr>
              <w:spacing w:after="0"/>
              <w:jc w:val="right"/>
            </w:pPr>
            <w:r>
              <w:rPr>
                <w:sz w:val="16"/>
              </w:rPr>
              <w:t>none found</w:t>
            </w:r>
          </w:p>
        </w:tc>
        <w:tc>
          <w:tcPr>
            <w:tcW w:type="dxa" w:w="1067"/>
          </w:tcPr>
          <w:p>
            <w:pPr>
              <w:spacing w:after="0"/>
              <w:jc w:val="left"/>
            </w:pPr>
          </w:p>
        </w:tc>
        <w:tc>
          <w:tcPr>
            <w:tcW w:type="dxa" w:w="878"/>
          </w:tcPr>
          <w:p>
            <w:pPr>
              <w:spacing w:after="0"/>
              <w:jc w:val="left"/>
            </w:pPr>
            <w:r>
              <w:rPr>
                <w:sz w:val="16"/>
              </w:rPr>
              <w:t>same incident as DR-4071</w:t>
            </w:r>
          </w:p>
        </w:tc>
      </w:tr>
      <w:tr>
        <w:trPr>
          <w:cantSplit/>
        </w:trPr>
        <w:tc>
          <w:tcPr>
            <w:tcW w:type="dxa" w:w="1037"/>
          </w:tcPr>
          <w:p>
            <w:pPr>
              <w:spacing w:after="0"/>
              <w:jc w:val="left"/>
            </w:pPr>
            <w:r>
              <w:rPr>
                <w:sz w:val="16"/>
              </w:rPr>
              <w:t>2008-06-19</w:t>
            </w:r>
          </w:p>
        </w:tc>
        <w:tc>
          <w:tcPr>
            <w:tcW w:type="dxa" w:w="1037"/>
          </w:tcPr>
          <w:p>
            <w:pPr>
              <w:spacing w:after="0"/>
              <w:jc w:val="left"/>
            </w:pPr>
            <w:r>
              <w:rPr>
                <w:sz w:val="16"/>
              </w:rPr>
              <w:t>2008-06-03</w:t>
            </w:r>
          </w:p>
        </w:tc>
        <w:tc>
          <w:tcPr>
            <w:tcW w:type="dxa" w:w="1037"/>
          </w:tcPr>
          <w:p>
            <w:pPr>
              <w:spacing w:after="0"/>
              <w:jc w:val="left"/>
            </w:pPr>
            <w:r>
              <w:rPr>
                <w:sz w:val="16"/>
              </w:rPr>
              <w:t>DR-1769-WV</w:t>
            </w:r>
          </w:p>
        </w:tc>
        <w:tc>
          <w:tcPr>
            <w:tcW w:type="dxa" w:w="1189"/>
          </w:tcPr>
          <w:p>
            <w:pPr>
              <w:spacing w:after="0"/>
              <w:jc w:val="left"/>
            </w:pPr>
            <w:r>
              <w:rPr>
                <w:sz w:val="16"/>
              </w:rPr>
              <w:t>Major disaster</w:t>
            </w:r>
          </w:p>
        </w:tc>
        <w:tc>
          <w:tcPr>
            <w:tcW w:type="dxa" w:w="3420"/>
          </w:tcPr>
          <w:p>
            <w:pPr>
              <w:spacing w:after="0"/>
              <w:jc w:val="left"/>
            </w:pPr>
            <w:r>
              <w:rPr>
                <w:sz w:val="16"/>
              </w:rPr>
              <w:t>SEVERE STORMS, TORNADOES, FLOODING, MUDSLIDES, AND</w:t>
            </w:r>
          </w:p>
        </w:tc>
        <w:tc>
          <w:tcPr>
            <w:tcW w:type="dxa" w:w="3198"/>
          </w:tcPr>
          <w:p>
            <w:pPr>
              <w:spacing w:after="0"/>
              <w:jc w:val="left"/>
            </w:pPr>
            <w:r>
              <w:rPr>
                <w:sz w:val="16"/>
              </w:rPr>
              <w:t>Inland Flooding; Landslide; Tornado</w:t>
            </w:r>
          </w:p>
        </w:tc>
        <w:tc>
          <w:tcPr>
            <w:tcW w:type="dxa" w:w="1250"/>
          </w:tcPr>
          <w:p>
            <w:pPr>
              <w:spacing w:after="0"/>
              <w:jc w:val="right"/>
            </w:pPr>
            <w:r>
              <w:rPr>
                <w:sz w:val="16"/>
              </w:rPr>
              <w:t>PA not declared for this county</w:t>
            </w:r>
          </w:p>
        </w:tc>
        <w:tc>
          <w:tcPr>
            <w:tcW w:type="dxa" w:w="1067"/>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2005-09-05</w:t>
            </w:r>
          </w:p>
        </w:tc>
        <w:tc>
          <w:tcPr>
            <w:tcW w:type="dxa" w:w="1037"/>
          </w:tcPr>
          <w:p>
            <w:pPr>
              <w:spacing w:after="0"/>
              <w:jc w:val="left"/>
            </w:pPr>
            <w:r>
              <w:rPr>
                <w:sz w:val="16"/>
              </w:rPr>
              <w:t>2005-08-29</w:t>
            </w:r>
          </w:p>
        </w:tc>
        <w:tc>
          <w:tcPr>
            <w:tcW w:type="dxa" w:w="1037"/>
          </w:tcPr>
          <w:p>
            <w:pPr>
              <w:spacing w:after="0"/>
              <w:jc w:val="left"/>
            </w:pPr>
            <w:r>
              <w:rPr>
                <w:sz w:val="16"/>
              </w:rPr>
              <w:t>EM-3221-WV</w:t>
            </w:r>
          </w:p>
        </w:tc>
        <w:tc>
          <w:tcPr>
            <w:tcW w:type="dxa" w:w="1189"/>
          </w:tcPr>
          <w:p>
            <w:pPr>
              <w:spacing w:after="0"/>
              <w:jc w:val="left"/>
            </w:pPr>
            <w:r>
              <w:rPr>
                <w:sz w:val="16"/>
              </w:rPr>
              <w:t>Emergency</w:t>
            </w:r>
          </w:p>
        </w:tc>
        <w:tc>
          <w:tcPr>
            <w:tcW w:type="dxa" w:w="3420"/>
          </w:tcPr>
          <w:p>
            <w:pPr>
              <w:spacing w:after="0"/>
              <w:jc w:val="left"/>
            </w:pPr>
            <w:r>
              <w:rPr>
                <w:sz w:val="16"/>
              </w:rPr>
              <w:t>HURRICANE KATRINA EVACUATION</w:t>
            </w:r>
          </w:p>
        </w:tc>
        <w:tc>
          <w:tcPr>
            <w:tcW w:type="dxa" w:w="3198"/>
          </w:tcPr>
          <w:p>
            <w:pPr>
              <w:spacing w:after="0"/>
              <w:jc w:val="left"/>
            </w:pPr>
            <w:r>
              <w:rPr>
                <w:sz w:val="16"/>
              </w:rPr>
              <w:t>Hurricane: evacuation support, not a local hazard event; not counted</w:t>
            </w:r>
          </w:p>
        </w:tc>
        <w:tc>
          <w:tcPr>
            <w:tcW w:type="dxa" w:w="1250"/>
          </w:tcPr>
          <w:p>
            <w:pPr>
              <w:spacing w:after="0"/>
              <w:jc w:val="right"/>
            </w:pPr>
            <w:r>
              <w:rPr>
                <w:sz w:val="16"/>
              </w:rPr>
              <w:t>none found</w:t>
            </w:r>
          </w:p>
        </w:tc>
        <w:tc>
          <w:tcPr>
            <w:tcW w:type="dxa" w:w="1067"/>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2004-09-20</w:t>
            </w:r>
          </w:p>
        </w:tc>
        <w:tc>
          <w:tcPr>
            <w:tcW w:type="dxa" w:w="1037"/>
          </w:tcPr>
          <w:p>
            <w:pPr>
              <w:spacing w:after="0"/>
              <w:jc w:val="left"/>
            </w:pPr>
            <w:r>
              <w:rPr>
                <w:sz w:val="16"/>
              </w:rPr>
              <w:t>2004-09-16</w:t>
            </w:r>
          </w:p>
        </w:tc>
        <w:tc>
          <w:tcPr>
            <w:tcW w:type="dxa" w:w="1037"/>
          </w:tcPr>
          <w:p>
            <w:pPr>
              <w:spacing w:after="0"/>
              <w:jc w:val="left"/>
            </w:pPr>
            <w:r>
              <w:rPr>
                <w:sz w:val="16"/>
              </w:rPr>
              <w:t>DR-1558-WV</w:t>
            </w:r>
          </w:p>
        </w:tc>
        <w:tc>
          <w:tcPr>
            <w:tcW w:type="dxa" w:w="1189"/>
          </w:tcPr>
          <w:p>
            <w:pPr>
              <w:spacing w:after="0"/>
              <w:jc w:val="left"/>
            </w:pPr>
            <w:r>
              <w:rPr>
                <w:sz w:val="16"/>
              </w:rPr>
              <w:t>Major disaster</w:t>
            </w:r>
          </w:p>
        </w:tc>
        <w:tc>
          <w:tcPr>
            <w:tcW w:type="dxa" w:w="3420"/>
          </w:tcPr>
          <w:p>
            <w:pPr>
              <w:spacing w:after="0"/>
              <w:jc w:val="left"/>
            </w:pPr>
            <w:r>
              <w:rPr>
                <w:sz w:val="16"/>
              </w:rPr>
              <w:t>SEVERE STORMS, FLOODING, AND LANDSLIDES</w:t>
            </w:r>
          </w:p>
        </w:tc>
        <w:tc>
          <w:tcPr>
            <w:tcW w:type="dxa" w:w="3198"/>
          </w:tcPr>
          <w:p>
            <w:pPr>
              <w:spacing w:after="0"/>
              <w:jc w:val="left"/>
            </w:pPr>
            <w:r>
              <w:rPr>
                <w:sz w:val="16"/>
              </w:rPr>
              <w:t>Inland Flooding; Landslide</w:t>
            </w:r>
          </w:p>
        </w:tc>
        <w:tc>
          <w:tcPr>
            <w:tcW w:type="dxa" w:w="1250"/>
          </w:tcPr>
          <w:p>
            <w:pPr>
              <w:spacing w:after="0"/>
              <w:jc w:val="right"/>
            </w:pPr>
            <w:r>
              <w:rPr>
                <w:sz w:val="16"/>
              </w:rPr>
              <w:t>$11,836.73</w:t>
            </w:r>
          </w:p>
        </w:tc>
        <w:tc>
          <w:tcPr>
            <w:tcW w:type="dxa" w:w="1067"/>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2004-06-07</w:t>
            </w:r>
          </w:p>
        </w:tc>
        <w:tc>
          <w:tcPr>
            <w:tcW w:type="dxa" w:w="1037"/>
          </w:tcPr>
          <w:p>
            <w:pPr>
              <w:spacing w:after="0"/>
              <w:jc w:val="left"/>
            </w:pPr>
            <w:r>
              <w:rPr>
                <w:sz w:val="16"/>
              </w:rPr>
              <w:t>2004-05-27</w:t>
            </w:r>
          </w:p>
        </w:tc>
        <w:tc>
          <w:tcPr>
            <w:tcW w:type="dxa" w:w="1037"/>
          </w:tcPr>
          <w:p>
            <w:pPr>
              <w:spacing w:after="0"/>
              <w:jc w:val="left"/>
            </w:pPr>
            <w:r>
              <w:rPr>
                <w:sz w:val="16"/>
              </w:rPr>
              <w:t>DR-1522-WV</w:t>
            </w:r>
          </w:p>
        </w:tc>
        <w:tc>
          <w:tcPr>
            <w:tcW w:type="dxa" w:w="1189"/>
          </w:tcPr>
          <w:p>
            <w:pPr>
              <w:spacing w:after="0"/>
              <w:jc w:val="left"/>
            </w:pPr>
            <w:r>
              <w:rPr>
                <w:sz w:val="16"/>
              </w:rPr>
              <w:t>Major disaster</w:t>
            </w:r>
          </w:p>
        </w:tc>
        <w:tc>
          <w:tcPr>
            <w:tcW w:type="dxa" w:w="3420"/>
          </w:tcPr>
          <w:p>
            <w:pPr>
              <w:spacing w:after="0"/>
              <w:jc w:val="left"/>
            </w:pPr>
            <w:r>
              <w:rPr>
                <w:sz w:val="16"/>
              </w:rPr>
              <w:t>SEVERE STORMS, FLOODING, AND LANDSLIDES</w:t>
            </w:r>
          </w:p>
        </w:tc>
        <w:tc>
          <w:tcPr>
            <w:tcW w:type="dxa" w:w="3198"/>
          </w:tcPr>
          <w:p>
            <w:pPr>
              <w:spacing w:after="0"/>
              <w:jc w:val="left"/>
            </w:pPr>
            <w:r>
              <w:rPr>
                <w:sz w:val="16"/>
              </w:rPr>
              <w:t>Inland Flooding; Landslide</w:t>
            </w:r>
          </w:p>
        </w:tc>
        <w:tc>
          <w:tcPr>
            <w:tcW w:type="dxa" w:w="1250"/>
          </w:tcPr>
          <w:p>
            <w:pPr>
              <w:spacing w:after="0"/>
              <w:jc w:val="right"/>
            </w:pPr>
            <w:r>
              <w:rPr>
                <w:sz w:val="16"/>
              </w:rPr>
              <w:t>$43,266.86</w:t>
            </w:r>
          </w:p>
        </w:tc>
        <w:tc>
          <w:tcPr>
            <w:tcW w:type="dxa" w:w="1067"/>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2003-03-14</w:t>
            </w:r>
          </w:p>
        </w:tc>
        <w:tc>
          <w:tcPr>
            <w:tcW w:type="dxa" w:w="1037"/>
          </w:tcPr>
          <w:p>
            <w:pPr>
              <w:spacing w:after="0"/>
              <w:jc w:val="left"/>
            </w:pPr>
            <w:r>
              <w:rPr>
                <w:sz w:val="16"/>
              </w:rPr>
              <w:t>2003-02-16</w:t>
            </w:r>
          </w:p>
        </w:tc>
        <w:tc>
          <w:tcPr>
            <w:tcW w:type="dxa" w:w="1037"/>
          </w:tcPr>
          <w:p>
            <w:pPr>
              <w:spacing w:after="0"/>
              <w:jc w:val="left"/>
            </w:pPr>
            <w:r>
              <w:rPr>
                <w:sz w:val="16"/>
              </w:rPr>
              <w:t>DR-1455-WV</w:t>
            </w:r>
          </w:p>
        </w:tc>
        <w:tc>
          <w:tcPr>
            <w:tcW w:type="dxa" w:w="1189"/>
          </w:tcPr>
          <w:p>
            <w:pPr>
              <w:spacing w:after="0"/>
              <w:jc w:val="left"/>
            </w:pPr>
            <w:r>
              <w:rPr>
                <w:sz w:val="16"/>
              </w:rPr>
              <w:t>Major disaster</w:t>
            </w:r>
          </w:p>
        </w:tc>
        <w:tc>
          <w:tcPr>
            <w:tcW w:type="dxa" w:w="3420"/>
          </w:tcPr>
          <w:p>
            <w:pPr>
              <w:spacing w:after="0"/>
              <w:jc w:val="left"/>
            </w:pPr>
            <w:r>
              <w:rPr>
                <w:sz w:val="16"/>
              </w:rPr>
              <w:t>SEVERE WINTER STORM, RECORD/NEAR RECORD SNOW, HEAVY RAINS, FLOODING AND LANDSLIDES</w:t>
            </w:r>
          </w:p>
        </w:tc>
        <w:tc>
          <w:tcPr>
            <w:tcW w:type="dxa" w:w="3198"/>
          </w:tcPr>
          <w:p>
            <w:pPr>
              <w:spacing w:after="0"/>
              <w:jc w:val="left"/>
            </w:pPr>
            <w:r>
              <w:rPr>
                <w:sz w:val="16"/>
              </w:rPr>
              <w:t>Inland Flooding; Landslide; Winter Weather</w:t>
            </w:r>
          </w:p>
        </w:tc>
        <w:tc>
          <w:tcPr>
            <w:tcW w:type="dxa" w:w="1250"/>
          </w:tcPr>
          <w:p>
            <w:pPr>
              <w:spacing w:after="0"/>
              <w:jc w:val="right"/>
            </w:pPr>
            <w:r>
              <w:rPr>
                <w:sz w:val="16"/>
              </w:rPr>
              <w:t>$39,831.71</w:t>
            </w:r>
          </w:p>
        </w:tc>
        <w:tc>
          <w:tcPr>
            <w:tcW w:type="dxa" w:w="1067"/>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2000-02-28</w:t>
            </w:r>
          </w:p>
        </w:tc>
        <w:tc>
          <w:tcPr>
            <w:tcW w:type="dxa" w:w="1037"/>
          </w:tcPr>
          <w:p>
            <w:pPr>
              <w:spacing w:after="0"/>
              <w:jc w:val="left"/>
            </w:pPr>
            <w:r>
              <w:rPr>
                <w:sz w:val="16"/>
              </w:rPr>
              <w:t>2000-02-18</w:t>
            </w:r>
          </w:p>
        </w:tc>
        <w:tc>
          <w:tcPr>
            <w:tcW w:type="dxa" w:w="1037"/>
          </w:tcPr>
          <w:p>
            <w:pPr>
              <w:spacing w:after="0"/>
              <w:jc w:val="left"/>
            </w:pPr>
            <w:r>
              <w:rPr>
                <w:sz w:val="16"/>
              </w:rPr>
              <w:t>DR-1319-WV</w:t>
            </w:r>
          </w:p>
        </w:tc>
        <w:tc>
          <w:tcPr>
            <w:tcW w:type="dxa" w:w="1189"/>
          </w:tcPr>
          <w:p>
            <w:pPr>
              <w:spacing w:after="0"/>
              <w:jc w:val="left"/>
            </w:pPr>
            <w:r>
              <w:rPr>
                <w:sz w:val="16"/>
              </w:rPr>
              <w:t>Major disaster</w:t>
            </w:r>
          </w:p>
        </w:tc>
        <w:tc>
          <w:tcPr>
            <w:tcW w:type="dxa" w:w="3420"/>
          </w:tcPr>
          <w:p>
            <w:pPr>
              <w:spacing w:after="0"/>
              <w:jc w:val="left"/>
            </w:pPr>
            <w:r>
              <w:rPr>
                <w:sz w:val="16"/>
              </w:rPr>
              <w:t>FLOODING, SEVERE STORMS, AND LANDSLIDES</w:t>
            </w:r>
          </w:p>
        </w:tc>
        <w:tc>
          <w:tcPr>
            <w:tcW w:type="dxa" w:w="3198"/>
          </w:tcPr>
          <w:p>
            <w:pPr>
              <w:spacing w:after="0"/>
              <w:jc w:val="left"/>
            </w:pPr>
            <w:r>
              <w:rPr>
                <w:sz w:val="16"/>
              </w:rPr>
              <w:t>Inland Flooding (primary); also designated: Landslide</w:t>
            </w:r>
          </w:p>
        </w:tc>
        <w:tc>
          <w:tcPr>
            <w:tcW w:type="dxa" w:w="1250"/>
          </w:tcPr>
          <w:p>
            <w:pPr>
              <w:spacing w:after="0"/>
              <w:jc w:val="right"/>
            </w:pPr>
            <w:r>
              <w:rPr>
                <w:sz w:val="16"/>
              </w:rPr>
              <w:t>none found</w:t>
            </w:r>
          </w:p>
        </w:tc>
        <w:tc>
          <w:tcPr>
            <w:tcW w:type="dxa" w:w="1067"/>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1998-07-01</w:t>
            </w:r>
          </w:p>
        </w:tc>
        <w:tc>
          <w:tcPr>
            <w:tcW w:type="dxa" w:w="1037"/>
          </w:tcPr>
          <w:p>
            <w:pPr>
              <w:spacing w:after="0"/>
              <w:jc w:val="left"/>
            </w:pPr>
            <w:r>
              <w:rPr>
                <w:sz w:val="16"/>
              </w:rPr>
              <w:t>1998-06-26</w:t>
            </w:r>
          </w:p>
        </w:tc>
        <w:tc>
          <w:tcPr>
            <w:tcW w:type="dxa" w:w="1037"/>
          </w:tcPr>
          <w:p>
            <w:pPr>
              <w:spacing w:after="0"/>
              <w:jc w:val="left"/>
            </w:pPr>
            <w:r>
              <w:rPr>
                <w:sz w:val="16"/>
              </w:rPr>
              <w:t>DR-1229-WV</w:t>
            </w:r>
          </w:p>
        </w:tc>
        <w:tc>
          <w:tcPr>
            <w:tcW w:type="dxa" w:w="1189"/>
          </w:tcPr>
          <w:p>
            <w:pPr>
              <w:spacing w:after="0"/>
              <w:jc w:val="left"/>
            </w:pPr>
            <w:r>
              <w:rPr>
                <w:sz w:val="16"/>
              </w:rPr>
              <w:t>Major disaster</w:t>
            </w:r>
          </w:p>
        </w:tc>
        <w:tc>
          <w:tcPr>
            <w:tcW w:type="dxa" w:w="3420"/>
          </w:tcPr>
          <w:p>
            <w:pPr>
              <w:spacing w:after="0"/>
              <w:jc w:val="left"/>
            </w:pPr>
            <w:r>
              <w:rPr>
                <w:sz w:val="16"/>
              </w:rPr>
              <w:t>SEVERE STORMS AND FLOODING</w:t>
            </w:r>
          </w:p>
        </w:tc>
        <w:tc>
          <w:tcPr>
            <w:tcW w:type="dxa" w:w="3198"/>
          </w:tcPr>
          <w:p>
            <w:pPr>
              <w:spacing w:after="0"/>
              <w:jc w:val="left"/>
            </w:pPr>
            <w:r>
              <w:rPr>
                <w:sz w:val="16"/>
              </w:rPr>
              <w:t>Inland Flooding; Winter Weather</w:t>
            </w:r>
          </w:p>
        </w:tc>
        <w:tc>
          <w:tcPr>
            <w:tcW w:type="dxa" w:w="1250"/>
          </w:tcPr>
          <w:p>
            <w:pPr>
              <w:spacing w:after="0"/>
              <w:jc w:val="right"/>
            </w:pPr>
            <w:r>
              <w:rPr>
                <w:sz w:val="16"/>
              </w:rPr>
              <w:t>none found</w:t>
            </w:r>
          </w:p>
        </w:tc>
        <w:tc>
          <w:tcPr>
            <w:tcW w:type="dxa" w:w="1067"/>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1997-03-07</w:t>
            </w:r>
          </w:p>
        </w:tc>
        <w:tc>
          <w:tcPr>
            <w:tcW w:type="dxa" w:w="1037"/>
          </w:tcPr>
          <w:p>
            <w:pPr>
              <w:spacing w:after="0"/>
              <w:jc w:val="left"/>
            </w:pPr>
            <w:r>
              <w:rPr>
                <w:sz w:val="16"/>
              </w:rPr>
              <w:t>1997-02-28</w:t>
            </w:r>
          </w:p>
        </w:tc>
        <w:tc>
          <w:tcPr>
            <w:tcW w:type="dxa" w:w="1037"/>
          </w:tcPr>
          <w:p>
            <w:pPr>
              <w:spacing w:after="0"/>
              <w:jc w:val="left"/>
            </w:pPr>
            <w:r>
              <w:rPr>
                <w:sz w:val="16"/>
              </w:rPr>
              <w:t>DR-1168-WV</w:t>
            </w:r>
          </w:p>
        </w:tc>
        <w:tc>
          <w:tcPr>
            <w:tcW w:type="dxa" w:w="1189"/>
          </w:tcPr>
          <w:p>
            <w:pPr>
              <w:spacing w:after="0"/>
              <w:jc w:val="left"/>
            </w:pPr>
            <w:r>
              <w:rPr>
                <w:sz w:val="16"/>
              </w:rPr>
              <w:t>Major disaster</w:t>
            </w:r>
          </w:p>
        </w:tc>
        <w:tc>
          <w:tcPr>
            <w:tcW w:type="dxa" w:w="3420"/>
          </w:tcPr>
          <w:p>
            <w:pPr>
              <w:spacing w:after="0"/>
              <w:jc w:val="left"/>
            </w:pPr>
            <w:r>
              <w:rPr>
                <w:sz w:val="16"/>
              </w:rPr>
              <w:t>HEAVY &amp; WIND DRIVEN RAIN, HIGH WINDS,FLOODING,SLIDES</w:t>
            </w:r>
          </w:p>
        </w:tc>
        <w:tc>
          <w:tcPr>
            <w:tcW w:type="dxa" w:w="3198"/>
          </w:tcPr>
          <w:p>
            <w:pPr>
              <w:spacing w:after="0"/>
              <w:jc w:val="left"/>
            </w:pPr>
            <w:r>
              <w:rPr>
                <w:sz w:val="16"/>
              </w:rPr>
              <w:t>Inland Flooding (primary); also designated: Landslide</w:t>
            </w:r>
          </w:p>
        </w:tc>
        <w:tc>
          <w:tcPr>
            <w:tcW w:type="dxa" w:w="1250"/>
          </w:tcPr>
          <w:p>
            <w:pPr>
              <w:spacing w:after="0"/>
              <w:jc w:val="right"/>
            </w:pPr>
            <w:r>
              <w:rPr>
                <w:sz w:val="16"/>
              </w:rPr>
              <w:t>none found</w:t>
            </w:r>
          </w:p>
        </w:tc>
        <w:tc>
          <w:tcPr>
            <w:tcW w:type="dxa" w:w="1067"/>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1996-01-13</w:t>
            </w:r>
          </w:p>
        </w:tc>
        <w:tc>
          <w:tcPr>
            <w:tcW w:type="dxa" w:w="1037"/>
          </w:tcPr>
          <w:p>
            <w:pPr>
              <w:spacing w:after="0"/>
              <w:jc w:val="left"/>
            </w:pPr>
            <w:r>
              <w:rPr>
                <w:sz w:val="16"/>
              </w:rPr>
              <w:t>1996-01-06</w:t>
            </w:r>
          </w:p>
        </w:tc>
        <w:tc>
          <w:tcPr>
            <w:tcW w:type="dxa" w:w="1037"/>
          </w:tcPr>
          <w:p>
            <w:pPr>
              <w:spacing w:after="0"/>
              <w:jc w:val="left"/>
            </w:pPr>
            <w:r>
              <w:rPr>
                <w:sz w:val="16"/>
              </w:rPr>
              <w:t>DR-1084-WV</w:t>
            </w:r>
          </w:p>
        </w:tc>
        <w:tc>
          <w:tcPr>
            <w:tcW w:type="dxa" w:w="1189"/>
          </w:tcPr>
          <w:p>
            <w:pPr>
              <w:spacing w:after="0"/>
              <w:jc w:val="left"/>
            </w:pPr>
            <w:r>
              <w:rPr>
                <w:sz w:val="16"/>
              </w:rPr>
              <w:t>Major disaster</w:t>
            </w:r>
          </w:p>
        </w:tc>
        <w:tc>
          <w:tcPr>
            <w:tcW w:type="dxa" w:w="3420"/>
          </w:tcPr>
          <w:p>
            <w:pPr>
              <w:spacing w:after="0"/>
              <w:jc w:val="left"/>
            </w:pPr>
            <w:r>
              <w:rPr>
                <w:sz w:val="16"/>
              </w:rPr>
              <w:t>BLIZZARD OF 96 (SEVERE SNOW STORM)</w:t>
            </w:r>
          </w:p>
        </w:tc>
        <w:tc>
          <w:tcPr>
            <w:tcW w:type="dxa" w:w="3198"/>
          </w:tcPr>
          <w:p>
            <w:pPr>
              <w:spacing w:after="0"/>
              <w:jc w:val="left"/>
            </w:pPr>
            <w:r>
              <w:rPr>
                <w:sz w:val="16"/>
              </w:rPr>
              <w:t>Winter Weather</w:t>
            </w:r>
          </w:p>
        </w:tc>
        <w:tc>
          <w:tcPr>
            <w:tcW w:type="dxa" w:w="1250"/>
          </w:tcPr>
          <w:p>
            <w:pPr>
              <w:spacing w:after="0"/>
              <w:jc w:val="right"/>
            </w:pPr>
            <w:r>
              <w:rPr>
                <w:sz w:val="16"/>
              </w:rPr>
              <w:t>none found</w:t>
            </w:r>
          </w:p>
        </w:tc>
        <w:tc>
          <w:tcPr>
            <w:tcW w:type="dxa" w:w="1067"/>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1993-03-17</w:t>
            </w:r>
          </w:p>
        </w:tc>
        <w:tc>
          <w:tcPr>
            <w:tcW w:type="dxa" w:w="1037"/>
          </w:tcPr>
          <w:p>
            <w:pPr>
              <w:spacing w:after="0"/>
              <w:jc w:val="left"/>
            </w:pPr>
            <w:r>
              <w:rPr>
                <w:sz w:val="16"/>
              </w:rPr>
              <w:t>1993-03-13</w:t>
            </w:r>
          </w:p>
        </w:tc>
        <w:tc>
          <w:tcPr>
            <w:tcW w:type="dxa" w:w="1037"/>
          </w:tcPr>
          <w:p>
            <w:pPr>
              <w:spacing w:after="0"/>
              <w:jc w:val="left"/>
            </w:pPr>
            <w:r>
              <w:rPr>
                <w:sz w:val="16"/>
              </w:rPr>
              <w:t>EM-3109-WV</w:t>
            </w:r>
          </w:p>
        </w:tc>
        <w:tc>
          <w:tcPr>
            <w:tcW w:type="dxa" w:w="1189"/>
          </w:tcPr>
          <w:p>
            <w:pPr>
              <w:spacing w:after="0"/>
              <w:jc w:val="left"/>
            </w:pPr>
            <w:r>
              <w:rPr>
                <w:sz w:val="16"/>
              </w:rPr>
              <w:t>Emergency</w:t>
            </w:r>
          </w:p>
        </w:tc>
        <w:tc>
          <w:tcPr>
            <w:tcW w:type="dxa" w:w="3420"/>
          </w:tcPr>
          <w:p>
            <w:pPr>
              <w:spacing w:after="0"/>
              <w:jc w:val="left"/>
            </w:pPr>
            <w:r>
              <w:rPr>
                <w:sz w:val="16"/>
              </w:rPr>
              <w:t>SEVERE SNOWFALL &amp; WINTER STORM</w:t>
            </w:r>
          </w:p>
        </w:tc>
        <w:tc>
          <w:tcPr>
            <w:tcW w:type="dxa" w:w="3198"/>
          </w:tcPr>
          <w:p>
            <w:pPr>
              <w:spacing w:after="0"/>
              <w:jc w:val="left"/>
            </w:pPr>
            <w:r>
              <w:rPr>
                <w:sz w:val="16"/>
              </w:rPr>
              <w:t>Winter Weather</w:t>
            </w:r>
          </w:p>
        </w:tc>
        <w:tc>
          <w:tcPr>
            <w:tcW w:type="dxa" w:w="1250"/>
          </w:tcPr>
          <w:p>
            <w:pPr>
              <w:spacing w:after="0"/>
              <w:jc w:val="right"/>
            </w:pPr>
            <w:r>
              <w:rPr>
                <w:sz w:val="16"/>
              </w:rPr>
              <w:t>none found</w:t>
            </w:r>
          </w:p>
        </w:tc>
        <w:tc>
          <w:tcPr>
            <w:tcW w:type="dxa" w:w="1067"/>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1980-08-15</w:t>
            </w:r>
          </w:p>
        </w:tc>
        <w:tc>
          <w:tcPr>
            <w:tcW w:type="dxa" w:w="1037"/>
          </w:tcPr>
          <w:p>
            <w:pPr>
              <w:spacing w:after="0"/>
              <w:jc w:val="left"/>
            </w:pPr>
            <w:r>
              <w:rPr>
                <w:sz w:val="16"/>
              </w:rPr>
              <w:t>1980-08-15</w:t>
            </w:r>
          </w:p>
        </w:tc>
        <w:tc>
          <w:tcPr>
            <w:tcW w:type="dxa" w:w="1037"/>
          </w:tcPr>
          <w:p>
            <w:pPr>
              <w:spacing w:after="0"/>
              <w:jc w:val="left"/>
            </w:pPr>
            <w:r>
              <w:rPr>
                <w:sz w:val="16"/>
              </w:rPr>
              <w:t>DR-628-WV</w:t>
            </w:r>
          </w:p>
        </w:tc>
        <w:tc>
          <w:tcPr>
            <w:tcW w:type="dxa" w:w="1189"/>
          </w:tcPr>
          <w:p>
            <w:pPr>
              <w:spacing w:after="0"/>
              <w:jc w:val="left"/>
            </w:pPr>
            <w:r>
              <w:rPr>
                <w:sz w:val="16"/>
              </w:rPr>
              <w:t>Major disaster</w:t>
            </w:r>
          </w:p>
        </w:tc>
        <w:tc>
          <w:tcPr>
            <w:tcW w:type="dxa" w:w="3420"/>
          </w:tcPr>
          <w:p>
            <w:pPr>
              <w:spacing w:after="0"/>
              <w:jc w:val="left"/>
            </w:pPr>
            <w:r>
              <w:rPr>
                <w:sz w:val="16"/>
              </w:rPr>
              <w:t>SEVERE STORMS &amp; FLOODING</w:t>
            </w:r>
          </w:p>
        </w:tc>
        <w:tc>
          <w:tcPr>
            <w:tcW w:type="dxa" w:w="3198"/>
          </w:tcPr>
          <w:p>
            <w:pPr>
              <w:spacing w:after="0"/>
              <w:jc w:val="left"/>
            </w:pPr>
            <w:r>
              <w:rPr>
                <w:sz w:val="16"/>
              </w:rPr>
              <w:t>Inland Flooding</w:t>
            </w:r>
          </w:p>
        </w:tc>
        <w:tc>
          <w:tcPr>
            <w:tcW w:type="dxa" w:w="1250"/>
          </w:tcPr>
          <w:p>
            <w:pPr>
              <w:spacing w:after="0"/>
              <w:jc w:val="right"/>
            </w:pPr>
            <w:r>
              <w:rPr>
                <w:sz w:val="16"/>
              </w:rPr>
              <w:t>none found</w:t>
            </w:r>
          </w:p>
        </w:tc>
        <w:tc>
          <w:tcPr>
            <w:tcW w:type="dxa" w:w="1067"/>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1978-12-14</w:t>
            </w:r>
          </w:p>
        </w:tc>
        <w:tc>
          <w:tcPr>
            <w:tcW w:type="dxa" w:w="1037"/>
          </w:tcPr>
          <w:p>
            <w:pPr>
              <w:spacing w:after="0"/>
              <w:jc w:val="left"/>
            </w:pPr>
            <w:r>
              <w:rPr>
                <w:sz w:val="16"/>
              </w:rPr>
              <w:t>1978-12-14</w:t>
            </w:r>
          </w:p>
        </w:tc>
        <w:tc>
          <w:tcPr>
            <w:tcW w:type="dxa" w:w="1037"/>
          </w:tcPr>
          <w:p>
            <w:pPr>
              <w:spacing w:after="0"/>
              <w:jc w:val="left"/>
            </w:pPr>
            <w:r>
              <w:rPr>
                <w:sz w:val="16"/>
              </w:rPr>
              <w:t>DR-569-WV</w:t>
            </w:r>
          </w:p>
        </w:tc>
        <w:tc>
          <w:tcPr>
            <w:tcW w:type="dxa" w:w="1189"/>
          </w:tcPr>
          <w:p>
            <w:pPr>
              <w:spacing w:after="0"/>
              <w:jc w:val="left"/>
            </w:pPr>
            <w:r>
              <w:rPr>
                <w:sz w:val="16"/>
              </w:rPr>
              <w:t>Major disaster</w:t>
            </w:r>
          </w:p>
        </w:tc>
        <w:tc>
          <w:tcPr>
            <w:tcW w:type="dxa" w:w="3420"/>
          </w:tcPr>
          <w:p>
            <w:pPr>
              <w:spacing w:after="0"/>
              <w:jc w:val="left"/>
            </w:pPr>
            <w:r>
              <w:rPr>
                <w:sz w:val="16"/>
              </w:rPr>
              <w:t>SEVERE STORMS &amp; FLOODING</w:t>
            </w:r>
          </w:p>
        </w:tc>
        <w:tc>
          <w:tcPr>
            <w:tcW w:type="dxa" w:w="3198"/>
          </w:tcPr>
          <w:p>
            <w:pPr>
              <w:spacing w:after="0"/>
              <w:jc w:val="left"/>
            </w:pPr>
            <w:r>
              <w:rPr>
                <w:sz w:val="16"/>
              </w:rPr>
              <w:t>Inland Flooding</w:t>
            </w:r>
          </w:p>
        </w:tc>
        <w:tc>
          <w:tcPr>
            <w:tcW w:type="dxa" w:w="1250"/>
          </w:tcPr>
          <w:p>
            <w:pPr>
              <w:spacing w:after="0"/>
              <w:jc w:val="right"/>
            </w:pPr>
            <w:r>
              <w:rPr>
                <w:sz w:val="16"/>
              </w:rPr>
              <w:t>none found</w:t>
            </w:r>
          </w:p>
        </w:tc>
        <w:tc>
          <w:tcPr>
            <w:tcW w:type="dxa" w:w="1067"/>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1967-03-13</w:t>
            </w:r>
          </w:p>
        </w:tc>
        <w:tc>
          <w:tcPr>
            <w:tcW w:type="dxa" w:w="1037"/>
          </w:tcPr>
          <w:p>
            <w:pPr>
              <w:spacing w:after="0"/>
              <w:jc w:val="left"/>
            </w:pPr>
            <w:r>
              <w:rPr>
                <w:sz w:val="16"/>
              </w:rPr>
              <w:t>1967-03-13</w:t>
            </w:r>
          </w:p>
        </w:tc>
        <w:tc>
          <w:tcPr>
            <w:tcW w:type="dxa" w:w="1037"/>
          </w:tcPr>
          <w:p>
            <w:pPr>
              <w:spacing w:after="0"/>
              <w:jc w:val="left"/>
            </w:pPr>
            <w:r>
              <w:rPr>
                <w:sz w:val="16"/>
              </w:rPr>
              <w:t>DR-224-WV</w:t>
            </w:r>
          </w:p>
        </w:tc>
        <w:tc>
          <w:tcPr>
            <w:tcW w:type="dxa" w:w="1189"/>
          </w:tcPr>
          <w:p>
            <w:pPr>
              <w:spacing w:after="0"/>
              <w:jc w:val="left"/>
            </w:pPr>
            <w:r>
              <w:rPr>
                <w:sz w:val="16"/>
              </w:rPr>
              <w:t>Major disaster</w:t>
            </w:r>
          </w:p>
        </w:tc>
        <w:tc>
          <w:tcPr>
            <w:tcW w:type="dxa" w:w="3420"/>
          </w:tcPr>
          <w:p>
            <w:pPr>
              <w:spacing w:after="0"/>
              <w:jc w:val="left"/>
            </w:pPr>
            <w:r>
              <w:rPr>
                <w:sz w:val="16"/>
              </w:rPr>
              <w:t>FLOODING</w:t>
            </w:r>
          </w:p>
        </w:tc>
        <w:tc>
          <w:tcPr>
            <w:tcW w:type="dxa" w:w="3198"/>
          </w:tcPr>
          <w:p>
            <w:pPr>
              <w:spacing w:after="0"/>
              <w:jc w:val="left"/>
            </w:pPr>
            <w:r>
              <w:rPr>
                <w:sz w:val="16"/>
              </w:rPr>
              <w:t>Inland Flooding</w:t>
            </w:r>
          </w:p>
        </w:tc>
        <w:tc>
          <w:tcPr>
            <w:tcW w:type="dxa" w:w="1250"/>
          </w:tcPr>
          <w:p>
            <w:pPr>
              <w:spacing w:after="0"/>
              <w:jc w:val="right"/>
            </w:pPr>
            <w:r>
              <w:rPr>
                <w:sz w:val="16"/>
              </w:rPr>
              <w:t>none found</w:t>
            </w:r>
          </w:p>
        </w:tc>
        <w:tc>
          <w:tcPr>
            <w:tcW w:type="dxa" w:w="1067"/>
          </w:tcPr>
          <w:p>
            <w:pPr>
              <w:spacing w:after="0"/>
              <w:jc w:val="left"/>
            </w:pPr>
          </w:p>
        </w:tc>
        <w:tc>
          <w:tcPr>
            <w:tcW w:type="dxa" w:w="878"/>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461"/>
        <w:gridCol w:w="1461"/>
        <w:gridCol w:w="1335"/>
        <w:gridCol w:w="1964"/>
        <w:gridCol w:w="3222"/>
        <w:gridCol w:w="2844"/>
        <w:gridCol w:w="913"/>
        <w:gridCol w:w="913"/>
      </w:tblGrid>
      <w:tr>
        <w:trPr>
          <w:cantSplit/>
          <w:tblHeader/>
        </w:trPr>
        <w:tc>
          <w:tcPr>
            <w:tcW w:type="dxa" w:w="1461"/>
            <w:shd w:val="clear" w:color="auto" w:fill="E8E8E8"/>
          </w:tcPr>
          <w:p>
            <w:pPr>
              <w:spacing w:after="0"/>
              <w:jc w:val="left"/>
            </w:pPr>
            <w:r>
              <w:rPr>
                <w:b/>
                <w:sz w:val="16"/>
              </w:rPr>
              <w:t>Declared</w:t>
            </w:r>
          </w:p>
        </w:tc>
        <w:tc>
          <w:tcPr>
            <w:tcW w:type="dxa" w:w="1461"/>
            <w:shd w:val="clear" w:color="auto" w:fill="E8E8E8"/>
          </w:tcPr>
          <w:p>
            <w:pPr>
              <w:spacing w:after="0"/>
              <w:jc w:val="left"/>
            </w:pPr>
            <w:r>
              <w:rPr>
                <w:b/>
                <w:sz w:val="16"/>
              </w:rPr>
              <w:t>Incident began</w:t>
            </w:r>
          </w:p>
        </w:tc>
        <w:tc>
          <w:tcPr>
            <w:tcW w:type="dxa" w:w="1335"/>
            <w:shd w:val="clear" w:color="auto" w:fill="E8E8E8"/>
          </w:tcPr>
          <w:p>
            <w:pPr>
              <w:spacing w:after="0"/>
              <w:jc w:val="left"/>
            </w:pPr>
            <w:r>
              <w:rPr>
                <w:b/>
                <w:sz w:val="16"/>
              </w:rPr>
              <w:t>FEMA number</w:t>
            </w:r>
          </w:p>
        </w:tc>
        <w:tc>
          <w:tcPr>
            <w:tcW w:type="dxa" w:w="1964"/>
            <w:shd w:val="clear" w:color="auto" w:fill="E8E8E8"/>
          </w:tcPr>
          <w:p>
            <w:pPr>
              <w:spacing w:after="0"/>
              <w:jc w:val="left"/>
            </w:pPr>
            <w:r>
              <w:rPr>
                <w:b/>
                <w:sz w:val="16"/>
              </w:rPr>
              <w:t>Type</w:t>
            </w:r>
          </w:p>
        </w:tc>
        <w:tc>
          <w:tcPr>
            <w:tcW w:type="dxa" w:w="3222"/>
            <w:shd w:val="clear" w:color="auto" w:fill="E8E8E8"/>
          </w:tcPr>
          <w:p>
            <w:pPr>
              <w:spacing w:after="0"/>
              <w:jc w:val="left"/>
            </w:pPr>
            <w:r>
              <w:rPr>
                <w:b/>
                <w:sz w:val="16"/>
              </w:rPr>
              <w:t>Title</w:t>
            </w:r>
          </w:p>
        </w:tc>
        <w:tc>
          <w:tcPr>
            <w:tcW w:type="dxa" w:w="2844"/>
            <w:shd w:val="clear" w:color="auto" w:fill="E8E8E8"/>
          </w:tcPr>
          <w:p>
            <w:pPr>
              <w:spacing w:after="0"/>
              <w:jc w:val="left"/>
            </w:pPr>
            <w:r>
              <w:rPr>
                <w:b/>
                <w:sz w:val="16"/>
              </w:rPr>
              <w:t>Mapped hazard</w:t>
            </w:r>
          </w:p>
        </w:tc>
        <w:tc>
          <w:tcPr>
            <w:tcW w:type="dxa" w:w="913"/>
            <w:shd w:val="clear" w:color="auto" w:fill="E8E8E8"/>
          </w:tcPr>
          <w:p>
            <w:pPr>
              <w:spacing w:after="0"/>
              <w:jc w:val="left"/>
            </w:pPr>
            <w:r>
              <w:rPr>
                <w:b/>
                <w:sz w:val="16"/>
              </w:rPr>
              <w:t>Flags</w:t>
            </w:r>
          </w:p>
        </w:tc>
        <w:tc>
          <w:tcPr>
            <w:tcW w:type="dxa" w:w="913"/>
            <w:shd w:val="clear" w:color="auto" w:fill="E8E8E8"/>
          </w:tcPr>
          <w:p>
            <w:pPr>
              <w:spacing w:after="0"/>
              <w:jc w:val="left"/>
            </w:pPr>
            <w:r>
              <w:rPr>
                <w:b/>
                <w:sz w:val="16"/>
              </w:rPr>
              <w:t>Notes</w:t>
            </w:r>
          </w:p>
        </w:tc>
      </w:tr>
      <w:tr>
        <w:trPr>
          <w:cantSplit/>
        </w:trPr>
        <w:tc>
          <w:tcPr>
            <w:tcW w:type="dxa" w:w="1461"/>
          </w:tcPr>
          <w:p>
            <w:pPr>
              <w:spacing w:after="0"/>
              <w:jc w:val="left"/>
            </w:pPr>
            <w:r>
              <w:rPr>
                <w:sz w:val="16"/>
              </w:rPr>
              <w:t>1964-03-20</w:t>
            </w:r>
          </w:p>
        </w:tc>
        <w:tc>
          <w:tcPr>
            <w:tcW w:type="dxa" w:w="1461"/>
          </w:tcPr>
          <w:p>
            <w:pPr>
              <w:spacing w:after="0"/>
              <w:jc w:val="left"/>
            </w:pPr>
            <w:r>
              <w:rPr>
                <w:sz w:val="16"/>
              </w:rPr>
              <w:t>1964-03-20</w:t>
            </w:r>
          </w:p>
        </w:tc>
        <w:tc>
          <w:tcPr>
            <w:tcW w:type="dxa" w:w="1335"/>
          </w:tcPr>
          <w:p>
            <w:pPr>
              <w:spacing w:after="0"/>
              <w:jc w:val="left"/>
            </w:pPr>
            <w:r>
              <w:rPr>
                <w:sz w:val="16"/>
              </w:rPr>
              <w:t>DR-165-WV</w:t>
            </w:r>
          </w:p>
        </w:tc>
        <w:tc>
          <w:tcPr>
            <w:tcW w:type="dxa" w:w="1964"/>
          </w:tcPr>
          <w:p>
            <w:pPr>
              <w:spacing w:after="0"/>
              <w:jc w:val="left"/>
            </w:pPr>
            <w:r>
              <w:rPr>
                <w:sz w:val="16"/>
              </w:rPr>
              <w:t>Major disaster</w:t>
            </w:r>
          </w:p>
        </w:tc>
        <w:tc>
          <w:tcPr>
            <w:tcW w:type="dxa" w:w="3222"/>
          </w:tcPr>
          <w:p>
            <w:pPr>
              <w:spacing w:after="0"/>
              <w:jc w:val="left"/>
            </w:pPr>
            <w:r>
              <w:rPr>
                <w:sz w:val="16"/>
              </w:rPr>
              <w:t>SEVERE STORMS &amp; FLOODING</w:t>
            </w:r>
          </w:p>
        </w:tc>
        <w:tc>
          <w:tcPr>
            <w:tcW w:type="dxa" w:w="2844"/>
          </w:tcPr>
          <w:p>
            <w:pPr>
              <w:spacing w:after="0"/>
              <w:jc w:val="left"/>
            </w:pPr>
            <w:r>
              <w:rPr>
                <w:sz w:val="16"/>
              </w:rPr>
              <w:t>Inland Flooding</w:t>
            </w:r>
          </w:p>
        </w:tc>
        <w:tc>
          <w:tcPr>
            <w:tcW w:type="dxa" w:w="913"/>
          </w:tcPr>
          <w:p>
            <w:pPr>
              <w:spacing w:after="0"/>
              <w:jc w:val="left"/>
            </w:pPr>
          </w:p>
        </w:tc>
        <w:tc>
          <w:tcPr>
            <w:tcW w:type="dxa" w:w="913"/>
          </w:tcPr>
          <w:p>
            <w:pPr>
              <w:spacing w:after="0"/>
              <w:jc w:val="left"/>
            </w:pPr>
          </w:p>
        </w:tc>
      </w:tr>
      <w:tr>
        <w:trPr>
          <w:cantSplit/>
        </w:trPr>
        <w:tc>
          <w:tcPr>
            <w:tcW w:type="dxa" w:w="1461"/>
          </w:tcPr>
          <w:p>
            <w:pPr>
              <w:spacing w:after="0"/>
              <w:jc w:val="left"/>
            </w:pPr>
            <w:r>
              <w:rPr>
                <w:sz w:val="16"/>
              </w:rPr>
              <w:t>1963-03-13</w:t>
            </w:r>
          </w:p>
        </w:tc>
        <w:tc>
          <w:tcPr>
            <w:tcW w:type="dxa" w:w="1461"/>
          </w:tcPr>
          <w:p>
            <w:pPr>
              <w:spacing w:after="0"/>
              <w:jc w:val="left"/>
            </w:pPr>
            <w:r>
              <w:rPr>
                <w:sz w:val="16"/>
              </w:rPr>
              <w:t>1963-03-13</w:t>
            </w:r>
          </w:p>
        </w:tc>
        <w:tc>
          <w:tcPr>
            <w:tcW w:type="dxa" w:w="1335"/>
          </w:tcPr>
          <w:p>
            <w:pPr>
              <w:spacing w:after="0"/>
              <w:jc w:val="left"/>
            </w:pPr>
            <w:r>
              <w:rPr>
                <w:sz w:val="16"/>
              </w:rPr>
              <w:t>DR-147-WV</w:t>
            </w:r>
          </w:p>
        </w:tc>
        <w:tc>
          <w:tcPr>
            <w:tcW w:type="dxa" w:w="1964"/>
          </w:tcPr>
          <w:p>
            <w:pPr>
              <w:spacing w:after="0"/>
              <w:jc w:val="left"/>
            </w:pPr>
            <w:r>
              <w:rPr>
                <w:sz w:val="16"/>
              </w:rPr>
              <w:t>Major disaster</w:t>
            </w:r>
          </w:p>
        </w:tc>
        <w:tc>
          <w:tcPr>
            <w:tcW w:type="dxa" w:w="3222"/>
          </w:tcPr>
          <w:p>
            <w:pPr>
              <w:spacing w:after="0"/>
              <w:jc w:val="left"/>
            </w:pPr>
            <w:r>
              <w:rPr>
                <w:sz w:val="16"/>
              </w:rPr>
              <w:t>SEVERE STORMS &amp; FLOODING</w:t>
            </w:r>
          </w:p>
        </w:tc>
        <w:tc>
          <w:tcPr>
            <w:tcW w:type="dxa" w:w="2844"/>
          </w:tcPr>
          <w:p>
            <w:pPr>
              <w:spacing w:after="0"/>
              <w:jc w:val="left"/>
            </w:pPr>
            <w:r>
              <w:rPr>
                <w:sz w:val="16"/>
              </w:rPr>
              <w:t>Inland Flooding</w:t>
            </w:r>
          </w:p>
        </w:tc>
        <w:tc>
          <w:tcPr>
            <w:tcW w:type="dxa" w:w="913"/>
          </w:tcPr>
          <w:p>
            <w:pPr>
              <w:spacing w:after="0"/>
              <w:jc w:val="left"/>
            </w:pPr>
          </w:p>
        </w:tc>
        <w:tc>
          <w:tcPr>
            <w:tcW w:type="dxa" w:w="913"/>
          </w:tcPr>
          <w:p>
            <w:pPr>
              <w:spacing w:after="0"/>
              <w:jc w:val="left"/>
            </w:pPr>
          </w:p>
        </w:tc>
      </w:tr>
      <w:tr>
        <w:trPr>
          <w:cantSplit/>
        </w:trPr>
        <w:tc>
          <w:tcPr>
            <w:tcW w:type="dxa" w:w="1461"/>
          </w:tcPr>
          <w:p>
            <w:pPr>
              <w:spacing w:after="0"/>
              <w:jc w:val="left"/>
            </w:pPr>
            <w:r>
              <w:rPr>
                <w:sz w:val="16"/>
              </w:rPr>
              <w:t>1962-03-09</w:t>
            </w:r>
          </w:p>
        </w:tc>
        <w:tc>
          <w:tcPr>
            <w:tcW w:type="dxa" w:w="1461"/>
          </w:tcPr>
          <w:p>
            <w:pPr>
              <w:spacing w:after="0"/>
              <w:jc w:val="left"/>
            </w:pPr>
            <w:r>
              <w:rPr>
                <w:sz w:val="16"/>
              </w:rPr>
              <w:t>1962-03-09</w:t>
            </w:r>
          </w:p>
        </w:tc>
        <w:tc>
          <w:tcPr>
            <w:tcW w:type="dxa" w:w="1335"/>
          </w:tcPr>
          <w:p>
            <w:pPr>
              <w:spacing w:after="0"/>
              <w:jc w:val="left"/>
            </w:pPr>
            <w:r>
              <w:rPr>
                <w:sz w:val="16"/>
              </w:rPr>
              <w:t>DR-125-WV</w:t>
            </w:r>
          </w:p>
        </w:tc>
        <w:tc>
          <w:tcPr>
            <w:tcW w:type="dxa" w:w="1964"/>
          </w:tcPr>
          <w:p>
            <w:pPr>
              <w:spacing w:after="0"/>
              <w:jc w:val="left"/>
            </w:pPr>
            <w:r>
              <w:rPr>
                <w:sz w:val="16"/>
              </w:rPr>
              <w:t>Major disaster</w:t>
            </w:r>
          </w:p>
        </w:tc>
        <w:tc>
          <w:tcPr>
            <w:tcW w:type="dxa" w:w="3222"/>
          </w:tcPr>
          <w:p>
            <w:pPr>
              <w:spacing w:after="0"/>
              <w:jc w:val="left"/>
            </w:pPr>
            <w:r>
              <w:rPr>
                <w:sz w:val="16"/>
              </w:rPr>
              <w:t>SEVERE STORM, HIGH TIDES &amp; FLOODING</w:t>
            </w:r>
          </w:p>
        </w:tc>
        <w:tc>
          <w:tcPr>
            <w:tcW w:type="dxa" w:w="2844"/>
          </w:tcPr>
          <w:p>
            <w:pPr>
              <w:spacing w:after="0"/>
              <w:jc w:val="left"/>
            </w:pPr>
            <w:r>
              <w:rPr>
                <w:sz w:val="16"/>
              </w:rPr>
              <w:t>Inland Flooding (primary); also designated: Coastal Flooding</w:t>
            </w:r>
          </w:p>
        </w:tc>
        <w:tc>
          <w:tcPr>
            <w:tcW w:type="dxa" w:w="913"/>
          </w:tcPr>
          <w:p>
            <w:pPr>
              <w:spacing w:after="0"/>
              <w:jc w:val="left"/>
            </w:pPr>
          </w:p>
        </w:tc>
        <w:tc>
          <w:tcPr>
            <w:tcW w:type="dxa" w:w="913"/>
          </w:tcPr>
          <w:p>
            <w:pPr>
              <w:spacing w:after="0"/>
              <w:jc w:val="left"/>
            </w:pPr>
          </w:p>
        </w:tc>
      </w:tr>
      <w:tr>
        <w:trPr>
          <w:cantSplit/>
        </w:trPr>
        <w:tc>
          <w:tcPr>
            <w:tcW w:type="dxa" w:w="1461"/>
          </w:tcPr>
          <w:p>
            <w:pPr>
              <w:spacing w:after="0"/>
              <w:jc w:val="left"/>
            </w:pPr>
            <w:r>
              <w:rPr>
                <w:sz w:val="16"/>
              </w:rPr>
              <w:t>1961-07-23</w:t>
            </w:r>
          </w:p>
        </w:tc>
        <w:tc>
          <w:tcPr>
            <w:tcW w:type="dxa" w:w="1461"/>
          </w:tcPr>
          <w:p>
            <w:pPr>
              <w:spacing w:after="0"/>
              <w:jc w:val="left"/>
            </w:pPr>
            <w:r>
              <w:rPr>
                <w:sz w:val="16"/>
              </w:rPr>
              <w:t>1961-07-23</w:t>
            </w:r>
          </w:p>
        </w:tc>
        <w:tc>
          <w:tcPr>
            <w:tcW w:type="dxa" w:w="1335"/>
          </w:tcPr>
          <w:p>
            <w:pPr>
              <w:spacing w:after="0"/>
              <w:jc w:val="left"/>
            </w:pPr>
            <w:r>
              <w:rPr>
                <w:sz w:val="16"/>
              </w:rPr>
              <w:t>DR-117-WV</w:t>
            </w:r>
          </w:p>
        </w:tc>
        <w:tc>
          <w:tcPr>
            <w:tcW w:type="dxa" w:w="1964"/>
          </w:tcPr>
          <w:p>
            <w:pPr>
              <w:spacing w:after="0"/>
              <w:jc w:val="left"/>
            </w:pPr>
            <w:r>
              <w:rPr>
                <w:sz w:val="16"/>
              </w:rPr>
              <w:t>Major disaster</w:t>
            </w:r>
          </w:p>
        </w:tc>
        <w:tc>
          <w:tcPr>
            <w:tcW w:type="dxa" w:w="3222"/>
          </w:tcPr>
          <w:p>
            <w:pPr>
              <w:spacing w:after="0"/>
              <w:jc w:val="left"/>
            </w:pPr>
            <w:r>
              <w:rPr>
                <w:sz w:val="16"/>
              </w:rPr>
              <w:t>FLOODS</w:t>
            </w:r>
          </w:p>
        </w:tc>
        <w:tc>
          <w:tcPr>
            <w:tcW w:type="dxa" w:w="2844"/>
          </w:tcPr>
          <w:p>
            <w:pPr>
              <w:spacing w:after="0"/>
              <w:jc w:val="left"/>
            </w:pPr>
            <w:r>
              <w:rPr>
                <w:sz w:val="16"/>
              </w:rPr>
              <w:t>Inland Flooding</w:t>
            </w:r>
          </w:p>
        </w:tc>
        <w:tc>
          <w:tcPr>
            <w:tcW w:type="dxa" w:w="913"/>
          </w:tcPr>
          <w:p>
            <w:pPr>
              <w:spacing w:after="0"/>
              <w:jc w:val="left"/>
            </w:pPr>
          </w:p>
        </w:tc>
        <w:tc>
          <w:tcPr>
            <w:tcW w:type="dxa" w:w="913"/>
          </w:tcPr>
          <w:p>
            <w:pPr>
              <w:spacing w:after="0"/>
              <w:jc w:val="left"/>
            </w:pPr>
          </w:p>
        </w:tc>
      </w:tr>
      <w:tr>
        <w:trPr>
          <w:cantSplit/>
        </w:trPr>
        <w:tc>
          <w:tcPr>
            <w:tcW w:type="dxa" w:w="1461"/>
          </w:tcPr>
          <w:p>
            <w:pPr>
              <w:spacing w:after="0"/>
              <w:jc w:val="left"/>
            </w:pPr>
            <w:r>
              <w:rPr>
                <w:sz w:val="16"/>
              </w:rPr>
              <w:t>1957-01-31</w:t>
            </w:r>
          </w:p>
        </w:tc>
        <w:tc>
          <w:tcPr>
            <w:tcW w:type="dxa" w:w="1461"/>
          </w:tcPr>
          <w:p>
            <w:pPr>
              <w:spacing w:after="0"/>
              <w:jc w:val="left"/>
            </w:pPr>
            <w:r>
              <w:rPr>
                <w:sz w:val="16"/>
              </w:rPr>
              <w:t>1957-01-31</w:t>
            </w:r>
          </w:p>
        </w:tc>
        <w:tc>
          <w:tcPr>
            <w:tcW w:type="dxa" w:w="1335"/>
          </w:tcPr>
          <w:p>
            <w:pPr>
              <w:spacing w:after="0"/>
              <w:jc w:val="left"/>
            </w:pPr>
            <w:r>
              <w:rPr>
                <w:sz w:val="16"/>
              </w:rPr>
              <w:t>DR-67-WV</w:t>
            </w:r>
          </w:p>
        </w:tc>
        <w:tc>
          <w:tcPr>
            <w:tcW w:type="dxa" w:w="1964"/>
          </w:tcPr>
          <w:p>
            <w:pPr>
              <w:spacing w:after="0"/>
              <w:jc w:val="left"/>
            </w:pPr>
            <w:r>
              <w:rPr>
                <w:sz w:val="16"/>
              </w:rPr>
              <w:t>Major disaster</w:t>
            </w:r>
          </w:p>
        </w:tc>
        <w:tc>
          <w:tcPr>
            <w:tcW w:type="dxa" w:w="3222"/>
          </w:tcPr>
          <w:p>
            <w:pPr>
              <w:spacing w:after="0"/>
              <w:jc w:val="left"/>
            </w:pPr>
            <w:r>
              <w:rPr>
                <w:sz w:val="16"/>
              </w:rPr>
              <w:t>FLOOD</w:t>
            </w:r>
          </w:p>
        </w:tc>
        <w:tc>
          <w:tcPr>
            <w:tcW w:type="dxa" w:w="2844"/>
          </w:tcPr>
          <w:p>
            <w:pPr>
              <w:spacing w:after="0"/>
              <w:jc w:val="left"/>
            </w:pPr>
            <w:r>
              <w:rPr>
                <w:sz w:val="16"/>
              </w:rPr>
              <w:t>Inland Flooding</w:t>
            </w:r>
          </w:p>
        </w:tc>
        <w:tc>
          <w:tcPr>
            <w:tcW w:type="dxa" w:w="913"/>
          </w:tcPr>
          <w:p>
            <w:pPr>
              <w:spacing w:after="0"/>
              <w:jc w:val="left"/>
            </w:pPr>
          </w:p>
        </w:tc>
        <w:tc>
          <w:tcPr>
            <w:tcW w:type="dxa" w:w="913"/>
          </w:tcPr>
          <w:p>
            <w:pPr>
              <w:spacing w:after="0"/>
              <w:jc w:val="left"/>
            </w:pPr>
          </w:p>
        </w:tc>
      </w:tr>
      <w:tr>
        <w:trPr>
          <w:cantSplit/>
        </w:trPr>
        <w:tc>
          <w:tcPr>
            <w:tcW w:type="dxa" w:w="1461"/>
          </w:tcPr>
          <w:p>
            <w:pPr>
              <w:spacing w:after="0"/>
              <w:jc w:val="left"/>
            </w:pPr>
            <w:r>
              <w:rPr>
                <w:sz w:val="16"/>
              </w:rPr>
              <w:t>1954-08-04</w:t>
            </w:r>
          </w:p>
        </w:tc>
        <w:tc>
          <w:tcPr>
            <w:tcW w:type="dxa" w:w="1461"/>
          </w:tcPr>
          <w:p>
            <w:pPr>
              <w:spacing w:after="0"/>
              <w:jc w:val="left"/>
            </w:pPr>
            <w:r>
              <w:rPr>
                <w:sz w:val="16"/>
              </w:rPr>
              <w:t>1954-08-04</w:t>
            </w:r>
          </w:p>
        </w:tc>
        <w:tc>
          <w:tcPr>
            <w:tcW w:type="dxa" w:w="1335"/>
          </w:tcPr>
          <w:p>
            <w:pPr>
              <w:spacing w:after="0"/>
              <w:jc w:val="left"/>
            </w:pPr>
            <w:r>
              <w:rPr>
                <w:sz w:val="16"/>
              </w:rPr>
              <w:t>DR-21-WV</w:t>
            </w:r>
          </w:p>
        </w:tc>
        <w:tc>
          <w:tcPr>
            <w:tcW w:type="dxa" w:w="1964"/>
          </w:tcPr>
          <w:p>
            <w:pPr>
              <w:spacing w:after="0"/>
              <w:jc w:val="left"/>
            </w:pPr>
            <w:r>
              <w:rPr>
                <w:sz w:val="16"/>
              </w:rPr>
              <w:t>Major disaster</w:t>
            </w:r>
          </w:p>
        </w:tc>
        <w:tc>
          <w:tcPr>
            <w:tcW w:type="dxa" w:w="3222"/>
          </w:tcPr>
          <w:p>
            <w:pPr>
              <w:spacing w:after="0"/>
              <w:jc w:val="left"/>
            </w:pPr>
            <w:r>
              <w:rPr>
                <w:sz w:val="16"/>
              </w:rPr>
              <w:t>FLOOD</w:t>
            </w:r>
          </w:p>
        </w:tc>
        <w:tc>
          <w:tcPr>
            <w:tcW w:type="dxa" w:w="2844"/>
          </w:tcPr>
          <w:p>
            <w:pPr>
              <w:spacing w:after="0"/>
              <w:jc w:val="left"/>
            </w:pPr>
            <w:r>
              <w:rPr>
                <w:sz w:val="16"/>
              </w:rPr>
              <w:t>Inland Flooding</w:t>
            </w:r>
          </w:p>
        </w:tc>
        <w:tc>
          <w:tcPr>
            <w:tcW w:type="dxa" w:w="913"/>
          </w:tcPr>
          <w:p>
            <w:pPr>
              <w:spacing w:after="0"/>
              <w:jc w:val="left"/>
            </w:pPr>
          </w:p>
        </w:tc>
        <w:tc>
          <w:tcPr>
            <w:tcW w:type="dxa" w:w="913"/>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31</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3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23</w:t>
            </w:r>
          </w:p>
        </w:tc>
        <w:tc>
          <w:tcPr>
            <w:tcW w:type="dxa" w:w="1422"/>
          </w:tcPr>
          <w:p>
            <w:pPr>
              <w:spacing w:after="0"/>
              <w:jc w:val="right"/>
            </w:pPr>
            <w:r>
              <w:rPr>
                <w:sz w:val="16"/>
              </w:rPr>
              <w:t>8</w:t>
            </w:r>
          </w:p>
        </w:tc>
        <w:tc>
          <w:tcPr>
            <w:tcW w:type="dxa" w:w="1356"/>
          </w:tcPr>
          <w:p>
            <w:pPr>
              <w:spacing w:after="0"/>
              <w:jc w:val="right"/>
            </w:pPr>
            <w:r>
              <w:rPr>
                <w:sz w:val="16"/>
              </w:rPr>
              <w:t>0</w:t>
            </w:r>
          </w:p>
        </w:tc>
        <w:tc>
          <w:tcPr>
            <w:tcW w:type="dxa" w:w="963"/>
          </w:tcPr>
          <w:p>
            <w:pPr>
              <w:spacing w:after="0"/>
              <w:jc w:val="right"/>
            </w:pPr>
            <w:r>
              <w:rPr>
                <w:sz w:val="16"/>
              </w:rPr>
              <w:t>8</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77</w:t>
            </w:r>
          </w:p>
        </w:tc>
        <w:tc>
          <w:tcPr>
            <w:tcW w:type="dxa" w:w="1422"/>
          </w:tcPr>
          <w:p>
            <w:pPr>
              <w:spacing w:after="0"/>
              <w:jc w:val="right"/>
            </w:pPr>
            <w:r>
              <w:rPr>
                <w:sz w:val="16"/>
              </w:rPr>
              <w:t>5</w:t>
            </w:r>
          </w:p>
        </w:tc>
        <w:tc>
          <w:tcPr>
            <w:tcW w:type="dxa" w:w="1356"/>
          </w:tcPr>
          <w:p>
            <w:pPr>
              <w:spacing w:after="0"/>
              <w:jc w:val="right"/>
            </w:pPr>
            <w:r>
              <w:rPr>
                <w:sz w:val="16"/>
              </w:rPr>
              <w:t>4</w:t>
            </w:r>
          </w:p>
        </w:tc>
        <w:tc>
          <w:tcPr>
            <w:tcW w:type="dxa" w:w="963"/>
          </w:tcPr>
          <w:p>
            <w:pPr>
              <w:spacing w:after="0"/>
              <w:jc w:val="right"/>
            </w:pPr>
            <w:r>
              <w:rPr>
                <w:sz w:val="16"/>
              </w:rPr>
              <w:t>9</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20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Ice Storm</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79</w:t>
            </w:r>
          </w:p>
        </w:tc>
        <w:tc>
          <w:tcPr>
            <w:tcW w:type="dxa" w:w="1422"/>
          </w:tcPr>
          <w:p>
            <w:pPr>
              <w:spacing w:after="0"/>
              <w:jc w:val="right"/>
            </w:pPr>
            <w:r>
              <w:rPr>
                <w:sz w:val="16"/>
              </w:rPr>
              <w:t>12</w:t>
            </w:r>
          </w:p>
        </w:tc>
        <w:tc>
          <w:tcPr>
            <w:tcW w:type="dxa" w:w="1356"/>
          </w:tcPr>
          <w:p>
            <w:pPr>
              <w:spacing w:after="0"/>
              <w:jc w:val="right"/>
            </w:pPr>
            <w:r>
              <w:rPr>
                <w:sz w:val="16"/>
              </w:rPr>
              <w:t>5</w:t>
            </w:r>
          </w:p>
        </w:tc>
        <w:tc>
          <w:tcPr>
            <w:tcW w:type="dxa" w:w="963"/>
          </w:tcPr>
          <w:p>
            <w:pPr>
              <w:spacing w:after="0"/>
              <w:jc w:val="right"/>
            </w:pPr>
            <w:r>
              <w:rPr>
                <w:sz w:val="16"/>
              </w:rPr>
              <w:t>17</w:t>
            </w:r>
          </w:p>
        </w:tc>
        <w:tc>
          <w:tcPr>
            <w:tcW w:type="dxa" w:w="1356"/>
          </w:tcPr>
          <w:p>
            <w:pPr>
              <w:spacing w:after="0"/>
              <w:jc w:val="right"/>
            </w:pPr>
            <w:r>
              <w:rPr>
                <w:sz w:val="16"/>
              </w:rPr>
              <w:t>15</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11 federal declared incidents (see declarations table)</w:t>
            </w:r>
          </w:p>
        </w:tc>
      </w:tr>
      <w:tr>
        <w:trPr>
          <w:cantSplit/>
        </w:trPr>
        <w:tc>
          <w:tcPr>
            <w:tcW w:type="dxa" w:w="1269"/>
          </w:tcPr>
          <w:p>
            <w:pPr>
              <w:spacing w:after="0"/>
              <w:jc w:val="left"/>
            </w:pPr>
            <w:r>
              <w:rPr>
                <w:sz w:val="16"/>
              </w:rPr>
              <w:t>Lightning</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170</w:t>
            </w:r>
          </w:p>
        </w:tc>
        <w:tc>
          <w:tcPr>
            <w:tcW w:type="dxa" w:w="1422"/>
          </w:tcPr>
          <w:p>
            <w:pPr>
              <w:spacing w:after="0"/>
              <w:jc w:val="right"/>
            </w:pPr>
            <w:r>
              <w:rPr>
                <w:sz w:val="16"/>
              </w:rPr>
              <w:t>39</w:t>
            </w:r>
          </w:p>
        </w:tc>
        <w:tc>
          <w:tcPr>
            <w:tcW w:type="dxa" w:w="1356"/>
          </w:tcPr>
          <w:p>
            <w:pPr>
              <w:spacing w:after="0"/>
              <w:jc w:val="right"/>
            </w:pPr>
            <w:r>
              <w:rPr>
                <w:sz w:val="16"/>
              </w:rPr>
              <w:t>7</w:t>
            </w:r>
          </w:p>
        </w:tc>
        <w:tc>
          <w:tcPr>
            <w:tcW w:type="dxa" w:w="963"/>
          </w:tcPr>
          <w:p>
            <w:pPr>
              <w:spacing w:after="0"/>
              <w:jc w:val="right"/>
            </w:pPr>
            <w:r>
              <w:rPr>
                <w:sz w:val="16"/>
              </w:rPr>
              <w:t>46</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13 High Wind records and 15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70</w:t>
            </w:r>
          </w:p>
        </w:tc>
        <w:tc>
          <w:tcPr>
            <w:tcW w:type="dxa" w:w="1422"/>
          </w:tcPr>
          <w:p>
            <w:pPr>
              <w:spacing w:after="0"/>
              <w:jc w:val="right"/>
            </w:pPr>
            <w:r>
              <w:rPr>
                <w:sz w:val="16"/>
              </w:rPr>
              <w:t>20</w:t>
            </w:r>
          </w:p>
        </w:tc>
        <w:tc>
          <w:tcPr>
            <w:tcW w:type="dxa" w:w="1356"/>
          </w:tcPr>
          <w:p>
            <w:pPr>
              <w:spacing w:after="0"/>
              <w:jc w:val="right"/>
            </w:pPr>
            <w:r>
              <w:rPr>
                <w:sz w:val="16"/>
              </w:rPr>
              <w:t>4</w:t>
            </w:r>
          </w:p>
        </w:tc>
        <w:tc>
          <w:tcPr>
            <w:tcW w:type="dxa" w:w="963"/>
          </w:tcPr>
          <w:p>
            <w:pPr>
              <w:spacing w:after="0"/>
              <w:jc w:val="right"/>
            </w:pPr>
            <w:r>
              <w:rPr>
                <w:sz w:val="16"/>
              </w:rPr>
              <w:t>25</w:t>
            </w:r>
          </w:p>
        </w:tc>
        <w:tc>
          <w:tcPr>
            <w:tcW w:type="dxa" w:w="1356"/>
          </w:tcPr>
          <w:p>
            <w:pPr>
              <w:spacing w:after="0"/>
              <w:jc w:val="right"/>
            </w:pPr>
            <w:r>
              <w:rPr>
                <w:sz w:val="16"/>
              </w:rPr>
              <w:t>6</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432"/>
        <w:gridCol w:w="3404"/>
        <w:gridCol w:w="1170"/>
        <w:gridCol w:w="1969"/>
        <w:gridCol w:w="1110"/>
        <w:gridCol w:w="2775"/>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432"/>
            <w:shd w:val="clear" w:color="auto" w:fill="E8E8E8"/>
          </w:tcPr>
          <w:p>
            <w:pPr>
              <w:spacing w:after="0"/>
              <w:jc w:val="left"/>
            </w:pPr>
            <w:r>
              <w:rPr>
                <w:b/>
                <w:sz w:val="16"/>
              </w:rPr>
              <w:t>Magnitude or extent</w:t>
            </w:r>
          </w:p>
        </w:tc>
        <w:tc>
          <w:tcPr>
            <w:tcW w:type="dxa" w:w="3404"/>
            <w:shd w:val="clear" w:color="auto" w:fill="E8E8E8"/>
          </w:tcPr>
          <w:p>
            <w:pPr>
              <w:spacing w:after="0"/>
              <w:jc w:val="left"/>
            </w:pPr>
            <w:r>
              <w:rPr>
                <w:b/>
                <w:sz w:val="16"/>
              </w:rPr>
              <w:t>Damage</w:t>
            </w:r>
          </w:p>
          <w:p>
            <w:pPr>
              <w:spacing w:after="0"/>
              <w:jc w:val="left"/>
            </w:pPr>
            <w:r>
              <w:rPr>
                <w:i/>
                <w:color w:val="555555"/>
                <w:sz w:val="14"/>
              </w:rPr>
              <w:t>nominal dollars</w:t>
            </w:r>
          </w:p>
        </w:tc>
        <w:tc>
          <w:tcPr>
            <w:tcW w:type="dxa" w:w="1170"/>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969"/>
            <w:shd w:val="clear" w:color="auto" w:fill="E8E8E8"/>
          </w:tcPr>
          <w:p>
            <w:pPr>
              <w:spacing w:after="0"/>
              <w:jc w:val="left"/>
            </w:pPr>
            <w:r>
              <w:rPr>
                <w:b/>
                <w:sz w:val="16"/>
              </w:rPr>
              <w:t>Location</w:t>
            </w:r>
          </w:p>
        </w:tc>
        <w:tc>
          <w:tcPr>
            <w:tcW w:type="dxa" w:w="1110"/>
            <w:shd w:val="clear" w:color="auto" w:fill="E8E8E8"/>
          </w:tcPr>
          <w:p>
            <w:pPr>
              <w:spacing w:after="0"/>
              <w:jc w:val="left"/>
            </w:pPr>
            <w:r>
              <w:rPr>
                <w:b/>
                <w:sz w:val="16"/>
              </w:rPr>
              <w:t>Flags</w:t>
            </w:r>
          </w:p>
        </w:tc>
        <w:tc>
          <w:tcPr>
            <w:tcW w:type="dxa" w:w="2775"/>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2025-12-19</w:t>
            </w:r>
          </w:p>
        </w:tc>
        <w:tc>
          <w:tcPr>
            <w:tcW w:type="dxa" w:w="1215"/>
          </w:tcPr>
          <w:p>
            <w:pPr>
              <w:spacing w:after="0"/>
              <w:jc w:val="left"/>
            </w:pPr>
            <w:r>
              <w:rPr>
                <w:sz w:val="16"/>
              </w:rPr>
              <w:t>High Wind</w:t>
            </w:r>
          </w:p>
        </w:tc>
        <w:tc>
          <w:tcPr>
            <w:tcW w:type="dxa" w:w="1432"/>
          </w:tcPr>
          <w:p>
            <w:pPr>
              <w:spacing w:after="0"/>
              <w:jc w:val="left"/>
            </w:pPr>
            <w:r>
              <w:rPr>
                <w:sz w:val="16"/>
              </w:rPr>
              <w:t>63 kt (72 mph) measured gust</w:t>
            </w:r>
          </w:p>
        </w:tc>
        <w:tc>
          <w:tcPr>
            <w:tcW w:type="dxa" w:w="3404"/>
          </w:tcPr>
          <w:p>
            <w:pPr>
              <w:spacing w:after="0"/>
              <w:jc w:val="left"/>
            </w:pPr>
            <w:r>
              <w:rPr>
                <w:sz w:val="16"/>
              </w:rPr>
              <w:t>$2,500 property; $0 crops, reported for the zone (2025 dollars)</w:t>
            </w:r>
          </w:p>
        </w:tc>
        <w:tc>
          <w:tcPr>
            <w:tcW w:type="dxa" w:w="1170"/>
          </w:tcPr>
          <w:p>
            <w:pPr>
              <w:spacing w:after="0"/>
              <w:jc w:val="right"/>
            </w:pPr>
            <w:r>
              <w:rPr>
                <w:sz w:val="16"/>
              </w:rPr>
              <w:t>0, 0</w:t>
            </w:r>
          </w:p>
        </w:tc>
        <w:tc>
          <w:tcPr>
            <w:tcW w:type="dxa" w:w="1969"/>
          </w:tcPr>
          <w:p>
            <w:pPr>
              <w:spacing w:after="0"/>
              <w:jc w:val="left"/>
            </w:pPr>
            <w:r>
              <w:rPr>
                <w:sz w:val="16"/>
              </w:rPr>
              <w:t>NWS zone WVZ008 (JACKSON), zone-level: may include parts of neighboring counties</w:t>
            </w:r>
          </w:p>
        </w:tc>
        <w:tc>
          <w:tcPr>
            <w:tcW w:type="dxa" w:w="1110"/>
          </w:tcPr>
          <w:p>
            <w:pPr>
              <w:spacing w:after="0"/>
              <w:jc w:val="left"/>
            </w:pPr>
            <w:r>
              <w:rPr>
                <w:sz w:val="16"/>
              </w:rPr>
              <w:t>new since last plan; within last 5 years</w:t>
            </w:r>
          </w:p>
        </w:tc>
        <w:tc>
          <w:tcPr>
            <w:tcW w:type="dxa" w:w="2775"/>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2016-06-23</w:t>
            </w:r>
          </w:p>
        </w:tc>
        <w:tc>
          <w:tcPr>
            <w:tcW w:type="dxa" w:w="1215"/>
          </w:tcPr>
          <w:p>
            <w:pPr>
              <w:spacing w:after="0"/>
              <w:jc w:val="left"/>
            </w:pPr>
            <w:r>
              <w:rPr>
                <w:sz w:val="16"/>
              </w:rPr>
              <w:t>Flash Flood</w:t>
            </w:r>
          </w:p>
        </w:tc>
        <w:tc>
          <w:tcPr>
            <w:tcW w:type="dxa" w:w="1432"/>
          </w:tcPr>
          <w:p>
            <w:pPr>
              <w:spacing w:after="0"/>
              <w:jc w:val="left"/>
            </w:pPr>
          </w:p>
        </w:tc>
        <w:tc>
          <w:tcPr>
            <w:tcW w:type="dxa" w:w="3404"/>
          </w:tcPr>
          <w:p>
            <w:pPr>
              <w:spacing w:after="0"/>
              <w:jc w:val="left"/>
            </w:pPr>
            <w:r>
              <w:rPr>
                <w:sz w:val="16"/>
              </w:rPr>
              <w:t>$500,000 property; $0 crops (2016 dollars)</w:t>
            </w:r>
          </w:p>
        </w:tc>
        <w:tc>
          <w:tcPr>
            <w:tcW w:type="dxa" w:w="1170"/>
          </w:tcPr>
          <w:p>
            <w:pPr>
              <w:spacing w:after="0"/>
              <w:jc w:val="right"/>
            </w:pPr>
            <w:r>
              <w:rPr>
                <w:sz w:val="16"/>
              </w:rPr>
              <w:t>1, 0</w:t>
            </w:r>
          </w:p>
        </w:tc>
        <w:tc>
          <w:tcPr>
            <w:tcW w:type="dxa" w:w="1969"/>
          </w:tcPr>
          <w:p>
            <w:pPr>
              <w:spacing w:after="0"/>
              <w:jc w:val="left"/>
            </w:pPr>
            <w:r>
              <w:rPr>
                <w:sz w:val="16"/>
              </w:rPr>
              <w:t>MILLWOOD to RIPLEY</w:t>
            </w:r>
          </w:p>
        </w:tc>
        <w:tc>
          <w:tcPr>
            <w:tcW w:type="dxa" w:w="1110"/>
          </w:tcPr>
          <w:p>
            <w:pPr>
              <w:spacing w:after="0"/>
              <w:jc w:val="left"/>
            </w:pPr>
          </w:p>
        </w:tc>
        <w:tc>
          <w:tcPr>
            <w:tcW w:type="dxa" w:w="2775"/>
          </w:tcPr>
          <w:p>
            <w:pPr>
              <w:spacing w:after="0"/>
              <w:jc w:val="left"/>
            </w:pPr>
            <w:r>
              <w:rPr>
                <w:sz w:val="16"/>
              </w:rPr>
              <w:t>deaths or injuries recorded</w:t>
            </w:r>
          </w:p>
        </w:tc>
      </w:tr>
      <w:tr>
        <w:trPr>
          <w:cantSplit/>
        </w:trPr>
        <w:tc>
          <w:tcPr>
            <w:tcW w:type="dxa" w:w="1037"/>
          </w:tcPr>
          <w:p>
            <w:pPr>
              <w:spacing w:after="0"/>
              <w:jc w:val="left"/>
            </w:pPr>
            <w:r>
              <w:rPr>
                <w:sz w:val="16"/>
              </w:rPr>
              <w:t>2016-06-23</w:t>
            </w:r>
          </w:p>
        </w:tc>
        <w:tc>
          <w:tcPr>
            <w:tcW w:type="dxa" w:w="1215"/>
          </w:tcPr>
          <w:p>
            <w:pPr>
              <w:spacing w:after="0"/>
              <w:jc w:val="left"/>
            </w:pPr>
            <w:r>
              <w:rPr>
                <w:sz w:val="16"/>
              </w:rPr>
              <w:t>Tornado</w:t>
            </w:r>
          </w:p>
        </w:tc>
        <w:tc>
          <w:tcPr>
            <w:tcW w:type="dxa" w:w="1432"/>
          </w:tcPr>
          <w:p>
            <w:pPr>
              <w:spacing w:after="0"/>
              <w:jc w:val="left"/>
            </w:pPr>
            <w:r>
              <w:rPr>
                <w:sz w:val="16"/>
              </w:rPr>
              <w:t>EF1, 0.06 mi within this county, 20 yd wide</w:t>
            </w:r>
          </w:p>
        </w:tc>
        <w:tc>
          <w:tcPr>
            <w:tcW w:type="dxa" w:w="3404"/>
          </w:tcPr>
          <w:p>
            <w:pPr>
              <w:spacing w:after="0"/>
              <w:jc w:val="left"/>
            </w:pPr>
            <w:r>
              <w:rPr>
                <w:sz w:val="16"/>
              </w:rPr>
              <w:t>$20,000 property; $0 crops (2016 dollars)</w:t>
            </w:r>
          </w:p>
        </w:tc>
        <w:tc>
          <w:tcPr>
            <w:tcW w:type="dxa" w:w="1170"/>
          </w:tcPr>
          <w:p>
            <w:pPr>
              <w:spacing w:after="0"/>
              <w:jc w:val="right"/>
            </w:pPr>
            <w:r>
              <w:rPr>
                <w:sz w:val="16"/>
              </w:rPr>
              <w:t>0, 2</w:t>
            </w:r>
          </w:p>
        </w:tc>
        <w:tc>
          <w:tcPr>
            <w:tcW w:type="dxa" w:w="1969"/>
          </w:tcPr>
          <w:p>
            <w:pPr>
              <w:spacing w:after="0"/>
              <w:jc w:val="left"/>
            </w:pPr>
            <w:r>
              <w:rPr>
                <w:sz w:val="16"/>
              </w:rPr>
              <w:t>KENNA</w:t>
            </w:r>
          </w:p>
        </w:tc>
        <w:tc>
          <w:tcPr>
            <w:tcW w:type="dxa" w:w="1110"/>
          </w:tcPr>
          <w:p>
            <w:pPr>
              <w:spacing w:after="0"/>
              <w:jc w:val="left"/>
            </w:pPr>
          </w:p>
        </w:tc>
        <w:tc>
          <w:tcPr>
            <w:tcW w:type="dxa" w:w="2775"/>
          </w:tcPr>
          <w:p>
            <w:pPr>
              <w:spacing w:after="0"/>
              <w:jc w:val="left"/>
            </w:pPr>
            <w:r>
              <w:rPr>
                <w:sz w:val="16"/>
              </w:rPr>
              <w:t>B1-c worst recorded: Tornado</w:t>
            </w:r>
          </w:p>
        </w:tc>
      </w:tr>
      <w:tr>
        <w:trPr>
          <w:cantSplit/>
        </w:trPr>
        <w:tc>
          <w:tcPr>
            <w:tcW w:type="dxa" w:w="1037"/>
          </w:tcPr>
          <w:p>
            <w:pPr>
              <w:spacing w:after="0"/>
              <w:jc w:val="left"/>
            </w:pPr>
            <w:r>
              <w:rPr>
                <w:sz w:val="16"/>
              </w:rPr>
              <w:t>2015-06-26</w:t>
            </w:r>
          </w:p>
        </w:tc>
        <w:tc>
          <w:tcPr>
            <w:tcW w:type="dxa" w:w="1215"/>
          </w:tcPr>
          <w:p>
            <w:pPr>
              <w:spacing w:after="0"/>
              <w:jc w:val="left"/>
            </w:pPr>
            <w:r>
              <w:rPr>
                <w:sz w:val="16"/>
              </w:rPr>
              <w:t>Thunderstorm Wind</w:t>
            </w:r>
          </w:p>
        </w:tc>
        <w:tc>
          <w:tcPr>
            <w:tcW w:type="dxa" w:w="1432"/>
          </w:tcPr>
          <w:p>
            <w:pPr>
              <w:spacing w:after="0"/>
              <w:jc w:val="left"/>
            </w:pPr>
            <w:r>
              <w:rPr>
                <w:sz w:val="16"/>
              </w:rPr>
              <w:t>83 kt (96 mph) estimated gust</w:t>
            </w:r>
          </w:p>
        </w:tc>
        <w:tc>
          <w:tcPr>
            <w:tcW w:type="dxa" w:w="3404"/>
          </w:tcPr>
          <w:p>
            <w:pPr>
              <w:spacing w:after="0"/>
              <w:jc w:val="left"/>
            </w:pPr>
            <w:r>
              <w:rPr>
                <w:sz w:val="16"/>
              </w:rPr>
              <w:t>$125,000 property; $0 crops (2015 dollars)</w:t>
            </w:r>
          </w:p>
        </w:tc>
        <w:tc>
          <w:tcPr>
            <w:tcW w:type="dxa" w:w="1170"/>
          </w:tcPr>
          <w:p>
            <w:pPr>
              <w:spacing w:after="0"/>
              <w:jc w:val="right"/>
            </w:pPr>
            <w:r>
              <w:rPr>
                <w:sz w:val="16"/>
              </w:rPr>
              <w:t>0, 0</w:t>
            </w:r>
          </w:p>
        </w:tc>
        <w:tc>
          <w:tcPr>
            <w:tcW w:type="dxa" w:w="1969"/>
          </w:tcPr>
          <w:p>
            <w:pPr>
              <w:spacing w:after="0"/>
              <w:jc w:val="left"/>
            </w:pPr>
            <w:r>
              <w:rPr>
                <w:sz w:val="16"/>
              </w:rPr>
              <w:t>MARSHALL</w:t>
            </w:r>
          </w:p>
        </w:tc>
        <w:tc>
          <w:tcPr>
            <w:tcW w:type="dxa" w:w="1110"/>
          </w:tcPr>
          <w:p>
            <w:pPr>
              <w:spacing w:after="0"/>
              <w:jc w:val="left"/>
            </w:pPr>
          </w:p>
        </w:tc>
        <w:tc>
          <w:tcPr>
            <w:tcW w:type="dxa" w:w="2775"/>
          </w:tcPr>
          <w:p>
            <w:pPr>
              <w:spacing w:after="0"/>
              <w:jc w:val="left"/>
            </w:pPr>
            <w:r>
              <w:rPr>
                <w:sz w:val="16"/>
              </w:rPr>
              <w:t>B1-c worst recorded: Thunderstorm Wind</w:t>
            </w:r>
          </w:p>
        </w:tc>
      </w:tr>
      <w:tr>
        <w:trPr>
          <w:cantSplit/>
        </w:trPr>
        <w:tc>
          <w:tcPr>
            <w:tcW w:type="dxa" w:w="1037"/>
          </w:tcPr>
          <w:p>
            <w:pPr>
              <w:spacing w:after="0"/>
              <w:jc w:val="left"/>
            </w:pPr>
            <w:r>
              <w:rPr>
                <w:sz w:val="16"/>
              </w:rPr>
              <w:t>2015-06-26</w:t>
            </w:r>
          </w:p>
        </w:tc>
        <w:tc>
          <w:tcPr>
            <w:tcW w:type="dxa" w:w="1215"/>
          </w:tcPr>
          <w:p>
            <w:pPr>
              <w:spacing w:after="0"/>
              <w:jc w:val="left"/>
            </w:pPr>
            <w:r>
              <w:rPr>
                <w:sz w:val="16"/>
              </w:rPr>
              <w:t>Hail</w:t>
            </w:r>
          </w:p>
        </w:tc>
        <w:tc>
          <w:tcPr>
            <w:tcW w:type="dxa" w:w="1432"/>
          </w:tcPr>
          <w:p>
            <w:pPr>
              <w:spacing w:after="0"/>
              <w:jc w:val="left"/>
            </w:pPr>
            <w:r>
              <w:rPr>
                <w:sz w:val="16"/>
              </w:rPr>
              <w:t>2 in</w:t>
            </w:r>
          </w:p>
        </w:tc>
        <w:tc>
          <w:tcPr>
            <w:tcW w:type="dxa" w:w="3404"/>
          </w:tcPr>
          <w:p>
            <w:pPr>
              <w:spacing w:after="0"/>
              <w:jc w:val="left"/>
            </w:pPr>
            <w:r>
              <w:rPr>
                <w:sz w:val="16"/>
              </w:rPr>
              <w:t>$15,000 property; $0 crops (2015 dollars)</w:t>
            </w:r>
          </w:p>
        </w:tc>
        <w:tc>
          <w:tcPr>
            <w:tcW w:type="dxa" w:w="1170"/>
          </w:tcPr>
          <w:p>
            <w:pPr>
              <w:spacing w:after="0"/>
              <w:jc w:val="right"/>
            </w:pPr>
            <w:r>
              <w:rPr>
                <w:sz w:val="16"/>
              </w:rPr>
              <w:t>0, 0</w:t>
            </w:r>
          </w:p>
        </w:tc>
        <w:tc>
          <w:tcPr>
            <w:tcW w:type="dxa" w:w="1969"/>
          </w:tcPr>
          <w:p>
            <w:pPr>
              <w:spacing w:after="0"/>
              <w:jc w:val="left"/>
            </w:pPr>
            <w:r>
              <w:rPr>
                <w:sz w:val="16"/>
              </w:rPr>
              <w:t>RIPLEY</w:t>
            </w:r>
          </w:p>
        </w:tc>
        <w:tc>
          <w:tcPr>
            <w:tcW w:type="dxa" w:w="1110"/>
          </w:tcPr>
          <w:p>
            <w:pPr>
              <w:spacing w:after="0"/>
              <w:jc w:val="left"/>
            </w:pPr>
          </w:p>
        </w:tc>
        <w:tc>
          <w:tcPr>
            <w:tcW w:type="dxa" w:w="2775"/>
          </w:tcPr>
          <w:p>
            <w:pPr>
              <w:spacing w:after="0"/>
              <w:jc w:val="left"/>
            </w:pPr>
            <w:r>
              <w:rPr>
                <w:sz w:val="16"/>
              </w:rPr>
              <w:t>B1-c worst recorded: Hail</w:t>
            </w:r>
          </w:p>
        </w:tc>
      </w:tr>
      <w:tr>
        <w:trPr>
          <w:cantSplit/>
        </w:trPr>
        <w:tc>
          <w:tcPr>
            <w:tcW w:type="dxa" w:w="1037"/>
          </w:tcPr>
          <w:p>
            <w:pPr>
              <w:spacing w:after="0"/>
              <w:jc w:val="left"/>
            </w:pPr>
            <w:r>
              <w:rPr>
                <w:sz w:val="16"/>
              </w:rPr>
              <w:t>2011-07-20</w:t>
            </w:r>
          </w:p>
        </w:tc>
        <w:tc>
          <w:tcPr>
            <w:tcW w:type="dxa" w:w="1215"/>
          </w:tcPr>
          <w:p>
            <w:pPr>
              <w:spacing w:after="0"/>
              <w:jc w:val="left"/>
            </w:pPr>
            <w:r>
              <w:rPr>
                <w:sz w:val="16"/>
              </w:rPr>
              <w:t>Heat</w:t>
            </w:r>
          </w:p>
        </w:tc>
        <w:tc>
          <w:tcPr>
            <w:tcW w:type="dxa" w:w="1432"/>
          </w:tcPr>
          <w:p>
            <w:pPr>
              <w:spacing w:after="0"/>
              <w:jc w:val="left"/>
            </w:pPr>
          </w:p>
        </w:tc>
        <w:tc>
          <w:tcPr>
            <w:tcW w:type="dxa" w:w="3404"/>
          </w:tcPr>
          <w:p>
            <w:pPr>
              <w:spacing w:after="0"/>
              <w:jc w:val="left"/>
            </w:pPr>
            <w:r>
              <w:rPr>
                <w:sz w:val="16"/>
              </w:rPr>
              <w:t>$0 property; $0 crops, reported for the zone (2011 dollars)</w:t>
            </w:r>
          </w:p>
        </w:tc>
        <w:tc>
          <w:tcPr>
            <w:tcW w:type="dxa" w:w="1170"/>
          </w:tcPr>
          <w:p>
            <w:pPr>
              <w:spacing w:after="0"/>
              <w:jc w:val="right"/>
            </w:pPr>
            <w:r>
              <w:rPr>
                <w:sz w:val="16"/>
              </w:rPr>
              <w:t>0, 0</w:t>
            </w:r>
          </w:p>
        </w:tc>
        <w:tc>
          <w:tcPr>
            <w:tcW w:type="dxa" w:w="1969"/>
          </w:tcPr>
          <w:p>
            <w:pPr>
              <w:spacing w:after="0"/>
              <w:jc w:val="left"/>
            </w:pPr>
            <w:r>
              <w:rPr>
                <w:sz w:val="16"/>
              </w:rPr>
              <w:t>NWS zone WVZ008 (JACKSON), zone-level: may include parts of neighboring counties</w:t>
            </w:r>
          </w:p>
        </w:tc>
        <w:tc>
          <w:tcPr>
            <w:tcW w:type="dxa" w:w="1110"/>
          </w:tcPr>
          <w:p>
            <w:pPr>
              <w:spacing w:after="0"/>
              <w:jc w:val="left"/>
            </w:pPr>
          </w:p>
        </w:tc>
        <w:tc>
          <w:tcPr>
            <w:tcW w:type="dxa" w:w="2775"/>
          </w:tcPr>
          <w:p>
            <w:pPr>
              <w:spacing w:after="0"/>
              <w:jc w:val="left"/>
            </w:pPr>
            <w:r>
              <w:rPr>
                <w:sz w:val="16"/>
              </w:rPr>
              <w:t>B1-c worst recorded: Excessive Heat, Heat</w:t>
            </w:r>
          </w:p>
        </w:tc>
      </w:tr>
      <w:tr>
        <w:trPr>
          <w:cantSplit/>
        </w:trPr>
        <w:tc>
          <w:tcPr>
            <w:tcW w:type="dxa" w:w="1037"/>
          </w:tcPr>
          <w:p>
            <w:pPr>
              <w:spacing w:after="0"/>
              <w:jc w:val="left"/>
            </w:pPr>
            <w:r>
              <w:rPr>
                <w:sz w:val="16"/>
              </w:rPr>
              <w:t>2011-04-16</w:t>
            </w:r>
          </w:p>
        </w:tc>
        <w:tc>
          <w:tcPr>
            <w:tcW w:type="dxa" w:w="1215"/>
          </w:tcPr>
          <w:p>
            <w:pPr>
              <w:spacing w:after="0"/>
              <w:jc w:val="left"/>
            </w:pPr>
            <w:r>
              <w:rPr>
                <w:sz w:val="16"/>
              </w:rPr>
              <w:t>Flash Flood</w:t>
            </w:r>
          </w:p>
        </w:tc>
        <w:tc>
          <w:tcPr>
            <w:tcW w:type="dxa" w:w="1432"/>
          </w:tcPr>
          <w:p>
            <w:pPr>
              <w:spacing w:after="0"/>
              <w:jc w:val="left"/>
            </w:pPr>
          </w:p>
        </w:tc>
        <w:tc>
          <w:tcPr>
            <w:tcW w:type="dxa" w:w="3404"/>
          </w:tcPr>
          <w:p>
            <w:pPr>
              <w:spacing w:after="0"/>
              <w:jc w:val="left"/>
            </w:pPr>
            <w:r>
              <w:rPr>
                <w:sz w:val="16"/>
              </w:rPr>
              <w:t>$20,000 property; $0 crops (2011 dollars)</w:t>
            </w:r>
          </w:p>
        </w:tc>
        <w:tc>
          <w:tcPr>
            <w:tcW w:type="dxa" w:w="1170"/>
          </w:tcPr>
          <w:p>
            <w:pPr>
              <w:spacing w:after="0"/>
              <w:jc w:val="right"/>
            </w:pPr>
            <w:r>
              <w:rPr>
                <w:sz w:val="16"/>
              </w:rPr>
              <w:t>1, 0</w:t>
            </w:r>
          </w:p>
        </w:tc>
        <w:tc>
          <w:tcPr>
            <w:tcW w:type="dxa" w:w="1969"/>
          </w:tcPr>
          <w:p>
            <w:pPr>
              <w:spacing w:after="0"/>
              <w:jc w:val="left"/>
            </w:pPr>
            <w:r>
              <w:rPr>
                <w:sz w:val="16"/>
              </w:rPr>
              <w:t>GIVEN to KENNA</w:t>
            </w:r>
          </w:p>
        </w:tc>
        <w:tc>
          <w:tcPr>
            <w:tcW w:type="dxa" w:w="1110"/>
          </w:tcPr>
          <w:p>
            <w:pPr>
              <w:spacing w:after="0"/>
              <w:jc w:val="left"/>
            </w:pPr>
          </w:p>
        </w:tc>
        <w:tc>
          <w:tcPr>
            <w:tcW w:type="dxa" w:w="2775"/>
          </w:tcPr>
          <w:p>
            <w:pPr>
              <w:spacing w:after="0"/>
              <w:jc w:val="left"/>
            </w:pPr>
            <w:r>
              <w:rPr>
                <w:sz w:val="16"/>
              </w:rPr>
              <w:t>deaths or injuries recorded</w:t>
            </w:r>
          </w:p>
        </w:tc>
      </w:tr>
      <w:tr>
        <w:trPr>
          <w:cantSplit/>
        </w:trPr>
        <w:tc>
          <w:tcPr>
            <w:tcW w:type="dxa" w:w="1037"/>
          </w:tcPr>
          <w:p>
            <w:pPr>
              <w:spacing w:after="0"/>
              <w:jc w:val="left"/>
            </w:pPr>
            <w:r>
              <w:rPr>
                <w:sz w:val="16"/>
              </w:rPr>
              <w:t>2003-02-16</w:t>
            </w:r>
          </w:p>
        </w:tc>
        <w:tc>
          <w:tcPr>
            <w:tcW w:type="dxa" w:w="1215"/>
          </w:tcPr>
          <w:p>
            <w:pPr>
              <w:spacing w:after="0"/>
              <w:jc w:val="left"/>
            </w:pPr>
            <w:r>
              <w:rPr>
                <w:sz w:val="16"/>
              </w:rPr>
              <w:t>Ice Storm</w:t>
            </w:r>
          </w:p>
        </w:tc>
        <w:tc>
          <w:tcPr>
            <w:tcW w:type="dxa" w:w="1432"/>
          </w:tcPr>
          <w:p>
            <w:pPr>
              <w:spacing w:after="0"/>
              <w:jc w:val="left"/>
            </w:pPr>
          </w:p>
        </w:tc>
        <w:tc>
          <w:tcPr>
            <w:tcW w:type="dxa" w:w="3404"/>
          </w:tcPr>
          <w:p>
            <w:pPr>
              <w:spacing w:after="0"/>
              <w:jc w:val="left"/>
            </w:pPr>
            <w:r>
              <w:rPr>
                <w:sz w:val="16"/>
              </w:rPr>
              <w:t>$3,500,000 property; crops not reported, reported for the zone (2003 dollars)</w:t>
            </w:r>
          </w:p>
        </w:tc>
        <w:tc>
          <w:tcPr>
            <w:tcW w:type="dxa" w:w="1170"/>
          </w:tcPr>
          <w:p>
            <w:pPr>
              <w:spacing w:after="0"/>
              <w:jc w:val="right"/>
            </w:pPr>
            <w:r>
              <w:rPr>
                <w:sz w:val="16"/>
              </w:rPr>
              <w:t>0, 0</w:t>
            </w:r>
          </w:p>
        </w:tc>
        <w:tc>
          <w:tcPr>
            <w:tcW w:type="dxa" w:w="1969"/>
          </w:tcPr>
          <w:p>
            <w:pPr>
              <w:spacing w:after="0"/>
              <w:jc w:val="left"/>
            </w:pPr>
            <w:r>
              <w:rPr>
                <w:sz w:val="16"/>
              </w:rPr>
              <w:t>NWS zone WVZ008 (JACKSON), zone-level: may include parts of neighboring counties</w:t>
            </w:r>
          </w:p>
        </w:tc>
        <w:tc>
          <w:tcPr>
            <w:tcW w:type="dxa" w:w="1110"/>
          </w:tcPr>
          <w:p>
            <w:pPr>
              <w:spacing w:after="0"/>
              <w:jc w:val="left"/>
            </w:pPr>
          </w:p>
        </w:tc>
        <w:tc>
          <w:tcPr>
            <w:tcW w:type="dxa" w:w="2775"/>
          </w:tcPr>
          <w:p>
            <w:pPr>
              <w:spacing w:after="0"/>
              <w:jc w:val="left"/>
            </w:pPr>
            <w:r>
              <w:rPr>
                <w:sz w:val="16"/>
              </w:rPr>
              <w:t>B1-c worst recorded: Ice Storm</w:t>
            </w:r>
          </w:p>
        </w:tc>
      </w:tr>
      <w:tr>
        <w:trPr>
          <w:cantSplit/>
        </w:trPr>
        <w:tc>
          <w:tcPr>
            <w:tcW w:type="dxa" w:w="1037"/>
          </w:tcPr>
          <w:p>
            <w:pPr>
              <w:spacing w:after="0"/>
              <w:jc w:val="left"/>
            </w:pPr>
            <w:r>
              <w:rPr>
                <w:sz w:val="16"/>
              </w:rPr>
              <w:t>2001-03-01</w:t>
            </w:r>
          </w:p>
        </w:tc>
        <w:tc>
          <w:tcPr>
            <w:tcW w:type="dxa" w:w="1215"/>
          </w:tcPr>
          <w:p>
            <w:pPr>
              <w:spacing w:after="0"/>
              <w:jc w:val="left"/>
            </w:pPr>
            <w:r>
              <w:rPr>
                <w:sz w:val="16"/>
              </w:rPr>
              <w:t>Cold/Wind Chill</w:t>
            </w:r>
          </w:p>
        </w:tc>
        <w:tc>
          <w:tcPr>
            <w:tcW w:type="dxa" w:w="1432"/>
          </w:tcPr>
          <w:p>
            <w:pPr>
              <w:spacing w:after="0"/>
              <w:jc w:val="left"/>
            </w:pPr>
          </w:p>
        </w:tc>
        <w:tc>
          <w:tcPr>
            <w:tcW w:type="dxa" w:w="3404"/>
          </w:tcPr>
          <w:p>
            <w:pPr>
              <w:spacing w:after="0"/>
              <w:jc w:val="left"/>
            </w:pPr>
            <w:r>
              <w:rPr>
                <w:sz w:val="16"/>
              </w:rPr>
              <w:t>damage not reported</w:t>
            </w:r>
          </w:p>
        </w:tc>
        <w:tc>
          <w:tcPr>
            <w:tcW w:type="dxa" w:w="1170"/>
          </w:tcPr>
          <w:p>
            <w:pPr>
              <w:spacing w:after="0"/>
              <w:jc w:val="right"/>
            </w:pPr>
            <w:r>
              <w:rPr>
                <w:sz w:val="16"/>
              </w:rPr>
              <w:t>0, 0</w:t>
            </w:r>
          </w:p>
        </w:tc>
        <w:tc>
          <w:tcPr>
            <w:tcW w:type="dxa" w:w="1969"/>
          </w:tcPr>
          <w:p>
            <w:pPr>
              <w:spacing w:after="0"/>
              <w:jc w:val="left"/>
            </w:pPr>
            <w:r>
              <w:rPr>
                <w:sz w:val="16"/>
              </w:rPr>
              <w:t>NWS zone WVZ008 (JACKSON), zone-level: may include parts of neighboring counties</w:t>
            </w:r>
          </w:p>
        </w:tc>
        <w:tc>
          <w:tcPr>
            <w:tcW w:type="dxa" w:w="1110"/>
          </w:tcPr>
          <w:p>
            <w:pPr>
              <w:spacing w:after="0"/>
              <w:jc w:val="left"/>
            </w:pPr>
          </w:p>
        </w:tc>
        <w:tc>
          <w:tcPr>
            <w:tcW w:type="dxa" w:w="2775"/>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1998-06-28</w:t>
            </w:r>
          </w:p>
        </w:tc>
        <w:tc>
          <w:tcPr>
            <w:tcW w:type="dxa" w:w="1215"/>
          </w:tcPr>
          <w:p>
            <w:pPr>
              <w:spacing w:after="0"/>
              <w:jc w:val="left"/>
            </w:pPr>
            <w:r>
              <w:rPr>
                <w:sz w:val="16"/>
              </w:rPr>
              <w:t>Flash Flood</w:t>
            </w:r>
          </w:p>
        </w:tc>
        <w:tc>
          <w:tcPr>
            <w:tcW w:type="dxa" w:w="1432"/>
          </w:tcPr>
          <w:p>
            <w:pPr>
              <w:spacing w:after="0"/>
              <w:jc w:val="left"/>
            </w:pPr>
          </w:p>
        </w:tc>
        <w:tc>
          <w:tcPr>
            <w:tcW w:type="dxa" w:w="3404"/>
          </w:tcPr>
          <w:p>
            <w:pPr>
              <w:spacing w:after="0"/>
              <w:jc w:val="left"/>
            </w:pPr>
            <w:r>
              <w:rPr>
                <w:sz w:val="16"/>
              </w:rPr>
              <w:t>$4,000,000 property; crops not reported (1998 dollars)</w:t>
            </w:r>
          </w:p>
        </w:tc>
        <w:tc>
          <w:tcPr>
            <w:tcW w:type="dxa" w:w="1170"/>
          </w:tcPr>
          <w:p>
            <w:pPr>
              <w:spacing w:after="0"/>
              <w:jc w:val="right"/>
            </w:pPr>
            <w:r>
              <w:rPr>
                <w:sz w:val="16"/>
              </w:rPr>
              <w:t>0, 0</w:t>
            </w:r>
          </w:p>
        </w:tc>
        <w:tc>
          <w:tcPr>
            <w:tcW w:type="dxa" w:w="1969"/>
          </w:tcPr>
          <w:p>
            <w:pPr>
              <w:spacing w:after="0"/>
              <w:jc w:val="left"/>
            </w:pPr>
            <w:r>
              <w:rPr>
                <w:sz w:val="16"/>
              </w:rPr>
              <w:t>COUNTYWIDE</w:t>
            </w:r>
          </w:p>
        </w:tc>
        <w:tc>
          <w:tcPr>
            <w:tcW w:type="dxa" w:w="1110"/>
          </w:tcPr>
          <w:p>
            <w:pPr>
              <w:spacing w:after="0"/>
              <w:jc w:val="left"/>
            </w:pPr>
          </w:p>
        </w:tc>
        <w:tc>
          <w:tcPr>
            <w:tcW w:type="dxa" w:w="2775"/>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1997-07-27</w:t>
            </w:r>
          </w:p>
        </w:tc>
        <w:tc>
          <w:tcPr>
            <w:tcW w:type="dxa" w:w="1215"/>
          </w:tcPr>
          <w:p>
            <w:pPr>
              <w:spacing w:after="0"/>
              <w:jc w:val="left"/>
            </w:pPr>
            <w:r>
              <w:rPr>
                <w:sz w:val="16"/>
              </w:rPr>
              <w:t>Lightning</w:t>
            </w:r>
          </w:p>
        </w:tc>
        <w:tc>
          <w:tcPr>
            <w:tcW w:type="dxa" w:w="1432"/>
          </w:tcPr>
          <w:p>
            <w:pPr>
              <w:spacing w:after="0"/>
              <w:jc w:val="left"/>
            </w:pPr>
          </w:p>
        </w:tc>
        <w:tc>
          <w:tcPr>
            <w:tcW w:type="dxa" w:w="3404"/>
          </w:tcPr>
          <w:p>
            <w:pPr>
              <w:spacing w:after="0"/>
              <w:jc w:val="left"/>
            </w:pPr>
            <w:r>
              <w:rPr>
                <w:sz w:val="16"/>
              </w:rPr>
              <w:t>$20,000 property; crops not reported (1997 dollars)</w:t>
            </w:r>
          </w:p>
        </w:tc>
        <w:tc>
          <w:tcPr>
            <w:tcW w:type="dxa" w:w="1170"/>
          </w:tcPr>
          <w:p>
            <w:pPr>
              <w:spacing w:after="0"/>
              <w:jc w:val="right"/>
            </w:pPr>
            <w:r>
              <w:rPr>
                <w:sz w:val="16"/>
              </w:rPr>
              <w:t>0, 0</w:t>
            </w:r>
          </w:p>
        </w:tc>
        <w:tc>
          <w:tcPr>
            <w:tcW w:type="dxa" w:w="1969"/>
          </w:tcPr>
          <w:p>
            <w:pPr>
              <w:spacing w:after="0"/>
              <w:jc w:val="left"/>
            </w:pPr>
            <w:r>
              <w:rPr>
                <w:sz w:val="16"/>
              </w:rPr>
              <w:t>RIPLEY</w:t>
            </w:r>
          </w:p>
        </w:tc>
        <w:tc>
          <w:tcPr>
            <w:tcW w:type="dxa" w:w="1110"/>
          </w:tcPr>
          <w:p>
            <w:pPr>
              <w:spacing w:after="0"/>
              <w:jc w:val="left"/>
            </w:pPr>
          </w:p>
        </w:tc>
        <w:tc>
          <w:tcPr>
            <w:tcW w:type="dxa" w:w="2775"/>
          </w:tcPr>
          <w:p>
            <w:pPr>
              <w:spacing w:after="0"/>
              <w:jc w:val="left"/>
            </w:pPr>
            <w:r>
              <w:rPr>
                <w:sz w:val="16"/>
              </w:rPr>
              <w:t>B1-c worst recorded: Lightning</w:t>
            </w:r>
          </w:p>
        </w:tc>
      </w:tr>
      <w:tr>
        <w:trPr>
          <w:cantSplit/>
        </w:trPr>
        <w:tc>
          <w:tcPr>
            <w:tcW w:type="dxa" w:w="1037"/>
          </w:tcPr>
          <w:p>
            <w:pPr>
              <w:spacing w:after="0"/>
              <w:jc w:val="left"/>
            </w:pPr>
            <w:r>
              <w:rPr>
                <w:sz w:val="16"/>
              </w:rPr>
              <w:t>1991-04-09</w:t>
            </w:r>
          </w:p>
        </w:tc>
        <w:tc>
          <w:tcPr>
            <w:tcW w:type="dxa" w:w="1215"/>
          </w:tcPr>
          <w:p>
            <w:pPr>
              <w:spacing w:after="0"/>
              <w:jc w:val="left"/>
            </w:pPr>
            <w:r>
              <w:rPr>
                <w:sz w:val="16"/>
              </w:rPr>
              <w:t>Thunderstorm Wind</w:t>
            </w:r>
          </w:p>
        </w:tc>
        <w:tc>
          <w:tcPr>
            <w:tcW w:type="dxa" w:w="1432"/>
          </w:tcPr>
          <w:p>
            <w:pPr>
              <w:spacing w:after="0"/>
              <w:jc w:val="left"/>
            </w:pPr>
            <w:r>
              <w:rPr>
                <w:sz w:val="16"/>
              </w:rPr>
              <w:t>speed not recorded</w:t>
            </w:r>
          </w:p>
        </w:tc>
        <w:tc>
          <w:tcPr>
            <w:tcW w:type="dxa" w:w="3404"/>
          </w:tcPr>
          <w:p>
            <w:pPr>
              <w:spacing w:after="0"/>
              <w:jc w:val="left"/>
            </w:pPr>
            <w:r>
              <w:rPr>
                <w:sz w:val="16"/>
              </w:rPr>
              <w:t>damage not recorded (pre-1996 record)</w:t>
            </w:r>
          </w:p>
        </w:tc>
        <w:tc>
          <w:tcPr>
            <w:tcW w:type="dxa" w:w="1170"/>
          </w:tcPr>
          <w:p>
            <w:pPr>
              <w:spacing w:after="0"/>
              <w:jc w:val="right"/>
            </w:pPr>
            <w:r>
              <w:rPr>
                <w:sz w:val="16"/>
              </w:rPr>
              <w:t>0, 10</w:t>
            </w:r>
          </w:p>
        </w:tc>
        <w:tc>
          <w:tcPr>
            <w:tcW w:type="dxa" w:w="1969"/>
          </w:tcPr>
          <w:p>
            <w:pPr>
              <w:spacing w:after="0"/>
              <w:jc w:val="left"/>
            </w:pPr>
            <w:r>
              <w:rPr>
                <w:sz w:val="16"/>
              </w:rPr>
              <w:t>location not recorded</w:t>
            </w:r>
          </w:p>
        </w:tc>
        <w:tc>
          <w:tcPr>
            <w:tcW w:type="dxa" w:w="1110"/>
          </w:tcPr>
          <w:p>
            <w:pPr>
              <w:spacing w:after="0"/>
              <w:jc w:val="left"/>
            </w:pPr>
          </w:p>
        </w:tc>
        <w:tc>
          <w:tcPr>
            <w:tcW w:type="dxa" w:w="2775"/>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(477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FEMA's declaration data list no tribal or special-area declarations for this state.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55"/>
        <w:gridCol w:w="1471"/>
        <w:gridCol w:w="1603"/>
        <w:gridCol w:w="1037"/>
        <w:gridCol w:w="1811"/>
        <w:gridCol w:w="1529"/>
        <w:gridCol w:w="1533"/>
        <w:gridCol w:w="1037"/>
        <w:gridCol w:w="1800"/>
      </w:tblGrid>
      <w:tr>
        <w:trPr>
          <w:cantSplit/>
          <w:tblHeader/>
        </w:trPr>
        <w:tc>
          <w:tcPr>
            <w:tcW w:type="dxa" w:w="1037"/>
            <w:shd w:val="clear" w:color="auto" w:fill="E8E8E8"/>
          </w:tcPr>
          <w:p>
            <w:pPr>
              <w:spacing w:after="0"/>
              <w:jc w:val="left"/>
            </w:pPr>
            <w:r>
              <w:rPr>
                <w:b/>
                <w:sz w:val="16"/>
              </w:rPr>
              <w:t>Hazard</w:t>
            </w:r>
          </w:p>
        </w:tc>
        <w:tc>
          <w:tcPr>
            <w:tcW w:type="dxa" w:w="1255"/>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71"/>
            <w:shd w:val="clear" w:color="auto" w:fill="E8E8E8"/>
          </w:tcPr>
          <w:p>
            <w:pPr>
              <w:spacing w:after="0"/>
              <w:jc w:val="left"/>
            </w:pPr>
            <w:r>
              <w:rPr>
                <w:b/>
                <w:sz w:val="16"/>
              </w:rPr>
              <w:t>Unit</w:t>
            </w:r>
          </w:p>
        </w:tc>
        <w:tc>
          <w:tcPr>
            <w:tcW w:type="dxa" w:w="1603"/>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811"/>
            <w:shd w:val="clear" w:color="auto" w:fill="E8E8E8"/>
          </w:tcPr>
          <w:p>
            <w:pPr>
              <w:spacing w:after="0"/>
              <w:jc w:val="left"/>
            </w:pPr>
            <w:r>
              <w:rPr>
                <w:b/>
                <w:sz w:val="16"/>
              </w:rPr>
              <w:t>Descriptor basis</w:t>
            </w:r>
          </w:p>
        </w:tc>
        <w:tc>
          <w:tcPr>
            <w:tcW w:type="dxa" w:w="1529"/>
            <w:shd w:val="clear" w:color="auto" w:fill="E8E8E8"/>
          </w:tcPr>
          <w:p>
            <w:pPr>
              <w:spacing w:after="0"/>
              <w:jc w:val="right"/>
            </w:pPr>
            <w:r>
              <w:rPr>
                <w:b/>
                <w:sz w:val="16"/>
              </w:rPr>
              <w:t>NRI events or days in its record period (hail, wind and tornado are area-weighted, so can be fractional)</w:t>
            </w:r>
          </w:p>
        </w:tc>
        <w:tc>
          <w:tcPr>
            <w:tcW w:type="dxa" w:w="1533"/>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00"/>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55"/>
          </w:tcPr>
          <w:p>
            <w:pPr>
              <w:spacing w:after="0"/>
              <w:jc w:val="right"/>
            </w:pPr>
          </w:p>
        </w:tc>
        <w:tc>
          <w:tcPr>
            <w:tcW w:type="dxa" w:w="1471"/>
          </w:tcPr>
          <w:p>
            <w:pPr>
              <w:spacing w:after="0"/>
              <w:jc w:val="left"/>
            </w:pPr>
            <w:r>
              <w:rPr>
                <w:sz w:val="16"/>
              </w:rPr>
              <w:t>events per year</w:t>
            </w:r>
          </w:p>
        </w:tc>
        <w:tc>
          <w:tcPr>
            <w:tcW w:type="dxa" w:w="1603"/>
          </w:tcPr>
          <w:p>
            <w:pPr>
              <w:spacing w:after="0"/>
              <w:jc w:val="left"/>
            </w:pPr>
          </w:p>
        </w:tc>
        <w:tc>
          <w:tcPr>
            <w:tcW w:type="dxa" w:w="1037"/>
          </w:tcPr>
          <w:p>
            <w:pPr>
              <w:spacing w:after="0"/>
              <w:jc w:val="left"/>
            </w:pPr>
          </w:p>
        </w:tc>
        <w:tc>
          <w:tcPr>
            <w:tcW w:type="dxa" w:w="1811"/>
          </w:tcPr>
          <w:p>
            <w:pPr>
              <w:spacing w:after="0"/>
              <w:jc w:val="left"/>
            </w:pPr>
          </w:p>
        </w:tc>
        <w:tc>
          <w:tcPr>
            <w:tcW w:type="dxa" w:w="1529"/>
          </w:tcPr>
          <w:p>
            <w:pPr>
              <w:spacing w:after="0"/>
              <w:jc w:val="right"/>
            </w:pPr>
          </w:p>
        </w:tc>
        <w:tc>
          <w:tcPr>
            <w:tcW w:type="dxa" w:w="1533"/>
          </w:tcPr>
          <w:p>
            <w:pPr>
              <w:spacing w:after="0"/>
              <w:jc w:val="left"/>
            </w:pPr>
            <w:r>
              <w:rPr>
                <w:sz w:val="16"/>
              </w:rPr>
              <w:t>1994 to 2023 (30 years)</w:t>
            </w:r>
          </w:p>
        </w:tc>
        <w:tc>
          <w:tcPr>
            <w:tcW w:type="dxa" w:w="1037"/>
          </w:tcPr>
          <w:p>
            <w:pPr>
              <w:spacing w:after="0"/>
              <w:jc w:val="left"/>
            </w:pPr>
            <w:r>
              <w:rPr>
                <w:sz w:val="16"/>
              </w:rPr>
              <w:t>see B1-f</w:t>
            </w:r>
          </w:p>
        </w:tc>
        <w:tc>
          <w:tcPr>
            <w:tcW w:type="dxa" w:w="180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55"/>
          </w:tcPr>
          <w:p>
            <w:pPr>
              <w:spacing w:after="0"/>
              <w:jc w:val="right"/>
            </w:pPr>
          </w:p>
        </w:tc>
        <w:tc>
          <w:tcPr>
            <w:tcW w:type="dxa" w:w="1471"/>
          </w:tcPr>
          <w:p>
            <w:pPr>
              <w:spacing w:after="0"/>
              <w:jc w:val="left"/>
            </w:pPr>
            <w:r>
              <w:rPr>
                <w:sz w:val="16"/>
              </w:rPr>
              <w:t>events per year at a location (modeled)</w:t>
            </w:r>
          </w:p>
        </w:tc>
        <w:tc>
          <w:tcPr>
            <w:tcW w:type="dxa" w:w="1603"/>
          </w:tcPr>
          <w:p>
            <w:pPr>
              <w:spacing w:after="0"/>
              <w:jc w:val="left"/>
            </w:pPr>
          </w:p>
        </w:tc>
        <w:tc>
          <w:tcPr>
            <w:tcW w:type="dxa" w:w="1037"/>
          </w:tcPr>
          <w:p>
            <w:pPr>
              <w:spacing w:after="0"/>
              <w:jc w:val="left"/>
            </w:pPr>
          </w:p>
        </w:tc>
        <w:tc>
          <w:tcPr>
            <w:tcW w:type="dxa" w:w="1811"/>
          </w:tcPr>
          <w:p>
            <w:pPr>
              <w:spacing w:after="0"/>
              <w:jc w:val="left"/>
            </w:pPr>
          </w:p>
        </w:tc>
        <w:tc>
          <w:tcPr>
            <w:tcW w:type="dxa" w:w="1529"/>
          </w:tcPr>
          <w:p>
            <w:pPr>
              <w:spacing w:after="0"/>
              <w:jc w:val="right"/>
            </w:pPr>
            <w:r>
              <w:rPr>
                <w:sz w:val="16"/>
              </w:rPr>
              <w:t>not shown</w:t>
            </w:r>
          </w:p>
        </w:tc>
        <w:tc>
          <w:tcPr>
            <w:tcW w:type="dxa" w:w="1533"/>
          </w:tcPr>
          <w:p>
            <w:pPr>
              <w:spacing w:after="0"/>
              <w:jc w:val="left"/>
            </w:pPr>
            <w:r>
              <w:rPr>
                <w:sz w:val="16"/>
              </w:rPr>
              <w:t>modeled</w:t>
            </w:r>
          </w:p>
        </w:tc>
        <w:tc>
          <w:tcPr>
            <w:tcW w:type="dxa" w:w="1037"/>
          </w:tcPr>
          <w:p>
            <w:pPr>
              <w:spacing w:after="0"/>
              <w:jc w:val="left"/>
            </w:pPr>
            <w:r>
              <w:rPr>
                <w:sz w:val="16"/>
              </w:rPr>
              <w:t>see B1-f</w:t>
            </w:r>
          </w:p>
        </w:tc>
        <w:tc>
          <w:tcPr>
            <w:tcW w:type="dxa" w:w="180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55"/>
          </w:tcPr>
          <w:p>
            <w:pPr>
              <w:spacing w:after="0"/>
              <w:jc w:val="right"/>
            </w:pPr>
            <w:r>
              <w:rPr>
                <w:sz w:val="16"/>
              </w:rPr>
              <w:t>0.895</w:t>
            </w:r>
          </w:p>
        </w:tc>
        <w:tc>
          <w:tcPr>
            <w:tcW w:type="dxa" w:w="1471"/>
          </w:tcPr>
          <w:p>
            <w:pPr>
              <w:spacing w:after="0"/>
              <w:jc w:val="left"/>
            </w:pPr>
            <w:r>
              <w:rPr>
                <w:sz w:val="16"/>
              </w:rPr>
              <w:t>event-days per year</w:t>
            </w:r>
          </w:p>
        </w:tc>
        <w:tc>
          <w:tcPr>
            <w:tcW w:type="dxa" w:w="1603"/>
          </w:tcPr>
          <w:p>
            <w:pPr>
              <w:spacing w:after="0"/>
              <w:jc w:val="left"/>
            </w:pPr>
            <w:r>
              <w:rPr>
                <w:sz w:val="16"/>
              </w:rPr>
              <w:t>about 0.895 days per year</w:t>
            </w:r>
          </w:p>
        </w:tc>
        <w:tc>
          <w:tcPr>
            <w:tcW w:type="dxa" w:w="1037"/>
          </w:tcPr>
          <w:p>
            <w:pPr>
              <w:spacing w:after="0"/>
              <w:jc w:val="left"/>
            </w:pPr>
            <w:r>
              <w:rPr>
                <w:sz w:val="16"/>
              </w:rPr>
              <w:t>Likely</w:t>
            </w:r>
          </w:p>
        </w:tc>
        <w:tc>
          <w:tcPr>
            <w:tcW w:type="dxa" w:w="1811"/>
          </w:tcPr>
          <w:p>
            <w:pPr>
              <w:spacing w:after="0"/>
              <w:jc w:val="left"/>
            </w:pPr>
            <w:r>
              <w:rPr>
                <w:sz w:val="16"/>
              </w:rPr>
              <w:t>event-days in 10 of 30 years, 1996 to 2025 (33.3%)</w:t>
            </w:r>
          </w:p>
        </w:tc>
        <w:tc>
          <w:tcPr>
            <w:tcW w:type="dxa" w:w="1529"/>
          </w:tcPr>
          <w:p>
            <w:pPr>
              <w:spacing w:after="0"/>
              <w:jc w:val="right"/>
            </w:pPr>
            <w:r>
              <w:rPr>
                <w:sz w:val="16"/>
              </w:rPr>
              <w:t>17</w:t>
            </w:r>
          </w:p>
        </w:tc>
        <w:tc>
          <w:tcPr>
            <w:tcW w:type="dxa" w:w="1533"/>
          </w:tcPr>
          <w:p>
            <w:pPr>
              <w:spacing w:after="0"/>
              <w:jc w:val="left"/>
            </w:pPr>
            <w:r>
              <w:rPr>
                <w:sz w:val="16"/>
              </w:rPr>
              <w:t>2005-11-12 to 2024-11-12 (19 years)</w:t>
            </w:r>
          </w:p>
        </w:tc>
        <w:tc>
          <w:tcPr>
            <w:tcW w:type="dxa" w:w="1037"/>
          </w:tcPr>
          <w:p>
            <w:pPr>
              <w:spacing w:after="0"/>
              <w:jc w:val="left"/>
            </w:pPr>
            <w:r>
              <w:rPr>
                <w:sz w:val="16"/>
              </w:rPr>
              <w:t>countywide</w:t>
            </w:r>
          </w:p>
        </w:tc>
        <w:tc>
          <w:tcPr>
            <w:tcW w:type="dxa" w:w="1800"/>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55"/>
          </w:tcPr>
          <w:p>
            <w:pPr>
              <w:spacing w:after="0"/>
              <w:jc w:val="right"/>
            </w:pPr>
            <w:r>
              <w:rPr>
                <w:sz w:val="16"/>
              </w:rPr>
              <w:t>5.98</w:t>
            </w:r>
          </w:p>
        </w:tc>
        <w:tc>
          <w:tcPr>
            <w:tcW w:type="dxa" w:w="1471"/>
          </w:tcPr>
          <w:p>
            <w:pPr>
              <w:spacing w:after="0"/>
              <w:jc w:val="left"/>
            </w:pPr>
            <w:r>
              <w:rPr>
                <w:sz w:val="16"/>
              </w:rPr>
              <w:t>event-days per year</w:t>
            </w:r>
          </w:p>
        </w:tc>
        <w:tc>
          <w:tcPr>
            <w:tcW w:type="dxa" w:w="1603"/>
          </w:tcPr>
          <w:p>
            <w:pPr>
              <w:spacing w:after="0"/>
              <w:jc w:val="left"/>
            </w:pPr>
            <w:r>
              <w:rPr>
                <w:sz w:val="16"/>
              </w:rPr>
              <w:t>about 5.98 days per year</w:t>
            </w:r>
          </w:p>
        </w:tc>
        <w:tc>
          <w:tcPr>
            <w:tcW w:type="dxa" w:w="1037"/>
          </w:tcPr>
          <w:p>
            <w:pPr>
              <w:spacing w:after="0"/>
              <w:jc w:val="left"/>
            </w:pPr>
            <w:r>
              <w:rPr>
                <w:sz w:val="16"/>
              </w:rPr>
              <w:t>Likely</w:t>
            </w:r>
          </w:p>
        </w:tc>
        <w:tc>
          <w:tcPr>
            <w:tcW w:type="dxa" w:w="1811"/>
          </w:tcPr>
          <w:p>
            <w:pPr>
              <w:spacing w:after="0"/>
              <w:jc w:val="left"/>
            </w:pPr>
            <w:r>
              <w:rPr>
                <w:sz w:val="16"/>
              </w:rPr>
              <w:t>event-days in 7 of 30 years, 1996 to 2025 (23.3%)</w:t>
            </w:r>
          </w:p>
        </w:tc>
        <w:tc>
          <w:tcPr>
            <w:tcW w:type="dxa" w:w="1529"/>
          </w:tcPr>
          <w:p>
            <w:pPr>
              <w:spacing w:after="0"/>
              <w:jc w:val="right"/>
            </w:pPr>
            <w:r>
              <w:rPr>
                <w:sz w:val="16"/>
              </w:rPr>
              <w:t>175</w:t>
            </w:r>
          </w:p>
        </w:tc>
        <w:tc>
          <w:tcPr>
            <w:tcW w:type="dxa" w:w="1533"/>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00"/>
          </w:tcPr>
          <w:p>
            <w:pPr>
              <w:spacing w:after="0"/>
              <w:jc w:val="left"/>
            </w:pPr>
            <w:r>
              <w:rPr>
                <w:sz w:val="16"/>
              </w:rPr>
              <w:t>NRI gives about 5.98 drought event-days a year here (its annualized frequency over 25.25 years; not its event count divided by the years), but Storm Events has a record in only 7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55"/>
          </w:tcPr>
          <w:p>
            <w:pPr>
              <w:spacing w:after="0"/>
              <w:jc w:val="right"/>
            </w:pPr>
            <w:r>
              <w:rPr>
                <w:sz w:val="16"/>
              </w:rPr>
              <w:t>0.000991</w:t>
            </w:r>
          </w:p>
        </w:tc>
        <w:tc>
          <w:tcPr>
            <w:tcW w:type="dxa" w:w="1471"/>
          </w:tcPr>
          <w:p>
            <w:pPr>
              <w:spacing w:after="0"/>
              <w:jc w:val="left"/>
            </w:pPr>
            <w:r>
              <w:rPr>
                <w:sz w:val="16"/>
              </w:rPr>
              <w:t>annual probability at a location</w:t>
            </w:r>
          </w:p>
        </w:tc>
        <w:tc>
          <w:tcPr>
            <w:tcW w:type="dxa" w:w="1603"/>
          </w:tcPr>
          <w:p>
            <w:pPr>
              <w:spacing w:after="0"/>
              <w:jc w:val="left"/>
            </w:pPr>
            <w:r>
              <w:rPr>
                <w:sz w:val="16"/>
              </w:rPr>
              <w:t>chance a given location in the county has at least minor-damage shaking in a year: 0.0991%</w:t>
            </w:r>
          </w:p>
        </w:tc>
        <w:tc>
          <w:tcPr>
            <w:tcW w:type="dxa" w:w="1037"/>
          </w:tcPr>
          <w:p>
            <w:pPr>
              <w:spacing w:after="0"/>
              <w:jc w:val="left"/>
            </w:pPr>
          </w:p>
        </w:tc>
        <w:tc>
          <w:tcPr>
            <w:tcW w:type="dxa" w:w="1811"/>
          </w:tcPr>
          <w:p>
            <w:pPr>
              <w:spacing w:after="0"/>
              <w:jc w:val="left"/>
            </w:pPr>
          </w:p>
        </w:tc>
        <w:tc>
          <w:tcPr>
            <w:tcW w:type="dxa" w:w="1529"/>
          </w:tcPr>
          <w:p>
            <w:pPr>
              <w:spacing w:after="0"/>
              <w:jc w:val="right"/>
            </w:pPr>
            <w:r>
              <w:rPr>
                <w:sz w:val="16"/>
              </w:rPr>
              <w:t>not shown</w:t>
            </w:r>
          </w:p>
        </w:tc>
        <w:tc>
          <w:tcPr>
            <w:tcW w:type="dxa" w:w="1533"/>
          </w:tcPr>
          <w:p>
            <w:pPr>
              <w:spacing w:after="0"/>
              <w:jc w:val="left"/>
            </w:pPr>
            <w:r>
              <w:rPr>
                <w:sz w:val="16"/>
              </w:rPr>
              <w:t>modeled</w:t>
            </w:r>
          </w:p>
        </w:tc>
        <w:tc>
          <w:tcPr>
            <w:tcW w:type="dxa" w:w="1037"/>
          </w:tcPr>
          <w:p>
            <w:pPr>
              <w:spacing w:after="0"/>
              <w:jc w:val="left"/>
            </w:pPr>
            <w:r>
              <w:rPr>
                <w:sz w:val="16"/>
              </w:rPr>
              <w:t>see B1-f</w:t>
            </w:r>
          </w:p>
        </w:tc>
        <w:tc>
          <w:tcPr>
            <w:tcW w:type="dxa" w:w="1800"/>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55"/>
          </w:tcPr>
          <w:p>
            <w:pPr>
              <w:spacing w:after="0"/>
              <w:jc w:val="right"/>
            </w:pPr>
            <w:r>
              <w:rPr>
                <w:sz w:val="16"/>
              </w:rPr>
              <w:t>2.7</w:t>
            </w:r>
          </w:p>
        </w:tc>
        <w:tc>
          <w:tcPr>
            <w:tcW w:type="dxa" w:w="1471"/>
          </w:tcPr>
          <w:p>
            <w:pPr>
              <w:spacing w:after="0"/>
              <w:jc w:val="left"/>
            </w:pPr>
            <w:r>
              <w:rPr>
                <w:sz w:val="16"/>
              </w:rPr>
              <w:t>events per year</w:t>
            </w:r>
          </w:p>
        </w:tc>
        <w:tc>
          <w:tcPr>
            <w:tcW w:type="dxa" w:w="1603"/>
          </w:tcPr>
          <w:p>
            <w:pPr>
              <w:spacing w:after="0"/>
              <w:jc w:val="left"/>
            </w:pPr>
            <w:r>
              <w:rPr>
                <w:sz w:val="16"/>
              </w:rPr>
              <w:t>about 2.7 per year</w:t>
            </w:r>
          </w:p>
        </w:tc>
        <w:tc>
          <w:tcPr>
            <w:tcW w:type="dxa" w:w="1037"/>
          </w:tcPr>
          <w:p>
            <w:pPr>
              <w:spacing w:after="0"/>
              <w:jc w:val="left"/>
            </w:pPr>
            <w:r>
              <w:rPr>
                <w:sz w:val="16"/>
              </w:rPr>
              <w:t>Highly likely</w:t>
            </w:r>
          </w:p>
        </w:tc>
        <w:tc>
          <w:tcPr>
            <w:tcW w:type="dxa" w:w="1811"/>
          </w:tcPr>
          <w:p>
            <w:pPr>
              <w:spacing w:after="0"/>
              <w:jc w:val="left"/>
            </w:pPr>
            <w:r>
              <w:rPr>
                <w:sz w:val="16"/>
              </w:rPr>
              <w:t>FEMA annualized frequency (modeled)</w:t>
            </w:r>
          </w:p>
        </w:tc>
        <w:tc>
          <w:tcPr>
            <w:tcW w:type="dxa" w:w="1529"/>
          </w:tcPr>
          <w:p>
            <w:pPr>
              <w:spacing w:after="0"/>
              <w:jc w:val="right"/>
            </w:pPr>
            <w:r>
              <w:rPr>
                <w:sz w:val="16"/>
              </w:rPr>
              <w:t>102.5 (modeled)</w:t>
            </w:r>
          </w:p>
        </w:tc>
        <w:tc>
          <w:tcPr>
            <w:tcW w:type="dxa" w:w="1533"/>
          </w:tcPr>
          <w:p>
            <w:pPr>
              <w:spacing w:after="0"/>
              <w:jc w:val="left"/>
            </w:pPr>
            <w:r>
              <w:rPr>
                <w:sz w:val="16"/>
              </w:rPr>
              <w:t>1986 to 2023 (38 years)</w:t>
            </w:r>
          </w:p>
        </w:tc>
        <w:tc>
          <w:tcPr>
            <w:tcW w:type="dxa" w:w="1037"/>
          </w:tcPr>
          <w:p>
            <w:pPr>
              <w:spacing w:after="0"/>
              <w:jc w:val="left"/>
            </w:pPr>
            <w:r>
              <w:rPr>
                <w:sz w:val="16"/>
              </w:rPr>
              <w:t>countywide</w:t>
            </w:r>
          </w:p>
        </w:tc>
        <w:tc>
          <w:tcPr>
            <w:tcW w:type="dxa" w:w="1800"/>
          </w:tcPr>
          <w:p>
            <w:pPr>
              <w:spacing w:after="0"/>
              <w:jc w:val="left"/>
            </w:pPr>
          </w:p>
        </w:tc>
      </w:tr>
      <w:tr>
        <w:trPr>
          <w:cantSplit/>
        </w:trPr>
        <w:tc>
          <w:tcPr>
            <w:tcW w:type="dxa" w:w="1037"/>
          </w:tcPr>
          <w:p>
            <w:pPr>
              <w:spacing w:after="0"/>
              <w:jc w:val="left"/>
            </w:pPr>
            <w:r>
              <w:rPr>
                <w:sz w:val="16"/>
              </w:rPr>
              <w:t>Heat Wave</w:t>
            </w:r>
          </w:p>
        </w:tc>
        <w:tc>
          <w:tcPr>
            <w:tcW w:type="dxa" w:w="1255"/>
          </w:tcPr>
          <w:p>
            <w:pPr>
              <w:spacing w:after="0"/>
              <w:jc w:val="right"/>
            </w:pPr>
            <w:r>
              <w:rPr>
                <w:sz w:val="16"/>
              </w:rPr>
              <w:t>4.05</w:t>
            </w:r>
          </w:p>
        </w:tc>
        <w:tc>
          <w:tcPr>
            <w:tcW w:type="dxa" w:w="1471"/>
          </w:tcPr>
          <w:p>
            <w:pPr>
              <w:spacing w:after="0"/>
              <w:jc w:val="left"/>
            </w:pPr>
            <w:r>
              <w:rPr>
                <w:sz w:val="16"/>
              </w:rPr>
              <w:t>event-days per year</w:t>
            </w:r>
          </w:p>
        </w:tc>
        <w:tc>
          <w:tcPr>
            <w:tcW w:type="dxa" w:w="1603"/>
          </w:tcPr>
          <w:p>
            <w:pPr>
              <w:spacing w:after="0"/>
              <w:jc w:val="left"/>
            </w:pPr>
            <w:r>
              <w:rPr>
                <w:sz w:val="16"/>
              </w:rPr>
              <w:t>about 4.05 days per year</w:t>
            </w:r>
          </w:p>
        </w:tc>
        <w:tc>
          <w:tcPr>
            <w:tcW w:type="dxa" w:w="1037"/>
          </w:tcPr>
          <w:p>
            <w:pPr>
              <w:spacing w:after="0"/>
              <w:jc w:val="left"/>
            </w:pPr>
            <w:r>
              <w:rPr>
                <w:sz w:val="16"/>
              </w:rPr>
              <w:t>Likely</w:t>
            </w:r>
          </w:p>
        </w:tc>
        <w:tc>
          <w:tcPr>
            <w:tcW w:type="dxa" w:w="1811"/>
          </w:tcPr>
          <w:p>
            <w:pPr>
              <w:spacing w:after="0"/>
              <w:jc w:val="left"/>
            </w:pPr>
            <w:r>
              <w:rPr>
                <w:sz w:val="16"/>
              </w:rPr>
              <w:t>event-days in 9 of 30 years, 1996 to 2025 (30%)</w:t>
            </w:r>
          </w:p>
        </w:tc>
        <w:tc>
          <w:tcPr>
            <w:tcW w:type="dxa" w:w="1529"/>
          </w:tcPr>
          <w:p>
            <w:pPr>
              <w:spacing w:after="0"/>
              <w:jc w:val="right"/>
            </w:pPr>
            <w:r>
              <w:rPr>
                <w:sz w:val="16"/>
              </w:rPr>
              <w:t>69</w:t>
            </w:r>
          </w:p>
        </w:tc>
        <w:tc>
          <w:tcPr>
            <w:tcW w:type="dxa" w:w="1533"/>
          </w:tcPr>
          <w:p>
            <w:pPr>
              <w:spacing w:after="0"/>
              <w:jc w:val="left"/>
            </w:pPr>
            <w:r>
              <w:rPr>
                <w:sz w:val="16"/>
              </w:rPr>
              <w:t>2005-11-12 to 2024-11-12 (19 years)</w:t>
            </w:r>
          </w:p>
        </w:tc>
        <w:tc>
          <w:tcPr>
            <w:tcW w:type="dxa" w:w="1037"/>
          </w:tcPr>
          <w:p>
            <w:pPr>
              <w:spacing w:after="0"/>
              <w:jc w:val="left"/>
            </w:pPr>
            <w:r>
              <w:rPr>
                <w:sz w:val="16"/>
              </w:rPr>
              <w:t>countywide</w:t>
            </w:r>
          </w:p>
        </w:tc>
        <w:tc>
          <w:tcPr>
            <w:tcW w:type="dxa" w:w="1800"/>
          </w:tcPr>
          <w:p>
            <w:pPr>
              <w:spacing w:after="0"/>
              <w:jc w:val="left"/>
            </w:pPr>
            <w:r>
              <w:rPr>
                <w:sz w:val="16"/>
              </w:rPr>
              <w:t>NRI gives about 4.05 heat wave event-days a year here (its annualized frequency over 19 years; not its event count divided by the years), but Storm Events has a record in only 9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55"/>
          </w:tcPr>
          <w:p>
            <w:pPr>
              <w:spacing w:after="0"/>
              <w:jc w:val="right"/>
            </w:pPr>
            <w:r>
              <w:rPr>
                <w:sz w:val="16"/>
              </w:rPr>
              <w:t>0.0288</w:t>
            </w:r>
          </w:p>
        </w:tc>
        <w:tc>
          <w:tcPr>
            <w:tcW w:type="dxa" w:w="1471"/>
          </w:tcPr>
          <w:p>
            <w:pPr>
              <w:spacing w:after="0"/>
              <w:jc w:val="left"/>
            </w:pPr>
            <w:r>
              <w:rPr>
                <w:sz w:val="16"/>
              </w:rPr>
              <w:t>events per year</w:t>
            </w:r>
          </w:p>
        </w:tc>
        <w:tc>
          <w:tcPr>
            <w:tcW w:type="dxa" w:w="1603"/>
          </w:tcPr>
          <w:p>
            <w:pPr>
              <w:spacing w:after="0"/>
              <w:jc w:val="left"/>
            </w:pPr>
            <w:r>
              <w:rPr>
                <w:sz w:val="16"/>
              </w:rPr>
              <w:t>about 1 in 35 years</w:t>
            </w:r>
          </w:p>
        </w:tc>
        <w:tc>
          <w:tcPr>
            <w:tcW w:type="dxa" w:w="1037"/>
          </w:tcPr>
          <w:p>
            <w:pPr>
              <w:spacing w:after="0"/>
              <w:jc w:val="left"/>
            </w:pPr>
            <w:r>
              <w:rPr>
                <w:sz w:val="16"/>
              </w:rPr>
              <w:t>Possible</w:t>
            </w:r>
          </w:p>
        </w:tc>
        <w:tc>
          <w:tcPr>
            <w:tcW w:type="dxa" w:w="1811"/>
          </w:tcPr>
          <w:p>
            <w:pPr>
              <w:spacing w:after="0"/>
              <w:jc w:val="left"/>
            </w:pPr>
            <w:r>
              <w:rPr>
                <w:sz w:val="16"/>
              </w:rPr>
              <w:t>FEMA annualized frequency (modeled)</w:t>
            </w:r>
          </w:p>
        </w:tc>
        <w:tc>
          <w:tcPr>
            <w:tcW w:type="dxa" w:w="1529"/>
          </w:tcPr>
          <w:p>
            <w:pPr>
              <w:spacing w:after="0"/>
              <w:jc w:val="right"/>
            </w:pPr>
            <w:r>
              <w:rPr>
                <w:sz w:val="16"/>
              </w:rPr>
              <w:t>10</w:t>
            </w:r>
          </w:p>
        </w:tc>
        <w:tc>
          <w:tcPr>
            <w:tcW w:type="dxa" w:w="1533"/>
          </w:tcPr>
          <w:p>
            <w:pPr>
              <w:spacing w:after="0"/>
              <w:jc w:val="left"/>
            </w:pPr>
            <w:r>
              <w:rPr>
                <w:sz w:val="16"/>
              </w:rPr>
              <w:t>1851 to 2024 (Atlantic)</w:t>
            </w:r>
          </w:p>
        </w:tc>
        <w:tc>
          <w:tcPr>
            <w:tcW w:type="dxa" w:w="1037"/>
          </w:tcPr>
          <w:p>
            <w:pPr>
              <w:spacing w:after="0"/>
              <w:jc w:val="left"/>
            </w:pPr>
            <w:r>
              <w:rPr>
                <w:sz w:val="16"/>
              </w:rPr>
              <w:t>see B1-f</w:t>
            </w:r>
          </w:p>
        </w:tc>
        <w:tc>
          <w:tcPr>
            <w:tcW w:type="dxa" w:w="1800"/>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55"/>
          </w:tcPr>
          <w:p>
            <w:pPr>
              <w:spacing w:after="0"/>
              <w:jc w:val="right"/>
            </w:pPr>
            <w:r>
              <w:rPr>
                <w:sz w:val="16"/>
              </w:rPr>
              <w:t>0.308</w:t>
            </w:r>
          </w:p>
        </w:tc>
        <w:tc>
          <w:tcPr>
            <w:tcW w:type="dxa" w:w="1471"/>
          </w:tcPr>
          <w:p>
            <w:pPr>
              <w:spacing w:after="0"/>
              <w:jc w:val="left"/>
            </w:pPr>
            <w:r>
              <w:rPr>
                <w:sz w:val="16"/>
              </w:rPr>
              <w:t>event-days per year</w:t>
            </w:r>
          </w:p>
        </w:tc>
        <w:tc>
          <w:tcPr>
            <w:tcW w:type="dxa" w:w="1603"/>
          </w:tcPr>
          <w:p>
            <w:pPr>
              <w:spacing w:after="0"/>
              <w:jc w:val="left"/>
            </w:pPr>
            <w:r>
              <w:rPr>
                <w:sz w:val="16"/>
              </w:rPr>
              <w:t>about 0.308 days per year</w:t>
            </w:r>
          </w:p>
        </w:tc>
        <w:tc>
          <w:tcPr>
            <w:tcW w:type="dxa" w:w="1037"/>
          </w:tcPr>
          <w:p>
            <w:pPr>
              <w:spacing w:after="0"/>
              <w:jc w:val="left"/>
            </w:pPr>
            <w:r>
              <w:rPr>
                <w:sz w:val="16"/>
              </w:rPr>
              <w:t>Possible</w:t>
            </w:r>
          </w:p>
        </w:tc>
        <w:tc>
          <w:tcPr>
            <w:tcW w:type="dxa" w:w="1811"/>
          </w:tcPr>
          <w:p>
            <w:pPr>
              <w:spacing w:after="0"/>
              <w:jc w:val="left"/>
            </w:pPr>
            <w:r>
              <w:rPr>
                <w:sz w:val="16"/>
              </w:rPr>
              <w:t>event-days in 2 of 30 years, 1996 to 2025 (6.67%)</w:t>
            </w:r>
          </w:p>
        </w:tc>
        <w:tc>
          <w:tcPr>
            <w:tcW w:type="dxa" w:w="1529"/>
          </w:tcPr>
          <w:p>
            <w:pPr>
              <w:spacing w:after="0"/>
              <w:jc w:val="right"/>
            </w:pPr>
            <w:r>
              <w:rPr>
                <w:sz w:val="16"/>
              </w:rPr>
              <w:t>21</w:t>
            </w:r>
          </w:p>
        </w:tc>
        <w:tc>
          <w:tcPr>
            <w:tcW w:type="dxa" w:w="1533"/>
          </w:tcPr>
          <w:p>
            <w:pPr>
              <w:spacing w:after="0"/>
              <w:jc w:val="left"/>
            </w:pPr>
            <w:r>
              <w:rPr>
                <w:sz w:val="16"/>
              </w:rPr>
              <w:t>1946-12-31 to 2014-02-12 (67 years)</w:t>
            </w:r>
          </w:p>
        </w:tc>
        <w:tc>
          <w:tcPr>
            <w:tcW w:type="dxa" w:w="1037"/>
          </w:tcPr>
          <w:p>
            <w:pPr>
              <w:spacing w:after="0"/>
              <w:jc w:val="left"/>
            </w:pPr>
            <w:r>
              <w:rPr>
                <w:sz w:val="16"/>
              </w:rPr>
              <w:t>countywide</w:t>
            </w:r>
          </w:p>
        </w:tc>
        <w:tc>
          <w:tcPr>
            <w:tcW w:type="dxa" w:w="1800"/>
          </w:tcPr>
          <w:p>
            <w:pPr>
              <w:spacing w:after="0"/>
              <w:jc w:val="left"/>
            </w:pPr>
          </w:p>
        </w:tc>
      </w:tr>
      <w:tr>
        <w:trPr>
          <w:cantSplit/>
        </w:trPr>
        <w:tc>
          <w:tcPr>
            <w:tcW w:type="dxa" w:w="1037"/>
          </w:tcPr>
          <w:p>
            <w:pPr>
              <w:spacing w:after="0"/>
              <w:jc w:val="left"/>
            </w:pPr>
            <w:r>
              <w:rPr>
                <w:sz w:val="16"/>
              </w:rPr>
              <w:t>Inland Flooding</w:t>
            </w:r>
          </w:p>
        </w:tc>
        <w:tc>
          <w:tcPr>
            <w:tcW w:type="dxa" w:w="1255"/>
          </w:tcPr>
          <w:p>
            <w:pPr>
              <w:spacing w:after="0"/>
              <w:jc w:val="right"/>
            </w:pPr>
            <w:r>
              <w:rPr>
                <w:sz w:val="16"/>
              </w:rPr>
              <w:t>2.14</w:t>
            </w:r>
          </w:p>
        </w:tc>
        <w:tc>
          <w:tcPr>
            <w:tcW w:type="dxa" w:w="1471"/>
          </w:tcPr>
          <w:p>
            <w:pPr>
              <w:spacing w:after="0"/>
              <w:jc w:val="left"/>
            </w:pPr>
            <w:r>
              <w:rPr>
                <w:sz w:val="16"/>
              </w:rPr>
              <w:t>event-days per year</w:t>
            </w:r>
          </w:p>
        </w:tc>
        <w:tc>
          <w:tcPr>
            <w:tcW w:type="dxa" w:w="1603"/>
          </w:tcPr>
          <w:p>
            <w:pPr>
              <w:spacing w:after="0"/>
              <w:jc w:val="left"/>
            </w:pPr>
            <w:r>
              <w:rPr>
                <w:sz w:val="16"/>
              </w:rPr>
              <w:t>about 2.14 days per year</w:t>
            </w:r>
          </w:p>
        </w:tc>
        <w:tc>
          <w:tcPr>
            <w:tcW w:type="dxa" w:w="1037"/>
          </w:tcPr>
          <w:p>
            <w:pPr>
              <w:spacing w:after="0"/>
              <w:jc w:val="left"/>
            </w:pPr>
            <w:r>
              <w:rPr>
                <w:sz w:val="16"/>
              </w:rPr>
              <w:t>Likely</w:t>
            </w:r>
          </w:p>
        </w:tc>
        <w:tc>
          <w:tcPr>
            <w:tcW w:type="dxa" w:w="1811"/>
          </w:tcPr>
          <w:p>
            <w:pPr>
              <w:spacing w:after="0"/>
              <w:jc w:val="left"/>
            </w:pPr>
            <w:r>
              <w:rPr>
                <w:sz w:val="16"/>
              </w:rPr>
              <w:t>event-days in 23 of 30 years, 1996 to 2025 (76.7%)</w:t>
            </w:r>
          </w:p>
        </w:tc>
        <w:tc>
          <w:tcPr>
            <w:tcW w:type="dxa" w:w="1529"/>
          </w:tcPr>
          <w:p>
            <w:pPr>
              <w:spacing w:after="0"/>
              <w:jc w:val="right"/>
            </w:pPr>
            <w:r>
              <w:rPr>
                <w:sz w:val="16"/>
              </w:rPr>
              <w:t>60</w:t>
            </w:r>
          </w:p>
        </w:tc>
        <w:tc>
          <w:tcPr>
            <w:tcW w:type="dxa" w:w="1533"/>
          </w:tcPr>
          <w:p>
            <w:pPr>
              <w:spacing w:after="0"/>
              <w:jc w:val="left"/>
            </w:pPr>
            <w:r>
              <w:rPr>
                <w:sz w:val="16"/>
              </w:rPr>
              <w:t>1996 to 2023 (28 years)</w:t>
            </w:r>
          </w:p>
        </w:tc>
        <w:tc>
          <w:tcPr>
            <w:tcW w:type="dxa" w:w="1037"/>
          </w:tcPr>
          <w:p>
            <w:pPr>
              <w:spacing w:after="0"/>
              <w:jc w:val="left"/>
            </w:pPr>
            <w:r>
              <w:rPr>
                <w:sz w:val="16"/>
              </w:rPr>
              <w:t>see B1-f</w:t>
            </w:r>
          </w:p>
        </w:tc>
        <w:tc>
          <w:tcPr>
            <w:tcW w:type="dxa" w:w="1800"/>
          </w:tcPr>
          <w:p>
            <w:pPr>
              <w:spacing w:after="0"/>
              <w:jc w:val="left"/>
            </w:pPr>
          </w:p>
        </w:tc>
      </w:tr>
      <w:tr>
        <w:trPr>
          <w:cantSplit/>
        </w:trPr>
        <w:tc>
          <w:tcPr>
            <w:tcW w:type="dxa" w:w="1037"/>
          </w:tcPr>
          <w:p>
            <w:pPr>
              <w:spacing w:after="0"/>
              <w:jc w:val="left"/>
            </w:pPr>
            <w:r>
              <w:rPr>
                <w:sz w:val="16"/>
              </w:rPr>
              <w:t>Landslide</w:t>
            </w:r>
          </w:p>
        </w:tc>
        <w:tc>
          <w:tcPr>
            <w:tcW w:type="dxa" w:w="1255"/>
          </w:tcPr>
          <w:p>
            <w:pPr>
              <w:spacing w:after="0"/>
              <w:jc w:val="right"/>
            </w:pPr>
            <w:r>
              <w:rPr>
                <w:sz w:val="16"/>
              </w:rPr>
              <w:t>1.2</w:t>
            </w:r>
          </w:p>
        </w:tc>
        <w:tc>
          <w:tcPr>
            <w:tcW w:type="dxa" w:w="1471"/>
          </w:tcPr>
          <w:p>
            <w:pPr>
              <w:spacing w:after="0"/>
              <w:jc w:val="left"/>
            </w:pPr>
            <w:r>
              <w:rPr>
                <w:sz w:val="16"/>
              </w:rPr>
              <w:t>events per year (modeled)</w:t>
            </w:r>
          </w:p>
        </w:tc>
        <w:tc>
          <w:tcPr>
            <w:tcW w:type="dxa" w:w="1603"/>
          </w:tcPr>
          <w:p>
            <w:pPr>
              <w:spacing w:after="0"/>
              <w:jc w:val="left"/>
            </w:pPr>
            <w:r>
              <w:rPr>
                <w:sz w:val="16"/>
              </w:rPr>
              <w:t>about 1.2 per year</w:t>
            </w:r>
          </w:p>
        </w:tc>
        <w:tc>
          <w:tcPr>
            <w:tcW w:type="dxa" w:w="1037"/>
          </w:tcPr>
          <w:p>
            <w:pPr>
              <w:spacing w:after="0"/>
              <w:jc w:val="left"/>
            </w:pPr>
            <w:r>
              <w:rPr>
                <w:sz w:val="16"/>
              </w:rPr>
              <w:t>Highly likely</w:t>
            </w:r>
          </w:p>
        </w:tc>
        <w:tc>
          <w:tcPr>
            <w:tcW w:type="dxa" w:w="1811"/>
          </w:tcPr>
          <w:p>
            <w:pPr>
              <w:spacing w:after="0"/>
              <w:jc w:val="left"/>
            </w:pPr>
            <w:r>
              <w:rPr>
                <w:sz w:val="16"/>
              </w:rPr>
              <w:t>FEMA annualized frequency (modeled)</w:t>
            </w:r>
          </w:p>
        </w:tc>
        <w:tc>
          <w:tcPr>
            <w:tcW w:type="dxa" w:w="1529"/>
          </w:tcPr>
          <w:p>
            <w:pPr>
              <w:spacing w:after="0"/>
              <w:jc w:val="right"/>
            </w:pPr>
            <w:r>
              <w:rPr>
                <w:sz w:val="16"/>
              </w:rPr>
              <w:t>not shown</w:t>
            </w:r>
          </w:p>
        </w:tc>
        <w:tc>
          <w:tcPr>
            <w:tcW w:type="dxa" w:w="1533"/>
          </w:tcPr>
          <w:p>
            <w:pPr>
              <w:spacing w:after="0"/>
              <w:jc w:val="left"/>
            </w:pPr>
            <w:r>
              <w:rPr>
                <w:sz w:val="16"/>
              </w:rPr>
              <w:t>modeled</w:t>
            </w:r>
          </w:p>
        </w:tc>
        <w:tc>
          <w:tcPr>
            <w:tcW w:type="dxa" w:w="1037"/>
          </w:tcPr>
          <w:p>
            <w:pPr>
              <w:spacing w:after="0"/>
              <w:jc w:val="left"/>
            </w:pPr>
            <w:r>
              <w:rPr>
                <w:sz w:val="16"/>
              </w:rPr>
              <w:t>see B1-f</w:t>
            </w:r>
          </w:p>
        </w:tc>
        <w:tc>
          <w:tcPr>
            <w:tcW w:type="dxa" w:w="1800"/>
          </w:tcPr>
          <w:p>
            <w:pPr>
              <w:spacing w:after="0"/>
              <w:jc w:val="left"/>
            </w:pPr>
          </w:p>
        </w:tc>
      </w:tr>
      <w:tr>
        <w:trPr>
          <w:cantSplit/>
        </w:trPr>
        <w:tc>
          <w:tcPr>
            <w:tcW w:type="dxa" w:w="1037"/>
          </w:tcPr>
          <w:p>
            <w:pPr>
              <w:spacing w:after="0"/>
              <w:jc w:val="left"/>
            </w:pPr>
            <w:r>
              <w:rPr>
                <w:sz w:val="16"/>
              </w:rPr>
              <w:t>Lightning</w:t>
            </w:r>
          </w:p>
        </w:tc>
        <w:tc>
          <w:tcPr>
            <w:tcW w:type="dxa" w:w="1255"/>
          </w:tcPr>
          <w:p>
            <w:pPr>
              <w:spacing w:after="0"/>
              <w:jc w:val="right"/>
            </w:pPr>
            <w:r>
              <w:rPr>
                <w:sz w:val="16"/>
              </w:rPr>
              <w:t>47.2</w:t>
            </w:r>
          </w:p>
        </w:tc>
        <w:tc>
          <w:tcPr>
            <w:tcW w:type="dxa" w:w="1471"/>
          </w:tcPr>
          <w:p>
            <w:pPr>
              <w:spacing w:after="0"/>
              <w:jc w:val="left"/>
            </w:pPr>
            <w:r>
              <w:rPr>
                <w:sz w:val="16"/>
              </w:rPr>
              <w:t>days per year with a strike</w:t>
            </w:r>
          </w:p>
        </w:tc>
        <w:tc>
          <w:tcPr>
            <w:tcW w:type="dxa" w:w="1603"/>
          </w:tcPr>
          <w:p>
            <w:pPr>
              <w:spacing w:after="0"/>
              <w:jc w:val="left"/>
            </w:pPr>
            <w:r>
              <w:rPr>
                <w:sz w:val="16"/>
              </w:rPr>
              <w:t>about 47.2 days per year</w:t>
            </w:r>
          </w:p>
        </w:tc>
        <w:tc>
          <w:tcPr>
            <w:tcW w:type="dxa" w:w="1037"/>
          </w:tcPr>
          <w:p>
            <w:pPr>
              <w:spacing w:after="0"/>
              <w:jc w:val="left"/>
            </w:pPr>
            <w:r>
              <w:rPr>
                <w:sz w:val="16"/>
              </w:rPr>
              <w:t>Highly likely</w:t>
            </w:r>
          </w:p>
        </w:tc>
        <w:tc>
          <w:tcPr>
            <w:tcW w:type="dxa" w:w="1811"/>
          </w:tcPr>
          <w:p>
            <w:pPr>
              <w:spacing w:after="0"/>
              <w:jc w:val="left"/>
            </w:pPr>
            <w:r>
              <w:rPr>
                <w:sz w:val="16"/>
              </w:rPr>
              <w:t>FEMA annualized frequency (modeled)</w:t>
            </w:r>
          </w:p>
        </w:tc>
        <w:tc>
          <w:tcPr>
            <w:tcW w:type="dxa" w:w="1529"/>
          </w:tcPr>
          <w:p>
            <w:pPr>
              <w:spacing w:after="0"/>
              <w:jc w:val="right"/>
            </w:pPr>
            <w:r>
              <w:rPr>
                <w:sz w:val="16"/>
              </w:rPr>
              <w:t>not shown</w:t>
            </w:r>
          </w:p>
        </w:tc>
        <w:tc>
          <w:tcPr>
            <w:tcW w:type="dxa" w:w="1533"/>
          </w:tcPr>
          <w:p>
            <w:pPr>
              <w:spacing w:after="0"/>
              <w:jc w:val="left"/>
            </w:pPr>
            <w:r>
              <w:rPr>
                <w:sz w:val="16"/>
              </w:rPr>
              <w:t>1995 to 2023 (29 years; CONUS)</w:t>
            </w:r>
          </w:p>
        </w:tc>
        <w:tc>
          <w:tcPr>
            <w:tcW w:type="dxa" w:w="1037"/>
          </w:tcPr>
          <w:p>
            <w:pPr>
              <w:spacing w:after="0"/>
              <w:jc w:val="left"/>
            </w:pPr>
            <w:r>
              <w:rPr>
                <w:sz w:val="16"/>
              </w:rPr>
              <w:t>countywide</w:t>
            </w:r>
          </w:p>
        </w:tc>
        <w:tc>
          <w:tcPr>
            <w:tcW w:type="dxa" w:w="1800"/>
          </w:tcPr>
          <w:p>
            <w:pPr>
              <w:spacing w:after="0"/>
              <w:jc w:val="left"/>
            </w:pPr>
          </w:p>
        </w:tc>
      </w:tr>
      <w:tr>
        <w:trPr>
          <w:cantSplit/>
        </w:trPr>
        <w:tc>
          <w:tcPr>
            <w:tcW w:type="dxa" w:w="1037"/>
          </w:tcPr>
          <w:p>
            <w:pPr>
              <w:spacing w:after="0"/>
              <w:jc w:val="left"/>
            </w:pPr>
            <w:r>
              <w:rPr>
                <w:sz w:val="16"/>
              </w:rPr>
              <w:t>Strong Wind</w:t>
            </w:r>
          </w:p>
        </w:tc>
        <w:tc>
          <w:tcPr>
            <w:tcW w:type="dxa" w:w="1255"/>
          </w:tcPr>
          <w:p>
            <w:pPr>
              <w:spacing w:after="0"/>
              <w:jc w:val="right"/>
            </w:pPr>
            <w:r>
              <w:rPr>
                <w:sz w:val="16"/>
              </w:rPr>
              <w:t>0.744</w:t>
            </w:r>
          </w:p>
        </w:tc>
        <w:tc>
          <w:tcPr>
            <w:tcW w:type="dxa" w:w="1471"/>
          </w:tcPr>
          <w:p>
            <w:pPr>
              <w:spacing w:after="0"/>
              <w:jc w:val="left"/>
            </w:pPr>
            <w:r>
              <w:rPr>
                <w:sz w:val="16"/>
              </w:rPr>
              <w:t>events per year</w:t>
            </w:r>
          </w:p>
        </w:tc>
        <w:tc>
          <w:tcPr>
            <w:tcW w:type="dxa" w:w="1603"/>
          </w:tcPr>
          <w:p>
            <w:pPr>
              <w:spacing w:after="0"/>
              <w:jc w:val="left"/>
            </w:pPr>
            <w:r>
              <w:rPr>
                <w:sz w:val="16"/>
              </w:rPr>
              <w:t>about 0.74 per year</w:t>
            </w:r>
          </w:p>
        </w:tc>
        <w:tc>
          <w:tcPr>
            <w:tcW w:type="dxa" w:w="1037"/>
          </w:tcPr>
          <w:p>
            <w:pPr>
              <w:spacing w:after="0"/>
              <w:jc w:val="left"/>
            </w:pPr>
            <w:r>
              <w:rPr>
                <w:sz w:val="16"/>
              </w:rPr>
              <w:t>Likely</w:t>
            </w:r>
          </w:p>
        </w:tc>
        <w:tc>
          <w:tcPr>
            <w:tcW w:type="dxa" w:w="1811"/>
          </w:tcPr>
          <w:p>
            <w:pPr>
              <w:spacing w:after="0"/>
              <w:jc w:val="left"/>
            </w:pPr>
            <w:r>
              <w:rPr>
                <w:sz w:val="16"/>
              </w:rPr>
              <w:t>FEMA annualized frequency (modeled)</w:t>
            </w:r>
          </w:p>
        </w:tc>
        <w:tc>
          <w:tcPr>
            <w:tcW w:type="dxa" w:w="1529"/>
          </w:tcPr>
          <w:p>
            <w:pPr>
              <w:spacing w:after="0"/>
              <w:jc w:val="right"/>
            </w:pPr>
            <w:r>
              <w:rPr>
                <w:sz w:val="16"/>
              </w:rPr>
              <w:t>29</w:t>
            </w:r>
          </w:p>
        </w:tc>
        <w:tc>
          <w:tcPr>
            <w:tcW w:type="dxa" w:w="1533"/>
          </w:tcPr>
          <w:p>
            <w:pPr>
              <w:spacing w:after="0"/>
              <w:jc w:val="left"/>
            </w:pPr>
            <w:r>
              <w:rPr>
                <w:sz w:val="16"/>
              </w:rPr>
              <w:t>1986 to 2023 (38 years)</w:t>
            </w:r>
          </w:p>
        </w:tc>
        <w:tc>
          <w:tcPr>
            <w:tcW w:type="dxa" w:w="1037"/>
          </w:tcPr>
          <w:p>
            <w:pPr>
              <w:spacing w:after="0"/>
              <w:jc w:val="left"/>
            </w:pPr>
            <w:r>
              <w:rPr>
                <w:sz w:val="16"/>
              </w:rPr>
              <w:t>countywide</w:t>
            </w:r>
          </w:p>
        </w:tc>
        <w:tc>
          <w:tcPr>
            <w:tcW w:type="dxa" w:w="1800"/>
          </w:tcPr>
          <w:p>
            <w:pPr>
              <w:spacing w:after="0"/>
              <w:jc w:val="left"/>
            </w:pPr>
          </w:p>
        </w:tc>
      </w:tr>
      <w:tr>
        <w:trPr>
          <w:cantSplit/>
        </w:trPr>
        <w:tc>
          <w:tcPr>
            <w:tcW w:type="dxa" w:w="1037"/>
          </w:tcPr>
          <w:p>
            <w:pPr>
              <w:spacing w:after="0"/>
              <w:jc w:val="left"/>
            </w:pPr>
            <w:r>
              <w:rPr>
                <w:sz w:val="16"/>
              </w:rPr>
              <w:t>Tornado</w:t>
            </w:r>
          </w:p>
        </w:tc>
        <w:tc>
          <w:tcPr>
            <w:tcW w:type="dxa" w:w="1255"/>
          </w:tcPr>
          <w:p>
            <w:pPr>
              <w:spacing w:after="0"/>
              <w:jc w:val="right"/>
            </w:pPr>
            <w:r>
              <w:rPr>
                <w:sz w:val="16"/>
              </w:rPr>
              <w:t>0.0713</w:t>
            </w:r>
          </w:p>
        </w:tc>
        <w:tc>
          <w:tcPr>
            <w:tcW w:type="dxa" w:w="1471"/>
          </w:tcPr>
          <w:p>
            <w:pPr>
              <w:spacing w:after="0"/>
              <w:jc w:val="left"/>
            </w:pPr>
            <w:r>
              <w:rPr>
                <w:sz w:val="16"/>
              </w:rPr>
              <w:t>events per year</w:t>
            </w:r>
          </w:p>
        </w:tc>
        <w:tc>
          <w:tcPr>
            <w:tcW w:type="dxa" w:w="1603"/>
          </w:tcPr>
          <w:p>
            <w:pPr>
              <w:spacing w:after="0"/>
              <w:jc w:val="left"/>
            </w:pPr>
            <w:r>
              <w:rPr>
                <w:sz w:val="16"/>
              </w:rPr>
              <w:t>about 1 in 14 years</w:t>
            </w:r>
          </w:p>
        </w:tc>
        <w:tc>
          <w:tcPr>
            <w:tcW w:type="dxa" w:w="1037"/>
          </w:tcPr>
          <w:p>
            <w:pPr>
              <w:spacing w:after="0"/>
              <w:jc w:val="left"/>
            </w:pPr>
            <w:r>
              <w:rPr>
                <w:sz w:val="16"/>
              </w:rPr>
              <w:t>Possible</w:t>
            </w:r>
          </w:p>
        </w:tc>
        <w:tc>
          <w:tcPr>
            <w:tcW w:type="dxa" w:w="1811"/>
          </w:tcPr>
          <w:p>
            <w:pPr>
              <w:spacing w:after="0"/>
              <w:jc w:val="left"/>
            </w:pPr>
            <w:r>
              <w:rPr>
                <w:sz w:val="16"/>
              </w:rPr>
              <w:t>FEMA annualized frequency (modeled)</w:t>
            </w:r>
          </w:p>
        </w:tc>
        <w:tc>
          <w:tcPr>
            <w:tcW w:type="dxa" w:w="1529"/>
          </w:tcPr>
          <w:p>
            <w:pPr>
              <w:spacing w:after="0"/>
              <w:jc w:val="right"/>
            </w:pPr>
            <w:r>
              <w:rPr>
                <w:sz w:val="16"/>
              </w:rPr>
              <w:t>not shown</w:t>
            </w:r>
          </w:p>
        </w:tc>
        <w:tc>
          <w:tcPr>
            <w:tcW w:type="dxa" w:w="1533"/>
          </w:tcPr>
          <w:p>
            <w:pPr>
              <w:spacing w:after="0"/>
              <w:jc w:val="left"/>
            </w:pPr>
            <w:r>
              <w:rPr>
                <w:sz w:val="16"/>
              </w:rPr>
              <w:t>1950 to 2023 (EF2+); 1986 to 2023 (EF0-1)</w:t>
            </w:r>
          </w:p>
        </w:tc>
        <w:tc>
          <w:tcPr>
            <w:tcW w:type="dxa" w:w="1037"/>
          </w:tcPr>
          <w:p>
            <w:pPr>
              <w:spacing w:after="0"/>
              <w:jc w:val="left"/>
            </w:pPr>
            <w:r>
              <w:rPr>
                <w:sz w:val="16"/>
              </w:rPr>
              <w:t>see B1-f</w:t>
            </w:r>
          </w:p>
        </w:tc>
        <w:tc>
          <w:tcPr>
            <w:tcW w:type="dxa" w:w="1800"/>
          </w:tcPr>
          <w:p>
            <w:pPr>
              <w:spacing w:after="0"/>
              <w:jc w:val="left"/>
            </w:pPr>
          </w:p>
        </w:tc>
      </w:tr>
      <w:tr>
        <w:trPr>
          <w:cantSplit/>
        </w:trPr>
        <w:tc>
          <w:tcPr>
            <w:tcW w:type="dxa" w:w="1037"/>
          </w:tcPr>
          <w:p>
            <w:pPr>
              <w:spacing w:after="0"/>
              <w:jc w:val="left"/>
            </w:pPr>
            <w:r>
              <w:rPr>
                <w:sz w:val="16"/>
              </w:rPr>
              <w:t>Tsunami</w:t>
            </w:r>
          </w:p>
        </w:tc>
        <w:tc>
          <w:tcPr>
            <w:tcW w:type="dxa" w:w="1255"/>
          </w:tcPr>
          <w:p>
            <w:pPr>
              <w:spacing w:after="0"/>
              <w:jc w:val="right"/>
            </w:pPr>
          </w:p>
        </w:tc>
        <w:tc>
          <w:tcPr>
            <w:tcW w:type="dxa" w:w="1471"/>
          </w:tcPr>
          <w:p>
            <w:pPr>
              <w:spacing w:after="0"/>
              <w:jc w:val="left"/>
            </w:pPr>
            <w:r>
              <w:rPr>
                <w:sz w:val="16"/>
              </w:rPr>
              <w:t>annual probability at the most exposed location (used in place of a county value)</w:t>
            </w:r>
          </w:p>
        </w:tc>
        <w:tc>
          <w:tcPr>
            <w:tcW w:type="dxa" w:w="1603"/>
          </w:tcPr>
          <w:p>
            <w:pPr>
              <w:spacing w:after="0"/>
              <w:jc w:val="left"/>
            </w:pPr>
          </w:p>
        </w:tc>
        <w:tc>
          <w:tcPr>
            <w:tcW w:type="dxa" w:w="1037"/>
          </w:tcPr>
          <w:p>
            <w:pPr>
              <w:spacing w:after="0"/>
              <w:jc w:val="left"/>
            </w:pPr>
          </w:p>
        </w:tc>
        <w:tc>
          <w:tcPr>
            <w:tcW w:type="dxa" w:w="1811"/>
          </w:tcPr>
          <w:p>
            <w:pPr>
              <w:spacing w:after="0"/>
              <w:jc w:val="left"/>
            </w:pPr>
          </w:p>
        </w:tc>
        <w:tc>
          <w:tcPr>
            <w:tcW w:type="dxa" w:w="1529"/>
          </w:tcPr>
          <w:p>
            <w:pPr>
              <w:spacing w:after="0"/>
              <w:jc w:val="right"/>
            </w:pPr>
            <w:r>
              <w:rPr>
                <w:sz w:val="16"/>
              </w:rPr>
              <w:t>not shown</w:t>
            </w:r>
          </w:p>
        </w:tc>
        <w:tc>
          <w:tcPr>
            <w:tcW w:type="dxa" w:w="1533"/>
          </w:tcPr>
          <w:p>
            <w:pPr>
              <w:spacing w:after="0"/>
              <w:jc w:val="left"/>
            </w:pPr>
            <w:r>
              <w:rPr>
                <w:sz w:val="16"/>
              </w:rPr>
              <w:t>modeled</w:t>
            </w:r>
          </w:p>
        </w:tc>
        <w:tc>
          <w:tcPr>
            <w:tcW w:type="dxa" w:w="1037"/>
          </w:tcPr>
          <w:p>
            <w:pPr>
              <w:spacing w:after="0"/>
              <w:jc w:val="left"/>
            </w:pPr>
            <w:r>
              <w:rPr>
                <w:sz w:val="16"/>
              </w:rPr>
              <w:t>see B1-f</w:t>
            </w:r>
          </w:p>
        </w:tc>
        <w:tc>
          <w:tcPr>
            <w:tcW w:type="dxa" w:w="1800"/>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55"/>
          </w:tcPr>
          <w:p>
            <w:pPr>
              <w:spacing w:after="0"/>
              <w:jc w:val="right"/>
            </w:pPr>
          </w:p>
        </w:tc>
        <w:tc>
          <w:tcPr>
            <w:tcW w:type="dxa" w:w="1471"/>
          </w:tcPr>
          <w:p>
            <w:pPr>
              <w:spacing w:after="0"/>
              <w:jc w:val="left"/>
            </w:pPr>
            <w:r>
              <w:rPr>
                <w:sz w:val="16"/>
              </w:rPr>
              <w:t>annual probability</w:t>
            </w:r>
          </w:p>
        </w:tc>
        <w:tc>
          <w:tcPr>
            <w:tcW w:type="dxa" w:w="1603"/>
          </w:tcPr>
          <w:p>
            <w:pPr>
              <w:spacing w:after="0"/>
              <w:jc w:val="left"/>
            </w:pPr>
          </w:p>
        </w:tc>
        <w:tc>
          <w:tcPr>
            <w:tcW w:type="dxa" w:w="1037"/>
          </w:tcPr>
          <w:p>
            <w:pPr>
              <w:spacing w:after="0"/>
              <w:jc w:val="left"/>
            </w:pPr>
          </w:p>
        </w:tc>
        <w:tc>
          <w:tcPr>
            <w:tcW w:type="dxa" w:w="1811"/>
          </w:tcPr>
          <w:p>
            <w:pPr>
              <w:spacing w:after="0"/>
              <w:jc w:val="left"/>
            </w:pPr>
          </w:p>
        </w:tc>
        <w:tc>
          <w:tcPr>
            <w:tcW w:type="dxa" w:w="1529"/>
          </w:tcPr>
          <w:p>
            <w:pPr>
              <w:spacing w:after="0"/>
              <w:jc w:val="right"/>
            </w:pPr>
            <w:r>
              <w:rPr>
                <w:sz w:val="16"/>
              </w:rPr>
              <w:t>not shown</w:t>
            </w:r>
          </w:p>
        </w:tc>
        <w:tc>
          <w:tcPr>
            <w:tcW w:type="dxa" w:w="1533"/>
          </w:tcPr>
          <w:p>
            <w:pPr>
              <w:spacing w:after="0"/>
              <w:jc w:val="left"/>
            </w:pPr>
            <w:r>
              <w:rPr>
                <w:sz w:val="16"/>
              </w:rPr>
              <w:t>modeled</w:t>
            </w:r>
          </w:p>
        </w:tc>
        <w:tc>
          <w:tcPr>
            <w:tcW w:type="dxa" w:w="1037"/>
          </w:tcPr>
          <w:p>
            <w:pPr>
              <w:spacing w:after="0"/>
              <w:jc w:val="left"/>
            </w:pPr>
            <w:r>
              <w:rPr>
                <w:sz w:val="16"/>
              </w:rPr>
              <w:t>see B1-f</w:t>
            </w:r>
          </w:p>
        </w:tc>
        <w:tc>
          <w:tcPr>
            <w:tcW w:type="dxa" w:w="1800"/>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55"/>
          </w:tcPr>
          <w:p>
            <w:pPr>
              <w:spacing w:after="0"/>
              <w:jc w:val="right"/>
            </w:pPr>
            <w:r>
              <w:rPr>
                <w:sz w:val="16"/>
              </w:rPr>
              <w:t>0.000276</w:t>
            </w:r>
          </w:p>
        </w:tc>
        <w:tc>
          <w:tcPr>
            <w:tcW w:type="dxa" w:w="1471"/>
          </w:tcPr>
          <w:p>
            <w:pPr>
              <w:spacing w:after="0"/>
              <w:jc w:val="left"/>
            </w:pPr>
            <w:r>
              <w:rPr>
                <w:sz w:val="16"/>
              </w:rPr>
              <w:t>annual probability at a location</w:t>
            </w:r>
          </w:p>
        </w:tc>
        <w:tc>
          <w:tcPr>
            <w:tcW w:type="dxa" w:w="1603"/>
          </w:tcPr>
          <w:p>
            <w:pPr>
              <w:spacing w:after="0"/>
              <w:jc w:val="left"/>
            </w:pPr>
            <w:r>
              <w:rPr>
                <w:sz w:val="16"/>
              </w:rPr>
              <w:t>chance a given location in the county burns in a year: 0.0276%</w:t>
            </w:r>
          </w:p>
        </w:tc>
        <w:tc>
          <w:tcPr>
            <w:tcW w:type="dxa" w:w="1037"/>
          </w:tcPr>
          <w:p>
            <w:pPr>
              <w:spacing w:after="0"/>
              <w:jc w:val="left"/>
            </w:pPr>
          </w:p>
        </w:tc>
        <w:tc>
          <w:tcPr>
            <w:tcW w:type="dxa" w:w="1811"/>
          </w:tcPr>
          <w:p>
            <w:pPr>
              <w:spacing w:after="0"/>
              <w:jc w:val="left"/>
            </w:pPr>
            <w:r>
              <w:rPr>
                <w:sz w:val="16"/>
              </w:rPr>
              <w:t>Storm Events records in 0 of 30 years, 1996 to 2025 (0%)</w:t>
            </w:r>
          </w:p>
        </w:tc>
        <w:tc>
          <w:tcPr>
            <w:tcW w:type="dxa" w:w="1529"/>
          </w:tcPr>
          <w:p>
            <w:pPr>
              <w:spacing w:after="0"/>
              <w:jc w:val="right"/>
            </w:pPr>
            <w:r>
              <w:rPr>
                <w:sz w:val="16"/>
              </w:rPr>
              <w:t>not shown</w:t>
            </w:r>
          </w:p>
        </w:tc>
        <w:tc>
          <w:tcPr>
            <w:tcW w:type="dxa" w:w="1533"/>
          </w:tcPr>
          <w:p>
            <w:pPr>
              <w:spacing w:after="0"/>
              <w:jc w:val="left"/>
            </w:pPr>
            <w:r>
              <w:rPr>
                <w:sz w:val="16"/>
              </w:rPr>
              <w:t>modeled</w:t>
            </w:r>
          </w:p>
        </w:tc>
        <w:tc>
          <w:tcPr>
            <w:tcW w:type="dxa" w:w="1037"/>
          </w:tcPr>
          <w:p>
            <w:pPr>
              <w:spacing w:after="0"/>
              <w:jc w:val="left"/>
            </w:pPr>
            <w:r>
              <w:rPr>
                <w:sz w:val="16"/>
              </w:rPr>
              <w:t>see B1-f</w:t>
            </w:r>
          </w:p>
        </w:tc>
        <w:tc>
          <w:tcPr>
            <w:tcW w:type="dxa" w:w="1800"/>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55"/>
          </w:tcPr>
          <w:p>
            <w:pPr>
              <w:spacing w:after="0"/>
              <w:jc w:val="right"/>
            </w:pPr>
            <w:r>
              <w:rPr>
                <w:sz w:val="16"/>
              </w:rPr>
              <w:t>8.32</w:t>
            </w:r>
          </w:p>
        </w:tc>
        <w:tc>
          <w:tcPr>
            <w:tcW w:type="dxa" w:w="1471"/>
          </w:tcPr>
          <w:p>
            <w:pPr>
              <w:spacing w:after="0"/>
              <w:jc w:val="left"/>
            </w:pPr>
            <w:r>
              <w:rPr>
                <w:sz w:val="16"/>
              </w:rPr>
              <w:t>event-days per year</w:t>
            </w:r>
          </w:p>
        </w:tc>
        <w:tc>
          <w:tcPr>
            <w:tcW w:type="dxa" w:w="1603"/>
          </w:tcPr>
          <w:p>
            <w:pPr>
              <w:spacing w:after="0"/>
              <w:jc w:val="left"/>
            </w:pPr>
            <w:r>
              <w:rPr>
                <w:sz w:val="16"/>
              </w:rPr>
              <w:t>about 8.32 days per year</w:t>
            </w:r>
          </w:p>
        </w:tc>
        <w:tc>
          <w:tcPr>
            <w:tcW w:type="dxa" w:w="1037"/>
          </w:tcPr>
          <w:p>
            <w:pPr>
              <w:spacing w:after="0"/>
              <w:jc w:val="left"/>
            </w:pPr>
            <w:r>
              <w:rPr>
                <w:sz w:val="16"/>
              </w:rPr>
              <w:t>Likely</w:t>
            </w:r>
          </w:p>
        </w:tc>
        <w:tc>
          <w:tcPr>
            <w:tcW w:type="dxa" w:w="1811"/>
          </w:tcPr>
          <w:p>
            <w:pPr>
              <w:spacing w:after="0"/>
              <w:jc w:val="left"/>
            </w:pPr>
            <w:r>
              <w:rPr>
                <w:sz w:val="16"/>
              </w:rPr>
              <w:t>event-days in 23 of 30 years, 1996 to 2025 (76.7%)</w:t>
            </w:r>
          </w:p>
        </w:tc>
        <w:tc>
          <w:tcPr>
            <w:tcW w:type="dxa" w:w="1529"/>
          </w:tcPr>
          <w:p>
            <w:pPr>
              <w:spacing w:after="0"/>
              <w:jc w:val="right"/>
            </w:pPr>
            <w:r>
              <w:rPr>
                <w:sz w:val="16"/>
              </w:rPr>
              <w:t>158</w:t>
            </w:r>
          </w:p>
        </w:tc>
        <w:tc>
          <w:tcPr>
            <w:tcW w:type="dxa" w:w="1533"/>
          </w:tcPr>
          <w:p>
            <w:pPr>
              <w:spacing w:after="0"/>
              <w:jc w:val="left"/>
            </w:pPr>
            <w:r>
              <w:rPr>
                <w:sz w:val="16"/>
              </w:rPr>
              <w:t>2005-11-12 to 2024-11-12 (19 years)</w:t>
            </w:r>
          </w:p>
        </w:tc>
        <w:tc>
          <w:tcPr>
            <w:tcW w:type="dxa" w:w="1037"/>
          </w:tcPr>
          <w:p>
            <w:pPr>
              <w:spacing w:after="0"/>
              <w:jc w:val="left"/>
            </w:pPr>
            <w:r>
              <w:rPr>
                <w:sz w:val="16"/>
              </w:rPr>
              <w:t>countywide</w:t>
            </w:r>
          </w:p>
        </w:tc>
        <w:tc>
          <w:tcPr>
            <w:tcW w:type="dxa" w:w="1800"/>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38</w:t>
            </w:r>
          </w:p>
        </w:tc>
        <w:tc>
          <w:tcPr>
            <w:tcW w:type="dxa" w:w="1476"/>
          </w:tcPr>
          <w:p>
            <w:pPr>
              <w:spacing w:after="0"/>
              <w:jc w:val="right"/>
            </w:pPr>
            <w:r>
              <w:rPr>
                <w:sz w:val="16"/>
              </w:rPr>
              <w:t>30</w:t>
            </w:r>
          </w:p>
        </w:tc>
        <w:tc>
          <w:tcPr>
            <w:tcW w:type="dxa" w:w="1476"/>
          </w:tcPr>
          <w:p>
            <w:pPr>
              <w:spacing w:after="0"/>
              <w:jc w:val="right"/>
            </w:pPr>
            <w:r>
              <w:rPr>
                <w:sz w:val="16"/>
              </w:rPr>
              <w:t>1.27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76</w:t>
            </w:r>
          </w:p>
        </w:tc>
        <w:tc>
          <w:tcPr>
            <w:tcW w:type="dxa" w:w="1476"/>
          </w:tcPr>
          <w:p>
            <w:pPr>
              <w:spacing w:after="0"/>
              <w:jc w:val="right"/>
            </w:pPr>
            <w:r>
              <w:rPr>
                <w:sz w:val="16"/>
              </w:rPr>
              <w:t>30</w:t>
            </w:r>
          </w:p>
        </w:tc>
        <w:tc>
          <w:tcPr>
            <w:tcW w:type="dxa" w:w="1476"/>
          </w:tcPr>
          <w:p>
            <w:pPr>
              <w:spacing w:after="0"/>
              <w:jc w:val="right"/>
            </w:pPr>
            <w:r>
              <w:rPr>
                <w:sz w:val="16"/>
              </w:rPr>
              <w:t>2.53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4</w:t>
            </w:r>
          </w:p>
        </w:tc>
        <w:tc>
          <w:tcPr>
            <w:tcW w:type="dxa" w:w="1476"/>
          </w:tcPr>
          <w:p>
            <w:pPr>
              <w:spacing w:after="0"/>
              <w:jc w:val="right"/>
            </w:pPr>
            <w:r>
              <w:rPr>
                <w:sz w:val="16"/>
              </w:rPr>
              <w:t>30</w:t>
            </w:r>
          </w:p>
        </w:tc>
        <w:tc>
          <w:tcPr>
            <w:tcW w:type="dxa" w:w="1476"/>
          </w:tcPr>
          <w:p>
            <w:pPr>
              <w:spacing w:after="0"/>
              <w:jc w:val="right"/>
            </w:pPr>
            <w:r>
              <w:rPr>
                <w:sz w:val="16"/>
              </w:rPr>
              <w:t>0.133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32</w:t>
            </w:r>
          </w:p>
        </w:tc>
        <w:tc>
          <w:tcPr>
            <w:tcW w:type="dxa" w:w="1476"/>
          </w:tcPr>
          <w:p>
            <w:pPr>
              <w:spacing w:after="0"/>
              <w:jc w:val="right"/>
            </w:pPr>
            <w:r>
              <w:rPr>
                <w:sz w:val="16"/>
              </w:rPr>
              <w:t>30</w:t>
            </w:r>
          </w:p>
        </w:tc>
        <w:tc>
          <w:tcPr>
            <w:tcW w:type="dxa" w:w="1476"/>
          </w:tcPr>
          <w:p>
            <w:pPr>
              <w:spacing w:after="0"/>
              <w:jc w:val="right"/>
            </w:pPr>
            <w:r>
              <w:rPr>
                <w:sz w:val="16"/>
              </w:rPr>
              <w:t>1.07</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680"/>
        <w:gridCol w:w="883"/>
        <w:gridCol w:w="680"/>
        <w:gridCol w:w="648"/>
        <w:gridCol w:w="3512"/>
        <w:gridCol w:w="6673"/>
      </w:tblGrid>
      <w:tr>
        <w:trPr>
          <w:cantSplit/>
          <w:tblHeader/>
        </w:trPr>
        <w:tc>
          <w:tcPr>
            <w:tcW w:type="dxa" w:w="1037"/>
            <w:shd w:val="clear" w:color="auto" w:fill="E8E8E8"/>
          </w:tcPr>
          <w:p>
            <w:pPr>
              <w:spacing w:after="0"/>
              <w:jc w:val="left"/>
            </w:pPr>
            <w:r>
              <w:rPr>
                <w:b/>
                <w:sz w:val="16"/>
              </w:rPr>
              <w:t>Hazard</w:t>
            </w:r>
          </w:p>
        </w:tc>
        <w:tc>
          <w:tcPr>
            <w:tcW w:type="dxa" w:w="680"/>
            <w:shd w:val="clear" w:color="auto" w:fill="E8E8E8"/>
          </w:tcPr>
          <w:p>
            <w:pPr>
              <w:spacing w:after="0"/>
              <w:jc w:val="right"/>
            </w:pPr>
            <w:r>
              <w:rPr>
                <w:b/>
                <w:sz w:val="16"/>
              </w:rPr>
              <w:t>Tracts</w:t>
            </w:r>
          </w:p>
          <w:p>
            <w:pPr>
              <w:spacing w:after="0"/>
              <w:jc w:val="right"/>
            </w:pPr>
            <w:r>
              <w:rPr>
                <w:i/>
                <w:color w:val="555555"/>
                <w:sz w:val="14"/>
              </w:rPr>
              <w:t>rated of all</w:t>
            </w:r>
          </w:p>
        </w:tc>
        <w:tc>
          <w:tcPr>
            <w:tcW w:type="dxa" w:w="883"/>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12"/>
            <w:shd w:val="clear" w:color="auto" w:fill="E8E8E8"/>
          </w:tcPr>
          <w:p>
            <w:pPr>
              <w:spacing w:after="0"/>
              <w:jc w:val="left"/>
            </w:pPr>
            <w:r>
              <w:rPr>
                <w:b/>
                <w:sz w:val="16"/>
              </w:rPr>
              <w:t>Tracts by rating</w:t>
            </w:r>
          </w:p>
        </w:tc>
        <w:tc>
          <w:tcPr>
            <w:tcW w:type="dxa" w:w="667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680"/>
          </w:tcPr>
          <w:p>
            <w:pPr>
              <w:spacing w:after="0"/>
              <w:jc w:val="right"/>
            </w:pPr>
            <w:r>
              <w:rPr>
                <w:sz w:val="16"/>
              </w:rPr>
              <w:t>0 of 7</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7</w:t>
            </w:r>
          </w:p>
        </w:tc>
        <w:tc>
          <w:tcPr>
            <w:tcW w:type="dxa" w:w="6673"/>
          </w:tcPr>
          <w:p>
            <w:pPr>
              <w:spacing w:after="0"/>
              <w:jc w:val="left"/>
            </w:pPr>
          </w:p>
        </w:tc>
      </w:tr>
      <w:tr>
        <w:trPr>
          <w:cantSplit/>
        </w:trPr>
        <w:tc>
          <w:tcPr>
            <w:tcW w:type="dxa" w:w="1037"/>
          </w:tcPr>
          <w:p>
            <w:pPr>
              <w:spacing w:after="0"/>
              <w:jc w:val="left"/>
            </w:pPr>
            <w:r>
              <w:rPr>
                <w:sz w:val="16"/>
              </w:rPr>
              <w:t>Coastal Flooding</w:t>
            </w:r>
          </w:p>
        </w:tc>
        <w:tc>
          <w:tcPr>
            <w:tcW w:type="dxa" w:w="680"/>
          </w:tcPr>
          <w:p>
            <w:pPr>
              <w:spacing w:after="0"/>
              <w:jc w:val="right"/>
            </w:pPr>
            <w:r>
              <w:rPr>
                <w:sz w:val="16"/>
              </w:rPr>
              <w:t>0 of 7</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7</w:t>
            </w:r>
          </w:p>
        </w:tc>
        <w:tc>
          <w:tcPr>
            <w:tcW w:type="dxa" w:w="6673"/>
          </w:tcPr>
          <w:p>
            <w:pPr>
              <w:spacing w:after="0"/>
              <w:jc w:val="left"/>
            </w:pPr>
          </w:p>
        </w:tc>
      </w:tr>
      <w:tr>
        <w:trPr>
          <w:cantSplit/>
        </w:trPr>
        <w:tc>
          <w:tcPr>
            <w:tcW w:type="dxa" w:w="1037"/>
          </w:tcPr>
          <w:p>
            <w:pPr>
              <w:spacing w:after="0"/>
              <w:jc w:val="left"/>
            </w:pPr>
            <w:r>
              <w:rPr>
                <w:sz w:val="16"/>
              </w:rPr>
              <w:t>Cold Wave</w:t>
            </w:r>
          </w:p>
        </w:tc>
        <w:tc>
          <w:tcPr>
            <w:tcW w:type="dxa" w:w="680"/>
          </w:tcPr>
          <w:p>
            <w:pPr>
              <w:spacing w:after="0"/>
              <w:jc w:val="right"/>
            </w:pPr>
            <w:r>
              <w:rPr>
                <w:sz w:val="16"/>
              </w:rPr>
              <w:t>7 of 7</w:t>
            </w:r>
          </w:p>
        </w:tc>
        <w:tc>
          <w:tcPr>
            <w:tcW w:type="dxa" w:w="883"/>
          </w:tcPr>
          <w:p>
            <w:pPr>
              <w:spacing w:after="0"/>
              <w:jc w:val="right"/>
            </w:pPr>
            <w:r>
              <w:rPr>
                <w:sz w:val="16"/>
              </w:rPr>
              <w:t>41.7</w:t>
            </w:r>
          </w:p>
        </w:tc>
        <w:tc>
          <w:tcPr>
            <w:tcW w:type="dxa" w:w="680"/>
          </w:tcPr>
          <w:p>
            <w:pPr>
              <w:spacing w:after="0"/>
              <w:jc w:val="right"/>
            </w:pPr>
            <w:r>
              <w:rPr>
                <w:sz w:val="16"/>
              </w:rPr>
              <w:t>52.8</w:t>
            </w:r>
          </w:p>
        </w:tc>
        <w:tc>
          <w:tcPr>
            <w:tcW w:type="dxa" w:w="648"/>
          </w:tcPr>
          <w:p>
            <w:pPr>
              <w:spacing w:after="0"/>
              <w:jc w:val="right"/>
            </w:pPr>
            <w:r>
              <w:rPr>
                <w:sz w:val="16"/>
              </w:rPr>
              <w:t>58.1</w:t>
            </w:r>
          </w:p>
        </w:tc>
        <w:tc>
          <w:tcPr>
            <w:tcW w:type="dxa" w:w="3512"/>
          </w:tcPr>
          <w:p>
            <w:pPr>
              <w:spacing w:after="0"/>
              <w:jc w:val="left"/>
            </w:pPr>
            <w:r>
              <w:rPr>
                <w:sz w:val="16"/>
              </w:rPr>
              <w:t>Relatively Moderate 4, Relatively Low 3</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680"/>
          </w:tcPr>
          <w:p>
            <w:pPr>
              <w:spacing w:after="0"/>
              <w:jc w:val="right"/>
            </w:pPr>
            <w:r>
              <w:rPr>
                <w:sz w:val="16"/>
              </w:rPr>
              <w:t>4 of 7</w:t>
            </w:r>
          </w:p>
        </w:tc>
        <w:tc>
          <w:tcPr>
            <w:tcW w:type="dxa" w:w="883"/>
          </w:tcPr>
          <w:p>
            <w:pPr>
              <w:spacing w:after="0"/>
              <w:jc w:val="right"/>
            </w:pPr>
            <w:r>
              <w:rPr>
                <w:sz w:val="16"/>
              </w:rPr>
              <w:t>75.1</w:t>
            </w:r>
          </w:p>
        </w:tc>
        <w:tc>
          <w:tcPr>
            <w:tcW w:type="dxa" w:w="680"/>
          </w:tcPr>
          <w:p>
            <w:pPr>
              <w:spacing w:after="0"/>
              <w:jc w:val="right"/>
            </w:pPr>
            <w:r>
              <w:rPr>
                <w:sz w:val="16"/>
              </w:rPr>
              <w:t>82.2</w:t>
            </w:r>
          </w:p>
        </w:tc>
        <w:tc>
          <w:tcPr>
            <w:tcW w:type="dxa" w:w="648"/>
          </w:tcPr>
          <w:p>
            <w:pPr>
              <w:spacing w:after="0"/>
              <w:jc w:val="right"/>
            </w:pPr>
            <w:r>
              <w:rPr>
                <w:sz w:val="16"/>
              </w:rPr>
              <w:t>90.4</w:t>
            </w:r>
          </w:p>
        </w:tc>
        <w:tc>
          <w:tcPr>
            <w:tcW w:type="dxa" w:w="3512"/>
          </w:tcPr>
          <w:p>
            <w:pPr>
              <w:spacing w:after="0"/>
              <w:jc w:val="left"/>
            </w:pPr>
            <w:r>
              <w:rPr>
                <w:sz w:val="16"/>
              </w:rPr>
              <w:t>Relatively Low 2, Very Low 2, No Rating 3</w:t>
            </w:r>
          </w:p>
        </w:tc>
        <w:tc>
          <w:tcPr>
            <w:tcW w:type="dxa" w:w="6673"/>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680"/>
          </w:tcPr>
          <w:p>
            <w:pPr>
              <w:spacing w:after="0"/>
              <w:jc w:val="right"/>
            </w:pPr>
            <w:r>
              <w:rPr>
                <w:sz w:val="16"/>
              </w:rPr>
              <w:t>7 of 7</w:t>
            </w:r>
          </w:p>
        </w:tc>
        <w:tc>
          <w:tcPr>
            <w:tcW w:type="dxa" w:w="883"/>
          </w:tcPr>
          <w:p>
            <w:pPr>
              <w:spacing w:after="0"/>
              <w:jc w:val="right"/>
            </w:pPr>
            <w:r>
              <w:rPr>
                <w:sz w:val="16"/>
              </w:rPr>
              <w:t>30.6</w:t>
            </w:r>
          </w:p>
        </w:tc>
        <w:tc>
          <w:tcPr>
            <w:tcW w:type="dxa" w:w="680"/>
          </w:tcPr>
          <w:p>
            <w:pPr>
              <w:spacing w:after="0"/>
              <w:jc w:val="right"/>
            </w:pPr>
            <w:r>
              <w:rPr>
                <w:sz w:val="16"/>
              </w:rPr>
              <w:t>45.4</w:t>
            </w:r>
          </w:p>
        </w:tc>
        <w:tc>
          <w:tcPr>
            <w:tcW w:type="dxa" w:w="648"/>
          </w:tcPr>
          <w:p>
            <w:pPr>
              <w:spacing w:after="0"/>
              <w:jc w:val="right"/>
            </w:pPr>
            <w:r>
              <w:rPr>
                <w:sz w:val="16"/>
              </w:rPr>
              <w:t>59.0</w:t>
            </w:r>
          </w:p>
        </w:tc>
        <w:tc>
          <w:tcPr>
            <w:tcW w:type="dxa" w:w="3512"/>
          </w:tcPr>
          <w:p>
            <w:pPr>
              <w:spacing w:after="0"/>
              <w:jc w:val="left"/>
            </w:pPr>
            <w:r>
              <w:rPr>
                <w:sz w:val="16"/>
              </w:rPr>
              <w:t>Relatively Low 4, Very Low 3</w:t>
            </w:r>
          </w:p>
        </w:tc>
        <w:tc>
          <w:tcPr>
            <w:tcW w:type="dxa" w:w="6673"/>
          </w:tcPr>
          <w:p>
            <w:pPr>
              <w:spacing w:after="0"/>
              <w:jc w:val="left"/>
            </w:pPr>
          </w:p>
        </w:tc>
      </w:tr>
      <w:tr>
        <w:trPr>
          <w:cantSplit/>
        </w:trPr>
        <w:tc>
          <w:tcPr>
            <w:tcW w:type="dxa" w:w="1037"/>
          </w:tcPr>
          <w:p>
            <w:pPr>
              <w:spacing w:after="0"/>
              <w:jc w:val="left"/>
            </w:pPr>
            <w:r>
              <w:rPr>
                <w:sz w:val="16"/>
              </w:rPr>
              <w:t>Hail</w:t>
            </w:r>
          </w:p>
        </w:tc>
        <w:tc>
          <w:tcPr>
            <w:tcW w:type="dxa" w:w="680"/>
          </w:tcPr>
          <w:p>
            <w:pPr>
              <w:spacing w:after="0"/>
              <w:jc w:val="right"/>
            </w:pPr>
            <w:r>
              <w:rPr>
                <w:sz w:val="16"/>
              </w:rPr>
              <w:t>7 of 7</w:t>
            </w:r>
          </w:p>
        </w:tc>
        <w:tc>
          <w:tcPr>
            <w:tcW w:type="dxa" w:w="883"/>
          </w:tcPr>
          <w:p>
            <w:pPr>
              <w:spacing w:after="0"/>
              <w:jc w:val="right"/>
            </w:pPr>
            <w:r>
              <w:rPr>
                <w:sz w:val="16"/>
              </w:rPr>
              <w:t>56.5</w:t>
            </w:r>
          </w:p>
        </w:tc>
        <w:tc>
          <w:tcPr>
            <w:tcW w:type="dxa" w:w="680"/>
          </w:tcPr>
          <w:p>
            <w:pPr>
              <w:spacing w:after="0"/>
              <w:jc w:val="right"/>
            </w:pPr>
            <w:r>
              <w:rPr>
                <w:sz w:val="16"/>
              </w:rPr>
              <w:t>65.1</w:t>
            </w:r>
          </w:p>
        </w:tc>
        <w:tc>
          <w:tcPr>
            <w:tcW w:type="dxa" w:w="648"/>
          </w:tcPr>
          <w:p>
            <w:pPr>
              <w:spacing w:after="0"/>
              <w:jc w:val="right"/>
            </w:pPr>
            <w:r>
              <w:rPr>
                <w:sz w:val="16"/>
              </w:rPr>
              <w:t>72.3</w:t>
            </w:r>
          </w:p>
        </w:tc>
        <w:tc>
          <w:tcPr>
            <w:tcW w:type="dxa" w:w="3512"/>
          </w:tcPr>
          <w:p>
            <w:pPr>
              <w:spacing w:after="0"/>
              <w:jc w:val="left"/>
            </w:pPr>
            <w:r>
              <w:rPr>
                <w:sz w:val="16"/>
              </w:rPr>
              <w:t>Relatively Moderate 1, Relatively Low 6</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680"/>
          </w:tcPr>
          <w:p>
            <w:pPr>
              <w:spacing w:after="0"/>
              <w:jc w:val="right"/>
            </w:pPr>
            <w:r>
              <w:rPr>
                <w:sz w:val="16"/>
              </w:rPr>
              <w:t>7 of 7</w:t>
            </w:r>
          </w:p>
        </w:tc>
        <w:tc>
          <w:tcPr>
            <w:tcW w:type="dxa" w:w="883"/>
          </w:tcPr>
          <w:p>
            <w:pPr>
              <w:spacing w:after="0"/>
              <w:jc w:val="right"/>
            </w:pPr>
            <w:r>
              <w:rPr>
                <w:sz w:val="16"/>
              </w:rPr>
              <w:t>60.0</w:t>
            </w:r>
          </w:p>
        </w:tc>
        <w:tc>
          <w:tcPr>
            <w:tcW w:type="dxa" w:w="680"/>
          </w:tcPr>
          <w:p>
            <w:pPr>
              <w:spacing w:after="0"/>
              <w:jc w:val="right"/>
            </w:pPr>
            <w:r>
              <w:rPr>
                <w:sz w:val="16"/>
              </w:rPr>
              <w:t>73.7</w:t>
            </w:r>
          </w:p>
        </w:tc>
        <w:tc>
          <w:tcPr>
            <w:tcW w:type="dxa" w:w="648"/>
          </w:tcPr>
          <w:p>
            <w:pPr>
              <w:spacing w:after="0"/>
              <w:jc w:val="right"/>
            </w:pPr>
            <w:r>
              <w:rPr>
                <w:sz w:val="16"/>
              </w:rPr>
              <w:t>79.0</w:t>
            </w:r>
          </w:p>
        </w:tc>
        <w:tc>
          <w:tcPr>
            <w:tcW w:type="dxa" w:w="3512"/>
          </w:tcPr>
          <w:p>
            <w:pPr>
              <w:spacing w:after="0"/>
              <w:jc w:val="left"/>
            </w:pPr>
            <w:r>
              <w:rPr>
                <w:sz w:val="16"/>
              </w:rPr>
              <w:t>Relatively Moderate 7</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680"/>
          </w:tcPr>
          <w:p>
            <w:pPr>
              <w:spacing w:after="0"/>
              <w:jc w:val="right"/>
            </w:pPr>
            <w:r>
              <w:rPr>
                <w:sz w:val="16"/>
              </w:rPr>
              <w:t>7 of 7</w:t>
            </w:r>
          </w:p>
        </w:tc>
        <w:tc>
          <w:tcPr>
            <w:tcW w:type="dxa" w:w="883"/>
          </w:tcPr>
          <w:p>
            <w:pPr>
              <w:spacing w:after="0"/>
              <w:jc w:val="right"/>
            </w:pPr>
            <w:r>
              <w:rPr>
                <w:sz w:val="16"/>
              </w:rPr>
              <w:t>53.8</w:t>
            </w:r>
          </w:p>
        </w:tc>
        <w:tc>
          <w:tcPr>
            <w:tcW w:type="dxa" w:w="680"/>
          </w:tcPr>
          <w:p>
            <w:pPr>
              <w:spacing w:after="0"/>
              <w:jc w:val="right"/>
            </w:pPr>
            <w:r>
              <w:rPr>
                <w:sz w:val="16"/>
              </w:rPr>
              <w:t>57.2</w:t>
            </w:r>
          </w:p>
        </w:tc>
        <w:tc>
          <w:tcPr>
            <w:tcW w:type="dxa" w:w="648"/>
          </w:tcPr>
          <w:p>
            <w:pPr>
              <w:spacing w:after="0"/>
              <w:jc w:val="right"/>
            </w:pPr>
            <w:r>
              <w:rPr>
                <w:sz w:val="16"/>
              </w:rPr>
              <w:t>61.8</w:t>
            </w:r>
          </w:p>
        </w:tc>
        <w:tc>
          <w:tcPr>
            <w:tcW w:type="dxa" w:w="3512"/>
          </w:tcPr>
          <w:p>
            <w:pPr>
              <w:spacing w:after="0"/>
              <w:jc w:val="left"/>
            </w:pPr>
            <w:r>
              <w:rPr>
                <w:sz w:val="16"/>
              </w:rPr>
              <w:t>Relatively Low 7</w:t>
            </w:r>
          </w:p>
        </w:tc>
        <w:tc>
          <w:tcPr>
            <w:tcW w:type="dxa" w:w="6673"/>
          </w:tcPr>
          <w:p>
            <w:pPr>
              <w:spacing w:after="0"/>
              <w:jc w:val="left"/>
            </w:pPr>
          </w:p>
        </w:tc>
      </w:tr>
      <w:tr>
        <w:trPr>
          <w:cantSplit/>
        </w:trPr>
        <w:tc>
          <w:tcPr>
            <w:tcW w:type="dxa" w:w="1037"/>
          </w:tcPr>
          <w:p>
            <w:pPr>
              <w:spacing w:after="0"/>
              <w:jc w:val="left"/>
            </w:pPr>
            <w:r>
              <w:rPr>
                <w:sz w:val="16"/>
              </w:rPr>
              <w:t>Ice Storm</w:t>
            </w:r>
          </w:p>
        </w:tc>
        <w:tc>
          <w:tcPr>
            <w:tcW w:type="dxa" w:w="680"/>
          </w:tcPr>
          <w:p>
            <w:pPr>
              <w:spacing w:after="0"/>
              <w:jc w:val="right"/>
            </w:pPr>
            <w:r>
              <w:rPr>
                <w:sz w:val="16"/>
              </w:rPr>
              <w:t>7 of 7</w:t>
            </w:r>
          </w:p>
        </w:tc>
        <w:tc>
          <w:tcPr>
            <w:tcW w:type="dxa" w:w="883"/>
          </w:tcPr>
          <w:p>
            <w:pPr>
              <w:spacing w:after="0"/>
              <w:jc w:val="right"/>
            </w:pPr>
            <w:r>
              <w:rPr>
                <w:sz w:val="16"/>
              </w:rPr>
              <w:t>82.1</w:t>
            </w:r>
          </w:p>
        </w:tc>
        <w:tc>
          <w:tcPr>
            <w:tcW w:type="dxa" w:w="680"/>
          </w:tcPr>
          <w:p>
            <w:pPr>
              <w:spacing w:after="0"/>
              <w:jc w:val="right"/>
            </w:pPr>
            <w:r>
              <w:rPr>
                <w:sz w:val="16"/>
              </w:rPr>
              <w:t>90.3</w:t>
            </w:r>
          </w:p>
        </w:tc>
        <w:tc>
          <w:tcPr>
            <w:tcW w:type="dxa" w:w="648"/>
          </w:tcPr>
          <w:p>
            <w:pPr>
              <w:spacing w:after="0"/>
              <w:jc w:val="right"/>
            </w:pPr>
            <w:r>
              <w:rPr>
                <w:sz w:val="16"/>
              </w:rPr>
              <w:t>94.3</w:t>
            </w:r>
          </w:p>
        </w:tc>
        <w:tc>
          <w:tcPr>
            <w:tcW w:type="dxa" w:w="3512"/>
          </w:tcPr>
          <w:p>
            <w:pPr>
              <w:spacing w:after="0"/>
              <w:jc w:val="left"/>
            </w:pPr>
            <w:r>
              <w:rPr>
                <w:sz w:val="16"/>
              </w:rPr>
              <w:t>Relatively High 4, Relatively Moderate 3</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680"/>
          </w:tcPr>
          <w:p>
            <w:pPr>
              <w:spacing w:after="0"/>
              <w:jc w:val="right"/>
            </w:pPr>
            <w:r>
              <w:rPr>
                <w:sz w:val="16"/>
              </w:rPr>
              <w:t>7 of 7</w:t>
            </w:r>
          </w:p>
        </w:tc>
        <w:tc>
          <w:tcPr>
            <w:tcW w:type="dxa" w:w="883"/>
          </w:tcPr>
          <w:p>
            <w:pPr>
              <w:spacing w:after="0"/>
              <w:jc w:val="right"/>
            </w:pPr>
            <w:r>
              <w:rPr>
                <w:sz w:val="16"/>
              </w:rPr>
              <w:t>86.3</w:t>
            </w:r>
          </w:p>
        </w:tc>
        <w:tc>
          <w:tcPr>
            <w:tcW w:type="dxa" w:w="680"/>
          </w:tcPr>
          <w:p>
            <w:pPr>
              <w:spacing w:after="0"/>
              <w:jc w:val="right"/>
            </w:pPr>
            <w:r>
              <w:rPr>
                <w:sz w:val="16"/>
              </w:rPr>
              <w:t>91.6</w:t>
            </w:r>
          </w:p>
        </w:tc>
        <w:tc>
          <w:tcPr>
            <w:tcW w:type="dxa" w:w="648"/>
          </w:tcPr>
          <w:p>
            <w:pPr>
              <w:spacing w:after="0"/>
              <w:jc w:val="right"/>
            </w:pPr>
            <w:r>
              <w:rPr>
                <w:sz w:val="16"/>
              </w:rPr>
              <w:t>99.6</w:t>
            </w:r>
          </w:p>
        </w:tc>
        <w:tc>
          <w:tcPr>
            <w:tcW w:type="dxa" w:w="3512"/>
          </w:tcPr>
          <w:p>
            <w:pPr>
              <w:spacing w:after="0"/>
              <w:jc w:val="left"/>
            </w:pPr>
            <w:r>
              <w:rPr>
                <w:sz w:val="16"/>
              </w:rPr>
              <w:t>Very High 3, Relatively High 4</w:t>
            </w:r>
          </w:p>
        </w:tc>
        <w:tc>
          <w:tcPr>
            <w:tcW w:type="dxa" w:w="6673"/>
          </w:tcPr>
          <w:p>
            <w:pPr>
              <w:spacing w:after="0"/>
              <w:jc w:val="left"/>
            </w:pPr>
          </w:p>
        </w:tc>
      </w:tr>
      <w:tr>
        <w:trPr>
          <w:cantSplit/>
        </w:trPr>
        <w:tc>
          <w:tcPr>
            <w:tcW w:type="dxa" w:w="1037"/>
          </w:tcPr>
          <w:p>
            <w:pPr>
              <w:spacing w:after="0"/>
              <w:jc w:val="left"/>
            </w:pPr>
            <w:r>
              <w:rPr>
                <w:sz w:val="16"/>
              </w:rPr>
              <w:t>Landslide</w:t>
            </w:r>
          </w:p>
        </w:tc>
        <w:tc>
          <w:tcPr>
            <w:tcW w:type="dxa" w:w="680"/>
          </w:tcPr>
          <w:p>
            <w:pPr>
              <w:spacing w:after="0"/>
              <w:jc w:val="right"/>
            </w:pPr>
            <w:r>
              <w:rPr>
                <w:sz w:val="16"/>
              </w:rPr>
              <w:t>7 of 7</w:t>
            </w:r>
          </w:p>
        </w:tc>
        <w:tc>
          <w:tcPr>
            <w:tcW w:type="dxa" w:w="883"/>
          </w:tcPr>
          <w:p>
            <w:pPr>
              <w:spacing w:after="0"/>
              <w:jc w:val="right"/>
            </w:pPr>
            <w:r>
              <w:rPr>
                <w:sz w:val="16"/>
              </w:rPr>
              <w:t>89.7</w:t>
            </w:r>
          </w:p>
        </w:tc>
        <w:tc>
          <w:tcPr>
            <w:tcW w:type="dxa" w:w="680"/>
          </w:tcPr>
          <w:p>
            <w:pPr>
              <w:spacing w:after="0"/>
              <w:jc w:val="right"/>
            </w:pPr>
            <w:r>
              <w:rPr>
                <w:sz w:val="16"/>
              </w:rPr>
              <w:t>95.6</w:t>
            </w:r>
          </w:p>
        </w:tc>
        <w:tc>
          <w:tcPr>
            <w:tcW w:type="dxa" w:w="648"/>
          </w:tcPr>
          <w:p>
            <w:pPr>
              <w:spacing w:after="0"/>
              <w:jc w:val="right"/>
            </w:pPr>
            <w:r>
              <w:rPr>
                <w:sz w:val="16"/>
              </w:rPr>
              <w:t>99.0</w:t>
            </w:r>
          </w:p>
        </w:tc>
        <w:tc>
          <w:tcPr>
            <w:tcW w:type="dxa" w:w="3512"/>
          </w:tcPr>
          <w:p>
            <w:pPr>
              <w:spacing w:after="0"/>
              <w:jc w:val="left"/>
            </w:pPr>
            <w:r>
              <w:rPr>
                <w:sz w:val="16"/>
              </w:rPr>
              <w:t>Relatively Moderate 3, Relatively Low 4</w:t>
            </w:r>
          </w:p>
        </w:tc>
        <w:tc>
          <w:tcPr>
            <w:tcW w:type="dxa" w:w="6673"/>
          </w:tcPr>
          <w:p>
            <w:pPr>
              <w:spacing w:after="0"/>
              <w:jc w:val="left"/>
            </w:pPr>
          </w:p>
        </w:tc>
      </w:tr>
      <w:tr>
        <w:trPr>
          <w:cantSplit/>
        </w:trPr>
        <w:tc>
          <w:tcPr>
            <w:tcW w:type="dxa" w:w="1037"/>
          </w:tcPr>
          <w:p>
            <w:pPr>
              <w:spacing w:after="0"/>
              <w:jc w:val="left"/>
            </w:pPr>
            <w:r>
              <w:rPr>
                <w:sz w:val="16"/>
              </w:rPr>
              <w:t>Lightning</w:t>
            </w:r>
          </w:p>
        </w:tc>
        <w:tc>
          <w:tcPr>
            <w:tcW w:type="dxa" w:w="680"/>
          </w:tcPr>
          <w:p>
            <w:pPr>
              <w:spacing w:after="0"/>
              <w:jc w:val="right"/>
            </w:pPr>
            <w:r>
              <w:rPr>
                <w:sz w:val="16"/>
              </w:rPr>
              <w:t>7 of 7</w:t>
            </w:r>
          </w:p>
        </w:tc>
        <w:tc>
          <w:tcPr>
            <w:tcW w:type="dxa" w:w="883"/>
          </w:tcPr>
          <w:p>
            <w:pPr>
              <w:spacing w:after="0"/>
              <w:jc w:val="right"/>
            </w:pPr>
            <w:r>
              <w:rPr>
                <w:sz w:val="16"/>
              </w:rPr>
              <w:t>64.7</w:t>
            </w:r>
          </w:p>
        </w:tc>
        <w:tc>
          <w:tcPr>
            <w:tcW w:type="dxa" w:w="680"/>
          </w:tcPr>
          <w:p>
            <w:pPr>
              <w:spacing w:after="0"/>
              <w:jc w:val="right"/>
            </w:pPr>
            <w:r>
              <w:rPr>
                <w:sz w:val="16"/>
              </w:rPr>
              <w:t>79.0</w:t>
            </w:r>
          </w:p>
        </w:tc>
        <w:tc>
          <w:tcPr>
            <w:tcW w:type="dxa" w:w="648"/>
          </w:tcPr>
          <w:p>
            <w:pPr>
              <w:spacing w:after="0"/>
              <w:jc w:val="right"/>
            </w:pPr>
            <w:r>
              <w:rPr>
                <w:sz w:val="16"/>
              </w:rPr>
              <w:t>84.4</w:t>
            </w:r>
          </w:p>
        </w:tc>
        <w:tc>
          <w:tcPr>
            <w:tcW w:type="dxa" w:w="3512"/>
          </w:tcPr>
          <w:p>
            <w:pPr>
              <w:spacing w:after="0"/>
              <w:jc w:val="left"/>
            </w:pPr>
            <w:r>
              <w:rPr>
                <w:sz w:val="16"/>
              </w:rPr>
              <w:t>Relatively High 4, Relatively Moderate 3</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680"/>
          </w:tcPr>
          <w:p>
            <w:pPr>
              <w:spacing w:after="0"/>
              <w:jc w:val="right"/>
            </w:pPr>
            <w:r>
              <w:rPr>
                <w:sz w:val="16"/>
              </w:rPr>
              <w:t>7 of 7</w:t>
            </w:r>
          </w:p>
        </w:tc>
        <w:tc>
          <w:tcPr>
            <w:tcW w:type="dxa" w:w="883"/>
          </w:tcPr>
          <w:p>
            <w:pPr>
              <w:spacing w:after="0"/>
              <w:jc w:val="right"/>
            </w:pPr>
            <w:r>
              <w:rPr>
                <w:sz w:val="16"/>
              </w:rPr>
              <w:t>55.5</w:t>
            </w:r>
          </w:p>
        </w:tc>
        <w:tc>
          <w:tcPr>
            <w:tcW w:type="dxa" w:w="680"/>
          </w:tcPr>
          <w:p>
            <w:pPr>
              <w:spacing w:after="0"/>
              <w:jc w:val="right"/>
            </w:pPr>
            <w:r>
              <w:rPr>
                <w:sz w:val="16"/>
              </w:rPr>
              <w:t>66.0</w:t>
            </w:r>
          </w:p>
        </w:tc>
        <w:tc>
          <w:tcPr>
            <w:tcW w:type="dxa" w:w="648"/>
          </w:tcPr>
          <w:p>
            <w:pPr>
              <w:spacing w:after="0"/>
              <w:jc w:val="right"/>
            </w:pPr>
            <w:r>
              <w:rPr>
                <w:sz w:val="16"/>
              </w:rPr>
              <w:t>76.5</w:t>
            </w:r>
          </w:p>
        </w:tc>
        <w:tc>
          <w:tcPr>
            <w:tcW w:type="dxa" w:w="3512"/>
          </w:tcPr>
          <w:p>
            <w:pPr>
              <w:spacing w:after="0"/>
              <w:jc w:val="left"/>
            </w:pPr>
            <w:r>
              <w:rPr>
                <w:sz w:val="16"/>
              </w:rPr>
              <w:t>Relatively Moderate 7</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680"/>
          </w:tcPr>
          <w:p>
            <w:pPr>
              <w:spacing w:after="0"/>
              <w:jc w:val="right"/>
            </w:pPr>
            <w:r>
              <w:rPr>
                <w:sz w:val="16"/>
              </w:rPr>
              <w:t>7 of 7</w:t>
            </w:r>
          </w:p>
        </w:tc>
        <w:tc>
          <w:tcPr>
            <w:tcW w:type="dxa" w:w="883"/>
          </w:tcPr>
          <w:p>
            <w:pPr>
              <w:spacing w:after="0"/>
              <w:jc w:val="right"/>
            </w:pPr>
            <w:r>
              <w:rPr>
                <w:sz w:val="16"/>
              </w:rPr>
              <w:t>19.6</w:t>
            </w:r>
          </w:p>
        </w:tc>
        <w:tc>
          <w:tcPr>
            <w:tcW w:type="dxa" w:w="680"/>
          </w:tcPr>
          <w:p>
            <w:pPr>
              <w:spacing w:after="0"/>
              <w:jc w:val="right"/>
            </w:pPr>
            <w:r>
              <w:rPr>
                <w:sz w:val="16"/>
              </w:rPr>
              <w:t>26.2</w:t>
            </w:r>
          </w:p>
        </w:tc>
        <w:tc>
          <w:tcPr>
            <w:tcW w:type="dxa" w:w="648"/>
          </w:tcPr>
          <w:p>
            <w:pPr>
              <w:spacing w:after="0"/>
              <w:jc w:val="right"/>
            </w:pPr>
            <w:r>
              <w:rPr>
                <w:sz w:val="16"/>
              </w:rPr>
              <w:t>32.3</w:t>
            </w:r>
          </w:p>
        </w:tc>
        <w:tc>
          <w:tcPr>
            <w:tcW w:type="dxa" w:w="3512"/>
          </w:tcPr>
          <w:p>
            <w:pPr>
              <w:spacing w:after="0"/>
              <w:jc w:val="left"/>
            </w:pPr>
            <w:r>
              <w:rPr>
                <w:sz w:val="16"/>
              </w:rPr>
              <w:t>Relatively Low 3, Very Low 4</w:t>
            </w:r>
          </w:p>
        </w:tc>
        <w:tc>
          <w:tcPr>
            <w:tcW w:type="dxa" w:w="6673"/>
          </w:tcPr>
          <w:p>
            <w:pPr>
              <w:spacing w:after="0"/>
              <w:jc w:val="left"/>
            </w:pPr>
          </w:p>
        </w:tc>
      </w:tr>
      <w:tr>
        <w:trPr>
          <w:cantSplit/>
        </w:trPr>
        <w:tc>
          <w:tcPr>
            <w:tcW w:type="dxa" w:w="1037"/>
          </w:tcPr>
          <w:p>
            <w:pPr>
              <w:spacing w:after="0"/>
              <w:jc w:val="left"/>
            </w:pPr>
            <w:r>
              <w:rPr>
                <w:sz w:val="16"/>
              </w:rPr>
              <w:t>Tsunami</w:t>
            </w:r>
          </w:p>
        </w:tc>
        <w:tc>
          <w:tcPr>
            <w:tcW w:type="dxa" w:w="680"/>
          </w:tcPr>
          <w:p>
            <w:pPr>
              <w:spacing w:after="0"/>
              <w:jc w:val="right"/>
            </w:pPr>
            <w:r>
              <w:rPr>
                <w:sz w:val="16"/>
              </w:rPr>
              <w:t>0 of 7</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7</w:t>
            </w:r>
          </w:p>
        </w:tc>
        <w:tc>
          <w:tcPr>
            <w:tcW w:type="dxa" w:w="6673"/>
          </w:tcPr>
          <w:p>
            <w:pPr>
              <w:spacing w:after="0"/>
              <w:jc w:val="left"/>
            </w:pPr>
          </w:p>
        </w:tc>
      </w:tr>
      <w:tr>
        <w:trPr>
          <w:cantSplit/>
        </w:trPr>
        <w:tc>
          <w:tcPr>
            <w:tcW w:type="dxa" w:w="1037"/>
          </w:tcPr>
          <w:p>
            <w:pPr>
              <w:spacing w:after="0"/>
              <w:jc w:val="left"/>
            </w:pPr>
            <w:r>
              <w:rPr>
                <w:sz w:val="16"/>
              </w:rPr>
              <w:t>Volcanic Activity</w:t>
            </w:r>
          </w:p>
        </w:tc>
        <w:tc>
          <w:tcPr>
            <w:tcW w:type="dxa" w:w="680"/>
          </w:tcPr>
          <w:p>
            <w:pPr>
              <w:spacing w:after="0"/>
              <w:jc w:val="right"/>
            </w:pPr>
            <w:r>
              <w:rPr>
                <w:sz w:val="16"/>
              </w:rPr>
              <w:t>0 of 7</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7</w:t>
            </w:r>
          </w:p>
        </w:tc>
        <w:tc>
          <w:tcPr>
            <w:tcW w:type="dxa" w:w="6673"/>
          </w:tcPr>
          <w:p>
            <w:pPr>
              <w:spacing w:after="0"/>
              <w:jc w:val="left"/>
            </w:pPr>
          </w:p>
        </w:tc>
      </w:tr>
      <w:tr>
        <w:trPr>
          <w:cantSplit/>
        </w:trPr>
        <w:tc>
          <w:tcPr>
            <w:tcW w:type="dxa" w:w="1037"/>
          </w:tcPr>
          <w:p>
            <w:pPr>
              <w:spacing w:after="0"/>
              <w:jc w:val="left"/>
            </w:pPr>
            <w:r>
              <w:rPr>
                <w:sz w:val="16"/>
              </w:rPr>
              <w:t>Wildfire</w:t>
            </w:r>
          </w:p>
        </w:tc>
        <w:tc>
          <w:tcPr>
            <w:tcW w:type="dxa" w:w="680"/>
          </w:tcPr>
          <w:p>
            <w:pPr>
              <w:spacing w:after="0"/>
              <w:jc w:val="right"/>
            </w:pPr>
            <w:r>
              <w:rPr>
                <w:sz w:val="16"/>
              </w:rPr>
              <w:t>7 of 7</w:t>
            </w:r>
          </w:p>
        </w:tc>
        <w:tc>
          <w:tcPr>
            <w:tcW w:type="dxa" w:w="883"/>
          </w:tcPr>
          <w:p>
            <w:pPr>
              <w:spacing w:after="0"/>
              <w:jc w:val="right"/>
            </w:pPr>
            <w:r>
              <w:rPr>
                <w:sz w:val="16"/>
              </w:rPr>
              <w:t>37.0</w:t>
            </w:r>
          </w:p>
        </w:tc>
        <w:tc>
          <w:tcPr>
            <w:tcW w:type="dxa" w:w="680"/>
          </w:tcPr>
          <w:p>
            <w:pPr>
              <w:spacing w:after="0"/>
              <w:jc w:val="right"/>
            </w:pPr>
            <w:r>
              <w:rPr>
                <w:sz w:val="16"/>
              </w:rPr>
              <w:t>63.0</w:t>
            </w:r>
          </w:p>
        </w:tc>
        <w:tc>
          <w:tcPr>
            <w:tcW w:type="dxa" w:w="648"/>
          </w:tcPr>
          <w:p>
            <w:pPr>
              <w:spacing w:after="0"/>
              <w:jc w:val="right"/>
            </w:pPr>
            <w:r>
              <w:rPr>
                <w:sz w:val="16"/>
              </w:rPr>
              <w:t>75.4</w:t>
            </w:r>
          </w:p>
        </w:tc>
        <w:tc>
          <w:tcPr>
            <w:tcW w:type="dxa" w:w="3512"/>
          </w:tcPr>
          <w:p>
            <w:pPr>
              <w:spacing w:after="0"/>
              <w:jc w:val="left"/>
            </w:pPr>
            <w:r>
              <w:rPr>
                <w:sz w:val="16"/>
              </w:rPr>
              <w:t>Relatively Low 2, Very Low 5</w:t>
            </w:r>
          </w:p>
        </w:tc>
        <w:tc>
          <w:tcPr>
            <w:tcW w:type="dxa" w:w="6673"/>
          </w:tcPr>
          <w:p>
            <w:pPr>
              <w:spacing w:after="0"/>
              <w:jc w:val="left"/>
            </w:pPr>
          </w:p>
        </w:tc>
      </w:tr>
      <w:tr>
        <w:trPr>
          <w:cantSplit/>
        </w:trPr>
        <w:tc>
          <w:tcPr>
            <w:tcW w:type="dxa" w:w="1037"/>
          </w:tcPr>
          <w:p>
            <w:pPr>
              <w:spacing w:after="0"/>
              <w:jc w:val="left"/>
            </w:pPr>
            <w:r>
              <w:rPr>
                <w:sz w:val="16"/>
              </w:rPr>
              <w:t>Winter Weather</w:t>
            </w:r>
          </w:p>
        </w:tc>
        <w:tc>
          <w:tcPr>
            <w:tcW w:type="dxa" w:w="680"/>
          </w:tcPr>
          <w:p>
            <w:pPr>
              <w:spacing w:after="0"/>
              <w:jc w:val="right"/>
            </w:pPr>
            <w:r>
              <w:rPr>
                <w:sz w:val="16"/>
              </w:rPr>
              <w:t>7 of 7</w:t>
            </w:r>
          </w:p>
        </w:tc>
        <w:tc>
          <w:tcPr>
            <w:tcW w:type="dxa" w:w="883"/>
          </w:tcPr>
          <w:p>
            <w:pPr>
              <w:spacing w:after="0"/>
              <w:jc w:val="right"/>
            </w:pPr>
            <w:r>
              <w:rPr>
                <w:sz w:val="16"/>
              </w:rPr>
              <w:t>49.5</w:t>
            </w:r>
          </w:p>
        </w:tc>
        <w:tc>
          <w:tcPr>
            <w:tcW w:type="dxa" w:w="680"/>
          </w:tcPr>
          <w:p>
            <w:pPr>
              <w:spacing w:after="0"/>
              <w:jc w:val="right"/>
            </w:pPr>
            <w:r>
              <w:rPr>
                <w:sz w:val="16"/>
              </w:rPr>
              <w:t>60.9</w:t>
            </w:r>
          </w:p>
        </w:tc>
        <w:tc>
          <w:tcPr>
            <w:tcW w:type="dxa" w:w="648"/>
          </w:tcPr>
          <w:p>
            <w:pPr>
              <w:spacing w:after="0"/>
              <w:jc w:val="right"/>
            </w:pPr>
            <w:r>
              <w:rPr>
                <w:sz w:val="16"/>
              </w:rPr>
              <w:t>70.1</w:t>
            </w:r>
          </w:p>
        </w:tc>
        <w:tc>
          <w:tcPr>
            <w:tcW w:type="dxa" w:w="3512"/>
          </w:tcPr>
          <w:p>
            <w:pPr>
              <w:spacing w:after="0"/>
              <w:jc w:val="left"/>
            </w:pPr>
            <w:r>
              <w:rPr>
                <w:sz w:val="16"/>
              </w:rPr>
              <w:t>Relatively Moderate 7</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828"/>
        <w:gridCol w:w="891"/>
        <w:gridCol w:w="3467"/>
        <w:gridCol w:w="2765"/>
        <w:gridCol w:w="1945"/>
        <w:gridCol w:w="2366"/>
        <w:gridCol w:w="850"/>
      </w:tblGrid>
      <w:tr>
        <w:trPr>
          <w:cantSplit/>
          <w:tblHeader/>
        </w:trPr>
        <w:tc>
          <w:tcPr>
            <w:tcW w:type="dxa" w:w="1828"/>
            <w:shd w:val="clear" w:color="auto" w:fill="E8E8E8"/>
          </w:tcPr>
          <w:p>
            <w:pPr>
              <w:spacing w:after="0"/>
              <w:jc w:val="left"/>
            </w:pPr>
            <w:r>
              <w:rPr>
                <w:b/>
                <w:sz w:val="16"/>
              </w:rPr>
              <w:t>Member</w:t>
            </w:r>
          </w:p>
        </w:tc>
        <w:tc>
          <w:tcPr>
            <w:tcW w:type="dxa" w:w="891"/>
            <w:shd w:val="clear" w:color="auto" w:fill="E8E8E8"/>
          </w:tcPr>
          <w:p>
            <w:pPr>
              <w:spacing w:after="0"/>
              <w:jc w:val="left"/>
            </w:pPr>
            <w:r>
              <w:rPr>
                <w:b/>
                <w:sz w:val="16"/>
              </w:rPr>
              <w:t>Type</w:t>
            </w:r>
          </w:p>
        </w:tc>
        <w:tc>
          <w:tcPr>
            <w:tcW w:type="dxa" w:w="3467"/>
            <w:shd w:val="clear" w:color="auto" w:fill="E8E8E8"/>
          </w:tcPr>
          <w:p>
            <w:pPr>
              <w:spacing w:after="0"/>
              <w:jc w:val="left"/>
            </w:pPr>
            <w:r>
              <w:rPr>
                <w:b/>
                <w:sz w:val="16"/>
              </w:rPr>
              <w:t>Plan status</w:t>
            </w:r>
          </w:p>
        </w:tc>
        <w:tc>
          <w:tcPr>
            <w:tcW w:type="dxa" w:w="2765"/>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945"/>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366"/>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50"/>
            <w:shd w:val="clear" w:color="auto" w:fill="E8E8E8"/>
          </w:tcPr>
          <w:p>
            <w:pPr>
              <w:spacing w:after="0"/>
              <w:jc w:val="left"/>
            </w:pPr>
            <w:r>
              <w:rPr>
                <w:b/>
                <w:sz w:val="16"/>
              </w:rPr>
              <w:t>Notes</w:t>
            </w:r>
          </w:p>
        </w:tc>
      </w:tr>
      <w:tr>
        <w:trPr>
          <w:cantSplit/>
        </w:trPr>
        <w:tc>
          <w:tcPr>
            <w:tcW w:type="dxa" w:w="1828"/>
          </w:tcPr>
          <w:p>
            <w:pPr>
              <w:spacing w:after="0"/>
              <w:jc w:val="left"/>
            </w:pPr>
            <w:r>
              <w:rPr>
                <w:sz w:val="16"/>
              </w:rPr>
              <w:t>Jackson County</w:t>
            </w:r>
          </w:p>
        </w:tc>
        <w:tc>
          <w:tcPr>
            <w:tcW w:type="dxa" w:w="891"/>
          </w:tcPr>
          <w:p>
            <w:pPr>
              <w:spacing w:after="0"/>
              <w:jc w:val="left"/>
            </w:pPr>
            <w:r>
              <w:rPr>
                <w:sz w:val="16"/>
              </w:rPr>
              <w:t>County</w:t>
            </w:r>
          </w:p>
        </w:tc>
        <w:tc>
          <w:tcPr>
            <w:tcW w:type="dxa" w:w="3467"/>
          </w:tcPr>
          <w:p>
            <w:pPr>
              <w:spacing w:after="0"/>
              <w:jc w:val="left"/>
            </w:pPr>
            <w:r>
              <w:rPr>
                <w:sz w:val="16"/>
              </w:rPr>
              <w:t>Approved, expires 2028-01-12</w:t>
            </w:r>
          </w:p>
        </w:tc>
        <w:tc>
          <w:tcPr>
            <w:tcW w:type="dxa" w:w="2765"/>
          </w:tcPr>
          <w:p>
            <w:pPr>
              <w:spacing w:after="0"/>
              <w:jc w:val="right"/>
            </w:pPr>
            <w:r>
              <w:rPr>
                <w:sz w:val="16"/>
              </w:rPr>
              <w:t>FMA RL 5, SRL 4; any 29</w:t>
            </w:r>
          </w:p>
        </w:tc>
        <w:tc>
          <w:tcPr>
            <w:tcW w:type="dxa" w:w="1945"/>
          </w:tcPr>
          <w:p>
            <w:pPr>
              <w:spacing w:after="0"/>
              <w:jc w:val="right"/>
            </w:pPr>
            <w:r>
              <w:rPr>
                <w:sz w:val="16"/>
              </w:rPr>
              <w:t>$42,572.04</w:t>
            </w:r>
          </w:p>
        </w:tc>
        <w:tc>
          <w:tcPr>
            <w:tcW w:type="dxa" w:w="2366"/>
          </w:tcPr>
          <w:p>
            <w:pPr>
              <w:spacing w:after="0"/>
              <w:jc w:val="right"/>
            </w:pPr>
            <w:r>
              <w:rPr>
                <w:sz w:val="16"/>
              </w:rPr>
              <w:t>0; 0</w:t>
            </w:r>
          </w:p>
        </w:tc>
        <w:tc>
          <w:tcPr>
            <w:tcW w:type="dxa" w:w="850"/>
          </w:tcPr>
          <w:p>
            <w:pPr>
              <w:spacing w:after="0"/>
              <w:jc w:val="left"/>
            </w:pPr>
          </w:p>
        </w:tc>
      </w:tr>
      <w:tr>
        <w:trPr>
          <w:cantSplit/>
        </w:trPr>
        <w:tc>
          <w:tcPr>
            <w:tcW w:type="dxa" w:w="1828"/>
          </w:tcPr>
          <w:p>
            <w:pPr>
              <w:spacing w:after="0"/>
              <w:jc w:val="left"/>
            </w:pPr>
            <w:r>
              <w:rPr>
                <w:sz w:val="16"/>
              </w:rPr>
              <w:t>Ravenswood city</w:t>
            </w:r>
          </w:p>
        </w:tc>
        <w:tc>
          <w:tcPr>
            <w:tcW w:type="dxa" w:w="891"/>
          </w:tcPr>
          <w:p>
            <w:pPr>
              <w:spacing w:after="0"/>
              <w:jc w:val="left"/>
            </w:pPr>
            <w:r>
              <w:rPr>
                <w:sz w:val="16"/>
              </w:rPr>
              <w:t>City</w:t>
            </w:r>
          </w:p>
        </w:tc>
        <w:tc>
          <w:tcPr>
            <w:tcW w:type="dxa" w:w="3467"/>
          </w:tcPr>
          <w:p>
            <w:pPr>
              <w:spacing w:after="0"/>
              <w:jc w:val="left"/>
            </w:pPr>
            <w:r>
              <w:rPr>
                <w:sz w:val="16"/>
              </w:rPr>
              <w:t>Approved, expires 2028-01-12</w:t>
            </w:r>
          </w:p>
        </w:tc>
        <w:tc>
          <w:tcPr>
            <w:tcW w:type="dxa" w:w="2765"/>
          </w:tcPr>
          <w:p>
            <w:pPr>
              <w:spacing w:after="0"/>
              <w:jc w:val="right"/>
            </w:pPr>
            <w:r>
              <w:rPr>
                <w:sz w:val="16"/>
              </w:rPr>
              <w:t>FMA RL 0, SRL 1; any 1</w:t>
            </w:r>
          </w:p>
        </w:tc>
        <w:tc>
          <w:tcPr>
            <w:tcW w:type="dxa" w:w="1945"/>
          </w:tcPr>
          <w:p>
            <w:pPr>
              <w:spacing w:after="0"/>
              <w:jc w:val="right"/>
            </w:pPr>
            <w:r>
              <w:rPr>
                <w:sz w:val="16"/>
              </w:rPr>
              <w:t>$5,277.36</w:t>
            </w:r>
          </w:p>
        </w:tc>
        <w:tc>
          <w:tcPr>
            <w:tcW w:type="dxa" w:w="2366"/>
          </w:tcPr>
          <w:p>
            <w:pPr>
              <w:spacing w:after="0"/>
              <w:jc w:val="right"/>
            </w:pPr>
            <w:r>
              <w:rPr>
                <w:sz w:val="16"/>
              </w:rPr>
              <w:t>22; 1</w:t>
            </w:r>
          </w:p>
        </w:tc>
        <w:tc>
          <w:tcPr>
            <w:tcW w:type="dxa" w:w="850"/>
          </w:tcPr>
          <w:p>
            <w:pPr>
              <w:spacing w:after="0"/>
              <w:jc w:val="left"/>
            </w:pPr>
          </w:p>
        </w:tc>
      </w:tr>
      <w:tr>
        <w:trPr>
          <w:cantSplit/>
        </w:trPr>
        <w:tc>
          <w:tcPr>
            <w:tcW w:type="dxa" w:w="1828"/>
          </w:tcPr>
          <w:p>
            <w:pPr>
              <w:spacing w:after="0"/>
              <w:jc w:val="left"/>
            </w:pPr>
            <w:r>
              <w:rPr>
                <w:sz w:val="16"/>
              </w:rPr>
              <w:t>Ripley city</w:t>
            </w:r>
          </w:p>
        </w:tc>
        <w:tc>
          <w:tcPr>
            <w:tcW w:type="dxa" w:w="891"/>
          </w:tcPr>
          <w:p>
            <w:pPr>
              <w:spacing w:after="0"/>
              <w:jc w:val="left"/>
            </w:pPr>
            <w:r>
              <w:rPr>
                <w:sz w:val="16"/>
              </w:rPr>
              <w:t>City</w:t>
            </w:r>
          </w:p>
        </w:tc>
        <w:tc>
          <w:tcPr>
            <w:tcW w:type="dxa" w:w="3467"/>
          </w:tcPr>
          <w:p>
            <w:pPr>
              <w:spacing w:after="0"/>
              <w:jc w:val="left"/>
            </w:pPr>
            <w:r>
              <w:rPr>
                <w:sz w:val="16"/>
              </w:rPr>
              <w:t>Approved, expires 2028-01-12</w:t>
            </w:r>
          </w:p>
        </w:tc>
        <w:tc>
          <w:tcPr>
            <w:tcW w:type="dxa" w:w="2765"/>
          </w:tcPr>
          <w:p>
            <w:pPr>
              <w:spacing w:after="0"/>
              <w:jc w:val="right"/>
            </w:pPr>
            <w:r>
              <w:rPr>
                <w:sz w:val="16"/>
              </w:rPr>
              <w:t>FMA RL 0, SRL 1; any 7</w:t>
            </w:r>
          </w:p>
        </w:tc>
        <w:tc>
          <w:tcPr>
            <w:tcW w:type="dxa" w:w="1945"/>
          </w:tcPr>
          <w:p>
            <w:pPr>
              <w:spacing w:after="0"/>
              <w:jc w:val="right"/>
            </w:pPr>
            <w:r>
              <w:rPr>
                <w:sz w:val="16"/>
              </w:rPr>
              <w:t>$61,238.74</w:t>
            </w:r>
          </w:p>
        </w:tc>
        <w:tc>
          <w:tcPr>
            <w:tcW w:type="dxa" w:w="2366"/>
          </w:tcPr>
          <w:p>
            <w:pPr>
              <w:spacing w:after="0"/>
              <w:jc w:val="right"/>
            </w:pPr>
            <w:r>
              <w:rPr>
                <w:sz w:val="16"/>
              </w:rPr>
              <w:t>43; 2</w:t>
            </w:r>
          </w:p>
        </w:tc>
        <w:tc>
          <w:tcPr>
            <w:tcW w:type="dxa" w:w="850"/>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2"/>
        <w:gridCol w:w="1042"/>
        <w:gridCol w:w="1126"/>
        <w:gridCol w:w="1126"/>
        <w:gridCol w:w="1155"/>
        <w:gridCol w:w="1305"/>
        <w:gridCol w:w="1177"/>
        <w:gridCol w:w="1080"/>
        <w:gridCol w:w="1246"/>
        <w:gridCol w:w="1202"/>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2"/>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2"/>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55"/>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77"/>
            <w:shd w:val="clear" w:color="auto" w:fill="E8E8E8"/>
          </w:tcPr>
          <w:p>
            <w:pPr>
              <w:spacing w:after="0"/>
              <w:jc w:val="right"/>
            </w:pPr>
            <w:r>
              <w:rPr>
                <w:b/>
                <w:sz w:val="16"/>
              </w:rPr>
              <w:t>Storm Events damage since 2023-01-13</w:t>
            </w:r>
          </w:p>
          <w:p>
            <w:pPr>
              <w:spacing w:after="0"/>
              <w:jc w:val="right"/>
            </w:pPr>
            <w:r>
              <w:rPr>
                <w:i/>
                <w:color w:val="555555"/>
                <w:sz w:val="14"/>
              </w:rPr>
              <w:t>county-coded records, property plus crops, nominal dollars</w:t>
            </w:r>
          </w:p>
        </w:tc>
        <w:tc>
          <w:tcPr>
            <w:tcW w:type="dxa" w:w="1080"/>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46"/>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02"/>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132"/>
          </w:tcPr>
          <w:p>
            <w:pPr>
              <w:spacing w:after="0"/>
              <w:jc w:val="right"/>
            </w:pPr>
          </w:p>
        </w:tc>
        <w:tc>
          <w:tcPr>
            <w:tcW w:type="dxa" w:w="1042"/>
          </w:tcPr>
          <w:p>
            <w:pPr>
              <w:spacing w:after="0"/>
              <w:jc w:val="right"/>
            </w:pPr>
          </w:p>
        </w:tc>
        <w:tc>
          <w:tcPr>
            <w:tcW w:type="dxa" w:w="1126"/>
          </w:tcPr>
          <w:p>
            <w:pPr>
              <w:spacing w:after="0"/>
              <w:jc w:val="right"/>
            </w:pPr>
          </w:p>
        </w:tc>
        <w:tc>
          <w:tcPr>
            <w:tcW w:type="dxa" w:w="1126"/>
          </w:tcPr>
          <w:p>
            <w:pPr>
              <w:spacing w:after="0"/>
              <w:jc w:val="right"/>
            </w:pPr>
          </w:p>
        </w:tc>
        <w:tc>
          <w:tcPr>
            <w:tcW w:type="dxa" w:w="1155"/>
          </w:tcPr>
          <w:p>
            <w:pPr>
              <w:spacing w:after="0"/>
              <w:jc w:val="right"/>
            </w:pPr>
          </w:p>
        </w:tc>
        <w:tc>
          <w:tcPr>
            <w:tcW w:type="dxa" w:w="1305"/>
          </w:tcPr>
          <w:p>
            <w:pPr>
              <w:spacing w:after="0"/>
              <w:jc w:val="right"/>
            </w:pP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202"/>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132"/>
          </w:tcPr>
          <w:p>
            <w:pPr>
              <w:spacing w:after="0"/>
              <w:jc w:val="right"/>
            </w:pPr>
          </w:p>
        </w:tc>
        <w:tc>
          <w:tcPr>
            <w:tcW w:type="dxa" w:w="1042"/>
          </w:tcPr>
          <w:p>
            <w:pPr>
              <w:spacing w:after="0"/>
              <w:jc w:val="right"/>
            </w:pPr>
          </w:p>
        </w:tc>
        <w:tc>
          <w:tcPr>
            <w:tcW w:type="dxa" w:w="1126"/>
          </w:tcPr>
          <w:p>
            <w:pPr>
              <w:spacing w:after="0"/>
              <w:jc w:val="right"/>
            </w:pPr>
          </w:p>
        </w:tc>
        <w:tc>
          <w:tcPr>
            <w:tcW w:type="dxa" w:w="1126"/>
          </w:tcPr>
          <w:p>
            <w:pPr>
              <w:spacing w:after="0"/>
              <w:jc w:val="right"/>
            </w:pPr>
          </w:p>
        </w:tc>
        <w:tc>
          <w:tcPr>
            <w:tcW w:type="dxa" w:w="1155"/>
          </w:tcPr>
          <w:p>
            <w:pPr>
              <w:spacing w:after="0"/>
              <w:jc w:val="right"/>
            </w:pPr>
          </w:p>
        </w:tc>
        <w:tc>
          <w:tcPr>
            <w:tcW w:type="dxa" w:w="1305"/>
          </w:tcPr>
          <w:p>
            <w:pPr>
              <w:spacing w:after="0"/>
              <w:jc w:val="right"/>
            </w:pP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202"/>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$6,308,410,414</w:t>
            </w:r>
          </w:p>
        </w:tc>
        <w:tc>
          <w:tcPr>
            <w:tcW w:type="dxa" w:w="1132"/>
          </w:tcPr>
          <w:p>
            <w:pPr>
              <w:spacing w:after="0"/>
              <w:jc w:val="right"/>
            </w:pPr>
            <w:r>
              <w:rPr>
                <w:sz w:val="16"/>
              </w:rPr>
              <w:t>$8,927,608</w:t>
            </w:r>
          </w:p>
        </w:tc>
        <w:tc>
          <w:tcPr>
            <w:tcW w:type="dxa" w:w="1042"/>
          </w:tcPr>
          <w:p>
            <w:pPr>
              <w:spacing w:after="0"/>
              <w:jc w:val="right"/>
            </w:pPr>
            <w:r>
              <w:rPr>
                <w:sz w:val="16"/>
              </w:rPr>
              <w:t>27,774</w:t>
            </w:r>
          </w:p>
        </w:tc>
        <w:tc>
          <w:tcPr>
            <w:tcW w:type="dxa" w:w="1126"/>
          </w:tcPr>
          <w:p>
            <w:pPr>
              <w:spacing w:after="0"/>
              <w:jc w:val="right"/>
            </w:pPr>
            <w:r>
              <w:rPr>
                <w:sz w:val="16"/>
              </w:rPr>
              <w:t>$2,497</w:t>
            </w:r>
          </w:p>
        </w:tc>
        <w:tc>
          <w:tcPr>
            <w:tcW w:type="dxa" w:w="1126"/>
          </w:tcPr>
          <w:p>
            <w:pPr>
              <w:spacing w:after="0"/>
              <w:jc w:val="right"/>
            </w:pPr>
            <w:r>
              <w:rPr>
                <w:sz w:val="16"/>
              </w:rPr>
              <w:t>$449</w:t>
            </w:r>
          </w:p>
        </w:tc>
        <w:tc>
          <w:tcPr>
            <w:tcW w:type="dxa" w:w="1155"/>
          </w:tcPr>
          <w:p>
            <w:pPr>
              <w:spacing w:after="0"/>
              <w:jc w:val="right"/>
            </w:pPr>
            <w:r>
              <w:rPr>
                <w:sz w:val="16"/>
              </w:rPr>
              <w:t>$303,890</w:t>
            </w:r>
          </w:p>
        </w:tc>
        <w:tc>
          <w:tcPr>
            <w:tcW w:type="dxa" w:w="1305"/>
          </w:tcPr>
          <w:p>
            <w:pPr>
              <w:spacing w:after="0"/>
              <w:jc w:val="right"/>
            </w:pPr>
            <w:r>
              <w:rPr>
                <w:sz w:val="16"/>
              </w:rPr>
              <w:t>under 0.0001%</w:t>
            </w:r>
          </w:p>
        </w:tc>
        <w:tc>
          <w:tcPr>
            <w:tcW w:type="dxa" w:w="1177"/>
          </w:tcPr>
          <w:p>
            <w:pPr>
              <w:spacing w:after="0"/>
              <w:jc w:val="right"/>
            </w:pPr>
          </w:p>
        </w:tc>
        <w:tc>
          <w:tcPr>
            <w:tcW w:type="dxa" w:w="1080"/>
          </w:tcPr>
          <w:p>
            <w:pPr>
              <w:spacing w:after="0"/>
              <w:jc w:val="right"/>
            </w:pPr>
            <w:r>
              <w:rPr>
                <w:sz w:val="16"/>
              </w:rPr>
              <w:t>$0</w:t>
            </w:r>
          </w:p>
        </w:tc>
        <w:tc>
          <w:tcPr>
            <w:tcW w:type="dxa" w:w="1246"/>
          </w:tcPr>
          <w:p>
            <w:pPr>
              <w:spacing w:after="0"/>
              <w:jc w:val="right"/>
            </w:pPr>
          </w:p>
        </w:tc>
        <w:tc>
          <w:tcPr>
            <w:tcW w:type="dxa" w:w="1202"/>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132"/>
          </w:tcPr>
          <w:p>
            <w:pPr>
              <w:spacing w:after="0"/>
              <w:jc w:val="right"/>
            </w:pPr>
            <w:r>
              <w:rPr>
                <w:sz w:val="16"/>
              </w:rPr>
              <w:t>$2,050,229</w:t>
            </w:r>
          </w:p>
        </w:tc>
        <w:tc>
          <w:tcPr>
            <w:tcW w:type="dxa" w:w="1042"/>
          </w:tcPr>
          <w:p>
            <w:pPr>
              <w:spacing w:after="0"/>
              <w:jc w:val="right"/>
            </w:pPr>
          </w:p>
        </w:tc>
        <w:tc>
          <w:tcPr>
            <w:tcW w:type="dxa" w:w="1126"/>
          </w:tcPr>
          <w:p>
            <w:pPr>
              <w:spacing w:after="0"/>
              <w:jc w:val="right"/>
            </w:pPr>
          </w:p>
        </w:tc>
        <w:tc>
          <w:tcPr>
            <w:tcW w:type="dxa" w:w="1126"/>
          </w:tcPr>
          <w:p>
            <w:pPr>
              <w:spacing w:after="0"/>
              <w:jc w:val="right"/>
            </w:pPr>
            <w:r>
              <w:rPr>
                <w:sz w:val="16"/>
              </w:rPr>
              <w:t>$30,420</w:t>
            </w:r>
          </w:p>
        </w:tc>
        <w:tc>
          <w:tcPr>
            <w:tcW w:type="dxa" w:w="1155"/>
          </w:tcPr>
          <w:p>
            <w:pPr>
              <w:spacing w:after="0"/>
              <w:jc w:val="right"/>
            </w:pPr>
          </w:p>
        </w:tc>
        <w:tc>
          <w:tcPr>
            <w:tcW w:type="dxa" w:w="1305"/>
          </w:tcPr>
          <w:p>
            <w:pPr>
              <w:spacing w:after="0"/>
              <w:jc w:val="right"/>
            </w:pPr>
            <w:r>
              <w:rPr>
                <w:sz w:val="16"/>
              </w:rPr>
              <w:t>1.48% (agriculture)</w:t>
            </w:r>
          </w:p>
        </w:tc>
        <w:tc>
          <w:tcPr>
            <w:tcW w:type="dxa" w:w="1177"/>
          </w:tcPr>
          <w:p>
            <w:pPr>
              <w:spacing w:after="0"/>
              <w:jc w:val="right"/>
            </w:pPr>
          </w:p>
        </w:tc>
        <w:tc>
          <w:tcPr>
            <w:tcW w:type="dxa" w:w="1080"/>
          </w:tcPr>
          <w:p>
            <w:pPr>
              <w:spacing w:after="0"/>
              <w:jc w:val="right"/>
            </w:pPr>
            <w:r>
              <w:rPr>
                <w:sz w:val="16"/>
              </w:rPr>
              <w:t>$0</w:t>
            </w:r>
          </w:p>
        </w:tc>
        <w:tc>
          <w:tcPr>
            <w:tcW w:type="dxa" w:w="1246"/>
          </w:tcPr>
          <w:p>
            <w:pPr>
              <w:spacing w:after="0"/>
              <w:jc w:val="right"/>
            </w:pPr>
          </w:p>
        </w:tc>
        <w:tc>
          <w:tcPr>
            <w:tcW w:type="dxa" w:w="1202"/>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$11,324,287,678</w:t>
            </w:r>
          </w:p>
        </w:tc>
        <w:tc>
          <w:tcPr>
            <w:tcW w:type="dxa" w:w="1132"/>
          </w:tcPr>
          <w:p>
            <w:pPr>
              <w:spacing w:after="0"/>
              <w:jc w:val="right"/>
            </w:pPr>
          </w:p>
        </w:tc>
        <w:tc>
          <w:tcPr>
            <w:tcW w:type="dxa" w:w="1042"/>
          </w:tcPr>
          <w:p>
            <w:pPr>
              <w:spacing w:after="0"/>
              <w:jc w:val="right"/>
            </w:pPr>
            <w:r>
              <w:rPr>
                <w:sz w:val="16"/>
              </w:rPr>
              <w:t>27,791</w:t>
            </w:r>
          </w:p>
        </w:tc>
        <w:tc>
          <w:tcPr>
            <w:tcW w:type="dxa" w:w="1126"/>
          </w:tcPr>
          <w:p>
            <w:pPr>
              <w:spacing w:after="0"/>
              <w:jc w:val="right"/>
            </w:pPr>
            <w:r>
              <w:rPr>
                <w:sz w:val="16"/>
              </w:rPr>
              <w:t>$102,198</w:t>
            </w:r>
          </w:p>
        </w:tc>
        <w:tc>
          <w:tcPr>
            <w:tcW w:type="dxa" w:w="1126"/>
          </w:tcPr>
          <w:p>
            <w:pPr>
              <w:spacing w:after="0"/>
              <w:jc w:val="right"/>
            </w:pPr>
          </w:p>
        </w:tc>
        <w:tc>
          <w:tcPr>
            <w:tcW w:type="dxa" w:w="1155"/>
          </w:tcPr>
          <w:p>
            <w:pPr>
              <w:spacing w:after="0"/>
              <w:jc w:val="right"/>
            </w:pPr>
            <w:r>
              <w:rPr>
                <w:sz w:val="16"/>
              </w:rPr>
              <w:t>$35,902</w:t>
            </w:r>
          </w:p>
        </w:tc>
        <w:tc>
          <w:tcPr>
            <w:tcW w:type="dxa" w:w="1305"/>
          </w:tcPr>
          <w:p>
            <w:pPr>
              <w:spacing w:after="0"/>
              <w:jc w:val="right"/>
            </w:pPr>
            <w:r>
              <w:rPr>
                <w:sz w:val="16"/>
              </w:rPr>
              <w:t>0.000902%</w:t>
            </w: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202"/>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$6,308,410,414</w:t>
            </w:r>
          </w:p>
        </w:tc>
        <w:tc>
          <w:tcPr>
            <w:tcW w:type="dxa" w:w="1132"/>
          </w:tcPr>
          <w:p>
            <w:pPr>
              <w:spacing w:after="0"/>
              <w:jc w:val="right"/>
            </w:pPr>
            <w:r>
              <w:rPr>
                <w:sz w:val="16"/>
              </w:rPr>
              <w:t>$8,927,608</w:t>
            </w:r>
          </w:p>
        </w:tc>
        <w:tc>
          <w:tcPr>
            <w:tcW w:type="dxa" w:w="1042"/>
          </w:tcPr>
          <w:p>
            <w:pPr>
              <w:spacing w:after="0"/>
              <w:jc w:val="right"/>
            </w:pPr>
            <w:r>
              <w:rPr>
                <w:sz w:val="16"/>
              </w:rPr>
              <w:t>27,774</w:t>
            </w:r>
          </w:p>
        </w:tc>
        <w:tc>
          <w:tcPr>
            <w:tcW w:type="dxa" w:w="1126"/>
          </w:tcPr>
          <w:p>
            <w:pPr>
              <w:spacing w:after="0"/>
              <w:jc w:val="right"/>
            </w:pPr>
            <w:r>
              <w:rPr>
                <w:sz w:val="16"/>
              </w:rPr>
              <w:t>$84,955</w:t>
            </w:r>
          </w:p>
        </w:tc>
        <w:tc>
          <w:tcPr>
            <w:tcW w:type="dxa" w:w="1126"/>
          </w:tcPr>
          <w:p>
            <w:pPr>
              <w:spacing w:after="0"/>
              <w:jc w:val="right"/>
            </w:pPr>
            <w:r>
              <w:rPr>
                <w:sz w:val="16"/>
              </w:rPr>
              <w:t>$1,361</w:t>
            </w:r>
          </w:p>
        </w:tc>
        <w:tc>
          <w:tcPr>
            <w:tcW w:type="dxa" w:w="1155"/>
          </w:tcPr>
          <w:p>
            <w:pPr>
              <w:spacing w:after="0"/>
              <w:jc w:val="right"/>
            </w:pPr>
            <w:r>
              <w:rPr>
                <w:sz w:val="16"/>
              </w:rPr>
              <w:t>$2,864</w:t>
            </w:r>
          </w:p>
        </w:tc>
        <w:tc>
          <w:tcPr>
            <w:tcW w:type="dxa" w:w="1305"/>
          </w:tcPr>
          <w:p>
            <w:pPr>
              <w:spacing w:after="0"/>
              <w:jc w:val="right"/>
            </w:pPr>
            <w:r>
              <w:rPr>
                <w:sz w:val="16"/>
              </w:rPr>
              <w:t>0.00135%</w:t>
            </w:r>
          </w:p>
        </w:tc>
        <w:tc>
          <w:tcPr>
            <w:tcW w:type="dxa" w:w="1177"/>
          </w:tcPr>
          <w:p>
            <w:pPr>
              <w:spacing w:after="0"/>
              <w:jc w:val="right"/>
            </w:pPr>
            <w:r>
              <w:rPr>
                <w:sz w:val="16"/>
              </w:rPr>
              <w:t>$0</w:t>
            </w:r>
          </w:p>
        </w:tc>
        <w:tc>
          <w:tcPr>
            <w:tcW w:type="dxa" w:w="1080"/>
          </w:tcPr>
          <w:p>
            <w:pPr>
              <w:spacing w:after="0"/>
              <w:jc w:val="right"/>
            </w:pPr>
          </w:p>
        </w:tc>
        <w:tc>
          <w:tcPr>
            <w:tcW w:type="dxa" w:w="1246"/>
          </w:tcPr>
          <w:p>
            <w:pPr>
              <w:spacing w:after="0"/>
              <w:jc w:val="right"/>
            </w:pPr>
          </w:p>
        </w:tc>
        <w:tc>
          <w:tcPr>
            <w:tcW w:type="dxa" w:w="1202"/>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$6,308,410,414</w:t>
            </w:r>
          </w:p>
        </w:tc>
        <w:tc>
          <w:tcPr>
            <w:tcW w:type="dxa" w:w="1132"/>
          </w:tcPr>
          <w:p>
            <w:pPr>
              <w:spacing w:after="0"/>
              <w:jc w:val="right"/>
            </w:pPr>
            <w:r>
              <w:rPr>
                <w:sz w:val="16"/>
              </w:rPr>
              <w:t>$8,927,608</w:t>
            </w:r>
          </w:p>
        </w:tc>
        <w:tc>
          <w:tcPr>
            <w:tcW w:type="dxa" w:w="1042"/>
          </w:tcPr>
          <w:p>
            <w:pPr>
              <w:spacing w:after="0"/>
              <w:jc w:val="right"/>
            </w:pPr>
            <w:r>
              <w:rPr>
                <w:sz w:val="16"/>
              </w:rPr>
              <w:t>27,774</w:t>
            </w:r>
          </w:p>
        </w:tc>
        <w:tc>
          <w:tcPr>
            <w:tcW w:type="dxa" w:w="1126"/>
          </w:tcPr>
          <w:p>
            <w:pPr>
              <w:spacing w:after="0"/>
              <w:jc w:val="right"/>
            </w:pPr>
            <w:r>
              <w:rPr>
                <w:sz w:val="16"/>
              </w:rPr>
              <w:t>$170</w:t>
            </w:r>
          </w:p>
        </w:tc>
        <w:tc>
          <w:tcPr>
            <w:tcW w:type="dxa" w:w="1126"/>
          </w:tcPr>
          <w:p>
            <w:pPr>
              <w:spacing w:after="0"/>
              <w:jc w:val="right"/>
            </w:pPr>
            <w:r>
              <w:rPr>
                <w:sz w:val="16"/>
              </w:rPr>
              <w:t>$10</w:t>
            </w:r>
          </w:p>
        </w:tc>
        <w:tc>
          <w:tcPr>
            <w:tcW w:type="dxa" w:w="1155"/>
          </w:tcPr>
          <w:p>
            <w:pPr>
              <w:spacing w:after="0"/>
              <w:jc w:val="right"/>
            </w:pPr>
            <w:r>
              <w:rPr>
                <w:sz w:val="16"/>
              </w:rPr>
              <w:t>$439,514</w:t>
            </w:r>
          </w:p>
        </w:tc>
        <w:tc>
          <w:tcPr>
            <w:tcW w:type="dxa" w:w="1305"/>
          </w:tcPr>
          <w:p>
            <w:pPr>
              <w:spacing w:after="0"/>
              <w:jc w:val="right"/>
            </w:pPr>
            <w:r>
              <w:rPr>
                <w:sz w:val="16"/>
              </w:rPr>
              <w:t>under 0.0001%</w:t>
            </w: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202"/>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$6,307,656,032</w:t>
            </w:r>
          </w:p>
        </w:tc>
        <w:tc>
          <w:tcPr>
            <w:tcW w:type="dxa" w:w="1132"/>
          </w:tcPr>
          <w:p>
            <w:pPr>
              <w:spacing w:after="0"/>
              <w:jc w:val="right"/>
            </w:pPr>
            <w:r>
              <w:rPr>
                <w:sz w:val="16"/>
              </w:rPr>
              <w:t>$8,927,608</w:t>
            </w:r>
          </w:p>
        </w:tc>
        <w:tc>
          <w:tcPr>
            <w:tcW w:type="dxa" w:w="1042"/>
          </w:tcPr>
          <w:p>
            <w:pPr>
              <w:spacing w:after="0"/>
              <w:jc w:val="right"/>
            </w:pPr>
            <w:r>
              <w:rPr>
                <w:sz w:val="16"/>
              </w:rPr>
              <w:t>27,768</w:t>
            </w:r>
          </w:p>
        </w:tc>
        <w:tc>
          <w:tcPr>
            <w:tcW w:type="dxa" w:w="1126"/>
          </w:tcPr>
          <w:p>
            <w:pPr>
              <w:spacing w:after="0"/>
              <w:jc w:val="right"/>
            </w:pPr>
            <w:r>
              <w:rPr>
                <w:sz w:val="16"/>
              </w:rPr>
              <w:t>$109,355</w:t>
            </w:r>
          </w:p>
        </w:tc>
        <w:tc>
          <w:tcPr>
            <w:tcW w:type="dxa" w:w="1126"/>
          </w:tcPr>
          <w:p>
            <w:pPr>
              <w:spacing w:after="0"/>
              <w:jc w:val="right"/>
            </w:pPr>
            <w:r>
              <w:rPr>
                <w:sz w:val="16"/>
              </w:rPr>
              <w:t>$2,847</w:t>
            </w:r>
          </w:p>
        </w:tc>
        <w:tc>
          <w:tcPr>
            <w:tcW w:type="dxa" w:w="1155"/>
          </w:tcPr>
          <w:p>
            <w:pPr>
              <w:spacing w:after="0"/>
              <w:jc w:val="right"/>
            </w:pPr>
            <w:r>
              <w:rPr>
                <w:sz w:val="16"/>
              </w:rPr>
              <w:t>$2,626</w:t>
            </w:r>
          </w:p>
        </w:tc>
        <w:tc>
          <w:tcPr>
            <w:tcW w:type="dxa" w:w="1305"/>
          </w:tcPr>
          <w:p>
            <w:pPr>
              <w:spacing w:after="0"/>
              <w:jc w:val="right"/>
            </w:pPr>
            <w:r>
              <w:rPr>
                <w:sz w:val="16"/>
              </w:rPr>
              <w:t>0.00173%</w:t>
            </w: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202"/>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$6,265,282,920</w:t>
            </w:r>
          </w:p>
        </w:tc>
        <w:tc>
          <w:tcPr>
            <w:tcW w:type="dxa" w:w="1132"/>
          </w:tcPr>
          <w:p>
            <w:pPr>
              <w:spacing w:after="0"/>
              <w:jc w:val="right"/>
            </w:pPr>
          </w:p>
        </w:tc>
        <w:tc>
          <w:tcPr>
            <w:tcW w:type="dxa" w:w="1042"/>
          </w:tcPr>
          <w:p>
            <w:pPr>
              <w:spacing w:after="0"/>
              <w:jc w:val="right"/>
            </w:pPr>
            <w:r>
              <w:rPr>
                <w:sz w:val="16"/>
              </w:rPr>
              <w:t>27,616</w:t>
            </w:r>
          </w:p>
        </w:tc>
        <w:tc>
          <w:tcPr>
            <w:tcW w:type="dxa" w:w="1126"/>
          </w:tcPr>
          <w:p>
            <w:pPr>
              <w:spacing w:after="0"/>
              <w:jc w:val="right"/>
            </w:pPr>
            <w:r>
              <w:rPr>
                <w:sz w:val="16"/>
              </w:rPr>
              <w:t>$187,140</w:t>
            </w:r>
          </w:p>
        </w:tc>
        <w:tc>
          <w:tcPr>
            <w:tcW w:type="dxa" w:w="1126"/>
          </w:tcPr>
          <w:p>
            <w:pPr>
              <w:spacing w:after="0"/>
              <w:jc w:val="right"/>
            </w:pPr>
          </w:p>
        </w:tc>
        <w:tc>
          <w:tcPr>
            <w:tcW w:type="dxa" w:w="1155"/>
          </w:tcPr>
          <w:p>
            <w:pPr>
              <w:spacing w:after="0"/>
              <w:jc w:val="right"/>
            </w:pPr>
            <w:r>
              <w:rPr>
                <w:sz w:val="16"/>
              </w:rPr>
              <w:t>$23,844</w:t>
            </w:r>
          </w:p>
        </w:tc>
        <w:tc>
          <w:tcPr>
            <w:tcW w:type="dxa" w:w="1305"/>
          </w:tcPr>
          <w:p>
            <w:pPr>
              <w:spacing w:after="0"/>
              <w:jc w:val="right"/>
            </w:pPr>
            <w:r>
              <w:rPr>
                <w:sz w:val="16"/>
              </w:rPr>
              <w:t>0.00299%</w:t>
            </w: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202"/>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$6,295,891,370</w:t>
            </w:r>
          </w:p>
        </w:tc>
        <w:tc>
          <w:tcPr>
            <w:tcW w:type="dxa" w:w="1132"/>
          </w:tcPr>
          <w:p>
            <w:pPr>
              <w:spacing w:after="0"/>
              <w:jc w:val="right"/>
            </w:pPr>
            <w:r>
              <w:rPr>
                <w:sz w:val="16"/>
              </w:rPr>
              <w:t>$2,539,345</w:t>
            </w:r>
          </w:p>
        </w:tc>
        <w:tc>
          <w:tcPr>
            <w:tcW w:type="dxa" w:w="1042"/>
          </w:tcPr>
          <w:p>
            <w:pPr>
              <w:spacing w:after="0"/>
              <w:jc w:val="right"/>
            </w:pPr>
            <w:r>
              <w:rPr>
                <w:sz w:val="16"/>
              </w:rPr>
              <w:t>2,029</w:t>
            </w:r>
          </w:p>
        </w:tc>
        <w:tc>
          <w:tcPr>
            <w:tcW w:type="dxa" w:w="1126"/>
          </w:tcPr>
          <w:p>
            <w:pPr>
              <w:spacing w:after="0"/>
              <w:jc w:val="right"/>
            </w:pPr>
            <w:r>
              <w:rPr>
                <w:sz w:val="16"/>
              </w:rPr>
              <w:t>$12,815,502</w:t>
            </w:r>
          </w:p>
        </w:tc>
        <w:tc>
          <w:tcPr>
            <w:tcW w:type="dxa" w:w="1126"/>
          </w:tcPr>
          <w:p>
            <w:pPr>
              <w:spacing w:after="0"/>
              <w:jc w:val="right"/>
            </w:pPr>
            <w:r>
              <w:rPr>
                <w:sz w:val="16"/>
              </w:rPr>
              <w:t>$1,313</w:t>
            </w:r>
          </w:p>
        </w:tc>
        <w:tc>
          <w:tcPr>
            <w:tcW w:type="dxa" w:w="1155"/>
          </w:tcPr>
          <w:p>
            <w:pPr>
              <w:spacing w:after="0"/>
              <w:jc w:val="right"/>
            </w:pPr>
            <w:r>
              <w:rPr>
                <w:sz w:val="16"/>
              </w:rPr>
              <w:t>$778,202</w:t>
            </w:r>
          </w:p>
        </w:tc>
        <w:tc>
          <w:tcPr>
            <w:tcW w:type="dxa" w:w="1305"/>
          </w:tcPr>
          <w:p>
            <w:pPr>
              <w:spacing w:after="0"/>
              <w:jc w:val="right"/>
            </w:pPr>
            <w:r>
              <w:rPr>
                <w:sz w:val="16"/>
              </w:rPr>
              <w:t>n/a (see note)</w:t>
            </w:r>
          </w:p>
        </w:tc>
        <w:tc>
          <w:tcPr>
            <w:tcW w:type="dxa" w:w="1177"/>
          </w:tcPr>
          <w:p>
            <w:pPr>
              <w:spacing w:after="0"/>
              <w:jc w:val="right"/>
            </w:pPr>
            <w:r>
              <w:rPr>
                <w:sz w:val="16"/>
              </w:rPr>
              <w:t>$0</w:t>
            </w:r>
          </w:p>
        </w:tc>
        <w:tc>
          <w:tcPr>
            <w:tcW w:type="dxa" w:w="1080"/>
          </w:tcPr>
          <w:p>
            <w:pPr>
              <w:spacing w:after="0"/>
              <w:jc w:val="right"/>
            </w:pPr>
          </w:p>
        </w:tc>
        <w:tc>
          <w:tcPr>
            <w:tcW w:type="dxa" w:w="1246"/>
          </w:tcPr>
          <w:p>
            <w:pPr>
              <w:spacing w:after="0"/>
              <w:jc w:val="right"/>
            </w:pPr>
          </w:p>
        </w:tc>
        <w:tc>
          <w:tcPr>
            <w:tcW w:type="dxa" w:w="1202"/>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$1,445,079,535</w:t>
            </w:r>
          </w:p>
        </w:tc>
        <w:tc>
          <w:tcPr>
            <w:tcW w:type="dxa" w:w="1132"/>
          </w:tcPr>
          <w:p>
            <w:pPr>
              <w:spacing w:after="0"/>
              <w:jc w:val="right"/>
            </w:pPr>
          </w:p>
        </w:tc>
        <w:tc>
          <w:tcPr>
            <w:tcW w:type="dxa" w:w="1042"/>
          </w:tcPr>
          <w:p>
            <w:pPr>
              <w:spacing w:after="0"/>
              <w:jc w:val="right"/>
            </w:pPr>
            <w:r>
              <w:rPr>
                <w:sz w:val="16"/>
              </w:rPr>
              <w:t>6,630</w:t>
            </w:r>
          </w:p>
        </w:tc>
        <w:tc>
          <w:tcPr>
            <w:tcW w:type="dxa" w:w="1126"/>
          </w:tcPr>
          <w:p>
            <w:pPr>
              <w:spacing w:after="0"/>
              <w:jc w:val="right"/>
            </w:pPr>
            <w:r>
              <w:rPr>
                <w:sz w:val="16"/>
              </w:rPr>
              <w:t>$5,255</w:t>
            </w:r>
          </w:p>
        </w:tc>
        <w:tc>
          <w:tcPr>
            <w:tcW w:type="dxa" w:w="1126"/>
          </w:tcPr>
          <w:p>
            <w:pPr>
              <w:spacing w:after="0"/>
              <w:jc w:val="right"/>
            </w:pPr>
          </w:p>
        </w:tc>
        <w:tc>
          <w:tcPr>
            <w:tcW w:type="dxa" w:w="1155"/>
          </w:tcPr>
          <w:p>
            <w:pPr>
              <w:spacing w:after="0"/>
              <w:jc w:val="right"/>
            </w:pPr>
            <w:r>
              <w:rPr>
                <w:sz w:val="16"/>
              </w:rPr>
              <w:t>$57,621</w:t>
            </w:r>
          </w:p>
        </w:tc>
        <w:tc>
          <w:tcPr>
            <w:tcW w:type="dxa" w:w="1305"/>
          </w:tcPr>
          <w:p>
            <w:pPr>
              <w:spacing w:after="0"/>
              <w:jc w:val="right"/>
            </w:pPr>
            <w:r>
              <w:rPr>
                <w:sz w:val="16"/>
              </w:rPr>
              <w:t>0.000364%</w:t>
            </w: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202"/>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$6,308,410,414</w:t>
            </w:r>
          </w:p>
        </w:tc>
        <w:tc>
          <w:tcPr>
            <w:tcW w:type="dxa" w:w="1132"/>
          </w:tcPr>
          <w:p>
            <w:pPr>
              <w:spacing w:after="0"/>
              <w:jc w:val="right"/>
            </w:pPr>
          </w:p>
        </w:tc>
        <w:tc>
          <w:tcPr>
            <w:tcW w:type="dxa" w:w="1042"/>
          </w:tcPr>
          <w:p>
            <w:pPr>
              <w:spacing w:after="0"/>
              <w:jc w:val="right"/>
            </w:pPr>
            <w:r>
              <w:rPr>
                <w:sz w:val="16"/>
              </w:rPr>
              <w:t>27,774</w:t>
            </w:r>
          </w:p>
        </w:tc>
        <w:tc>
          <w:tcPr>
            <w:tcW w:type="dxa" w:w="1126"/>
          </w:tcPr>
          <w:p>
            <w:pPr>
              <w:spacing w:after="0"/>
              <w:jc w:val="right"/>
            </w:pPr>
            <w:r>
              <w:rPr>
                <w:sz w:val="16"/>
              </w:rPr>
              <w:t>$16,448</w:t>
            </w:r>
          </w:p>
        </w:tc>
        <w:tc>
          <w:tcPr>
            <w:tcW w:type="dxa" w:w="1126"/>
          </w:tcPr>
          <w:p>
            <w:pPr>
              <w:spacing w:after="0"/>
              <w:jc w:val="right"/>
            </w:pPr>
          </w:p>
        </w:tc>
        <w:tc>
          <w:tcPr>
            <w:tcW w:type="dxa" w:w="1155"/>
          </w:tcPr>
          <w:p>
            <w:pPr>
              <w:spacing w:after="0"/>
              <w:jc w:val="right"/>
            </w:pPr>
            <w:r>
              <w:rPr>
                <w:sz w:val="16"/>
              </w:rPr>
              <w:t>$139,317</w:t>
            </w:r>
          </w:p>
        </w:tc>
        <w:tc>
          <w:tcPr>
            <w:tcW w:type="dxa" w:w="1305"/>
          </w:tcPr>
          <w:p>
            <w:pPr>
              <w:spacing w:after="0"/>
              <w:jc w:val="right"/>
            </w:pPr>
            <w:r>
              <w:rPr>
                <w:sz w:val="16"/>
              </w:rPr>
              <w:t>0.000261%</w:t>
            </w: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202"/>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$6,308,410,414</w:t>
            </w:r>
          </w:p>
        </w:tc>
        <w:tc>
          <w:tcPr>
            <w:tcW w:type="dxa" w:w="1132"/>
          </w:tcPr>
          <w:p>
            <w:pPr>
              <w:spacing w:after="0"/>
              <w:jc w:val="right"/>
            </w:pPr>
            <w:r>
              <w:rPr>
                <w:sz w:val="16"/>
              </w:rPr>
              <w:t>$8,927,608</w:t>
            </w:r>
          </w:p>
        </w:tc>
        <w:tc>
          <w:tcPr>
            <w:tcW w:type="dxa" w:w="1042"/>
          </w:tcPr>
          <w:p>
            <w:pPr>
              <w:spacing w:after="0"/>
              <w:jc w:val="right"/>
            </w:pPr>
            <w:r>
              <w:rPr>
                <w:sz w:val="16"/>
              </w:rPr>
              <w:t>27,774</w:t>
            </w:r>
          </w:p>
        </w:tc>
        <w:tc>
          <w:tcPr>
            <w:tcW w:type="dxa" w:w="1126"/>
          </w:tcPr>
          <w:p>
            <w:pPr>
              <w:spacing w:after="0"/>
              <w:jc w:val="right"/>
            </w:pPr>
            <w:r>
              <w:rPr>
                <w:sz w:val="16"/>
              </w:rPr>
              <w:t>$121,440</w:t>
            </w:r>
          </w:p>
        </w:tc>
        <w:tc>
          <w:tcPr>
            <w:tcW w:type="dxa" w:w="1126"/>
          </w:tcPr>
          <w:p>
            <w:pPr>
              <w:spacing w:after="0"/>
              <w:jc w:val="right"/>
            </w:pPr>
            <w:r>
              <w:rPr>
                <w:sz w:val="16"/>
              </w:rPr>
              <w:t>$75</w:t>
            </w:r>
          </w:p>
        </w:tc>
        <w:tc>
          <w:tcPr>
            <w:tcW w:type="dxa" w:w="1155"/>
          </w:tcPr>
          <w:p>
            <w:pPr>
              <w:spacing w:after="0"/>
              <w:jc w:val="right"/>
            </w:pPr>
            <w:r>
              <w:rPr>
                <w:sz w:val="16"/>
              </w:rPr>
              <w:t>$57,769</w:t>
            </w:r>
          </w:p>
        </w:tc>
        <w:tc>
          <w:tcPr>
            <w:tcW w:type="dxa" w:w="1305"/>
          </w:tcPr>
          <w:p>
            <w:pPr>
              <w:spacing w:after="0"/>
              <w:jc w:val="right"/>
            </w:pPr>
            <w:r>
              <w:rPr>
                <w:sz w:val="16"/>
              </w:rPr>
              <w:t>0.00193%</w:t>
            </w:r>
          </w:p>
        </w:tc>
        <w:tc>
          <w:tcPr>
            <w:tcW w:type="dxa" w:w="1177"/>
          </w:tcPr>
          <w:p>
            <w:pPr>
              <w:spacing w:after="0"/>
              <w:jc w:val="right"/>
            </w:pPr>
            <w:r>
              <w:rPr>
                <w:sz w:val="16"/>
              </w:rPr>
              <w:t>$40,700</w:t>
            </w:r>
          </w:p>
        </w:tc>
        <w:tc>
          <w:tcPr>
            <w:tcW w:type="dxa" w:w="1080"/>
          </w:tcPr>
          <w:p>
            <w:pPr>
              <w:spacing w:after="0"/>
              <w:jc w:val="right"/>
            </w:pPr>
            <w:r>
              <w:rPr>
                <w:sz w:val="16"/>
              </w:rPr>
              <w:t>$23,000</w:t>
            </w:r>
          </w:p>
        </w:tc>
        <w:tc>
          <w:tcPr>
            <w:tcW w:type="dxa" w:w="1246"/>
          </w:tcPr>
          <w:p>
            <w:pPr>
              <w:spacing w:after="0"/>
              <w:jc w:val="right"/>
            </w:pPr>
          </w:p>
        </w:tc>
        <w:tc>
          <w:tcPr>
            <w:tcW w:type="dxa" w:w="1202"/>
          </w:tcPr>
          <w:p>
            <w:pPr>
              <w:spacing w:after="0"/>
              <w:jc w:val="left"/>
            </w:pPr>
            <w:r>
              <w:rPr>
                <w:sz w:val="16"/>
              </w:rPr>
              <w:t>Storm Events damage since the plan includes 1 zone-level High Wind record ($2,500) and 7 zone-level Strong Wind records ($20,500), event types the NRI definition of this hazard leaves out.</w:t>
            </w:r>
          </w:p>
        </w:tc>
      </w:tr>
      <w:tr>
        <w:trPr>
          <w:cantSplit/>
        </w:trPr>
        <w:tc>
          <w:tcPr>
            <w:tcW w:type="dxa" w:w="1037"/>
          </w:tcPr>
          <w:p>
            <w:pPr>
              <w:spacing w:after="0"/>
              <w:jc w:val="left"/>
            </w:pPr>
            <w:r>
              <w:rPr>
                <w:sz w:val="16"/>
              </w:rPr>
              <w:t>Tornado</w:t>
            </w:r>
          </w:p>
        </w:tc>
        <w:tc>
          <w:tcPr>
            <w:tcW w:type="dxa" w:w="1483"/>
          </w:tcPr>
          <w:p>
            <w:pPr>
              <w:spacing w:after="0"/>
              <w:jc w:val="right"/>
            </w:pPr>
            <w:r>
              <w:rPr>
                <w:sz w:val="16"/>
              </w:rPr>
              <w:t>$6,308,410,414</w:t>
            </w:r>
          </w:p>
        </w:tc>
        <w:tc>
          <w:tcPr>
            <w:tcW w:type="dxa" w:w="1132"/>
          </w:tcPr>
          <w:p>
            <w:pPr>
              <w:spacing w:after="0"/>
              <w:jc w:val="right"/>
            </w:pPr>
            <w:r>
              <w:rPr>
                <w:sz w:val="16"/>
              </w:rPr>
              <w:t>$8,927,608</w:t>
            </w:r>
          </w:p>
        </w:tc>
        <w:tc>
          <w:tcPr>
            <w:tcW w:type="dxa" w:w="1042"/>
          </w:tcPr>
          <w:p>
            <w:pPr>
              <w:spacing w:after="0"/>
              <w:jc w:val="right"/>
            </w:pPr>
            <w:r>
              <w:rPr>
                <w:sz w:val="16"/>
              </w:rPr>
              <w:t>27,774</w:t>
            </w:r>
          </w:p>
        </w:tc>
        <w:tc>
          <w:tcPr>
            <w:tcW w:type="dxa" w:w="1126"/>
          </w:tcPr>
          <w:p>
            <w:pPr>
              <w:spacing w:after="0"/>
              <w:jc w:val="right"/>
            </w:pPr>
            <w:r>
              <w:rPr>
                <w:sz w:val="16"/>
              </w:rPr>
              <w:t>$55,831</w:t>
            </w:r>
          </w:p>
        </w:tc>
        <w:tc>
          <w:tcPr>
            <w:tcW w:type="dxa" w:w="1126"/>
          </w:tcPr>
          <w:p>
            <w:pPr>
              <w:spacing w:after="0"/>
              <w:jc w:val="right"/>
            </w:pPr>
            <w:r>
              <w:rPr>
                <w:sz w:val="16"/>
              </w:rPr>
              <w:t>$59</w:t>
            </w:r>
          </w:p>
        </w:tc>
        <w:tc>
          <w:tcPr>
            <w:tcW w:type="dxa" w:w="1155"/>
          </w:tcPr>
          <w:p>
            <w:pPr>
              <w:spacing w:after="0"/>
              <w:jc w:val="right"/>
            </w:pPr>
            <w:r>
              <w:rPr>
                <w:sz w:val="16"/>
              </w:rPr>
              <w:t>$29,819</w:t>
            </w:r>
          </w:p>
        </w:tc>
        <w:tc>
          <w:tcPr>
            <w:tcW w:type="dxa" w:w="1305"/>
          </w:tcPr>
          <w:p>
            <w:pPr>
              <w:spacing w:after="0"/>
              <w:jc w:val="right"/>
            </w:pPr>
            <w:r>
              <w:rPr>
                <w:sz w:val="16"/>
              </w:rPr>
              <w:t>0.000885%</w:t>
            </w: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202"/>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132"/>
          </w:tcPr>
          <w:p>
            <w:pPr>
              <w:spacing w:after="0"/>
              <w:jc w:val="right"/>
            </w:pPr>
          </w:p>
        </w:tc>
        <w:tc>
          <w:tcPr>
            <w:tcW w:type="dxa" w:w="1042"/>
          </w:tcPr>
          <w:p>
            <w:pPr>
              <w:spacing w:after="0"/>
              <w:jc w:val="right"/>
            </w:pPr>
          </w:p>
        </w:tc>
        <w:tc>
          <w:tcPr>
            <w:tcW w:type="dxa" w:w="1126"/>
          </w:tcPr>
          <w:p>
            <w:pPr>
              <w:spacing w:after="0"/>
              <w:jc w:val="right"/>
            </w:pPr>
          </w:p>
        </w:tc>
        <w:tc>
          <w:tcPr>
            <w:tcW w:type="dxa" w:w="1126"/>
          </w:tcPr>
          <w:p>
            <w:pPr>
              <w:spacing w:after="0"/>
              <w:jc w:val="right"/>
            </w:pPr>
          </w:p>
        </w:tc>
        <w:tc>
          <w:tcPr>
            <w:tcW w:type="dxa" w:w="1155"/>
          </w:tcPr>
          <w:p>
            <w:pPr>
              <w:spacing w:after="0"/>
              <w:jc w:val="right"/>
            </w:pPr>
          </w:p>
        </w:tc>
        <w:tc>
          <w:tcPr>
            <w:tcW w:type="dxa" w:w="1305"/>
          </w:tcPr>
          <w:p>
            <w:pPr>
              <w:spacing w:after="0"/>
              <w:jc w:val="right"/>
            </w:pP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202"/>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132"/>
          </w:tcPr>
          <w:p>
            <w:pPr>
              <w:spacing w:after="0"/>
              <w:jc w:val="right"/>
            </w:pPr>
          </w:p>
        </w:tc>
        <w:tc>
          <w:tcPr>
            <w:tcW w:type="dxa" w:w="1042"/>
          </w:tcPr>
          <w:p>
            <w:pPr>
              <w:spacing w:after="0"/>
              <w:jc w:val="right"/>
            </w:pPr>
          </w:p>
        </w:tc>
        <w:tc>
          <w:tcPr>
            <w:tcW w:type="dxa" w:w="1126"/>
          </w:tcPr>
          <w:p>
            <w:pPr>
              <w:spacing w:after="0"/>
              <w:jc w:val="right"/>
            </w:pPr>
          </w:p>
        </w:tc>
        <w:tc>
          <w:tcPr>
            <w:tcW w:type="dxa" w:w="1126"/>
          </w:tcPr>
          <w:p>
            <w:pPr>
              <w:spacing w:after="0"/>
              <w:jc w:val="right"/>
            </w:pPr>
          </w:p>
        </w:tc>
        <w:tc>
          <w:tcPr>
            <w:tcW w:type="dxa" w:w="1155"/>
          </w:tcPr>
          <w:p>
            <w:pPr>
              <w:spacing w:after="0"/>
              <w:jc w:val="right"/>
            </w:pPr>
          </w:p>
        </w:tc>
        <w:tc>
          <w:tcPr>
            <w:tcW w:type="dxa" w:w="1305"/>
          </w:tcPr>
          <w:p>
            <w:pPr>
              <w:spacing w:after="0"/>
              <w:jc w:val="right"/>
            </w:pP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202"/>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$290,771,580</w:t>
            </w:r>
          </w:p>
        </w:tc>
        <w:tc>
          <w:tcPr>
            <w:tcW w:type="dxa" w:w="1132"/>
          </w:tcPr>
          <w:p>
            <w:pPr>
              <w:spacing w:after="0"/>
              <w:jc w:val="right"/>
            </w:pPr>
            <w:r>
              <w:rPr>
                <w:sz w:val="16"/>
              </w:rPr>
              <w:t>$1,248,106</w:t>
            </w:r>
          </w:p>
        </w:tc>
        <w:tc>
          <w:tcPr>
            <w:tcW w:type="dxa" w:w="1042"/>
          </w:tcPr>
          <w:p>
            <w:pPr>
              <w:spacing w:after="0"/>
              <w:jc w:val="right"/>
            </w:pPr>
            <w:r>
              <w:rPr>
                <w:sz w:val="16"/>
              </w:rPr>
              <w:t>2,812</w:t>
            </w:r>
          </w:p>
        </w:tc>
        <w:tc>
          <w:tcPr>
            <w:tcW w:type="dxa" w:w="1126"/>
          </w:tcPr>
          <w:p>
            <w:pPr>
              <w:spacing w:after="0"/>
              <w:jc w:val="right"/>
            </w:pPr>
            <w:r>
              <w:rPr>
                <w:sz w:val="16"/>
              </w:rPr>
              <w:t>$4,763</w:t>
            </w:r>
          </w:p>
        </w:tc>
        <w:tc>
          <w:tcPr>
            <w:tcW w:type="dxa" w:w="1126"/>
          </w:tcPr>
          <w:p>
            <w:pPr>
              <w:spacing w:after="0"/>
              <w:jc w:val="right"/>
            </w:pPr>
            <w:r>
              <w:rPr>
                <w:sz w:val="16"/>
              </w:rPr>
              <w:t>$2</w:t>
            </w:r>
          </w:p>
        </w:tc>
        <w:tc>
          <w:tcPr>
            <w:tcW w:type="dxa" w:w="1155"/>
          </w:tcPr>
          <w:p>
            <w:pPr>
              <w:spacing w:after="0"/>
              <w:jc w:val="right"/>
            </w:pPr>
            <w:r>
              <w:rPr>
                <w:sz w:val="16"/>
              </w:rPr>
              <w:t>$1,543</w:t>
            </w:r>
          </w:p>
        </w:tc>
        <w:tc>
          <w:tcPr>
            <w:tcW w:type="dxa" w:w="1305"/>
          </w:tcPr>
          <w:p>
            <w:pPr>
              <w:spacing w:after="0"/>
              <w:jc w:val="right"/>
            </w:pPr>
            <w:r>
              <w:rPr>
                <w:sz w:val="16"/>
              </w:rPr>
              <w:t>0.00164%</w:t>
            </w: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202"/>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$6,308,410,414</w:t>
            </w:r>
          </w:p>
        </w:tc>
        <w:tc>
          <w:tcPr>
            <w:tcW w:type="dxa" w:w="1132"/>
          </w:tcPr>
          <w:p>
            <w:pPr>
              <w:spacing w:after="0"/>
              <w:jc w:val="right"/>
            </w:pPr>
            <w:r>
              <w:rPr>
                <w:sz w:val="16"/>
              </w:rPr>
              <w:t>$8,927,608</w:t>
            </w:r>
          </w:p>
        </w:tc>
        <w:tc>
          <w:tcPr>
            <w:tcW w:type="dxa" w:w="1042"/>
          </w:tcPr>
          <w:p>
            <w:pPr>
              <w:spacing w:after="0"/>
              <w:jc w:val="right"/>
            </w:pPr>
            <w:r>
              <w:rPr>
                <w:sz w:val="16"/>
              </w:rPr>
              <w:t>27,774</w:t>
            </w:r>
          </w:p>
        </w:tc>
        <w:tc>
          <w:tcPr>
            <w:tcW w:type="dxa" w:w="1126"/>
          </w:tcPr>
          <w:p>
            <w:pPr>
              <w:spacing w:after="0"/>
              <w:jc w:val="right"/>
            </w:pPr>
            <w:r>
              <w:rPr>
                <w:sz w:val="16"/>
              </w:rPr>
              <w:t>$17,254</w:t>
            </w:r>
          </w:p>
        </w:tc>
        <w:tc>
          <w:tcPr>
            <w:tcW w:type="dxa" w:w="1126"/>
          </w:tcPr>
          <w:p>
            <w:pPr>
              <w:spacing w:after="0"/>
              <w:jc w:val="right"/>
            </w:pPr>
            <w:r>
              <w:rPr>
                <w:sz w:val="16"/>
              </w:rPr>
              <w:t>$2</w:t>
            </w:r>
          </w:p>
        </w:tc>
        <w:tc>
          <w:tcPr>
            <w:tcW w:type="dxa" w:w="1155"/>
          </w:tcPr>
          <w:p>
            <w:pPr>
              <w:spacing w:after="0"/>
              <w:jc w:val="right"/>
            </w:pPr>
            <w:r>
              <w:rPr>
                <w:sz w:val="16"/>
              </w:rPr>
              <w:t>$5,064</w:t>
            </w:r>
          </w:p>
        </w:tc>
        <w:tc>
          <w:tcPr>
            <w:tcW w:type="dxa" w:w="1305"/>
          </w:tcPr>
          <w:p>
            <w:pPr>
              <w:spacing w:after="0"/>
              <w:jc w:val="right"/>
            </w:pPr>
            <w:r>
              <w:rPr>
                <w:sz w:val="16"/>
              </w:rPr>
              <w:t>0.000274%</w:t>
            </w:r>
          </w:p>
        </w:tc>
        <w:tc>
          <w:tcPr>
            <w:tcW w:type="dxa" w:w="1177"/>
          </w:tcPr>
          <w:p>
            <w:pPr>
              <w:spacing w:after="0"/>
              <w:jc w:val="right"/>
            </w:pPr>
          </w:p>
        </w:tc>
        <w:tc>
          <w:tcPr>
            <w:tcW w:type="dxa" w:w="1080"/>
          </w:tcPr>
          <w:p>
            <w:pPr>
              <w:spacing w:after="0"/>
              <w:jc w:val="right"/>
            </w:pPr>
            <w:r>
              <w:rPr>
                <w:sz w:val="16"/>
              </w:rPr>
              <w:t>$250</w:t>
            </w:r>
          </w:p>
        </w:tc>
        <w:tc>
          <w:tcPr>
            <w:tcW w:type="dxa" w:w="1246"/>
          </w:tcPr>
          <w:p>
            <w:pPr>
              <w:spacing w:after="0"/>
              <w:jc w:val="right"/>
            </w:pPr>
            <w:r>
              <w:rPr>
                <w:sz w:val="16"/>
              </w:rPr>
              <w:t>none found (1 declaration)</w:t>
            </w:r>
          </w:p>
        </w:tc>
        <w:tc>
          <w:tcPr>
            <w:tcW w:type="dxa" w:w="1202"/>
          </w:tcPr>
          <w:p>
            <w:pPr>
              <w:spacing w:after="0"/>
              <w:jc w:val="left"/>
            </w:pPr>
          </w:p>
        </w:tc>
      </w:tr>
    </w:tbl>
    <w:p>
      <w:pPr>
        <w:spacing w:after="40" w:before="60"/>
      </w:pPr>
      <w:r>
        <w:rPr>
          <w:sz w:val="15"/>
        </w:rPr>
        <w:t>Totals since 2023-01-13 (Storm Events through 2026-06-30): 47 county-coded records, 47 with a damage value recorded (including $0), $40,700; 39 zone-level records, 39 with a damage value recorded (including $0), $23,250 reported for the zone; Public Assistance on counted declarations none found (1 declaration,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27,774</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$6,308,410,414</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$8,927,608</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$13,559,349</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$1,877,974</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5</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6</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37</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6</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670"/>
        <w:gridCol w:w="1609"/>
        <w:gridCol w:w="1609"/>
        <w:gridCol w:w="1609"/>
        <w:gridCol w:w="1609"/>
        <w:gridCol w:w="1609"/>
        <w:gridCol w:w="1609"/>
        <w:gridCol w:w="1791"/>
      </w:tblGrid>
      <w:tr>
        <w:trPr>
          <w:cantSplit/>
          <w:tblHeader/>
        </w:trPr>
        <w:tc>
          <w:tcPr>
            <w:tcW w:type="dxa" w:w="2670"/>
            <w:shd w:val="clear" w:color="auto" w:fill="E8E8E8"/>
          </w:tcPr>
          <w:p>
            <w:pPr>
              <w:spacing w:after="0"/>
              <w:jc w:val="left"/>
            </w:pPr>
            <w:r>
              <w:rPr>
                <w:b/>
                <w:sz w:val="16"/>
              </w:rPr>
              <w:t>Scope</w:t>
            </w:r>
          </w:p>
        </w:tc>
        <w:tc>
          <w:tcPr>
            <w:tcW w:type="dxa" w:w="1609"/>
            <w:shd w:val="clear" w:color="auto" w:fill="E8E8E8"/>
          </w:tcPr>
          <w:p>
            <w:pPr>
              <w:spacing w:after="0"/>
              <w:jc w:val="right"/>
            </w:pPr>
            <w:r>
              <w:rPr>
                <w:b/>
                <w:sz w:val="16"/>
              </w:rPr>
              <w:t>RL, FMA</w:t>
            </w:r>
          </w:p>
          <w:p>
            <w:pPr>
              <w:spacing w:after="0"/>
              <w:jc w:val="right"/>
            </w:pPr>
            <w:r>
              <w:rPr>
                <w:i/>
                <w:color w:val="555555"/>
                <w:sz w:val="14"/>
              </w:rPr>
              <w:t>properties</w:t>
            </w:r>
          </w:p>
        </w:tc>
        <w:tc>
          <w:tcPr>
            <w:tcW w:type="dxa" w:w="1609"/>
            <w:shd w:val="clear" w:color="auto" w:fill="E8E8E8"/>
          </w:tcPr>
          <w:p>
            <w:pPr>
              <w:spacing w:after="0"/>
              <w:jc w:val="right"/>
            </w:pPr>
            <w:r>
              <w:rPr>
                <w:b/>
                <w:sz w:val="16"/>
              </w:rPr>
              <w:t>SRL, FMA</w:t>
            </w:r>
          </w:p>
          <w:p>
            <w:pPr>
              <w:spacing w:after="0"/>
              <w:jc w:val="right"/>
            </w:pPr>
            <w:r>
              <w:rPr>
                <w:i/>
                <w:color w:val="555555"/>
                <w:sz w:val="14"/>
              </w:rPr>
              <w:t>properties</w:t>
            </w:r>
          </w:p>
        </w:tc>
        <w:tc>
          <w:tcPr>
            <w:tcW w:type="dxa" w:w="1609"/>
            <w:shd w:val="clear" w:color="auto" w:fill="E8E8E8"/>
          </w:tcPr>
          <w:p>
            <w:pPr>
              <w:spacing w:after="0"/>
              <w:jc w:val="right"/>
            </w:pPr>
            <w:r>
              <w:rPr>
                <w:b/>
                <w:sz w:val="16"/>
              </w:rPr>
              <w:t>RL, NFIP</w:t>
            </w:r>
          </w:p>
          <w:p>
            <w:pPr>
              <w:spacing w:after="0"/>
              <w:jc w:val="right"/>
            </w:pPr>
            <w:r>
              <w:rPr>
                <w:i/>
                <w:color w:val="555555"/>
                <w:sz w:val="14"/>
              </w:rPr>
              <w:t>properties</w:t>
            </w:r>
          </w:p>
        </w:tc>
        <w:tc>
          <w:tcPr>
            <w:tcW w:type="dxa" w:w="1609"/>
            <w:shd w:val="clear" w:color="auto" w:fill="E8E8E8"/>
          </w:tcPr>
          <w:p>
            <w:pPr>
              <w:spacing w:after="0"/>
              <w:jc w:val="right"/>
            </w:pPr>
            <w:r>
              <w:rPr>
                <w:b/>
                <w:sz w:val="16"/>
              </w:rPr>
              <w:t>SRL, NFIP</w:t>
            </w:r>
          </w:p>
          <w:p>
            <w:pPr>
              <w:spacing w:after="0"/>
              <w:jc w:val="right"/>
            </w:pPr>
            <w:r>
              <w:rPr>
                <w:i/>
                <w:color w:val="555555"/>
                <w:sz w:val="14"/>
              </w:rPr>
              <w:t>properties</w:t>
            </w:r>
          </w:p>
        </w:tc>
        <w:tc>
          <w:tcPr>
            <w:tcW w:type="dxa" w:w="1609"/>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09"/>
            <w:shd w:val="clear" w:color="auto" w:fill="E8E8E8"/>
          </w:tcPr>
          <w:p>
            <w:pPr>
              <w:spacing w:after="0"/>
              <w:jc w:val="right"/>
            </w:pPr>
            <w:r>
              <w:rPr>
                <w:b/>
                <w:sz w:val="16"/>
              </w:rPr>
              <w:t>Mitigated</w:t>
            </w:r>
          </w:p>
          <w:p>
            <w:pPr>
              <w:spacing w:after="0"/>
              <w:jc w:val="right"/>
            </w:pPr>
            <w:r>
              <w:rPr>
                <w:i/>
                <w:color w:val="555555"/>
                <w:sz w:val="14"/>
              </w:rPr>
              <w:t>properties</w:t>
            </w:r>
          </w:p>
        </w:tc>
        <w:tc>
          <w:tcPr>
            <w:tcW w:type="dxa" w:w="179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670"/>
          </w:tcPr>
          <w:p>
            <w:pPr>
              <w:spacing w:after="0"/>
              <w:jc w:val="left"/>
            </w:pPr>
            <w:r>
              <w:rPr>
                <w:sz w:val="16"/>
              </w:rPr>
              <w:t>County total</w:t>
            </w:r>
          </w:p>
        </w:tc>
        <w:tc>
          <w:tcPr>
            <w:tcW w:type="dxa" w:w="1609"/>
          </w:tcPr>
          <w:p>
            <w:pPr>
              <w:spacing w:after="0"/>
              <w:jc w:val="right"/>
            </w:pPr>
            <w:r>
              <w:rPr>
                <w:sz w:val="16"/>
              </w:rPr>
              <w:t>5</w:t>
            </w:r>
          </w:p>
        </w:tc>
        <w:tc>
          <w:tcPr>
            <w:tcW w:type="dxa" w:w="1609"/>
          </w:tcPr>
          <w:p>
            <w:pPr>
              <w:spacing w:after="0"/>
              <w:jc w:val="right"/>
            </w:pPr>
            <w:r>
              <w:rPr>
                <w:sz w:val="16"/>
              </w:rPr>
              <w:t>6</w:t>
            </w:r>
          </w:p>
        </w:tc>
        <w:tc>
          <w:tcPr>
            <w:tcW w:type="dxa" w:w="1609"/>
          </w:tcPr>
          <w:p>
            <w:pPr>
              <w:spacing w:after="0"/>
              <w:jc w:val="right"/>
            </w:pPr>
            <w:r>
              <w:rPr>
                <w:sz w:val="16"/>
              </w:rPr>
              <w:t>37</w:t>
            </w:r>
          </w:p>
        </w:tc>
        <w:tc>
          <w:tcPr>
            <w:tcW w:type="dxa" w:w="1609"/>
          </w:tcPr>
          <w:p>
            <w:pPr>
              <w:spacing w:after="0"/>
              <w:jc w:val="right"/>
            </w:pPr>
            <w:r>
              <w:rPr>
                <w:sz w:val="16"/>
              </w:rPr>
              <w:t>6</w:t>
            </w:r>
          </w:p>
        </w:tc>
        <w:tc>
          <w:tcPr>
            <w:tcW w:type="dxa" w:w="1609"/>
          </w:tcPr>
          <w:p>
            <w:pPr>
              <w:spacing w:after="0"/>
              <w:jc w:val="right"/>
            </w:pPr>
            <w:r>
              <w:rPr>
                <w:sz w:val="16"/>
              </w:rPr>
              <w:t>37</w:t>
            </w:r>
          </w:p>
        </w:tc>
        <w:tc>
          <w:tcPr>
            <w:tcW w:type="dxa" w:w="1609"/>
          </w:tcPr>
          <w:p>
            <w:pPr>
              <w:spacing w:after="0"/>
              <w:jc w:val="right"/>
            </w:pPr>
            <w:r>
              <w:rPr>
                <w:sz w:val="16"/>
              </w:rPr>
              <w:t>0</w:t>
            </w:r>
          </w:p>
        </w:tc>
        <w:tc>
          <w:tcPr>
            <w:tcW w:type="dxa" w:w="1791"/>
          </w:tcPr>
          <w:p>
            <w:pPr>
              <w:spacing w:after="0"/>
              <w:jc w:val="right"/>
            </w:pPr>
            <w:r>
              <w:rPr>
                <w:sz w:val="16"/>
              </w:rPr>
              <w:t>3</w:t>
            </w:r>
          </w:p>
        </w:tc>
      </w:tr>
      <w:tr>
        <w:trPr>
          <w:cantSplit/>
        </w:trPr>
        <w:tc>
          <w:tcPr>
            <w:tcW w:type="dxa" w:w="2670"/>
          </w:tcPr>
          <w:p>
            <w:pPr>
              <w:spacing w:after="0"/>
              <w:jc w:val="left"/>
            </w:pPr>
            <w:r>
              <w:rPr>
                <w:sz w:val="16"/>
              </w:rPr>
              <w:t>JACKSON COUNTY *</w:t>
            </w:r>
          </w:p>
        </w:tc>
        <w:tc>
          <w:tcPr>
            <w:tcW w:type="dxa" w:w="1609"/>
          </w:tcPr>
          <w:p>
            <w:pPr>
              <w:spacing w:after="0"/>
              <w:jc w:val="right"/>
            </w:pPr>
            <w:r>
              <w:rPr>
                <w:sz w:val="16"/>
              </w:rPr>
              <w:t>5</w:t>
            </w:r>
          </w:p>
        </w:tc>
        <w:tc>
          <w:tcPr>
            <w:tcW w:type="dxa" w:w="1609"/>
          </w:tcPr>
          <w:p>
            <w:pPr>
              <w:spacing w:after="0"/>
              <w:jc w:val="right"/>
            </w:pPr>
            <w:r>
              <w:rPr>
                <w:sz w:val="16"/>
              </w:rPr>
              <w:t>4</w:t>
            </w:r>
          </w:p>
        </w:tc>
        <w:tc>
          <w:tcPr>
            <w:tcW w:type="dxa" w:w="1609"/>
          </w:tcPr>
          <w:p>
            <w:pPr>
              <w:spacing w:after="0"/>
              <w:jc w:val="right"/>
            </w:pPr>
            <w:r>
              <w:rPr>
                <w:sz w:val="16"/>
              </w:rPr>
              <w:t>29</w:t>
            </w:r>
          </w:p>
        </w:tc>
        <w:tc>
          <w:tcPr>
            <w:tcW w:type="dxa" w:w="1609"/>
          </w:tcPr>
          <w:p>
            <w:pPr>
              <w:spacing w:after="0"/>
              <w:jc w:val="right"/>
            </w:pPr>
            <w:r>
              <w:rPr>
                <w:sz w:val="16"/>
              </w:rPr>
              <w:t>4</w:t>
            </w:r>
          </w:p>
        </w:tc>
        <w:tc>
          <w:tcPr>
            <w:tcW w:type="dxa" w:w="1609"/>
          </w:tcPr>
          <w:p>
            <w:pPr>
              <w:spacing w:after="0"/>
              <w:jc w:val="right"/>
            </w:pPr>
            <w:r>
              <w:rPr>
                <w:sz w:val="16"/>
              </w:rPr>
              <w:t>29</w:t>
            </w:r>
          </w:p>
        </w:tc>
        <w:tc>
          <w:tcPr>
            <w:tcW w:type="dxa" w:w="1609"/>
          </w:tcPr>
          <w:p>
            <w:pPr>
              <w:spacing w:after="0"/>
              <w:jc w:val="right"/>
            </w:pPr>
            <w:r>
              <w:rPr>
                <w:sz w:val="16"/>
              </w:rPr>
              <w:t>0</w:t>
            </w:r>
          </w:p>
        </w:tc>
        <w:tc>
          <w:tcPr>
            <w:tcW w:type="dxa" w:w="1791"/>
          </w:tcPr>
          <w:p>
            <w:pPr>
              <w:spacing w:after="0"/>
              <w:jc w:val="right"/>
            </w:pPr>
            <w:r>
              <w:rPr>
                <w:sz w:val="16"/>
              </w:rPr>
              <w:t>3</w:t>
            </w:r>
          </w:p>
        </w:tc>
      </w:tr>
      <w:tr>
        <w:trPr>
          <w:cantSplit/>
        </w:trPr>
        <w:tc>
          <w:tcPr>
            <w:tcW w:type="dxa" w:w="2670"/>
          </w:tcPr>
          <w:p>
            <w:pPr>
              <w:spacing w:after="0"/>
              <w:jc w:val="left"/>
            </w:pPr>
            <w:r>
              <w:rPr>
                <w:sz w:val="16"/>
              </w:rPr>
              <w:t>RIPLEY, CITY OF</w:t>
            </w:r>
          </w:p>
        </w:tc>
        <w:tc>
          <w:tcPr>
            <w:tcW w:type="dxa" w:w="1609"/>
          </w:tcPr>
          <w:p>
            <w:pPr>
              <w:spacing w:after="0"/>
              <w:jc w:val="right"/>
            </w:pPr>
            <w:r>
              <w:rPr>
                <w:sz w:val="16"/>
              </w:rPr>
              <w:t>0</w:t>
            </w:r>
          </w:p>
        </w:tc>
        <w:tc>
          <w:tcPr>
            <w:tcW w:type="dxa" w:w="1609"/>
          </w:tcPr>
          <w:p>
            <w:pPr>
              <w:spacing w:after="0"/>
              <w:jc w:val="right"/>
            </w:pPr>
            <w:r>
              <w:rPr>
                <w:sz w:val="16"/>
              </w:rPr>
              <w:t>1</w:t>
            </w:r>
          </w:p>
        </w:tc>
        <w:tc>
          <w:tcPr>
            <w:tcW w:type="dxa" w:w="1609"/>
          </w:tcPr>
          <w:p>
            <w:pPr>
              <w:spacing w:after="0"/>
              <w:jc w:val="right"/>
            </w:pPr>
            <w:r>
              <w:rPr>
                <w:sz w:val="16"/>
              </w:rPr>
              <w:t>7</w:t>
            </w:r>
          </w:p>
        </w:tc>
        <w:tc>
          <w:tcPr>
            <w:tcW w:type="dxa" w:w="1609"/>
          </w:tcPr>
          <w:p>
            <w:pPr>
              <w:spacing w:after="0"/>
              <w:jc w:val="right"/>
            </w:pPr>
            <w:r>
              <w:rPr>
                <w:sz w:val="16"/>
              </w:rPr>
              <w:t>1</w:t>
            </w:r>
          </w:p>
        </w:tc>
        <w:tc>
          <w:tcPr>
            <w:tcW w:type="dxa" w:w="1609"/>
          </w:tcPr>
          <w:p>
            <w:pPr>
              <w:spacing w:after="0"/>
              <w:jc w:val="right"/>
            </w:pPr>
            <w:r>
              <w:rPr>
                <w:sz w:val="16"/>
              </w:rPr>
              <w:t>7</w:t>
            </w:r>
          </w:p>
        </w:tc>
        <w:tc>
          <w:tcPr>
            <w:tcW w:type="dxa" w:w="1609"/>
          </w:tcPr>
          <w:p>
            <w:pPr>
              <w:spacing w:after="0"/>
              <w:jc w:val="right"/>
            </w:pPr>
            <w:r>
              <w:rPr>
                <w:sz w:val="16"/>
              </w:rPr>
              <w:t>0</w:t>
            </w:r>
          </w:p>
        </w:tc>
        <w:tc>
          <w:tcPr>
            <w:tcW w:type="dxa" w:w="1791"/>
          </w:tcPr>
          <w:p>
            <w:pPr>
              <w:spacing w:after="0"/>
              <w:jc w:val="right"/>
            </w:pPr>
            <w:r>
              <w:rPr>
                <w:sz w:val="16"/>
              </w:rPr>
              <w:t>0</w:t>
            </w:r>
          </w:p>
        </w:tc>
      </w:tr>
      <w:tr>
        <w:trPr>
          <w:cantSplit/>
        </w:trPr>
        <w:tc>
          <w:tcPr>
            <w:tcW w:type="dxa" w:w="2670"/>
          </w:tcPr>
          <w:p>
            <w:pPr>
              <w:spacing w:after="0"/>
              <w:jc w:val="left"/>
            </w:pPr>
            <w:r>
              <w:rPr>
                <w:sz w:val="16"/>
              </w:rPr>
              <w:t>RAVENSWOOD, CITY OF</w:t>
            </w:r>
          </w:p>
        </w:tc>
        <w:tc>
          <w:tcPr>
            <w:tcW w:type="dxa" w:w="1609"/>
          </w:tcPr>
          <w:p>
            <w:pPr>
              <w:spacing w:after="0"/>
              <w:jc w:val="right"/>
            </w:pPr>
            <w:r>
              <w:rPr>
                <w:sz w:val="16"/>
              </w:rPr>
              <w:t>0</w:t>
            </w:r>
          </w:p>
        </w:tc>
        <w:tc>
          <w:tcPr>
            <w:tcW w:type="dxa" w:w="1609"/>
          </w:tcPr>
          <w:p>
            <w:pPr>
              <w:spacing w:after="0"/>
              <w:jc w:val="right"/>
            </w:pPr>
            <w:r>
              <w:rPr>
                <w:sz w:val="16"/>
              </w:rPr>
              <w:t>1</w:t>
            </w:r>
          </w:p>
        </w:tc>
        <w:tc>
          <w:tcPr>
            <w:tcW w:type="dxa" w:w="1609"/>
          </w:tcPr>
          <w:p>
            <w:pPr>
              <w:spacing w:after="0"/>
              <w:jc w:val="right"/>
            </w:pPr>
            <w:r>
              <w:rPr>
                <w:sz w:val="16"/>
              </w:rPr>
              <w:t>1</w:t>
            </w:r>
          </w:p>
        </w:tc>
        <w:tc>
          <w:tcPr>
            <w:tcW w:type="dxa" w:w="1609"/>
          </w:tcPr>
          <w:p>
            <w:pPr>
              <w:spacing w:after="0"/>
              <w:jc w:val="right"/>
            </w:pPr>
            <w:r>
              <w:rPr>
                <w:sz w:val="16"/>
              </w:rPr>
              <w:t>1</w:t>
            </w:r>
          </w:p>
        </w:tc>
        <w:tc>
          <w:tcPr>
            <w:tcW w:type="dxa" w:w="1609"/>
          </w:tcPr>
          <w:p>
            <w:pPr>
              <w:spacing w:after="0"/>
              <w:jc w:val="right"/>
            </w:pPr>
            <w:r>
              <w:rPr>
                <w:sz w:val="16"/>
              </w:rPr>
              <w:t>1</w:t>
            </w:r>
          </w:p>
        </w:tc>
        <w:tc>
          <w:tcPr>
            <w:tcW w:type="dxa" w:w="1609"/>
          </w:tcPr>
          <w:p>
            <w:pPr>
              <w:spacing w:after="0"/>
              <w:jc w:val="right"/>
            </w:pPr>
            <w:r>
              <w:rPr>
                <w:sz w:val="16"/>
              </w:rPr>
              <w:t>0</w:t>
            </w:r>
          </w:p>
        </w:tc>
        <w:tc>
          <w:tcPr>
            <w:tcW w:type="dxa" w:w="1791"/>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000"/>
        <w:gridCol w:w="1513"/>
        <w:gridCol w:w="1359"/>
        <w:gridCol w:w="1359"/>
        <w:gridCol w:w="1359"/>
        <w:gridCol w:w="1359"/>
        <w:gridCol w:w="1359"/>
        <w:gridCol w:w="1359"/>
        <w:gridCol w:w="1513"/>
        <w:gridCol w:w="930"/>
      </w:tblGrid>
      <w:tr>
        <w:trPr>
          <w:cantSplit/>
          <w:tblHeader/>
        </w:trPr>
        <w:tc>
          <w:tcPr>
            <w:tcW w:type="dxa" w:w="2000"/>
            <w:shd w:val="clear" w:color="auto" w:fill="E8E8E8"/>
          </w:tcPr>
          <w:p>
            <w:pPr>
              <w:spacing w:after="0"/>
              <w:jc w:val="left"/>
            </w:pPr>
            <w:r>
              <w:rPr>
                <w:b/>
                <w:sz w:val="16"/>
              </w:rPr>
              <w:t>Member</w:t>
            </w:r>
          </w:p>
        </w:tc>
        <w:tc>
          <w:tcPr>
            <w:tcW w:type="dxa" w:w="1513"/>
            <w:shd w:val="clear" w:color="auto" w:fill="E8E8E8"/>
          </w:tcPr>
          <w:p>
            <w:pPr>
              <w:spacing w:after="0"/>
              <w:jc w:val="left"/>
            </w:pPr>
            <w:r>
              <w:rPr>
                <w:b/>
                <w:sz w:val="16"/>
              </w:rPr>
              <w:t>NFIP community ID</w:t>
            </w:r>
          </w:p>
        </w:tc>
        <w:tc>
          <w:tcPr>
            <w:tcW w:type="dxa" w:w="1359"/>
            <w:shd w:val="clear" w:color="auto" w:fill="E8E8E8"/>
          </w:tcPr>
          <w:p>
            <w:pPr>
              <w:spacing w:after="0"/>
              <w:jc w:val="right"/>
            </w:pPr>
            <w:r>
              <w:rPr>
                <w:b/>
                <w:sz w:val="16"/>
              </w:rPr>
              <w:t>RL, FMA</w:t>
            </w:r>
          </w:p>
          <w:p>
            <w:pPr>
              <w:spacing w:after="0"/>
              <w:jc w:val="right"/>
            </w:pPr>
            <w:r>
              <w:rPr>
                <w:i/>
                <w:color w:val="555555"/>
                <w:sz w:val="14"/>
              </w:rPr>
              <w:t>properties</w:t>
            </w:r>
          </w:p>
        </w:tc>
        <w:tc>
          <w:tcPr>
            <w:tcW w:type="dxa" w:w="1359"/>
            <w:shd w:val="clear" w:color="auto" w:fill="E8E8E8"/>
          </w:tcPr>
          <w:p>
            <w:pPr>
              <w:spacing w:after="0"/>
              <w:jc w:val="right"/>
            </w:pPr>
            <w:r>
              <w:rPr>
                <w:b/>
                <w:sz w:val="16"/>
              </w:rPr>
              <w:t>SRL, FMA</w:t>
            </w:r>
          </w:p>
          <w:p>
            <w:pPr>
              <w:spacing w:after="0"/>
              <w:jc w:val="right"/>
            </w:pPr>
            <w:r>
              <w:rPr>
                <w:i/>
                <w:color w:val="555555"/>
                <w:sz w:val="14"/>
              </w:rPr>
              <w:t>properties</w:t>
            </w:r>
          </w:p>
        </w:tc>
        <w:tc>
          <w:tcPr>
            <w:tcW w:type="dxa" w:w="1359"/>
            <w:shd w:val="clear" w:color="auto" w:fill="E8E8E8"/>
          </w:tcPr>
          <w:p>
            <w:pPr>
              <w:spacing w:after="0"/>
              <w:jc w:val="right"/>
            </w:pPr>
            <w:r>
              <w:rPr>
                <w:b/>
                <w:sz w:val="16"/>
              </w:rPr>
              <w:t>RL, NFIP</w:t>
            </w:r>
          </w:p>
          <w:p>
            <w:pPr>
              <w:spacing w:after="0"/>
              <w:jc w:val="right"/>
            </w:pPr>
            <w:r>
              <w:rPr>
                <w:i/>
                <w:color w:val="555555"/>
                <w:sz w:val="14"/>
              </w:rPr>
              <w:t>properties</w:t>
            </w:r>
          </w:p>
        </w:tc>
        <w:tc>
          <w:tcPr>
            <w:tcW w:type="dxa" w:w="1359"/>
            <w:shd w:val="clear" w:color="auto" w:fill="E8E8E8"/>
          </w:tcPr>
          <w:p>
            <w:pPr>
              <w:spacing w:after="0"/>
              <w:jc w:val="right"/>
            </w:pPr>
            <w:r>
              <w:rPr>
                <w:b/>
                <w:sz w:val="16"/>
              </w:rPr>
              <w:t>SRL, NFIP</w:t>
            </w:r>
          </w:p>
          <w:p>
            <w:pPr>
              <w:spacing w:after="0"/>
              <w:jc w:val="right"/>
            </w:pPr>
            <w:r>
              <w:rPr>
                <w:i/>
                <w:color w:val="555555"/>
                <w:sz w:val="14"/>
              </w:rPr>
              <w:t>properties</w:t>
            </w:r>
          </w:p>
        </w:tc>
        <w:tc>
          <w:tcPr>
            <w:tcW w:type="dxa" w:w="1359"/>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59"/>
            <w:shd w:val="clear" w:color="auto" w:fill="E8E8E8"/>
          </w:tcPr>
          <w:p>
            <w:pPr>
              <w:spacing w:after="0"/>
              <w:jc w:val="right"/>
            </w:pPr>
            <w:r>
              <w:rPr>
                <w:b/>
                <w:sz w:val="16"/>
              </w:rPr>
              <w:t>Mitigated</w:t>
            </w:r>
          </w:p>
          <w:p>
            <w:pPr>
              <w:spacing w:after="0"/>
              <w:jc w:val="right"/>
            </w:pPr>
            <w:r>
              <w:rPr>
                <w:i/>
                <w:color w:val="555555"/>
                <w:sz w:val="14"/>
              </w:rPr>
              <w:t>properties</w:t>
            </w:r>
          </w:p>
        </w:tc>
        <w:tc>
          <w:tcPr>
            <w:tcW w:type="dxa" w:w="1513"/>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30"/>
            <w:shd w:val="clear" w:color="auto" w:fill="E8E8E8"/>
          </w:tcPr>
          <w:p>
            <w:pPr>
              <w:spacing w:after="0"/>
              <w:jc w:val="left"/>
            </w:pPr>
            <w:r>
              <w:rPr>
                <w:b/>
                <w:sz w:val="16"/>
              </w:rPr>
              <w:t>Note</w:t>
            </w:r>
          </w:p>
        </w:tc>
      </w:tr>
      <w:tr>
        <w:trPr>
          <w:cantSplit/>
        </w:trPr>
        <w:tc>
          <w:tcPr>
            <w:tcW w:type="dxa" w:w="2000"/>
          </w:tcPr>
          <w:p>
            <w:pPr>
              <w:spacing w:after="0"/>
              <w:jc w:val="left"/>
            </w:pPr>
            <w:r>
              <w:rPr>
                <w:sz w:val="16"/>
              </w:rPr>
              <w:t>Jackson County</w:t>
            </w:r>
          </w:p>
        </w:tc>
        <w:tc>
          <w:tcPr>
            <w:tcW w:type="dxa" w:w="1513"/>
          </w:tcPr>
          <w:p>
            <w:pPr>
              <w:spacing w:after="0"/>
              <w:jc w:val="left"/>
            </w:pPr>
            <w:r>
              <w:rPr>
                <w:sz w:val="16"/>
              </w:rPr>
              <w:t>540063</w:t>
            </w:r>
          </w:p>
        </w:tc>
        <w:tc>
          <w:tcPr>
            <w:tcW w:type="dxa" w:w="1359"/>
          </w:tcPr>
          <w:p>
            <w:pPr>
              <w:spacing w:after="0"/>
              <w:jc w:val="right"/>
            </w:pPr>
            <w:r>
              <w:rPr>
                <w:sz w:val="16"/>
              </w:rPr>
              <w:t>5</w:t>
            </w:r>
          </w:p>
        </w:tc>
        <w:tc>
          <w:tcPr>
            <w:tcW w:type="dxa" w:w="1359"/>
          </w:tcPr>
          <w:p>
            <w:pPr>
              <w:spacing w:after="0"/>
              <w:jc w:val="right"/>
            </w:pPr>
            <w:r>
              <w:rPr>
                <w:sz w:val="16"/>
              </w:rPr>
              <w:t>4</w:t>
            </w:r>
          </w:p>
        </w:tc>
        <w:tc>
          <w:tcPr>
            <w:tcW w:type="dxa" w:w="1359"/>
          </w:tcPr>
          <w:p>
            <w:pPr>
              <w:spacing w:after="0"/>
              <w:jc w:val="right"/>
            </w:pPr>
            <w:r>
              <w:rPr>
                <w:sz w:val="16"/>
              </w:rPr>
              <w:t>29</w:t>
            </w:r>
          </w:p>
        </w:tc>
        <w:tc>
          <w:tcPr>
            <w:tcW w:type="dxa" w:w="1359"/>
          </w:tcPr>
          <w:p>
            <w:pPr>
              <w:spacing w:after="0"/>
              <w:jc w:val="right"/>
            </w:pPr>
            <w:r>
              <w:rPr>
                <w:sz w:val="16"/>
              </w:rPr>
              <w:t>4</w:t>
            </w:r>
          </w:p>
        </w:tc>
        <w:tc>
          <w:tcPr>
            <w:tcW w:type="dxa" w:w="1359"/>
          </w:tcPr>
          <w:p>
            <w:pPr>
              <w:spacing w:after="0"/>
              <w:jc w:val="right"/>
            </w:pPr>
            <w:r>
              <w:rPr>
                <w:sz w:val="16"/>
              </w:rPr>
              <w:t>29</w:t>
            </w:r>
          </w:p>
        </w:tc>
        <w:tc>
          <w:tcPr>
            <w:tcW w:type="dxa" w:w="1359"/>
          </w:tcPr>
          <w:p>
            <w:pPr>
              <w:spacing w:after="0"/>
              <w:jc w:val="right"/>
            </w:pPr>
            <w:r>
              <w:rPr>
                <w:sz w:val="16"/>
              </w:rPr>
              <w:t>0</w:t>
            </w:r>
          </w:p>
        </w:tc>
        <w:tc>
          <w:tcPr>
            <w:tcW w:type="dxa" w:w="1513"/>
          </w:tcPr>
          <w:p>
            <w:pPr>
              <w:spacing w:after="0"/>
              <w:jc w:val="right"/>
            </w:pPr>
            <w:r>
              <w:rPr>
                <w:sz w:val="16"/>
              </w:rPr>
              <w:t>3</w:t>
            </w:r>
          </w:p>
        </w:tc>
        <w:tc>
          <w:tcPr>
            <w:tcW w:type="dxa" w:w="930"/>
          </w:tcPr>
          <w:p>
            <w:pPr>
              <w:spacing w:after="0"/>
              <w:jc w:val="left"/>
            </w:pPr>
          </w:p>
        </w:tc>
      </w:tr>
      <w:tr>
        <w:trPr>
          <w:cantSplit/>
        </w:trPr>
        <w:tc>
          <w:tcPr>
            <w:tcW w:type="dxa" w:w="2000"/>
          </w:tcPr>
          <w:p>
            <w:pPr>
              <w:spacing w:after="0"/>
              <w:jc w:val="left"/>
            </w:pPr>
            <w:r>
              <w:rPr>
                <w:sz w:val="16"/>
              </w:rPr>
              <w:t>Ravenswood city</w:t>
            </w:r>
          </w:p>
        </w:tc>
        <w:tc>
          <w:tcPr>
            <w:tcW w:type="dxa" w:w="1513"/>
          </w:tcPr>
          <w:p>
            <w:pPr>
              <w:spacing w:after="0"/>
              <w:jc w:val="left"/>
            </w:pPr>
            <w:r>
              <w:rPr>
                <w:sz w:val="16"/>
              </w:rPr>
              <w:t>540241</w:t>
            </w:r>
          </w:p>
        </w:tc>
        <w:tc>
          <w:tcPr>
            <w:tcW w:type="dxa" w:w="1359"/>
          </w:tcPr>
          <w:p>
            <w:pPr>
              <w:spacing w:after="0"/>
              <w:jc w:val="right"/>
            </w:pPr>
            <w:r>
              <w:rPr>
                <w:sz w:val="16"/>
              </w:rPr>
              <w:t>0</w:t>
            </w:r>
          </w:p>
        </w:tc>
        <w:tc>
          <w:tcPr>
            <w:tcW w:type="dxa" w:w="1359"/>
          </w:tcPr>
          <w:p>
            <w:pPr>
              <w:spacing w:after="0"/>
              <w:jc w:val="right"/>
            </w:pPr>
            <w:r>
              <w:rPr>
                <w:sz w:val="16"/>
              </w:rPr>
              <w:t>1</w:t>
            </w:r>
          </w:p>
        </w:tc>
        <w:tc>
          <w:tcPr>
            <w:tcW w:type="dxa" w:w="1359"/>
          </w:tcPr>
          <w:p>
            <w:pPr>
              <w:spacing w:after="0"/>
              <w:jc w:val="right"/>
            </w:pPr>
            <w:r>
              <w:rPr>
                <w:sz w:val="16"/>
              </w:rPr>
              <w:t>1</w:t>
            </w:r>
          </w:p>
        </w:tc>
        <w:tc>
          <w:tcPr>
            <w:tcW w:type="dxa" w:w="1359"/>
          </w:tcPr>
          <w:p>
            <w:pPr>
              <w:spacing w:after="0"/>
              <w:jc w:val="right"/>
            </w:pPr>
            <w:r>
              <w:rPr>
                <w:sz w:val="16"/>
              </w:rPr>
              <w:t>1</w:t>
            </w:r>
          </w:p>
        </w:tc>
        <w:tc>
          <w:tcPr>
            <w:tcW w:type="dxa" w:w="1359"/>
          </w:tcPr>
          <w:p>
            <w:pPr>
              <w:spacing w:after="0"/>
              <w:jc w:val="right"/>
            </w:pPr>
            <w:r>
              <w:rPr>
                <w:sz w:val="16"/>
              </w:rPr>
              <w:t>1</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Ripley city</w:t>
            </w:r>
          </w:p>
        </w:tc>
        <w:tc>
          <w:tcPr>
            <w:tcW w:type="dxa" w:w="1513"/>
          </w:tcPr>
          <w:p>
            <w:pPr>
              <w:spacing w:after="0"/>
              <w:jc w:val="left"/>
            </w:pPr>
            <w:r>
              <w:rPr>
                <w:sz w:val="16"/>
              </w:rPr>
              <w:t>540064</w:t>
            </w:r>
          </w:p>
        </w:tc>
        <w:tc>
          <w:tcPr>
            <w:tcW w:type="dxa" w:w="1359"/>
          </w:tcPr>
          <w:p>
            <w:pPr>
              <w:spacing w:after="0"/>
              <w:jc w:val="right"/>
            </w:pPr>
            <w:r>
              <w:rPr>
                <w:sz w:val="16"/>
              </w:rPr>
              <w:t>0</w:t>
            </w:r>
          </w:p>
        </w:tc>
        <w:tc>
          <w:tcPr>
            <w:tcW w:type="dxa" w:w="1359"/>
          </w:tcPr>
          <w:p>
            <w:pPr>
              <w:spacing w:after="0"/>
              <w:jc w:val="right"/>
            </w:pPr>
            <w:r>
              <w:rPr>
                <w:sz w:val="16"/>
              </w:rPr>
              <w:t>1</w:t>
            </w:r>
          </w:p>
        </w:tc>
        <w:tc>
          <w:tcPr>
            <w:tcW w:type="dxa" w:w="1359"/>
          </w:tcPr>
          <w:p>
            <w:pPr>
              <w:spacing w:after="0"/>
              <w:jc w:val="right"/>
            </w:pPr>
            <w:r>
              <w:rPr>
                <w:sz w:val="16"/>
              </w:rPr>
              <w:t>7</w:t>
            </w:r>
          </w:p>
        </w:tc>
        <w:tc>
          <w:tcPr>
            <w:tcW w:type="dxa" w:w="1359"/>
          </w:tcPr>
          <w:p>
            <w:pPr>
              <w:spacing w:after="0"/>
              <w:jc w:val="right"/>
            </w:pPr>
            <w:r>
              <w:rPr>
                <w:sz w:val="16"/>
              </w:rPr>
              <w:t>1</w:t>
            </w:r>
          </w:p>
        </w:tc>
        <w:tc>
          <w:tcPr>
            <w:tcW w:type="dxa" w:w="1359"/>
          </w:tcPr>
          <w:p>
            <w:pPr>
              <w:spacing w:after="0"/>
              <w:jc w:val="right"/>
            </w:pPr>
            <w:r>
              <w:rPr>
                <w:sz w:val="16"/>
              </w:rPr>
              <w:t>7</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5</w:t>
            </w:r>
          </w:p>
        </w:tc>
        <w:tc>
          <w:tcPr>
            <w:tcW w:type="dxa" w:w="1496"/>
          </w:tcPr>
          <w:p>
            <w:pPr>
              <w:spacing w:after="0"/>
              <w:jc w:val="right"/>
            </w:pPr>
            <w:r>
              <w:rPr>
                <w:sz w:val="16"/>
              </w:rPr>
              <w:t>6</w:t>
            </w:r>
          </w:p>
        </w:tc>
        <w:tc>
          <w:tcPr>
            <w:tcW w:type="dxa" w:w="1496"/>
          </w:tcPr>
          <w:p>
            <w:pPr>
              <w:spacing w:after="0"/>
              <w:jc w:val="right"/>
            </w:pPr>
            <w:r>
              <w:rPr>
                <w:sz w:val="16"/>
              </w:rPr>
              <w:t>33</w:t>
            </w:r>
          </w:p>
        </w:tc>
        <w:tc>
          <w:tcPr>
            <w:tcW w:type="dxa" w:w="1496"/>
          </w:tcPr>
          <w:p>
            <w:pPr>
              <w:spacing w:after="0"/>
              <w:jc w:val="right"/>
            </w:pPr>
            <w:r>
              <w:rPr>
                <w:sz w:val="16"/>
              </w:rPr>
              <w:t>6</w:t>
            </w:r>
          </w:p>
        </w:tc>
        <w:tc>
          <w:tcPr>
            <w:tcW w:type="dxa" w:w="1496"/>
          </w:tcPr>
          <w:p>
            <w:pPr>
              <w:spacing w:after="0"/>
              <w:jc w:val="right"/>
            </w:pPr>
            <w:r>
              <w:rPr>
                <w:sz w:val="16"/>
              </w:rPr>
              <w:t>33</w:t>
            </w:r>
          </w:p>
        </w:tc>
        <w:tc>
          <w:tcPr>
            <w:tcW w:type="dxa" w:w="1496"/>
          </w:tcPr>
          <w:p>
            <w:pPr>
              <w:spacing w:after="0"/>
              <w:jc w:val="right"/>
            </w:pPr>
            <w:r>
              <w:rPr>
                <w:sz w:val="16"/>
              </w:rPr>
              <w:t>0</w:t>
            </w:r>
          </w:p>
        </w:tc>
        <w:tc>
          <w:tcPr>
            <w:tcW w:type="dxa" w:w="1665"/>
          </w:tcPr>
          <w:p>
            <w:pPr>
              <w:spacing w:after="0"/>
              <w:jc w:val="right"/>
            </w:pPr>
            <w:r>
              <w:rPr>
                <w:sz w:val="16"/>
              </w:rPr>
              <w:t>3</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32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Jackson County, WV: risk-assessment baseline packet, release 2026-10 (data as of 2026-09-28; County area 54035).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hazard-plain_2026-10_WV_54035.docx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Jackson County, WV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Jackson County, WV: Risk-assessment baseline packet</dc:title>
  <dc:subject>Hazard Plain release 2026-10, as of 2026-09-28. Preview: automated baseline</dc:subject>
  <dc:creator>Hazard Plain</dc:creator>
  <cp:keywords>Hazard Plain; hazard mitigation; risk assessment; 54035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