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Grant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2029-08-26</w:t>
      </w:r>
    </w:p>
    <w:p>
      <w:pPr>
        <w:keepNext/>
        <w:spacing w:after="40" w:before="0"/>
      </w:pPr>
      <w:r>
        <w:rPr>
          <w:b/>
        </w:rPr>
        <w:t xml:space="preserve">Plan: </w:t>
      </w:r>
      <w:r>
        <w:rPr/>
        <w:t>RPDC 08 Hazard Mitigation Plan (FEMA plan 110090)</w:t>
      </w:r>
    </w:p>
    <w:p>
      <w:pPr>
        <w:keepNext/>
        <w:spacing w:after="40" w:before="0"/>
      </w:pPr>
      <w:r>
        <w:rPr>
          <w:b/>
        </w:rPr>
        <w:t xml:space="preserve">Approved: </w:t>
      </w:r>
      <w:r>
        <w:rPr/>
        <w:t>2024-08-27</w:t>
      </w:r>
    </w:p>
    <w:p>
      <w:pPr>
        <w:keepNext/>
        <w:spacing w:after="40" w:before="0"/>
      </w:pPr>
      <w:r>
        <w:rPr>
          <w:b/>
        </w:rPr>
        <w:t xml:space="preserve">Expires: </w:t>
      </w:r>
      <w:r>
        <w:rPr/>
        <w:t>2029-08-26</w:t>
      </w:r>
    </w:p>
    <w:p>
      <w:pPr>
        <w:keepNext/>
        <w:spacing w:after="40" w:before="0"/>
      </w:pPr>
      <w:r>
        <w:rPr>
          <w:b/>
        </w:rPr>
        <w:t xml:space="preserve">As of: </w:t>
      </w:r>
      <w:r>
        <w:rPr/>
        <w:t>2026-09-28</w:t>
      </w:r>
    </w:p>
    <w:p>
      <w:pPr>
        <w:keepNext/>
        <w:spacing w:after="40" w:before="0"/>
      </w:pPr>
      <w:r>
        <w:rPr>
          <w:b/>
        </w:rPr>
        <w:t xml:space="preserve">Days: </w:t>
      </w:r>
      <w:r>
        <w:rPr/>
        <w:t>1,063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EM-3639-WV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326"/>
        <w:gridCol w:w="3831"/>
        <w:gridCol w:w="1037"/>
        <w:gridCol w:w="1037"/>
        <w:gridCol w:w="873"/>
        <w:gridCol w:w="930"/>
        <w:gridCol w:w="2183"/>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26"/>
            <w:shd w:val="clear" w:color="auto" w:fill="E8E8E8"/>
          </w:tcPr>
          <w:p>
            <w:pPr>
              <w:spacing w:after="0"/>
              <w:jc w:val="left"/>
            </w:pPr>
            <w:r>
              <w:rPr>
                <w:b/>
                <w:sz w:val="16"/>
              </w:rPr>
              <w:t>Status</w:t>
            </w:r>
          </w:p>
        </w:tc>
        <w:tc>
          <w:tcPr>
            <w:tcW w:type="dxa" w:w="383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0"/>
            <w:shd w:val="clear" w:color="auto" w:fill="E8E8E8"/>
          </w:tcPr>
          <w:p>
            <w:pPr>
              <w:spacing w:after="0"/>
              <w:jc w:val="left"/>
            </w:pPr>
            <w:r>
              <w:rPr>
                <w:b/>
                <w:sz w:val="16"/>
              </w:rPr>
              <w:t>Update underway</w:t>
            </w:r>
          </w:p>
        </w:tc>
        <w:tc>
          <w:tcPr>
            <w:tcW w:type="dxa" w:w="2183"/>
            <w:shd w:val="clear" w:color="auto" w:fill="E8E8E8"/>
          </w:tcPr>
          <w:p>
            <w:pPr>
              <w:spacing w:after="0"/>
              <w:jc w:val="left"/>
            </w:pPr>
            <w:r>
              <w:rPr>
                <w:b/>
                <w:sz w:val="16"/>
              </w:rPr>
              <w:t>Notes</w:t>
            </w:r>
          </w:p>
        </w:tc>
      </w:tr>
      <w:tr>
        <w:trPr>
          <w:cantSplit/>
        </w:trPr>
        <w:tc>
          <w:tcPr>
            <w:tcW w:type="dxa" w:w="1215"/>
          </w:tcPr>
          <w:p>
            <w:pPr>
              <w:spacing w:after="0"/>
              <w:jc w:val="left"/>
            </w:pPr>
            <w:r>
              <w:rPr>
                <w:sz w:val="16"/>
              </w:rPr>
              <w:t>Grant County</w:t>
            </w:r>
          </w:p>
        </w:tc>
        <w:tc>
          <w:tcPr>
            <w:tcW w:type="dxa" w:w="680"/>
          </w:tcPr>
          <w:p>
            <w:pPr>
              <w:spacing w:after="0"/>
              <w:jc w:val="left"/>
            </w:pPr>
            <w:r>
              <w:rPr>
                <w:sz w:val="16"/>
              </w:rPr>
              <w:t>County</w:t>
            </w:r>
          </w:p>
        </w:tc>
        <w:tc>
          <w:tcPr>
            <w:tcW w:type="dxa" w:w="2326"/>
          </w:tcPr>
          <w:p>
            <w:pPr>
              <w:spacing w:after="0"/>
              <w:jc w:val="left"/>
            </w:pPr>
            <w:r>
              <w:rPr>
                <w:sz w:val="16"/>
              </w:rPr>
              <w:t>Approved, expires 2029-08-26</w:t>
            </w:r>
          </w:p>
        </w:tc>
        <w:tc>
          <w:tcPr>
            <w:tcW w:type="dxa" w:w="3831"/>
          </w:tcPr>
          <w:p>
            <w:pPr>
              <w:spacing w:after="0"/>
              <w:jc w:val="left"/>
            </w:pPr>
            <w:r>
              <w:rPr>
                <w:sz w:val="16"/>
              </w:rPr>
              <w:t>RPDC 08 Hazard Mitigation Plan (FEMA plan 110090)</w:t>
            </w:r>
          </w:p>
        </w:tc>
        <w:tc>
          <w:tcPr>
            <w:tcW w:type="dxa" w:w="1037"/>
          </w:tcPr>
          <w:p>
            <w:pPr>
              <w:spacing w:after="0"/>
              <w:jc w:val="left"/>
            </w:pPr>
            <w:r>
              <w:rPr>
                <w:sz w:val="16"/>
              </w:rPr>
              <w:t>2024-08-27</w:t>
            </w:r>
          </w:p>
        </w:tc>
        <w:tc>
          <w:tcPr>
            <w:tcW w:type="dxa" w:w="1037"/>
          </w:tcPr>
          <w:p>
            <w:pPr>
              <w:spacing w:after="0"/>
              <w:jc w:val="left"/>
            </w:pPr>
            <w:r>
              <w:rPr>
                <w:sz w:val="16"/>
              </w:rPr>
              <w:t>2029-08-26</w:t>
            </w:r>
          </w:p>
        </w:tc>
        <w:tc>
          <w:tcPr>
            <w:tcW w:type="dxa" w:w="873"/>
          </w:tcPr>
          <w:p>
            <w:pPr>
              <w:spacing w:after="0"/>
              <w:jc w:val="right"/>
            </w:pPr>
            <w:r>
              <w:rPr>
                <w:sz w:val="16"/>
              </w:rPr>
              <w:t>1,063</w:t>
            </w:r>
          </w:p>
        </w:tc>
        <w:tc>
          <w:tcPr>
            <w:tcW w:type="dxa" w:w="930"/>
          </w:tcPr>
          <w:p>
            <w:pPr>
              <w:spacing w:after="0"/>
              <w:jc w:val="left"/>
            </w:pPr>
          </w:p>
        </w:tc>
        <w:tc>
          <w:tcPr>
            <w:tcW w:type="dxa" w:w="2183"/>
          </w:tcPr>
          <w:p>
            <w:pPr>
              <w:spacing w:after="0"/>
              <w:jc w:val="left"/>
            </w:pPr>
            <w:r>
              <w:rPr>
                <w:sz w:val="16"/>
              </w:rPr>
              <w:t>member approved 2024-09-10</w:t>
            </w:r>
          </w:p>
        </w:tc>
      </w:tr>
      <w:tr>
        <w:trPr>
          <w:cantSplit/>
        </w:trPr>
        <w:tc>
          <w:tcPr>
            <w:tcW w:type="dxa" w:w="1215"/>
          </w:tcPr>
          <w:p>
            <w:pPr>
              <w:spacing w:after="0"/>
              <w:jc w:val="left"/>
            </w:pPr>
            <w:r>
              <w:rPr>
                <w:sz w:val="16"/>
              </w:rPr>
              <w:t>Bayard town</w:t>
            </w:r>
          </w:p>
        </w:tc>
        <w:tc>
          <w:tcPr>
            <w:tcW w:type="dxa" w:w="680"/>
          </w:tcPr>
          <w:p>
            <w:pPr>
              <w:spacing w:after="0"/>
              <w:jc w:val="left"/>
            </w:pPr>
            <w:r>
              <w:rPr>
                <w:sz w:val="16"/>
              </w:rPr>
              <w:t>Town</w:t>
            </w:r>
          </w:p>
        </w:tc>
        <w:tc>
          <w:tcPr>
            <w:tcW w:type="dxa" w:w="2326"/>
          </w:tcPr>
          <w:p>
            <w:pPr>
              <w:spacing w:after="0"/>
              <w:jc w:val="left"/>
            </w:pPr>
            <w:r>
              <w:rPr>
                <w:sz w:val="16"/>
              </w:rPr>
              <w:t>Approved, expires 2029-08-26</w:t>
            </w:r>
          </w:p>
        </w:tc>
        <w:tc>
          <w:tcPr>
            <w:tcW w:type="dxa" w:w="3831"/>
          </w:tcPr>
          <w:p>
            <w:pPr>
              <w:spacing w:after="0"/>
              <w:jc w:val="left"/>
            </w:pPr>
            <w:r>
              <w:rPr>
                <w:sz w:val="16"/>
              </w:rPr>
              <w:t>RPDC 08 Hazard Mitigation Plan (FEMA plan 110090)</w:t>
            </w:r>
          </w:p>
        </w:tc>
        <w:tc>
          <w:tcPr>
            <w:tcW w:type="dxa" w:w="1037"/>
          </w:tcPr>
          <w:p>
            <w:pPr>
              <w:spacing w:after="0"/>
              <w:jc w:val="left"/>
            </w:pPr>
            <w:r>
              <w:rPr>
                <w:sz w:val="16"/>
              </w:rPr>
              <w:t>2024-08-27</w:t>
            </w:r>
          </w:p>
        </w:tc>
        <w:tc>
          <w:tcPr>
            <w:tcW w:type="dxa" w:w="1037"/>
          </w:tcPr>
          <w:p>
            <w:pPr>
              <w:spacing w:after="0"/>
              <w:jc w:val="left"/>
            </w:pPr>
            <w:r>
              <w:rPr>
                <w:sz w:val="16"/>
              </w:rPr>
              <w:t>2029-08-26</w:t>
            </w:r>
          </w:p>
        </w:tc>
        <w:tc>
          <w:tcPr>
            <w:tcW w:type="dxa" w:w="873"/>
          </w:tcPr>
          <w:p>
            <w:pPr>
              <w:spacing w:after="0"/>
              <w:jc w:val="right"/>
            </w:pPr>
            <w:r>
              <w:rPr>
                <w:sz w:val="16"/>
              </w:rPr>
              <w:t>1,063</w:t>
            </w:r>
          </w:p>
        </w:tc>
        <w:tc>
          <w:tcPr>
            <w:tcW w:type="dxa" w:w="930"/>
          </w:tcPr>
          <w:p>
            <w:pPr>
              <w:spacing w:after="0"/>
              <w:jc w:val="left"/>
            </w:pPr>
          </w:p>
        </w:tc>
        <w:tc>
          <w:tcPr>
            <w:tcW w:type="dxa" w:w="2183"/>
          </w:tcPr>
          <w:p>
            <w:pPr>
              <w:spacing w:after="0"/>
              <w:jc w:val="left"/>
            </w:pPr>
            <w:r>
              <w:rPr>
                <w:sz w:val="16"/>
              </w:rPr>
              <w:t>member approved 2024-09-03</w:t>
            </w:r>
          </w:p>
        </w:tc>
      </w:tr>
      <w:tr>
        <w:trPr>
          <w:cantSplit/>
        </w:trPr>
        <w:tc>
          <w:tcPr>
            <w:tcW w:type="dxa" w:w="1215"/>
          </w:tcPr>
          <w:p>
            <w:pPr>
              <w:spacing w:after="0"/>
              <w:jc w:val="left"/>
            </w:pPr>
            <w:r>
              <w:rPr>
                <w:sz w:val="16"/>
              </w:rPr>
              <w:t>Petersburg city</w:t>
            </w:r>
          </w:p>
        </w:tc>
        <w:tc>
          <w:tcPr>
            <w:tcW w:type="dxa" w:w="680"/>
          </w:tcPr>
          <w:p>
            <w:pPr>
              <w:spacing w:after="0"/>
              <w:jc w:val="left"/>
            </w:pPr>
            <w:r>
              <w:rPr>
                <w:sz w:val="16"/>
              </w:rPr>
              <w:t>City</w:t>
            </w:r>
          </w:p>
        </w:tc>
        <w:tc>
          <w:tcPr>
            <w:tcW w:type="dxa" w:w="2326"/>
          </w:tcPr>
          <w:p>
            <w:pPr>
              <w:spacing w:after="0"/>
              <w:jc w:val="left"/>
            </w:pPr>
            <w:r>
              <w:rPr>
                <w:sz w:val="16"/>
              </w:rPr>
              <w:t>Approved, expires 2029-08-26</w:t>
            </w:r>
          </w:p>
        </w:tc>
        <w:tc>
          <w:tcPr>
            <w:tcW w:type="dxa" w:w="3831"/>
          </w:tcPr>
          <w:p>
            <w:pPr>
              <w:spacing w:after="0"/>
              <w:jc w:val="left"/>
            </w:pPr>
            <w:r>
              <w:rPr>
                <w:sz w:val="16"/>
              </w:rPr>
              <w:t>RPDC 08 Hazard Mitigation Plan (FEMA plan 110090)</w:t>
            </w:r>
          </w:p>
        </w:tc>
        <w:tc>
          <w:tcPr>
            <w:tcW w:type="dxa" w:w="1037"/>
          </w:tcPr>
          <w:p>
            <w:pPr>
              <w:spacing w:after="0"/>
              <w:jc w:val="left"/>
            </w:pPr>
            <w:r>
              <w:rPr>
                <w:sz w:val="16"/>
              </w:rPr>
              <w:t>2024-08-27</w:t>
            </w:r>
          </w:p>
        </w:tc>
        <w:tc>
          <w:tcPr>
            <w:tcW w:type="dxa" w:w="1037"/>
          </w:tcPr>
          <w:p>
            <w:pPr>
              <w:spacing w:after="0"/>
              <w:jc w:val="left"/>
            </w:pPr>
            <w:r>
              <w:rPr>
                <w:sz w:val="16"/>
              </w:rPr>
              <w:t>2029-08-26</w:t>
            </w:r>
          </w:p>
        </w:tc>
        <w:tc>
          <w:tcPr>
            <w:tcW w:type="dxa" w:w="873"/>
          </w:tcPr>
          <w:p>
            <w:pPr>
              <w:spacing w:after="0"/>
              <w:jc w:val="right"/>
            </w:pPr>
            <w:r>
              <w:rPr>
                <w:sz w:val="16"/>
              </w:rPr>
              <w:t>1,063</w:t>
            </w:r>
          </w:p>
        </w:tc>
        <w:tc>
          <w:tcPr>
            <w:tcW w:type="dxa" w:w="930"/>
          </w:tcPr>
          <w:p>
            <w:pPr>
              <w:spacing w:after="0"/>
              <w:jc w:val="left"/>
            </w:pPr>
          </w:p>
        </w:tc>
        <w:tc>
          <w:tcPr>
            <w:tcW w:type="dxa" w:w="2183"/>
          </w:tcPr>
          <w:p>
            <w:pPr>
              <w:spacing w:after="0"/>
              <w:jc w:val="left"/>
            </w:pPr>
            <w:r>
              <w:rPr>
                <w:sz w:val="16"/>
              </w:rPr>
              <w:t>member approved 2024-09-09</w:t>
            </w:r>
          </w:p>
        </w:tc>
      </w:tr>
    </w:tbl>
    <w:p>
      <w:pPr>
        <w:spacing w:after="40" w:before="60"/>
      </w:pPr>
      <w:r>
        <w:rPr>
          <w:sz w:val="15"/>
        </w:rPr>
        <w:t>Plan 110090 also covers 14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$6,154,221</w:t>
            </w:r>
          </w:p>
        </w:tc>
        <w:tc>
          <w:tcPr>
            <w:tcW w:type="dxa" w:w="1126"/>
          </w:tcPr>
          <w:p>
            <w:pPr>
              <w:spacing w:after="0"/>
              <w:jc w:val="right"/>
            </w:pPr>
            <w:r>
              <w:rPr>
                <w:sz w:val="16"/>
              </w:rPr>
              <w:t>$80,884</w:t>
            </w:r>
          </w:p>
        </w:tc>
        <w:tc>
          <w:tcPr>
            <w:tcW w:type="dxa" w:w="1297"/>
          </w:tcPr>
          <w:p>
            <w:pPr>
              <w:spacing w:after="0"/>
              <w:jc w:val="right"/>
            </w:pPr>
            <w:r>
              <w:rPr>
                <w:sz w:val="16"/>
              </w:rPr>
              <w:t>$226,176</w:t>
            </w:r>
          </w:p>
        </w:tc>
        <w:tc>
          <w:tcPr>
            <w:tcW w:type="dxa" w:w="1111"/>
          </w:tcPr>
          <w:p>
            <w:pPr>
              <w:spacing w:after="0"/>
              <w:jc w:val="right"/>
            </w:pPr>
            <w:r>
              <w:rPr>
                <w:sz w:val="16"/>
              </w:rPr>
              <w:t>$6,461,281</w:t>
            </w:r>
          </w:p>
        </w:tc>
        <w:tc>
          <w:tcPr>
            <w:tcW w:type="dxa" w:w="1199"/>
          </w:tcPr>
          <w:p>
            <w:pPr>
              <w:spacing w:after="0"/>
              <w:jc w:val="right"/>
            </w:pPr>
            <w:r>
              <w:rPr>
                <w:sz w:val="16"/>
              </w:rPr>
              <w:t>60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$42,733</w:t>
            </w:r>
          </w:p>
        </w:tc>
        <w:tc>
          <w:tcPr>
            <w:tcW w:type="dxa" w:w="1126"/>
          </w:tcPr>
          <w:p>
            <w:pPr>
              <w:spacing w:after="0"/>
              <w:jc w:val="right"/>
            </w:pPr>
            <w:r>
              <w:rPr>
                <w:sz w:val="16"/>
              </w:rPr>
              <w:t>$13,960</w:t>
            </w:r>
          </w:p>
        </w:tc>
        <w:tc>
          <w:tcPr>
            <w:tcW w:type="dxa" w:w="1297"/>
          </w:tcPr>
          <w:p>
            <w:pPr>
              <w:spacing w:after="0"/>
              <w:jc w:val="right"/>
            </w:pPr>
            <w:r>
              <w:rPr>
                <w:sz w:val="16"/>
              </w:rPr>
              <w:t>$587,649</w:t>
            </w:r>
          </w:p>
        </w:tc>
        <w:tc>
          <w:tcPr>
            <w:tcW w:type="dxa" w:w="1111"/>
          </w:tcPr>
          <w:p>
            <w:pPr>
              <w:spacing w:after="0"/>
              <w:jc w:val="right"/>
            </w:pPr>
            <w:r>
              <w:rPr>
                <w:sz w:val="16"/>
              </w:rPr>
              <w:t>$644,342</w:t>
            </w:r>
          </w:p>
        </w:tc>
        <w:tc>
          <w:tcPr>
            <w:tcW w:type="dxa" w:w="1199"/>
          </w:tcPr>
          <w:p>
            <w:pPr>
              <w:spacing w:after="0"/>
              <w:jc w:val="right"/>
            </w:pPr>
            <w:r>
              <w:rPr>
                <w:sz w:val="16"/>
              </w:rPr>
              <w:t>134</w:t>
            </w:r>
          </w:p>
        </w:tc>
        <w:tc>
          <w:tcPr>
            <w:tcW w:type="dxa" w:w="2172"/>
          </w:tcPr>
          <w:p>
            <w:pPr>
              <w:spacing w:after="0"/>
              <w:jc w:val="left"/>
            </w:pPr>
          </w:p>
        </w:tc>
        <w:tc>
          <w:tcPr>
            <w:tcW w:type="dxa" w:w="2080"/>
          </w:tcPr>
          <w:p>
            <w:pPr>
              <w:spacing w:after="0"/>
              <w:jc w:val="left"/>
            </w:pPr>
            <w:r>
              <w:rPr>
                <w:sz w:val="16"/>
              </w:rPr>
              <w:t>Includes 26 High Wind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$11,001</w:t>
            </w:r>
          </w:p>
        </w:tc>
        <w:tc>
          <w:tcPr>
            <w:tcW w:type="dxa" w:w="1126"/>
          </w:tcPr>
          <w:p>
            <w:pPr>
              <w:spacing w:after="0"/>
              <w:jc w:val="right"/>
            </w:pPr>
            <w:r>
              <w:rPr>
                <w:sz w:val="16"/>
              </w:rPr>
              <w:t>$132,645</w:t>
            </w:r>
          </w:p>
        </w:tc>
        <w:tc>
          <w:tcPr>
            <w:tcW w:type="dxa" w:w="1297"/>
          </w:tcPr>
          <w:p>
            <w:pPr>
              <w:spacing w:after="0"/>
              <w:jc w:val="right"/>
            </w:pPr>
            <w:r>
              <w:rPr>
                <w:sz w:val="16"/>
              </w:rPr>
              <w:t>$150,048</w:t>
            </w:r>
          </w:p>
        </w:tc>
        <w:tc>
          <w:tcPr>
            <w:tcW w:type="dxa" w:w="1111"/>
          </w:tcPr>
          <w:p>
            <w:pPr>
              <w:spacing w:after="0"/>
              <w:jc w:val="right"/>
            </w:pPr>
            <w:r>
              <w:rPr>
                <w:sz w:val="16"/>
              </w:rPr>
              <w:t>$293,694</w:t>
            </w:r>
          </w:p>
        </w:tc>
        <w:tc>
          <w:tcPr>
            <w:tcW w:type="dxa" w:w="1199"/>
          </w:tcPr>
          <w:p>
            <w:pPr>
              <w:spacing w:after="0"/>
              <w:jc w:val="right"/>
            </w:pPr>
            <w:r>
              <w:rPr>
                <w:sz w:val="16"/>
              </w:rPr>
              <w:t>104</w:t>
            </w:r>
          </w:p>
        </w:tc>
        <w:tc>
          <w:tcPr>
            <w:tcW w:type="dxa" w:w="2172"/>
          </w:tcPr>
          <w:p>
            <w:pPr>
              <w:spacing w:after="0"/>
              <w:jc w:val="left"/>
            </w:pPr>
          </w:p>
        </w:tc>
        <w:tc>
          <w:tcPr>
            <w:tcW w:type="dxa" w:w="2080"/>
          </w:tcPr>
          <w:p>
            <w:pPr>
              <w:spacing w:after="0"/>
              <w:jc w:val="left"/>
            </w:pPr>
            <w:r>
              <w:rPr>
                <w:sz w:val="16"/>
              </w:rPr>
              <w:t>Includes 49 Frost/Freeze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$196,785</w:t>
            </w:r>
          </w:p>
        </w:tc>
        <w:tc>
          <w:tcPr>
            <w:tcW w:type="dxa" w:w="1126"/>
          </w:tcPr>
          <w:p>
            <w:pPr>
              <w:spacing w:after="0"/>
              <w:jc w:val="right"/>
            </w:pPr>
            <w:r>
              <w:rPr>
                <w:sz w:val="16"/>
              </w:rPr>
              <w:t>$56,802</w:t>
            </w:r>
          </w:p>
        </w:tc>
        <w:tc>
          <w:tcPr>
            <w:tcW w:type="dxa" w:w="1297"/>
          </w:tcPr>
          <w:p>
            <w:pPr>
              <w:spacing w:after="0"/>
              <w:jc w:val="right"/>
            </w:pPr>
            <w:r>
              <w:rPr>
                <w:sz w:val="16"/>
              </w:rPr>
              <w:t>$4,031</w:t>
            </w:r>
          </w:p>
        </w:tc>
        <w:tc>
          <w:tcPr>
            <w:tcW w:type="dxa" w:w="1111"/>
          </w:tcPr>
          <w:p>
            <w:pPr>
              <w:spacing w:after="0"/>
              <w:jc w:val="right"/>
            </w:pPr>
            <w:r>
              <w:rPr>
                <w:sz w:val="16"/>
              </w:rPr>
              <w:t>$257,617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5</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$58,789</w:t>
            </w:r>
          </w:p>
        </w:tc>
        <w:tc>
          <w:tcPr>
            <w:tcW w:type="dxa" w:w="1126"/>
          </w:tcPr>
          <w:p>
            <w:pPr>
              <w:spacing w:after="0"/>
              <w:jc w:val="right"/>
            </w:pPr>
            <w:r>
              <w:rPr>
                <w:sz w:val="16"/>
              </w:rPr>
              <w:t>$1,033</w:t>
            </w:r>
          </w:p>
        </w:tc>
        <w:tc>
          <w:tcPr>
            <w:tcW w:type="dxa" w:w="1297"/>
          </w:tcPr>
          <w:p>
            <w:pPr>
              <w:spacing w:after="0"/>
              <w:jc w:val="right"/>
            </w:pPr>
            <w:r>
              <w:rPr>
                <w:sz w:val="16"/>
              </w:rPr>
              <w:t>$45,892</w:t>
            </w:r>
          </w:p>
        </w:tc>
        <w:tc>
          <w:tcPr>
            <w:tcW w:type="dxa" w:w="1111"/>
          </w:tcPr>
          <w:p>
            <w:pPr>
              <w:spacing w:after="0"/>
              <w:jc w:val="right"/>
            </w:pPr>
            <w:r>
              <w:rPr>
                <w:sz w:val="16"/>
              </w:rPr>
              <w:t>$105,713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$84,429</w:t>
            </w:r>
          </w:p>
        </w:tc>
        <w:tc>
          <w:tcPr>
            <w:tcW w:type="dxa" w:w="1126"/>
          </w:tcPr>
          <w:p>
            <w:pPr>
              <w:spacing w:after="0"/>
              <w:jc w:val="right"/>
            </w:pPr>
            <w:r>
              <w:rPr>
                <w:sz w:val="16"/>
              </w:rPr>
              <w:t>$4,914</w:t>
            </w:r>
          </w:p>
        </w:tc>
        <w:tc>
          <w:tcPr>
            <w:tcW w:type="dxa" w:w="1297"/>
          </w:tcPr>
          <w:p>
            <w:pPr>
              <w:spacing w:after="0"/>
              <w:jc w:val="right"/>
            </w:pPr>
            <w:r>
              <w:rPr>
                <w:sz w:val="16"/>
              </w:rPr>
              <w:t>$15,332</w:t>
            </w:r>
          </w:p>
        </w:tc>
        <w:tc>
          <w:tcPr>
            <w:tcW w:type="dxa" w:w="1111"/>
          </w:tcPr>
          <w:p>
            <w:pPr>
              <w:spacing w:after="0"/>
              <w:jc w:val="right"/>
            </w:pPr>
            <w:r>
              <w:rPr>
                <w:sz w:val="16"/>
              </w:rPr>
              <w:t>$104,674</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$73,862</w:t>
            </w:r>
          </w:p>
        </w:tc>
        <w:tc>
          <w:tcPr>
            <w:tcW w:type="dxa" w:w="1297"/>
          </w:tcPr>
          <w:p>
            <w:pPr>
              <w:spacing w:after="0"/>
              <w:jc w:val="right"/>
            </w:pPr>
          </w:p>
        </w:tc>
        <w:tc>
          <w:tcPr>
            <w:tcW w:type="dxa" w:w="1111"/>
          </w:tcPr>
          <w:p>
            <w:pPr>
              <w:spacing w:after="0"/>
              <w:jc w:val="right"/>
            </w:pPr>
            <w:r>
              <w:rPr>
                <w:sz w:val="16"/>
              </w:rPr>
              <w:t>$73,862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$4,299</w:t>
            </w:r>
          </w:p>
        </w:tc>
        <w:tc>
          <w:tcPr>
            <w:tcW w:type="dxa" w:w="1126"/>
          </w:tcPr>
          <w:p>
            <w:pPr>
              <w:spacing w:after="0"/>
              <w:jc w:val="right"/>
            </w:pPr>
          </w:p>
        </w:tc>
        <w:tc>
          <w:tcPr>
            <w:tcW w:type="dxa" w:w="1297"/>
          </w:tcPr>
          <w:p>
            <w:pPr>
              <w:spacing w:after="0"/>
              <w:jc w:val="right"/>
            </w:pPr>
            <w:r>
              <w:rPr>
                <w:sz w:val="16"/>
              </w:rPr>
              <w:t>$47,456</w:t>
            </w:r>
          </w:p>
        </w:tc>
        <w:tc>
          <w:tcPr>
            <w:tcW w:type="dxa" w:w="1111"/>
          </w:tcPr>
          <w:p>
            <w:pPr>
              <w:spacing w:after="0"/>
              <w:jc w:val="right"/>
            </w:pPr>
            <w:r>
              <w:rPr>
                <w:sz w:val="16"/>
              </w:rPr>
              <w:t>$51,755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$42,243</w:t>
            </w:r>
          </w:p>
        </w:tc>
        <w:tc>
          <w:tcPr>
            <w:tcW w:type="dxa" w:w="1126"/>
          </w:tcPr>
          <w:p>
            <w:pPr>
              <w:spacing w:after="0"/>
              <w:jc w:val="right"/>
            </w:pPr>
          </w:p>
        </w:tc>
        <w:tc>
          <w:tcPr>
            <w:tcW w:type="dxa" w:w="1297"/>
          </w:tcPr>
          <w:p>
            <w:pPr>
              <w:spacing w:after="0"/>
              <w:jc w:val="right"/>
            </w:pPr>
            <w:r>
              <w:rPr>
                <w:sz w:val="16"/>
              </w:rPr>
              <w:t>$7,136</w:t>
            </w:r>
          </w:p>
        </w:tc>
        <w:tc>
          <w:tcPr>
            <w:tcW w:type="dxa" w:w="1111"/>
          </w:tcPr>
          <w:p>
            <w:pPr>
              <w:spacing w:after="0"/>
              <w:jc w:val="right"/>
            </w:pPr>
            <w:r>
              <w:rPr>
                <w:sz w:val="16"/>
              </w:rPr>
              <w:t>$49,379</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$32,921</w:t>
            </w:r>
          </w:p>
        </w:tc>
        <w:tc>
          <w:tcPr>
            <w:tcW w:type="dxa" w:w="1126"/>
          </w:tcPr>
          <w:p>
            <w:pPr>
              <w:spacing w:after="0"/>
              <w:jc w:val="right"/>
            </w:pPr>
            <w:r>
              <w:rPr>
                <w:sz w:val="16"/>
              </w:rPr>
              <w:t>$173</w:t>
            </w:r>
          </w:p>
        </w:tc>
        <w:tc>
          <w:tcPr>
            <w:tcW w:type="dxa" w:w="1297"/>
          </w:tcPr>
          <w:p>
            <w:pPr>
              <w:spacing w:after="0"/>
              <w:jc w:val="right"/>
            </w:pPr>
            <w:r>
              <w:rPr>
                <w:sz w:val="16"/>
              </w:rPr>
              <w:t>$6,446</w:t>
            </w:r>
          </w:p>
        </w:tc>
        <w:tc>
          <w:tcPr>
            <w:tcW w:type="dxa" w:w="1111"/>
          </w:tcPr>
          <w:p>
            <w:pPr>
              <w:spacing w:after="0"/>
              <w:jc w:val="right"/>
            </w:pPr>
            <w:r>
              <w:rPr>
                <w:sz w:val="16"/>
              </w:rPr>
              <w:t>$39,540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$8</w:t>
            </w:r>
          </w:p>
        </w:tc>
        <w:tc>
          <w:tcPr>
            <w:tcW w:type="dxa" w:w="1297"/>
          </w:tcPr>
          <w:p>
            <w:pPr>
              <w:spacing w:after="0"/>
              <w:jc w:val="right"/>
            </w:pPr>
            <w:r>
              <w:rPr>
                <w:sz w:val="16"/>
              </w:rPr>
              <w:t>$34,634</w:t>
            </w:r>
          </w:p>
        </w:tc>
        <w:tc>
          <w:tcPr>
            <w:tcW w:type="dxa" w:w="1111"/>
          </w:tcPr>
          <w:p>
            <w:pPr>
              <w:spacing w:after="0"/>
              <w:jc w:val="right"/>
            </w:pPr>
            <w:r>
              <w:rPr>
                <w:sz w:val="16"/>
              </w:rPr>
              <w:t>$34,648</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$22,412</w:t>
            </w:r>
          </w:p>
        </w:tc>
        <w:tc>
          <w:tcPr>
            <w:tcW w:type="dxa" w:w="1126"/>
          </w:tcPr>
          <w:p>
            <w:pPr>
              <w:spacing w:after="0"/>
              <w:jc w:val="right"/>
            </w:pPr>
            <w:r>
              <w:rPr>
                <w:sz w:val="16"/>
              </w:rPr>
              <w:t>$38</w:t>
            </w:r>
          </w:p>
        </w:tc>
        <w:tc>
          <w:tcPr>
            <w:tcW w:type="dxa" w:w="1297"/>
          </w:tcPr>
          <w:p>
            <w:pPr>
              <w:spacing w:after="0"/>
              <w:jc w:val="right"/>
            </w:pPr>
            <w:r>
              <w:rPr>
                <w:sz w:val="16"/>
              </w:rPr>
              <w:t>$4,868</w:t>
            </w:r>
          </w:p>
        </w:tc>
        <w:tc>
          <w:tcPr>
            <w:tcW w:type="dxa" w:w="1111"/>
          </w:tcPr>
          <w:p>
            <w:pPr>
              <w:spacing w:after="0"/>
              <w:jc w:val="right"/>
            </w:pPr>
            <w:r>
              <w:rPr>
                <w:sz w:val="16"/>
              </w:rPr>
              <w:t>$27,318</w:t>
            </w:r>
          </w:p>
        </w:tc>
        <w:tc>
          <w:tcPr>
            <w:tcW w:type="dxa" w:w="1199"/>
          </w:tcPr>
          <w:p>
            <w:pPr>
              <w:spacing w:after="0"/>
              <w:jc w:val="right"/>
            </w:pPr>
            <w:r>
              <w:rPr>
                <w:sz w:val="16"/>
              </w:rPr>
              <w:t>355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$7,886</w:t>
            </w:r>
          </w:p>
        </w:tc>
        <w:tc>
          <w:tcPr>
            <w:tcW w:type="dxa" w:w="1126"/>
          </w:tcPr>
          <w:p>
            <w:pPr>
              <w:spacing w:after="0"/>
              <w:jc w:val="right"/>
            </w:pPr>
          </w:p>
        </w:tc>
        <w:tc>
          <w:tcPr>
            <w:tcW w:type="dxa" w:w="1297"/>
          </w:tcPr>
          <w:p>
            <w:pPr>
              <w:spacing w:after="0"/>
              <w:jc w:val="right"/>
            </w:pPr>
            <w:r>
              <w:rPr>
                <w:sz w:val="16"/>
              </w:rPr>
              <w:t>$18,244</w:t>
            </w:r>
          </w:p>
        </w:tc>
        <w:tc>
          <w:tcPr>
            <w:tcW w:type="dxa" w:w="1111"/>
          </w:tcPr>
          <w:p>
            <w:pPr>
              <w:spacing w:after="0"/>
              <w:jc w:val="right"/>
            </w:pPr>
            <w:r>
              <w:rPr>
                <w:sz w:val="16"/>
              </w:rPr>
              <w:t>$26,130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6 times;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$4,504</w:t>
            </w:r>
          </w:p>
        </w:tc>
        <w:tc>
          <w:tcPr>
            <w:tcW w:type="dxa" w:w="1126"/>
          </w:tcPr>
          <w:p>
            <w:pPr>
              <w:spacing w:after="0"/>
              <w:jc w:val="right"/>
            </w:pPr>
          </w:p>
        </w:tc>
        <w:tc>
          <w:tcPr>
            <w:tcW w:type="dxa" w:w="1297"/>
          </w:tcPr>
          <w:p>
            <w:pPr>
              <w:spacing w:after="0"/>
              <w:jc w:val="right"/>
            </w:pPr>
            <w:r>
              <w:rPr>
                <w:sz w:val="16"/>
              </w:rPr>
              <w:t>$1,635</w:t>
            </w:r>
          </w:p>
        </w:tc>
        <w:tc>
          <w:tcPr>
            <w:tcW w:type="dxa" w:w="1111"/>
          </w:tcPr>
          <w:p>
            <w:pPr>
              <w:spacing w:after="0"/>
              <w:jc w:val="right"/>
            </w:pPr>
            <w:r>
              <w:rPr>
                <w:sz w:val="16"/>
              </w:rPr>
              <w:t>$6,139</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15</w:t>
            </w:r>
          </w:p>
        </w:tc>
        <w:tc>
          <w:tcPr>
            <w:tcW w:type="dxa" w:w="1037"/>
          </w:tcPr>
          <w:p>
            <w:pPr>
              <w:spacing w:after="0"/>
              <w:jc w:val="left"/>
            </w:pPr>
            <w:r>
              <w:rPr>
                <w:sz w:val="16"/>
              </w:rPr>
              <w:t>Avalanche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$3,563</w:t>
            </w:r>
          </w:p>
        </w:tc>
        <w:tc>
          <w:tcPr>
            <w:tcW w:type="dxa" w:w="1111"/>
          </w:tcPr>
          <w:p>
            <w:pPr>
              <w:spacing w:after="0"/>
              <w:jc w:val="right"/>
            </w:pPr>
            <w:r>
              <w:rPr>
                <w:sz w:val="16"/>
              </w:rPr>
              <w:t>$3,563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2"/>
        <w:gridCol w:w="1731"/>
        <w:gridCol w:w="1553"/>
        <w:gridCol w:w="1352"/>
        <w:gridCol w:w="2226"/>
        <w:gridCol w:w="1669"/>
        <w:gridCol w:w="1620"/>
        <w:gridCol w:w="2229"/>
      </w:tblGrid>
      <w:tr>
        <w:trPr>
          <w:cantSplit/>
          <w:tblHeader/>
        </w:trPr>
        <w:tc>
          <w:tcPr>
            <w:tcW w:type="dxa" w:w="1732"/>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53"/>
            <w:shd w:val="clear" w:color="auto" w:fill="E8E8E8"/>
          </w:tcPr>
          <w:p>
            <w:pPr>
              <w:spacing w:after="0"/>
              <w:jc w:val="right"/>
            </w:pPr>
            <w:r>
              <w:rPr>
                <w:b/>
                <w:sz w:val="16"/>
              </w:rPr>
              <w:t>Records</w:t>
            </w:r>
          </w:p>
          <w:p>
            <w:pPr>
              <w:spacing w:after="0"/>
              <w:jc w:val="right"/>
            </w:pPr>
            <w:r>
              <w:rPr>
                <w:i/>
                <w:color w:val="555555"/>
                <w:sz w:val="14"/>
              </w:rPr>
              <w:t>count, years</w:t>
            </w:r>
          </w:p>
        </w:tc>
        <w:tc>
          <w:tcPr>
            <w:tcW w:type="dxa" w:w="1352"/>
            <w:shd w:val="clear" w:color="auto" w:fill="E8E8E8"/>
          </w:tcPr>
          <w:p>
            <w:pPr>
              <w:spacing w:after="0"/>
              <w:jc w:val="left"/>
            </w:pPr>
            <w:r>
              <w:rPr>
                <w:b/>
                <w:sz w:val="16"/>
              </w:rPr>
              <w:t>Observed range</w:t>
            </w:r>
          </w:p>
        </w:tc>
        <w:tc>
          <w:tcPr>
            <w:tcW w:type="dxa" w:w="2226"/>
            <w:shd w:val="clear" w:color="auto" w:fill="E8E8E8"/>
          </w:tcPr>
          <w:p>
            <w:pPr>
              <w:spacing w:after="0"/>
              <w:jc w:val="left"/>
            </w:pPr>
            <w:r>
              <w:rPr>
                <w:b/>
                <w:sz w:val="16"/>
              </w:rPr>
              <w:t>Worst recorded event</w:t>
            </w:r>
          </w:p>
        </w:tc>
        <w:tc>
          <w:tcPr>
            <w:tcW w:type="dxa" w:w="1669"/>
            <w:shd w:val="clear" w:color="auto" w:fill="E8E8E8"/>
          </w:tcPr>
          <w:p>
            <w:pPr>
              <w:spacing w:after="0"/>
              <w:jc w:val="left"/>
            </w:pPr>
            <w:r>
              <w:rPr>
                <w:b/>
                <w:sz w:val="16"/>
              </w:rPr>
              <w:t>Most damaging (when different)</w:t>
            </w:r>
          </w:p>
        </w:tc>
        <w:tc>
          <w:tcPr>
            <w:tcW w:type="dxa" w:w="1620"/>
            <w:shd w:val="clear" w:color="auto" w:fill="E8E8E8"/>
          </w:tcPr>
          <w:p>
            <w:pPr>
              <w:spacing w:after="0"/>
              <w:jc w:val="left"/>
            </w:pPr>
            <w:r>
              <w:rPr>
                <w:b/>
                <w:sz w:val="16"/>
              </w:rPr>
              <w:t>How it applies to members</w:t>
            </w:r>
          </w:p>
        </w:tc>
        <w:tc>
          <w:tcPr>
            <w:tcW w:type="dxa" w:w="2229"/>
            <w:shd w:val="clear" w:color="auto" w:fill="E8E8E8"/>
          </w:tcPr>
          <w:p>
            <w:pPr>
              <w:spacing w:after="0"/>
              <w:jc w:val="left"/>
            </w:pPr>
            <w:r>
              <w:rPr>
                <w:b/>
                <w:sz w:val="16"/>
              </w:rPr>
              <w:t>Note</w:t>
            </w:r>
          </w:p>
        </w:tc>
      </w:tr>
      <w:tr>
        <w:trPr>
          <w:cantSplit/>
        </w:trPr>
        <w:tc>
          <w:tcPr>
            <w:tcW w:type="dxa" w:w="1732"/>
          </w:tcPr>
          <w:p>
            <w:pPr>
              <w:spacing w:after="0"/>
              <w:jc w:val="left"/>
            </w:pPr>
            <w:r>
              <w:rPr>
                <w:sz w:val="16"/>
              </w:rPr>
              <w:t>Avalanche</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352"/>
          </w:tcPr>
          <w:p>
            <w:pPr>
              <w:spacing w:after="0"/>
              <w:jc w:val="left"/>
            </w:pPr>
          </w:p>
        </w:tc>
        <w:tc>
          <w:tcPr>
            <w:tcW w:type="dxa" w:w="2226"/>
          </w:tcPr>
          <w:p>
            <w:pPr>
              <w:spacing w:after="0"/>
              <w:jc w:val="left"/>
            </w:pPr>
          </w:p>
        </w:tc>
        <w:tc>
          <w:tcPr>
            <w:tcW w:type="dxa" w:w="1669"/>
          </w:tcPr>
          <w:p>
            <w:pPr>
              <w:spacing w:after="0"/>
              <w:jc w:val="left"/>
            </w:pPr>
          </w:p>
        </w:tc>
        <w:tc>
          <w:tcPr>
            <w:tcW w:type="dxa" w:w="1620"/>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53"/>
          </w:tcPr>
          <w:p>
            <w:pPr>
              <w:spacing w:after="0"/>
              <w:jc w:val="right"/>
            </w:pPr>
            <w:r>
              <w:rPr>
                <w:sz w:val="16"/>
              </w:rPr>
              <w:t>0</w:t>
            </w:r>
          </w:p>
        </w:tc>
        <w:tc>
          <w:tcPr>
            <w:tcW w:type="dxa" w:w="1352"/>
          </w:tcPr>
          <w:p>
            <w:pPr>
              <w:spacing w:after="0"/>
              <w:jc w:val="left"/>
            </w:pPr>
          </w:p>
        </w:tc>
        <w:tc>
          <w:tcPr>
            <w:tcW w:type="dxa" w:w="2226"/>
          </w:tcPr>
          <w:p>
            <w:pPr>
              <w:spacing w:after="0"/>
              <w:jc w:val="left"/>
            </w:pPr>
          </w:p>
        </w:tc>
        <w:tc>
          <w:tcPr>
            <w:tcW w:type="dxa" w:w="1669"/>
          </w:tcPr>
          <w:p>
            <w:pPr>
              <w:spacing w:after="0"/>
              <w:jc w:val="left"/>
            </w:pPr>
          </w:p>
        </w:tc>
        <w:tc>
          <w:tcPr>
            <w:tcW w:type="dxa" w:w="1620"/>
          </w:tcPr>
          <w:p>
            <w:pPr>
              <w:spacing w:after="0"/>
              <w:jc w:val="left"/>
            </w:pPr>
          </w:p>
        </w:tc>
        <w:tc>
          <w:tcPr>
            <w:tcW w:type="dxa" w:w="2229"/>
          </w:tcPr>
          <w:p>
            <w:pPr>
              <w:spacing w:after="0"/>
              <w:jc w:val="left"/>
            </w:pPr>
            <w:r>
              <w:rPr>
                <w:sz w:val="16"/>
              </w:rPr>
              <w:t>Flood depth: see the FEMA Flood Insurance Rate Map.</w:t>
            </w:r>
          </w:p>
        </w:tc>
      </w:tr>
      <w:tr>
        <w:trPr>
          <w:cantSplit/>
        </w:trPr>
        <w:tc>
          <w:tcPr>
            <w:tcW w:type="dxa" w:w="1732"/>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53"/>
          </w:tcPr>
          <w:p>
            <w:pPr>
              <w:spacing w:after="0"/>
              <w:jc w:val="right"/>
            </w:pPr>
            <w:r>
              <w:rPr>
                <w:sz w:val="16"/>
              </w:rPr>
              <w:t>55, 2010 to 2026 (55 zone-level)</w:t>
            </w:r>
          </w:p>
        </w:tc>
        <w:tc>
          <w:tcPr>
            <w:tcW w:type="dxa" w:w="1352"/>
          </w:tcPr>
          <w:p>
            <w:pPr>
              <w:spacing w:after="0"/>
              <w:jc w:val="left"/>
            </w:pPr>
            <w:r>
              <w:rPr>
                <w:sz w:val="16"/>
              </w:rPr>
              <w:t>1 day to 11 days (median 2 days); 38 with a recorded value</w:t>
            </w:r>
          </w:p>
        </w:tc>
        <w:tc>
          <w:tcPr>
            <w:tcW w:type="dxa" w:w="2226"/>
          </w:tcPr>
          <w:p>
            <w:pPr>
              <w:spacing w:after="0"/>
              <w:jc w:val="left"/>
            </w:pPr>
            <w:r>
              <w:rPr>
                <w:sz w:val="16"/>
              </w:rPr>
              <w:t>11 consecutive days, 2026-01-23 to 2026-02-02, zone-level</w:t>
            </w:r>
          </w:p>
        </w:tc>
        <w:tc>
          <w:tcPr>
            <w:tcW w:type="dxa" w:w="1669"/>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Wind chill: in event narratives only; local data required.</w:t>
            </w:r>
          </w:p>
        </w:tc>
      </w:tr>
      <w:tr>
        <w:trPr>
          <w:cantSplit/>
        </w:trPr>
        <w:tc>
          <w:tcPr>
            <w:tcW w:type="dxa" w:w="1732"/>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53"/>
          </w:tcPr>
          <w:p>
            <w:pPr>
              <w:spacing w:after="0"/>
              <w:jc w:val="right"/>
            </w:pPr>
            <w:r>
              <w:rPr>
                <w:sz w:val="16"/>
              </w:rPr>
              <w:t>49, 2007 to 2021 (49 zone-level)</w:t>
            </w:r>
          </w:p>
        </w:tc>
        <w:tc>
          <w:tcPr>
            <w:tcW w:type="dxa" w:w="1352"/>
          </w:tcPr>
          <w:p>
            <w:pPr>
              <w:spacing w:after="0"/>
              <w:jc w:val="left"/>
            </w:pPr>
          </w:p>
        </w:tc>
        <w:tc>
          <w:tcPr>
            <w:tcW w:type="dxa" w:w="2226"/>
          </w:tcPr>
          <w:p>
            <w:pPr>
              <w:spacing w:after="0"/>
              <w:jc w:val="left"/>
            </w:pPr>
            <w:r>
              <w:rPr>
                <w:sz w:val="16"/>
              </w:rPr>
              <w:t>No crop damage reported in 49 records.</w:t>
            </w:r>
          </w:p>
        </w:tc>
        <w:tc>
          <w:tcPr>
            <w:tcW w:type="dxa" w:w="1669"/>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Temperature: in event narratives only; local data required.</w:t>
            </w:r>
          </w:p>
        </w:tc>
      </w:tr>
      <w:tr>
        <w:trPr>
          <w:cantSplit/>
        </w:trPr>
        <w:tc>
          <w:tcPr>
            <w:tcW w:type="dxa" w:w="1732"/>
          </w:tcPr>
          <w:p>
            <w:pPr>
              <w:spacing w:after="0"/>
              <w:jc w:val="left"/>
            </w:pPr>
            <w:r>
              <w:rPr>
                <w:sz w:val="16"/>
              </w:rPr>
              <w:t>Drought</w:t>
            </w:r>
          </w:p>
        </w:tc>
        <w:tc>
          <w:tcPr>
            <w:tcW w:type="dxa" w:w="1731"/>
          </w:tcPr>
          <w:p>
            <w:pPr>
              <w:spacing w:after="0"/>
              <w:jc w:val="left"/>
            </w:pPr>
            <w:r>
              <w:rPr>
                <w:sz w:val="16"/>
              </w:rPr>
              <w:t>US Drought Monitor D-scale</w:t>
            </w:r>
          </w:p>
        </w:tc>
        <w:tc>
          <w:tcPr>
            <w:tcW w:type="dxa" w:w="1553"/>
          </w:tcPr>
          <w:p>
            <w:pPr>
              <w:spacing w:after="0"/>
              <w:jc w:val="right"/>
            </w:pPr>
            <w:r>
              <w:rPr>
                <w:sz w:val="16"/>
              </w:rPr>
              <w:t>0</w:t>
            </w:r>
          </w:p>
        </w:tc>
        <w:tc>
          <w:tcPr>
            <w:tcW w:type="dxa" w:w="1352"/>
          </w:tcPr>
          <w:p>
            <w:pPr>
              <w:spacing w:after="0"/>
              <w:jc w:val="left"/>
            </w:pPr>
          </w:p>
        </w:tc>
        <w:tc>
          <w:tcPr>
            <w:tcW w:type="dxa" w:w="2226"/>
          </w:tcPr>
          <w:p>
            <w:pPr>
              <w:spacing w:after="0"/>
              <w:jc w:val="left"/>
            </w:pPr>
          </w:p>
        </w:tc>
        <w:tc>
          <w:tcPr>
            <w:tcW w:type="dxa" w:w="1669"/>
          </w:tcPr>
          <w:p>
            <w:pPr>
              <w:spacing w:after="0"/>
              <w:jc w:val="left"/>
            </w:pPr>
          </w:p>
        </w:tc>
        <w:tc>
          <w:tcPr>
            <w:tcW w:type="dxa" w:w="1620"/>
          </w:tcPr>
          <w:p>
            <w:pPr>
              <w:spacing w:after="0"/>
              <w:jc w:val="left"/>
            </w:pPr>
          </w:p>
        </w:tc>
        <w:tc>
          <w:tcPr>
            <w:tcW w:type="dxa" w:w="22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2"/>
          </w:tcPr>
          <w:p>
            <w:pPr>
              <w:spacing w:after="0"/>
              <w:jc w:val="left"/>
            </w:pPr>
            <w:r>
              <w:rPr>
                <w:sz w:val="16"/>
              </w:rPr>
              <w:t>Earthquake</w:t>
            </w:r>
          </w:p>
        </w:tc>
        <w:tc>
          <w:tcPr>
            <w:tcW w:type="dxa" w:w="1731"/>
          </w:tcPr>
          <w:p>
            <w:pPr>
              <w:spacing w:after="0"/>
              <w:jc w:val="left"/>
            </w:pPr>
            <w:r>
              <w:rPr>
                <w:sz w:val="16"/>
              </w:rPr>
              <w:t>Modified Mercalli (local data)</w:t>
            </w:r>
          </w:p>
        </w:tc>
        <w:tc>
          <w:tcPr>
            <w:tcW w:type="dxa" w:w="1553"/>
          </w:tcPr>
          <w:p>
            <w:pPr>
              <w:spacing w:after="0"/>
              <w:jc w:val="right"/>
            </w:pPr>
            <w:r>
              <w:rPr>
                <w:sz w:val="16"/>
              </w:rPr>
              <w:t>0</w:t>
            </w:r>
          </w:p>
        </w:tc>
        <w:tc>
          <w:tcPr>
            <w:tcW w:type="dxa" w:w="1352"/>
          </w:tcPr>
          <w:p>
            <w:pPr>
              <w:spacing w:after="0"/>
              <w:jc w:val="left"/>
            </w:pPr>
          </w:p>
        </w:tc>
        <w:tc>
          <w:tcPr>
            <w:tcW w:type="dxa" w:w="2226"/>
          </w:tcPr>
          <w:p>
            <w:pPr>
              <w:spacing w:after="0"/>
              <w:jc w:val="left"/>
            </w:pPr>
          </w:p>
        </w:tc>
        <w:tc>
          <w:tcPr>
            <w:tcW w:type="dxa" w:w="1669"/>
          </w:tcPr>
          <w:p>
            <w:pPr>
              <w:spacing w:after="0"/>
              <w:jc w:val="left"/>
            </w:pPr>
          </w:p>
        </w:tc>
        <w:tc>
          <w:tcPr>
            <w:tcW w:type="dxa" w:w="1620"/>
          </w:tcPr>
          <w:p>
            <w:pPr>
              <w:spacing w:after="0"/>
              <w:jc w:val="left"/>
            </w:pPr>
          </w:p>
        </w:tc>
        <w:tc>
          <w:tcPr>
            <w:tcW w:type="dxa" w:w="2229"/>
          </w:tcPr>
          <w:p>
            <w:pPr>
              <w:spacing w:after="0"/>
              <w:jc w:val="left"/>
            </w:pPr>
            <w:r>
              <w:rPr>
                <w:sz w:val="16"/>
              </w:rPr>
              <w:t>No Storm Events record; local data required (e.g., USGS).</w:t>
            </w:r>
          </w:p>
        </w:tc>
      </w:tr>
      <w:tr>
        <w:trPr>
          <w:cantSplit/>
        </w:trPr>
        <w:tc>
          <w:tcPr>
            <w:tcW w:type="dxa" w:w="1732"/>
          </w:tcPr>
          <w:p>
            <w:pPr>
              <w:spacing w:after="0"/>
              <w:jc w:val="left"/>
            </w:pPr>
            <w:r>
              <w:rPr>
                <w:sz w:val="16"/>
              </w:rPr>
              <w:t>Hail</w:t>
            </w:r>
          </w:p>
        </w:tc>
        <w:tc>
          <w:tcPr>
            <w:tcW w:type="dxa" w:w="1731"/>
          </w:tcPr>
          <w:p>
            <w:pPr>
              <w:spacing w:after="0"/>
              <w:jc w:val="left"/>
            </w:pPr>
            <w:r>
              <w:rPr>
                <w:sz w:val="16"/>
              </w:rPr>
              <w:t>hail size (inches)</w:t>
            </w:r>
          </w:p>
        </w:tc>
        <w:tc>
          <w:tcPr>
            <w:tcW w:type="dxa" w:w="1553"/>
          </w:tcPr>
          <w:p>
            <w:pPr>
              <w:spacing w:after="0"/>
              <w:jc w:val="right"/>
            </w:pPr>
            <w:r>
              <w:rPr>
                <w:sz w:val="16"/>
              </w:rPr>
              <w:t>20, 1962 to 2021</w:t>
            </w:r>
          </w:p>
        </w:tc>
        <w:tc>
          <w:tcPr>
            <w:tcW w:type="dxa" w:w="1352"/>
          </w:tcPr>
          <w:p>
            <w:pPr>
              <w:spacing w:after="0"/>
              <w:jc w:val="left"/>
            </w:pPr>
            <w:r>
              <w:rPr>
                <w:sz w:val="16"/>
              </w:rPr>
              <w:t>0.75 in to 1.75 in (median 1 in); 20 with a recorded value</w:t>
            </w:r>
          </w:p>
        </w:tc>
        <w:tc>
          <w:tcPr>
            <w:tcW w:type="dxa" w:w="2226"/>
          </w:tcPr>
          <w:p>
            <w:pPr>
              <w:spacing w:after="0"/>
              <w:jc w:val="left"/>
            </w:pPr>
            <w:r>
              <w:rPr>
                <w:sz w:val="16"/>
              </w:rPr>
              <w:t>1.75 in hail, 2021-04-09; same size also recorded on 2006-07-18</w:t>
            </w:r>
          </w:p>
        </w:tc>
        <w:tc>
          <w:tcPr>
            <w:tcW w:type="dxa" w:w="1669"/>
          </w:tcPr>
          <w:p>
            <w:pPr>
              <w:spacing w:after="0"/>
              <w:jc w:val="left"/>
            </w:pPr>
          </w:p>
        </w:tc>
        <w:tc>
          <w:tcPr>
            <w:tcW w:type="dxa" w:w="1620"/>
          </w:tcPr>
          <w:p>
            <w:pPr>
              <w:spacing w:after="0"/>
              <w:jc w:val="left"/>
            </w:pPr>
            <w:r>
              <w:rPr>
                <w:sz w:val="16"/>
              </w:rPr>
              <w:t>Event records naming member places: Petersburg city (7 records), Bayard town (1 record).</w:t>
            </w:r>
          </w:p>
        </w:tc>
        <w:tc>
          <w:tcPr>
            <w:tcW w:type="dxa" w:w="2229"/>
          </w:tcPr>
          <w:p>
            <w:pPr>
              <w:spacing w:after="0"/>
              <w:jc w:val="left"/>
            </w:pPr>
          </w:p>
        </w:tc>
      </w:tr>
      <w:tr>
        <w:trPr>
          <w:cantSplit/>
        </w:trPr>
        <w:tc>
          <w:tcPr>
            <w:tcW w:type="dxa" w:w="1732"/>
          </w:tcPr>
          <w:p>
            <w:pPr>
              <w:spacing w:after="0"/>
              <w:jc w:val="left"/>
            </w:pPr>
            <w:r>
              <w:rPr>
                <w:sz w:val="16"/>
              </w:rPr>
              <w:t>Excessive Heat, Heat</w:t>
            </w:r>
          </w:p>
        </w:tc>
        <w:tc>
          <w:tcPr>
            <w:tcW w:type="dxa" w:w="1731"/>
          </w:tcPr>
          <w:p>
            <w:pPr>
              <w:spacing w:after="0"/>
              <w:jc w:val="left"/>
            </w:pPr>
            <w:r>
              <w:rPr>
                <w:sz w:val="16"/>
              </w:rPr>
              <w:t>heat index (narratives)</w:t>
            </w:r>
          </w:p>
        </w:tc>
        <w:tc>
          <w:tcPr>
            <w:tcW w:type="dxa" w:w="1553"/>
          </w:tcPr>
          <w:p>
            <w:pPr>
              <w:spacing w:after="0"/>
              <w:jc w:val="right"/>
            </w:pPr>
            <w:r>
              <w:rPr>
                <w:sz w:val="16"/>
              </w:rPr>
              <w:t>11, 2011 to 2021 (11 zone-level)</w:t>
            </w:r>
          </w:p>
        </w:tc>
        <w:tc>
          <w:tcPr>
            <w:tcW w:type="dxa" w:w="1352"/>
          </w:tcPr>
          <w:p>
            <w:pPr>
              <w:spacing w:after="0"/>
              <w:jc w:val="left"/>
            </w:pPr>
            <w:r>
              <w:rPr>
                <w:sz w:val="16"/>
              </w:rPr>
              <w:t>1 day to 3 days (median 2 days); 6 with a recorded value</w:t>
            </w:r>
          </w:p>
        </w:tc>
        <w:tc>
          <w:tcPr>
            <w:tcW w:type="dxa" w:w="2226"/>
          </w:tcPr>
          <w:p>
            <w:pPr>
              <w:spacing w:after="0"/>
              <w:jc w:val="left"/>
            </w:pPr>
            <w:r>
              <w:rPr>
                <w:sz w:val="16"/>
              </w:rPr>
              <w:t>3 consecutive days, 2019-07-19 to 2019-07-21, zone-level</w:t>
            </w:r>
          </w:p>
        </w:tc>
        <w:tc>
          <w:tcPr>
            <w:tcW w:type="dxa" w:w="1669"/>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Heat index: in event narratives only; local data required.</w:t>
            </w:r>
          </w:p>
        </w:tc>
      </w:tr>
      <w:tr>
        <w:trPr>
          <w:cantSplit/>
        </w:trPr>
        <w:tc>
          <w:tcPr>
            <w:tcW w:type="dxa" w:w="1732"/>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53"/>
          </w:tcPr>
          <w:p>
            <w:pPr>
              <w:spacing w:after="0"/>
              <w:jc w:val="right"/>
            </w:pPr>
            <w:r>
              <w:rPr>
                <w:sz w:val="16"/>
              </w:rPr>
              <w:t>0</w:t>
            </w:r>
          </w:p>
        </w:tc>
        <w:tc>
          <w:tcPr>
            <w:tcW w:type="dxa" w:w="1352"/>
          </w:tcPr>
          <w:p>
            <w:pPr>
              <w:spacing w:after="0"/>
              <w:jc w:val="left"/>
            </w:pPr>
          </w:p>
        </w:tc>
        <w:tc>
          <w:tcPr>
            <w:tcW w:type="dxa" w:w="2226"/>
          </w:tcPr>
          <w:p>
            <w:pPr>
              <w:spacing w:after="0"/>
              <w:jc w:val="left"/>
            </w:pPr>
          </w:p>
        </w:tc>
        <w:tc>
          <w:tcPr>
            <w:tcW w:type="dxa" w:w="1669"/>
          </w:tcPr>
          <w:p>
            <w:pPr>
              <w:spacing w:after="0"/>
              <w:jc w:val="left"/>
            </w:pPr>
          </w:p>
        </w:tc>
        <w:tc>
          <w:tcPr>
            <w:tcW w:type="dxa" w:w="1620"/>
          </w:tcPr>
          <w:p>
            <w:pPr>
              <w:spacing w:after="0"/>
              <w:jc w:val="left"/>
            </w:pPr>
          </w:p>
        </w:tc>
        <w:tc>
          <w:tcPr>
            <w:tcW w:type="dxa" w:w="22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2"/>
          </w:tcPr>
          <w:p>
            <w:pPr>
              <w:spacing w:after="0"/>
              <w:jc w:val="left"/>
            </w:pPr>
            <w:r>
              <w:rPr>
                <w:sz w:val="16"/>
              </w:rPr>
              <w:t>Ice Storm</w:t>
            </w:r>
          </w:p>
        </w:tc>
        <w:tc>
          <w:tcPr>
            <w:tcW w:type="dxa" w:w="1731"/>
          </w:tcPr>
          <w:p>
            <w:pPr>
              <w:spacing w:after="0"/>
              <w:jc w:val="left"/>
            </w:pPr>
            <w:r>
              <w:rPr>
                <w:sz w:val="16"/>
              </w:rPr>
              <w:t>Sperry-Piltz (local data)</w:t>
            </w:r>
          </w:p>
        </w:tc>
        <w:tc>
          <w:tcPr>
            <w:tcW w:type="dxa" w:w="1553"/>
          </w:tcPr>
          <w:p>
            <w:pPr>
              <w:spacing w:after="0"/>
              <w:jc w:val="right"/>
            </w:pPr>
            <w:r>
              <w:rPr>
                <w:sz w:val="16"/>
              </w:rPr>
              <w:t>4, 2016 to 2025 (4 zone-level)</w:t>
            </w:r>
          </w:p>
        </w:tc>
        <w:tc>
          <w:tcPr>
            <w:tcW w:type="dxa" w:w="1352"/>
          </w:tcPr>
          <w:p>
            <w:pPr>
              <w:spacing w:after="0"/>
              <w:jc w:val="left"/>
            </w:pPr>
          </w:p>
        </w:tc>
        <w:tc>
          <w:tcPr>
            <w:tcW w:type="dxa" w:w="2226"/>
          </w:tcPr>
          <w:p>
            <w:pPr>
              <w:spacing w:after="0"/>
              <w:jc w:val="left"/>
            </w:pPr>
            <w:r>
              <w:rPr>
                <w:sz w:val="16"/>
              </w:rPr>
              <w:t>No damage reported in 4 records.</w:t>
            </w:r>
          </w:p>
        </w:tc>
        <w:tc>
          <w:tcPr>
            <w:tcW w:type="dxa" w:w="1669"/>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Ice thickness: in event narratives only; local data required.</w:t>
            </w:r>
          </w:p>
        </w:tc>
      </w:tr>
      <w:tr>
        <w:trPr>
          <w:cantSplit/>
        </w:trPr>
        <w:tc>
          <w:tcPr>
            <w:tcW w:type="dxa" w:w="1732"/>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53"/>
          </w:tcPr>
          <w:p>
            <w:pPr>
              <w:spacing w:after="0"/>
              <w:jc w:val="right"/>
            </w:pPr>
            <w:r>
              <w:rPr>
                <w:sz w:val="16"/>
              </w:rPr>
              <w:t>60, 1996 to 2025</w:t>
            </w:r>
          </w:p>
        </w:tc>
        <w:tc>
          <w:tcPr>
            <w:tcW w:type="dxa" w:w="1352"/>
          </w:tcPr>
          <w:p>
            <w:pPr>
              <w:spacing w:after="0"/>
              <w:jc w:val="left"/>
            </w:pPr>
          </w:p>
        </w:tc>
        <w:tc>
          <w:tcPr>
            <w:tcW w:type="dxa" w:w="2226"/>
          </w:tcPr>
          <w:p>
            <w:pPr>
              <w:spacing w:after="0"/>
              <w:jc w:val="left"/>
            </w:pPr>
            <w:r>
              <w:rPr>
                <w:sz w:val="16"/>
              </w:rPr>
              <w:t>Flash Flood, 1996-09-06, $250,000 property; $25,000 crops (1996 dollars), 1 direct death</w:t>
            </w:r>
          </w:p>
        </w:tc>
        <w:tc>
          <w:tcPr>
            <w:tcW w:type="dxa" w:w="1669"/>
          </w:tcPr>
          <w:p>
            <w:pPr>
              <w:spacing w:after="0"/>
              <w:jc w:val="left"/>
            </w:pPr>
          </w:p>
        </w:tc>
        <w:tc>
          <w:tcPr>
            <w:tcW w:type="dxa" w:w="1620"/>
          </w:tcPr>
          <w:p>
            <w:pPr>
              <w:spacing w:after="0"/>
              <w:jc w:val="left"/>
            </w:pPr>
            <w:r>
              <w:rPr>
                <w:sz w:val="16"/>
              </w:rPr>
              <w:t>Event records naming member places: Bayard town (2 records), Petersburg city (2 records).</w:t>
            </w:r>
          </w:p>
        </w:tc>
        <w:tc>
          <w:tcPr>
            <w:tcW w:type="dxa" w:w="22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2"/>
          </w:tcPr>
          <w:p>
            <w:pPr>
              <w:spacing w:after="0"/>
              <w:jc w:val="left"/>
            </w:pPr>
            <w:r>
              <w:rPr>
                <w:sz w:val="16"/>
              </w:rPr>
              <w:t>Debris Flow</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352"/>
          </w:tcPr>
          <w:p>
            <w:pPr>
              <w:spacing w:after="0"/>
              <w:jc w:val="left"/>
            </w:pPr>
          </w:p>
        </w:tc>
        <w:tc>
          <w:tcPr>
            <w:tcW w:type="dxa" w:w="2226"/>
          </w:tcPr>
          <w:p>
            <w:pPr>
              <w:spacing w:after="0"/>
              <w:jc w:val="left"/>
            </w:pPr>
          </w:p>
        </w:tc>
        <w:tc>
          <w:tcPr>
            <w:tcW w:type="dxa" w:w="1669"/>
          </w:tcPr>
          <w:p>
            <w:pPr>
              <w:spacing w:after="0"/>
              <w:jc w:val="left"/>
            </w:pPr>
          </w:p>
        </w:tc>
        <w:tc>
          <w:tcPr>
            <w:tcW w:type="dxa" w:w="1620"/>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53"/>
          </w:tcPr>
          <w:p>
            <w:pPr>
              <w:spacing w:after="0"/>
              <w:jc w:val="right"/>
            </w:pPr>
            <w:r>
              <w:rPr>
                <w:sz w:val="16"/>
              </w:rPr>
              <w:t>0</w:t>
            </w:r>
          </w:p>
        </w:tc>
        <w:tc>
          <w:tcPr>
            <w:tcW w:type="dxa" w:w="1352"/>
          </w:tcPr>
          <w:p>
            <w:pPr>
              <w:spacing w:after="0"/>
              <w:jc w:val="left"/>
            </w:pPr>
          </w:p>
        </w:tc>
        <w:tc>
          <w:tcPr>
            <w:tcW w:type="dxa" w:w="2226"/>
          </w:tcPr>
          <w:p>
            <w:pPr>
              <w:spacing w:after="0"/>
              <w:jc w:val="left"/>
            </w:pPr>
          </w:p>
        </w:tc>
        <w:tc>
          <w:tcPr>
            <w:tcW w:type="dxa" w:w="1669"/>
          </w:tcPr>
          <w:p>
            <w:pPr>
              <w:spacing w:after="0"/>
              <w:jc w:val="left"/>
            </w:pPr>
          </w:p>
        </w:tc>
        <w:tc>
          <w:tcPr>
            <w:tcW w:type="dxa" w:w="1620"/>
          </w:tcPr>
          <w:p>
            <w:pPr>
              <w:spacing w:after="0"/>
              <w:jc w:val="left"/>
            </w:pPr>
          </w:p>
        </w:tc>
        <w:tc>
          <w:tcPr>
            <w:tcW w:type="dxa" w:w="2229"/>
          </w:tcPr>
          <w:p>
            <w:pPr>
              <w:spacing w:after="0"/>
              <w:jc w:val="left"/>
            </w:pPr>
            <w:r>
              <w:rPr>
                <w:sz w:val="16"/>
              </w:rPr>
              <w:t>Storm Events lists lightning with damage or casualties; physical measure in event narratives only; local data required.</w:t>
            </w:r>
          </w:p>
        </w:tc>
      </w:tr>
      <w:tr>
        <w:trPr>
          <w:cantSplit/>
        </w:trPr>
        <w:tc>
          <w:tcPr>
            <w:tcW w:type="dxa" w:w="1732"/>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53"/>
          </w:tcPr>
          <w:p>
            <w:pPr>
              <w:spacing w:after="0"/>
              <w:jc w:val="right"/>
            </w:pPr>
            <w:r>
              <w:rPr>
                <w:sz w:val="16"/>
              </w:rPr>
              <w:t>26, 2007 to 2025 (26 zone-level)</w:t>
            </w:r>
          </w:p>
        </w:tc>
        <w:tc>
          <w:tcPr>
            <w:tcW w:type="dxa" w:w="1352"/>
          </w:tcPr>
          <w:p>
            <w:pPr>
              <w:spacing w:after="0"/>
              <w:jc w:val="left"/>
            </w:pPr>
            <w:r>
              <w:rPr>
                <w:sz w:val="16"/>
              </w:rPr>
              <w:t>50 kt (58 mph) to 65 kt (75 mph) (median 52.5 kt (60 mph)); 26 with a recorded value</w:t>
            </w:r>
          </w:p>
        </w:tc>
        <w:tc>
          <w:tcPr>
            <w:tcW w:type="dxa" w:w="2226"/>
          </w:tcPr>
          <w:p>
            <w:pPr>
              <w:spacing w:after="0"/>
              <w:jc w:val="left"/>
            </w:pPr>
            <w:r>
              <w:rPr>
                <w:sz w:val="16"/>
              </w:rPr>
              <w:t>65 kt (75 mph) measured gust, High Wind, 2019-02-24; NWS zone WVZ501 (WESTERN GRANT), zone-level: may include parts of neighboring counties</w:t>
            </w:r>
          </w:p>
        </w:tc>
        <w:tc>
          <w:tcPr>
            <w:tcW w:type="dxa" w:w="1669"/>
          </w:tcPr>
          <w:p>
            <w:pPr>
              <w:spacing w:after="0"/>
              <w:jc w:val="left"/>
            </w:pPr>
            <w:r>
              <w:rPr>
                <w:sz w:val="16"/>
              </w:rPr>
              <w:t>High Wind, 2012-10-29, $10,000 property; $10,000 crops, reported for the zone (2012 dollars)</w:t>
            </w: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p>
        </w:tc>
      </w:tr>
      <w:tr>
        <w:trPr>
          <w:cantSplit/>
        </w:trPr>
        <w:tc>
          <w:tcPr>
            <w:tcW w:type="dxa" w:w="1732"/>
          </w:tcPr>
          <w:p>
            <w:pPr>
              <w:spacing w:after="0"/>
              <w:jc w:val="left"/>
            </w:pPr>
            <w:r>
              <w:rPr>
                <w:sz w:val="16"/>
              </w:rPr>
              <w:t>Thunderstorm Wind</w:t>
            </w:r>
          </w:p>
        </w:tc>
        <w:tc>
          <w:tcPr>
            <w:tcW w:type="dxa" w:w="1731"/>
          </w:tcPr>
          <w:p>
            <w:pPr>
              <w:spacing w:after="0"/>
              <w:jc w:val="left"/>
            </w:pPr>
            <w:r>
              <w:rPr>
                <w:sz w:val="16"/>
              </w:rPr>
              <w:t>wind speed (kt and mph)</w:t>
            </w:r>
          </w:p>
        </w:tc>
        <w:tc>
          <w:tcPr>
            <w:tcW w:type="dxa" w:w="1553"/>
          </w:tcPr>
          <w:p>
            <w:pPr>
              <w:spacing w:after="0"/>
              <w:jc w:val="right"/>
            </w:pPr>
            <w:r>
              <w:rPr>
                <w:sz w:val="16"/>
              </w:rPr>
              <w:t>114, 1987 to 2025</w:t>
            </w:r>
          </w:p>
        </w:tc>
        <w:tc>
          <w:tcPr>
            <w:tcW w:type="dxa" w:w="1352"/>
          </w:tcPr>
          <w:p>
            <w:pPr>
              <w:spacing w:after="0"/>
              <w:jc w:val="left"/>
            </w:pPr>
            <w:r>
              <w:rPr>
                <w:sz w:val="16"/>
              </w:rPr>
              <w:t>35 kt (40 mph) to 70 kt (81 mph) (median 50 kt (58 mph)); 102 with a recorded value</w:t>
            </w:r>
          </w:p>
        </w:tc>
        <w:tc>
          <w:tcPr>
            <w:tcW w:type="dxa" w:w="2226"/>
          </w:tcPr>
          <w:p>
            <w:pPr>
              <w:spacing w:after="0"/>
              <w:jc w:val="left"/>
            </w:pPr>
            <w:r>
              <w:rPr>
                <w:sz w:val="16"/>
              </w:rPr>
              <w:t>70 kt (81 mph) estimated gust, Thunderstorm Wind, 2019-04-19</w:t>
            </w:r>
          </w:p>
        </w:tc>
        <w:tc>
          <w:tcPr>
            <w:tcW w:type="dxa" w:w="1669"/>
          </w:tcPr>
          <w:p>
            <w:pPr>
              <w:spacing w:after="0"/>
              <w:jc w:val="left"/>
            </w:pPr>
            <w:r>
              <w:rPr>
                <w:sz w:val="16"/>
              </w:rPr>
              <w:t>Thunderstorm Wind, 2023-09-09, $10,000 property; crops not reported (2023 dollars)</w:t>
            </w:r>
          </w:p>
        </w:tc>
        <w:tc>
          <w:tcPr>
            <w:tcW w:type="dxa" w:w="1620"/>
          </w:tcPr>
          <w:p>
            <w:pPr>
              <w:spacing w:after="0"/>
              <w:jc w:val="left"/>
            </w:pPr>
            <w:r>
              <w:rPr>
                <w:sz w:val="16"/>
              </w:rPr>
              <w:t>Event records naming member places: Petersburg city (22 records), Bayard town (3 records).</w:t>
            </w:r>
          </w:p>
        </w:tc>
        <w:tc>
          <w:tcPr>
            <w:tcW w:type="dxa" w:w="2229"/>
          </w:tcPr>
          <w:p>
            <w:pPr>
              <w:spacing w:after="0"/>
              <w:jc w:val="left"/>
            </w:pPr>
          </w:p>
        </w:tc>
      </w:tr>
      <w:tr>
        <w:trPr>
          <w:cantSplit/>
        </w:trPr>
        <w:tc>
          <w:tcPr>
            <w:tcW w:type="dxa" w:w="1732"/>
          </w:tcPr>
          <w:p>
            <w:pPr>
              <w:spacing w:after="0"/>
              <w:jc w:val="left"/>
            </w:pPr>
            <w:r>
              <w:rPr>
                <w:sz w:val="16"/>
              </w:rPr>
              <w:t>Tornado</w:t>
            </w:r>
          </w:p>
        </w:tc>
        <w:tc>
          <w:tcPr>
            <w:tcW w:type="dxa" w:w="1731"/>
          </w:tcPr>
          <w:p>
            <w:pPr>
              <w:spacing w:after="0"/>
              <w:jc w:val="left"/>
            </w:pPr>
            <w:r>
              <w:rPr>
                <w:sz w:val="16"/>
              </w:rPr>
              <w:t>Enhanced Fujita (F before Feb 2007)</w:t>
            </w:r>
          </w:p>
        </w:tc>
        <w:tc>
          <w:tcPr>
            <w:tcW w:type="dxa" w:w="1553"/>
          </w:tcPr>
          <w:p>
            <w:pPr>
              <w:spacing w:after="0"/>
              <w:jc w:val="right"/>
            </w:pPr>
            <w:r>
              <w:rPr>
                <w:sz w:val="16"/>
              </w:rPr>
              <w:t>2, 1997 to 1998</w:t>
            </w:r>
          </w:p>
        </w:tc>
        <w:tc>
          <w:tcPr>
            <w:tcW w:type="dxa" w:w="1352"/>
          </w:tcPr>
          <w:p>
            <w:pPr>
              <w:spacing w:after="0"/>
              <w:jc w:val="left"/>
            </w:pPr>
            <w:r>
              <w:rPr>
                <w:sz w:val="16"/>
              </w:rPr>
              <w:t>F/EF0; 2 with a recorded value</w:t>
            </w:r>
          </w:p>
        </w:tc>
        <w:tc>
          <w:tcPr>
            <w:tcW w:type="dxa" w:w="2226"/>
          </w:tcPr>
          <w:p>
            <w:pPr>
              <w:spacing w:after="0"/>
              <w:jc w:val="left"/>
            </w:pPr>
            <w:r>
              <w:rPr>
                <w:sz w:val="16"/>
              </w:rPr>
              <w:t>F0 tornado, 1998-08-09, 0.5 mi within this county, 33 yd wide, $15,000 property; crops not reported (1998 dollars)</w:t>
            </w:r>
          </w:p>
        </w:tc>
        <w:tc>
          <w:tcPr>
            <w:tcW w:type="dxa" w:w="1669"/>
          </w:tcPr>
          <w:p>
            <w:pPr>
              <w:spacing w:after="0"/>
              <w:jc w:val="left"/>
            </w:pPr>
          </w:p>
        </w:tc>
        <w:tc>
          <w:tcPr>
            <w:tcW w:type="dxa" w:w="1620"/>
          </w:tcPr>
          <w:p>
            <w:pPr>
              <w:spacing w:after="0"/>
              <w:jc w:val="left"/>
            </w:pPr>
            <w:r>
              <w:rPr>
                <w:sz w:val="16"/>
              </w:rPr>
              <w:t>Event records naming member places: Petersburg city (2 records).</w:t>
            </w:r>
          </w:p>
        </w:tc>
        <w:tc>
          <w:tcPr>
            <w:tcW w:type="dxa" w:w="22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2"/>
          </w:tcPr>
          <w:p>
            <w:pPr>
              <w:spacing w:after="0"/>
              <w:jc w:val="left"/>
            </w:pPr>
            <w:r>
              <w:rPr>
                <w:sz w:val="16"/>
              </w:rPr>
              <w:t>Tsunami</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352"/>
          </w:tcPr>
          <w:p>
            <w:pPr>
              <w:spacing w:after="0"/>
              <w:jc w:val="left"/>
            </w:pPr>
          </w:p>
        </w:tc>
        <w:tc>
          <w:tcPr>
            <w:tcW w:type="dxa" w:w="2226"/>
          </w:tcPr>
          <w:p>
            <w:pPr>
              <w:spacing w:after="0"/>
              <w:jc w:val="left"/>
            </w:pPr>
          </w:p>
        </w:tc>
        <w:tc>
          <w:tcPr>
            <w:tcW w:type="dxa" w:w="1669"/>
          </w:tcPr>
          <w:p>
            <w:pPr>
              <w:spacing w:after="0"/>
              <w:jc w:val="left"/>
            </w:pPr>
          </w:p>
        </w:tc>
        <w:tc>
          <w:tcPr>
            <w:tcW w:type="dxa" w:w="1620"/>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53"/>
          </w:tcPr>
          <w:p>
            <w:pPr>
              <w:spacing w:after="0"/>
              <w:jc w:val="right"/>
            </w:pPr>
            <w:r>
              <w:rPr>
                <w:sz w:val="16"/>
              </w:rPr>
              <w:t>0</w:t>
            </w:r>
          </w:p>
        </w:tc>
        <w:tc>
          <w:tcPr>
            <w:tcW w:type="dxa" w:w="1352"/>
          </w:tcPr>
          <w:p>
            <w:pPr>
              <w:spacing w:after="0"/>
              <w:jc w:val="left"/>
            </w:pPr>
          </w:p>
        </w:tc>
        <w:tc>
          <w:tcPr>
            <w:tcW w:type="dxa" w:w="2226"/>
          </w:tcPr>
          <w:p>
            <w:pPr>
              <w:spacing w:after="0"/>
              <w:jc w:val="left"/>
            </w:pPr>
          </w:p>
        </w:tc>
        <w:tc>
          <w:tcPr>
            <w:tcW w:type="dxa" w:w="1669"/>
          </w:tcPr>
          <w:p>
            <w:pPr>
              <w:spacing w:after="0"/>
              <w:jc w:val="left"/>
            </w:pPr>
          </w:p>
        </w:tc>
        <w:tc>
          <w:tcPr>
            <w:tcW w:type="dxa" w:w="1620"/>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Wildfire</w:t>
            </w:r>
          </w:p>
        </w:tc>
        <w:tc>
          <w:tcPr>
            <w:tcW w:type="dxa" w:w="1731"/>
          </w:tcPr>
          <w:p>
            <w:pPr>
              <w:spacing w:after="0"/>
              <w:jc w:val="left"/>
            </w:pPr>
            <w:r>
              <w:rPr>
                <w:sz w:val="16"/>
              </w:rPr>
              <w:t>acres burned (local data)</w:t>
            </w:r>
          </w:p>
        </w:tc>
        <w:tc>
          <w:tcPr>
            <w:tcW w:type="dxa" w:w="1553"/>
          </w:tcPr>
          <w:p>
            <w:pPr>
              <w:spacing w:after="0"/>
              <w:jc w:val="right"/>
            </w:pPr>
            <w:r>
              <w:rPr>
                <w:sz w:val="16"/>
              </w:rPr>
              <w:t>0</w:t>
            </w:r>
          </w:p>
        </w:tc>
        <w:tc>
          <w:tcPr>
            <w:tcW w:type="dxa" w:w="1352"/>
          </w:tcPr>
          <w:p>
            <w:pPr>
              <w:spacing w:after="0"/>
              <w:jc w:val="left"/>
            </w:pPr>
          </w:p>
        </w:tc>
        <w:tc>
          <w:tcPr>
            <w:tcW w:type="dxa" w:w="2226"/>
          </w:tcPr>
          <w:p>
            <w:pPr>
              <w:spacing w:after="0"/>
              <w:jc w:val="left"/>
            </w:pPr>
          </w:p>
        </w:tc>
        <w:tc>
          <w:tcPr>
            <w:tcW w:type="dxa" w:w="1669"/>
          </w:tcPr>
          <w:p>
            <w:pPr>
              <w:spacing w:after="0"/>
              <w:jc w:val="left"/>
            </w:pPr>
          </w:p>
        </w:tc>
        <w:tc>
          <w:tcPr>
            <w:tcW w:type="dxa" w:w="1620"/>
          </w:tcPr>
          <w:p>
            <w:pPr>
              <w:spacing w:after="0"/>
              <w:jc w:val="left"/>
            </w:pPr>
          </w:p>
        </w:tc>
        <w:tc>
          <w:tcPr>
            <w:tcW w:type="dxa" w:w="2229"/>
          </w:tcPr>
          <w:p>
            <w:pPr>
              <w:spacing w:after="0"/>
              <w:jc w:val="left"/>
            </w:pPr>
            <w:r>
              <w:rPr>
                <w:sz w:val="16"/>
              </w:rPr>
              <w:t>Acres burned: in event narratives only; local data required.</w:t>
            </w:r>
          </w:p>
        </w:tc>
      </w:tr>
      <w:tr>
        <w:trPr>
          <w:cantSplit/>
        </w:trPr>
        <w:tc>
          <w:tcPr>
            <w:tcW w:type="dxa" w:w="1732"/>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53"/>
          </w:tcPr>
          <w:p>
            <w:pPr>
              <w:spacing w:after="0"/>
              <w:jc w:val="right"/>
            </w:pPr>
            <w:r>
              <w:rPr>
                <w:sz w:val="16"/>
              </w:rPr>
              <w:t>355, 2006 to 2026 (355 zone-level)</w:t>
            </w:r>
          </w:p>
        </w:tc>
        <w:tc>
          <w:tcPr>
            <w:tcW w:type="dxa" w:w="1352"/>
          </w:tcPr>
          <w:p>
            <w:pPr>
              <w:spacing w:after="0"/>
              <w:jc w:val="left"/>
            </w:pPr>
          </w:p>
        </w:tc>
        <w:tc>
          <w:tcPr>
            <w:tcW w:type="dxa" w:w="2226"/>
          </w:tcPr>
          <w:p>
            <w:pPr>
              <w:spacing w:after="0"/>
              <w:jc w:val="left"/>
            </w:pPr>
            <w:r>
              <w:rPr>
                <w:sz w:val="16"/>
              </w:rPr>
              <w:t>No damage reported in 355 records.</w:t>
            </w:r>
          </w:p>
        </w:tc>
        <w:tc>
          <w:tcPr>
            <w:tcW w:type="dxa" w:w="1669"/>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3"/>
        <w:gridCol w:w="3606"/>
        <w:gridCol w:w="2752"/>
        <w:gridCol w:w="1307"/>
        <w:gridCol w:w="1171"/>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3"/>
            <w:shd w:val="clear" w:color="auto" w:fill="E8E8E8"/>
          </w:tcPr>
          <w:p>
            <w:pPr>
              <w:spacing w:after="0"/>
              <w:jc w:val="left"/>
            </w:pPr>
            <w:r>
              <w:rPr>
                <w:b/>
                <w:sz w:val="16"/>
              </w:rPr>
              <w:t>Type</w:t>
            </w:r>
          </w:p>
        </w:tc>
        <w:tc>
          <w:tcPr>
            <w:tcW w:type="dxa" w:w="3606"/>
            <w:shd w:val="clear" w:color="auto" w:fill="E8E8E8"/>
          </w:tcPr>
          <w:p>
            <w:pPr>
              <w:spacing w:after="0"/>
              <w:jc w:val="left"/>
            </w:pPr>
            <w:r>
              <w:rPr>
                <w:b/>
                <w:sz w:val="16"/>
              </w:rPr>
              <w:t>Title</w:t>
            </w:r>
          </w:p>
        </w:tc>
        <w:tc>
          <w:tcPr>
            <w:tcW w:type="dxa" w:w="2752"/>
            <w:shd w:val="clear" w:color="auto" w:fill="E8E8E8"/>
          </w:tcPr>
          <w:p>
            <w:pPr>
              <w:spacing w:after="0"/>
              <w:jc w:val="left"/>
            </w:pPr>
            <w:r>
              <w:rPr>
                <w:b/>
                <w:sz w:val="16"/>
              </w:rPr>
              <w:t>Mapped hazard</w:t>
            </w:r>
          </w:p>
        </w:tc>
        <w:tc>
          <w:tcPr>
            <w:tcW w:type="dxa" w:w="13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1"/>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83"/>
          </w:tcPr>
          <w:p>
            <w:pPr>
              <w:spacing w:after="0"/>
              <w:jc w:val="left"/>
            </w:pPr>
            <w:r>
              <w:rPr>
                <w:sz w:val="16"/>
              </w:rPr>
              <w:t>Emergency</w:t>
            </w:r>
          </w:p>
        </w:tc>
        <w:tc>
          <w:tcPr>
            <w:tcW w:type="dxa" w:w="3606"/>
          </w:tcPr>
          <w:p>
            <w:pPr>
              <w:spacing w:after="0"/>
              <w:jc w:val="left"/>
            </w:pPr>
            <w:r>
              <w:rPr>
                <w:sz w:val="16"/>
              </w:rPr>
              <w:t>SEVERE WINTER STORM</w:t>
            </w:r>
          </w:p>
        </w:tc>
        <w:tc>
          <w:tcPr>
            <w:tcW w:type="dxa" w:w="2752"/>
          </w:tcPr>
          <w:p>
            <w:pPr>
              <w:spacing w:after="0"/>
              <w:jc w:val="left"/>
            </w:pPr>
            <w:r>
              <w:rPr>
                <w:sz w:val="16"/>
              </w:rPr>
              <w:t>Winter Weather</w:t>
            </w:r>
          </w:p>
        </w:tc>
        <w:tc>
          <w:tcPr>
            <w:tcW w:type="dxa" w:w="1307"/>
          </w:tcPr>
          <w:p>
            <w:pPr>
              <w:spacing w:after="0"/>
              <w:jc w:val="right"/>
            </w:pPr>
            <w:r>
              <w:rPr>
                <w:sz w:val="16"/>
              </w:rPr>
              <w:t>none found</w:t>
            </w:r>
          </w:p>
        </w:tc>
        <w:tc>
          <w:tcPr>
            <w:tcW w:type="dxa" w:w="1171"/>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83"/>
          </w:tcPr>
          <w:p>
            <w:pPr>
              <w:spacing w:after="0"/>
              <w:jc w:val="left"/>
            </w:pPr>
            <w:r>
              <w:rPr>
                <w:sz w:val="16"/>
              </w:rPr>
              <w:t>Major disaster</w:t>
            </w:r>
          </w:p>
        </w:tc>
        <w:tc>
          <w:tcPr>
            <w:tcW w:type="dxa" w:w="3606"/>
          </w:tcPr>
          <w:p>
            <w:pPr>
              <w:spacing w:after="0"/>
              <w:jc w:val="left"/>
            </w:pPr>
            <w:r>
              <w:rPr>
                <w:sz w:val="16"/>
              </w:rPr>
              <w:t>COVID-19 PANDEMIC</w:t>
            </w:r>
          </w:p>
        </w:tc>
        <w:tc>
          <w:tcPr>
            <w:tcW w:type="dxa" w:w="2752"/>
          </w:tcPr>
          <w:p>
            <w:pPr>
              <w:spacing w:after="0"/>
              <w:jc w:val="left"/>
            </w:pPr>
            <w:r>
              <w:rPr>
                <w:sz w:val="16"/>
              </w:rPr>
              <w:t>Non-natural, not counted</w:t>
            </w:r>
          </w:p>
        </w:tc>
        <w:tc>
          <w:tcPr>
            <w:tcW w:type="dxa" w:w="1307"/>
          </w:tcPr>
          <w:p>
            <w:pPr>
              <w:spacing w:after="0"/>
              <w:jc w:val="right"/>
            </w:pPr>
            <w:r>
              <w:rPr>
                <w:sz w:val="16"/>
              </w:rPr>
              <w:t>$7,297.42</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83"/>
          </w:tcPr>
          <w:p>
            <w:pPr>
              <w:spacing w:after="0"/>
              <w:jc w:val="left"/>
            </w:pPr>
            <w:r>
              <w:rPr>
                <w:sz w:val="16"/>
              </w:rPr>
              <w:t>Emergency</w:t>
            </w:r>
          </w:p>
        </w:tc>
        <w:tc>
          <w:tcPr>
            <w:tcW w:type="dxa" w:w="3606"/>
          </w:tcPr>
          <w:p>
            <w:pPr>
              <w:spacing w:after="0"/>
              <w:jc w:val="left"/>
            </w:pPr>
            <w:r>
              <w:rPr>
                <w:sz w:val="16"/>
              </w:rPr>
              <w:t>COVID-19</w:t>
            </w:r>
          </w:p>
        </w:tc>
        <w:tc>
          <w:tcPr>
            <w:tcW w:type="dxa" w:w="2752"/>
          </w:tcPr>
          <w:p>
            <w:pPr>
              <w:spacing w:after="0"/>
              <w:jc w:val="left"/>
            </w:pPr>
            <w:r>
              <w:rPr>
                <w:sz w:val="16"/>
              </w:rPr>
              <w:t>Non-natural, not counted</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r>
              <w:rPr>
                <w:sz w:val="16"/>
              </w:rPr>
              <w:t>same incident as DR-4517</w:t>
            </w:r>
          </w:p>
        </w:tc>
      </w:tr>
      <w:tr>
        <w:trPr>
          <w:cantSplit/>
        </w:trPr>
        <w:tc>
          <w:tcPr>
            <w:tcW w:type="dxa" w:w="1037"/>
          </w:tcPr>
          <w:p>
            <w:pPr>
              <w:spacing w:after="0"/>
              <w:jc w:val="left"/>
            </w:pPr>
            <w:r>
              <w:rPr>
                <w:sz w:val="16"/>
              </w:rPr>
              <w:t>2019-08-02</w:t>
            </w:r>
          </w:p>
        </w:tc>
        <w:tc>
          <w:tcPr>
            <w:tcW w:type="dxa" w:w="1037"/>
          </w:tcPr>
          <w:p>
            <w:pPr>
              <w:spacing w:after="0"/>
              <w:jc w:val="left"/>
            </w:pPr>
            <w:r>
              <w:rPr>
                <w:sz w:val="16"/>
              </w:rPr>
              <w:t>2019-06-29</w:t>
            </w:r>
          </w:p>
        </w:tc>
        <w:tc>
          <w:tcPr>
            <w:tcW w:type="dxa" w:w="1037"/>
          </w:tcPr>
          <w:p>
            <w:pPr>
              <w:spacing w:after="0"/>
              <w:jc w:val="left"/>
            </w:pPr>
            <w:r>
              <w:rPr>
                <w:sz w:val="16"/>
              </w:rPr>
              <w:t>DR-4455-WV</w:t>
            </w:r>
          </w:p>
        </w:tc>
        <w:tc>
          <w:tcPr>
            <w:tcW w:type="dxa" w:w="1283"/>
          </w:tcPr>
          <w:p>
            <w:pPr>
              <w:spacing w:after="0"/>
              <w:jc w:val="left"/>
            </w:pPr>
            <w:r>
              <w:rPr>
                <w:sz w:val="16"/>
              </w:rPr>
              <w:t>Major disaster</w:t>
            </w:r>
          </w:p>
        </w:tc>
        <w:tc>
          <w:tcPr>
            <w:tcW w:type="dxa" w:w="3606"/>
          </w:tcPr>
          <w:p>
            <w:pPr>
              <w:spacing w:after="0"/>
              <w:jc w:val="left"/>
            </w:pPr>
            <w:r>
              <w:rPr>
                <w:sz w:val="16"/>
              </w:rPr>
              <w:t>SEVERE STORMS, FLOODING, LANDSLIDES, AND MUDSLIDES</w:t>
            </w:r>
          </w:p>
        </w:tc>
        <w:tc>
          <w:tcPr>
            <w:tcW w:type="dxa" w:w="2752"/>
          </w:tcPr>
          <w:p>
            <w:pPr>
              <w:spacing w:after="0"/>
              <w:jc w:val="left"/>
            </w:pPr>
            <w:r>
              <w:rPr>
                <w:sz w:val="16"/>
              </w:rPr>
              <w:t>Inland Flooding (primary); also designated: Landslide</w:t>
            </w:r>
          </w:p>
        </w:tc>
        <w:tc>
          <w:tcPr>
            <w:tcW w:type="dxa" w:w="1307"/>
          </w:tcPr>
          <w:p>
            <w:pPr>
              <w:spacing w:after="0"/>
              <w:jc w:val="right"/>
            </w:pPr>
            <w:r>
              <w:rPr>
                <w:sz w:val="16"/>
              </w:rPr>
              <w:t>$63,467.74</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2018-07-12</w:t>
            </w:r>
          </w:p>
        </w:tc>
        <w:tc>
          <w:tcPr>
            <w:tcW w:type="dxa" w:w="1037"/>
          </w:tcPr>
          <w:p>
            <w:pPr>
              <w:spacing w:after="0"/>
              <w:jc w:val="left"/>
            </w:pPr>
            <w:r>
              <w:rPr>
                <w:sz w:val="16"/>
              </w:rPr>
              <w:t>2018-05-28</w:t>
            </w:r>
          </w:p>
        </w:tc>
        <w:tc>
          <w:tcPr>
            <w:tcW w:type="dxa" w:w="1037"/>
          </w:tcPr>
          <w:p>
            <w:pPr>
              <w:spacing w:after="0"/>
              <w:jc w:val="left"/>
            </w:pPr>
            <w:r>
              <w:rPr>
                <w:sz w:val="16"/>
              </w:rPr>
              <w:t>DR-4378-WV</w:t>
            </w:r>
          </w:p>
        </w:tc>
        <w:tc>
          <w:tcPr>
            <w:tcW w:type="dxa" w:w="1283"/>
          </w:tcPr>
          <w:p>
            <w:pPr>
              <w:spacing w:after="0"/>
              <w:jc w:val="left"/>
            </w:pPr>
            <w:r>
              <w:rPr>
                <w:sz w:val="16"/>
              </w:rPr>
              <w:t>Major disaster</w:t>
            </w:r>
          </w:p>
        </w:tc>
        <w:tc>
          <w:tcPr>
            <w:tcW w:type="dxa" w:w="3606"/>
          </w:tcPr>
          <w:p>
            <w:pPr>
              <w:spacing w:after="0"/>
              <w:jc w:val="left"/>
            </w:pPr>
            <w:r>
              <w:rPr>
                <w:sz w:val="16"/>
              </w:rPr>
              <w:t>SEVERE STORMS, FLOODING, LANDSLIDES, AND MUDSLIDES</w:t>
            </w:r>
          </w:p>
        </w:tc>
        <w:tc>
          <w:tcPr>
            <w:tcW w:type="dxa" w:w="2752"/>
          </w:tcPr>
          <w:p>
            <w:pPr>
              <w:spacing w:after="0"/>
              <w:jc w:val="left"/>
            </w:pPr>
            <w:r>
              <w:rPr>
                <w:sz w:val="16"/>
              </w:rPr>
              <w:t>Inland Flooding; Landslide</w:t>
            </w:r>
          </w:p>
        </w:tc>
        <w:tc>
          <w:tcPr>
            <w:tcW w:type="dxa" w:w="1307"/>
          </w:tcPr>
          <w:p>
            <w:pPr>
              <w:spacing w:after="0"/>
              <w:jc w:val="right"/>
            </w:pPr>
            <w:r>
              <w:rPr>
                <w:sz w:val="16"/>
              </w:rPr>
              <w:t>$2,408.36</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83"/>
          </w:tcPr>
          <w:p>
            <w:pPr>
              <w:spacing w:after="0"/>
              <w:jc w:val="left"/>
            </w:pPr>
            <w:r>
              <w:rPr>
                <w:sz w:val="16"/>
              </w:rPr>
              <w:t>Emergency</w:t>
            </w:r>
          </w:p>
        </w:tc>
        <w:tc>
          <w:tcPr>
            <w:tcW w:type="dxa" w:w="3606"/>
          </w:tcPr>
          <w:p>
            <w:pPr>
              <w:spacing w:after="0"/>
              <w:jc w:val="left"/>
            </w:pPr>
            <w:r>
              <w:rPr>
                <w:sz w:val="16"/>
              </w:rPr>
              <w:t>HURRICANE SANDY</w:t>
            </w:r>
          </w:p>
        </w:tc>
        <w:tc>
          <w:tcPr>
            <w:tcW w:type="dxa" w:w="2752"/>
          </w:tcPr>
          <w:p>
            <w:pPr>
              <w:spacing w:after="0"/>
              <w:jc w:val="left"/>
            </w:pPr>
            <w:r>
              <w:rPr>
                <w:sz w:val="16"/>
              </w:rPr>
              <w:t>Hurricane</w:t>
            </w:r>
          </w:p>
        </w:tc>
        <w:tc>
          <w:tcPr>
            <w:tcW w:type="dxa" w:w="1307"/>
          </w:tcPr>
          <w:p>
            <w:pPr>
              <w:spacing w:after="0"/>
              <w:jc w:val="right"/>
            </w:pPr>
            <w:r>
              <w:rPr>
                <w:sz w:val="16"/>
              </w:rPr>
              <w:t>$15,000.59</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83"/>
          </w:tcPr>
          <w:p>
            <w:pPr>
              <w:spacing w:after="0"/>
              <w:jc w:val="left"/>
            </w:pPr>
            <w:r>
              <w:rPr>
                <w:sz w:val="16"/>
              </w:rPr>
              <w:t>Major disaster</w:t>
            </w:r>
          </w:p>
        </w:tc>
        <w:tc>
          <w:tcPr>
            <w:tcW w:type="dxa" w:w="3606"/>
          </w:tcPr>
          <w:p>
            <w:pPr>
              <w:spacing w:after="0"/>
              <w:jc w:val="left"/>
            </w:pPr>
            <w:r>
              <w:rPr>
                <w:sz w:val="16"/>
              </w:rPr>
              <w:t>SEVERE STORMS AND STRAIGHT-LINE WINDS</w:t>
            </w:r>
          </w:p>
        </w:tc>
        <w:tc>
          <w:tcPr>
            <w:tcW w:type="dxa" w:w="2752"/>
          </w:tcPr>
          <w:p>
            <w:pPr>
              <w:spacing w:after="0"/>
              <w:jc w:val="left"/>
            </w:pPr>
            <w:r>
              <w:rPr>
                <w:sz w:val="16"/>
              </w:rPr>
              <w:t>Strong Wind</w:t>
            </w:r>
          </w:p>
        </w:tc>
        <w:tc>
          <w:tcPr>
            <w:tcW w:type="dxa" w:w="1307"/>
          </w:tcPr>
          <w:p>
            <w:pPr>
              <w:spacing w:after="0"/>
              <w:jc w:val="right"/>
            </w:pPr>
            <w:r>
              <w:rPr>
                <w:sz w:val="16"/>
              </w:rPr>
              <w:t>$29,261.55</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83"/>
          </w:tcPr>
          <w:p>
            <w:pPr>
              <w:spacing w:after="0"/>
              <w:jc w:val="left"/>
            </w:pPr>
            <w:r>
              <w:rPr>
                <w:sz w:val="16"/>
              </w:rPr>
              <w:t>Emergency</w:t>
            </w:r>
          </w:p>
        </w:tc>
        <w:tc>
          <w:tcPr>
            <w:tcW w:type="dxa" w:w="3606"/>
          </w:tcPr>
          <w:p>
            <w:pPr>
              <w:spacing w:after="0"/>
              <w:jc w:val="left"/>
            </w:pPr>
            <w:r>
              <w:rPr>
                <w:sz w:val="16"/>
              </w:rPr>
              <w:t>SEVERE STORMS</w:t>
            </w:r>
          </w:p>
        </w:tc>
        <w:tc>
          <w:tcPr>
            <w:tcW w:type="dxa" w:w="2752"/>
          </w:tcPr>
          <w:p>
            <w:pPr>
              <w:spacing w:after="0"/>
              <w:jc w:val="left"/>
            </w:pPr>
            <w:r>
              <w:rPr>
                <w:sz w:val="16"/>
              </w:rPr>
              <w:t>Hazard not mapped (severe storm title names no single hazard); not counted</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r>
              <w:rPr>
                <w:sz w:val="16"/>
              </w:rPr>
              <w:t>same incident as DR-4071</w:t>
            </w: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283"/>
          </w:tcPr>
          <w:p>
            <w:pPr>
              <w:spacing w:after="0"/>
              <w:jc w:val="left"/>
            </w:pPr>
            <w:r>
              <w:rPr>
                <w:sz w:val="16"/>
              </w:rPr>
              <w:t>Major disaster</w:t>
            </w:r>
          </w:p>
        </w:tc>
        <w:tc>
          <w:tcPr>
            <w:tcW w:type="dxa" w:w="3606"/>
          </w:tcPr>
          <w:p>
            <w:pPr>
              <w:spacing w:after="0"/>
              <w:jc w:val="left"/>
            </w:pPr>
            <w:r>
              <w:rPr>
                <w:sz w:val="16"/>
              </w:rPr>
              <w:t>SEVERE WINTER STORMS AND SNOWSTORMS</w:t>
            </w:r>
          </w:p>
        </w:tc>
        <w:tc>
          <w:tcPr>
            <w:tcW w:type="dxa" w:w="2752"/>
          </w:tcPr>
          <w:p>
            <w:pPr>
              <w:spacing w:after="0"/>
              <w:jc w:val="left"/>
            </w:pPr>
            <w:r>
              <w:rPr>
                <w:sz w:val="16"/>
              </w:rPr>
              <w:t>Winter Weather</w:t>
            </w:r>
          </w:p>
        </w:tc>
        <w:tc>
          <w:tcPr>
            <w:tcW w:type="dxa" w:w="1307"/>
          </w:tcPr>
          <w:p>
            <w:pPr>
              <w:spacing w:after="0"/>
              <w:jc w:val="right"/>
            </w:pPr>
            <w:r>
              <w:rPr>
                <w:sz w:val="16"/>
              </w:rPr>
              <w:t>$30,251.04</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283"/>
          </w:tcPr>
          <w:p>
            <w:pPr>
              <w:spacing w:after="0"/>
              <w:jc w:val="left"/>
            </w:pPr>
            <w:r>
              <w:rPr>
                <w:sz w:val="16"/>
              </w:rPr>
              <w:t>Major disaster</w:t>
            </w:r>
          </w:p>
        </w:tc>
        <w:tc>
          <w:tcPr>
            <w:tcW w:type="dxa" w:w="3606"/>
          </w:tcPr>
          <w:p>
            <w:pPr>
              <w:spacing w:after="0"/>
              <w:jc w:val="left"/>
            </w:pPr>
            <w:r>
              <w:rPr>
                <w:sz w:val="16"/>
              </w:rPr>
              <w:t>SEVERE STORMS, FLOODING, LANDSLIDES, AND MUDSLIDES</w:t>
            </w:r>
          </w:p>
        </w:tc>
        <w:tc>
          <w:tcPr>
            <w:tcW w:type="dxa" w:w="2752"/>
          </w:tcPr>
          <w:p>
            <w:pPr>
              <w:spacing w:after="0"/>
              <w:jc w:val="left"/>
            </w:pPr>
            <w:r>
              <w:rPr>
                <w:sz w:val="16"/>
              </w:rPr>
              <w:t>Inland Flooding; Landslide</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83"/>
          </w:tcPr>
          <w:p>
            <w:pPr>
              <w:spacing w:after="0"/>
              <w:jc w:val="left"/>
            </w:pPr>
            <w:r>
              <w:rPr>
                <w:sz w:val="16"/>
              </w:rPr>
              <w:t>Emergency</w:t>
            </w:r>
          </w:p>
        </w:tc>
        <w:tc>
          <w:tcPr>
            <w:tcW w:type="dxa" w:w="3606"/>
          </w:tcPr>
          <w:p>
            <w:pPr>
              <w:spacing w:after="0"/>
              <w:jc w:val="left"/>
            </w:pPr>
            <w:r>
              <w:rPr>
                <w:sz w:val="16"/>
              </w:rPr>
              <w:t>HURRICANE KATRINA EVACUATION</w:t>
            </w:r>
          </w:p>
        </w:tc>
        <w:tc>
          <w:tcPr>
            <w:tcW w:type="dxa" w:w="2752"/>
          </w:tcPr>
          <w:p>
            <w:pPr>
              <w:spacing w:after="0"/>
              <w:jc w:val="left"/>
            </w:pPr>
            <w:r>
              <w:rPr>
                <w:sz w:val="16"/>
              </w:rPr>
              <w:t>Hurricane: evacuation support, not a local hazard event; not counted</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2003-09-18</w:t>
            </w:r>
          </w:p>
        </w:tc>
        <w:tc>
          <w:tcPr>
            <w:tcW w:type="dxa" w:w="1037"/>
          </w:tcPr>
          <w:p>
            <w:pPr>
              <w:spacing w:after="0"/>
              <w:jc w:val="left"/>
            </w:pPr>
            <w:r>
              <w:rPr>
                <w:sz w:val="16"/>
              </w:rPr>
              <w:t>DR-1496-WV</w:t>
            </w:r>
          </w:p>
        </w:tc>
        <w:tc>
          <w:tcPr>
            <w:tcW w:type="dxa" w:w="1283"/>
          </w:tcPr>
          <w:p>
            <w:pPr>
              <w:spacing w:after="0"/>
              <w:jc w:val="left"/>
            </w:pPr>
            <w:r>
              <w:rPr>
                <w:sz w:val="16"/>
              </w:rPr>
              <w:t>Major disaster</w:t>
            </w:r>
          </w:p>
        </w:tc>
        <w:tc>
          <w:tcPr>
            <w:tcW w:type="dxa" w:w="3606"/>
          </w:tcPr>
          <w:p>
            <w:pPr>
              <w:spacing w:after="0"/>
              <w:jc w:val="left"/>
            </w:pPr>
            <w:r>
              <w:rPr>
                <w:sz w:val="16"/>
              </w:rPr>
              <w:t>HURRICANE ISABEL</w:t>
            </w:r>
          </w:p>
        </w:tc>
        <w:tc>
          <w:tcPr>
            <w:tcW w:type="dxa" w:w="2752"/>
          </w:tcPr>
          <w:p>
            <w:pPr>
              <w:spacing w:after="0"/>
              <w:jc w:val="left"/>
            </w:pPr>
            <w:r>
              <w:rPr>
                <w:sz w:val="16"/>
              </w:rPr>
              <w:t>Hurricane</w:t>
            </w:r>
          </w:p>
        </w:tc>
        <w:tc>
          <w:tcPr>
            <w:tcW w:type="dxa" w:w="1307"/>
          </w:tcPr>
          <w:p>
            <w:pPr>
              <w:spacing w:after="0"/>
              <w:jc w:val="right"/>
            </w:pPr>
            <w:r>
              <w:rPr>
                <w:sz w:val="16"/>
              </w:rPr>
              <w:t>$56,702.25</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83"/>
          </w:tcPr>
          <w:p>
            <w:pPr>
              <w:spacing w:after="0"/>
              <w:jc w:val="left"/>
            </w:pPr>
            <w:r>
              <w:rPr>
                <w:sz w:val="16"/>
              </w:rPr>
              <w:t>Major disaster</w:t>
            </w:r>
          </w:p>
        </w:tc>
        <w:tc>
          <w:tcPr>
            <w:tcW w:type="dxa" w:w="3606"/>
          </w:tcPr>
          <w:p>
            <w:pPr>
              <w:spacing w:after="0"/>
              <w:jc w:val="left"/>
            </w:pPr>
            <w:r>
              <w:rPr>
                <w:sz w:val="16"/>
              </w:rPr>
              <w:t>SEVERE WINTER STORM, RECORD/NEAR RECORD SNOW, HEAVY RAINS, FLOODING AND LANDSLIDES</w:t>
            </w:r>
          </w:p>
        </w:tc>
        <w:tc>
          <w:tcPr>
            <w:tcW w:type="dxa" w:w="2752"/>
          </w:tcPr>
          <w:p>
            <w:pPr>
              <w:spacing w:after="0"/>
              <w:jc w:val="left"/>
            </w:pPr>
            <w:r>
              <w:rPr>
                <w:sz w:val="16"/>
              </w:rPr>
              <w:t>Inland Flooding; Landslide; Winter Weather</w:t>
            </w:r>
          </w:p>
        </w:tc>
        <w:tc>
          <w:tcPr>
            <w:tcW w:type="dxa" w:w="1307"/>
          </w:tcPr>
          <w:p>
            <w:pPr>
              <w:spacing w:after="0"/>
              <w:jc w:val="right"/>
            </w:pPr>
            <w:r>
              <w:rPr>
                <w:sz w:val="16"/>
              </w:rPr>
              <w:t>$21,889.97</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2001-11-16</w:t>
            </w:r>
          </w:p>
        </w:tc>
        <w:tc>
          <w:tcPr>
            <w:tcW w:type="dxa" w:w="1037"/>
          </w:tcPr>
          <w:p>
            <w:pPr>
              <w:spacing w:after="0"/>
              <w:jc w:val="left"/>
            </w:pPr>
            <w:r>
              <w:rPr>
                <w:sz w:val="16"/>
              </w:rPr>
              <w:t>2001-11-16</w:t>
            </w:r>
          </w:p>
        </w:tc>
        <w:tc>
          <w:tcPr>
            <w:tcW w:type="dxa" w:w="1037"/>
          </w:tcPr>
          <w:p>
            <w:pPr>
              <w:spacing w:after="0"/>
              <w:jc w:val="left"/>
            </w:pPr>
            <w:r>
              <w:rPr>
                <w:sz w:val="16"/>
              </w:rPr>
              <w:t>FM-2392-WV</w:t>
            </w:r>
          </w:p>
        </w:tc>
        <w:tc>
          <w:tcPr>
            <w:tcW w:type="dxa" w:w="1283"/>
          </w:tcPr>
          <w:p>
            <w:pPr>
              <w:spacing w:after="0"/>
              <w:jc w:val="left"/>
            </w:pPr>
            <w:r>
              <w:rPr>
                <w:sz w:val="16"/>
              </w:rPr>
              <w:t>Fire management</w:t>
            </w:r>
          </w:p>
        </w:tc>
        <w:tc>
          <w:tcPr>
            <w:tcW w:type="dxa" w:w="3606"/>
          </w:tcPr>
          <w:p>
            <w:pPr>
              <w:spacing w:after="0"/>
              <w:jc w:val="left"/>
            </w:pPr>
            <w:r>
              <w:rPr>
                <w:sz w:val="16"/>
              </w:rPr>
              <w:t>WV - TROUGH AND SMOKE HOLE FIRE COMPLEX - 11/16/2001</w:t>
            </w:r>
          </w:p>
        </w:tc>
        <w:tc>
          <w:tcPr>
            <w:tcW w:type="dxa" w:w="2752"/>
          </w:tcPr>
          <w:p>
            <w:pPr>
              <w:spacing w:after="0"/>
              <w:jc w:val="left"/>
            </w:pPr>
            <w:r>
              <w:rPr>
                <w:sz w:val="16"/>
              </w:rPr>
              <w:t>Wildfire</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1996-09-05</w:t>
            </w:r>
          </w:p>
        </w:tc>
        <w:tc>
          <w:tcPr>
            <w:tcW w:type="dxa" w:w="1037"/>
          </w:tcPr>
          <w:p>
            <w:pPr>
              <w:spacing w:after="0"/>
              <w:jc w:val="left"/>
            </w:pPr>
            <w:r>
              <w:rPr>
                <w:sz w:val="16"/>
              </w:rPr>
              <w:t>DR-1137-WV</w:t>
            </w:r>
          </w:p>
        </w:tc>
        <w:tc>
          <w:tcPr>
            <w:tcW w:type="dxa" w:w="1283"/>
          </w:tcPr>
          <w:p>
            <w:pPr>
              <w:spacing w:after="0"/>
              <w:jc w:val="left"/>
            </w:pPr>
            <w:r>
              <w:rPr>
                <w:sz w:val="16"/>
              </w:rPr>
              <w:t>Major disaster</w:t>
            </w:r>
          </w:p>
        </w:tc>
        <w:tc>
          <w:tcPr>
            <w:tcW w:type="dxa" w:w="3606"/>
          </w:tcPr>
          <w:p>
            <w:pPr>
              <w:spacing w:after="0"/>
              <w:jc w:val="left"/>
            </w:pPr>
            <w:r>
              <w:rPr>
                <w:sz w:val="16"/>
              </w:rPr>
              <w:t>HURRICANE FRAN AND ASSOCIATED HEAVY RAINS,FLOODING HIGHWIND</w:t>
            </w:r>
          </w:p>
        </w:tc>
        <w:tc>
          <w:tcPr>
            <w:tcW w:type="dxa" w:w="2752"/>
          </w:tcPr>
          <w:p>
            <w:pPr>
              <w:spacing w:after="0"/>
              <w:jc w:val="left"/>
            </w:pPr>
            <w:r>
              <w:rPr>
                <w:sz w:val="16"/>
              </w:rPr>
              <w:t>Hurricane; Inland Flooding; Landslide</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283"/>
          </w:tcPr>
          <w:p>
            <w:pPr>
              <w:spacing w:after="0"/>
              <w:jc w:val="left"/>
            </w:pPr>
            <w:r>
              <w:rPr>
                <w:sz w:val="16"/>
              </w:rPr>
              <w:t>Major disaster</w:t>
            </w:r>
          </w:p>
        </w:tc>
        <w:tc>
          <w:tcPr>
            <w:tcW w:type="dxa" w:w="3606"/>
          </w:tcPr>
          <w:p>
            <w:pPr>
              <w:spacing w:after="0"/>
              <w:jc w:val="left"/>
            </w:pPr>
            <w:r>
              <w:rPr>
                <w:sz w:val="16"/>
              </w:rPr>
              <w:t>FLOODING</w:t>
            </w:r>
          </w:p>
        </w:tc>
        <w:tc>
          <w:tcPr>
            <w:tcW w:type="dxa" w:w="2752"/>
          </w:tcPr>
          <w:p>
            <w:pPr>
              <w:spacing w:after="0"/>
              <w:jc w:val="left"/>
            </w:pPr>
            <w:r>
              <w:rPr>
                <w:sz w:val="16"/>
              </w:rPr>
              <w:t>Inland Flooding (primary); also designated: Landslide</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83"/>
          </w:tcPr>
          <w:p>
            <w:pPr>
              <w:spacing w:after="0"/>
              <w:jc w:val="left"/>
            </w:pPr>
            <w:r>
              <w:rPr>
                <w:sz w:val="16"/>
              </w:rPr>
              <w:t>Major disaster</w:t>
            </w:r>
          </w:p>
        </w:tc>
        <w:tc>
          <w:tcPr>
            <w:tcW w:type="dxa" w:w="3606"/>
          </w:tcPr>
          <w:p>
            <w:pPr>
              <w:spacing w:after="0"/>
              <w:jc w:val="left"/>
            </w:pPr>
            <w:r>
              <w:rPr>
                <w:sz w:val="16"/>
              </w:rPr>
              <w:t>BLIZZARD OF 96 (SEVERE SNOW STORM)</w:t>
            </w:r>
          </w:p>
        </w:tc>
        <w:tc>
          <w:tcPr>
            <w:tcW w:type="dxa" w:w="2752"/>
          </w:tcPr>
          <w:p>
            <w:pPr>
              <w:spacing w:after="0"/>
              <w:jc w:val="left"/>
            </w:pPr>
            <w:r>
              <w:rPr>
                <w:sz w:val="16"/>
              </w:rPr>
              <w:t>Winter Weather</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83"/>
          </w:tcPr>
          <w:p>
            <w:pPr>
              <w:spacing w:after="0"/>
              <w:jc w:val="left"/>
            </w:pPr>
            <w:r>
              <w:rPr>
                <w:sz w:val="16"/>
              </w:rPr>
              <w:t>Emergency</w:t>
            </w:r>
          </w:p>
        </w:tc>
        <w:tc>
          <w:tcPr>
            <w:tcW w:type="dxa" w:w="3606"/>
          </w:tcPr>
          <w:p>
            <w:pPr>
              <w:spacing w:after="0"/>
              <w:jc w:val="left"/>
            </w:pPr>
            <w:r>
              <w:rPr>
                <w:sz w:val="16"/>
              </w:rPr>
              <w:t>SEVERE SNOWFALL &amp; WINTER STORM</w:t>
            </w:r>
          </w:p>
        </w:tc>
        <w:tc>
          <w:tcPr>
            <w:tcW w:type="dxa" w:w="2752"/>
          </w:tcPr>
          <w:p>
            <w:pPr>
              <w:spacing w:after="0"/>
              <w:jc w:val="left"/>
            </w:pPr>
            <w:r>
              <w:rPr>
                <w:sz w:val="16"/>
              </w:rPr>
              <w:t>Winter Weather</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283"/>
          </w:tcPr>
          <w:p>
            <w:pPr>
              <w:spacing w:after="0"/>
              <w:jc w:val="left"/>
            </w:pPr>
            <w:r>
              <w:rPr>
                <w:sz w:val="16"/>
              </w:rPr>
              <w:t>Major disaster</w:t>
            </w:r>
          </w:p>
        </w:tc>
        <w:tc>
          <w:tcPr>
            <w:tcW w:type="dxa" w:w="3606"/>
          </w:tcPr>
          <w:p>
            <w:pPr>
              <w:spacing w:after="0"/>
              <w:jc w:val="left"/>
            </w:pPr>
            <w:r>
              <w:rPr>
                <w:sz w:val="16"/>
              </w:rPr>
              <w:t>SEVERE STORMS &amp; FLOODING</w:t>
            </w:r>
          </w:p>
        </w:tc>
        <w:tc>
          <w:tcPr>
            <w:tcW w:type="dxa" w:w="2752"/>
          </w:tcPr>
          <w:p>
            <w:pPr>
              <w:spacing w:after="0"/>
              <w:jc w:val="left"/>
            </w:pPr>
            <w:r>
              <w:rPr>
                <w:sz w:val="16"/>
              </w:rPr>
              <w:t>Inland Flooding</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1977-08-24</w:t>
            </w:r>
          </w:p>
        </w:tc>
        <w:tc>
          <w:tcPr>
            <w:tcW w:type="dxa" w:w="1037"/>
          </w:tcPr>
          <w:p>
            <w:pPr>
              <w:spacing w:after="0"/>
              <w:jc w:val="left"/>
            </w:pPr>
            <w:r>
              <w:rPr>
                <w:sz w:val="16"/>
              </w:rPr>
              <w:t>1977-08-24</w:t>
            </w:r>
          </w:p>
        </w:tc>
        <w:tc>
          <w:tcPr>
            <w:tcW w:type="dxa" w:w="1037"/>
          </w:tcPr>
          <w:p>
            <w:pPr>
              <w:spacing w:after="0"/>
              <w:jc w:val="left"/>
            </w:pPr>
            <w:r>
              <w:rPr>
                <w:sz w:val="16"/>
              </w:rPr>
              <w:t>EM-3051-WV</w:t>
            </w:r>
          </w:p>
        </w:tc>
        <w:tc>
          <w:tcPr>
            <w:tcW w:type="dxa" w:w="1283"/>
          </w:tcPr>
          <w:p>
            <w:pPr>
              <w:spacing w:after="0"/>
              <w:jc w:val="left"/>
            </w:pPr>
            <w:r>
              <w:rPr>
                <w:sz w:val="16"/>
              </w:rPr>
              <w:t>Emergency</w:t>
            </w:r>
          </w:p>
        </w:tc>
        <w:tc>
          <w:tcPr>
            <w:tcW w:type="dxa" w:w="3606"/>
          </w:tcPr>
          <w:p>
            <w:pPr>
              <w:spacing w:after="0"/>
              <w:jc w:val="left"/>
            </w:pPr>
            <w:r>
              <w:rPr>
                <w:sz w:val="16"/>
              </w:rPr>
              <w:t>DROUGHT</w:t>
            </w:r>
          </w:p>
        </w:tc>
        <w:tc>
          <w:tcPr>
            <w:tcW w:type="dxa" w:w="2752"/>
          </w:tcPr>
          <w:p>
            <w:pPr>
              <w:spacing w:after="0"/>
              <w:jc w:val="left"/>
            </w:pPr>
            <w:r>
              <w:rPr>
                <w:sz w:val="16"/>
              </w:rPr>
              <w:t>Drought</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1977-01-19</w:t>
            </w:r>
          </w:p>
        </w:tc>
        <w:tc>
          <w:tcPr>
            <w:tcW w:type="dxa" w:w="1037"/>
          </w:tcPr>
          <w:p>
            <w:pPr>
              <w:spacing w:after="0"/>
              <w:jc w:val="left"/>
            </w:pPr>
            <w:r>
              <w:rPr>
                <w:sz w:val="16"/>
              </w:rPr>
              <w:t>1977-01-19</w:t>
            </w:r>
          </w:p>
        </w:tc>
        <w:tc>
          <w:tcPr>
            <w:tcW w:type="dxa" w:w="1037"/>
          </w:tcPr>
          <w:p>
            <w:pPr>
              <w:spacing w:after="0"/>
              <w:jc w:val="left"/>
            </w:pPr>
            <w:r>
              <w:rPr>
                <w:sz w:val="16"/>
              </w:rPr>
              <w:t>EM-3021-WV</w:t>
            </w:r>
          </w:p>
        </w:tc>
        <w:tc>
          <w:tcPr>
            <w:tcW w:type="dxa" w:w="1283"/>
          </w:tcPr>
          <w:p>
            <w:pPr>
              <w:spacing w:after="0"/>
              <w:jc w:val="left"/>
            </w:pPr>
            <w:r>
              <w:rPr>
                <w:sz w:val="16"/>
              </w:rPr>
              <w:t>Emergency</w:t>
            </w:r>
          </w:p>
        </w:tc>
        <w:tc>
          <w:tcPr>
            <w:tcW w:type="dxa" w:w="3606"/>
          </w:tcPr>
          <w:p>
            <w:pPr>
              <w:spacing w:after="0"/>
              <w:jc w:val="left"/>
            </w:pPr>
            <w:r>
              <w:rPr>
                <w:sz w:val="16"/>
              </w:rPr>
              <w:t>DROUGHT</w:t>
            </w:r>
          </w:p>
        </w:tc>
        <w:tc>
          <w:tcPr>
            <w:tcW w:type="dxa" w:w="2752"/>
          </w:tcPr>
          <w:p>
            <w:pPr>
              <w:spacing w:after="0"/>
              <w:jc w:val="left"/>
            </w:pPr>
            <w:r>
              <w:rPr>
                <w:sz w:val="16"/>
              </w:rPr>
              <w:t>Drought</w:t>
            </w:r>
          </w:p>
        </w:tc>
        <w:tc>
          <w:tcPr>
            <w:tcW w:type="dxa" w:w="1307"/>
          </w:tcPr>
          <w:p>
            <w:pPr>
              <w:spacing w:after="0"/>
              <w:jc w:val="right"/>
            </w:pPr>
            <w:r>
              <w:rPr>
                <w:sz w:val="16"/>
              </w:rPr>
              <w:t>none found</w:t>
            </w:r>
          </w:p>
        </w:tc>
        <w:tc>
          <w:tcPr>
            <w:tcW w:type="dxa" w:w="1171"/>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89"/>
        <w:gridCol w:w="1394"/>
        <w:gridCol w:w="1332"/>
        <w:gridCol w:w="1271"/>
        <w:gridCol w:w="902"/>
        <w:gridCol w:w="1271"/>
        <w:gridCol w:w="1578"/>
        <w:gridCol w:w="2008"/>
        <w:gridCol w:w="3168"/>
      </w:tblGrid>
      <w:tr>
        <w:trPr>
          <w:cantSplit/>
          <w:tblHeader/>
        </w:trPr>
        <w:tc>
          <w:tcPr>
            <w:tcW w:type="dxa" w:w="1189"/>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33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271"/>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02"/>
            <w:shd w:val="clear" w:color="auto" w:fill="E8E8E8"/>
          </w:tcPr>
          <w:p>
            <w:pPr>
              <w:spacing w:after="0"/>
              <w:jc w:val="right"/>
            </w:pPr>
            <w:r>
              <w:rPr>
                <w:b/>
                <w:sz w:val="16"/>
              </w:rPr>
              <w:t>Last 5 years</w:t>
            </w:r>
          </w:p>
          <w:p>
            <w:pPr>
              <w:spacing w:after="0"/>
              <w:jc w:val="right"/>
            </w:pPr>
            <w:r>
              <w:rPr>
                <w:i/>
                <w:color w:val="555555"/>
                <w:sz w:val="14"/>
              </w:rPr>
              <w:t>records</w:t>
            </w:r>
          </w:p>
        </w:tc>
        <w:tc>
          <w:tcPr>
            <w:tcW w:type="dxa" w:w="1271"/>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578"/>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008"/>
            <w:shd w:val="clear" w:color="auto" w:fill="E8E8E8"/>
          </w:tcPr>
          <w:p>
            <w:pPr>
              <w:spacing w:after="0"/>
              <w:jc w:val="left"/>
            </w:pPr>
            <w:r>
              <w:rPr>
                <w:b/>
                <w:sz w:val="16"/>
              </w:rPr>
              <w:t>Period</w:t>
            </w:r>
          </w:p>
        </w:tc>
        <w:tc>
          <w:tcPr>
            <w:tcW w:type="dxa" w:w="3168"/>
            <w:shd w:val="clear" w:color="auto" w:fill="E8E8E8"/>
          </w:tcPr>
          <w:p>
            <w:pPr>
              <w:spacing w:after="0"/>
              <w:jc w:val="left"/>
            </w:pPr>
            <w:r>
              <w:rPr>
                <w:b/>
                <w:sz w:val="16"/>
              </w:rPr>
              <w:t>Statement</w:t>
            </w:r>
          </w:p>
        </w:tc>
      </w:tr>
      <w:tr>
        <w:trPr>
          <w:cantSplit/>
        </w:trPr>
        <w:tc>
          <w:tcPr>
            <w:tcW w:type="dxa" w:w="1189"/>
          </w:tcPr>
          <w:p>
            <w:pPr>
              <w:spacing w:after="0"/>
              <w:jc w:val="left"/>
            </w:pPr>
            <w:r>
              <w:rPr>
                <w:sz w:val="16"/>
              </w:rPr>
              <w:t>Avalanche</w:t>
            </w:r>
          </w:p>
        </w:tc>
        <w:tc>
          <w:tcPr>
            <w:tcW w:type="dxa" w:w="1394"/>
          </w:tcPr>
          <w:p>
            <w:pPr>
              <w:spacing w:after="0"/>
              <w:jc w:val="right"/>
            </w:pPr>
            <w:r>
              <w:rPr>
                <w:sz w:val="16"/>
              </w:rPr>
              <w:t>0</w:t>
            </w:r>
          </w:p>
        </w:tc>
        <w:tc>
          <w:tcPr>
            <w:tcW w:type="dxa" w:w="1332"/>
          </w:tcPr>
          <w:p>
            <w:pPr>
              <w:spacing w:after="0"/>
              <w:jc w:val="right"/>
            </w:pPr>
            <w:r>
              <w:rPr>
                <w:sz w:val="16"/>
              </w:rPr>
              <w:t>0</w:t>
            </w:r>
          </w:p>
        </w:tc>
        <w:tc>
          <w:tcPr>
            <w:tcW w:type="dxa" w:w="1271"/>
          </w:tcPr>
          <w:p>
            <w:pPr>
              <w:spacing w:after="0"/>
              <w:jc w:val="right"/>
            </w:pPr>
            <w:r>
              <w:rPr>
                <w:sz w:val="16"/>
              </w:rPr>
              <w:t>0</w:t>
            </w:r>
          </w:p>
        </w:tc>
        <w:tc>
          <w:tcPr>
            <w:tcW w:type="dxa" w:w="902"/>
          </w:tcPr>
          <w:p>
            <w:pPr>
              <w:spacing w:after="0"/>
              <w:jc w:val="right"/>
            </w:pPr>
            <w:r>
              <w:rPr>
                <w:sz w:val="16"/>
              </w:rPr>
              <w:t>0</w:t>
            </w:r>
          </w:p>
        </w:tc>
        <w:tc>
          <w:tcPr>
            <w:tcW w:type="dxa" w:w="1271"/>
          </w:tcPr>
          <w:p>
            <w:pPr>
              <w:spacing w:after="0"/>
              <w:jc w:val="right"/>
            </w:pPr>
            <w:r>
              <w:rPr>
                <w:sz w:val="16"/>
              </w:rPr>
              <w:t>0</w:t>
            </w:r>
          </w:p>
        </w:tc>
        <w:tc>
          <w:tcPr>
            <w:tcW w:type="dxa" w:w="1578"/>
          </w:tcPr>
          <w:p>
            <w:pPr>
              <w:spacing w:after="0"/>
              <w:jc w:val="right"/>
            </w:pPr>
            <w:r>
              <w:rPr>
                <w:sz w:val="16"/>
              </w:rPr>
              <w:t>0</w:t>
            </w:r>
          </w:p>
        </w:tc>
        <w:tc>
          <w:tcPr>
            <w:tcW w:type="dxa" w:w="2008"/>
          </w:tcPr>
          <w:p>
            <w:pPr>
              <w:spacing w:after="0"/>
              <w:jc w:val="left"/>
            </w:pPr>
            <w:r>
              <w:rPr>
                <w:sz w:val="16"/>
              </w:rPr>
              <w:t>1996 to 2026-06-30</w:t>
            </w:r>
          </w:p>
        </w:tc>
        <w:tc>
          <w:tcPr>
            <w:tcW w:type="dxa" w:w="3168"/>
          </w:tcPr>
          <w:p>
            <w:pPr>
              <w:spacing w:after="0"/>
              <w:jc w:val="left"/>
            </w:pPr>
            <w:r>
              <w:rPr>
                <w:sz w:val="16"/>
              </w:rPr>
              <w:t>No recorded events, 1996 to 2026-06-30, NOAA NCEI Storm Events</w:t>
            </w:r>
          </w:p>
        </w:tc>
      </w:tr>
      <w:tr>
        <w:trPr>
          <w:cantSplit/>
        </w:trPr>
        <w:tc>
          <w:tcPr>
            <w:tcW w:type="dxa" w:w="1189"/>
          </w:tcPr>
          <w:p>
            <w:pPr>
              <w:spacing w:after="0"/>
              <w:jc w:val="left"/>
            </w:pPr>
            <w:r>
              <w:rPr>
                <w:sz w:val="16"/>
              </w:rPr>
              <w:t>Coastal Flooding</w:t>
            </w:r>
          </w:p>
        </w:tc>
        <w:tc>
          <w:tcPr>
            <w:tcW w:type="dxa" w:w="1394"/>
          </w:tcPr>
          <w:p>
            <w:pPr>
              <w:spacing w:after="0"/>
              <w:jc w:val="right"/>
            </w:pPr>
            <w:r>
              <w:rPr>
                <w:sz w:val="16"/>
              </w:rPr>
              <w:t>0</w:t>
            </w:r>
          </w:p>
        </w:tc>
        <w:tc>
          <w:tcPr>
            <w:tcW w:type="dxa" w:w="1332"/>
          </w:tcPr>
          <w:p>
            <w:pPr>
              <w:spacing w:after="0"/>
              <w:jc w:val="right"/>
            </w:pPr>
            <w:r>
              <w:rPr>
                <w:sz w:val="16"/>
              </w:rPr>
              <w:t>0</w:t>
            </w:r>
          </w:p>
        </w:tc>
        <w:tc>
          <w:tcPr>
            <w:tcW w:type="dxa" w:w="1271"/>
          </w:tcPr>
          <w:p>
            <w:pPr>
              <w:spacing w:after="0"/>
              <w:jc w:val="right"/>
            </w:pPr>
            <w:r>
              <w:rPr>
                <w:sz w:val="16"/>
              </w:rPr>
              <w:t>0</w:t>
            </w:r>
          </w:p>
        </w:tc>
        <w:tc>
          <w:tcPr>
            <w:tcW w:type="dxa" w:w="902"/>
          </w:tcPr>
          <w:p>
            <w:pPr>
              <w:spacing w:after="0"/>
              <w:jc w:val="right"/>
            </w:pPr>
            <w:r>
              <w:rPr>
                <w:sz w:val="16"/>
              </w:rPr>
              <w:t>0</w:t>
            </w:r>
          </w:p>
        </w:tc>
        <w:tc>
          <w:tcPr>
            <w:tcW w:type="dxa" w:w="1271"/>
          </w:tcPr>
          <w:p>
            <w:pPr>
              <w:spacing w:after="0"/>
              <w:jc w:val="right"/>
            </w:pPr>
            <w:r>
              <w:rPr>
                <w:sz w:val="16"/>
              </w:rPr>
              <w:t>0</w:t>
            </w:r>
          </w:p>
        </w:tc>
        <w:tc>
          <w:tcPr>
            <w:tcW w:type="dxa" w:w="1578"/>
          </w:tcPr>
          <w:p>
            <w:pPr>
              <w:spacing w:after="0"/>
              <w:jc w:val="right"/>
            </w:pPr>
            <w:r>
              <w:rPr>
                <w:sz w:val="16"/>
              </w:rPr>
              <w:t>0</w:t>
            </w:r>
          </w:p>
        </w:tc>
        <w:tc>
          <w:tcPr>
            <w:tcW w:type="dxa" w:w="2008"/>
          </w:tcPr>
          <w:p>
            <w:pPr>
              <w:spacing w:after="0"/>
              <w:jc w:val="left"/>
            </w:pPr>
            <w:r>
              <w:rPr>
                <w:sz w:val="16"/>
              </w:rPr>
              <w:t>1996 to 2026-06-30</w:t>
            </w:r>
          </w:p>
        </w:tc>
        <w:tc>
          <w:tcPr>
            <w:tcW w:type="dxa" w:w="3168"/>
          </w:tcPr>
          <w:p>
            <w:pPr>
              <w:spacing w:after="0"/>
              <w:jc w:val="left"/>
            </w:pPr>
            <w:r>
              <w:rPr>
                <w:sz w:val="16"/>
              </w:rPr>
              <w:t>No recorded events, 1996 to 2026-06-30, NOAA NCEI Storm Events</w:t>
            </w:r>
          </w:p>
        </w:tc>
      </w:tr>
      <w:tr>
        <w:trPr>
          <w:cantSplit/>
        </w:trPr>
        <w:tc>
          <w:tcPr>
            <w:tcW w:type="dxa" w:w="1189"/>
          </w:tcPr>
          <w:p>
            <w:pPr>
              <w:spacing w:after="0"/>
              <w:jc w:val="left"/>
            </w:pPr>
            <w:r>
              <w:rPr>
                <w:sz w:val="16"/>
              </w:rPr>
              <w:t>Cold Wave</w:t>
            </w:r>
          </w:p>
        </w:tc>
        <w:tc>
          <w:tcPr>
            <w:tcW w:type="dxa" w:w="1394"/>
          </w:tcPr>
          <w:p>
            <w:pPr>
              <w:spacing w:after="0"/>
              <w:jc w:val="right"/>
            </w:pPr>
            <w:r>
              <w:rPr>
                <w:sz w:val="16"/>
              </w:rPr>
              <w:t>104</w:t>
            </w:r>
          </w:p>
        </w:tc>
        <w:tc>
          <w:tcPr>
            <w:tcW w:type="dxa" w:w="1332"/>
          </w:tcPr>
          <w:p>
            <w:pPr>
              <w:spacing w:after="0"/>
              <w:jc w:val="right"/>
            </w:pPr>
            <w:r>
              <w:rPr>
                <w:sz w:val="16"/>
              </w:rPr>
              <w:t>17</w:t>
            </w:r>
          </w:p>
        </w:tc>
        <w:tc>
          <w:tcPr>
            <w:tcW w:type="dxa" w:w="1271"/>
          </w:tcPr>
          <w:p>
            <w:pPr>
              <w:spacing w:after="0"/>
              <w:jc w:val="right"/>
            </w:pPr>
            <w:r>
              <w:rPr>
                <w:sz w:val="16"/>
              </w:rPr>
              <w:t>3</w:t>
            </w:r>
          </w:p>
        </w:tc>
        <w:tc>
          <w:tcPr>
            <w:tcW w:type="dxa" w:w="902"/>
          </w:tcPr>
          <w:p>
            <w:pPr>
              <w:spacing w:after="0"/>
              <w:jc w:val="right"/>
            </w:pPr>
            <w:r>
              <w:rPr>
                <w:sz w:val="16"/>
              </w:rPr>
              <w:t>25</w:t>
            </w:r>
          </w:p>
        </w:tc>
        <w:tc>
          <w:tcPr>
            <w:tcW w:type="dxa" w:w="1271"/>
          </w:tcPr>
          <w:p>
            <w:pPr>
              <w:spacing w:after="0"/>
              <w:jc w:val="right"/>
            </w:pPr>
            <w:r>
              <w:rPr>
                <w:sz w:val="16"/>
              </w:rPr>
              <w:t>0</w:t>
            </w:r>
          </w:p>
        </w:tc>
        <w:tc>
          <w:tcPr>
            <w:tcW w:type="dxa" w:w="1578"/>
          </w:tcPr>
          <w:p>
            <w:pPr>
              <w:spacing w:after="0"/>
              <w:jc w:val="right"/>
            </w:pPr>
            <w:r>
              <w:rPr>
                <w:sz w:val="16"/>
              </w:rPr>
              <w:t>0</w:t>
            </w:r>
          </w:p>
        </w:tc>
        <w:tc>
          <w:tcPr>
            <w:tcW w:type="dxa" w:w="2008"/>
          </w:tcPr>
          <w:p>
            <w:pPr>
              <w:spacing w:after="0"/>
              <w:jc w:val="left"/>
            </w:pPr>
            <w:r>
              <w:rPr>
                <w:sz w:val="16"/>
              </w:rPr>
              <w:t>1996 to 2026-06-30</w:t>
            </w:r>
          </w:p>
        </w:tc>
        <w:tc>
          <w:tcPr>
            <w:tcW w:type="dxa" w:w="3168"/>
          </w:tcPr>
          <w:p>
            <w:pPr>
              <w:spacing w:after="0"/>
              <w:jc w:val="left"/>
            </w:pPr>
            <w:r>
              <w:rPr>
                <w:sz w:val="16"/>
              </w:rPr>
              <w:t>Includes 49 Frost/Freeze records, event types the NRI definition of this hazard leaves out.</w:t>
            </w:r>
          </w:p>
        </w:tc>
      </w:tr>
      <w:tr>
        <w:trPr>
          <w:cantSplit/>
        </w:trPr>
        <w:tc>
          <w:tcPr>
            <w:tcW w:type="dxa" w:w="1189"/>
          </w:tcPr>
          <w:p>
            <w:pPr>
              <w:spacing w:after="0"/>
              <w:jc w:val="left"/>
            </w:pPr>
            <w:r>
              <w:rPr>
                <w:sz w:val="16"/>
              </w:rPr>
              <w:t>Drought</w:t>
            </w:r>
          </w:p>
        </w:tc>
        <w:tc>
          <w:tcPr>
            <w:tcW w:type="dxa" w:w="1394"/>
          </w:tcPr>
          <w:p>
            <w:pPr>
              <w:spacing w:after="0"/>
              <w:jc w:val="right"/>
            </w:pPr>
            <w:r>
              <w:rPr>
                <w:sz w:val="16"/>
              </w:rPr>
              <w:t>0</w:t>
            </w:r>
          </w:p>
        </w:tc>
        <w:tc>
          <w:tcPr>
            <w:tcW w:type="dxa" w:w="1332"/>
          </w:tcPr>
          <w:p>
            <w:pPr>
              <w:spacing w:after="0"/>
              <w:jc w:val="right"/>
            </w:pPr>
            <w:r>
              <w:rPr>
                <w:sz w:val="16"/>
              </w:rPr>
              <w:t>0</w:t>
            </w:r>
          </w:p>
        </w:tc>
        <w:tc>
          <w:tcPr>
            <w:tcW w:type="dxa" w:w="1271"/>
          </w:tcPr>
          <w:p>
            <w:pPr>
              <w:spacing w:after="0"/>
              <w:jc w:val="right"/>
            </w:pPr>
            <w:r>
              <w:rPr>
                <w:sz w:val="16"/>
              </w:rPr>
              <w:t>0</w:t>
            </w:r>
          </w:p>
        </w:tc>
        <w:tc>
          <w:tcPr>
            <w:tcW w:type="dxa" w:w="902"/>
          </w:tcPr>
          <w:p>
            <w:pPr>
              <w:spacing w:after="0"/>
              <w:jc w:val="right"/>
            </w:pPr>
            <w:r>
              <w:rPr>
                <w:sz w:val="16"/>
              </w:rPr>
              <w:t>0</w:t>
            </w:r>
          </w:p>
        </w:tc>
        <w:tc>
          <w:tcPr>
            <w:tcW w:type="dxa" w:w="1271"/>
          </w:tcPr>
          <w:p>
            <w:pPr>
              <w:spacing w:after="0"/>
              <w:jc w:val="right"/>
            </w:pPr>
            <w:r>
              <w:rPr>
                <w:sz w:val="16"/>
              </w:rPr>
              <w:t>2</w:t>
            </w:r>
          </w:p>
        </w:tc>
        <w:tc>
          <w:tcPr>
            <w:tcW w:type="dxa" w:w="1578"/>
          </w:tcPr>
          <w:p>
            <w:pPr>
              <w:spacing w:after="0"/>
              <w:jc w:val="right"/>
            </w:pPr>
            <w:r>
              <w:rPr>
                <w:sz w:val="16"/>
              </w:rPr>
              <w:t>0</w:t>
            </w:r>
          </w:p>
        </w:tc>
        <w:tc>
          <w:tcPr>
            <w:tcW w:type="dxa" w:w="2008"/>
          </w:tcPr>
          <w:p>
            <w:pPr>
              <w:spacing w:after="0"/>
              <w:jc w:val="left"/>
            </w:pPr>
            <w:r>
              <w:rPr>
                <w:sz w:val="16"/>
              </w:rPr>
              <w:t>1996 to 2026-06-30</w:t>
            </w:r>
          </w:p>
        </w:tc>
        <w:tc>
          <w:tcPr>
            <w:tcW w:type="dxa" w:w="3168"/>
          </w:tcPr>
          <w:p>
            <w:pPr>
              <w:spacing w:after="0"/>
              <w:jc w:val="left"/>
            </w:pPr>
            <w:r>
              <w:rPr>
                <w:sz w:val="16"/>
              </w:rPr>
              <w:t>No Storm Events records of this type; 2 federal declared incidents (see declarations table)</w:t>
            </w:r>
          </w:p>
        </w:tc>
      </w:tr>
      <w:tr>
        <w:trPr>
          <w:cantSplit/>
        </w:trPr>
        <w:tc>
          <w:tcPr>
            <w:tcW w:type="dxa" w:w="1189"/>
          </w:tcPr>
          <w:p>
            <w:pPr>
              <w:spacing w:after="0"/>
              <w:jc w:val="left"/>
            </w:pPr>
            <w:r>
              <w:rPr>
                <w:sz w:val="16"/>
              </w:rPr>
              <w:t>Earthquake</w:t>
            </w:r>
          </w:p>
        </w:tc>
        <w:tc>
          <w:tcPr>
            <w:tcW w:type="dxa" w:w="1394"/>
          </w:tcPr>
          <w:p>
            <w:pPr>
              <w:spacing w:after="0"/>
              <w:jc w:val="right"/>
            </w:pPr>
            <w:r>
              <w:rPr>
                <w:sz w:val="16"/>
              </w:rPr>
              <w:t>0</w:t>
            </w:r>
          </w:p>
        </w:tc>
        <w:tc>
          <w:tcPr>
            <w:tcW w:type="dxa" w:w="1332"/>
          </w:tcPr>
          <w:p>
            <w:pPr>
              <w:spacing w:after="0"/>
              <w:jc w:val="right"/>
            </w:pPr>
            <w:r>
              <w:rPr>
                <w:sz w:val="16"/>
              </w:rPr>
              <w:t>0</w:t>
            </w:r>
          </w:p>
        </w:tc>
        <w:tc>
          <w:tcPr>
            <w:tcW w:type="dxa" w:w="1271"/>
          </w:tcPr>
          <w:p>
            <w:pPr>
              <w:spacing w:after="0"/>
              <w:jc w:val="right"/>
            </w:pPr>
            <w:r>
              <w:rPr>
                <w:sz w:val="16"/>
              </w:rPr>
              <w:t>0</w:t>
            </w:r>
          </w:p>
        </w:tc>
        <w:tc>
          <w:tcPr>
            <w:tcW w:type="dxa" w:w="902"/>
          </w:tcPr>
          <w:p>
            <w:pPr>
              <w:spacing w:after="0"/>
              <w:jc w:val="right"/>
            </w:pPr>
            <w:r>
              <w:rPr>
                <w:sz w:val="16"/>
              </w:rPr>
              <w:t>0</w:t>
            </w:r>
          </w:p>
        </w:tc>
        <w:tc>
          <w:tcPr>
            <w:tcW w:type="dxa" w:w="1271"/>
          </w:tcPr>
          <w:p>
            <w:pPr>
              <w:spacing w:after="0"/>
              <w:jc w:val="right"/>
            </w:pPr>
            <w:r>
              <w:rPr>
                <w:sz w:val="16"/>
              </w:rPr>
              <w:t>0</w:t>
            </w:r>
          </w:p>
        </w:tc>
        <w:tc>
          <w:tcPr>
            <w:tcW w:type="dxa" w:w="1578"/>
          </w:tcPr>
          <w:p>
            <w:pPr>
              <w:spacing w:after="0"/>
              <w:jc w:val="right"/>
            </w:pPr>
            <w:r>
              <w:rPr>
                <w:sz w:val="16"/>
              </w:rPr>
              <w:t>0</w:t>
            </w:r>
          </w:p>
        </w:tc>
        <w:tc>
          <w:tcPr>
            <w:tcW w:type="dxa" w:w="2008"/>
          </w:tcPr>
          <w:p>
            <w:pPr>
              <w:spacing w:after="0"/>
              <w:jc w:val="left"/>
            </w:pPr>
          </w:p>
        </w:tc>
        <w:tc>
          <w:tcPr>
            <w:tcW w:type="dxa" w:w="3168"/>
          </w:tcPr>
          <w:p>
            <w:pPr>
              <w:spacing w:after="0"/>
              <w:jc w:val="left"/>
            </w:pPr>
            <w:r>
              <w:rPr>
                <w:sz w:val="16"/>
              </w:rPr>
              <w:t>No Storm Events record; local data required (e.g., USGS).</w:t>
            </w:r>
          </w:p>
        </w:tc>
      </w:tr>
      <w:tr>
        <w:trPr>
          <w:cantSplit/>
        </w:trPr>
        <w:tc>
          <w:tcPr>
            <w:tcW w:type="dxa" w:w="1189"/>
          </w:tcPr>
          <w:p>
            <w:pPr>
              <w:spacing w:after="0"/>
              <w:jc w:val="left"/>
            </w:pPr>
            <w:r>
              <w:rPr>
                <w:sz w:val="16"/>
              </w:rPr>
              <w:t>Hail</w:t>
            </w:r>
          </w:p>
        </w:tc>
        <w:tc>
          <w:tcPr>
            <w:tcW w:type="dxa" w:w="1394"/>
          </w:tcPr>
          <w:p>
            <w:pPr>
              <w:spacing w:after="0"/>
              <w:jc w:val="right"/>
            </w:pPr>
            <w:r>
              <w:rPr>
                <w:sz w:val="16"/>
              </w:rPr>
              <w:t>20</w:t>
            </w:r>
          </w:p>
        </w:tc>
        <w:tc>
          <w:tcPr>
            <w:tcW w:type="dxa" w:w="1332"/>
          </w:tcPr>
          <w:p>
            <w:pPr>
              <w:spacing w:after="0"/>
              <w:jc w:val="right"/>
            </w:pPr>
            <w:r>
              <w:rPr>
                <w:sz w:val="16"/>
              </w:rPr>
              <w:t>0</w:t>
            </w:r>
          </w:p>
        </w:tc>
        <w:tc>
          <w:tcPr>
            <w:tcW w:type="dxa" w:w="1271"/>
          </w:tcPr>
          <w:p>
            <w:pPr>
              <w:spacing w:after="0"/>
              <w:jc w:val="right"/>
            </w:pPr>
            <w:r>
              <w:rPr>
                <w:sz w:val="16"/>
              </w:rPr>
              <w:t>0</w:t>
            </w:r>
          </w:p>
        </w:tc>
        <w:tc>
          <w:tcPr>
            <w:tcW w:type="dxa" w:w="902"/>
          </w:tcPr>
          <w:p>
            <w:pPr>
              <w:spacing w:after="0"/>
              <w:jc w:val="right"/>
            </w:pPr>
            <w:r>
              <w:rPr>
                <w:sz w:val="16"/>
              </w:rPr>
              <w:t>0</w:t>
            </w:r>
          </w:p>
        </w:tc>
        <w:tc>
          <w:tcPr>
            <w:tcW w:type="dxa" w:w="1271"/>
          </w:tcPr>
          <w:p>
            <w:pPr>
              <w:spacing w:after="0"/>
              <w:jc w:val="right"/>
            </w:pPr>
            <w:r>
              <w:rPr>
                <w:sz w:val="16"/>
              </w:rPr>
              <w:t>0</w:t>
            </w:r>
          </w:p>
        </w:tc>
        <w:tc>
          <w:tcPr>
            <w:tcW w:type="dxa" w:w="1578"/>
          </w:tcPr>
          <w:p>
            <w:pPr>
              <w:spacing w:after="0"/>
              <w:jc w:val="right"/>
            </w:pPr>
            <w:r>
              <w:rPr>
                <w:sz w:val="16"/>
              </w:rPr>
              <w:t>0</w:t>
            </w:r>
          </w:p>
        </w:tc>
        <w:tc>
          <w:tcPr>
            <w:tcW w:type="dxa" w:w="2008"/>
          </w:tcPr>
          <w:p>
            <w:pPr>
              <w:spacing w:after="0"/>
              <w:jc w:val="left"/>
            </w:pPr>
            <w:r>
              <w:rPr>
                <w:sz w:val="16"/>
              </w:rPr>
              <w:t>1955 to 2026-06-30</w:t>
            </w:r>
          </w:p>
        </w:tc>
        <w:tc>
          <w:tcPr>
            <w:tcW w:type="dxa" w:w="3168"/>
          </w:tcPr>
          <w:p>
            <w:pPr>
              <w:spacing w:after="0"/>
              <w:jc w:val="left"/>
            </w:pPr>
          </w:p>
        </w:tc>
      </w:tr>
      <w:tr>
        <w:trPr>
          <w:cantSplit/>
        </w:trPr>
        <w:tc>
          <w:tcPr>
            <w:tcW w:type="dxa" w:w="1189"/>
          </w:tcPr>
          <w:p>
            <w:pPr>
              <w:spacing w:after="0"/>
              <w:jc w:val="left"/>
            </w:pPr>
            <w:r>
              <w:rPr>
                <w:sz w:val="16"/>
              </w:rPr>
              <w:t>Heat Wave</w:t>
            </w:r>
          </w:p>
        </w:tc>
        <w:tc>
          <w:tcPr>
            <w:tcW w:type="dxa" w:w="1394"/>
          </w:tcPr>
          <w:p>
            <w:pPr>
              <w:spacing w:after="0"/>
              <w:jc w:val="right"/>
            </w:pPr>
            <w:r>
              <w:rPr>
                <w:sz w:val="16"/>
              </w:rPr>
              <w:t>11</w:t>
            </w:r>
          </w:p>
        </w:tc>
        <w:tc>
          <w:tcPr>
            <w:tcW w:type="dxa" w:w="1332"/>
          </w:tcPr>
          <w:p>
            <w:pPr>
              <w:spacing w:after="0"/>
              <w:jc w:val="right"/>
            </w:pPr>
            <w:r>
              <w:rPr>
                <w:sz w:val="16"/>
              </w:rPr>
              <w:t>0</w:t>
            </w:r>
          </w:p>
        </w:tc>
        <w:tc>
          <w:tcPr>
            <w:tcW w:type="dxa" w:w="1271"/>
          </w:tcPr>
          <w:p>
            <w:pPr>
              <w:spacing w:after="0"/>
              <w:jc w:val="right"/>
            </w:pPr>
            <w:r>
              <w:rPr>
                <w:sz w:val="16"/>
              </w:rPr>
              <w:t>0</w:t>
            </w:r>
          </w:p>
        </w:tc>
        <w:tc>
          <w:tcPr>
            <w:tcW w:type="dxa" w:w="902"/>
          </w:tcPr>
          <w:p>
            <w:pPr>
              <w:spacing w:after="0"/>
              <w:jc w:val="right"/>
            </w:pPr>
            <w:r>
              <w:rPr>
                <w:sz w:val="16"/>
              </w:rPr>
              <w:t>0</w:t>
            </w:r>
          </w:p>
        </w:tc>
        <w:tc>
          <w:tcPr>
            <w:tcW w:type="dxa" w:w="1271"/>
          </w:tcPr>
          <w:p>
            <w:pPr>
              <w:spacing w:after="0"/>
              <w:jc w:val="right"/>
            </w:pPr>
            <w:r>
              <w:rPr>
                <w:sz w:val="16"/>
              </w:rPr>
              <w:t>0</w:t>
            </w:r>
          </w:p>
        </w:tc>
        <w:tc>
          <w:tcPr>
            <w:tcW w:type="dxa" w:w="1578"/>
          </w:tcPr>
          <w:p>
            <w:pPr>
              <w:spacing w:after="0"/>
              <w:jc w:val="right"/>
            </w:pPr>
            <w:r>
              <w:rPr>
                <w:sz w:val="16"/>
              </w:rPr>
              <w:t>0</w:t>
            </w:r>
          </w:p>
        </w:tc>
        <w:tc>
          <w:tcPr>
            <w:tcW w:type="dxa" w:w="2008"/>
          </w:tcPr>
          <w:p>
            <w:pPr>
              <w:spacing w:after="0"/>
              <w:jc w:val="left"/>
            </w:pPr>
            <w:r>
              <w:rPr>
                <w:sz w:val="16"/>
              </w:rPr>
              <w:t>1996 to 2026-06-30</w:t>
            </w:r>
          </w:p>
        </w:tc>
        <w:tc>
          <w:tcPr>
            <w:tcW w:type="dxa" w:w="3168"/>
          </w:tcPr>
          <w:p>
            <w:pPr>
              <w:spacing w:after="0"/>
              <w:jc w:val="left"/>
            </w:pPr>
          </w:p>
        </w:tc>
      </w:tr>
      <w:tr>
        <w:trPr>
          <w:cantSplit/>
        </w:trPr>
        <w:tc>
          <w:tcPr>
            <w:tcW w:type="dxa" w:w="1189"/>
          </w:tcPr>
          <w:p>
            <w:pPr>
              <w:spacing w:after="0"/>
              <w:jc w:val="left"/>
            </w:pPr>
            <w:r>
              <w:rPr>
                <w:sz w:val="16"/>
              </w:rPr>
              <w:t>Hurricane</w:t>
            </w:r>
          </w:p>
        </w:tc>
        <w:tc>
          <w:tcPr>
            <w:tcW w:type="dxa" w:w="1394"/>
          </w:tcPr>
          <w:p>
            <w:pPr>
              <w:spacing w:after="0"/>
              <w:jc w:val="right"/>
            </w:pPr>
            <w:r>
              <w:rPr>
                <w:sz w:val="16"/>
              </w:rPr>
              <w:t>0</w:t>
            </w:r>
          </w:p>
        </w:tc>
        <w:tc>
          <w:tcPr>
            <w:tcW w:type="dxa" w:w="1332"/>
          </w:tcPr>
          <w:p>
            <w:pPr>
              <w:spacing w:after="0"/>
              <w:jc w:val="right"/>
            </w:pPr>
            <w:r>
              <w:rPr>
                <w:sz w:val="16"/>
              </w:rPr>
              <w:t>0</w:t>
            </w:r>
          </w:p>
        </w:tc>
        <w:tc>
          <w:tcPr>
            <w:tcW w:type="dxa" w:w="1271"/>
          </w:tcPr>
          <w:p>
            <w:pPr>
              <w:spacing w:after="0"/>
              <w:jc w:val="right"/>
            </w:pPr>
            <w:r>
              <w:rPr>
                <w:sz w:val="16"/>
              </w:rPr>
              <w:t>0</w:t>
            </w:r>
          </w:p>
        </w:tc>
        <w:tc>
          <w:tcPr>
            <w:tcW w:type="dxa" w:w="902"/>
          </w:tcPr>
          <w:p>
            <w:pPr>
              <w:spacing w:after="0"/>
              <w:jc w:val="right"/>
            </w:pPr>
            <w:r>
              <w:rPr>
                <w:sz w:val="16"/>
              </w:rPr>
              <w:t>0</w:t>
            </w:r>
          </w:p>
        </w:tc>
        <w:tc>
          <w:tcPr>
            <w:tcW w:type="dxa" w:w="1271"/>
          </w:tcPr>
          <w:p>
            <w:pPr>
              <w:spacing w:after="0"/>
              <w:jc w:val="right"/>
            </w:pPr>
            <w:r>
              <w:rPr>
                <w:sz w:val="16"/>
              </w:rPr>
              <w:t>3</w:t>
            </w:r>
          </w:p>
        </w:tc>
        <w:tc>
          <w:tcPr>
            <w:tcW w:type="dxa" w:w="1578"/>
          </w:tcPr>
          <w:p>
            <w:pPr>
              <w:spacing w:after="0"/>
              <w:jc w:val="right"/>
            </w:pPr>
            <w:r>
              <w:rPr>
                <w:sz w:val="16"/>
              </w:rPr>
              <w:t>0</w:t>
            </w:r>
          </w:p>
        </w:tc>
        <w:tc>
          <w:tcPr>
            <w:tcW w:type="dxa" w:w="2008"/>
          </w:tcPr>
          <w:p>
            <w:pPr>
              <w:spacing w:after="0"/>
              <w:jc w:val="left"/>
            </w:pPr>
            <w:r>
              <w:rPr>
                <w:sz w:val="16"/>
              </w:rPr>
              <w:t>1996 to 2026-06-30</w:t>
            </w:r>
          </w:p>
        </w:tc>
        <w:tc>
          <w:tcPr>
            <w:tcW w:type="dxa" w:w="3168"/>
          </w:tcPr>
          <w:p>
            <w:pPr>
              <w:spacing w:after="0"/>
              <w:jc w:val="left"/>
            </w:pPr>
            <w:r>
              <w:rPr>
                <w:sz w:val="16"/>
              </w:rPr>
              <w:t>No Storm Events records of this type; 3 federal declared incidents (see declarations table)</w:t>
            </w:r>
          </w:p>
        </w:tc>
      </w:tr>
      <w:tr>
        <w:trPr>
          <w:cantSplit/>
        </w:trPr>
        <w:tc>
          <w:tcPr>
            <w:tcW w:type="dxa" w:w="1189"/>
          </w:tcPr>
          <w:p>
            <w:pPr>
              <w:spacing w:after="0"/>
              <w:jc w:val="left"/>
            </w:pPr>
            <w:r>
              <w:rPr>
                <w:sz w:val="16"/>
              </w:rPr>
              <w:t>Ice Storm</w:t>
            </w:r>
          </w:p>
        </w:tc>
        <w:tc>
          <w:tcPr>
            <w:tcW w:type="dxa" w:w="1394"/>
          </w:tcPr>
          <w:p>
            <w:pPr>
              <w:spacing w:after="0"/>
              <w:jc w:val="right"/>
            </w:pPr>
            <w:r>
              <w:rPr>
                <w:sz w:val="16"/>
              </w:rPr>
              <w:t>4</w:t>
            </w:r>
          </w:p>
        </w:tc>
        <w:tc>
          <w:tcPr>
            <w:tcW w:type="dxa" w:w="1332"/>
          </w:tcPr>
          <w:p>
            <w:pPr>
              <w:spacing w:after="0"/>
              <w:jc w:val="right"/>
            </w:pPr>
            <w:r>
              <w:rPr>
                <w:sz w:val="16"/>
              </w:rPr>
              <w:t>1</w:t>
            </w:r>
          </w:p>
        </w:tc>
        <w:tc>
          <w:tcPr>
            <w:tcW w:type="dxa" w:w="1271"/>
          </w:tcPr>
          <w:p>
            <w:pPr>
              <w:spacing w:after="0"/>
              <w:jc w:val="right"/>
            </w:pPr>
            <w:r>
              <w:rPr>
                <w:sz w:val="16"/>
              </w:rPr>
              <w:t>0</w:t>
            </w:r>
          </w:p>
        </w:tc>
        <w:tc>
          <w:tcPr>
            <w:tcW w:type="dxa" w:w="902"/>
          </w:tcPr>
          <w:p>
            <w:pPr>
              <w:spacing w:after="0"/>
              <w:jc w:val="right"/>
            </w:pPr>
            <w:r>
              <w:rPr>
                <w:sz w:val="16"/>
              </w:rPr>
              <w:t>3</w:t>
            </w:r>
          </w:p>
        </w:tc>
        <w:tc>
          <w:tcPr>
            <w:tcW w:type="dxa" w:w="1271"/>
          </w:tcPr>
          <w:p>
            <w:pPr>
              <w:spacing w:after="0"/>
              <w:jc w:val="right"/>
            </w:pPr>
            <w:r>
              <w:rPr>
                <w:sz w:val="16"/>
              </w:rPr>
              <w:t>0</w:t>
            </w:r>
          </w:p>
        </w:tc>
        <w:tc>
          <w:tcPr>
            <w:tcW w:type="dxa" w:w="1578"/>
          </w:tcPr>
          <w:p>
            <w:pPr>
              <w:spacing w:after="0"/>
              <w:jc w:val="right"/>
            </w:pPr>
            <w:r>
              <w:rPr>
                <w:sz w:val="16"/>
              </w:rPr>
              <w:t>0</w:t>
            </w:r>
          </w:p>
        </w:tc>
        <w:tc>
          <w:tcPr>
            <w:tcW w:type="dxa" w:w="2008"/>
          </w:tcPr>
          <w:p>
            <w:pPr>
              <w:spacing w:after="0"/>
              <w:jc w:val="left"/>
            </w:pPr>
            <w:r>
              <w:rPr>
                <w:sz w:val="16"/>
              </w:rPr>
              <w:t>1996 to 2026-06-30</w:t>
            </w:r>
          </w:p>
        </w:tc>
        <w:tc>
          <w:tcPr>
            <w:tcW w:type="dxa" w:w="3168"/>
          </w:tcPr>
          <w:p>
            <w:pPr>
              <w:spacing w:after="0"/>
              <w:jc w:val="left"/>
            </w:pPr>
          </w:p>
        </w:tc>
      </w:tr>
      <w:tr>
        <w:trPr>
          <w:cantSplit/>
        </w:trPr>
        <w:tc>
          <w:tcPr>
            <w:tcW w:type="dxa" w:w="1189"/>
          </w:tcPr>
          <w:p>
            <w:pPr>
              <w:spacing w:after="0"/>
              <w:jc w:val="left"/>
            </w:pPr>
            <w:r>
              <w:rPr>
                <w:sz w:val="16"/>
              </w:rPr>
              <w:t>Inland Flooding</w:t>
            </w:r>
          </w:p>
        </w:tc>
        <w:tc>
          <w:tcPr>
            <w:tcW w:type="dxa" w:w="1394"/>
          </w:tcPr>
          <w:p>
            <w:pPr>
              <w:spacing w:after="0"/>
              <w:jc w:val="right"/>
            </w:pPr>
            <w:r>
              <w:rPr>
                <w:sz w:val="16"/>
              </w:rPr>
              <w:t>60</w:t>
            </w:r>
          </w:p>
        </w:tc>
        <w:tc>
          <w:tcPr>
            <w:tcW w:type="dxa" w:w="1332"/>
          </w:tcPr>
          <w:p>
            <w:pPr>
              <w:spacing w:after="0"/>
              <w:jc w:val="right"/>
            </w:pPr>
            <w:r>
              <w:rPr>
                <w:sz w:val="16"/>
              </w:rPr>
              <w:t>4</w:t>
            </w:r>
          </w:p>
        </w:tc>
        <w:tc>
          <w:tcPr>
            <w:tcW w:type="dxa" w:w="1271"/>
          </w:tcPr>
          <w:p>
            <w:pPr>
              <w:spacing w:after="0"/>
              <w:jc w:val="right"/>
            </w:pPr>
            <w:r>
              <w:rPr>
                <w:sz w:val="16"/>
              </w:rPr>
              <w:t>0</w:t>
            </w:r>
          </w:p>
        </w:tc>
        <w:tc>
          <w:tcPr>
            <w:tcW w:type="dxa" w:w="902"/>
          </w:tcPr>
          <w:p>
            <w:pPr>
              <w:spacing w:after="0"/>
              <w:jc w:val="right"/>
            </w:pPr>
            <w:r>
              <w:rPr>
                <w:sz w:val="16"/>
              </w:rPr>
              <w:t>4</w:t>
            </w:r>
          </w:p>
        </w:tc>
        <w:tc>
          <w:tcPr>
            <w:tcW w:type="dxa" w:w="1271"/>
          </w:tcPr>
          <w:p>
            <w:pPr>
              <w:spacing w:after="0"/>
              <w:jc w:val="right"/>
            </w:pPr>
            <w:r>
              <w:rPr>
                <w:sz w:val="16"/>
              </w:rPr>
              <w:t>7</w:t>
            </w:r>
          </w:p>
        </w:tc>
        <w:tc>
          <w:tcPr>
            <w:tcW w:type="dxa" w:w="1578"/>
          </w:tcPr>
          <w:p>
            <w:pPr>
              <w:spacing w:after="0"/>
              <w:jc w:val="right"/>
            </w:pPr>
            <w:r>
              <w:rPr>
                <w:sz w:val="16"/>
              </w:rPr>
              <w:t>0</w:t>
            </w:r>
          </w:p>
        </w:tc>
        <w:tc>
          <w:tcPr>
            <w:tcW w:type="dxa" w:w="2008"/>
          </w:tcPr>
          <w:p>
            <w:pPr>
              <w:spacing w:after="0"/>
              <w:jc w:val="left"/>
            </w:pPr>
            <w:r>
              <w:rPr>
                <w:sz w:val="16"/>
              </w:rPr>
              <w:t>1996 to 2026-06-30</w:t>
            </w:r>
          </w:p>
        </w:tc>
        <w:tc>
          <w:tcPr>
            <w:tcW w:type="dxa" w:w="3168"/>
          </w:tcPr>
          <w:p>
            <w:pPr>
              <w:spacing w:after="0"/>
              <w:jc w:val="left"/>
            </w:pPr>
          </w:p>
        </w:tc>
      </w:tr>
      <w:tr>
        <w:trPr>
          <w:cantSplit/>
        </w:trPr>
        <w:tc>
          <w:tcPr>
            <w:tcW w:type="dxa" w:w="1189"/>
          </w:tcPr>
          <w:p>
            <w:pPr>
              <w:spacing w:after="0"/>
              <w:jc w:val="left"/>
            </w:pPr>
            <w:r>
              <w:rPr>
                <w:sz w:val="16"/>
              </w:rPr>
              <w:t>Landslide</w:t>
            </w:r>
          </w:p>
        </w:tc>
        <w:tc>
          <w:tcPr>
            <w:tcW w:type="dxa" w:w="1394"/>
          </w:tcPr>
          <w:p>
            <w:pPr>
              <w:spacing w:after="0"/>
              <w:jc w:val="right"/>
            </w:pPr>
            <w:r>
              <w:rPr>
                <w:sz w:val="16"/>
              </w:rPr>
              <w:t>0</w:t>
            </w:r>
          </w:p>
        </w:tc>
        <w:tc>
          <w:tcPr>
            <w:tcW w:type="dxa" w:w="1332"/>
          </w:tcPr>
          <w:p>
            <w:pPr>
              <w:spacing w:after="0"/>
              <w:jc w:val="right"/>
            </w:pPr>
            <w:r>
              <w:rPr>
                <w:sz w:val="16"/>
              </w:rPr>
              <w:t>0</w:t>
            </w:r>
          </w:p>
        </w:tc>
        <w:tc>
          <w:tcPr>
            <w:tcW w:type="dxa" w:w="1271"/>
          </w:tcPr>
          <w:p>
            <w:pPr>
              <w:spacing w:after="0"/>
              <w:jc w:val="right"/>
            </w:pPr>
            <w:r>
              <w:rPr>
                <w:sz w:val="16"/>
              </w:rPr>
              <w:t>0</w:t>
            </w:r>
          </w:p>
        </w:tc>
        <w:tc>
          <w:tcPr>
            <w:tcW w:type="dxa" w:w="902"/>
          </w:tcPr>
          <w:p>
            <w:pPr>
              <w:spacing w:after="0"/>
              <w:jc w:val="right"/>
            </w:pPr>
            <w:r>
              <w:rPr>
                <w:sz w:val="16"/>
              </w:rPr>
              <w:t>0</w:t>
            </w:r>
          </w:p>
        </w:tc>
        <w:tc>
          <w:tcPr>
            <w:tcW w:type="dxa" w:w="1271"/>
          </w:tcPr>
          <w:p>
            <w:pPr>
              <w:spacing w:after="0"/>
              <w:jc w:val="right"/>
            </w:pPr>
            <w:r>
              <w:rPr>
                <w:sz w:val="16"/>
              </w:rPr>
              <w:t>6</w:t>
            </w:r>
          </w:p>
        </w:tc>
        <w:tc>
          <w:tcPr>
            <w:tcW w:type="dxa" w:w="1578"/>
          </w:tcPr>
          <w:p>
            <w:pPr>
              <w:spacing w:after="0"/>
              <w:jc w:val="right"/>
            </w:pPr>
            <w:r>
              <w:rPr>
                <w:sz w:val="16"/>
              </w:rPr>
              <w:t>0</w:t>
            </w:r>
          </w:p>
        </w:tc>
        <w:tc>
          <w:tcPr>
            <w:tcW w:type="dxa" w:w="2008"/>
          </w:tcPr>
          <w:p>
            <w:pPr>
              <w:spacing w:after="0"/>
              <w:jc w:val="left"/>
            </w:pPr>
            <w:r>
              <w:rPr>
                <w:sz w:val="16"/>
              </w:rPr>
              <w:t>1996 to 2026-06-30</w:t>
            </w:r>
          </w:p>
        </w:tc>
        <w:tc>
          <w:tcPr>
            <w:tcW w:type="dxa" w:w="3168"/>
          </w:tcPr>
          <w:p>
            <w:pPr>
              <w:spacing w:after="0"/>
              <w:jc w:val="left"/>
            </w:pPr>
            <w:r>
              <w:rPr>
                <w:sz w:val="16"/>
              </w:rPr>
              <w:t>No Storm Events records of this type; 6 federal declared incidents (see declarations table)</w:t>
            </w:r>
          </w:p>
        </w:tc>
      </w:tr>
      <w:tr>
        <w:trPr>
          <w:cantSplit/>
        </w:trPr>
        <w:tc>
          <w:tcPr>
            <w:tcW w:type="dxa" w:w="1189"/>
          </w:tcPr>
          <w:p>
            <w:pPr>
              <w:spacing w:after="0"/>
              <w:jc w:val="left"/>
            </w:pPr>
            <w:r>
              <w:rPr>
                <w:sz w:val="16"/>
              </w:rPr>
              <w:t>Lightning</w:t>
            </w:r>
          </w:p>
        </w:tc>
        <w:tc>
          <w:tcPr>
            <w:tcW w:type="dxa" w:w="1394"/>
          </w:tcPr>
          <w:p>
            <w:pPr>
              <w:spacing w:after="0"/>
              <w:jc w:val="right"/>
            </w:pPr>
            <w:r>
              <w:rPr>
                <w:sz w:val="16"/>
              </w:rPr>
              <w:t>0</w:t>
            </w:r>
          </w:p>
        </w:tc>
        <w:tc>
          <w:tcPr>
            <w:tcW w:type="dxa" w:w="1332"/>
          </w:tcPr>
          <w:p>
            <w:pPr>
              <w:spacing w:after="0"/>
              <w:jc w:val="right"/>
            </w:pPr>
            <w:r>
              <w:rPr>
                <w:sz w:val="16"/>
              </w:rPr>
              <w:t>0</w:t>
            </w:r>
          </w:p>
        </w:tc>
        <w:tc>
          <w:tcPr>
            <w:tcW w:type="dxa" w:w="1271"/>
          </w:tcPr>
          <w:p>
            <w:pPr>
              <w:spacing w:after="0"/>
              <w:jc w:val="right"/>
            </w:pPr>
            <w:r>
              <w:rPr>
                <w:sz w:val="16"/>
              </w:rPr>
              <w:t>0</w:t>
            </w:r>
          </w:p>
        </w:tc>
        <w:tc>
          <w:tcPr>
            <w:tcW w:type="dxa" w:w="902"/>
          </w:tcPr>
          <w:p>
            <w:pPr>
              <w:spacing w:after="0"/>
              <w:jc w:val="right"/>
            </w:pPr>
            <w:r>
              <w:rPr>
                <w:sz w:val="16"/>
              </w:rPr>
              <w:t>0</w:t>
            </w:r>
          </w:p>
        </w:tc>
        <w:tc>
          <w:tcPr>
            <w:tcW w:type="dxa" w:w="1271"/>
          </w:tcPr>
          <w:p>
            <w:pPr>
              <w:spacing w:after="0"/>
              <w:jc w:val="right"/>
            </w:pPr>
            <w:r>
              <w:rPr>
                <w:sz w:val="16"/>
              </w:rPr>
              <w:t>0</w:t>
            </w:r>
          </w:p>
        </w:tc>
        <w:tc>
          <w:tcPr>
            <w:tcW w:type="dxa" w:w="1578"/>
          </w:tcPr>
          <w:p>
            <w:pPr>
              <w:spacing w:after="0"/>
              <w:jc w:val="right"/>
            </w:pPr>
            <w:r>
              <w:rPr>
                <w:sz w:val="16"/>
              </w:rPr>
              <w:t>0</w:t>
            </w:r>
          </w:p>
        </w:tc>
        <w:tc>
          <w:tcPr>
            <w:tcW w:type="dxa" w:w="2008"/>
          </w:tcPr>
          <w:p>
            <w:pPr>
              <w:spacing w:after="0"/>
              <w:jc w:val="left"/>
            </w:pPr>
            <w:r>
              <w:rPr>
                <w:sz w:val="16"/>
              </w:rPr>
              <w:t>1996 to 2026-06-30</w:t>
            </w:r>
          </w:p>
        </w:tc>
        <w:tc>
          <w:tcPr>
            <w:tcW w:type="dxa" w:w="3168"/>
          </w:tcPr>
          <w:p>
            <w:pPr>
              <w:spacing w:after="0"/>
              <w:jc w:val="left"/>
            </w:pPr>
            <w:r>
              <w:rPr>
                <w:sz w:val="16"/>
              </w:rPr>
              <w:t>No recorded events, 1996 to 2026-06-30, NOAA NCEI Storm Events</w:t>
            </w:r>
          </w:p>
        </w:tc>
      </w:tr>
      <w:tr>
        <w:trPr>
          <w:cantSplit/>
        </w:trPr>
        <w:tc>
          <w:tcPr>
            <w:tcW w:type="dxa" w:w="1189"/>
          </w:tcPr>
          <w:p>
            <w:pPr>
              <w:spacing w:after="0"/>
              <w:jc w:val="left"/>
            </w:pPr>
            <w:r>
              <w:rPr>
                <w:sz w:val="16"/>
              </w:rPr>
              <w:t>Strong Wind</w:t>
            </w:r>
          </w:p>
        </w:tc>
        <w:tc>
          <w:tcPr>
            <w:tcW w:type="dxa" w:w="1394"/>
          </w:tcPr>
          <w:p>
            <w:pPr>
              <w:spacing w:after="0"/>
              <w:jc w:val="right"/>
            </w:pPr>
            <w:r>
              <w:rPr>
                <w:sz w:val="16"/>
              </w:rPr>
              <w:t>140</w:t>
            </w:r>
          </w:p>
        </w:tc>
        <w:tc>
          <w:tcPr>
            <w:tcW w:type="dxa" w:w="1332"/>
          </w:tcPr>
          <w:p>
            <w:pPr>
              <w:spacing w:after="0"/>
              <w:jc w:val="right"/>
            </w:pPr>
            <w:r>
              <w:rPr>
                <w:sz w:val="16"/>
              </w:rPr>
              <w:t>8</w:t>
            </w:r>
          </w:p>
        </w:tc>
        <w:tc>
          <w:tcPr>
            <w:tcW w:type="dxa" w:w="1271"/>
          </w:tcPr>
          <w:p>
            <w:pPr>
              <w:spacing w:after="0"/>
              <w:jc w:val="right"/>
            </w:pPr>
            <w:r>
              <w:rPr>
                <w:sz w:val="16"/>
              </w:rPr>
              <w:t>4</w:t>
            </w:r>
          </w:p>
        </w:tc>
        <w:tc>
          <w:tcPr>
            <w:tcW w:type="dxa" w:w="902"/>
          </w:tcPr>
          <w:p>
            <w:pPr>
              <w:spacing w:after="0"/>
              <w:jc w:val="right"/>
            </w:pPr>
            <w:r>
              <w:rPr>
                <w:sz w:val="16"/>
              </w:rPr>
              <w:t>30</w:t>
            </w:r>
          </w:p>
        </w:tc>
        <w:tc>
          <w:tcPr>
            <w:tcW w:type="dxa" w:w="1271"/>
          </w:tcPr>
          <w:p>
            <w:pPr>
              <w:spacing w:after="0"/>
              <w:jc w:val="right"/>
            </w:pPr>
            <w:r>
              <w:rPr>
                <w:sz w:val="16"/>
              </w:rPr>
              <w:t>1</w:t>
            </w:r>
          </w:p>
        </w:tc>
        <w:tc>
          <w:tcPr>
            <w:tcW w:type="dxa" w:w="1578"/>
          </w:tcPr>
          <w:p>
            <w:pPr>
              <w:spacing w:after="0"/>
              <w:jc w:val="right"/>
            </w:pPr>
            <w:r>
              <w:rPr>
                <w:sz w:val="16"/>
              </w:rPr>
              <w:t>0</w:t>
            </w:r>
          </w:p>
        </w:tc>
        <w:tc>
          <w:tcPr>
            <w:tcW w:type="dxa" w:w="2008"/>
          </w:tcPr>
          <w:p>
            <w:pPr>
              <w:spacing w:after="0"/>
              <w:jc w:val="left"/>
            </w:pPr>
            <w:r>
              <w:rPr>
                <w:sz w:val="16"/>
              </w:rPr>
              <w:t>1955 to 2026-06-30</w:t>
            </w:r>
          </w:p>
        </w:tc>
        <w:tc>
          <w:tcPr>
            <w:tcW w:type="dxa" w:w="3168"/>
          </w:tcPr>
          <w:p>
            <w:pPr>
              <w:spacing w:after="0"/>
              <w:jc w:val="left"/>
            </w:pPr>
            <w:r>
              <w:rPr>
                <w:sz w:val="16"/>
              </w:rPr>
              <w:t>Includes 26 High Wind records, event types the NRI definition of this hazard leaves out.</w:t>
            </w:r>
          </w:p>
        </w:tc>
      </w:tr>
      <w:tr>
        <w:trPr>
          <w:cantSplit/>
        </w:trPr>
        <w:tc>
          <w:tcPr>
            <w:tcW w:type="dxa" w:w="1189"/>
          </w:tcPr>
          <w:p>
            <w:pPr>
              <w:spacing w:after="0"/>
              <w:jc w:val="left"/>
            </w:pPr>
            <w:r>
              <w:rPr>
                <w:sz w:val="16"/>
              </w:rPr>
              <w:t>Tornado</w:t>
            </w:r>
          </w:p>
        </w:tc>
        <w:tc>
          <w:tcPr>
            <w:tcW w:type="dxa" w:w="1394"/>
          </w:tcPr>
          <w:p>
            <w:pPr>
              <w:spacing w:after="0"/>
              <w:jc w:val="right"/>
            </w:pPr>
            <w:r>
              <w:rPr>
                <w:sz w:val="16"/>
              </w:rPr>
              <w:t>2</w:t>
            </w:r>
          </w:p>
        </w:tc>
        <w:tc>
          <w:tcPr>
            <w:tcW w:type="dxa" w:w="1332"/>
          </w:tcPr>
          <w:p>
            <w:pPr>
              <w:spacing w:after="0"/>
              <w:jc w:val="right"/>
            </w:pPr>
            <w:r>
              <w:rPr>
                <w:sz w:val="16"/>
              </w:rPr>
              <w:t>0</w:t>
            </w:r>
          </w:p>
        </w:tc>
        <w:tc>
          <w:tcPr>
            <w:tcW w:type="dxa" w:w="1271"/>
          </w:tcPr>
          <w:p>
            <w:pPr>
              <w:spacing w:after="0"/>
              <w:jc w:val="right"/>
            </w:pPr>
            <w:r>
              <w:rPr>
                <w:sz w:val="16"/>
              </w:rPr>
              <w:t>0</w:t>
            </w:r>
          </w:p>
        </w:tc>
        <w:tc>
          <w:tcPr>
            <w:tcW w:type="dxa" w:w="902"/>
          </w:tcPr>
          <w:p>
            <w:pPr>
              <w:spacing w:after="0"/>
              <w:jc w:val="right"/>
            </w:pPr>
            <w:r>
              <w:rPr>
                <w:sz w:val="16"/>
              </w:rPr>
              <w:t>0</w:t>
            </w:r>
          </w:p>
        </w:tc>
        <w:tc>
          <w:tcPr>
            <w:tcW w:type="dxa" w:w="1271"/>
          </w:tcPr>
          <w:p>
            <w:pPr>
              <w:spacing w:after="0"/>
              <w:jc w:val="right"/>
            </w:pPr>
            <w:r>
              <w:rPr>
                <w:sz w:val="16"/>
              </w:rPr>
              <w:t>0</w:t>
            </w:r>
          </w:p>
        </w:tc>
        <w:tc>
          <w:tcPr>
            <w:tcW w:type="dxa" w:w="1578"/>
          </w:tcPr>
          <w:p>
            <w:pPr>
              <w:spacing w:after="0"/>
              <w:jc w:val="right"/>
            </w:pPr>
            <w:r>
              <w:rPr>
                <w:sz w:val="16"/>
              </w:rPr>
              <w:t>0</w:t>
            </w:r>
          </w:p>
        </w:tc>
        <w:tc>
          <w:tcPr>
            <w:tcW w:type="dxa" w:w="2008"/>
          </w:tcPr>
          <w:p>
            <w:pPr>
              <w:spacing w:after="0"/>
              <w:jc w:val="left"/>
            </w:pPr>
            <w:r>
              <w:rPr>
                <w:sz w:val="16"/>
              </w:rPr>
              <w:t>1950 to 2026-06-30</w:t>
            </w:r>
          </w:p>
        </w:tc>
        <w:tc>
          <w:tcPr>
            <w:tcW w:type="dxa" w:w="3168"/>
          </w:tcPr>
          <w:p>
            <w:pPr>
              <w:spacing w:after="0"/>
              <w:jc w:val="left"/>
            </w:pPr>
          </w:p>
        </w:tc>
      </w:tr>
      <w:tr>
        <w:trPr>
          <w:cantSplit/>
        </w:trPr>
        <w:tc>
          <w:tcPr>
            <w:tcW w:type="dxa" w:w="1189"/>
          </w:tcPr>
          <w:p>
            <w:pPr>
              <w:spacing w:after="0"/>
              <w:jc w:val="left"/>
            </w:pPr>
            <w:r>
              <w:rPr>
                <w:sz w:val="16"/>
              </w:rPr>
              <w:t>Tsunami</w:t>
            </w:r>
          </w:p>
        </w:tc>
        <w:tc>
          <w:tcPr>
            <w:tcW w:type="dxa" w:w="1394"/>
          </w:tcPr>
          <w:p>
            <w:pPr>
              <w:spacing w:after="0"/>
              <w:jc w:val="right"/>
            </w:pPr>
            <w:r>
              <w:rPr>
                <w:sz w:val="16"/>
              </w:rPr>
              <w:t>0</w:t>
            </w:r>
          </w:p>
        </w:tc>
        <w:tc>
          <w:tcPr>
            <w:tcW w:type="dxa" w:w="1332"/>
          </w:tcPr>
          <w:p>
            <w:pPr>
              <w:spacing w:after="0"/>
              <w:jc w:val="right"/>
            </w:pPr>
            <w:r>
              <w:rPr>
                <w:sz w:val="16"/>
              </w:rPr>
              <w:t>0</w:t>
            </w:r>
          </w:p>
        </w:tc>
        <w:tc>
          <w:tcPr>
            <w:tcW w:type="dxa" w:w="1271"/>
          </w:tcPr>
          <w:p>
            <w:pPr>
              <w:spacing w:after="0"/>
              <w:jc w:val="right"/>
            </w:pPr>
            <w:r>
              <w:rPr>
                <w:sz w:val="16"/>
              </w:rPr>
              <w:t>0</w:t>
            </w:r>
          </w:p>
        </w:tc>
        <w:tc>
          <w:tcPr>
            <w:tcW w:type="dxa" w:w="902"/>
          </w:tcPr>
          <w:p>
            <w:pPr>
              <w:spacing w:after="0"/>
              <w:jc w:val="right"/>
            </w:pPr>
            <w:r>
              <w:rPr>
                <w:sz w:val="16"/>
              </w:rPr>
              <w:t>0</w:t>
            </w:r>
          </w:p>
        </w:tc>
        <w:tc>
          <w:tcPr>
            <w:tcW w:type="dxa" w:w="1271"/>
          </w:tcPr>
          <w:p>
            <w:pPr>
              <w:spacing w:after="0"/>
              <w:jc w:val="right"/>
            </w:pPr>
            <w:r>
              <w:rPr>
                <w:sz w:val="16"/>
              </w:rPr>
              <w:t>0</w:t>
            </w:r>
          </w:p>
        </w:tc>
        <w:tc>
          <w:tcPr>
            <w:tcW w:type="dxa" w:w="1578"/>
          </w:tcPr>
          <w:p>
            <w:pPr>
              <w:spacing w:after="0"/>
              <w:jc w:val="right"/>
            </w:pPr>
            <w:r>
              <w:rPr>
                <w:sz w:val="16"/>
              </w:rPr>
              <w:t>0</w:t>
            </w:r>
          </w:p>
        </w:tc>
        <w:tc>
          <w:tcPr>
            <w:tcW w:type="dxa" w:w="2008"/>
          </w:tcPr>
          <w:p>
            <w:pPr>
              <w:spacing w:after="0"/>
              <w:jc w:val="left"/>
            </w:pPr>
            <w:r>
              <w:rPr>
                <w:sz w:val="16"/>
              </w:rPr>
              <w:t>1996 to 2026-06-30</w:t>
            </w:r>
          </w:p>
        </w:tc>
        <w:tc>
          <w:tcPr>
            <w:tcW w:type="dxa" w:w="3168"/>
          </w:tcPr>
          <w:p>
            <w:pPr>
              <w:spacing w:after="0"/>
              <w:jc w:val="left"/>
            </w:pPr>
            <w:r>
              <w:rPr>
                <w:sz w:val="16"/>
              </w:rPr>
              <w:t>No recorded events, 1996 to 2026-06-30, NOAA NCEI Storm Events</w:t>
            </w:r>
          </w:p>
        </w:tc>
      </w:tr>
      <w:tr>
        <w:trPr>
          <w:cantSplit/>
        </w:trPr>
        <w:tc>
          <w:tcPr>
            <w:tcW w:type="dxa" w:w="1189"/>
          </w:tcPr>
          <w:p>
            <w:pPr>
              <w:spacing w:after="0"/>
              <w:jc w:val="left"/>
            </w:pPr>
            <w:r>
              <w:rPr>
                <w:sz w:val="16"/>
              </w:rPr>
              <w:t>Volcanic Activity</w:t>
            </w:r>
          </w:p>
        </w:tc>
        <w:tc>
          <w:tcPr>
            <w:tcW w:type="dxa" w:w="1394"/>
          </w:tcPr>
          <w:p>
            <w:pPr>
              <w:spacing w:after="0"/>
              <w:jc w:val="right"/>
            </w:pPr>
            <w:r>
              <w:rPr>
                <w:sz w:val="16"/>
              </w:rPr>
              <w:t>0</w:t>
            </w:r>
          </w:p>
        </w:tc>
        <w:tc>
          <w:tcPr>
            <w:tcW w:type="dxa" w:w="1332"/>
          </w:tcPr>
          <w:p>
            <w:pPr>
              <w:spacing w:after="0"/>
              <w:jc w:val="right"/>
            </w:pPr>
            <w:r>
              <w:rPr>
                <w:sz w:val="16"/>
              </w:rPr>
              <w:t>0</w:t>
            </w:r>
          </w:p>
        </w:tc>
        <w:tc>
          <w:tcPr>
            <w:tcW w:type="dxa" w:w="1271"/>
          </w:tcPr>
          <w:p>
            <w:pPr>
              <w:spacing w:after="0"/>
              <w:jc w:val="right"/>
            </w:pPr>
            <w:r>
              <w:rPr>
                <w:sz w:val="16"/>
              </w:rPr>
              <w:t>0</w:t>
            </w:r>
          </w:p>
        </w:tc>
        <w:tc>
          <w:tcPr>
            <w:tcW w:type="dxa" w:w="902"/>
          </w:tcPr>
          <w:p>
            <w:pPr>
              <w:spacing w:after="0"/>
              <w:jc w:val="right"/>
            </w:pPr>
            <w:r>
              <w:rPr>
                <w:sz w:val="16"/>
              </w:rPr>
              <w:t>0</w:t>
            </w:r>
          </w:p>
        </w:tc>
        <w:tc>
          <w:tcPr>
            <w:tcW w:type="dxa" w:w="1271"/>
          </w:tcPr>
          <w:p>
            <w:pPr>
              <w:spacing w:after="0"/>
              <w:jc w:val="right"/>
            </w:pPr>
            <w:r>
              <w:rPr>
                <w:sz w:val="16"/>
              </w:rPr>
              <w:t>0</w:t>
            </w:r>
          </w:p>
        </w:tc>
        <w:tc>
          <w:tcPr>
            <w:tcW w:type="dxa" w:w="1578"/>
          </w:tcPr>
          <w:p>
            <w:pPr>
              <w:spacing w:after="0"/>
              <w:jc w:val="right"/>
            </w:pPr>
            <w:r>
              <w:rPr>
                <w:sz w:val="16"/>
              </w:rPr>
              <w:t>0</w:t>
            </w:r>
          </w:p>
        </w:tc>
        <w:tc>
          <w:tcPr>
            <w:tcW w:type="dxa" w:w="2008"/>
          </w:tcPr>
          <w:p>
            <w:pPr>
              <w:spacing w:after="0"/>
              <w:jc w:val="left"/>
            </w:pPr>
            <w:r>
              <w:rPr>
                <w:sz w:val="16"/>
              </w:rPr>
              <w:t>1996 to 2026-06-30</w:t>
            </w:r>
          </w:p>
        </w:tc>
        <w:tc>
          <w:tcPr>
            <w:tcW w:type="dxa" w:w="3168"/>
          </w:tcPr>
          <w:p>
            <w:pPr>
              <w:spacing w:after="0"/>
              <w:jc w:val="left"/>
            </w:pPr>
            <w:r>
              <w:rPr>
                <w:sz w:val="16"/>
              </w:rPr>
              <w:t>No recorded events, 1996 to 2026-06-30, NOAA NCEI Storm Events</w:t>
            </w:r>
          </w:p>
        </w:tc>
      </w:tr>
      <w:tr>
        <w:trPr>
          <w:cantSplit/>
        </w:trPr>
        <w:tc>
          <w:tcPr>
            <w:tcW w:type="dxa" w:w="1189"/>
          </w:tcPr>
          <w:p>
            <w:pPr>
              <w:spacing w:after="0"/>
              <w:jc w:val="left"/>
            </w:pPr>
            <w:r>
              <w:rPr>
                <w:sz w:val="16"/>
              </w:rPr>
              <w:t>Wildfire</w:t>
            </w:r>
          </w:p>
        </w:tc>
        <w:tc>
          <w:tcPr>
            <w:tcW w:type="dxa" w:w="1394"/>
          </w:tcPr>
          <w:p>
            <w:pPr>
              <w:spacing w:after="0"/>
              <w:jc w:val="right"/>
            </w:pPr>
            <w:r>
              <w:rPr>
                <w:sz w:val="16"/>
              </w:rPr>
              <w:t>0</w:t>
            </w:r>
          </w:p>
        </w:tc>
        <w:tc>
          <w:tcPr>
            <w:tcW w:type="dxa" w:w="1332"/>
          </w:tcPr>
          <w:p>
            <w:pPr>
              <w:spacing w:after="0"/>
              <w:jc w:val="right"/>
            </w:pPr>
            <w:r>
              <w:rPr>
                <w:sz w:val="16"/>
              </w:rPr>
              <w:t>0</w:t>
            </w:r>
          </w:p>
        </w:tc>
        <w:tc>
          <w:tcPr>
            <w:tcW w:type="dxa" w:w="1271"/>
          </w:tcPr>
          <w:p>
            <w:pPr>
              <w:spacing w:after="0"/>
              <w:jc w:val="right"/>
            </w:pPr>
            <w:r>
              <w:rPr>
                <w:sz w:val="16"/>
              </w:rPr>
              <w:t>0</w:t>
            </w:r>
          </w:p>
        </w:tc>
        <w:tc>
          <w:tcPr>
            <w:tcW w:type="dxa" w:w="902"/>
          </w:tcPr>
          <w:p>
            <w:pPr>
              <w:spacing w:after="0"/>
              <w:jc w:val="right"/>
            </w:pPr>
            <w:r>
              <w:rPr>
                <w:sz w:val="16"/>
              </w:rPr>
              <w:t>0</w:t>
            </w:r>
          </w:p>
        </w:tc>
        <w:tc>
          <w:tcPr>
            <w:tcW w:type="dxa" w:w="1271"/>
          </w:tcPr>
          <w:p>
            <w:pPr>
              <w:spacing w:after="0"/>
              <w:jc w:val="right"/>
            </w:pPr>
            <w:r>
              <w:rPr>
                <w:sz w:val="16"/>
              </w:rPr>
              <w:t>1</w:t>
            </w:r>
          </w:p>
        </w:tc>
        <w:tc>
          <w:tcPr>
            <w:tcW w:type="dxa" w:w="1578"/>
          </w:tcPr>
          <w:p>
            <w:pPr>
              <w:spacing w:after="0"/>
              <w:jc w:val="right"/>
            </w:pPr>
            <w:r>
              <w:rPr>
                <w:sz w:val="16"/>
              </w:rPr>
              <w:t>0</w:t>
            </w:r>
          </w:p>
        </w:tc>
        <w:tc>
          <w:tcPr>
            <w:tcW w:type="dxa" w:w="2008"/>
          </w:tcPr>
          <w:p>
            <w:pPr>
              <w:spacing w:after="0"/>
              <w:jc w:val="left"/>
            </w:pPr>
            <w:r>
              <w:rPr>
                <w:sz w:val="16"/>
              </w:rPr>
              <w:t>1996 to 2026-06-30</w:t>
            </w:r>
          </w:p>
        </w:tc>
        <w:tc>
          <w:tcPr>
            <w:tcW w:type="dxa" w:w="3168"/>
          </w:tcPr>
          <w:p>
            <w:pPr>
              <w:spacing w:after="0"/>
              <w:jc w:val="left"/>
            </w:pPr>
            <w:r>
              <w:rPr>
                <w:sz w:val="16"/>
              </w:rPr>
              <w:t>No Storm Events records of this type; 1 federal declared incident (see declarations table)</w:t>
            </w:r>
          </w:p>
        </w:tc>
      </w:tr>
      <w:tr>
        <w:trPr>
          <w:cantSplit/>
        </w:trPr>
        <w:tc>
          <w:tcPr>
            <w:tcW w:type="dxa" w:w="1189"/>
          </w:tcPr>
          <w:p>
            <w:pPr>
              <w:spacing w:after="0"/>
              <w:jc w:val="left"/>
            </w:pPr>
            <w:r>
              <w:rPr>
                <w:sz w:val="16"/>
              </w:rPr>
              <w:t>Winter Weather</w:t>
            </w:r>
          </w:p>
        </w:tc>
        <w:tc>
          <w:tcPr>
            <w:tcW w:type="dxa" w:w="1394"/>
          </w:tcPr>
          <w:p>
            <w:pPr>
              <w:spacing w:after="0"/>
              <w:jc w:val="right"/>
            </w:pPr>
            <w:r>
              <w:rPr>
                <w:sz w:val="16"/>
              </w:rPr>
              <w:t>355</w:t>
            </w:r>
          </w:p>
        </w:tc>
        <w:tc>
          <w:tcPr>
            <w:tcW w:type="dxa" w:w="1332"/>
          </w:tcPr>
          <w:p>
            <w:pPr>
              <w:spacing w:after="0"/>
              <w:jc w:val="right"/>
            </w:pPr>
            <w:r>
              <w:rPr>
                <w:sz w:val="16"/>
              </w:rPr>
              <w:t>48</w:t>
            </w:r>
          </w:p>
        </w:tc>
        <w:tc>
          <w:tcPr>
            <w:tcW w:type="dxa" w:w="1271"/>
          </w:tcPr>
          <w:p>
            <w:pPr>
              <w:spacing w:after="0"/>
              <w:jc w:val="right"/>
            </w:pPr>
            <w:r>
              <w:rPr>
                <w:sz w:val="16"/>
              </w:rPr>
              <w:t>26</w:t>
            </w:r>
          </w:p>
        </w:tc>
        <w:tc>
          <w:tcPr>
            <w:tcW w:type="dxa" w:w="902"/>
          </w:tcPr>
          <w:p>
            <w:pPr>
              <w:spacing w:after="0"/>
              <w:jc w:val="right"/>
            </w:pPr>
            <w:r>
              <w:rPr>
                <w:sz w:val="16"/>
              </w:rPr>
              <w:t>103</w:t>
            </w:r>
          </w:p>
        </w:tc>
        <w:tc>
          <w:tcPr>
            <w:tcW w:type="dxa" w:w="1271"/>
          </w:tcPr>
          <w:p>
            <w:pPr>
              <w:spacing w:after="0"/>
              <w:jc w:val="right"/>
            </w:pPr>
            <w:r>
              <w:rPr>
                <w:sz w:val="16"/>
              </w:rPr>
              <w:t>5</w:t>
            </w:r>
          </w:p>
        </w:tc>
        <w:tc>
          <w:tcPr>
            <w:tcW w:type="dxa" w:w="1578"/>
          </w:tcPr>
          <w:p>
            <w:pPr>
              <w:spacing w:after="0"/>
              <w:jc w:val="right"/>
            </w:pPr>
            <w:r>
              <w:rPr>
                <w:sz w:val="16"/>
              </w:rPr>
              <w:t>1</w:t>
            </w:r>
          </w:p>
        </w:tc>
        <w:tc>
          <w:tcPr>
            <w:tcW w:type="dxa" w:w="2008"/>
          </w:tcPr>
          <w:p>
            <w:pPr>
              <w:spacing w:after="0"/>
              <w:jc w:val="left"/>
            </w:pPr>
            <w:r>
              <w:rPr>
                <w:sz w:val="16"/>
              </w:rPr>
              <w:t>1996 to 2026-06-30</w:t>
            </w:r>
          </w:p>
        </w:tc>
        <w:tc>
          <w:tcPr>
            <w:tcW w:type="dxa" w:w="3168"/>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24"/>
        <w:gridCol w:w="2788"/>
        <w:gridCol w:w="1112"/>
        <w:gridCol w:w="1900"/>
        <w:gridCol w:w="1750"/>
        <w:gridCol w:w="24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24"/>
            <w:shd w:val="clear" w:color="auto" w:fill="E8E8E8"/>
          </w:tcPr>
          <w:p>
            <w:pPr>
              <w:spacing w:after="0"/>
              <w:jc w:val="left"/>
            </w:pPr>
            <w:r>
              <w:rPr>
                <w:b/>
                <w:sz w:val="16"/>
              </w:rPr>
              <w:t>Magnitude or extent</w:t>
            </w:r>
          </w:p>
        </w:tc>
        <w:tc>
          <w:tcPr>
            <w:tcW w:type="dxa" w:w="2788"/>
            <w:shd w:val="clear" w:color="auto" w:fill="E8E8E8"/>
          </w:tcPr>
          <w:p>
            <w:pPr>
              <w:spacing w:after="0"/>
              <w:jc w:val="left"/>
            </w:pPr>
            <w:r>
              <w:rPr>
                <w:b/>
                <w:sz w:val="16"/>
              </w:rPr>
              <w:t>Damage</w:t>
            </w:r>
          </w:p>
          <w:p>
            <w:pPr>
              <w:spacing w:after="0"/>
              <w:jc w:val="left"/>
            </w:pPr>
            <w:r>
              <w:rPr>
                <w:i/>
                <w:color w:val="555555"/>
                <w:sz w:val="14"/>
              </w:rPr>
              <w:t>nominal dollars</w:t>
            </w:r>
          </w:p>
        </w:tc>
        <w:tc>
          <w:tcPr>
            <w:tcW w:type="dxa" w:w="111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0"/>
            <w:shd w:val="clear" w:color="auto" w:fill="E8E8E8"/>
          </w:tcPr>
          <w:p>
            <w:pPr>
              <w:spacing w:after="0"/>
              <w:jc w:val="left"/>
            </w:pPr>
            <w:r>
              <w:rPr>
                <w:b/>
                <w:sz w:val="16"/>
              </w:rPr>
              <w:t>Location</w:t>
            </w:r>
          </w:p>
        </w:tc>
        <w:tc>
          <w:tcPr>
            <w:tcW w:type="dxa" w:w="1750"/>
            <w:shd w:val="clear" w:color="auto" w:fill="E8E8E8"/>
          </w:tcPr>
          <w:p>
            <w:pPr>
              <w:spacing w:after="0"/>
              <w:jc w:val="left"/>
            </w:pPr>
            <w:r>
              <w:rPr>
                <w:b/>
                <w:sz w:val="16"/>
              </w:rPr>
              <w:t>Flags</w:t>
            </w:r>
          </w:p>
        </w:tc>
        <w:tc>
          <w:tcPr>
            <w:tcW w:type="dxa" w:w="24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824"/>
          </w:tcPr>
          <w:p>
            <w:pPr>
              <w:spacing w:after="0"/>
              <w:jc w:val="left"/>
            </w:pPr>
          </w:p>
        </w:tc>
        <w:tc>
          <w:tcPr>
            <w:tcW w:type="dxa" w:w="2788"/>
          </w:tcPr>
          <w:p>
            <w:pPr>
              <w:spacing w:after="0"/>
              <w:jc w:val="left"/>
            </w:pPr>
            <w:r>
              <w:rPr>
                <w:sz w:val="16"/>
              </w:rPr>
              <w:t>damage not reported</w:t>
            </w:r>
          </w:p>
        </w:tc>
        <w:tc>
          <w:tcPr>
            <w:tcW w:type="dxa" w:w="1112"/>
          </w:tcPr>
          <w:p>
            <w:pPr>
              <w:spacing w:after="0"/>
              <w:jc w:val="right"/>
            </w:pPr>
            <w:r>
              <w:rPr>
                <w:sz w:val="16"/>
              </w:rPr>
              <w:t>0, 0</w:t>
            </w:r>
          </w:p>
        </w:tc>
        <w:tc>
          <w:tcPr>
            <w:tcW w:type="dxa" w:w="1900"/>
          </w:tcPr>
          <w:p>
            <w:pPr>
              <w:spacing w:after="0"/>
              <w:jc w:val="left"/>
            </w:pPr>
            <w:r>
              <w:rPr>
                <w:sz w:val="16"/>
              </w:rPr>
              <w:t>NWS zone WVZ502 (EASTERN GRANT), zone-level: may include parts of neighboring counties</w:t>
            </w:r>
          </w:p>
        </w:tc>
        <w:tc>
          <w:tcPr>
            <w:tcW w:type="dxa" w:w="1750"/>
          </w:tcPr>
          <w:p>
            <w:pPr>
              <w:spacing w:after="0"/>
              <w:jc w:val="left"/>
            </w:pPr>
            <w:r>
              <w:rPr>
                <w:sz w:val="16"/>
              </w:rPr>
              <w:t>new since last plan; within last 5 years</w:t>
            </w:r>
          </w:p>
        </w:tc>
        <w:tc>
          <w:tcPr>
            <w:tcW w:type="dxa" w:w="24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2023-09-09</w:t>
            </w:r>
          </w:p>
        </w:tc>
        <w:tc>
          <w:tcPr>
            <w:tcW w:type="dxa" w:w="1215"/>
          </w:tcPr>
          <w:p>
            <w:pPr>
              <w:spacing w:after="0"/>
              <w:jc w:val="left"/>
            </w:pPr>
            <w:r>
              <w:rPr>
                <w:sz w:val="16"/>
              </w:rPr>
              <w:t>Thunderstorm Wind</w:t>
            </w:r>
          </w:p>
        </w:tc>
        <w:tc>
          <w:tcPr>
            <w:tcW w:type="dxa" w:w="1824"/>
          </w:tcPr>
          <w:p>
            <w:pPr>
              <w:spacing w:after="0"/>
              <w:jc w:val="left"/>
            </w:pPr>
            <w:r>
              <w:rPr>
                <w:sz w:val="16"/>
              </w:rPr>
              <w:t>52 kt (60 mph) estimated gust</w:t>
            </w:r>
          </w:p>
        </w:tc>
        <w:tc>
          <w:tcPr>
            <w:tcW w:type="dxa" w:w="2788"/>
          </w:tcPr>
          <w:p>
            <w:pPr>
              <w:spacing w:after="0"/>
              <w:jc w:val="left"/>
            </w:pPr>
            <w:r>
              <w:rPr>
                <w:sz w:val="16"/>
              </w:rPr>
              <w:t>$10,000 property; crops not reported (2023 dollars)</w:t>
            </w:r>
          </w:p>
        </w:tc>
        <w:tc>
          <w:tcPr>
            <w:tcW w:type="dxa" w:w="1112"/>
          </w:tcPr>
          <w:p>
            <w:pPr>
              <w:spacing w:after="0"/>
              <w:jc w:val="right"/>
            </w:pPr>
            <w:r>
              <w:rPr>
                <w:sz w:val="16"/>
              </w:rPr>
              <w:t>0, 0</w:t>
            </w:r>
          </w:p>
        </w:tc>
        <w:tc>
          <w:tcPr>
            <w:tcW w:type="dxa" w:w="1900"/>
          </w:tcPr>
          <w:p>
            <w:pPr>
              <w:spacing w:after="0"/>
              <w:jc w:val="left"/>
            </w:pPr>
            <w:r>
              <w:rPr>
                <w:sz w:val="16"/>
              </w:rPr>
              <w:t>PETERSBURG</w:t>
            </w:r>
          </w:p>
        </w:tc>
        <w:tc>
          <w:tcPr>
            <w:tcW w:type="dxa" w:w="1750"/>
          </w:tcPr>
          <w:p>
            <w:pPr>
              <w:spacing w:after="0"/>
              <w:jc w:val="left"/>
            </w:pPr>
            <w:r>
              <w:rPr>
                <w:sz w:val="16"/>
              </w:rPr>
              <w:t>during plan review, check whether your last plan included it; within last 5 years</w:t>
            </w:r>
          </w:p>
        </w:tc>
        <w:tc>
          <w:tcPr>
            <w:tcW w:type="dxa" w:w="2486"/>
          </w:tcPr>
          <w:p>
            <w:pPr>
              <w:spacing w:after="0"/>
              <w:jc w:val="left"/>
            </w:pPr>
            <w:r>
              <w:rPr>
                <w:sz w:val="16"/>
              </w:rPr>
              <w:t>B1-c most damaging: Thunderstorm Wind</w:t>
            </w:r>
          </w:p>
        </w:tc>
      </w:tr>
      <w:tr>
        <w:trPr>
          <w:cantSplit/>
        </w:trPr>
        <w:tc>
          <w:tcPr>
            <w:tcW w:type="dxa" w:w="1037"/>
          </w:tcPr>
          <w:p>
            <w:pPr>
              <w:spacing w:after="0"/>
              <w:jc w:val="left"/>
            </w:pPr>
            <w:r>
              <w:rPr>
                <w:sz w:val="16"/>
              </w:rPr>
              <w:t>2021-04-09</w:t>
            </w:r>
          </w:p>
        </w:tc>
        <w:tc>
          <w:tcPr>
            <w:tcW w:type="dxa" w:w="1215"/>
          </w:tcPr>
          <w:p>
            <w:pPr>
              <w:spacing w:after="0"/>
              <w:jc w:val="left"/>
            </w:pPr>
            <w:r>
              <w:rPr>
                <w:sz w:val="16"/>
              </w:rPr>
              <w:t>Hail</w:t>
            </w:r>
          </w:p>
        </w:tc>
        <w:tc>
          <w:tcPr>
            <w:tcW w:type="dxa" w:w="1824"/>
          </w:tcPr>
          <w:p>
            <w:pPr>
              <w:spacing w:after="0"/>
              <w:jc w:val="left"/>
            </w:pPr>
            <w:r>
              <w:rPr>
                <w:sz w:val="16"/>
              </w:rPr>
              <w:t>1.75 in</w:t>
            </w:r>
          </w:p>
        </w:tc>
        <w:tc>
          <w:tcPr>
            <w:tcW w:type="dxa" w:w="2788"/>
          </w:tcPr>
          <w:p>
            <w:pPr>
              <w:spacing w:after="0"/>
              <w:jc w:val="left"/>
            </w:pPr>
            <w:r>
              <w:rPr>
                <w:sz w:val="16"/>
              </w:rPr>
              <w:t>damage not reported</w:t>
            </w:r>
          </w:p>
        </w:tc>
        <w:tc>
          <w:tcPr>
            <w:tcW w:type="dxa" w:w="1112"/>
          </w:tcPr>
          <w:p>
            <w:pPr>
              <w:spacing w:after="0"/>
              <w:jc w:val="right"/>
            </w:pPr>
            <w:r>
              <w:rPr>
                <w:sz w:val="16"/>
              </w:rPr>
              <w:t>0, 0</w:t>
            </w:r>
          </w:p>
        </w:tc>
        <w:tc>
          <w:tcPr>
            <w:tcW w:type="dxa" w:w="1900"/>
          </w:tcPr>
          <w:p>
            <w:pPr>
              <w:spacing w:after="0"/>
              <w:jc w:val="left"/>
            </w:pPr>
            <w:r>
              <w:rPr>
                <w:sz w:val="16"/>
              </w:rPr>
              <w:t>PETERSBURG</w:t>
            </w:r>
          </w:p>
        </w:tc>
        <w:tc>
          <w:tcPr>
            <w:tcW w:type="dxa" w:w="1750"/>
          </w:tcPr>
          <w:p>
            <w:pPr>
              <w:spacing w:after="0"/>
              <w:jc w:val="left"/>
            </w:pPr>
          </w:p>
        </w:tc>
        <w:tc>
          <w:tcPr>
            <w:tcW w:type="dxa" w:w="2486"/>
          </w:tcPr>
          <w:p>
            <w:pPr>
              <w:spacing w:after="0"/>
              <w:jc w:val="left"/>
            </w:pPr>
            <w:r>
              <w:rPr>
                <w:sz w:val="16"/>
              </w:rPr>
              <w:t>B1-c worst recorded: Hail</w:t>
            </w:r>
          </w:p>
        </w:tc>
      </w:tr>
      <w:tr>
        <w:trPr>
          <w:cantSplit/>
        </w:trPr>
        <w:tc>
          <w:tcPr>
            <w:tcW w:type="dxa" w:w="1037"/>
          </w:tcPr>
          <w:p>
            <w:pPr>
              <w:spacing w:after="0"/>
              <w:jc w:val="left"/>
            </w:pPr>
            <w:r>
              <w:rPr>
                <w:sz w:val="16"/>
              </w:rPr>
              <w:t>2019-07-19</w:t>
            </w:r>
          </w:p>
        </w:tc>
        <w:tc>
          <w:tcPr>
            <w:tcW w:type="dxa" w:w="1215"/>
          </w:tcPr>
          <w:p>
            <w:pPr>
              <w:spacing w:after="0"/>
              <w:jc w:val="left"/>
            </w:pPr>
            <w:r>
              <w:rPr>
                <w:sz w:val="16"/>
              </w:rPr>
              <w:t>Heat</w:t>
            </w:r>
          </w:p>
        </w:tc>
        <w:tc>
          <w:tcPr>
            <w:tcW w:type="dxa" w:w="1824"/>
          </w:tcPr>
          <w:p>
            <w:pPr>
              <w:spacing w:after="0"/>
              <w:jc w:val="left"/>
            </w:pPr>
          </w:p>
        </w:tc>
        <w:tc>
          <w:tcPr>
            <w:tcW w:type="dxa" w:w="2788"/>
          </w:tcPr>
          <w:p>
            <w:pPr>
              <w:spacing w:after="0"/>
              <w:jc w:val="left"/>
            </w:pPr>
            <w:r>
              <w:rPr>
                <w:sz w:val="16"/>
              </w:rPr>
              <w:t>damage not reported</w:t>
            </w:r>
          </w:p>
        </w:tc>
        <w:tc>
          <w:tcPr>
            <w:tcW w:type="dxa" w:w="1112"/>
          </w:tcPr>
          <w:p>
            <w:pPr>
              <w:spacing w:after="0"/>
              <w:jc w:val="right"/>
            </w:pPr>
            <w:r>
              <w:rPr>
                <w:sz w:val="16"/>
              </w:rPr>
              <w:t>0, 0</w:t>
            </w:r>
          </w:p>
        </w:tc>
        <w:tc>
          <w:tcPr>
            <w:tcW w:type="dxa" w:w="1900"/>
          </w:tcPr>
          <w:p>
            <w:pPr>
              <w:spacing w:after="0"/>
              <w:jc w:val="left"/>
            </w:pPr>
            <w:r>
              <w:rPr>
                <w:sz w:val="16"/>
              </w:rPr>
              <w:t>NWS zone WVZ502 (EASTERN GRANT), zone-level: may include parts of neighboring counties</w:t>
            </w:r>
          </w:p>
        </w:tc>
        <w:tc>
          <w:tcPr>
            <w:tcW w:type="dxa" w:w="1750"/>
          </w:tcPr>
          <w:p>
            <w:pPr>
              <w:spacing w:after="0"/>
              <w:jc w:val="left"/>
            </w:pPr>
          </w:p>
        </w:tc>
        <w:tc>
          <w:tcPr>
            <w:tcW w:type="dxa" w:w="2486"/>
          </w:tcPr>
          <w:p>
            <w:pPr>
              <w:spacing w:after="0"/>
              <w:jc w:val="left"/>
            </w:pPr>
            <w:r>
              <w:rPr>
                <w:sz w:val="16"/>
              </w:rPr>
              <w:t>B1-c worst recorded: Excessive Heat, Heat</w:t>
            </w:r>
          </w:p>
        </w:tc>
      </w:tr>
      <w:tr>
        <w:trPr>
          <w:cantSplit/>
        </w:trPr>
        <w:tc>
          <w:tcPr>
            <w:tcW w:type="dxa" w:w="1037"/>
          </w:tcPr>
          <w:p>
            <w:pPr>
              <w:spacing w:after="0"/>
              <w:jc w:val="left"/>
            </w:pPr>
            <w:r>
              <w:rPr>
                <w:sz w:val="16"/>
              </w:rPr>
              <w:t>2019-04-19</w:t>
            </w:r>
          </w:p>
        </w:tc>
        <w:tc>
          <w:tcPr>
            <w:tcW w:type="dxa" w:w="1215"/>
          </w:tcPr>
          <w:p>
            <w:pPr>
              <w:spacing w:after="0"/>
              <w:jc w:val="left"/>
            </w:pPr>
            <w:r>
              <w:rPr>
                <w:sz w:val="16"/>
              </w:rPr>
              <w:t>Thunderstorm Wind</w:t>
            </w:r>
          </w:p>
        </w:tc>
        <w:tc>
          <w:tcPr>
            <w:tcW w:type="dxa" w:w="1824"/>
          </w:tcPr>
          <w:p>
            <w:pPr>
              <w:spacing w:after="0"/>
              <w:jc w:val="left"/>
            </w:pPr>
            <w:r>
              <w:rPr>
                <w:sz w:val="16"/>
              </w:rPr>
              <w:t>70 kt (81 mph) estimated gust</w:t>
            </w:r>
          </w:p>
        </w:tc>
        <w:tc>
          <w:tcPr>
            <w:tcW w:type="dxa" w:w="2788"/>
          </w:tcPr>
          <w:p>
            <w:pPr>
              <w:spacing w:after="0"/>
              <w:jc w:val="left"/>
            </w:pPr>
            <w:r>
              <w:rPr>
                <w:sz w:val="16"/>
              </w:rPr>
              <w:t>damage not reported</w:t>
            </w:r>
          </w:p>
        </w:tc>
        <w:tc>
          <w:tcPr>
            <w:tcW w:type="dxa" w:w="1112"/>
          </w:tcPr>
          <w:p>
            <w:pPr>
              <w:spacing w:after="0"/>
              <w:jc w:val="right"/>
            </w:pPr>
            <w:r>
              <w:rPr>
                <w:sz w:val="16"/>
              </w:rPr>
              <w:t>0, 0</w:t>
            </w:r>
          </w:p>
        </w:tc>
        <w:tc>
          <w:tcPr>
            <w:tcW w:type="dxa" w:w="1900"/>
          </w:tcPr>
          <w:p>
            <w:pPr>
              <w:spacing w:after="0"/>
              <w:jc w:val="left"/>
            </w:pPr>
            <w:r>
              <w:rPr>
                <w:sz w:val="16"/>
              </w:rPr>
              <w:t>ROUGH RUN</w:t>
            </w:r>
          </w:p>
        </w:tc>
        <w:tc>
          <w:tcPr>
            <w:tcW w:type="dxa" w:w="1750"/>
          </w:tcPr>
          <w:p>
            <w:pPr>
              <w:spacing w:after="0"/>
              <w:jc w:val="left"/>
            </w:pPr>
          </w:p>
        </w:tc>
        <w:tc>
          <w:tcPr>
            <w:tcW w:type="dxa" w:w="2486"/>
          </w:tcPr>
          <w:p>
            <w:pPr>
              <w:spacing w:after="0"/>
              <w:jc w:val="left"/>
            </w:pPr>
            <w:r>
              <w:rPr>
                <w:sz w:val="16"/>
              </w:rPr>
              <w:t>B1-c worst recorded: Thunderstorm Wind</w:t>
            </w:r>
          </w:p>
        </w:tc>
      </w:tr>
      <w:tr>
        <w:trPr>
          <w:cantSplit/>
        </w:trPr>
        <w:tc>
          <w:tcPr>
            <w:tcW w:type="dxa" w:w="1037"/>
          </w:tcPr>
          <w:p>
            <w:pPr>
              <w:spacing w:after="0"/>
              <w:jc w:val="left"/>
            </w:pPr>
            <w:r>
              <w:rPr>
                <w:sz w:val="16"/>
              </w:rPr>
              <w:t>2019-02-24</w:t>
            </w:r>
          </w:p>
        </w:tc>
        <w:tc>
          <w:tcPr>
            <w:tcW w:type="dxa" w:w="1215"/>
          </w:tcPr>
          <w:p>
            <w:pPr>
              <w:spacing w:after="0"/>
              <w:jc w:val="left"/>
            </w:pPr>
            <w:r>
              <w:rPr>
                <w:sz w:val="16"/>
              </w:rPr>
              <w:t>High Wind</w:t>
            </w:r>
          </w:p>
        </w:tc>
        <w:tc>
          <w:tcPr>
            <w:tcW w:type="dxa" w:w="1824"/>
          </w:tcPr>
          <w:p>
            <w:pPr>
              <w:spacing w:after="0"/>
              <w:jc w:val="left"/>
            </w:pPr>
            <w:r>
              <w:rPr>
                <w:sz w:val="16"/>
              </w:rPr>
              <w:t>65 kt (75 mph) measured gust</w:t>
            </w:r>
          </w:p>
        </w:tc>
        <w:tc>
          <w:tcPr>
            <w:tcW w:type="dxa" w:w="2788"/>
          </w:tcPr>
          <w:p>
            <w:pPr>
              <w:spacing w:after="0"/>
              <w:jc w:val="left"/>
            </w:pPr>
            <w:r>
              <w:rPr>
                <w:sz w:val="16"/>
              </w:rPr>
              <w:t>damage not reported</w:t>
            </w:r>
          </w:p>
        </w:tc>
        <w:tc>
          <w:tcPr>
            <w:tcW w:type="dxa" w:w="1112"/>
          </w:tcPr>
          <w:p>
            <w:pPr>
              <w:spacing w:after="0"/>
              <w:jc w:val="right"/>
            </w:pPr>
            <w:r>
              <w:rPr>
                <w:sz w:val="16"/>
              </w:rPr>
              <w:t>0, 0</w:t>
            </w:r>
          </w:p>
        </w:tc>
        <w:tc>
          <w:tcPr>
            <w:tcW w:type="dxa" w:w="1900"/>
          </w:tcPr>
          <w:p>
            <w:pPr>
              <w:spacing w:after="0"/>
              <w:jc w:val="left"/>
            </w:pPr>
            <w:r>
              <w:rPr>
                <w:sz w:val="16"/>
              </w:rPr>
              <w:t>NWS zone WVZ501 (WESTERN GRANT), zone-level: may include parts of neighboring counties</w:t>
            </w:r>
          </w:p>
        </w:tc>
        <w:tc>
          <w:tcPr>
            <w:tcW w:type="dxa" w:w="1750"/>
          </w:tcPr>
          <w:p>
            <w:pPr>
              <w:spacing w:after="0"/>
              <w:jc w:val="left"/>
            </w:pPr>
          </w:p>
        </w:tc>
        <w:tc>
          <w:tcPr>
            <w:tcW w:type="dxa" w:w="248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2012-10-29</w:t>
            </w:r>
          </w:p>
        </w:tc>
        <w:tc>
          <w:tcPr>
            <w:tcW w:type="dxa" w:w="1215"/>
          </w:tcPr>
          <w:p>
            <w:pPr>
              <w:spacing w:after="0"/>
              <w:jc w:val="left"/>
            </w:pPr>
            <w:r>
              <w:rPr>
                <w:sz w:val="16"/>
              </w:rPr>
              <w:t>High Wind</w:t>
            </w:r>
          </w:p>
        </w:tc>
        <w:tc>
          <w:tcPr>
            <w:tcW w:type="dxa" w:w="1824"/>
          </w:tcPr>
          <w:p>
            <w:pPr>
              <w:spacing w:after="0"/>
              <w:jc w:val="left"/>
            </w:pPr>
            <w:r>
              <w:rPr>
                <w:sz w:val="16"/>
              </w:rPr>
              <w:t>50 kt (58 mph) estimated gust</w:t>
            </w:r>
          </w:p>
        </w:tc>
        <w:tc>
          <w:tcPr>
            <w:tcW w:type="dxa" w:w="2788"/>
          </w:tcPr>
          <w:p>
            <w:pPr>
              <w:spacing w:after="0"/>
              <w:jc w:val="left"/>
            </w:pPr>
            <w:r>
              <w:rPr>
                <w:sz w:val="16"/>
              </w:rPr>
              <w:t>$10,000 property; $10,000 crops, reported for the zone (2012 dollars)</w:t>
            </w:r>
          </w:p>
        </w:tc>
        <w:tc>
          <w:tcPr>
            <w:tcW w:type="dxa" w:w="1112"/>
          </w:tcPr>
          <w:p>
            <w:pPr>
              <w:spacing w:after="0"/>
              <w:jc w:val="right"/>
            </w:pPr>
            <w:r>
              <w:rPr>
                <w:sz w:val="16"/>
              </w:rPr>
              <w:t>0, 0</w:t>
            </w:r>
          </w:p>
        </w:tc>
        <w:tc>
          <w:tcPr>
            <w:tcW w:type="dxa" w:w="1900"/>
          </w:tcPr>
          <w:p>
            <w:pPr>
              <w:spacing w:after="0"/>
              <w:jc w:val="left"/>
            </w:pPr>
            <w:r>
              <w:rPr>
                <w:sz w:val="16"/>
              </w:rPr>
              <w:t>NWS zone WVZ502 (EASTERN GRANT), zone-level: may include parts of neighboring counties</w:t>
            </w:r>
          </w:p>
        </w:tc>
        <w:tc>
          <w:tcPr>
            <w:tcW w:type="dxa" w:w="1750"/>
          </w:tcPr>
          <w:p>
            <w:pPr>
              <w:spacing w:after="0"/>
              <w:jc w:val="left"/>
            </w:pPr>
          </w:p>
        </w:tc>
        <w:tc>
          <w:tcPr>
            <w:tcW w:type="dxa" w:w="248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2003-09-19</w:t>
            </w:r>
          </w:p>
        </w:tc>
        <w:tc>
          <w:tcPr>
            <w:tcW w:type="dxa" w:w="1215"/>
          </w:tcPr>
          <w:p>
            <w:pPr>
              <w:spacing w:after="0"/>
              <w:jc w:val="left"/>
            </w:pPr>
            <w:r>
              <w:rPr>
                <w:sz w:val="16"/>
              </w:rPr>
              <w:t>Flash Flood</w:t>
            </w:r>
          </w:p>
        </w:tc>
        <w:tc>
          <w:tcPr>
            <w:tcW w:type="dxa" w:w="1824"/>
          </w:tcPr>
          <w:p>
            <w:pPr>
              <w:spacing w:after="0"/>
              <w:jc w:val="left"/>
            </w:pPr>
          </w:p>
        </w:tc>
        <w:tc>
          <w:tcPr>
            <w:tcW w:type="dxa" w:w="2788"/>
          </w:tcPr>
          <w:p>
            <w:pPr>
              <w:spacing w:after="0"/>
              <w:jc w:val="left"/>
            </w:pPr>
            <w:r>
              <w:rPr>
                <w:sz w:val="16"/>
              </w:rPr>
              <w:t>$50,000 property; crops not reported (2003 dollars)</w:t>
            </w:r>
          </w:p>
        </w:tc>
        <w:tc>
          <w:tcPr>
            <w:tcW w:type="dxa" w:w="1112"/>
          </w:tcPr>
          <w:p>
            <w:pPr>
              <w:spacing w:after="0"/>
              <w:jc w:val="right"/>
            </w:pPr>
            <w:r>
              <w:rPr>
                <w:sz w:val="16"/>
              </w:rPr>
              <w:t>0, 0</w:t>
            </w:r>
          </w:p>
        </w:tc>
        <w:tc>
          <w:tcPr>
            <w:tcW w:type="dxa" w:w="1900"/>
          </w:tcPr>
          <w:p>
            <w:pPr>
              <w:spacing w:after="0"/>
              <w:jc w:val="left"/>
            </w:pPr>
            <w:r>
              <w:rPr>
                <w:sz w:val="16"/>
              </w:rPr>
              <w:t>COUNTYWIDE</w:t>
            </w:r>
          </w:p>
        </w:tc>
        <w:tc>
          <w:tcPr>
            <w:tcW w:type="dxa" w:w="1750"/>
          </w:tcPr>
          <w:p>
            <w:pPr>
              <w:spacing w:after="0"/>
              <w:jc w:val="left"/>
            </w:pPr>
          </w:p>
        </w:tc>
        <w:tc>
          <w:tcPr>
            <w:tcW w:type="dxa" w:w="2486"/>
          </w:tcPr>
          <w:p>
            <w:pPr>
              <w:spacing w:after="0"/>
              <w:jc w:val="left"/>
            </w:pPr>
            <w:r>
              <w:rPr>
                <w:sz w:val="16"/>
              </w:rPr>
              <w:t>large reported damage</w:t>
            </w:r>
          </w:p>
        </w:tc>
      </w:tr>
      <w:tr>
        <w:trPr>
          <w:cantSplit/>
        </w:trPr>
        <w:tc>
          <w:tcPr>
            <w:tcW w:type="dxa" w:w="1037"/>
          </w:tcPr>
          <w:p>
            <w:pPr>
              <w:spacing w:after="0"/>
              <w:jc w:val="left"/>
            </w:pPr>
            <w:r>
              <w:rPr>
                <w:sz w:val="16"/>
              </w:rPr>
              <w:t>1998-08-09</w:t>
            </w:r>
          </w:p>
        </w:tc>
        <w:tc>
          <w:tcPr>
            <w:tcW w:type="dxa" w:w="1215"/>
          </w:tcPr>
          <w:p>
            <w:pPr>
              <w:spacing w:after="0"/>
              <w:jc w:val="left"/>
            </w:pPr>
            <w:r>
              <w:rPr>
                <w:sz w:val="16"/>
              </w:rPr>
              <w:t>Tornado</w:t>
            </w:r>
          </w:p>
        </w:tc>
        <w:tc>
          <w:tcPr>
            <w:tcW w:type="dxa" w:w="1824"/>
          </w:tcPr>
          <w:p>
            <w:pPr>
              <w:spacing w:after="0"/>
              <w:jc w:val="left"/>
            </w:pPr>
            <w:r>
              <w:rPr>
                <w:sz w:val="16"/>
              </w:rPr>
              <w:t>F0, 0.5 mi within this county, 33 yd wide</w:t>
            </w:r>
          </w:p>
        </w:tc>
        <w:tc>
          <w:tcPr>
            <w:tcW w:type="dxa" w:w="2788"/>
          </w:tcPr>
          <w:p>
            <w:pPr>
              <w:spacing w:after="0"/>
              <w:jc w:val="left"/>
            </w:pPr>
            <w:r>
              <w:rPr>
                <w:sz w:val="16"/>
              </w:rPr>
              <w:t>$15,000 property; crops not reported (1998 dollars)</w:t>
            </w:r>
          </w:p>
        </w:tc>
        <w:tc>
          <w:tcPr>
            <w:tcW w:type="dxa" w:w="1112"/>
          </w:tcPr>
          <w:p>
            <w:pPr>
              <w:spacing w:after="0"/>
              <w:jc w:val="right"/>
            </w:pPr>
            <w:r>
              <w:rPr>
                <w:sz w:val="16"/>
              </w:rPr>
              <w:t>0, 0</w:t>
            </w:r>
          </w:p>
        </w:tc>
        <w:tc>
          <w:tcPr>
            <w:tcW w:type="dxa" w:w="1900"/>
          </w:tcPr>
          <w:p>
            <w:pPr>
              <w:spacing w:after="0"/>
              <w:jc w:val="left"/>
            </w:pPr>
            <w:r>
              <w:rPr>
                <w:sz w:val="16"/>
              </w:rPr>
              <w:t>PETERSBURG</w:t>
            </w:r>
          </w:p>
        </w:tc>
        <w:tc>
          <w:tcPr>
            <w:tcW w:type="dxa" w:w="1750"/>
          </w:tcPr>
          <w:p>
            <w:pPr>
              <w:spacing w:after="0"/>
              <w:jc w:val="left"/>
            </w:pPr>
          </w:p>
        </w:tc>
        <w:tc>
          <w:tcPr>
            <w:tcW w:type="dxa" w:w="2486"/>
          </w:tcPr>
          <w:p>
            <w:pPr>
              <w:spacing w:after="0"/>
              <w:jc w:val="left"/>
            </w:pPr>
            <w:r>
              <w:rPr>
                <w:sz w:val="16"/>
              </w:rPr>
              <w:t>B1-c worst recorded: Tornado</w:t>
            </w:r>
          </w:p>
        </w:tc>
      </w:tr>
      <w:tr>
        <w:trPr>
          <w:cantSplit/>
        </w:trPr>
        <w:tc>
          <w:tcPr>
            <w:tcW w:type="dxa" w:w="1037"/>
          </w:tcPr>
          <w:p>
            <w:pPr>
              <w:spacing w:after="0"/>
              <w:jc w:val="left"/>
            </w:pPr>
            <w:r>
              <w:rPr>
                <w:sz w:val="16"/>
              </w:rPr>
              <w:t>1997-06-18</w:t>
            </w:r>
          </w:p>
        </w:tc>
        <w:tc>
          <w:tcPr>
            <w:tcW w:type="dxa" w:w="1215"/>
          </w:tcPr>
          <w:p>
            <w:pPr>
              <w:spacing w:after="0"/>
              <w:jc w:val="left"/>
            </w:pPr>
            <w:r>
              <w:rPr>
                <w:sz w:val="16"/>
              </w:rPr>
              <w:t>Tornado</w:t>
            </w:r>
          </w:p>
        </w:tc>
        <w:tc>
          <w:tcPr>
            <w:tcW w:type="dxa" w:w="1824"/>
          </w:tcPr>
          <w:p>
            <w:pPr>
              <w:spacing w:after="0"/>
              <w:jc w:val="left"/>
            </w:pPr>
            <w:r>
              <w:rPr>
                <w:sz w:val="16"/>
              </w:rPr>
              <w:t>F0, 0.3 mi within this county, 20 yd wide</w:t>
            </w:r>
          </w:p>
        </w:tc>
        <w:tc>
          <w:tcPr>
            <w:tcW w:type="dxa" w:w="2788"/>
          </w:tcPr>
          <w:p>
            <w:pPr>
              <w:spacing w:after="0"/>
              <w:jc w:val="left"/>
            </w:pPr>
            <w:r>
              <w:rPr>
                <w:sz w:val="16"/>
              </w:rPr>
              <w:t>property not reported; $15,000 crops (1997 dollars)</w:t>
            </w:r>
          </w:p>
        </w:tc>
        <w:tc>
          <w:tcPr>
            <w:tcW w:type="dxa" w:w="1112"/>
          </w:tcPr>
          <w:p>
            <w:pPr>
              <w:spacing w:after="0"/>
              <w:jc w:val="right"/>
            </w:pPr>
            <w:r>
              <w:rPr>
                <w:sz w:val="16"/>
              </w:rPr>
              <w:t>0, 0</w:t>
            </w:r>
          </w:p>
        </w:tc>
        <w:tc>
          <w:tcPr>
            <w:tcW w:type="dxa" w:w="1900"/>
          </w:tcPr>
          <w:p>
            <w:pPr>
              <w:spacing w:after="0"/>
              <w:jc w:val="left"/>
            </w:pPr>
            <w:r>
              <w:rPr>
                <w:sz w:val="16"/>
              </w:rPr>
              <w:t>PETERSBURG</w:t>
            </w:r>
          </w:p>
        </w:tc>
        <w:tc>
          <w:tcPr>
            <w:tcW w:type="dxa" w:w="1750"/>
          </w:tcPr>
          <w:p>
            <w:pPr>
              <w:spacing w:after="0"/>
              <w:jc w:val="left"/>
            </w:pPr>
          </w:p>
        </w:tc>
        <w:tc>
          <w:tcPr>
            <w:tcW w:type="dxa" w:w="2486"/>
          </w:tcPr>
          <w:p>
            <w:pPr>
              <w:spacing w:after="0"/>
              <w:jc w:val="left"/>
            </w:pPr>
            <w:r>
              <w:rPr>
                <w:sz w:val="16"/>
              </w:rPr>
              <w:t>large reported damage</w:t>
            </w:r>
          </w:p>
        </w:tc>
      </w:tr>
      <w:tr>
        <w:trPr>
          <w:cantSplit/>
        </w:trPr>
        <w:tc>
          <w:tcPr>
            <w:tcW w:type="dxa" w:w="1037"/>
          </w:tcPr>
          <w:p>
            <w:pPr>
              <w:spacing w:after="0"/>
              <w:jc w:val="left"/>
            </w:pPr>
            <w:r>
              <w:rPr>
                <w:sz w:val="16"/>
              </w:rPr>
              <w:t>1996-09-06</w:t>
            </w:r>
          </w:p>
        </w:tc>
        <w:tc>
          <w:tcPr>
            <w:tcW w:type="dxa" w:w="1215"/>
          </w:tcPr>
          <w:p>
            <w:pPr>
              <w:spacing w:after="0"/>
              <w:jc w:val="left"/>
            </w:pPr>
            <w:r>
              <w:rPr>
                <w:sz w:val="16"/>
              </w:rPr>
              <w:t>Flash Flood</w:t>
            </w:r>
          </w:p>
        </w:tc>
        <w:tc>
          <w:tcPr>
            <w:tcW w:type="dxa" w:w="1824"/>
          </w:tcPr>
          <w:p>
            <w:pPr>
              <w:spacing w:after="0"/>
              <w:jc w:val="left"/>
            </w:pPr>
          </w:p>
        </w:tc>
        <w:tc>
          <w:tcPr>
            <w:tcW w:type="dxa" w:w="2788"/>
          </w:tcPr>
          <w:p>
            <w:pPr>
              <w:spacing w:after="0"/>
              <w:jc w:val="left"/>
            </w:pPr>
            <w:r>
              <w:rPr>
                <w:sz w:val="16"/>
              </w:rPr>
              <w:t>$250,000 property; $25,000 crops (1996 dollars)</w:t>
            </w:r>
          </w:p>
        </w:tc>
        <w:tc>
          <w:tcPr>
            <w:tcW w:type="dxa" w:w="1112"/>
          </w:tcPr>
          <w:p>
            <w:pPr>
              <w:spacing w:after="0"/>
              <w:jc w:val="right"/>
            </w:pPr>
            <w:r>
              <w:rPr>
                <w:sz w:val="16"/>
              </w:rPr>
              <w:t>1, 0</w:t>
            </w:r>
          </w:p>
        </w:tc>
        <w:tc>
          <w:tcPr>
            <w:tcW w:type="dxa" w:w="1900"/>
          </w:tcPr>
          <w:p>
            <w:pPr>
              <w:spacing w:after="0"/>
              <w:jc w:val="left"/>
            </w:pPr>
            <w:r>
              <w:rPr>
                <w:sz w:val="16"/>
              </w:rPr>
              <w:t>COUNTYWIDE</w:t>
            </w:r>
          </w:p>
        </w:tc>
        <w:tc>
          <w:tcPr>
            <w:tcW w:type="dxa" w:w="1750"/>
          </w:tcPr>
          <w:p>
            <w:pPr>
              <w:spacing w:after="0"/>
              <w:jc w:val="left"/>
            </w:pPr>
          </w:p>
        </w:tc>
        <w:tc>
          <w:tcPr>
            <w:tcW w:type="dxa" w:w="2486"/>
          </w:tcPr>
          <w:p>
            <w:pPr>
              <w:spacing w:after="0"/>
              <w:jc w:val="left"/>
            </w:pPr>
            <w:r>
              <w:rPr>
                <w:sz w:val="16"/>
              </w:rPr>
              <w:t>deaths or injuries recorded</w:t>
            </w:r>
          </w:p>
        </w:tc>
      </w:tr>
      <w:tr>
        <w:trPr>
          <w:cantSplit/>
        </w:trPr>
        <w:tc>
          <w:tcPr>
            <w:tcW w:type="dxa" w:w="1037"/>
          </w:tcPr>
          <w:p>
            <w:pPr>
              <w:spacing w:after="0"/>
              <w:jc w:val="left"/>
            </w:pPr>
            <w:r>
              <w:rPr>
                <w:sz w:val="16"/>
              </w:rPr>
              <w:t>1996-08-08</w:t>
            </w:r>
          </w:p>
        </w:tc>
        <w:tc>
          <w:tcPr>
            <w:tcW w:type="dxa" w:w="1215"/>
          </w:tcPr>
          <w:p>
            <w:pPr>
              <w:spacing w:after="0"/>
              <w:jc w:val="left"/>
            </w:pPr>
            <w:r>
              <w:rPr>
                <w:sz w:val="16"/>
              </w:rPr>
              <w:t>Flash Flood</w:t>
            </w:r>
          </w:p>
        </w:tc>
        <w:tc>
          <w:tcPr>
            <w:tcW w:type="dxa" w:w="1824"/>
          </w:tcPr>
          <w:p>
            <w:pPr>
              <w:spacing w:after="0"/>
              <w:jc w:val="left"/>
            </w:pPr>
          </w:p>
        </w:tc>
        <w:tc>
          <w:tcPr>
            <w:tcW w:type="dxa" w:w="2788"/>
          </w:tcPr>
          <w:p>
            <w:pPr>
              <w:spacing w:after="0"/>
              <w:jc w:val="left"/>
            </w:pPr>
            <w:r>
              <w:rPr>
                <w:sz w:val="16"/>
              </w:rPr>
              <w:t>$10,000 property; crops not reported (1996 dollars)</w:t>
            </w:r>
          </w:p>
        </w:tc>
        <w:tc>
          <w:tcPr>
            <w:tcW w:type="dxa" w:w="1112"/>
          </w:tcPr>
          <w:p>
            <w:pPr>
              <w:spacing w:after="0"/>
              <w:jc w:val="right"/>
            </w:pPr>
            <w:r>
              <w:rPr>
                <w:sz w:val="16"/>
              </w:rPr>
              <w:t>0, 0</w:t>
            </w:r>
          </w:p>
        </w:tc>
        <w:tc>
          <w:tcPr>
            <w:tcW w:type="dxa" w:w="1900"/>
          </w:tcPr>
          <w:p>
            <w:pPr>
              <w:spacing w:after="0"/>
              <w:jc w:val="left"/>
            </w:pPr>
            <w:r>
              <w:rPr>
                <w:sz w:val="16"/>
              </w:rPr>
              <w:t>W PORTION</w:t>
            </w:r>
          </w:p>
        </w:tc>
        <w:tc>
          <w:tcPr>
            <w:tcW w:type="dxa" w:w="1750"/>
          </w:tcPr>
          <w:p>
            <w:pPr>
              <w:spacing w:after="0"/>
              <w:jc w:val="left"/>
            </w:pPr>
          </w:p>
        </w:tc>
        <w:tc>
          <w:tcPr>
            <w:tcW w:type="dxa" w:w="2486"/>
          </w:tcPr>
          <w:p>
            <w:pPr>
              <w:spacing w:after="0"/>
              <w:jc w:val="left"/>
            </w:pPr>
            <w:r>
              <w:rPr>
                <w:sz w:val="16"/>
              </w:rPr>
              <w:t>large reported damage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4"/>
        <w:gridCol w:w="1561"/>
        <w:gridCol w:w="1037"/>
        <w:gridCol w:w="1694"/>
        <w:gridCol w:w="1515"/>
        <w:gridCol w:w="1481"/>
        <w:gridCol w:w="1037"/>
        <w:gridCol w:w="2086"/>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4"/>
            <w:shd w:val="clear" w:color="auto" w:fill="E8E8E8"/>
          </w:tcPr>
          <w:p>
            <w:pPr>
              <w:spacing w:after="0"/>
              <w:jc w:val="left"/>
            </w:pPr>
            <w:r>
              <w:rPr>
                <w:b/>
                <w:sz w:val="16"/>
              </w:rPr>
              <w:t>Unit</w:t>
            </w:r>
          </w:p>
        </w:tc>
        <w:tc>
          <w:tcPr>
            <w:tcW w:type="dxa" w:w="156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4"/>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4"/>
          </w:tcPr>
          <w:p>
            <w:pPr>
              <w:spacing w:after="0"/>
              <w:jc w:val="left"/>
            </w:pPr>
            <w:r>
              <w:rPr>
                <w:sz w:val="16"/>
              </w:rPr>
              <w:t>events per year</w:t>
            </w:r>
          </w:p>
        </w:tc>
        <w:tc>
          <w:tcPr>
            <w:tcW w:type="dxa" w:w="1561"/>
          </w:tcPr>
          <w:p>
            <w:pPr>
              <w:spacing w:after="0"/>
              <w:jc w:val="left"/>
            </w:pPr>
            <w:r>
              <w:rPr>
                <w:sz w:val="16"/>
              </w:rPr>
              <w:t>about 1 in 100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15"/>
          </w:tcPr>
          <w:p>
            <w:pPr>
              <w:spacing w:after="0"/>
              <w:jc w:val="right"/>
            </w:pPr>
            <w:r>
              <w:rPr>
                <w:sz w:val="16"/>
              </w:rPr>
              <w:t>0</w:t>
            </w:r>
          </w:p>
        </w:tc>
        <w:tc>
          <w:tcPr>
            <w:tcW w:type="dxa" w:w="1481"/>
          </w:tcPr>
          <w:p>
            <w:pPr>
              <w:spacing w:after="0"/>
              <w:jc w:val="left"/>
            </w:pPr>
            <w:r>
              <w:rPr>
                <w:sz w:val="16"/>
              </w:rPr>
              <w:t>1994 to 2023 (30 years)</w:t>
            </w:r>
          </w:p>
        </w:tc>
        <w:tc>
          <w:tcPr>
            <w:tcW w:type="dxa" w:w="1037"/>
          </w:tcPr>
          <w:p>
            <w:pPr>
              <w:spacing w:after="0"/>
              <w:jc w:val="left"/>
            </w:pPr>
            <w:r>
              <w:rPr>
                <w:sz w:val="16"/>
              </w:rPr>
              <w:t>see B1-f</w:t>
            </w:r>
          </w:p>
        </w:tc>
        <w:tc>
          <w:tcPr>
            <w:tcW w:type="dxa" w:w="208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4"/>
          </w:tcPr>
          <w:p>
            <w:pPr>
              <w:spacing w:after="0"/>
              <w:jc w:val="left"/>
            </w:pPr>
            <w:r>
              <w:rPr>
                <w:sz w:val="16"/>
              </w:rPr>
              <w:t>events per year at a location (modeled)</w:t>
            </w:r>
          </w:p>
        </w:tc>
        <w:tc>
          <w:tcPr>
            <w:tcW w:type="dxa" w:w="1561"/>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4.75</w:t>
            </w:r>
          </w:p>
        </w:tc>
        <w:tc>
          <w:tcPr>
            <w:tcW w:type="dxa" w:w="1434"/>
          </w:tcPr>
          <w:p>
            <w:pPr>
              <w:spacing w:after="0"/>
              <w:jc w:val="left"/>
            </w:pPr>
            <w:r>
              <w:rPr>
                <w:sz w:val="16"/>
              </w:rPr>
              <w:t>event-days per year</w:t>
            </w:r>
          </w:p>
        </w:tc>
        <w:tc>
          <w:tcPr>
            <w:tcW w:type="dxa" w:w="1561"/>
          </w:tcPr>
          <w:p>
            <w:pPr>
              <w:spacing w:after="0"/>
              <w:jc w:val="left"/>
            </w:pPr>
            <w:r>
              <w:rPr>
                <w:sz w:val="16"/>
              </w:rPr>
              <w:t>about 4.75 days per year</w:t>
            </w:r>
          </w:p>
        </w:tc>
        <w:tc>
          <w:tcPr>
            <w:tcW w:type="dxa" w:w="1037"/>
          </w:tcPr>
          <w:p>
            <w:pPr>
              <w:spacing w:after="0"/>
              <w:jc w:val="left"/>
            </w:pPr>
            <w:r>
              <w:rPr>
                <w:sz w:val="16"/>
              </w:rPr>
              <w:t>Likely</w:t>
            </w:r>
          </w:p>
        </w:tc>
        <w:tc>
          <w:tcPr>
            <w:tcW w:type="dxa" w:w="1694"/>
          </w:tcPr>
          <w:p>
            <w:pPr>
              <w:spacing w:after="0"/>
              <w:jc w:val="left"/>
            </w:pPr>
            <w:r>
              <w:rPr>
                <w:sz w:val="16"/>
              </w:rPr>
              <w:t>event-days in 13 of 30 years, 1996 to 2025 (43.3%)</w:t>
            </w:r>
          </w:p>
        </w:tc>
        <w:tc>
          <w:tcPr>
            <w:tcW w:type="dxa" w:w="1515"/>
          </w:tcPr>
          <w:p>
            <w:pPr>
              <w:spacing w:after="0"/>
              <w:jc w:val="right"/>
            </w:pPr>
            <w:r>
              <w:rPr>
                <w:sz w:val="16"/>
              </w:rPr>
              <w:t>90.6</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r>
              <w:rPr>
                <w:sz w:val="16"/>
              </w:rPr>
              <w:t>NRI gives about 4.75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4.63</w:t>
            </w:r>
          </w:p>
        </w:tc>
        <w:tc>
          <w:tcPr>
            <w:tcW w:type="dxa" w:w="1434"/>
          </w:tcPr>
          <w:p>
            <w:pPr>
              <w:spacing w:after="0"/>
              <w:jc w:val="left"/>
            </w:pPr>
            <w:r>
              <w:rPr>
                <w:sz w:val="16"/>
              </w:rPr>
              <w:t>event-days per year</w:t>
            </w:r>
          </w:p>
        </w:tc>
        <w:tc>
          <w:tcPr>
            <w:tcW w:type="dxa" w:w="1561"/>
          </w:tcPr>
          <w:p>
            <w:pPr>
              <w:spacing w:after="0"/>
              <w:jc w:val="left"/>
            </w:pPr>
            <w:r>
              <w:rPr>
                <w:sz w:val="16"/>
              </w:rPr>
              <w:t>about 4.63 days per year</w:t>
            </w:r>
          </w:p>
        </w:tc>
        <w:tc>
          <w:tcPr>
            <w:tcW w:type="dxa" w:w="1037"/>
          </w:tcPr>
          <w:p>
            <w:pPr>
              <w:spacing w:after="0"/>
              <w:jc w:val="left"/>
            </w:pPr>
          </w:p>
        </w:tc>
        <w:tc>
          <w:tcPr>
            <w:tcW w:type="dxa" w:w="1694"/>
          </w:tcPr>
          <w:p>
            <w:pPr>
              <w:spacing w:after="0"/>
              <w:jc w:val="left"/>
            </w:pPr>
            <w:r>
              <w:rPr>
                <w:sz w:val="16"/>
              </w:rPr>
              <w:t>event-days in 0 of 30 years, 1996 to 2025 (0%)</w:t>
            </w:r>
          </w:p>
        </w:tc>
        <w:tc>
          <w:tcPr>
            <w:tcW w:type="dxa" w:w="1515"/>
          </w:tcPr>
          <w:p>
            <w:pPr>
              <w:spacing w:after="0"/>
              <w:jc w:val="right"/>
            </w:pPr>
            <w:r>
              <w:rPr>
                <w:sz w:val="16"/>
              </w:rPr>
              <w:t>161</w:t>
            </w:r>
          </w:p>
        </w:tc>
        <w:tc>
          <w:tcPr>
            <w:tcW w:type="dxa" w:w="148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0.000642</w:t>
            </w:r>
          </w:p>
        </w:tc>
        <w:tc>
          <w:tcPr>
            <w:tcW w:type="dxa" w:w="1434"/>
          </w:tcPr>
          <w:p>
            <w:pPr>
              <w:spacing w:after="0"/>
              <w:jc w:val="left"/>
            </w:pPr>
            <w:r>
              <w:rPr>
                <w:sz w:val="16"/>
              </w:rPr>
              <w:t>annual probability at a location</w:t>
            </w:r>
          </w:p>
        </w:tc>
        <w:tc>
          <w:tcPr>
            <w:tcW w:type="dxa" w:w="1561"/>
          </w:tcPr>
          <w:p>
            <w:pPr>
              <w:spacing w:after="0"/>
              <w:jc w:val="left"/>
            </w:pPr>
            <w:r>
              <w:rPr>
                <w:sz w:val="16"/>
              </w:rPr>
              <w:t>chance a given location in the county has at least minor-damage shaking in a year: 0.0642%</w:t>
            </w: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2.03</w:t>
            </w:r>
          </w:p>
        </w:tc>
        <w:tc>
          <w:tcPr>
            <w:tcW w:type="dxa" w:w="1434"/>
          </w:tcPr>
          <w:p>
            <w:pPr>
              <w:spacing w:after="0"/>
              <w:jc w:val="left"/>
            </w:pPr>
            <w:r>
              <w:rPr>
                <w:sz w:val="16"/>
              </w:rPr>
              <w:t>events per year</w:t>
            </w:r>
          </w:p>
        </w:tc>
        <w:tc>
          <w:tcPr>
            <w:tcW w:type="dxa" w:w="1561"/>
          </w:tcPr>
          <w:p>
            <w:pPr>
              <w:spacing w:after="0"/>
              <w:jc w:val="left"/>
            </w:pPr>
            <w:r>
              <w:rPr>
                <w:sz w:val="16"/>
              </w:rPr>
              <w:t>about 2.03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77.1 (modeled)</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1.26</w:t>
            </w:r>
          </w:p>
        </w:tc>
        <w:tc>
          <w:tcPr>
            <w:tcW w:type="dxa" w:w="1434"/>
          </w:tcPr>
          <w:p>
            <w:pPr>
              <w:spacing w:after="0"/>
              <w:jc w:val="left"/>
            </w:pPr>
            <w:r>
              <w:rPr>
                <w:sz w:val="16"/>
              </w:rPr>
              <w:t>event-days per year</w:t>
            </w:r>
          </w:p>
        </w:tc>
        <w:tc>
          <w:tcPr>
            <w:tcW w:type="dxa" w:w="1561"/>
          </w:tcPr>
          <w:p>
            <w:pPr>
              <w:spacing w:after="0"/>
              <w:jc w:val="left"/>
            </w:pPr>
            <w:r>
              <w:rPr>
                <w:sz w:val="16"/>
              </w:rPr>
              <w:t>about 1.26 days per year</w:t>
            </w:r>
          </w:p>
        </w:tc>
        <w:tc>
          <w:tcPr>
            <w:tcW w:type="dxa" w:w="1037"/>
          </w:tcPr>
          <w:p>
            <w:pPr>
              <w:spacing w:after="0"/>
              <w:jc w:val="left"/>
            </w:pPr>
            <w:r>
              <w:rPr>
                <w:sz w:val="16"/>
              </w:rPr>
              <w:t>Likely</w:t>
            </w:r>
          </w:p>
        </w:tc>
        <w:tc>
          <w:tcPr>
            <w:tcW w:type="dxa" w:w="1694"/>
          </w:tcPr>
          <w:p>
            <w:pPr>
              <w:spacing w:after="0"/>
              <w:jc w:val="left"/>
            </w:pPr>
            <w:r>
              <w:rPr>
                <w:sz w:val="16"/>
              </w:rPr>
              <w:t>event-days in 6 of 30 years, 1996 to 2025 (20%)</w:t>
            </w:r>
          </w:p>
        </w:tc>
        <w:tc>
          <w:tcPr>
            <w:tcW w:type="dxa" w:w="1515"/>
          </w:tcPr>
          <w:p>
            <w:pPr>
              <w:spacing w:after="0"/>
              <w:jc w:val="right"/>
            </w:pPr>
            <w:r>
              <w:rPr>
                <w:sz w:val="16"/>
              </w:rPr>
              <w:t>22.9</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r>
              <w:rPr>
                <w:sz w:val="16"/>
              </w:rPr>
              <w:t>NRI gives about 1.26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0.03</w:t>
            </w:r>
          </w:p>
        </w:tc>
        <w:tc>
          <w:tcPr>
            <w:tcW w:type="dxa" w:w="1434"/>
          </w:tcPr>
          <w:p>
            <w:pPr>
              <w:spacing w:after="0"/>
              <w:jc w:val="left"/>
            </w:pPr>
            <w:r>
              <w:rPr>
                <w:sz w:val="16"/>
              </w:rPr>
              <w:t>events per year</w:t>
            </w:r>
          </w:p>
        </w:tc>
        <w:tc>
          <w:tcPr>
            <w:tcW w:type="dxa" w:w="1561"/>
          </w:tcPr>
          <w:p>
            <w:pPr>
              <w:spacing w:after="0"/>
              <w:jc w:val="left"/>
            </w:pPr>
            <w:r>
              <w:rPr>
                <w:sz w:val="16"/>
              </w:rPr>
              <w:t>about 1 in 33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15"/>
          </w:tcPr>
          <w:p>
            <w:pPr>
              <w:spacing w:after="0"/>
              <w:jc w:val="right"/>
            </w:pPr>
            <w:r>
              <w:rPr>
                <w:sz w:val="16"/>
              </w:rPr>
              <w:t>8</w:t>
            </w:r>
          </w:p>
        </w:tc>
        <w:tc>
          <w:tcPr>
            <w:tcW w:type="dxa" w:w="1481"/>
          </w:tcPr>
          <w:p>
            <w:pPr>
              <w:spacing w:after="0"/>
              <w:jc w:val="left"/>
            </w:pPr>
            <w:r>
              <w:rPr>
                <w:sz w:val="16"/>
              </w:rPr>
              <w:t>1851 to 2024 (Atlantic)</w:t>
            </w:r>
          </w:p>
        </w:tc>
        <w:tc>
          <w:tcPr>
            <w:tcW w:type="dxa" w:w="1037"/>
          </w:tcPr>
          <w:p>
            <w:pPr>
              <w:spacing w:after="0"/>
              <w:jc w:val="left"/>
            </w:pPr>
            <w:r>
              <w:rPr>
                <w:sz w:val="16"/>
              </w:rPr>
              <w:t>see B1-f</w:t>
            </w:r>
          </w:p>
        </w:tc>
        <w:tc>
          <w:tcPr>
            <w:tcW w:type="dxa" w:w="208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0.362</w:t>
            </w:r>
          </w:p>
        </w:tc>
        <w:tc>
          <w:tcPr>
            <w:tcW w:type="dxa" w:w="1434"/>
          </w:tcPr>
          <w:p>
            <w:pPr>
              <w:spacing w:after="0"/>
              <w:jc w:val="left"/>
            </w:pPr>
            <w:r>
              <w:rPr>
                <w:sz w:val="16"/>
              </w:rPr>
              <w:t>event-days per year</w:t>
            </w:r>
          </w:p>
        </w:tc>
        <w:tc>
          <w:tcPr>
            <w:tcW w:type="dxa" w:w="1561"/>
          </w:tcPr>
          <w:p>
            <w:pPr>
              <w:spacing w:after="0"/>
              <w:jc w:val="left"/>
            </w:pPr>
            <w:r>
              <w:rPr>
                <w:sz w:val="16"/>
              </w:rPr>
              <w:t>about 0.362 days per year</w:t>
            </w:r>
          </w:p>
        </w:tc>
        <w:tc>
          <w:tcPr>
            <w:tcW w:type="dxa" w:w="1037"/>
          </w:tcPr>
          <w:p>
            <w:pPr>
              <w:spacing w:after="0"/>
              <w:jc w:val="left"/>
            </w:pPr>
            <w:r>
              <w:rPr>
                <w:sz w:val="16"/>
              </w:rPr>
              <w:t>Likely</w:t>
            </w:r>
          </w:p>
        </w:tc>
        <w:tc>
          <w:tcPr>
            <w:tcW w:type="dxa" w:w="1694"/>
          </w:tcPr>
          <w:p>
            <w:pPr>
              <w:spacing w:after="0"/>
              <w:jc w:val="left"/>
            </w:pPr>
            <w:r>
              <w:rPr>
                <w:sz w:val="16"/>
              </w:rPr>
              <w:t>event-days in 4 of 30 years, 1996 to 2025 (13.3%)</w:t>
            </w:r>
          </w:p>
        </w:tc>
        <w:tc>
          <w:tcPr>
            <w:tcW w:type="dxa" w:w="1515"/>
          </w:tcPr>
          <w:p>
            <w:pPr>
              <w:spacing w:after="0"/>
              <w:jc w:val="right"/>
            </w:pPr>
            <w:r>
              <w:rPr>
                <w:sz w:val="16"/>
              </w:rPr>
              <w:t>25</w:t>
            </w:r>
          </w:p>
        </w:tc>
        <w:tc>
          <w:tcPr>
            <w:tcW w:type="dxa" w:w="1481"/>
          </w:tcPr>
          <w:p>
            <w:pPr>
              <w:spacing w:after="0"/>
              <w:jc w:val="left"/>
            </w:pPr>
            <w:r>
              <w:rPr>
                <w:sz w:val="16"/>
              </w:rPr>
              <w:t>1946-12-31 to 2014-02-12 (67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1.25</w:t>
            </w:r>
          </w:p>
        </w:tc>
        <w:tc>
          <w:tcPr>
            <w:tcW w:type="dxa" w:w="1434"/>
          </w:tcPr>
          <w:p>
            <w:pPr>
              <w:spacing w:after="0"/>
              <w:jc w:val="left"/>
            </w:pPr>
            <w:r>
              <w:rPr>
                <w:sz w:val="16"/>
              </w:rPr>
              <w:t>event-days per year</w:t>
            </w:r>
          </w:p>
        </w:tc>
        <w:tc>
          <w:tcPr>
            <w:tcW w:type="dxa" w:w="1561"/>
          </w:tcPr>
          <w:p>
            <w:pPr>
              <w:spacing w:after="0"/>
              <w:jc w:val="left"/>
            </w:pPr>
            <w:r>
              <w:rPr>
                <w:sz w:val="16"/>
              </w:rPr>
              <w:t>about 1.25 days per year</w:t>
            </w:r>
          </w:p>
        </w:tc>
        <w:tc>
          <w:tcPr>
            <w:tcW w:type="dxa" w:w="1037"/>
          </w:tcPr>
          <w:p>
            <w:pPr>
              <w:spacing w:after="0"/>
              <w:jc w:val="left"/>
            </w:pPr>
            <w:r>
              <w:rPr>
                <w:sz w:val="16"/>
              </w:rPr>
              <w:t>Likely</w:t>
            </w:r>
          </w:p>
        </w:tc>
        <w:tc>
          <w:tcPr>
            <w:tcW w:type="dxa" w:w="1694"/>
          </w:tcPr>
          <w:p>
            <w:pPr>
              <w:spacing w:after="0"/>
              <w:jc w:val="left"/>
            </w:pPr>
            <w:r>
              <w:rPr>
                <w:sz w:val="16"/>
              </w:rPr>
              <w:t>event-days in 18 of 30 years, 1996 to 2025 (60%)</w:t>
            </w:r>
          </w:p>
        </w:tc>
        <w:tc>
          <w:tcPr>
            <w:tcW w:type="dxa" w:w="1515"/>
          </w:tcPr>
          <w:p>
            <w:pPr>
              <w:spacing w:after="0"/>
              <w:jc w:val="right"/>
            </w:pPr>
            <w:r>
              <w:rPr>
                <w:sz w:val="16"/>
              </w:rPr>
              <w:t>35</w:t>
            </w:r>
          </w:p>
        </w:tc>
        <w:tc>
          <w:tcPr>
            <w:tcW w:type="dxa" w:w="1481"/>
          </w:tcPr>
          <w:p>
            <w:pPr>
              <w:spacing w:after="0"/>
              <w:jc w:val="left"/>
            </w:pPr>
            <w:r>
              <w:rPr>
                <w:sz w:val="16"/>
              </w:rPr>
              <w:t>1996 to 2023 (28 years)</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0.84</w:t>
            </w:r>
          </w:p>
        </w:tc>
        <w:tc>
          <w:tcPr>
            <w:tcW w:type="dxa" w:w="1434"/>
          </w:tcPr>
          <w:p>
            <w:pPr>
              <w:spacing w:after="0"/>
              <w:jc w:val="left"/>
            </w:pPr>
            <w:r>
              <w:rPr>
                <w:sz w:val="16"/>
              </w:rPr>
              <w:t>events per year (modeled)</w:t>
            </w:r>
          </w:p>
        </w:tc>
        <w:tc>
          <w:tcPr>
            <w:tcW w:type="dxa" w:w="1561"/>
          </w:tcPr>
          <w:p>
            <w:pPr>
              <w:spacing w:after="0"/>
              <w:jc w:val="left"/>
            </w:pPr>
            <w:r>
              <w:rPr>
                <w:sz w:val="16"/>
              </w:rPr>
              <w:t>about 0.84 per year</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38.7</w:t>
            </w:r>
          </w:p>
        </w:tc>
        <w:tc>
          <w:tcPr>
            <w:tcW w:type="dxa" w:w="1434"/>
          </w:tcPr>
          <w:p>
            <w:pPr>
              <w:spacing w:after="0"/>
              <w:jc w:val="left"/>
            </w:pPr>
            <w:r>
              <w:rPr>
                <w:sz w:val="16"/>
              </w:rPr>
              <w:t>days per year with a strike</w:t>
            </w:r>
          </w:p>
        </w:tc>
        <w:tc>
          <w:tcPr>
            <w:tcW w:type="dxa" w:w="1561"/>
          </w:tcPr>
          <w:p>
            <w:pPr>
              <w:spacing w:after="0"/>
              <w:jc w:val="left"/>
            </w:pPr>
            <w:r>
              <w:rPr>
                <w:sz w:val="16"/>
              </w:rPr>
              <w:t>about 38.7 days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1995 to 2023 (29 years; CONUS)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2.61</w:t>
            </w:r>
          </w:p>
        </w:tc>
        <w:tc>
          <w:tcPr>
            <w:tcW w:type="dxa" w:w="1434"/>
          </w:tcPr>
          <w:p>
            <w:pPr>
              <w:spacing w:after="0"/>
              <w:jc w:val="left"/>
            </w:pPr>
            <w:r>
              <w:rPr>
                <w:sz w:val="16"/>
              </w:rPr>
              <w:t>events per year</w:t>
            </w:r>
          </w:p>
        </w:tc>
        <w:tc>
          <w:tcPr>
            <w:tcW w:type="dxa" w:w="1561"/>
          </w:tcPr>
          <w:p>
            <w:pPr>
              <w:spacing w:after="0"/>
              <w:jc w:val="left"/>
            </w:pPr>
            <w:r>
              <w:rPr>
                <w:sz w:val="16"/>
              </w:rPr>
              <w:t>about 2.61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100</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w:t>
            </w:r>
          </w:p>
        </w:tc>
        <w:tc>
          <w:tcPr>
            <w:tcW w:type="dxa" w:w="1434"/>
          </w:tcPr>
          <w:p>
            <w:pPr>
              <w:spacing w:after="0"/>
              <w:jc w:val="left"/>
            </w:pPr>
            <w:r>
              <w:rPr>
                <w:sz w:val="16"/>
              </w:rPr>
              <w:t>events per year</w:t>
            </w:r>
          </w:p>
        </w:tc>
        <w:tc>
          <w:tcPr>
            <w:tcW w:type="dxa" w:w="1561"/>
          </w:tcPr>
          <w:p>
            <w:pPr>
              <w:spacing w:after="0"/>
              <w:jc w:val="left"/>
            </w:pPr>
            <w:r>
              <w:rPr>
                <w:sz w:val="16"/>
              </w:rPr>
              <w:t>about 1 in 10 years</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1950 to 2023 (EF2+); 1986 to 2023 (EF0-1)</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4"/>
          </w:tcPr>
          <w:p>
            <w:pPr>
              <w:spacing w:after="0"/>
              <w:jc w:val="left"/>
            </w:pPr>
            <w:r>
              <w:rPr>
                <w:sz w:val="16"/>
              </w:rPr>
              <w:t>annual probability at the most exposed location (used in place of a county value)</w:t>
            </w:r>
          </w:p>
        </w:tc>
        <w:tc>
          <w:tcPr>
            <w:tcW w:type="dxa" w:w="1561"/>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4"/>
          </w:tcPr>
          <w:p>
            <w:pPr>
              <w:spacing w:after="0"/>
              <w:jc w:val="left"/>
            </w:pPr>
            <w:r>
              <w:rPr>
                <w:sz w:val="16"/>
              </w:rPr>
              <w:t>annual probability</w:t>
            </w:r>
          </w:p>
        </w:tc>
        <w:tc>
          <w:tcPr>
            <w:tcW w:type="dxa" w:w="1561"/>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0.00118</w:t>
            </w:r>
          </w:p>
        </w:tc>
        <w:tc>
          <w:tcPr>
            <w:tcW w:type="dxa" w:w="1434"/>
          </w:tcPr>
          <w:p>
            <w:pPr>
              <w:spacing w:after="0"/>
              <w:jc w:val="left"/>
            </w:pPr>
            <w:r>
              <w:rPr>
                <w:sz w:val="16"/>
              </w:rPr>
              <w:t>annual probability at a location</w:t>
            </w:r>
          </w:p>
        </w:tc>
        <w:tc>
          <w:tcPr>
            <w:tcW w:type="dxa" w:w="1561"/>
          </w:tcPr>
          <w:p>
            <w:pPr>
              <w:spacing w:after="0"/>
              <w:jc w:val="left"/>
            </w:pPr>
            <w:r>
              <w:rPr>
                <w:sz w:val="16"/>
              </w:rPr>
              <w:t>chance a given location in the county burns in a year: 0.118%</w:t>
            </w:r>
          </w:p>
        </w:tc>
        <w:tc>
          <w:tcPr>
            <w:tcW w:type="dxa" w:w="1037"/>
          </w:tcPr>
          <w:p>
            <w:pPr>
              <w:spacing w:after="0"/>
              <w:jc w:val="left"/>
            </w:pPr>
          </w:p>
        </w:tc>
        <w:tc>
          <w:tcPr>
            <w:tcW w:type="dxa" w:w="1694"/>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20.2</w:t>
            </w:r>
          </w:p>
        </w:tc>
        <w:tc>
          <w:tcPr>
            <w:tcW w:type="dxa" w:w="1434"/>
          </w:tcPr>
          <w:p>
            <w:pPr>
              <w:spacing w:after="0"/>
              <w:jc w:val="left"/>
            </w:pPr>
            <w:r>
              <w:rPr>
                <w:sz w:val="16"/>
              </w:rPr>
              <w:t>event-days per year</w:t>
            </w:r>
          </w:p>
        </w:tc>
        <w:tc>
          <w:tcPr>
            <w:tcW w:type="dxa" w:w="1561"/>
          </w:tcPr>
          <w:p>
            <w:pPr>
              <w:spacing w:after="0"/>
              <w:jc w:val="left"/>
            </w:pPr>
            <w:r>
              <w:rPr>
                <w:sz w:val="16"/>
              </w:rPr>
              <w:t>about 20.2 days per year</w:t>
            </w:r>
          </w:p>
        </w:tc>
        <w:tc>
          <w:tcPr>
            <w:tcW w:type="dxa" w:w="1037"/>
          </w:tcPr>
          <w:p>
            <w:pPr>
              <w:spacing w:after="0"/>
              <w:jc w:val="left"/>
            </w:pPr>
            <w:r>
              <w:rPr>
                <w:sz w:val="16"/>
              </w:rPr>
              <w:t>Likely</w:t>
            </w:r>
          </w:p>
        </w:tc>
        <w:tc>
          <w:tcPr>
            <w:tcW w:type="dxa" w:w="1694"/>
          </w:tcPr>
          <w:p>
            <w:pPr>
              <w:spacing w:after="0"/>
              <w:jc w:val="left"/>
            </w:pPr>
            <w:r>
              <w:rPr>
                <w:sz w:val="16"/>
              </w:rPr>
              <w:t>event-days in 20 of 30 years, 1996 to 2025 (66.7%)</w:t>
            </w:r>
          </w:p>
        </w:tc>
        <w:tc>
          <w:tcPr>
            <w:tcW w:type="dxa" w:w="1515"/>
          </w:tcPr>
          <w:p>
            <w:pPr>
              <w:spacing w:after="0"/>
              <w:jc w:val="right"/>
            </w:pPr>
            <w:r>
              <w:rPr>
                <w:sz w:val="16"/>
              </w:rPr>
              <w:t>385</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100</w:t>
            </w:r>
          </w:p>
        </w:tc>
        <w:tc>
          <w:tcPr>
            <w:tcW w:type="dxa" w:w="1476"/>
          </w:tcPr>
          <w:p>
            <w:pPr>
              <w:spacing w:after="0"/>
              <w:jc w:val="right"/>
            </w:pPr>
            <w:r>
              <w:rPr>
                <w:sz w:val="16"/>
              </w:rPr>
              <w:t>30</w:t>
            </w:r>
          </w:p>
        </w:tc>
        <w:tc>
          <w:tcPr>
            <w:tcW w:type="dxa" w:w="1476"/>
          </w:tcPr>
          <w:p>
            <w:pPr>
              <w:spacing w:after="0"/>
              <w:jc w:val="right"/>
            </w:pPr>
            <w:r>
              <w:rPr>
                <w:sz w:val="16"/>
              </w:rPr>
              <w:t>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3 of 3</w:t>
            </w:r>
          </w:p>
        </w:tc>
        <w:tc>
          <w:tcPr>
            <w:tcW w:type="dxa" w:w="922"/>
          </w:tcPr>
          <w:p>
            <w:pPr>
              <w:spacing w:after="0"/>
              <w:jc w:val="right"/>
            </w:pPr>
            <w:r>
              <w:rPr>
                <w:sz w:val="16"/>
              </w:rPr>
              <w:t>60.0</w:t>
            </w:r>
          </w:p>
        </w:tc>
        <w:tc>
          <w:tcPr>
            <w:tcW w:type="dxa" w:w="701"/>
          </w:tcPr>
          <w:p>
            <w:pPr>
              <w:spacing w:after="0"/>
              <w:jc w:val="right"/>
            </w:pPr>
            <w:r>
              <w:rPr>
                <w:sz w:val="16"/>
              </w:rPr>
              <w:t>60.9</w:t>
            </w:r>
          </w:p>
        </w:tc>
        <w:tc>
          <w:tcPr>
            <w:tcW w:type="dxa" w:w="668"/>
          </w:tcPr>
          <w:p>
            <w:pPr>
              <w:spacing w:after="0"/>
              <w:jc w:val="right"/>
            </w:pPr>
            <w:r>
              <w:rPr>
                <w:sz w:val="16"/>
              </w:rPr>
              <w:t>63.5</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65.8</w:t>
            </w:r>
          </w:p>
        </w:tc>
        <w:tc>
          <w:tcPr>
            <w:tcW w:type="dxa" w:w="701"/>
          </w:tcPr>
          <w:p>
            <w:pPr>
              <w:spacing w:after="0"/>
              <w:jc w:val="right"/>
            </w:pPr>
            <w:r>
              <w:rPr>
                <w:sz w:val="16"/>
              </w:rPr>
              <w:t>68.7</w:t>
            </w:r>
          </w:p>
        </w:tc>
        <w:tc>
          <w:tcPr>
            <w:tcW w:type="dxa" w:w="668"/>
          </w:tcPr>
          <w:p>
            <w:pPr>
              <w:spacing w:after="0"/>
              <w:jc w:val="right"/>
            </w:pPr>
            <w:r>
              <w:rPr>
                <w:sz w:val="16"/>
              </w:rPr>
              <w:t>75.9</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86.1</w:t>
            </w:r>
          </w:p>
        </w:tc>
        <w:tc>
          <w:tcPr>
            <w:tcW w:type="dxa" w:w="701"/>
          </w:tcPr>
          <w:p>
            <w:pPr>
              <w:spacing w:after="0"/>
              <w:jc w:val="right"/>
            </w:pPr>
            <w:r>
              <w:rPr>
                <w:sz w:val="16"/>
              </w:rPr>
              <w:t>91.1</w:t>
            </w:r>
          </w:p>
        </w:tc>
        <w:tc>
          <w:tcPr>
            <w:tcW w:type="dxa" w:w="668"/>
          </w:tcPr>
          <w:p>
            <w:pPr>
              <w:spacing w:after="0"/>
              <w:jc w:val="right"/>
            </w:pPr>
            <w:r>
              <w:rPr>
                <w:sz w:val="16"/>
              </w:rPr>
              <w:t>94.8</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32.7</w:t>
            </w:r>
          </w:p>
        </w:tc>
        <w:tc>
          <w:tcPr>
            <w:tcW w:type="dxa" w:w="701"/>
          </w:tcPr>
          <w:p>
            <w:pPr>
              <w:spacing w:after="0"/>
              <w:jc w:val="right"/>
            </w:pPr>
            <w:r>
              <w:rPr>
                <w:sz w:val="16"/>
              </w:rPr>
              <w:t>34.0</w:t>
            </w:r>
          </w:p>
        </w:tc>
        <w:tc>
          <w:tcPr>
            <w:tcW w:type="dxa" w:w="668"/>
          </w:tcPr>
          <w:p>
            <w:pPr>
              <w:spacing w:after="0"/>
              <w:jc w:val="right"/>
            </w:pPr>
            <w:r>
              <w:rPr>
                <w:sz w:val="16"/>
              </w:rPr>
              <w:t>54.5</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77.6</w:t>
            </w:r>
          </w:p>
        </w:tc>
        <w:tc>
          <w:tcPr>
            <w:tcW w:type="dxa" w:w="701"/>
          </w:tcPr>
          <w:p>
            <w:pPr>
              <w:spacing w:after="0"/>
              <w:jc w:val="right"/>
            </w:pPr>
            <w:r>
              <w:rPr>
                <w:sz w:val="16"/>
              </w:rPr>
              <w:t>77.9</w:t>
            </w:r>
          </w:p>
        </w:tc>
        <w:tc>
          <w:tcPr>
            <w:tcW w:type="dxa" w:w="668"/>
          </w:tcPr>
          <w:p>
            <w:pPr>
              <w:spacing w:after="0"/>
              <w:jc w:val="right"/>
            </w:pPr>
            <w:r>
              <w:rPr>
                <w:sz w:val="16"/>
              </w:rPr>
              <w:t>85.3</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7.6</w:t>
            </w:r>
          </w:p>
        </w:tc>
        <w:tc>
          <w:tcPr>
            <w:tcW w:type="dxa" w:w="701"/>
          </w:tcPr>
          <w:p>
            <w:pPr>
              <w:spacing w:after="0"/>
              <w:jc w:val="right"/>
            </w:pPr>
            <w:r>
              <w:rPr>
                <w:sz w:val="16"/>
              </w:rPr>
              <w:t>19.8</w:t>
            </w:r>
          </w:p>
        </w:tc>
        <w:tc>
          <w:tcPr>
            <w:tcW w:type="dxa" w:w="668"/>
          </w:tcPr>
          <w:p>
            <w:pPr>
              <w:spacing w:after="0"/>
              <w:jc w:val="right"/>
            </w:pPr>
            <w:r>
              <w:rPr>
                <w:sz w:val="16"/>
              </w:rPr>
              <w:t>34.8</w:t>
            </w:r>
          </w:p>
        </w:tc>
        <w:tc>
          <w:tcPr>
            <w:tcW w:type="dxa" w:w="2909"/>
          </w:tcPr>
          <w:p>
            <w:pPr>
              <w:spacing w:after="0"/>
              <w:jc w:val="left"/>
            </w:pPr>
            <w:r>
              <w:rPr>
                <w:sz w:val="16"/>
              </w:rPr>
              <w:t>Relatively Low 2,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75.5</w:t>
            </w:r>
          </w:p>
        </w:tc>
        <w:tc>
          <w:tcPr>
            <w:tcW w:type="dxa" w:w="701"/>
          </w:tcPr>
          <w:p>
            <w:pPr>
              <w:spacing w:after="0"/>
              <w:jc w:val="right"/>
            </w:pPr>
            <w:r>
              <w:rPr>
                <w:sz w:val="16"/>
              </w:rPr>
              <w:t>76.7</w:t>
            </w:r>
          </w:p>
        </w:tc>
        <w:tc>
          <w:tcPr>
            <w:tcW w:type="dxa" w:w="668"/>
          </w:tcPr>
          <w:p>
            <w:pPr>
              <w:spacing w:after="0"/>
              <w:jc w:val="right"/>
            </w:pPr>
            <w:r>
              <w:rPr>
                <w:sz w:val="16"/>
              </w:rPr>
              <w:t>81.2</w:t>
            </w:r>
          </w:p>
        </w:tc>
        <w:tc>
          <w:tcPr>
            <w:tcW w:type="dxa" w:w="2909"/>
          </w:tcPr>
          <w:p>
            <w:pPr>
              <w:spacing w:after="0"/>
              <w:jc w:val="left"/>
            </w:pPr>
            <w:r>
              <w:rPr>
                <w:sz w:val="16"/>
              </w:rPr>
              <w:t>Relatively Moderate 1, Relatively Low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23.6</w:t>
            </w:r>
          </w:p>
        </w:tc>
        <w:tc>
          <w:tcPr>
            <w:tcW w:type="dxa" w:w="701"/>
          </w:tcPr>
          <w:p>
            <w:pPr>
              <w:spacing w:after="0"/>
              <w:jc w:val="right"/>
            </w:pPr>
            <w:r>
              <w:rPr>
                <w:sz w:val="16"/>
              </w:rPr>
              <w:t>27.6</w:t>
            </w:r>
          </w:p>
        </w:tc>
        <w:tc>
          <w:tcPr>
            <w:tcW w:type="dxa" w:w="668"/>
          </w:tcPr>
          <w:p>
            <w:pPr>
              <w:spacing w:after="0"/>
              <w:jc w:val="right"/>
            </w:pPr>
            <w:r>
              <w:rPr>
                <w:sz w:val="16"/>
              </w:rPr>
              <w:t>44.9</w:t>
            </w:r>
          </w:p>
        </w:tc>
        <w:tc>
          <w:tcPr>
            <w:tcW w:type="dxa" w:w="2909"/>
          </w:tcPr>
          <w:p>
            <w:pPr>
              <w:spacing w:after="0"/>
              <w:jc w:val="left"/>
            </w:pPr>
            <w:r>
              <w:rPr>
                <w:sz w:val="16"/>
              </w:rPr>
              <w:t>Relatively Low 1, 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92.9</w:t>
            </w:r>
          </w:p>
        </w:tc>
        <w:tc>
          <w:tcPr>
            <w:tcW w:type="dxa" w:w="701"/>
          </w:tcPr>
          <w:p>
            <w:pPr>
              <w:spacing w:after="0"/>
              <w:jc w:val="right"/>
            </w:pPr>
            <w:r>
              <w:rPr>
                <w:sz w:val="16"/>
              </w:rPr>
              <w:t>95.0</w:t>
            </w:r>
          </w:p>
        </w:tc>
        <w:tc>
          <w:tcPr>
            <w:tcW w:type="dxa" w:w="668"/>
          </w:tcPr>
          <w:p>
            <w:pPr>
              <w:spacing w:after="0"/>
              <w:jc w:val="right"/>
            </w:pPr>
            <w:r>
              <w:rPr>
                <w:sz w:val="16"/>
              </w:rPr>
              <w:t>99.4</w:t>
            </w:r>
          </w:p>
        </w:tc>
        <w:tc>
          <w:tcPr>
            <w:tcW w:type="dxa" w:w="2909"/>
          </w:tcPr>
          <w:p>
            <w:pPr>
              <w:spacing w:after="0"/>
              <w:jc w:val="left"/>
            </w:pPr>
            <w:r>
              <w:rPr>
                <w:sz w:val="16"/>
              </w:rPr>
              <w:t>Very High 1, Relatively High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97.4</w:t>
            </w:r>
          </w:p>
        </w:tc>
        <w:tc>
          <w:tcPr>
            <w:tcW w:type="dxa" w:w="701"/>
          </w:tcPr>
          <w:p>
            <w:pPr>
              <w:spacing w:after="0"/>
              <w:jc w:val="right"/>
            </w:pPr>
            <w:r>
              <w:rPr>
                <w:sz w:val="16"/>
              </w:rPr>
              <w:t>97.8</w:t>
            </w:r>
          </w:p>
        </w:tc>
        <w:tc>
          <w:tcPr>
            <w:tcW w:type="dxa" w:w="668"/>
          </w:tcPr>
          <w:p>
            <w:pPr>
              <w:spacing w:after="0"/>
              <w:jc w:val="right"/>
            </w:pPr>
            <w:r>
              <w:rPr>
                <w:sz w:val="16"/>
              </w:rPr>
              <w:t>97.9</w:t>
            </w:r>
          </w:p>
        </w:tc>
        <w:tc>
          <w:tcPr>
            <w:tcW w:type="dxa" w:w="2909"/>
          </w:tcPr>
          <w:p>
            <w:pPr>
              <w:spacing w:after="0"/>
              <w:jc w:val="left"/>
            </w:pPr>
            <w:r>
              <w:rPr>
                <w:sz w:val="16"/>
              </w:rPr>
              <w:t>Relatively Moderate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58.9</w:t>
            </w:r>
          </w:p>
        </w:tc>
        <w:tc>
          <w:tcPr>
            <w:tcW w:type="dxa" w:w="701"/>
          </w:tcPr>
          <w:p>
            <w:pPr>
              <w:spacing w:after="0"/>
              <w:jc w:val="right"/>
            </w:pPr>
            <w:r>
              <w:rPr>
                <w:sz w:val="16"/>
              </w:rPr>
              <w:t>65.2</w:t>
            </w:r>
          </w:p>
        </w:tc>
        <w:tc>
          <w:tcPr>
            <w:tcW w:type="dxa" w:w="668"/>
          </w:tcPr>
          <w:p>
            <w:pPr>
              <w:spacing w:after="0"/>
              <w:jc w:val="right"/>
            </w:pPr>
            <w:r>
              <w:rPr>
                <w:sz w:val="16"/>
              </w:rPr>
              <w:t>81.2</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96.5</w:t>
            </w:r>
          </w:p>
        </w:tc>
        <w:tc>
          <w:tcPr>
            <w:tcW w:type="dxa" w:w="701"/>
          </w:tcPr>
          <w:p>
            <w:pPr>
              <w:spacing w:after="0"/>
              <w:jc w:val="right"/>
            </w:pPr>
            <w:r>
              <w:rPr>
                <w:sz w:val="16"/>
              </w:rPr>
              <w:t>98.1</w:t>
            </w:r>
          </w:p>
        </w:tc>
        <w:tc>
          <w:tcPr>
            <w:tcW w:type="dxa" w:w="668"/>
          </w:tcPr>
          <w:p>
            <w:pPr>
              <w:spacing w:after="0"/>
              <w:jc w:val="right"/>
            </w:pPr>
            <w:r>
              <w:rPr>
                <w:sz w:val="16"/>
              </w:rPr>
              <w:t>99.3</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37.1</w:t>
            </w:r>
          </w:p>
        </w:tc>
        <w:tc>
          <w:tcPr>
            <w:tcW w:type="dxa" w:w="701"/>
          </w:tcPr>
          <w:p>
            <w:pPr>
              <w:spacing w:after="0"/>
              <w:jc w:val="right"/>
            </w:pPr>
            <w:r>
              <w:rPr>
                <w:sz w:val="16"/>
              </w:rPr>
              <w:t>39.9</w:t>
            </w:r>
          </w:p>
        </w:tc>
        <w:tc>
          <w:tcPr>
            <w:tcW w:type="dxa" w:w="668"/>
          </w:tcPr>
          <w:p>
            <w:pPr>
              <w:spacing w:after="0"/>
              <w:jc w:val="right"/>
            </w:pPr>
            <w:r>
              <w:rPr>
                <w:sz w:val="16"/>
              </w:rPr>
              <w:t>51.3</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83.3</w:t>
            </w:r>
          </w:p>
        </w:tc>
        <w:tc>
          <w:tcPr>
            <w:tcW w:type="dxa" w:w="701"/>
          </w:tcPr>
          <w:p>
            <w:pPr>
              <w:spacing w:after="0"/>
              <w:jc w:val="right"/>
            </w:pPr>
            <w:r>
              <w:rPr>
                <w:sz w:val="16"/>
              </w:rPr>
              <w:t>86.4</w:t>
            </w:r>
          </w:p>
        </w:tc>
        <w:tc>
          <w:tcPr>
            <w:tcW w:type="dxa" w:w="668"/>
          </w:tcPr>
          <w:p>
            <w:pPr>
              <w:spacing w:after="0"/>
              <w:jc w:val="right"/>
            </w:pPr>
            <w:r>
              <w:rPr>
                <w:sz w:val="16"/>
              </w:rPr>
              <w:t>89.2</w:t>
            </w:r>
          </w:p>
        </w:tc>
        <w:tc>
          <w:tcPr>
            <w:tcW w:type="dxa" w:w="2909"/>
          </w:tcPr>
          <w:p>
            <w:pPr>
              <w:spacing w:after="0"/>
              <w:jc w:val="left"/>
            </w:pPr>
            <w:r>
              <w:rPr>
                <w:sz w:val="16"/>
              </w:rPr>
              <w:t>Relatively Moderate 1, Relatively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76.2</w:t>
            </w:r>
          </w:p>
        </w:tc>
        <w:tc>
          <w:tcPr>
            <w:tcW w:type="dxa" w:w="701"/>
          </w:tcPr>
          <w:p>
            <w:pPr>
              <w:spacing w:after="0"/>
              <w:jc w:val="right"/>
            </w:pPr>
            <w:r>
              <w:rPr>
                <w:sz w:val="16"/>
              </w:rPr>
              <w:t>84.4</w:t>
            </w:r>
          </w:p>
        </w:tc>
        <w:tc>
          <w:tcPr>
            <w:tcW w:type="dxa" w:w="668"/>
          </w:tcPr>
          <w:p>
            <w:pPr>
              <w:spacing w:after="0"/>
              <w:jc w:val="right"/>
            </w:pPr>
            <w:r>
              <w:rPr>
                <w:sz w:val="16"/>
              </w:rPr>
              <w:t>88.0</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60"/>
        <w:gridCol w:w="761"/>
        <w:gridCol w:w="2959"/>
        <w:gridCol w:w="2359"/>
        <w:gridCol w:w="1660"/>
        <w:gridCol w:w="2020"/>
        <w:gridCol w:w="2994"/>
      </w:tblGrid>
      <w:tr>
        <w:trPr>
          <w:cantSplit/>
          <w:tblHeader/>
        </w:trPr>
        <w:tc>
          <w:tcPr>
            <w:tcW w:type="dxa" w:w="1360"/>
            <w:shd w:val="clear" w:color="auto" w:fill="E8E8E8"/>
          </w:tcPr>
          <w:p>
            <w:pPr>
              <w:spacing w:after="0"/>
              <w:jc w:val="left"/>
            </w:pPr>
            <w:r>
              <w:rPr>
                <w:b/>
                <w:sz w:val="16"/>
              </w:rPr>
              <w:t>Member</w:t>
            </w:r>
          </w:p>
        </w:tc>
        <w:tc>
          <w:tcPr>
            <w:tcW w:type="dxa" w:w="761"/>
            <w:shd w:val="clear" w:color="auto" w:fill="E8E8E8"/>
          </w:tcPr>
          <w:p>
            <w:pPr>
              <w:spacing w:after="0"/>
              <w:jc w:val="left"/>
            </w:pPr>
            <w:r>
              <w:rPr>
                <w:b/>
                <w:sz w:val="16"/>
              </w:rPr>
              <w:t>Type</w:t>
            </w:r>
          </w:p>
        </w:tc>
        <w:tc>
          <w:tcPr>
            <w:tcW w:type="dxa" w:w="2959"/>
            <w:shd w:val="clear" w:color="auto" w:fill="E8E8E8"/>
          </w:tcPr>
          <w:p>
            <w:pPr>
              <w:spacing w:after="0"/>
              <w:jc w:val="left"/>
            </w:pPr>
            <w:r>
              <w:rPr>
                <w:b/>
                <w:sz w:val="16"/>
              </w:rPr>
              <w:t>Plan status</w:t>
            </w:r>
          </w:p>
        </w:tc>
        <w:tc>
          <w:tcPr>
            <w:tcW w:type="dxa" w:w="23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94"/>
            <w:shd w:val="clear" w:color="auto" w:fill="E8E8E8"/>
          </w:tcPr>
          <w:p>
            <w:pPr>
              <w:spacing w:after="0"/>
              <w:jc w:val="left"/>
            </w:pPr>
            <w:r>
              <w:rPr>
                <w:b/>
                <w:sz w:val="16"/>
              </w:rPr>
              <w:t>Notes</w:t>
            </w:r>
          </w:p>
        </w:tc>
      </w:tr>
      <w:tr>
        <w:trPr>
          <w:cantSplit/>
        </w:trPr>
        <w:tc>
          <w:tcPr>
            <w:tcW w:type="dxa" w:w="1360"/>
          </w:tcPr>
          <w:p>
            <w:pPr>
              <w:spacing w:after="0"/>
              <w:jc w:val="left"/>
            </w:pPr>
            <w:r>
              <w:rPr>
                <w:sz w:val="16"/>
              </w:rPr>
              <w:t>Grant County</w:t>
            </w:r>
          </w:p>
        </w:tc>
        <w:tc>
          <w:tcPr>
            <w:tcW w:type="dxa" w:w="761"/>
          </w:tcPr>
          <w:p>
            <w:pPr>
              <w:spacing w:after="0"/>
              <w:jc w:val="left"/>
            </w:pPr>
            <w:r>
              <w:rPr>
                <w:sz w:val="16"/>
              </w:rPr>
              <w:t>County</w:t>
            </w:r>
          </w:p>
        </w:tc>
        <w:tc>
          <w:tcPr>
            <w:tcW w:type="dxa" w:w="2959"/>
          </w:tcPr>
          <w:p>
            <w:pPr>
              <w:spacing w:after="0"/>
              <w:jc w:val="left"/>
            </w:pPr>
            <w:r>
              <w:rPr>
                <w:sz w:val="16"/>
              </w:rPr>
              <w:t>Approved, expires 2029-08-26</w:t>
            </w:r>
          </w:p>
        </w:tc>
        <w:tc>
          <w:tcPr>
            <w:tcW w:type="dxa" w:w="2359"/>
          </w:tcPr>
          <w:p>
            <w:pPr>
              <w:spacing w:after="0"/>
              <w:jc w:val="right"/>
            </w:pPr>
            <w:r>
              <w:rPr>
                <w:sz w:val="16"/>
              </w:rPr>
              <w:t>FMA RL 0, SRL 0; any 5</w:t>
            </w:r>
          </w:p>
        </w:tc>
        <w:tc>
          <w:tcPr>
            <w:tcW w:type="dxa" w:w="1660"/>
          </w:tcPr>
          <w:p>
            <w:pPr>
              <w:spacing w:after="0"/>
              <w:jc w:val="right"/>
            </w:pPr>
            <w:r>
              <w:rPr>
                <w:sz w:val="16"/>
              </w:rPr>
              <w:t>$54,264.70</w:t>
            </w:r>
          </w:p>
        </w:tc>
        <w:tc>
          <w:tcPr>
            <w:tcW w:type="dxa" w:w="2020"/>
          </w:tcPr>
          <w:p>
            <w:pPr>
              <w:spacing w:after="0"/>
              <w:jc w:val="right"/>
            </w:pPr>
            <w:r>
              <w:rPr>
                <w:sz w:val="16"/>
              </w:rPr>
              <w:t>0; 0</w:t>
            </w:r>
          </w:p>
        </w:tc>
        <w:tc>
          <w:tcPr>
            <w:tcW w:type="dxa" w:w="2994"/>
          </w:tcPr>
          <w:p>
            <w:pPr>
              <w:spacing w:after="0"/>
              <w:jc w:val="left"/>
            </w:pPr>
            <w:r>
              <w:rPr>
                <w:sz w:val="16"/>
              </w:rPr>
              <w:t>Includes $7,297.42 for declarations not counted as hazard incidents (DR-4517-WV).</w:t>
            </w:r>
          </w:p>
        </w:tc>
      </w:tr>
      <w:tr>
        <w:trPr>
          <w:cantSplit/>
        </w:trPr>
        <w:tc>
          <w:tcPr>
            <w:tcW w:type="dxa" w:w="1360"/>
          </w:tcPr>
          <w:p>
            <w:pPr>
              <w:spacing w:after="0"/>
              <w:jc w:val="left"/>
            </w:pPr>
            <w:r>
              <w:rPr>
                <w:sz w:val="16"/>
              </w:rPr>
              <w:t>Bayard town</w:t>
            </w:r>
          </w:p>
        </w:tc>
        <w:tc>
          <w:tcPr>
            <w:tcW w:type="dxa" w:w="761"/>
          </w:tcPr>
          <w:p>
            <w:pPr>
              <w:spacing w:after="0"/>
              <w:jc w:val="left"/>
            </w:pPr>
            <w:r>
              <w:rPr>
                <w:sz w:val="16"/>
              </w:rPr>
              <w:t>Town</w:t>
            </w:r>
          </w:p>
        </w:tc>
        <w:tc>
          <w:tcPr>
            <w:tcW w:type="dxa" w:w="2959"/>
          </w:tcPr>
          <w:p>
            <w:pPr>
              <w:spacing w:after="0"/>
              <w:jc w:val="left"/>
            </w:pPr>
            <w:r>
              <w:rPr>
                <w:sz w:val="16"/>
              </w:rPr>
              <w:t>Approved, expires 2029-08-26</w:t>
            </w:r>
          </w:p>
        </w:tc>
        <w:tc>
          <w:tcPr>
            <w:tcW w:type="dxa" w:w="2359"/>
          </w:tcPr>
          <w:p>
            <w:pPr>
              <w:spacing w:after="0"/>
              <w:jc w:val="right"/>
            </w:pPr>
            <w:r>
              <w:rPr>
                <w:sz w:val="16"/>
              </w:rPr>
              <w:t>FMA RL 0, SRL 0; any 0</w:t>
            </w:r>
          </w:p>
        </w:tc>
        <w:tc>
          <w:tcPr>
            <w:tcW w:type="dxa" w:w="1660"/>
          </w:tcPr>
          <w:p>
            <w:pPr>
              <w:spacing w:after="0"/>
              <w:jc w:val="right"/>
            </w:pPr>
            <w:r>
              <w:rPr>
                <w:sz w:val="16"/>
              </w:rPr>
              <w:t>$84,205.45</w:t>
            </w:r>
          </w:p>
        </w:tc>
        <w:tc>
          <w:tcPr>
            <w:tcW w:type="dxa" w:w="2020"/>
          </w:tcPr>
          <w:p>
            <w:pPr>
              <w:spacing w:after="0"/>
              <w:jc w:val="right"/>
            </w:pPr>
            <w:r>
              <w:rPr>
                <w:sz w:val="16"/>
              </w:rPr>
              <w:t>6; 0</w:t>
            </w:r>
          </w:p>
        </w:tc>
        <w:tc>
          <w:tcPr>
            <w:tcW w:type="dxa" w:w="2994"/>
          </w:tcPr>
          <w:p>
            <w:pPr>
              <w:spacing w:after="0"/>
              <w:jc w:val="left"/>
            </w:pPr>
          </w:p>
        </w:tc>
      </w:tr>
      <w:tr>
        <w:trPr>
          <w:cantSplit/>
        </w:trPr>
        <w:tc>
          <w:tcPr>
            <w:tcW w:type="dxa" w:w="1360"/>
          </w:tcPr>
          <w:p>
            <w:pPr>
              <w:spacing w:after="0"/>
              <w:jc w:val="left"/>
            </w:pPr>
            <w:r>
              <w:rPr>
                <w:sz w:val="16"/>
              </w:rPr>
              <w:t>Petersburg city</w:t>
            </w:r>
          </w:p>
        </w:tc>
        <w:tc>
          <w:tcPr>
            <w:tcW w:type="dxa" w:w="761"/>
          </w:tcPr>
          <w:p>
            <w:pPr>
              <w:spacing w:after="0"/>
              <w:jc w:val="left"/>
            </w:pPr>
            <w:r>
              <w:rPr>
                <w:sz w:val="16"/>
              </w:rPr>
              <w:t>City</w:t>
            </w:r>
          </w:p>
        </w:tc>
        <w:tc>
          <w:tcPr>
            <w:tcW w:type="dxa" w:w="2959"/>
          </w:tcPr>
          <w:p>
            <w:pPr>
              <w:spacing w:after="0"/>
              <w:jc w:val="left"/>
            </w:pPr>
            <w:r>
              <w:rPr>
                <w:sz w:val="16"/>
              </w:rPr>
              <w:t>Approved, expires 2029-08-26</w:t>
            </w:r>
          </w:p>
        </w:tc>
        <w:tc>
          <w:tcPr>
            <w:tcW w:type="dxa" w:w="2359"/>
          </w:tcPr>
          <w:p>
            <w:pPr>
              <w:spacing w:after="0"/>
              <w:jc w:val="right"/>
            </w:pPr>
            <w:r>
              <w:rPr>
                <w:sz w:val="16"/>
              </w:rPr>
              <w:t>FMA RL 0, SRL 0; any 13</w:t>
            </w:r>
          </w:p>
        </w:tc>
        <w:tc>
          <w:tcPr>
            <w:tcW w:type="dxa" w:w="1660"/>
          </w:tcPr>
          <w:p>
            <w:pPr>
              <w:spacing w:after="0"/>
              <w:jc w:val="right"/>
            </w:pPr>
            <w:r>
              <w:rPr>
                <w:sz w:val="16"/>
              </w:rPr>
              <w:t>$33,521.85</w:t>
            </w:r>
          </w:p>
        </w:tc>
        <w:tc>
          <w:tcPr>
            <w:tcW w:type="dxa" w:w="2020"/>
          </w:tcPr>
          <w:p>
            <w:pPr>
              <w:spacing w:after="0"/>
              <w:jc w:val="right"/>
            </w:pPr>
            <w:r>
              <w:rPr>
                <w:sz w:val="16"/>
              </w:rPr>
              <w:t>33; 0</w:t>
            </w:r>
          </w:p>
        </w:tc>
        <w:tc>
          <w:tcPr>
            <w:tcW w:type="dxa" w:w="29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2024-08-27</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$1,620,361</w:t>
            </w:r>
          </w:p>
        </w:tc>
        <w:tc>
          <w:tcPr>
            <w:tcW w:type="dxa" w:w="1137"/>
          </w:tcPr>
          <w:p>
            <w:pPr>
              <w:spacing w:after="0"/>
              <w:jc w:val="right"/>
            </w:pPr>
          </w:p>
        </w:tc>
        <w:tc>
          <w:tcPr>
            <w:tcW w:type="dxa" w:w="1045"/>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p>
        </w:tc>
        <w:tc>
          <w:tcPr>
            <w:tcW w:type="dxa" w:w="1176"/>
          </w:tcPr>
          <w:p>
            <w:pPr>
              <w:spacing w:after="0"/>
              <w:jc w:val="right"/>
            </w:pPr>
            <w:r>
              <w:rPr>
                <w:sz w:val="16"/>
              </w:rPr>
              <w:t>$3,563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$3,641,745,018</w:t>
            </w:r>
          </w:p>
        </w:tc>
        <w:tc>
          <w:tcPr>
            <w:tcW w:type="dxa" w:w="1137"/>
          </w:tcPr>
          <w:p>
            <w:pPr>
              <w:spacing w:after="0"/>
              <w:jc w:val="right"/>
            </w:pPr>
            <w:r>
              <w:rPr>
                <w:sz w:val="16"/>
              </w:rPr>
              <w:t>$73,468,595</w:t>
            </w:r>
          </w:p>
        </w:tc>
        <w:tc>
          <w:tcPr>
            <w:tcW w:type="dxa" w:w="1045"/>
          </w:tcPr>
          <w:p>
            <w:pPr>
              <w:spacing w:after="0"/>
              <w:jc w:val="right"/>
            </w:pPr>
            <w:r>
              <w:rPr>
                <w:sz w:val="16"/>
              </w:rPr>
              <w:t>10,975</w:t>
            </w:r>
          </w:p>
        </w:tc>
        <w:tc>
          <w:tcPr>
            <w:tcW w:type="dxa" w:w="1037"/>
          </w:tcPr>
          <w:p>
            <w:pPr>
              <w:spacing w:after="0"/>
              <w:jc w:val="right"/>
            </w:pPr>
            <w:r>
              <w:rPr>
                <w:sz w:val="16"/>
              </w:rPr>
              <w:t>$11,001</w:t>
            </w:r>
          </w:p>
        </w:tc>
        <w:tc>
          <w:tcPr>
            <w:tcW w:type="dxa" w:w="1126"/>
          </w:tcPr>
          <w:p>
            <w:pPr>
              <w:spacing w:after="0"/>
              <w:jc w:val="right"/>
            </w:pPr>
            <w:r>
              <w:rPr>
                <w:sz w:val="16"/>
              </w:rPr>
              <w:t>$132,645</w:t>
            </w:r>
          </w:p>
        </w:tc>
        <w:tc>
          <w:tcPr>
            <w:tcW w:type="dxa" w:w="1176"/>
          </w:tcPr>
          <w:p>
            <w:pPr>
              <w:spacing w:after="0"/>
              <w:jc w:val="right"/>
            </w:pPr>
            <w:r>
              <w:rPr>
                <w:sz w:val="16"/>
              </w:rPr>
              <w:t>$150,048</w:t>
            </w:r>
          </w:p>
        </w:tc>
        <w:tc>
          <w:tcPr>
            <w:tcW w:type="dxa" w:w="1305"/>
          </w:tcPr>
          <w:p>
            <w:pPr>
              <w:spacing w:after="0"/>
              <w:jc w:val="right"/>
            </w:pPr>
            <w:r>
              <w:rPr>
                <w:sz w:val="16"/>
              </w:rPr>
              <w:t>0.000302%</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$1,902,480</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$73,862</w:t>
            </w:r>
          </w:p>
        </w:tc>
        <w:tc>
          <w:tcPr>
            <w:tcW w:type="dxa" w:w="1176"/>
          </w:tcPr>
          <w:p>
            <w:pPr>
              <w:spacing w:after="0"/>
              <w:jc w:val="right"/>
            </w:pPr>
          </w:p>
        </w:tc>
        <w:tc>
          <w:tcPr>
            <w:tcW w:type="dxa" w:w="1305"/>
          </w:tcPr>
          <w:p>
            <w:pPr>
              <w:spacing w:after="0"/>
              <w:jc w:val="right"/>
            </w:pPr>
            <w:r>
              <w:rPr>
                <w:sz w:val="16"/>
              </w:rPr>
              <w:t>3.88%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$6,598,471,339</w:t>
            </w:r>
          </w:p>
        </w:tc>
        <w:tc>
          <w:tcPr>
            <w:tcW w:type="dxa" w:w="1137"/>
          </w:tcPr>
          <w:p>
            <w:pPr>
              <w:spacing w:after="0"/>
              <w:jc w:val="right"/>
            </w:pPr>
          </w:p>
        </w:tc>
        <w:tc>
          <w:tcPr>
            <w:tcW w:type="dxa" w:w="1045"/>
          </w:tcPr>
          <w:p>
            <w:pPr>
              <w:spacing w:after="0"/>
              <w:jc w:val="right"/>
            </w:pPr>
            <w:r>
              <w:rPr>
                <w:sz w:val="16"/>
              </w:rPr>
              <w:t>10,976</w:t>
            </w:r>
          </w:p>
        </w:tc>
        <w:tc>
          <w:tcPr>
            <w:tcW w:type="dxa" w:w="1037"/>
          </w:tcPr>
          <w:p>
            <w:pPr>
              <w:spacing w:after="0"/>
              <w:jc w:val="right"/>
            </w:pPr>
            <w:r>
              <w:rPr>
                <w:sz w:val="16"/>
              </w:rPr>
              <w:t>$42,243</w:t>
            </w:r>
          </w:p>
        </w:tc>
        <w:tc>
          <w:tcPr>
            <w:tcW w:type="dxa" w:w="1126"/>
          </w:tcPr>
          <w:p>
            <w:pPr>
              <w:spacing w:after="0"/>
              <w:jc w:val="right"/>
            </w:pPr>
          </w:p>
        </w:tc>
        <w:tc>
          <w:tcPr>
            <w:tcW w:type="dxa" w:w="1176"/>
          </w:tcPr>
          <w:p>
            <w:pPr>
              <w:spacing w:after="0"/>
              <w:jc w:val="right"/>
            </w:pPr>
            <w:r>
              <w:rPr>
                <w:sz w:val="16"/>
              </w:rPr>
              <w:t>$7,136</w:t>
            </w:r>
          </w:p>
        </w:tc>
        <w:tc>
          <w:tcPr>
            <w:tcW w:type="dxa" w:w="1305"/>
          </w:tcPr>
          <w:p>
            <w:pPr>
              <w:spacing w:after="0"/>
              <w:jc w:val="right"/>
            </w:pPr>
            <w:r>
              <w:rPr>
                <w:sz w:val="16"/>
              </w:rPr>
              <w:t>0.00064%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$3,641,745,018</w:t>
            </w:r>
          </w:p>
        </w:tc>
        <w:tc>
          <w:tcPr>
            <w:tcW w:type="dxa" w:w="1137"/>
          </w:tcPr>
          <w:p>
            <w:pPr>
              <w:spacing w:after="0"/>
              <w:jc w:val="right"/>
            </w:pPr>
            <w:r>
              <w:rPr>
                <w:sz w:val="16"/>
              </w:rPr>
              <w:t>$73,468,595</w:t>
            </w:r>
          </w:p>
        </w:tc>
        <w:tc>
          <w:tcPr>
            <w:tcW w:type="dxa" w:w="1045"/>
          </w:tcPr>
          <w:p>
            <w:pPr>
              <w:spacing w:after="0"/>
              <w:jc w:val="right"/>
            </w:pPr>
            <w:r>
              <w:rPr>
                <w:sz w:val="16"/>
              </w:rPr>
              <w:t>10,975</w:t>
            </w:r>
          </w:p>
        </w:tc>
        <w:tc>
          <w:tcPr>
            <w:tcW w:type="dxa" w:w="1037"/>
          </w:tcPr>
          <w:p>
            <w:pPr>
              <w:spacing w:after="0"/>
              <w:jc w:val="right"/>
            </w:pPr>
            <w:r>
              <w:rPr>
                <w:sz w:val="16"/>
              </w:rPr>
              <w:t>$84,429</w:t>
            </w:r>
          </w:p>
        </w:tc>
        <w:tc>
          <w:tcPr>
            <w:tcW w:type="dxa" w:w="1126"/>
          </w:tcPr>
          <w:p>
            <w:pPr>
              <w:spacing w:after="0"/>
              <w:jc w:val="right"/>
            </w:pPr>
            <w:r>
              <w:rPr>
                <w:sz w:val="16"/>
              </w:rPr>
              <w:t>$4,914</w:t>
            </w:r>
          </w:p>
        </w:tc>
        <w:tc>
          <w:tcPr>
            <w:tcW w:type="dxa" w:w="1176"/>
          </w:tcPr>
          <w:p>
            <w:pPr>
              <w:spacing w:after="0"/>
              <w:jc w:val="right"/>
            </w:pPr>
            <w:r>
              <w:rPr>
                <w:sz w:val="16"/>
              </w:rPr>
              <w:t>$15,332</w:t>
            </w:r>
          </w:p>
        </w:tc>
        <w:tc>
          <w:tcPr>
            <w:tcW w:type="dxa" w:w="1305"/>
          </w:tcPr>
          <w:p>
            <w:pPr>
              <w:spacing w:after="0"/>
              <w:jc w:val="right"/>
            </w:pPr>
            <w:r>
              <w:rPr>
                <w:sz w:val="16"/>
              </w:rPr>
              <w:t>0.00232%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$3,641,745,018</w:t>
            </w:r>
          </w:p>
        </w:tc>
        <w:tc>
          <w:tcPr>
            <w:tcW w:type="dxa" w:w="1137"/>
          </w:tcPr>
          <w:p>
            <w:pPr>
              <w:spacing w:after="0"/>
              <w:jc w:val="right"/>
            </w:pPr>
            <w:r>
              <w:rPr>
                <w:sz w:val="16"/>
              </w:rPr>
              <w:t>$73,468,595</w:t>
            </w:r>
          </w:p>
        </w:tc>
        <w:tc>
          <w:tcPr>
            <w:tcW w:type="dxa" w:w="1045"/>
          </w:tcPr>
          <w:p>
            <w:pPr>
              <w:spacing w:after="0"/>
              <w:jc w:val="right"/>
            </w:pPr>
            <w:r>
              <w:rPr>
                <w:sz w:val="16"/>
              </w:rPr>
              <w:t>10,975</w:t>
            </w:r>
          </w:p>
        </w:tc>
        <w:tc>
          <w:tcPr>
            <w:tcW w:type="dxa" w:w="1037"/>
          </w:tcPr>
          <w:p>
            <w:pPr>
              <w:spacing w:after="0"/>
              <w:jc w:val="right"/>
            </w:pPr>
            <w:r>
              <w:rPr>
                <w:sz w:val="16"/>
              </w:rPr>
              <w:t>$5</w:t>
            </w:r>
          </w:p>
        </w:tc>
        <w:tc>
          <w:tcPr>
            <w:tcW w:type="dxa" w:w="1126"/>
          </w:tcPr>
          <w:p>
            <w:pPr>
              <w:spacing w:after="0"/>
              <w:jc w:val="right"/>
            </w:pPr>
            <w:r>
              <w:rPr>
                <w:sz w:val="16"/>
              </w:rPr>
              <w:t>$8</w:t>
            </w:r>
          </w:p>
        </w:tc>
        <w:tc>
          <w:tcPr>
            <w:tcW w:type="dxa" w:w="1176"/>
          </w:tcPr>
          <w:p>
            <w:pPr>
              <w:spacing w:after="0"/>
              <w:jc w:val="right"/>
            </w:pPr>
            <w:r>
              <w:rPr>
                <w:sz w:val="16"/>
              </w:rPr>
              <w:t>$34,634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$3,640,170,376</w:t>
            </w:r>
          </w:p>
        </w:tc>
        <w:tc>
          <w:tcPr>
            <w:tcW w:type="dxa" w:w="1137"/>
          </w:tcPr>
          <w:p>
            <w:pPr>
              <w:spacing w:after="0"/>
              <w:jc w:val="right"/>
            </w:pPr>
            <w:r>
              <w:rPr>
                <w:sz w:val="16"/>
              </w:rPr>
              <w:t>$72,889,872</w:t>
            </w:r>
          </w:p>
        </w:tc>
        <w:tc>
          <w:tcPr>
            <w:tcW w:type="dxa" w:w="1045"/>
          </w:tcPr>
          <w:p>
            <w:pPr>
              <w:spacing w:after="0"/>
              <w:jc w:val="right"/>
            </w:pPr>
            <w:r>
              <w:rPr>
                <w:sz w:val="16"/>
              </w:rPr>
              <w:t>10,955</w:t>
            </w:r>
          </w:p>
        </w:tc>
        <w:tc>
          <w:tcPr>
            <w:tcW w:type="dxa" w:w="1037"/>
          </w:tcPr>
          <w:p>
            <w:pPr>
              <w:spacing w:after="0"/>
              <w:jc w:val="right"/>
            </w:pPr>
            <w:r>
              <w:rPr>
                <w:sz w:val="16"/>
              </w:rPr>
              <w:t>$196,785</w:t>
            </w:r>
          </w:p>
        </w:tc>
        <w:tc>
          <w:tcPr>
            <w:tcW w:type="dxa" w:w="1126"/>
          </w:tcPr>
          <w:p>
            <w:pPr>
              <w:spacing w:after="0"/>
              <w:jc w:val="right"/>
            </w:pPr>
            <w:r>
              <w:rPr>
                <w:sz w:val="16"/>
              </w:rPr>
              <w:t>$56,802</w:t>
            </w:r>
          </w:p>
        </w:tc>
        <w:tc>
          <w:tcPr>
            <w:tcW w:type="dxa" w:w="1176"/>
          </w:tcPr>
          <w:p>
            <w:pPr>
              <w:spacing w:after="0"/>
              <w:jc w:val="right"/>
            </w:pPr>
            <w:r>
              <w:rPr>
                <w:sz w:val="16"/>
              </w:rPr>
              <w:t>$4,031</w:t>
            </w:r>
          </w:p>
        </w:tc>
        <w:tc>
          <w:tcPr>
            <w:tcW w:type="dxa" w:w="1305"/>
          </w:tcPr>
          <w:p>
            <w:pPr>
              <w:spacing w:after="0"/>
              <w:jc w:val="right"/>
            </w:pPr>
            <w:r>
              <w:rPr>
                <w:sz w:val="16"/>
              </w:rPr>
              <w:t>0.00541%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$3,641,523,265</w:t>
            </w:r>
          </w:p>
        </w:tc>
        <w:tc>
          <w:tcPr>
            <w:tcW w:type="dxa" w:w="1137"/>
          </w:tcPr>
          <w:p>
            <w:pPr>
              <w:spacing w:after="0"/>
              <w:jc w:val="right"/>
            </w:pPr>
          </w:p>
        </w:tc>
        <w:tc>
          <w:tcPr>
            <w:tcW w:type="dxa" w:w="1045"/>
          </w:tcPr>
          <w:p>
            <w:pPr>
              <w:spacing w:after="0"/>
              <w:jc w:val="right"/>
            </w:pPr>
            <w:r>
              <w:rPr>
                <w:sz w:val="16"/>
              </w:rPr>
              <w:t>10,974</w:t>
            </w:r>
          </w:p>
        </w:tc>
        <w:tc>
          <w:tcPr>
            <w:tcW w:type="dxa" w:w="1037"/>
          </w:tcPr>
          <w:p>
            <w:pPr>
              <w:spacing w:after="0"/>
              <w:jc w:val="right"/>
            </w:pPr>
            <w:r>
              <w:rPr>
                <w:sz w:val="16"/>
              </w:rPr>
              <w:t>$4,504</w:t>
            </w:r>
          </w:p>
        </w:tc>
        <w:tc>
          <w:tcPr>
            <w:tcW w:type="dxa" w:w="1126"/>
          </w:tcPr>
          <w:p>
            <w:pPr>
              <w:spacing w:after="0"/>
              <w:jc w:val="right"/>
            </w:pPr>
          </w:p>
        </w:tc>
        <w:tc>
          <w:tcPr>
            <w:tcW w:type="dxa" w:w="1176"/>
          </w:tcPr>
          <w:p>
            <w:pPr>
              <w:spacing w:after="0"/>
              <w:jc w:val="right"/>
            </w:pPr>
            <w:r>
              <w:rPr>
                <w:sz w:val="16"/>
              </w:rPr>
              <w:t>$1,635</w:t>
            </w:r>
          </w:p>
        </w:tc>
        <w:tc>
          <w:tcPr>
            <w:tcW w:type="dxa" w:w="1305"/>
          </w:tcPr>
          <w:p>
            <w:pPr>
              <w:spacing w:after="0"/>
              <w:jc w:val="right"/>
            </w:pPr>
            <w:r>
              <w:rPr>
                <w:sz w:val="16"/>
              </w:rPr>
              <w:t>0.000124%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$3,631,108,668</w:t>
            </w:r>
          </w:p>
        </w:tc>
        <w:tc>
          <w:tcPr>
            <w:tcW w:type="dxa" w:w="1137"/>
          </w:tcPr>
          <w:p>
            <w:pPr>
              <w:spacing w:after="0"/>
              <w:jc w:val="right"/>
            </w:pPr>
            <w:r>
              <w:rPr>
                <w:sz w:val="16"/>
              </w:rPr>
              <w:t>$6,354,226</w:t>
            </w:r>
          </w:p>
        </w:tc>
        <w:tc>
          <w:tcPr>
            <w:tcW w:type="dxa" w:w="1045"/>
          </w:tcPr>
          <w:p>
            <w:pPr>
              <w:spacing w:after="0"/>
              <w:jc w:val="right"/>
            </w:pPr>
            <w:r>
              <w:rPr>
                <w:sz w:val="16"/>
              </w:rPr>
              <w:t>388</w:t>
            </w:r>
          </w:p>
        </w:tc>
        <w:tc>
          <w:tcPr>
            <w:tcW w:type="dxa" w:w="1037"/>
          </w:tcPr>
          <w:p>
            <w:pPr>
              <w:spacing w:after="0"/>
              <w:jc w:val="right"/>
            </w:pPr>
            <w:r>
              <w:rPr>
                <w:sz w:val="16"/>
              </w:rPr>
              <w:t>$6,154,221</w:t>
            </w:r>
          </w:p>
        </w:tc>
        <w:tc>
          <w:tcPr>
            <w:tcW w:type="dxa" w:w="1126"/>
          </w:tcPr>
          <w:p>
            <w:pPr>
              <w:spacing w:after="0"/>
              <w:jc w:val="right"/>
            </w:pPr>
            <w:r>
              <w:rPr>
                <w:sz w:val="16"/>
              </w:rPr>
              <w:t>$80,884</w:t>
            </w:r>
          </w:p>
        </w:tc>
        <w:tc>
          <w:tcPr>
            <w:tcW w:type="dxa" w:w="1176"/>
          </w:tcPr>
          <w:p>
            <w:pPr>
              <w:spacing w:after="0"/>
              <w:jc w:val="right"/>
            </w:pPr>
            <w:r>
              <w:rPr>
                <w:sz w:val="16"/>
              </w:rPr>
              <w:t>$226,176</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$462,879,213</w:t>
            </w:r>
          </w:p>
        </w:tc>
        <w:tc>
          <w:tcPr>
            <w:tcW w:type="dxa" w:w="1137"/>
          </w:tcPr>
          <w:p>
            <w:pPr>
              <w:spacing w:after="0"/>
              <w:jc w:val="right"/>
            </w:pPr>
          </w:p>
        </w:tc>
        <w:tc>
          <w:tcPr>
            <w:tcW w:type="dxa" w:w="1045"/>
          </w:tcPr>
          <w:p>
            <w:pPr>
              <w:spacing w:after="0"/>
              <w:jc w:val="right"/>
            </w:pPr>
            <w:r>
              <w:rPr>
                <w:sz w:val="16"/>
              </w:rPr>
              <w:t>1,528</w:t>
            </w:r>
          </w:p>
        </w:tc>
        <w:tc>
          <w:tcPr>
            <w:tcW w:type="dxa" w:w="1037"/>
          </w:tcPr>
          <w:p>
            <w:pPr>
              <w:spacing w:after="0"/>
              <w:jc w:val="right"/>
            </w:pPr>
            <w:r>
              <w:rPr>
                <w:sz w:val="16"/>
              </w:rPr>
              <w:t>$7,886</w:t>
            </w:r>
          </w:p>
        </w:tc>
        <w:tc>
          <w:tcPr>
            <w:tcW w:type="dxa" w:w="1126"/>
          </w:tcPr>
          <w:p>
            <w:pPr>
              <w:spacing w:after="0"/>
              <w:jc w:val="right"/>
            </w:pPr>
          </w:p>
        </w:tc>
        <w:tc>
          <w:tcPr>
            <w:tcW w:type="dxa" w:w="1176"/>
          </w:tcPr>
          <w:p>
            <w:pPr>
              <w:spacing w:after="0"/>
              <w:jc w:val="right"/>
            </w:pPr>
            <w:r>
              <w:rPr>
                <w:sz w:val="16"/>
              </w:rPr>
              <w:t>$18,244</w:t>
            </w:r>
          </w:p>
        </w:tc>
        <w:tc>
          <w:tcPr>
            <w:tcW w:type="dxa" w:w="1305"/>
          </w:tcPr>
          <w:p>
            <w:pPr>
              <w:spacing w:after="0"/>
              <w:jc w:val="right"/>
            </w:pPr>
            <w:r>
              <w:rPr>
                <w:sz w:val="16"/>
              </w:rPr>
              <w:t>0.0017%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$3,641,745,018</w:t>
            </w:r>
          </w:p>
        </w:tc>
        <w:tc>
          <w:tcPr>
            <w:tcW w:type="dxa" w:w="1137"/>
          </w:tcPr>
          <w:p>
            <w:pPr>
              <w:spacing w:after="0"/>
              <w:jc w:val="right"/>
            </w:pPr>
          </w:p>
        </w:tc>
        <w:tc>
          <w:tcPr>
            <w:tcW w:type="dxa" w:w="1045"/>
          </w:tcPr>
          <w:p>
            <w:pPr>
              <w:spacing w:after="0"/>
              <w:jc w:val="right"/>
            </w:pPr>
            <w:r>
              <w:rPr>
                <w:sz w:val="16"/>
              </w:rPr>
              <w:t>10,975</w:t>
            </w:r>
          </w:p>
        </w:tc>
        <w:tc>
          <w:tcPr>
            <w:tcW w:type="dxa" w:w="1037"/>
          </w:tcPr>
          <w:p>
            <w:pPr>
              <w:spacing w:after="0"/>
              <w:jc w:val="right"/>
            </w:pPr>
            <w:r>
              <w:rPr>
                <w:sz w:val="16"/>
              </w:rPr>
              <w:t>$4,299</w:t>
            </w:r>
          </w:p>
        </w:tc>
        <w:tc>
          <w:tcPr>
            <w:tcW w:type="dxa" w:w="1126"/>
          </w:tcPr>
          <w:p>
            <w:pPr>
              <w:spacing w:after="0"/>
              <w:jc w:val="right"/>
            </w:pPr>
          </w:p>
        </w:tc>
        <w:tc>
          <w:tcPr>
            <w:tcW w:type="dxa" w:w="1176"/>
          </w:tcPr>
          <w:p>
            <w:pPr>
              <w:spacing w:after="0"/>
              <w:jc w:val="right"/>
            </w:pPr>
            <w:r>
              <w:rPr>
                <w:sz w:val="16"/>
              </w:rPr>
              <w:t>$47,456</w:t>
            </w:r>
          </w:p>
        </w:tc>
        <w:tc>
          <w:tcPr>
            <w:tcW w:type="dxa" w:w="1305"/>
          </w:tcPr>
          <w:p>
            <w:pPr>
              <w:spacing w:after="0"/>
              <w:jc w:val="right"/>
            </w:pPr>
            <w:r>
              <w:rPr>
                <w:sz w:val="16"/>
              </w:rPr>
              <w:t>0.000118%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$3,641,745,018</w:t>
            </w:r>
          </w:p>
        </w:tc>
        <w:tc>
          <w:tcPr>
            <w:tcW w:type="dxa" w:w="1137"/>
          </w:tcPr>
          <w:p>
            <w:pPr>
              <w:spacing w:after="0"/>
              <w:jc w:val="right"/>
            </w:pPr>
            <w:r>
              <w:rPr>
                <w:sz w:val="16"/>
              </w:rPr>
              <w:t>$73,468,595</w:t>
            </w:r>
          </w:p>
        </w:tc>
        <w:tc>
          <w:tcPr>
            <w:tcW w:type="dxa" w:w="1045"/>
          </w:tcPr>
          <w:p>
            <w:pPr>
              <w:spacing w:after="0"/>
              <w:jc w:val="right"/>
            </w:pPr>
            <w:r>
              <w:rPr>
                <w:sz w:val="16"/>
              </w:rPr>
              <w:t>10,975</w:t>
            </w:r>
          </w:p>
        </w:tc>
        <w:tc>
          <w:tcPr>
            <w:tcW w:type="dxa" w:w="1037"/>
          </w:tcPr>
          <w:p>
            <w:pPr>
              <w:spacing w:after="0"/>
              <w:jc w:val="right"/>
            </w:pPr>
            <w:r>
              <w:rPr>
                <w:sz w:val="16"/>
              </w:rPr>
              <w:t>$42,733</w:t>
            </w:r>
          </w:p>
        </w:tc>
        <w:tc>
          <w:tcPr>
            <w:tcW w:type="dxa" w:w="1126"/>
          </w:tcPr>
          <w:p>
            <w:pPr>
              <w:spacing w:after="0"/>
              <w:jc w:val="right"/>
            </w:pPr>
            <w:r>
              <w:rPr>
                <w:sz w:val="16"/>
              </w:rPr>
              <w:t>$13,960</w:t>
            </w:r>
          </w:p>
        </w:tc>
        <w:tc>
          <w:tcPr>
            <w:tcW w:type="dxa" w:w="1176"/>
          </w:tcPr>
          <w:p>
            <w:pPr>
              <w:spacing w:after="0"/>
              <w:jc w:val="right"/>
            </w:pPr>
            <w:r>
              <w:rPr>
                <w:sz w:val="16"/>
              </w:rPr>
              <w:t>$587,649</w:t>
            </w:r>
          </w:p>
        </w:tc>
        <w:tc>
          <w:tcPr>
            <w:tcW w:type="dxa" w:w="1305"/>
          </w:tcPr>
          <w:p>
            <w:pPr>
              <w:spacing w:after="0"/>
              <w:jc w:val="right"/>
            </w:pPr>
            <w:r>
              <w:rPr>
                <w:sz w:val="16"/>
              </w:rPr>
              <w:t>0.00117%</w:t>
            </w:r>
          </w:p>
        </w:tc>
        <w:tc>
          <w:tcPr>
            <w:tcW w:type="dxa" w:w="1225"/>
          </w:tcPr>
          <w:p>
            <w:pPr>
              <w:spacing w:after="0"/>
              <w:jc w:val="right"/>
            </w:pPr>
            <w:r>
              <w:rPr>
                <w:sz w:val="16"/>
              </w:rPr>
              <w:t>$8,000</w:t>
            </w: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$3,641,745,018</w:t>
            </w:r>
          </w:p>
        </w:tc>
        <w:tc>
          <w:tcPr>
            <w:tcW w:type="dxa" w:w="1137"/>
          </w:tcPr>
          <w:p>
            <w:pPr>
              <w:spacing w:after="0"/>
              <w:jc w:val="right"/>
            </w:pPr>
            <w:r>
              <w:rPr>
                <w:sz w:val="16"/>
              </w:rPr>
              <w:t>$73,468,595</w:t>
            </w:r>
          </w:p>
        </w:tc>
        <w:tc>
          <w:tcPr>
            <w:tcW w:type="dxa" w:w="1045"/>
          </w:tcPr>
          <w:p>
            <w:pPr>
              <w:spacing w:after="0"/>
              <w:jc w:val="right"/>
            </w:pPr>
            <w:r>
              <w:rPr>
                <w:sz w:val="16"/>
              </w:rPr>
              <w:t>10,975</w:t>
            </w:r>
          </w:p>
        </w:tc>
        <w:tc>
          <w:tcPr>
            <w:tcW w:type="dxa" w:w="1037"/>
          </w:tcPr>
          <w:p>
            <w:pPr>
              <w:spacing w:after="0"/>
              <w:jc w:val="right"/>
            </w:pPr>
            <w:r>
              <w:rPr>
                <w:sz w:val="16"/>
              </w:rPr>
              <w:t>$58,789</w:t>
            </w:r>
          </w:p>
        </w:tc>
        <w:tc>
          <w:tcPr>
            <w:tcW w:type="dxa" w:w="1126"/>
          </w:tcPr>
          <w:p>
            <w:pPr>
              <w:spacing w:after="0"/>
              <w:jc w:val="right"/>
            </w:pPr>
            <w:r>
              <w:rPr>
                <w:sz w:val="16"/>
              </w:rPr>
              <w:t>$1,033</w:t>
            </w:r>
          </w:p>
        </w:tc>
        <w:tc>
          <w:tcPr>
            <w:tcW w:type="dxa" w:w="1176"/>
          </w:tcPr>
          <w:p>
            <w:pPr>
              <w:spacing w:after="0"/>
              <w:jc w:val="right"/>
            </w:pPr>
            <w:r>
              <w:rPr>
                <w:sz w:val="16"/>
              </w:rPr>
              <w:t>$45,892</w:t>
            </w:r>
          </w:p>
        </w:tc>
        <w:tc>
          <w:tcPr>
            <w:tcW w:type="dxa" w:w="1305"/>
          </w:tcPr>
          <w:p>
            <w:pPr>
              <w:spacing w:after="0"/>
              <w:jc w:val="right"/>
            </w:pPr>
            <w:r>
              <w:rPr>
                <w:sz w:val="16"/>
              </w:rPr>
              <w:t>0.00161%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$297,968,406</w:t>
            </w:r>
          </w:p>
        </w:tc>
        <w:tc>
          <w:tcPr>
            <w:tcW w:type="dxa" w:w="1137"/>
          </w:tcPr>
          <w:p>
            <w:pPr>
              <w:spacing w:after="0"/>
              <w:jc w:val="right"/>
            </w:pPr>
            <w:r>
              <w:rPr>
                <w:sz w:val="16"/>
              </w:rPr>
              <w:t>$20,657,618</w:t>
            </w:r>
          </w:p>
        </w:tc>
        <w:tc>
          <w:tcPr>
            <w:tcW w:type="dxa" w:w="1045"/>
          </w:tcPr>
          <w:p>
            <w:pPr>
              <w:spacing w:after="0"/>
              <w:jc w:val="right"/>
            </w:pPr>
            <w:r>
              <w:rPr>
                <w:sz w:val="16"/>
              </w:rPr>
              <w:t>2,873</w:t>
            </w:r>
          </w:p>
        </w:tc>
        <w:tc>
          <w:tcPr>
            <w:tcW w:type="dxa" w:w="1037"/>
          </w:tcPr>
          <w:p>
            <w:pPr>
              <w:spacing w:after="0"/>
              <w:jc w:val="right"/>
            </w:pPr>
            <w:r>
              <w:rPr>
                <w:sz w:val="16"/>
              </w:rPr>
              <w:t>$32,921</w:t>
            </w:r>
          </w:p>
        </w:tc>
        <w:tc>
          <w:tcPr>
            <w:tcW w:type="dxa" w:w="1126"/>
          </w:tcPr>
          <w:p>
            <w:pPr>
              <w:spacing w:after="0"/>
              <w:jc w:val="right"/>
            </w:pPr>
            <w:r>
              <w:rPr>
                <w:sz w:val="16"/>
              </w:rPr>
              <w:t>$173</w:t>
            </w:r>
          </w:p>
        </w:tc>
        <w:tc>
          <w:tcPr>
            <w:tcW w:type="dxa" w:w="1176"/>
          </w:tcPr>
          <w:p>
            <w:pPr>
              <w:spacing w:after="0"/>
              <w:jc w:val="right"/>
            </w:pPr>
            <w:r>
              <w:rPr>
                <w:sz w:val="16"/>
              </w:rPr>
              <w:t>$6,446</w:t>
            </w:r>
          </w:p>
        </w:tc>
        <w:tc>
          <w:tcPr>
            <w:tcW w:type="dxa" w:w="1305"/>
          </w:tcPr>
          <w:p>
            <w:pPr>
              <w:spacing w:after="0"/>
              <w:jc w:val="right"/>
            </w:pPr>
            <w:r>
              <w:rPr>
                <w:sz w:val="16"/>
              </w:rPr>
              <w:t>0.011%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$3,641,745,018</w:t>
            </w:r>
          </w:p>
        </w:tc>
        <w:tc>
          <w:tcPr>
            <w:tcW w:type="dxa" w:w="1137"/>
          </w:tcPr>
          <w:p>
            <w:pPr>
              <w:spacing w:after="0"/>
              <w:jc w:val="right"/>
            </w:pPr>
            <w:r>
              <w:rPr>
                <w:sz w:val="16"/>
              </w:rPr>
              <w:t>$73,468,595</w:t>
            </w:r>
          </w:p>
        </w:tc>
        <w:tc>
          <w:tcPr>
            <w:tcW w:type="dxa" w:w="1045"/>
          </w:tcPr>
          <w:p>
            <w:pPr>
              <w:spacing w:after="0"/>
              <w:jc w:val="right"/>
            </w:pPr>
            <w:r>
              <w:rPr>
                <w:sz w:val="16"/>
              </w:rPr>
              <w:t>10,975</w:t>
            </w:r>
          </w:p>
        </w:tc>
        <w:tc>
          <w:tcPr>
            <w:tcW w:type="dxa" w:w="1037"/>
          </w:tcPr>
          <w:p>
            <w:pPr>
              <w:spacing w:after="0"/>
              <w:jc w:val="right"/>
            </w:pPr>
            <w:r>
              <w:rPr>
                <w:sz w:val="16"/>
              </w:rPr>
              <w:t>$22,412</w:t>
            </w:r>
          </w:p>
        </w:tc>
        <w:tc>
          <w:tcPr>
            <w:tcW w:type="dxa" w:w="1126"/>
          </w:tcPr>
          <w:p>
            <w:pPr>
              <w:spacing w:after="0"/>
              <w:jc w:val="right"/>
            </w:pPr>
            <w:r>
              <w:rPr>
                <w:sz w:val="16"/>
              </w:rPr>
              <w:t>$38</w:t>
            </w:r>
          </w:p>
        </w:tc>
        <w:tc>
          <w:tcPr>
            <w:tcW w:type="dxa" w:w="1176"/>
          </w:tcPr>
          <w:p>
            <w:pPr>
              <w:spacing w:after="0"/>
              <w:jc w:val="right"/>
            </w:pPr>
            <w:r>
              <w:rPr>
                <w:sz w:val="16"/>
              </w:rPr>
              <w:t>$4,868</w:t>
            </w:r>
          </w:p>
        </w:tc>
        <w:tc>
          <w:tcPr>
            <w:tcW w:type="dxa" w:w="1305"/>
          </w:tcPr>
          <w:p>
            <w:pPr>
              <w:spacing w:after="0"/>
              <w:jc w:val="right"/>
            </w:pPr>
            <w:r>
              <w:rPr>
                <w:sz w:val="16"/>
              </w:rPr>
              <w:t>0.000615%</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2024-08-27 (Storm Events through 2026-06-30): 8 county-coded records, 8 with a damage value recorded (including $0), $8,000; 70 zone-level records, 23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10,975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$3,641,745,018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$73,468,595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$7,026,546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$1,153,112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289"/>
        <w:gridCol w:w="1662"/>
        <w:gridCol w:w="1662"/>
        <w:gridCol w:w="1662"/>
        <w:gridCol w:w="1662"/>
        <w:gridCol w:w="1662"/>
        <w:gridCol w:w="1662"/>
        <w:gridCol w:w="1850"/>
      </w:tblGrid>
      <w:tr>
        <w:trPr>
          <w:cantSplit/>
          <w:tblHeader/>
        </w:trPr>
        <w:tc>
          <w:tcPr>
            <w:tcW w:type="dxa" w:w="2289"/>
            <w:shd w:val="clear" w:color="auto" w:fill="E8E8E8"/>
          </w:tcPr>
          <w:p>
            <w:pPr>
              <w:spacing w:after="0"/>
              <w:jc w:val="left"/>
            </w:pPr>
            <w:r>
              <w:rPr>
                <w:b/>
                <w:sz w:val="16"/>
              </w:rPr>
              <w:t>Scope</w:t>
            </w:r>
          </w:p>
        </w:tc>
        <w:tc>
          <w:tcPr>
            <w:tcW w:type="dxa" w:w="1662"/>
            <w:shd w:val="clear" w:color="auto" w:fill="E8E8E8"/>
          </w:tcPr>
          <w:p>
            <w:pPr>
              <w:spacing w:after="0"/>
              <w:jc w:val="right"/>
            </w:pPr>
            <w:r>
              <w:rPr>
                <w:b/>
                <w:sz w:val="16"/>
              </w:rPr>
              <w:t>RL, FMA</w:t>
            </w:r>
          </w:p>
          <w:p>
            <w:pPr>
              <w:spacing w:after="0"/>
              <w:jc w:val="right"/>
            </w:pPr>
            <w:r>
              <w:rPr>
                <w:i/>
                <w:color w:val="555555"/>
                <w:sz w:val="14"/>
              </w:rPr>
              <w:t>properties</w:t>
            </w:r>
          </w:p>
        </w:tc>
        <w:tc>
          <w:tcPr>
            <w:tcW w:type="dxa" w:w="1662"/>
            <w:shd w:val="clear" w:color="auto" w:fill="E8E8E8"/>
          </w:tcPr>
          <w:p>
            <w:pPr>
              <w:spacing w:after="0"/>
              <w:jc w:val="right"/>
            </w:pPr>
            <w:r>
              <w:rPr>
                <w:b/>
                <w:sz w:val="16"/>
              </w:rPr>
              <w:t>SRL, FMA</w:t>
            </w:r>
          </w:p>
          <w:p>
            <w:pPr>
              <w:spacing w:after="0"/>
              <w:jc w:val="right"/>
            </w:pPr>
            <w:r>
              <w:rPr>
                <w:i/>
                <w:color w:val="555555"/>
                <w:sz w:val="14"/>
              </w:rPr>
              <w:t>properties</w:t>
            </w:r>
          </w:p>
        </w:tc>
        <w:tc>
          <w:tcPr>
            <w:tcW w:type="dxa" w:w="1662"/>
            <w:shd w:val="clear" w:color="auto" w:fill="E8E8E8"/>
          </w:tcPr>
          <w:p>
            <w:pPr>
              <w:spacing w:after="0"/>
              <w:jc w:val="right"/>
            </w:pPr>
            <w:r>
              <w:rPr>
                <w:b/>
                <w:sz w:val="16"/>
              </w:rPr>
              <w:t>RL, NFIP</w:t>
            </w:r>
          </w:p>
          <w:p>
            <w:pPr>
              <w:spacing w:after="0"/>
              <w:jc w:val="right"/>
            </w:pPr>
            <w:r>
              <w:rPr>
                <w:i/>
                <w:color w:val="555555"/>
                <w:sz w:val="14"/>
              </w:rPr>
              <w:t>properties</w:t>
            </w:r>
          </w:p>
        </w:tc>
        <w:tc>
          <w:tcPr>
            <w:tcW w:type="dxa" w:w="1662"/>
            <w:shd w:val="clear" w:color="auto" w:fill="E8E8E8"/>
          </w:tcPr>
          <w:p>
            <w:pPr>
              <w:spacing w:after="0"/>
              <w:jc w:val="right"/>
            </w:pPr>
            <w:r>
              <w:rPr>
                <w:b/>
                <w:sz w:val="16"/>
              </w:rPr>
              <w:t>SRL, NFIP</w:t>
            </w:r>
          </w:p>
          <w:p>
            <w:pPr>
              <w:spacing w:after="0"/>
              <w:jc w:val="right"/>
            </w:pPr>
            <w:r>
              <w:rPr>
                <w:i/>
                <w:color w:val="555555"/>
                <w:sz w:val="14"/>
              </w:rPr>
              <w:t>properties</w:t>
            </w:r>
          </w:p>
        </w:tc>
        <w:tc>
          <w:tcPr>
            <w:tcW w:type="dxa" w:w="166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62"/>
            <w:shd w:val="clear" w:color="auto" w:fill="E8E8E8"/>
          </w:tcPr>
          <w:p>
            <w:pPr>
              <w:spacing w:after="0"/>
              <w:jc w:val="right"/>
            </w:pPr>
            <w:r>
              <w:rPr>
                <w:b/>
                <w:sz w:val="16"/>
              </w:rPr>
              <w:t>Mitigated</w:t>
            </w:r>
          </w:p>
          <w:p>
            <w:pPr>
              <w:spacing w:after="0"/>
              <w:jc w:val="right"/>
            </w:pPr>
            <w:r>
              <w:rPr>
                <w:i/>
                <w:color w:val="555555"/>
                <w:sz w:val="14"/>
              </w:rPr>
              <w:t>properties</w:t>
            </w:r>
          </w:p>
        </w:tc>
        <w:tc>
          <w:tcPr>
            <w:tcW w:type="dxa" w:w="185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89"/>
          </w:tcPr>
          <w:p>
            <w:pPr>
              <w:spacing w:after="0"/>
              <w:jc w:val="left"/>
            </w:pPr>
            <w:r>
              <w:rPr>
                <w:sz w:val="16"/>
              </w:rPr>
              <w:t>County total</w:t>
            </w:r>
          </w:p>
        </w:tc>
        <w:tc>
          <w:tcPr>
            <w:tcW w:type="dxa" w:w="1662"/>
          </w:tcPr>
          <w:p>
            <w:pPr>
              <w:spacing w:after="0"/>
              <w:jc w:val="right"/>
            </w:pPr>
            <w:r>
              <w:rPr>
                <w:sz w:val="16"/>
              </w:rPr>
              <w:t>0</w:t>
            </w:r>
          </w:p>
        </w:tc>
        <w:tc>
          <w:tcPr>
            <w:tcW w:type="dxa" w:w="1662"/>
          </w:tcPr>
          <w:p>
            <w:pPr>
              <w:spacing w:after="0"/>
              <w:jc w:val="right"/>
            </w:pPr>
            <w:r>
              <w:rPr>
                <w:sz w:val="16"/>
              </w:rPr>
              <w:t>0</w:t>
            </w:r>
          </w:p>
        </w:tc>
        <w:tc>
          <w:tcPr>
            <w:tcW w:type="dxa" w:w="1662"/>
          </w:tcPr>
          <w:p>
            <w:pPr>
              <w:spacing w:after="0"/>
              <w:jc w:val="right"/>
            </w:pPr>
            <w:r>
              <w:rPr>
                <w:sz w:val="16"/>
              </w:rPr>
              <w:t>18</w:t>
            </w:r>
          </w:p>
        </w:tc>
        <w:tc>
          <w:tcPr>
            <w:tcW w:type="dxa" w:w="1662"/>
          </w:tcPr>
          <w:p>
            <w:pPr>
              <w:spacing w:after="0"/>
              <w:jc w:val="right"/>
            </w:pPr>
            <w:r>
              <w:rPr>
                <w:sz w:val="16"/>
              </w:rPr>
              <w:t>0</w:t>
            </w:r>
          </w:p>
        </w:tc>
        <w:tc>
          <w:tcPr>
            <w:tcW w:type="dxa" w:w="1662"/>
          </w:tcPr>
          <w:p>
            <w:pPr>
              <w:spacing w:after="0"/>
              <w:jc w:val="right"/>
            </w:pPr>
            <w:r>
              <w:rPr>
                <w:sz w:val="16"/>
              </w:rPr>
              <w:t>18</w:t>
            </w:r>
          </w:p>
        </w:tc>
        <w:tc>
          <w:tcPr>
            <w:tcW w:type="dxa" w:w="1662"/>
          </w:tcPr>
          <w:p>
            <w:pPr>
              <w:spacing w:after="0"/>
              <w:jc w:val="right"/>
            </w:pPr>
            <w:r>
              <w:rPr>
                <w:sz w:val="16"/>
              </w:rPr>
              <w:t>0</w:t>
            </w:r>
          </w:p>
        </w:tc>
        <w:tc>
          <w:tcPr>
            <w:tcW w:type="dxa" w:w="1850"/>
          </w:tcPr>
          <w:p>
            <w:pPr>
              <w:spacing w:after="0"/>
              <w:jc w:val="right"/>
            </w:pPr>
            <w:r>
              <w:rPr>
                <w:sz w:val="16"/>
              </w:rPr>
              <w:t>1</w:t>
            </w:r>
          </w:p>
        </w:tc>
      </w:tr>
      <w:tr>
        <w:trPr>
          <w:cantSplit/>
        </w:trPr>
        <w:tc>
          <w:tcPr>
            <w:tcW w:type="dxa" w:w="2289"/>
          </w:tcPr>
          <w:p>
            <w:pPr>
              <w:spacing w:after="0"/>
              <w:jc w:val="left"/>
            </w:pPr>
            <w:r>
              <w:rPr>
                <w:sz w:val="16"/>
              </w:rPr>
              <w:t>GRANT COUNTY*</w:t>
            </w:r>
          </w:p>
        </w:tc>
        <w:tc>
          <w:tcPr>
            <w:tcW w:type="dxa" w:w="1662"/>
          </w:tcPr>
          <w:p>
            <w:pPr>
              <w:spacing w:after="0"/>
              <w:jc w:val="right"/>
            </w:pPr>
            <w:r>
              <w:rPr>
                <w:sz w:val="16"/>
              </w:rPr>
              <w:t>0</w:t>
            </w:r>
          </w:p>
        </w:tc>
        <w:tc>
          <w:tcPr>
            <w:tcW w:type="dxa" w:w="1662"/>
          </w:tcPr>
          <w:p>
            <w:pPr>
              <w:spacing w:after="0"/>
              <w:jc w:val="right"/>
            </w:pPr>
            <w:r>
              <w:rPr>
                <w:sz w:val="16"/>
              </w:rPr>
              <w:t>0</w:t>
            </w:r>
          </w:p>
        </w:tc>
        <w:tc>
          <w:tcPr>
            <w:tcW w:type="dxa" w:w="1662"/>
          </w:tcPr>
          <w:p>
            <w:pPr>
              <w:spacing w:after="0"/>
              <w:jc w:val="right"/>
            </w:pPr>
            <w:r>
              <w:rPr>
                <w:sz w:val="16"/>
              </w:rPr>
              <w:t>5</w:t>
            </w:r>
          </w:p>
        </w:tc>
        <w:tc>
          <w:tcPr>
            <w:tcW w:type="dxa" w:w="1662"/>
          </w:tcPr>
          <w:p>
            <w:pPr>
              <w:spacing w:after="0"/>
              <w:jc w:val="right"/>
            </w:pPr>
            <w:r>
              <w:rPr>
                <w:sz w:val="16"/>
              </w:rPr>
              <w:t>0</w:t>
            </w:r>
          </w:p>
        </w:tc>
        <w:tc>
          <w:tcPr>
            <w:tcW w:type="dxa" w:w="1662"/>
          </w:tcPr>
          <w:p>
            <w:pPr>
              <w:spacing w:after="0"/>
              <w:jc w:val="right"/>
            </w:pPr>
            <w:r>
              <w:rPr>
                <w:sz w:val="16"/>
              </w:rPr>
              <w:t>5</w:t>
            </w:r>
          </w:p>
        </w:tc>
        <w:tc>
          <w:tcPr>
            <w:tcW w:type="dxa" w:w="1662"/>
          </w:tcPr>
          <w:p>
            <w:pPr>
              <w:spacing w:after="0"/>
              <w:jc w:val="right"/>
            </w:pPr>
            <w:r>
              <w:rPr>
                <w:sz w:val="16"/>
              </w:rPr>
              <w:t>0</w:t>
            </w:r>
          </w:p>
        </w:tc>
        <w:tc>
          <w:tcPr>
            <w:tcW w:type="dxa" w:w="1850"/>
          </w:tcPr>
          <w:p>
            <w:pPr>
              <w:spacing w:after="0"/>
              <w:jc w:val="right"/>
            </w:pPr>
            <w:r>
              <w:rPr>
                <w:sz w:val="16"/>
              </w:rPr>
              <w:t>0</w:t>
            </w:r>
          </w:p>
        </w:tc>
      </w:tr>
      <w:tr>
        <w:trPr>
          <w:cantSplit/>
        </w:trPr>
        <w:tc>
          <w:tcPr>
            <w:tcW w:type="dxa" w:w="2289"/>
          </w:tcPr>
          <w:p>
            <w:pPr>
              <w:spacing w:after="0"/>
              <w:jc w:val="left"/>
            </w:pPr>
            <w:r>
              <w:rPr>
                <w:sz w:val="16"/>
              </w:rPr>
              <w:t>PETERSBURG, CITYOF</w:t>
            </w:r>
          </w:p>
        </w:tc>
        <w:tc>
          <w:tcPr>
            <w:tcW w:type="dxa" w:w="1662"/>
          </w:tcPr>
          <w:p>
            <w:pPr>
              <w:spacing w:after="0"/>
              <w:jc w:val="right"/>
            </w:pPr>
            <w:r>
              <w:rPr>
                <w:sz w:val="16"/>
              </w:rPr>
              <w:t>0</w:t>
            </w:r>
          </w:p>
        </w:tc>
        <w:tc>
          <w:tcPr>
            <w:tcW w:type="dxa" w:w="1662"/>
          </w:tcPr>
          <w:p>
            <w:pPr>
              <w:spacing w:after="0"/>
              <w:jc w:val="right"/>
            </w:pPr>
            <w:r>
              <w:rPr>
                <w:sz w:val="16"/>
              </w:rPr>
              <w:t>0</w:t>
            </w:r>
          </w:p>
        </w:tc>
        <w:tc>
          <w:tcPr>
            <w:tcW w:type="dxa" w:w="1662"/>
          </w:tcPr>
          <w:p>
            <w:pPr>
              <w:spacing w:after="0"/>
              <w:jc w:val="right"/>
            </w:pPr>
            <w:r>
              <w:rPr>
                <w:sz w:val="16"/>
              </w:rPr>
              <w:t>13</w:t>
            </w:r>
          </w:p>
        </w:tc>
        <w:tc>
          <w:tcPr>
            <w:tcW w:type="dxa" w:w="1662"/>
          </w:tcPr>
          <w:p>
            <w:pPr>
              <w:spacing w:after="0"/>
              <w:jc w:val="right"/>
            </w:pPr>
            <w:r>
              <w:rPr>
                <w:sz w:val="16"/>
              </w:rPr>
              <w:t>0</w:t>
            </w:r>
          </w:p>
        </w:tc>
        <w:tc>
          <w:tcPr>
            <w:tcW w:type="dxa" w:w="1662"/>
          </w:tcPr>
          <w:p>
            <w:pPr>
              <w:spacing w:after="0"/>
              <w:jc w:val="right"/>
            </w:pPr>
            <w:r>
              <w:rPr>
                <w:sz w:val="16"/>
              </w:rPr>
              <w:t>13</w:t>
            </w:r>
          </w:p>
        </w:tc>
        <w:tc>
          <w:tcPr>
            <w:tcW w:type="dxa" w:w="1662"/>
          </w:tcPr>
          <w:p>
            <w:pPr>
              <w:spacing w:after="0"/>
              <w:jc w:val="right"/>
            </w:pPr>
            <w:r>
              <w:rPr>
                <w:sz w:val="16"/>
              </w:rPr>
              <w:t>0</w:t>
            </w:r>
          </w:p>
        </w:tc>
        <w:tc>
          <w:tcPr>
            <w:tcW w:type="dxa" w:w="1850"/>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Grant County</w:t>
            </w:r>
          </w:p>
        </w:tc>
        <w:tc>
          <w:tcPr>
            <w:tcW w:type="dxa" w:w="1541"/>
          </w:tcPr>
          <w:p>
            <w:pPr>
              <w:spacing w:after="0"/>
              <w:jc w:val="left"/>
            </w:pPr>
            <w:r>
              <w:rPr>
                <w:sz w:val="16"/>
              </w:rPr>
              <w:t>540038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Bayard town</w:t>
            </w:r>
          </w:p>
        </w:tc>
        <w:tc>
          <w:tcPr>
            <w:tcW w:type="dxa" w:w="1541"/>
          </w:tcPr>
          <w:p>
            <w:pPr>
              <w:spacing w:after="0"/>
              <w:jc w:val="left"/>
            </w:pPr>
            <w:r>
              <w:rPr>
                <w:sz w:val="16"/>
              </w:rPr>
              <w:t>540240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Petersburg city</w:t>
            </w:r>
          </w:p>
        </w:tc>
        <w:tc>
          <w:tcPr>
            <w:tcW w:type="dxa" w:w="1541"/>
          </w:tcPr>
          <w:p>
            <w:pPr>
              <w:spacing w:after="0"/>
              <w:jc w:val="left"/>
            </w:pPr>
            <w:r>
              <w:rPr>
                <w:sz w:val="16"/>
              </w:rPr>
              <w:t>540039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13</w:t>
            </w:r>
          </w:p>
        </w:tc>
        <w:tc>
          <w:tcPr>
            <w:tcW w:type="dxa" w:w="1385"/>
          </w:tcPr>
          <w:p>
            <w:pPr>
              <w:spacing w:after="0"/>
              <w:jc w:val="right"/>
            </w:pPr>
            <w:r>
              <w:rPr>
                <w:sz w:val="16"/>
              </w:rPr>
              <w:t>0</w:t>
            </w:r>
          </w:p>
        </w:tc>
        <w:tc>
          <w:tcPr>
            <w:tcW w:type="dxa" w:w="1385"/>
          </w:tcPr>
          <w:p>
            <w:pPr>
              <w:spacing w:after="0"/>
              <w:jc w:val="right"/>
            </w:pPr>
            <w:r>
              <w:rPr>
                <w:sz w:val="16"/>
              </w:rPr>
              <w:t>13</w:t>
            </w:r>
          </w:p>
        </w:tc>
        <w:tc>
          <w:tcPr>
            <w:tcW w:type="dxa" w:w="1385"/>
          </w:tcPr>
          <w:p>
            <w:pPr>
              <w:spacing w:after="0"/>
              <w:jc w:val="right"/>
            </w:pPr>
            <w:r>
              <w:rPr>
                <w:sz w:val="16"/>
              </w:rPr>
              <w:t>0</w:t>
            </w:r>
          </w:p>
        </w:tc>
        <w:tc>
          <w:tcPr>
            <w:tcW w:type="dxa" w:w="1541"/>
          </w:tcPr>
          <w:p>
            <w:pPr>
              <w:spacing w:after="0"/>
              <w:jc w:val="right"/>
            </w:pPr>
            <w:r>
              <w:rPr>
                <w:sz w:val="16"/>
              </w:rPr>
              <w:t>1</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Grant County, WV: risk-assessment baseline packet, release 2026-10 (data as of 2026-09-28; County area 54023).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Grant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County, WV: Risk-assessment baseline packet</dc:title>
  <dc:subject>Hazard Plain release 2026-10, as of 2026-09-28. Preview: automated baseline</dc:subject>
  <dc:creator>Hazard Plain</dc:creator>
  <cp:keywords>Hazard Plain; hazard mitigation; risk assessment; 54023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