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Braxton County, WV</w:t>
      </w:r>
    </w:p>
    <w:p>
      <w:pPr>
        <w:spacing w:after="120" w:before="0"/>
      </w:pPr>
      <w:r>
        <w:rPr>
          <w:color w:val="555555"/>
          <w:sz w:val="24"/>
        </w:rPr>
        <w:t>Risk-assessment baseline packet</w:t>
      </w:r>
    </w:p>
    <w:p>
      <w:pPr>
        <w:spacing w:after="120" w:before="0"/>
      </w:pPr>
      <w:r>
        <w:rPr>
          <w:b/>
          <w:sz w:val="18"/>
        </w:rPr>
        <w:t xml:space="preserve">County FIPS: </w:t>
      </w:r>
      <w:r>
        <w:rPr>
          <w:sz w:val="18"/>
        </w:rPr>
        <w:t>54007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2029-04-02. Plan: RPDC 07 Hazard Mitigation Plan (FEMA plan 109653), approved 2024-04-03.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2024-04-03: 1 new hazard declaration (1 incident) and 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($7,774,231 a year), Cold Wave ($397,291) and Lightning ($101,971).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2029-04-02</w:t>
      </w:r>
    </w:p>
    <w:p>
      <w:pPr>
        <w:keepNext/>
        <w:spacing w:after="40" w:before="0"/>
      </w:pPr>
      <w:r>
        <w:rPr>
          <w:b/>
        </w:rPr>
        <w:t xml:space="preserve">Plan: </w:t>
      </w:r>
      <w:r>
        <w:rPr/>
        <w:t>RPDC 07 Hazard Mitigation Plan (FEMA plan 109653)</w:t>
      </w:r>
    </w:p>
    <w:p>
      <w:pPr>
        <w:keepNext/>
        <w:spacing w:after="40" w:before="0"/>
      </w:pPr>
      <w:r>
        <w:rPr>
          <w:b/>
        </w:rPr>
        <w:t xml:space="preserve">Approved: </w:t>
      </w:r>
      <w:r>
        <w:rPr/>
        <w:t>2024-04-03</w:t>
      </w:r>
    </w:p>
    <w:p>
      <w:pPr>
        <w:keepNext/>
        <w:spacing w:after="40" w:before="0"/>
      </w:pPr>
      <w:r>
        <w:rPr>
          <w:b/>
        </w:rPr>
        <w:t xml:space="preserve">Days to expiry: </w:t>
      </w:r>
      <w:r>
        <w:rPr/>
        <w:t>915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Braxton County</w:t>
            </w:r>
          </w:p>
        </w:tc>
        <w:tc>
          <w:tcPr>
            <w:tcW w:type="dxa" w:w="680"/>
          </w:tcPr>
          <w:p>
            <w:pPr>
              <w:spacing w:after="0"/>
              <w:jc w:val="left"/>
            </w:pPr>
            <w:r>
              <w:rPr>
                <w:sz w:val="16"/>
              </w:rPr>
              <w:t>County</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2024-04-05</w:t>
            </w:r>
          </w:p>
        </w:tc>
      </w:tr>
      <w:tr>
        <w:trPr>
          <w:cantSplit/>
        </w:trPr>
        <w:tc>
          <w:tcPr>
            <w:tcW w:type="dxa" w:w="1358"/>
          </w:tcPr>
          <w:p>
            <w:pPr>
              <w:spacing w:after="0"/>
              <w:jc w:val="left"/>
            </w:pPr>
            <w:r>
              <w:rPr>
                <w:sz w:val="16"/>
              </w:rPr>
              <w:t>Burnsville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2024-04-08</w:t>
            </w:r>
          </w:p>
        </w:tc>
      </w:tr>
      <w:tr>
        <w:trPr>
          <w:cantSplit/>
        </w:trPr>
        <w:tc>
          <w:tcPr>
            <w:tcW w:type="dxa" w:w="1358"/>
          </w:tcPr>
          <w:p>
            <w:pPr>
              <w:spacing w:after="0"/>
              <w:jc w:val="left"/>
            </w:pPr>
            <w:r>
              <w:rPr>
                <w:sz w:val="16"/>
              </w:rPr>
              <w:t>Flatwoods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2024-04-16</w:t>
            </w:r>
          </w:p>
        </w:tc>
      </w:tr>
      <w:tr>
        <w:trPr>
          <w:cantSplit/>
        </w:trPr>
        <w:tc>
          <w:tcPr>
            <w:tcW w:type="dxa" w:w="1358"/>
          </w:tcPr>
          <w:p>
            <w:pPr>
              <w:spacing w:after="0"/>
              <w:jc w:val="left"/>
            </w:pPr>
            <w:r>
              <w:rPr>
                <w:sz w:val="16"/>
              </w:rPr>
              <w:t>Gassaway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2024-04-25</w:t>
            </w:r>
          </w:p>
        </w:tc>
      </w:tr>
      <w:tr>
        <w:trPr>
          <w:cantSplit/>
        </w:trPr>
        <w:tc>
          <w:tcPr>
            <w:tcW w:type="dxa" w:w="1358"/>
          </w:tcPr>
          <w:p>
            <w:pPr>
              <w:spacing w:after="0"/>
              <w:jc w:val="left"/>
            </w:pPr>
            <w:r>
              <w:rPr>
                <w:sz w:val="16"/>
              </w:rPr>
              <w:t>Sutton town</w:t>
            </w:r>
          </w:p>
        </w:tc>
        <w:tc>
          <w:tcPr>
            <w:tcW w:type="dxa" w:w="680"/>
          </w:tcPr>
          <w:p>
            <w:pPr>
              <w:spacing w:after="0"/>
              <w:jc w:val="left"/>
            </w:pPr>
            <w:r>
              <w:rPr>
                <w:sz w:val="16"/>
              </w:rPr>
              <w:t>Town</w:t>
            </w:r>
          </w:p>
        </w:tc>
        <w:tc>
          <w:tcPr>
            <w:tcW w:type="dxa" w:w="2319"/>
          </w:tcPr>
          <w:p>
            <w:pPr>
              <w:spacing w:after="0"/>
              <w:jc w:val="left"/>
            </w:pPr>
            <w:r>
              <w:rPr>
                <w:sz w:val="16"/>
              </w:rPr>
              <w:t>Approved, expires 2029-04-02</w:t>
            </w:r>
          </w:p>
        </w:tc>
        <w:tc>
          <w:tcPr>
            <w:tcW w:type="dxa" w:w="381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915</w:t>
            </w:r>
          </w:p>
        </w:tc>
        <w:tc>
          <w:tcPr>
            <w:tcW w:type="dxa" w:w="2996"/>
          </w:tcPr>
          <w:p>
            <w:pPr>
              <w:spacing w:after="0"/>
              <w:jc w:val="left"/>
            </w:pPr>
            <w:r>
              <w:rPr>
                <w:sz w:val="16"/>
              </w:rPr>
              <w:t>this jurisdiction approved 2024-04-11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109653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7"/>
        <w:gridCol w:w="1227"/>
        <w:gridCol w:w="1037"/>
        <w:gridCol w:w="1126"/>
        <w:gridCol w:w="1505"/>
        <w:gridCol w:w="1132"/>
        <w:gridCol w:w="1702"/>
        <w:gridCol w:w="3426"/>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7"/>
            <w:shd w:val="clear" w:color="auto" w:fill="E8E8E8"/>
          </w:tcPr>
          <w:p>
            <w:pPr>
              <w:spacing w:after="0"/>
              <w:jc w:val="left"/>
            </w:pPr>
            <w:r>
              <w:rPr>
                <w:b/>
                <w:sz w:val="16"/>
              </w:rPr>
              <w:t>NRI risk rating</w:t>
            </w:r>
          </w:p>
        </w:tc>
        <w:tc>
          <w:tcPr>
            <w:tcW w:type="dxa" w:w="12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26"/>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7"/>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$7,724,331</w:t>
            </w:r>
          </w:p>
        </w:tc>
        <w:tc>
          <w:tcPr>
            <w:tcW w:type="dxa" w:w="1126"/>
          </w:tcPr>
          <w:p>
            <w:pPr>
              <w:spacing w:after="0"/>
              <w:jc w:val="right"/>
            </w:pPr>
            <w:r>
              <w:rPr>
                <w:sz w:val="16"/>
              </w:rPr>
              <w:t>$16,039</w:t>
            </w:r>
          </w:p>
        </w:tc>
        <w:tc>
          <w:tcPr>
            <w:tcW w:type="dxa" w:w="1505"/>
          </w:tcPr>
          <w:p>
            <w:pPr>
              <w:spacing w:after="0"/>
              <w:jc w:val="right"/>
            </w:pPr>
            <w:r>
              <w:rPr>
                <w:sz w:val="16"/>
              </w:rPr>
              <w:t>$33,860</w:t>
            </w:r>
          </w:p>
        </w:tc>
        <w:tc>
          <w:tcPr>
            <w:tcW w:type="dxa" w:w="1132"/>
          </w:tcPr>
          <w:p>
            <w:pPr>
              <w:spacing w:after="0"/>
              <w:jc w:val="right"/>
            </w:pPr>
            <w:r>
              <w:rPr>
                <w:sz w:val="16"/>
              </w:rPr>
              <w:t>$7,774,231</w:t>
            </w:r>
          </w:p>
        </w:tc>
        <w:tc>
          <w:tcPr>
            <w:tcW w:type="dxa" w:w="1702"/>
          </w:tcPr>
          <w:p>
            <w:pPr>
              <w:spacing w:after="0"/>
              <w:jc w:val="right"/>
            </w:pPr>
            <w:r>
              <w:rPr>
                <w:sz w:val="16"/>
              </w:rPr>
              <w:t>56</w:t>
            </w:r>
          </w:p>
        </w:tc>
        <w:tc>
          <w:tcPr>
            <w:tcW w:type="dxa" w:w="3426"/>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Cold Wave</w:t>
            </w:r>
          </w:p>
        </w:tc>
        <w:tc>
          <w:tcPr>
            <w:tcW w:type="dxa" w:w="1227"/>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$2,168</w:t>
            </w:r>
          </w:p>
        </w:tc>
        <w:tc>
          <w:tcPr>
            <w:tcW w:type="dxa" w:w="1126"/>
          </w:tcPr>
          <w:p>
            <w:pPr>
              <w:spacing w:after="0"/>
              <w:jc w:val="right"/>
            </w:pPr>
            <w:r>
              <w:rPr>
                <w:sz w:val="16"/>
              </w:rPr>
              <w:t>$969</w:t>
            </w:r>
          </w:p>
        </w:tc>
        <w:tc>
          <w:tcPr>
            <w:tcW w:type="dxa" w:w="1505"/>
          </w:tcPr>
          <w:p>
            <w:pPr>
              <w:spacing w:after="0"/>
              <w:jc w:val="right"/>
            </w:pPr>
            <w:r>
              <w:rPr>
                <w:sz w:val="16"/>
              </w:rPr>
              <w:t>$394,153</w:t>
            </w:r>
          </w:p>
        </w:tc>
        <w:tc>
          <w:tcPr>
            <w:tcW w:type="dxa" w:w="1132"/>
          </w:tcPr>
          <w:p>
            <w:pPr>
              <w:spacing w:after="0"/>
              <w:jc w:val="right"/>
            </w:pPr>
            <w:r>
              <w:rPr>
                <w:sz w:val="16"/>
              </w:rPr>
              <w:t>$397,291</w:t>
            </w:r>
          </w:p>
        </w:tc>
        <w:tc>
          <w:tcPr>
            <w:tcW w:type="dxa" w:w="1702"/>
          </w:tcPr>
          <w:p>
            <w:pPr>
              <w:spacing w:after="0"/>
              <w:jc w:val="right"/>
            </w:pPr>
            <w:r>
              <w:rPr>
                <w:sz w:val="16"/>
              </w:rPr>
              <w:t>31</w:t>
            </w:r>
          </w:p>
        </w:tc>
        <w:tc>
          <w:tcPr>
            <w:tcW w:type="dxa" w:w="3426"/>
          </w:tcPr>
          <w:p>
            <w:pPr>
              <w:spacing w:after="0"/>
              <w:jc w:val="left"/>
            </w:pPr>
            <w:r>
              <w:rPr>
                <w:sz w:val="16"/>
              </w:rPr>
              <w:t>Includes 3 Frost/Freeze records (outside NRI's Cold Wave definition; counted in this table and in B1-d, not in the B1-e descriptor).</w:t>
            </w:r>
          </w:p>
        </w:tc>
      </w:tr>
      <w:tr>
        <w:trPr>
          <w:cantSplit/>
        </w:trPr>
        <w:tc>
          <w:tcPr>
            <w:tcW w:type="dxa" w:w="693"/>
          </w:tcPr>
          <w:p>
            <w:pPr>
              <w:spacing w:after="0"/>
              <w:jc w:val="right"/>
            </w:pPr>
            <w:r>
              <w:rPr>
                <w:sz w:val="16"/>
              </w:rPr>
              <w:t>3</w:t>
            </w:r>
          </w:p>
        </w:tc>
        <w:tc>
          <w:tcPr>
            <w:tcW w:type="dxa" w:w="1037"/>
          </w:tcPr>
          <w:p>
            <w:pPr>
              <w:spacing w:after="0"/>
              <w:jc w:val="left"/>
            </w:pPr>
            <w:r>
              <w:rPr>
                <w:sz w:val="16"/>
              </w:rPr>
              <w:t>Lightning</w:t>
            </w:r>
          </w:p>
        </w:tc>
        <w:tc>
          <w:tcPr>
            <w:tcW w:type="dxa" w:w="1227"/>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$6,900</w:t>
            </w:r>
          </w:p>
        </w:tc>
        <w:tc>
          <w:tcPr>
            <w:tcW w:type="dxa" w:w="1126"/>
          </w:tcPr>
          <w:p>
            <w:pPr>
              <w:spacing w:after="0"/>
              <w:jc w:val="right"/>
            </w:pPr>
            <w:r>
              <w:rPr>
                <w:sz w:val="16"/>
              </w:rPr>
              <w:t>n/a</w:t>
            </w:r>
          </w:p>
        </w:tc>
        <w:tc>
          <w:tcPr>
            <w:tcW w:type="dxa" w:w="1505"/>
          </w:tcPr>
          <w:p>
            <w:pPr>
              <w:spacing w:after="0"/>
              <w:jc w:val="right"/>
            </w:pPr>
            <w:r>
              <w:rPr>
                <w:sz w:val="16"/>
              </w:rPr>
              <w:t>$95,071</w:t>
            </w:r>
          </w:p>
        </w:tc>
        <w:tc>
          <w:tcPr>
            <w:tcW w:type="dxa" w:w="1132"/>
          </w:tcPr>
          <w:p>
            <w:pPr>
              <w:spacing w:after="0"/>
              <w:jc w:val="right"/>
            </w:pPr>
            <w:r>
              <w:rPr>
                <w:sz w:val="16"/>
              </w:rPr>
              <w:t>$101,971</w:t>
            </w:r>
          </w:p>
        </w:tc>
        <w:tc>
          <w:tcPr>
            <w:tcW w:type="dxa" w:w="1702"/>
          </w:tcPr>
          <w:p>
            <w:pPr>
              <w:spacing w:after="0"/>
              <w:jc w:val="right"/>
            </w:pPr>
            <w:r>
              <w:rPr>
                <w:sz w:val="16"/>
              </w:rPr>
              <w:t>0</w:t>
            </w:r>
          </w:p>
        </w:tc>
        <w:tc>
          <w:tcPr>
            <w:tcW w:type="dxa" w:w="3426"/>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4</w:t>
            </w:r>
          </w:p>
        </w:tc>
        <w:tc>
          <w:tcPr>
            <w:tcW w:type="dxa" w:w="1037"/>
          </w:tcPr>
          <w:p>
            <w:pPr>
              <w:spacing w:after="0"/>
              <w:jc w:val="left"/>
            </w:pPr>
            <w:r>
              <w:rPr>
                <w:sz w:val="16"/>
              </w:rPr>
              <w:t>Hail</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$84,087</w:t>
            </w:r>
          </w:p>
        </w:tc>
        <w:tc>
          <w:tcPr>
            <w:tcW w:type="dxa" w:w="1126"/>
          </w:tcPr>
          <w:p>
            <w:pPr>
              <w:spacing w:after="0"/>
              <w:jc w:val="right"/>
            </w:pPr>
            <w:r>
              <w:rPr>
                <w:sz w:val="16"/>
              </w:rPr>
              <w:t>$469</w:t>
            </w:r>
          </w:p>
        </w:tc>
        <w:tc>
          <w:tcPr>
            <w:tcW w:type="dxa" w:w="1505"/>
          </w:tcPr>
          <w:p>
            <w:pPr>
              <w:spacing w:after="0"/>
              <w:jc w:val="right"/>
            </w:pPr>
            <w:r>
              <w:rPr>
                <w:sz w:val="16"/>
              </w:rPr>
              <w:t>$10,457</w:t>
            </w:r>
          </w:p>
        </w:tc>
        <w:tc>
          <w:tcPr>
            <w:tcW w:type="dxa" w:w="1132"/>
          </w:tcPr>
          <w:p>
            <w:pPr>
              <w:spacing w:after="0"/>
              <w:jc w:val="right"/>
            </w:pPr>
            <w:r>
              <w:rPr>
                <w:sz w:val="16"/>
              </w:rPr>
              <w:t>$95,013</w:t>
            </w:r>
          </w:p>
        </w:tc>
        <w:tc>
          <w:tcPr>
            <w:tcW w:type="dxa" w:w="1702"/>
          </w:tcPr>
          <w:p>
            <w:pPr>
              <w:spacing w:after="0"/>
              <w:jc w:val="right"/>
            </w:pPr>
            <w:r>
              <w:rPr>
                <w:sz w:val="16"/>
              </w:rPr>
              <w:t>37</w:t>
            </w:r>
          </w:p>
        </w:tc>
        <w:tc>
          <w:tcPr>
            <w:tcW w:type="dxa" w:w="3426"/>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$44,398</w:t>
            </w:r>
          </w:p>
        </w:tc>
        <w:tc>
          <w:tcPr>
            <w:tcW w:type="dxa" w:w="1126"/>
          </w:tcPr>
          <w:p>
            <w:pPr>
              <w:spacing w:after="0"/>
              <w:jc w:val="right"/>
            </w:pPr>
            <w:r>
              <w:rPr>
                <w:sz w:val="16"/>
              </w:rPr>
              <w:t>$53</w:t>
            </w:r>
          </w:p>
        </w:tc>
        <w:tc>
          <w:tcPr>
            <w:tcW w:type="dxa" w:w="1505"/>
          </w:tcPr>
          <w:p>
            <w:pPr>
              <w:spacing w:after="0"/>
              <w:jc w:val="right"/>
            </w:pPr>
            <w:r>
              <w:rPr>
                <w:sz w:val="16"/>
              </w:rPr>
              <w:t>$48,550</w:t>
            </w:r>
          </w:p>
        </w:tc>
        <w:tc>
          <w:tcPr>
            <w:tcW w:type="dxa" w:w="1132"/>
          </w:tcPr>
          <w:p>
            <w:pPr>
              <w:spacing w:after="0"/>
              <w:jc w:val="right"/>
            </w:pPr>
            <w:r>
              <w:rPr>
                <w:sz w:val="16"/>
              </w:rPr>
              <w:t>$93,001</w:t>
            </w:r>
          </w:p>
        </w:tc>
        <w:tc>
          <w:tcPr>
            <w:tcW w:type="dxa" w:w="1702"/>
          </w:tcPr>
          <w:p>
            <w:pPr>
              <w:spacing w:after="0"/>
              <w:jc w:val="right"/>
            </w:pPr>
            <w:r>
              <w:rPr>
                <w:sz w:val="16"/>
              </w:rPr>
              <w:t>136</w:t>
            </w:r>
          </w:p>
        </w:tc>
        <w:tc>
          <w:tcPr>
            <w:tcW w:type="dxa" w:w="3426"/>
          </w:tcPr>
          <w:p>
            <w:pPr>
              <w:spacing w:after="0"/>
              <w:jc w:val="left"/>
            </w:pPr>
            <w:r>
              <w:rPr>
                <w:sz w:val="16"/>
              </w:rPr>
              <w:t>Includes 10 High Wind and 17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Landslide</w:t>
            </w:r>
          </w:p>
        </w:tc>
        <w:tc>
          <w:tcPr>
            <w:tcW w:type="dxa" w:w="1227"/>
          </w:tcPr>
          <w:p>
            <w:pPr>
              <w:spacing w:after="0"/>
              <w:jc w:val="left"/>
            </w:pPr>
            <w:r>
              <w:rPr>
                <w:sz w:val="16"/>
              </w:rPr>
              <w:t>Relatively Moderate</w:t>
            </w:r>
          </w:p>
        </w:tc>
        <w:tc>
          <w:tcPr>
            <w:tcW w:type="dxa" w:w="1227"/>
          </w:tcPr>
          <w:p>
            <w:pPr>
              <w:spacing w:after="0"/>
              <w:jc w:val="left"/>
            </w:pPr>
            <w:r>
              <w:rPr>
                <w:sz w:val="16"/>
              </w:rPr>
              <w:t>Relatively Low</w:t>
            </w:r>
          </w:p>
        </w:tc>
        <w:tc>
          <w:tcPr>
            <w:tcW w:type="dxa" w:w="1037"/>
          </w:tcPr>
          <w:p>
            <w:pPr>
              <w:spacing w:after="0"/>
              <w:jc w:val="right"/>
            </w:pPr>
            <w:r>
              <w:rPr>
                <w:sz w:val="16"/>
              </w:rPr>
              <w:t>$4,501</w:t>
            </w:r>
          </w:p>
        </w:tc>
        <w:tc>
          <w:tcPr>
            <w:tcW w:type="dxa" w:w="1126"/>
          </w:tcPr>
          <w:p>
            <w:pPr>
              <w:spacing w:after="0"/>
              <w:jc w:val="right"/>
            </w:pPr>
            <w:r>
              <w:rPr>
                <w:sz w:val="16"/>
              </w:rPr>
              <w:t>n/a</w:t>
            </w:r>
          </w:p>
        </w:tc>
        <w:tc>
          <w:tcPr>
            <w:tcW w:type="dxa" w:w="1505"/>
          </w:tcPr>
          <w:p>
            <w:pPr>
              <w:spacing w:after="0"/>
              <w:jc w:val="right"/>
            </w:pPr>
            <w:r>
              <w:rPr>
                <w:sz w:val="16"/>
              </w:rPr>
              <w:t>$86,789</w:t>
            </w:r>
          </w:p>
        </w:tc>
        <w:tc>
          <w:tcPr>
            <w:tcW w:type="dxa" w:w="1132"/>
          </w:tcPr>
          <w:p>
            <w:pPr>
              <w:spacing w:after="0"/>
              <w:jc w:val="right"/>
            </w:pPr>
            <w:r>
              <w:rPr>
                <w:sz w:val="16"/>
              </w:rPr>
              <w:t>$91,289</w:t>
            </w:r>
          </w:p>
        </w:tc>
        <w:tc>
          <w:tcPr>
            <w:tcW w:type="dxa" w:w="1702"/>
          </w:tcPr>
          <w:p>
            <w:pPr>
              <w:spacing w:after="0"/>
              <w:jc w:val="right"/>
            </w:pPr>
            <w:r>
              <w:rPr>
                <w:sz w:val="16"/>
              </w:rPr>
              <w:t>0</w:t>
            </w:r>
          </w:p>
        </w:tc>
        <w:tc>
          <w:tcPr>
            <w:tcW w:type="dxa" w:w="3426"/>
          </w:tcPr>
          <w:p>
            <w:pPr>
              <w:spacing w:after="0"/>
              <w:jc w:val="left"/>
            </w:pPr>
            <w:r>
              <w:rPr>
                <w:sz w:val="16"/>
              </w:rPr>
              <w:t>Declared 11 times; no Storm Events record of this type.</w:t>
            </w:r>
          </w:p>
        </w:tc>
      </w:tr>
      <w:tr>
        <w:trPr>
          <w:cantSplit/>
        </w:trPr>
        <w:tc>
          <w:tcPr>
            <w:tcW w:type="dxa" w:w="693"/>
          </w:tcPr>
          <w:p>
            <w:pPr>
              <w:spacing w:after="0"/>
              <w:jc w:val="right"/>
            </w:pPr>
            <w:r>
              <w:rPr>
                <w:sz w:val="16"/>
              </w:rPr>
              <w:t>7</w:t>
            </w:r>
          </w:p>
        </w:tc>
        <w:tc>
          <w:tcPr>
            <w:tcW w:type="dxa" w:w="1037"/>
          </w:tcPr>
          <w:p>
            <w:pPr>
              <w:spacing w:after="0"/>
              <w:jc w:val="left"/>
            </w:pPr>
            <w:r>
              <w:rPr>
                <w:sz w:val="16"/>
              </w:rPr>
              <w:t>Heat Wave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$4</w:t>
            </w:r>
          </w:p>
        </w:tc>
        <w:tc>
          <w:tcPr>
            <w:tcW w:type="dxa" w:w="1505"/>
          </w:tcPr>
          <w:p>
            <w:pPr>
              <w:spacing w:after="0"/>
              <w:jc w:val="right"/>
            </w:pPr>
            <w:r>
              <w:rPr>
                <w:sz w:val="16"/>
              </w:rPr>
              <w:t>$54,285</w:t>
            </w:r>
          </w:p>
        </w:tc>
        <w:tc>
          <w:tcPr>
            <w:tcW w:type="dxa" w:w="1132"/>
          </w:tcPr>
          <w:p>
            <w:pPr>
              <w:spacing w:after="0"/>
              <w:jc w:val="right"/>
            </w:pPr>
            <w:r>
              <w:rPr>
                <w:sz w:val="16"/>
              </w:rPr>
              <w:t>$54,317</w:t>
            </w:r>
          </w:p>
        </w:tc>
        <w:tc>
          <w:tcPr>
            <w:tcW w:type="dxa" w:w="1702"/>
          </w:tcPr>
          <w:p>
            <w:pPr>
              <w:spacing w:after="0"/>
              <w:jc w:val="right"/>
            </w:pPr>
            <w:r>
              <w:rPr>
                <w:sz w:val="16"/>
              </w:rPr>
              <w:t>20</w:t>
            </w:r>
          </w:p>
        </w:tc>
        <w:tc>
          <w:tcPr>
            <w:tcW w:type="dxa" w:w="3426"/>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Earthquake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$34,127</w:t>
            </w:r>
          </w:p>
        </w:tc>
        <w:tc>
          <w:tcPr>
            <w:tcW w:type="dxa" w:w="1126"/>
          </w:tcPr>
          <w:p>
            <w:pPr>
              <w:spacing w:after="0"/>
              <w:jc w:val="right"/>
            </w:pPr>
            <w:r>
              <w:rPr>
                <w:sz w:val="16"/>
              </w:rPr>
              <w:t>n/a</w:t>
            </w:r>
          </w:p>
        </w:tc>
        <w:tc>
          <w:tcPr>
            <w:tcW w:type="dxa" w:w="1505"/>
          </w:tcPr>
          <w:p>
            <w:pPr>
              <w:spacing w:after="0"/>
              <w:jc w:val="right"/>
            </w:pPr>
            <w:r>
              <w:rPr>
                <w:sz w:val="16"/>
              </w:rPr>
              <w:t>$9,527</w:t>
            </w:r>
          </w:p>
        </w:tc>
        <w:tc>
          <w:tcPr>
            <w:tcW w:type="dxa" w:w="1132"/>
          </w:tcPr>
          <w:p>
            <w:pPr>
              <w:spacing w:after="0"/>
              <w:jc w:val="right"/>
            </w:pPr>
            <w:r>
              <w:rPr>
                <w:sz w:val="16"/>
              </w:rPr>
              <w:t>$43,654</w:t>
            </w:r>
          </w:p>
        </w:tc>
        <w:tc>
          <w:tcPr>
            <w:tcW w:type="dxa" w:w="1702"/>
          </w:tcPr>
          <w:p>
            <w:pPr>
              <w:spacing w:after="0"/>
              <w:jc w:val="right"/>
            </w:pPr>
          </w:p>
        </w:tc>
        <w:tc>
          <w:tcPr>
            <w:tcW w:type="dxa" w:w="3426"/>
          </w:tcPr>
          <w:p>
            <w:pPr>
              <w:spacing w:after="0"/>
              <w:jc w:val="left"/>
            </w:pPr>
            <w:r>
              <w:rPr>
                <w:sz w:val="16"/>
              </w:rPr>
              <w:t>Storm Events does not record earthquakes.</w:t>
            </w:r>
          </w:p>
        </w:tc>
      </w:tr>
      <w:tr>
        <w:trPr>
          <w:cantSplit/>
        </w:trPr>
        <w:tc>
          <w:tcPr>
            <w:tcW w:type="dxa" w:w="693"/>
          </w:tcPr>
          <w:p>
            <w:pPr>
              <w:spacing w:after="0"/>
              <w:jc w:val="right"/>
            </w:pPr>
            <w:r>
              <w:rPr>
                <w:sz w:val="16"/>
              </w:rPr>
              <w:t>9</w:t>
            </w:r>
          </w:p>
        </w:tc>
        <w:tc>
          <w:tcPr>
            <w:tcW w:type="dxa" w:w="1037"/>
          </w:tcPr>
          <w:p>
            <w:pPr>
              <w:spacing w:after="0"/>
              <w:jc w:val="left"/>
            </w:pPr>
            <w:r>
              <w:rPr>
                <w:sz w:val="16"/>
              </w:rPr>
              <w:t>Hurricane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$35,175</w:t>
            </w:r>
          </w:p>
        </w:tc>
        <w:tc>
          <w:tcPr>
            <w:tcW w:type="dxa" w:w="1126"/>
          </w:tcPr>
          <w:p>
            <w:pPr>
              <w:spacing w:after="0"/>
              <w:jc w:val="right"/>
            </w:pPr>
            <w:r>
              <w:rPr>
                <w:sz w:val="16"/>
              </w:rPr>
              <w:t>$1,057</w:t>
            </w:r>
          </w:p>
        </w:tc>
        <w:tc>
          <w:tcPr>
            <w:tcW w:type="dxa" w:w="1505"/>
          </w:tcPr>
          <w:p>
            <w:pPr>
              <w:spacing w:after="0"/>
              <w:jc w:val="right"/>
            </w:pPr>
            <w:r>
              <w:rPr>
                <w:sz w:val="16"/>
              </w:rPr>
              <w:t>$961</w:t>
            </w:r>
          </w:p>
        </w:tc>
        <w:tc>
          <w:tcPr>
            <w:tcW w:type="dxa" w:w="1132"/>
          </w:tcPr>
          <w:p>
            <w:pPr>
              <w:spacing w:after="0"/>
              <w:jc w:val="right"/>
            </w:pPr>
            <w:r>
              <w:rPr>
                <w:sz w:val="16"/>
              </w:rPr>
              <w:t>$37,193</w:t>
            </w:r>
          </w:p>
        </w:tc>
        <w:tc>
          <w:tcPr>
            <w:tcW w:type="dxa" w:w="1702"/>
          </w:tcPr>
          <w:p>
            <w:pPr>
              <w:spacing w:after="0"/>
              <w:jc w:val="right"/>
            </w:pPr>
            <w:r>
              <w:rPr>
                <w:sz w:val="16"/>
              </w:rPr>
              <w:t>0</w:t>
            </w:r>
          </w:p>
        </w:tc>
        <w:tc>
          <w:tcPr>
            <w:tcW w:type="dxa" w:w="3426"/>
          </w:tcPr>
          <w:p>
            <w:pPr>
              <w:spacing w:after="0"/>
              <w:jc w:val="left"/>
            </w:pPr>
            <w:r>
              <w:rPr>
                <w:sz w:val="16"/>
              </w:rPr>
              <w:t>Declared 1 time; no Storm Events record of this type.</w:t>
            </w:r>
          </w:p>
        </w:tc>
      </w:tr>
      <w:tr>
        <w:trPr>
          <w:cantSplit/>
        </w:trPr>
        <w:tc>
          <w:tcPr>
            <w:tcW w:type="dxa" w:w="693"/>
          </w:tcPr>
          <w:p>
            <w:pPr>
              <w:spacing w:after="0"/>
              <w:jc w:val="right"/>
            </w:pPr>
            <w:r>
              <w:rPr>
                <w:sz w:val="16"/>
              </w:rPr>
              <w:t>10</w:t>
            </w:r>
          </w:p>
        </w:tc>
        <w:tc>
          <w:tcPr>
            <w:tcW w:type="dxa" w:w="1037"/>
          </w:tcPr>
          <w:p>
            <w:pPr>
              <w:spacing w:after="0"/>
              <w:jc w:val="left"/>
            </w:pPr>
            <w:r>
              <w:rPr>
                <w:sz w:val="16"/>
              </w:rPr>
              <w:t>Drought</w:t>
            </w:r>
          </w:p>
        </w:tc>
        <w:tc>
          <w:tcPr>
            <w:tcW w:type="dxa" w:w="1227"/>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$28,537</w:t>
            </w:r>
          </w:p>
        </w:tc>
        <w:tc>
          <w:tcPr>
            <w:tcW w:type="dxa" w:w="1505"/>
          </w:tcPr>
          <w:p>
            <w:pPr>
              <w:spacing w:after="0"/>
              <w:jc w:val="right"/>
            </w:pPr>
            <w:r>
              <w:rPr>
                <w:sz w:val="16"/>
              </w:rPr>
              <w:t>n/a</w:t>
            </w:r>
          </w:p>
        </w:tc>
        <w:tc>
          <w:tcPr>
            <w:tcW w:type="dxa" w:w="1132"/>
          </w:tcPr>
          <w:p>
            <w:pPr>
              <w:spacing w:after="0"/>
              <w:jc w:val="right"/>
            </w:pPr>
            <w:r>
              <w:rPr>
                <w:sz w:val="16"/>
              </w:rPr>
              <w:t>$28,537</w:t>
            </w:r>
          </w:p>
        </w:tc>
        <w:tc>
          <w:tcPr>
            <w:tcW w:type="dxa" w:w="1702"/>
          </w:tcPr>
          <w:p>
            <w:pPr>
              <w:spacing w:after="0"/>
              <w:jc w:val="right"/>
            </w:pPr>
            <w:r>
              <w:rPr>
                <w:sz w:val="16"/>
              </w:rPr>
              <w:t>19</w:t>
            </w:r>
          </w:p>
        </w:tc>
        <w:tc>
          <w:tcPr>
            <w:tcW w:type="dxa" w:w="3426"/>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Tornado</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$16,864</w:t>
            </w:r>
          </w:p>
        </w:tc>
        <w:tc>
          <w:tcPr>
            <w:tcW w:type="dxa" w:w="1126"/>
          </w:tcPr>
          <w:p>
            <w:pPr>
              <w:spacing w:after="0"/>
              <w:jc w:val="right"/>
            </w:pPr>
            <w:r>
              <w:rPr>
                <w:sz w:val="16"/>
              </w:rPr>
              <w:t>$32</w:t>
            </w:r>
          </w:p>
        </w:tc>
        <w:tc>
          <w:tcPr>
            <w:tcW w:type="dxa" w:w="1505"/>
          </w:tcPr>
          <w:p>
            <w:pPr>
              <w:spacing w:after="0"/>
              <w:jc w:val="right"/>
            </w:pPr>
            <w:r>
              <w:rPr>
                <w:sz w:val="16"/>
              </w:rPr>
              <w:t>$7,075</w:t>
            </w:r>
          </w:p>
        </w:tc>
        <w:tc>
          <w:tcPr>
            <w:tcW w:type="dxa" w:w="1132"/>
          </w:tcPr>
          <w:p>
            <w:pPr>
              <w:spacing w:after="0"/>
              <w:jc w:val="right"/>
            </w:pPr>
            <w:r>
              <w:rPr>
                <w:sz w:val="16"/>
              </w:rPr>
              <w:t>$23,971</w:t>
            </w:r>
          </w:p>
        </w:tc>
        <w:tc>
          <w:tcPr>
            <w:tcW w:type="dxa" w:w="1702"/>
          </w:tcPr>
          <w:p>
            <w:pPr>
              <w:spacing w:after="0"/>
              <w:jc w:val="right"/>
            </w:pPr>
            <w:r>
              <w:rPr>
                <w:sz w:val="16"/>
              </w:rPr>
              <w:t>0</w:t>
            </w:r>
          </w:p>
        </w:tc>
        <w:tc>
          <w:tcPr>
            <w:tcW w:type="dxa" w:w="3426"/>
          </w:tcPr>
          <w:p>
            <w:pPr>
              <w:spacing w:after="0"/>
              <w:jc w:val="left"/>
            </w:pPr>
            <w:r>
              <w:rPr>
                <w:sz w:val="16"/>
              </w:rPr>
              <w:t>Declared 1 time; no Storm Events record of this type.</w:t>
            </w:r>
          </w:p>
        </w:tc>
      </w:tr>
      <w:tr>
        <w:trPr>
          <w:cantSplit/>
        </w:trPr>
        <w:tc>
          <w:tcPr>
            <w:tcW w:type="dxa" w:w="693"/>
          </w:tcPr>
          <w:p>
            <w:pPr>
              <w:spacing w:after="0"/>
              <w:jc w:val="right"/>
            </w:pPr>
            <w:r>
              <w:rPr>
                <w:sz w:val="16"/>
              </w:rPr>
              <w:t>12</w:t>
            </w:r>
          </w:p>
        </w:tc>
        <w:tc>
          <w:tcPr>
            <w:tcW w:type="dxa" w:w="1037"/>
          </w:tcPr>
          <w:p>
            <w:pPr>
              <w:spacing w:after="0"/>
              <w:jc w:val="left"/>
            </w:pPr>
            <w:r>
              <w:rPr>
                <w:sz w:val="16"/>
              </w:rPr>
              <w:t>Ice Storm</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$18,376</w:t>
            </w:r>
          </w:p>
        </w:tc>
        <w:tc>
          <w:tcPr>
            <w:tcW w:type="dxa" w:w="1126"/>
          </w:tcPr>
          <w:p>
            <w:pPr>
              <w:spacing w:after="0"/>
              <w:jc w:val="right"/>
            </w:pPr>
            <w:r>
              <w:rPr>
                <w:sz w:val="16"/>
              </w:rPr>
              <w:t>n/a</w:t>
            </w:r>
          </w:p>
        </w:tc>
        <w:tc>
          <w:tcPr>
            <w:tcW w:type="dxa" w:w="1505"/>
          </w:tcPr>
          <w:p>
            <w:pPr>
              <w:spacing w:after="0"/>
              <w:jc w:val="right"/>
            </w:pPr>
            <w:r>
              <w:rPr>
                <w:sz w:val="16"/>
              </w:rPr>
              <w:t>$179</w:t>
            </w:r>
          </w:p>
        </w:tc>
        <w:tc>
          <w:tcPr>
            <w:tcW w:type="dxa" w:w="1132"/>
          </w:tcPr>
          <w:p>
            <w:pPr>
              <w:spacing w:after="0"/>
              <w:jc w:val="right"/>
            </w:pPr>
            <w:r>
              <w:rPr>
                <w:sz w:val="16"/>
              </w:rPr>
              <w:t>$18,555</w:t>
            </w:r>
          </w:p>
        </w:tc>
        <w:tc>
          <w:tcPr>
            <w:tcW w:type="dxa" w:w="1702"/>
          </w:tcPr>
          <w:p>
            <w:pPr>
              <w:spacing w:after="0"/>
              <w:jc w:val="right"/>
            </w:pPr>
            <w:r>
              <w:rPr>
                <w:sz w:val="16"/>
              </w:rPr>
              <w:t>1</w:t>
            </w:r>
          </w:p>
        </w:tc>
        <w:tc>
          <w:tcPr>
            <w:tcW w:type="dxa" w:w="3426"/>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Winter Weather</w:t>
            </w:r>
          </w:p>
        </w:tc>
        <w:tc>
          <w:tcPr>
            <w:tcW w:type="dxa" w:w="1227"/>
          </w:tcPr>
          <w:p>
            <w:pPr>
              <w:spacing w:after="0"/>
              <w:jc w:val="left"/>
            </w:pPr>
            <w:r>
              <w:rPr>
                <w:sz w:val="16"/>
              </w:rPr>
              <w:t>Very Low</w:t>
            </w:r>
          </w:p>
        </w:tc>
        <w:tc>
          <w:tcPr>
            <w:tcW w:type="dxa" w:w="1227"/>
          </w:tcPr>
          <w:p>
            <w:pPr>
              <w:spacing w:after="0"/>
              <w:jc w:val="left"/>
            </w:pPr>
            <w:r>
              <w:rPr>
                <w:sz w:val="16"/>
              </w:rPr>
              <w:t>Relatively Low</w:t>
            </w:r>
          </w:p>
        </w:tc>
        <w:tc>
          <w:tcPr>
            <w:tcW w:type="dxa" w:w="1037"/>
          </w:tcPr>
          <w:p>
            <w:pPr>
              <w:spacing w:after="0"/>
              <w:jc w:val="right"/>
            </w:pPr>
            <w:r>
              <w:rPr>
                <w:sz w:val="16"/>
              </w:rPr>
              <w:t>$13,330</w:t>
            </w:r>
          </w:p>
        </w:tc>
        <w:tc>
          <w:tcPr>
            <w:tcW w:type="dxa" w:w="1126"/>
          </w:tcPr>
          <w:p>
            <w:pPr>
              <w:spacing w:after="0"/>
              <w:jc w:val="right"/>
            </w:pPr>
            <w:r>
              <w:rPr>
                <w:sz w:val="16"/>
              </w:rPr>
              <w:t>under $1</w:t>
            </w:r>
          </w:p>
        </w:tc>
        <w:tc>
          <w:tcPr>
            <w:tcW w:type="dxa" w:w="1505"/>
          </w:tcPr>
          <w:p>
            <w:pPr>
              <w:spacing w:after="0"/>
              <w:jc w:val="right"/>
            </w:pPr>
            <w:r>
              <w:rPr>
                <w:sz w:val="16"/>
              </w:rPr>
              <w:t>$3,531</w:t>
            </w:r>
          </w:p>
        </w:tc>
        <w:tc>
          <w:tcPr>
            <w:tcW w:type="dxa" w:w="1132"/>
          </w:tcPr>
          <w:p>
            <w:pPr>
              <w:spacing w:after="0"/>
              <w:jc w:val="right"/>
            </w:pPr>
            <w:r>
              <w:rPr>
                <w:sz w:val="16"/>
              </w:rPr>
              <w:t>$16,861</w:t>
            </w:r>
          </w:p>
        </w:tc>
        <w:tc>
          <w:tcPr>
            <w:tcW w:type="dxa" w:w="1702"/>
          </w:tcPr>
          <w:p>
            <w:pPr>
              <w:spacing w:after="0"/>
              <w:jc w:val="right"/>
            </w:pPr>
            <w:r>
              <w:rPr>
                <w:sz w:val="16"/>
              </w:rPr>
              <w:t>78</w:t>
            </w:r>
          </w:p>
        </w:tc>
        <w:tc>
          <w:tcPr>
            <w:tcW w:type="dxa" w:w="3426"/>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Wildfire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$918</w:t>
            </w:r>
          </w:p>
        </w:tc>
        <w:tc>
          <w:tcPr>
            <w:tcW w:type="dxa" w:w="1126"/>
          </w:tcPr>
          <w:p>
            <w:pPr>
              <w:spacing w:after="0"/>
              <w:jc w:val="right"/>
            </w:pPr>
            <w:r>
              <w:rPr>
                <w:sz w:val="16"/>
              </w:rPr>
              <w:t>$1</w:t>
            </w:r>
          </w:p>
        </w:tc>
        <w:tc>
          <w:tcPr>
            <w:tcW w:type="dxa" w:w="1505"/>
          </w:tcPr>
          <w:p>
            <w:pPr>
              <w:spacing w:after="0"/>
              <w:jc w:val="right"/>
            </w:pPr>
            <w:r>
              <w:rPr>
                <w:sz w:val="16"/>
              </w:rPr>
              <w:t>$416</w:t>
            </w:r>
          </w:p>
        </w:tc>
        <w:tc>
          <w:tcPr>
            <w:tcW w:type="dxa" w:w="1132"/>
          </w:tcPr>
          <w:p>
            <w:pPr>
              <w:spacing w:after="0"/>
              <w:jc w:val="right"/>
            </w:pPr>
            <w:r>
              <w:rPr>
                <w:sz w:val="16"/>
              </w:rPr>
              <w:t>$1,335</w:t>
            </w:r>
          </w:p>
        </w:tc>
        <w:tc>
          <w:tcPr>
            <w:tcW w:type="dxa" w:w="1702"/>
          </w:tcPr>
          <w:p>
            <w:pPr>
              <w:spacing w:after="0"/>
              <w:jc w:val="right"/>
            </w:pPr>
            <w:r>
              <w:rPr>
                <w:sz w:val="16"/>
              </w:rPr>
              <w:t>0</w:t>
            </w:r>
          </w:p>
        </w:tc>
        <w:tc>
          <w:tcPr>
            <w:tcW w:type="dxa" w:w="3426"/>
          </w:tcPr>
          <w:p>
            <w:pPr>
              <w:spacing w:after="0"/>
              <w:jc w:val="left"/>
            </w:pPr>
            <w:r>
              <w:rPr>
                <w:sz w:val="16"/>
              </w:rPr>
              <w:t>Declared 1 time; no Storm Events record of this type.</w:t>
            </w:r>
          </w:p>
        </w:tc>
      </w:tr>
      <w:tr>
        <w:trPr>
          <w:cantSplit/>
        </w:trPr>
        <w:tc>
          <w:tcPr>
            <w:tcW w:type="dxa" w:w="693"/>
          </w:tcPr>
          <w:p>
            <w:pPr>
              <w:spacing w:after="0"/>
              <w:jc w:val="right"/>
            </w:pPr>
            <w:r>
              <w:rPr>
                <w:sz w:val="16"/>
              </w:rPr>
              <w:t>15</w:t>
            </w:r>
          </w:p>
        </w:tc>
        <w:tc>
          <w:tcPr>
            <w:tcW w:type="dxa" w:w="1037"/>
          </w:tcPr>
          <w:p>
            <w:pPr>
              <w:spacing w:after="0"/>
              <w:jc w:val="left"/>
            </w:pPr>
            <w:r>
              <w:rPr>
                <w:sz w:val="16"/>
              </w:rPr>
              <w:t>Avalanche</w:t>
            </w:r>
          </w:p>
        </w:tc>
        <w:tc>
          <w:tcPr>
            <w:tcW w:type="dxa" w:w="1227"/>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05"/>
          </w:tcPr>
          <w:p>
            <w:pPr>
              <w:spacing w:after="0"/>
              <w:jc w:val="right"/>
            </w:pPr>
            <w:r>
              <w:rPr>
                <w:sz w:val="16"/>
              </w:rPr>
              <w:t>$1,334</w:t>
            </w:r>
          </w:p>
        </w:tc>
        <w:tc>
          <w:tcPr>
            <w:tcW w:type="dxa" w:w="1132"/>
          </w:tcPr>
          <w:p>
            <w:pPr>
              <w:spacing w:after="0"/>
              <w:jc w:val="right"/>
            </w:pPr>
            <w:r>
              <w:rPr>
                <w:sz w:val="16"/>
              </w:rPr>
              <w:t>$1,334</w:t>
            </w:r>
          </w:p>
        </w:tc>
        <w:tc>
          <w:tcPr>
            <w:tcW w:type="dxa" w:w="1702"/>
          </w:tcPr>
          <w:p>
            <w:pPr>
              <w:spacing w:after="0"/>
              <w:jc w:val="right"/>
            </w:pPr>
            <w:r>
              <w:rPr>
                <w:sz w:val="16"/>
              </w:rPr>
              <w:t>0</w:t>
            </w:r>
          </w:p>
        </w:tc>
        <w:tc>
          <w:tcPr>
            <w:tcW w:type="dxa" w:w="34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9680 (Very Low, 53.3); tract 9679 (Very Low, 52.5); tract 9681 (Very Low, 50.6)</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9680 (Relatively Low, 44.4); tract 9679 (Relatively Low, 41.2); tract 9681 (Very Low, 32.4)</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9679 (Relatively Low, 57.2); tract 9680 (Relatively Low, 56.3); tract 9681 (Relatively Low, 52.2)</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9679 (Relatively High, 99.4); tract 9680 (Relatively Moderate, 99.2); tract 9681 (Relatively Moderate, 98.9)</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9679 (Very Low, 25.4); tract 9680 (Very Low, 24.9); tract 9681 (Very Low, 17.4)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9679 (Very Low, 65.5); tract 9680 (Very Low, 59.9); tract 9681 (Very Low, 55.4)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9680 is Census Tract 9680).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2"/>
        <w:gridCol w:w="1864"/>
        <w:gridCol w:w="1775"/>
        <w:gridCol w:w="1976"/>
        <w:gridCol w:w="1536"/>
        <w:gridCol w:w="1651"/>
        <w:gridCol w:w="1530"/>
        <w:gridCol w:w="1938"/>
      </w:tblGrid>
      <w:tr>
        <w:trPr>
          <w:cantSplit/>
          <w:tblHeader/>
        </w:trPr>
        <w:tc>
          <w:tcPr>
            <w:tcW w:type="dxa" w:w="1842"/>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530"/>
            <w:shd w:val="clear" w:color="auto" w:fill="E8E8E8"/>
          </w:tcPr>
          <w:p>
            <w:pPr>
              <w:spacing w:after="0"/>
              <w:jc w:val="left"/>
            </w:pPr>
            <w:r>
              <w:rPr>
                <w:b/>
                <w:sz w:val="16"/>
              </w:rPr>
              <w:t>How it applies to jurisdictions</w:t>
            </w:r>
          </w:p>
        </w:tc>
        <w:tc>
          <w:tcPr>
            <w:tcW w:type="dxa" w:w="1938"/>
            <w:shd w:val="clear" w:color="auto" w:fill="E8E8E8"/>
          </w:tcPr>
          <w:p>
            <w:pPr>
              <w:spacing w:after="0"/>
              <w:jc w:val="left"/>
            </w:pPr>
            <w:r>
              <w:rPr>
                <w:b/>
                <w:sz w:val="16"/>
              </w:rPr>
              <w:t>Note</w:t>
            </w:r>
          </w:p>
        </w:tc>
      </w:tr>
      <w:tr>
        <w:trPr>
          <w:cantSplit/>
        </w:trPr>
        <w:tc>
          <w:tcPr>
            <w:tcW w:type="dxa" w:w="1842"/>
          </w:tcPr>
          <w:p>
            <w:pPr>
              <w:spacing w:after="0"/>
              <w:jc w:val="left"/>
            </w:pPr>
            <w:r>
              <w:rPr>
                <w:sz w:val="16"/>
              </w:rPr>
              <w:t>Avalanche</w:t>
            </w:r>
          </w:p>
        </w:tc>
        <w:tc>
          <w:tcPr>
            <w:tcW w:type="dxa" w:w="1864"/>
          </w:tcPr>
          <w:p>
            <w:pPr>
              <w:spacing w:after="0"/>
              <w:jc w:val="left"/>
            </w:pPr>
            <w:r>
              <w:rPr>
                <w:sz w:val="16"/>
              </w:rPr>
              <w:t>none (count and damage only)</w:t>
            </w:r>
          </w:p>
        </w:tc>
        <w:tc>
          <w:tcPr>
            <w:tcW w:type="dxa" w:w="1775"/>
          </w:tcPr>
          <w:p>
            <w:pPr>
              <w:spacing w:after="0"/>
              <w:jc w:val="right"/>
            </w:pPr>
            <w:r>
              <w:rPr>
                <w:sz w:val="16"/>
              </w:rPr>
              <w:t>0</w:t>
            </w:r>
          </w:p>
        </w:tc>
        <w:tc>
          <w:tcPr>
            <w:tcW w:type="dxa" w:w="1976"/>
          </w:tcPr>
          <w:p>
            <w:pPr>
              <w:spacing w:after="0"/>
              <w:jc w:val="left"/>
            </w:pPr>
          </w:p>
        </w:tc>
        <w:tc>
          <w:tcPr>
            <w:tcW w:type="dxa" w:w="1536"/>
          </w:tcPr>
          <w:p>
            <w:pPr>
              <w:spacing w:after="0"/>
              <w:jc w:val="left"/>
            </w:pPr>
          </w:p>
        </w:tc>
        <w:tc>
          <w:tcPr>
            <w:tcW w:type="dxa" w:w="1651"/>
          </w:tcPr>
          <w:p>
            <w:pPr>
              <w:spacing w:after="0"/>
              <w:jc w:val="left"/>
            </w:pPr>
          </w:p>
        </w:tc>
        <w:tc>
          <w:tcPr>
            <w:tcW w:type="dxa" w:w="1530"/>
          </w:tcPr>
          <w:p>
            <w:pPr>
              <w:spacing w:after="0"/>
              <w:jc w:val="left"/>
            </w:pPr>
          </w:p>
        </w:tc>
        <w:tc>
          <w:tcPr>
            <w:tcW w:type="dxa" w:w="1938"/>
          </w:tcPr>
          <w:p>
            <w:pPr>
              <w:spacing w:after="0"/>
              <w:jc w:val="left"/>
            </w:pPr>
          </w:p>
        </w:tc>
      </w:tr>
      <w:tr>
        <w:trPr>
          <w:cantSplit/>
        </w:trPr>
        <w:tc>
          <w:tcPr>
            <w:tcW w:type="dxa" w:w="1842"/>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75"/>
          </w:tcPr>
          <w:p>
            <w:pPr>
              <w:spacing w:after="0"/>
              <w:jc w:val="right"/>
            </w:pPr>
            <w:r>
              <w:rPr>
                <w:sz w:val="16"/>
              </w:rPr>
              <w:t>28 records, 1996 to 2026 (28 zone-level)</w:t>
            </w:r>
          </w:p>
        </w:tc>
        <w:tc>
          <w:tcPr>
            <w:tcW w:type="dxa" w:w="1976"/>
          </w:tcPr>
          <w:p>
            <w:pPr>
              <w:spacing w:after="0"/>
              <w:jc w:val="left"/>
            </w:pPr>
            <w:r>
              <w:rPr>
                <w:sz w:val="16"/>
              </w:rPr>
              <w:t>1 day to 31 days (median 4 days); 23 with a recorded value</w:t>
            </w:r>
          </w:p>
        </w:tc>
        <w:tc>
          <w:tcPr>
            <w:tcW w:type="dxa" w:w="1536"/>
          </w:tcPr>
          <w:p>
            <w:pPr>
              <w:spacing w:after="0"/>
              <w:jc w:val="left"/>
            </w:pPr>
            <w:r>
              <w:rPr>
                <w:sz w:val="16"/>
              </w:rPr>
              <w:t>March 2001 (1 monthly summary record), zone-level</w:t>
            </w:r>
          </w:p>
        </w:tc>
        <w:tc>
          <w:tcPr>
            <w:tcW w:type="dxa" w:w="1651"/>
          </w:tcPr>
          <w:p>
            <w:pPr>
              <w:spacing w:after="0"/>
              <w:jc w:val="left"/>
            </w:pPr>
            <w:r>
              <w:rPr>
                <w:sz w:val="16"/>
              </w:rPr>
              <w:t>Extreme Cold/Wind Chill, 2014-01-27, $25,000 property; $0 crops (zone total, 2014 dollars)</w:t>
            </w:r>
          </w:p>
        </w:tc>
        <w:tc>
          <w:tcPr>
            <w:tcW w:type="dxa" w:w="1530"/>
          </w:tcPr>
          <w:p>
            <w:pPr>
              <w:spacing w:after="0"/>
              <w:jc w:val="left"/>
            </w:pPr>
            <w:r>
              <w:rPr>
                <w:sz w:val="16"/>
              </w:rPr>
              <w:t>Countywide (zone-level records).</w:t>
            </w:r>
          </w:p>
        </w:tc>
        <w:tc>
          <w:tcPr>
            <w:tcW w:type="dxa" w:w="1938"/>
          </w:tcPr>
          <w:p>
            <w:pPr>
              <w:spacing w:after="0"/>
              <w:jc w:val="left"/>
            </w:pPr>
            <w:r>
              <w:rPr>
                <w:sz w:val="16"/>
              </w:rPr>
              <w:t>Cold/Wind Chill records from May to September (a frost night, not a cold wave) are counted but not used for the longest run.</w:t>
            </w:r>
          </w:p>
        </w:tc>
      </w:tr>
      <w:tr>
        <w:trPr>
          <w:cantSplit/>
        </w:trPr>
        <w:tc>
          <w:tcPr>
            <w:tcW w:type="dxa" w:w="1842"/>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75"/>
          </w:tcPr>
          <w:p>
            <w:pPr>
              <w:spacing w:after="0"/>
              <w:jc w:val="right"/>
            </w:pPr>
            <w:r>
              <w:rPr>
                <w:sz w:val="16"/>
              </w:rPr>
              <w:t>3 records, 2003 to 2004 (3 zone-level)</w:t>
            </w:r>
          </w:p>
        </w:tc>
        <w:tc>
          <w:tcPr>
            <w:tcW w:type="dxa" w:w="1976"/>
          </w:tcPr>
          <w:p>
            <w:pPr>
              <w:spacing w:after="0"/>
              <w:jc w:val="left"/>
            </w:pPr>
          </w:p>
        </w:tc>
        <w:tc>
          <w:tcPr>
            <w:tcW w:type="dxa" w:w="1536"/>
          </w:tcPr>
          <w:p>
            <w:pPr>
              <w:spacing w:after="0"/>
              <w:jc w:val="left"/>
            </w:pPr>
            <w:r>
              <w:rPr>
                <w:sz w:val="16"/>
              </w:rPr>
              <w:t>No crop damage reported in 3 records.</w:t>
            </w:r>
          </w:p>
        </w:tc>
        <w:tc>
          <w:tcPr>
            <w:tcW w:type="dxa" w:w="1651"/>
          </w:tcPr>
          <w:p>
            <w:pPr>
              <w:spacing w:after="0"/>
              <w:jc w:val="left"/>
            </w:pPr>
          </w:p>
        </w:tc>
        <w:tc>
          <w:tcPr>
            <w:tcW w:type="dxa" w:w="1530"/>
          </w:tcPr>
          <w:p>
            <w:pPr>
              <w:spacing w:after="0"/>
              <w:jc w:val="left"/>
            </w:pPr>
            <w:r>
              <w:rPr>
                <w:sz w:val="16"/>
              </w:rPr>
              <w:t>Countywide (zone-level records).</w:t>
            </w:r>
          </w:p>
        </w:tc>
        <w:tc>
          <w:tcPr>
            <w:tcW w:type="dxa" w:w="1938"/>
          </w:tcPr>
          <w:p>
            <w:pPr>
              <w:spacing w:after="0"/>
              <w:jc w:val="left"/>
            </w:pPr>
          </w:p>
        </w:tc>
      </w:tr>
      <w:tr>
        <w:trPr>
          <w:cantSplit/>
        </w:trPr>
        <w:tc>
          <w:tcPr>
            <w:tcW w:type="dxa" w:w="1842"/>
          </w:tcPr>
          <w:p>
            <w:pPr>
              <w:spacing w:after="0"/>
              <w:jc w:val="left"/>
            </w:pPr>
            <w:r>
              <w:rPr>
                <w:sz w:val="16"/>
              </w:rPr>
              <w:t>Drought</w:t>
            </w:r>
          </w:p>
        </w:tc>
        <w:tc>
          <w:tcPr>
            <w:tcW w:type="dxa" w:w="1864"/>
          </w:tcPr>
          <w:p>
            <w:pPr>
              <w:spacing w:after="0"/>
              <w:jc w:val="left"/>
            </w:pPr>
            <w:r>
              <w:rPr>
                <w:sz w:val="16"/>
              </w:rPr>
              <w:t>U.S. Drought Monitor scale (D0 to D4)</w:t>
            </w:r>
          </w:p>
        </w:tc>
        <w:tc>
          <w:tcPr>
            <w:tcW w:type="dxa" w:w="1775"/>
          </w:tcPr>
          <w:p>
            <w:pPr>
              <w:spacing w:after="0"/>
              <w:jc w:val="right"/>
            </w:pPr>
            <w:r>
              <w:rPr>
                <w:sz w:val="16"/>
              </w:rPr>
              <w:t>19 records, 1997 to 2026 (19 zone-level)</w:t>
            </w:r>
          </w:p>
        </w:tc>
        <w:tc>
          <w:tcPr>
            <w:tcW w:type="dxa" w:w="1976"/>
          </w:tcPr>
          <w:p>
            <w:pPr>
              <w:spacing w:after="0"/>
              <w:jc w:val="left"/>
            </w:pPr>
            <w:r>
              <w:rPr>
                <w:sz w:val="16"/>
              </w:rPr>
              <w:t>25 days to 153 days (median 91 days); 7 with a recorded value</w:t>
            </w:r>
          </w:p>
        </w:tc>
        <w:tc>
          <w:tcPr>
            <w:tcW w:type="dxa" w:w="1536"/>
          </w:tcPr>
          <w:p>
            <w:pPr>
              <w:spacing w:after="0"/>
              <w:jc w:val="left"/>
            </w:pPr>
            <w:r>
              <w:rPr>
                <w:sz w:val="16"/>
              </w:rPr>
              <w:t>153 days (5 months), 1999-06-01 to 1999-10-31, a run of 5 consecutive Storm Events drought records, zone-level</w:t>
            </w:r>
          </w:p>
        </w:tc>
        <w:tc>
          <w:tcPr>
            <w:tcW w:type="dxa" w:w="1651"/>
          </w:tcPr>
          <w:p>
            <w:pPr>
              <w:spacing w:after="0"/>
              <w:jc w:val="left"/>
            </w:pPr>
          </w:p>
        </w:tc>
        <w:tc>
          <w:tcPr>
            <w:tcW w:type="dxa" w:w="1530"/>
          </w:tcPr>
          <w:p>
            <w:pPr>
              <w:spacing w:after="0"/>
              <w:jc w:val="left"/>
            </w:pPr>
            <w:r>
              <w:rPr>
                <w:sz w:val="16"/>
              </w:rPr>
              <w:t>Countywide (zone-level records).</w:t>
            </w:r>
          </w:p>
        </w:tc>
        <w:tc>
          <w:tcPr>
            <w:tcW w:type="dxa" w:w="19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2"/>
          </w:tcPr>
          <w:p>
            <w:pPr>
              <w:spacing w:after="0"/>
              <w:jc w:val="left"/>
            </w:pPr>
            <w:r>
              <w:rPr>
                <w:sz w:val="16"/>
              </w:rPr>
              <w:t>Earthquake</w:t>
            </w:r>
          </w:p>
        </w:tc>
        <w:tc>
          <w:tcPr>
            <w:tcW w:type="dxa" w:w="1864"/>
          </w:tcPr>
          <w:p>
            <w:pPr>
              <w:spacing w:after="0"/>
              <w:jc w:val="left"/>
            </w:pPr>
            <w:r>
              <w:rPr>
                <w:sz w:val="16"/>
              </w:rPr>
              <w:t>Modified Mercalli (local data)</w:t>
            </w:r>
          </w:p>
        </w:tc>
        <w:tc>
          <w:tcPr>
            <w:tcW w:type="dxa" w:w="1775"/>
          </w:tcPr>
          <w:p>
            <w:pPr>
              <w:spacing w:after="0"/>
              <w:jc w:val="right"/>
            </w:pPr>
            <w:r>
              <w:rPr>
                <w:sz w:val="16"/>
              </w:rPr>
              <w:t>0</w:t>
            </w:r>
          </w:p>
        </w:tc>
        <w:tc>
          <w:tcPr>
            <w:tcW w:type="dxa" w:w="1976"/>
          </w:tcPr>
          <w:p>
            <w:pPr>
              <w:spacing w:after="0"/>
              <w:jc w:val="left"/>
            </w:pPr>
          </w:p>
        </w:tc>
        <w:tc>
          <w:tcPr>
            <w:tcW w:type="dxa" w:w="1536"/>
          </w:tcPr>
          <w:p>
            <w:pPr>
              <w:spacing w:after="0"/>
              <w:jc w:val="left"/>
            </w:pPr>
          </w:p>
        </w:tc>
        <w:tc>
          <w:tcPr>
            <w:tcW w:type="dxa" w:w="1651"/>
          </w:tcPr>
          <w:p>
            <w:pPr>
              <w:spacing w:after="0"/>
              <w:jc w:val="left"/>
            </w:pPr>
          </w:p>
        </w:tc>
        <w:tc>
          <w:tcPr>
            <w:tcW w:type="dxa" w:w="1530"/>
          </w:tcPr>
          <w:p>
            <w:pPr>
              <w:spacing w:after="0"/>
              <w:jc w:val="left"/>
            </w:pPr>
          </w:p>
        </w:tc>
        <w:tc>
          <w:tcPr>
            <w:tcW w:type="dxa" w:w="1938"/>
          </w:tcPr>
          <w:p>
            <w:pPr>
              <w:spacing w:after="0"/>
              <w:jc w:val="left"/>
            </w:pPr>
            <w:r>
              <w:rPr>
                <w:sz w:val="16"/>
              </w:rPr>
              <w:t>Storm Events does not record earthquakes; the USGS earthquake catalog is the source.</w:t>
            </w:r>
          </w:p>
        </w:tc>
      </w:tr>
      <w:tr>
        <w:trPr>
          <w:cantSplit/>
        </w:trPr>
        <w:tc>
          <w:tcPr>
            <w:tcW w:type="dxa" w:w="1842"/>
          </w:tcPr>
          <w:p>
            <w:pPr>
              <w:spacing w:after="0"/>
              <w:jc w:val="left"/>
            </w:pPr>
            <w:r>
              <w:rPr>
                <w:sz w:val="16"/>
              </w:rPr>
              <w:t>Hail</w:t>
            </w:r>
          </w:p>
        </w:tc>
        <w:tc>
          <w:tcPr>
            <w:tcW w:type="dxa" w:w="1864"/>
          </w:tcPr>
          <w:p>
            <w:pPr>
              <w:spacing w:after="0"/>
              <w:jc w:val="left"/>
            </w:pPr>
            <w:r>
              <w:rPr>
                <w:sz w:val="16"/>
              </w:rPr>
              <w:t>hail size (inches)</w:t>
            </w:r>
          </w:p>
        </w:tc>
        <w:tc>
          <w:tcPr>
            <w:tcW w:type="dxa" w:w="1775"/>
          </w:tcPr>
          <w:p>
            <w:pPr>
              <w:spacing w:after="0"/>
              <w:jc w:val="right"/>
            </w:pPr>
            <w:r>
              <w:rPr>
                <w:sz w:val="16"/>
              </w:rPr>
              <w:t>52 records, 1980 to 2024</w:t>
            </w:r>
          </w:p>
        </w:tc>
        <w:tc>
          <w:tcPr>
            <w:tcW w:type="dxa" w:w="1976"/>
          </w:tcPr>
          <w:p>
            <w:pPr>
              <w:spacing w:after="0"/>
              <w:jc w:val="left"/>
            </w:pPr>
            <w:r>
              <w:rPr>
                <w:sz w:val="16"/>
              </w:rPr>
              <w:t>0.75 in to 3 in (median 0.88 in); 52 with a recorded value</w:t>
            </w:r>
          </w:p>
        </w:tc>
        <w:tc>
          <w:tcPr>
            <w:tcW w:type="dxa" w:w="1536"/>
          </w:tcPr>
          <w:p>
            <w:pPr>
              <w:spacing w:after="0"/>
              <w:jc w:val="left"/>
            </w:pPr>
            <w:r>
              <w:rPr>
                <w:sz w:val="16"/>
              </w:rPr>
              <w:t>3 in hail, 1980-06-07</w:t>
            </w:r>
          </w:p>
        </w:tc>
        <w:tc>
          <w:tcPr>
            <w:tcW w:type="dxa" w:w="1651"/>
          </w:tcPr>
          <w:p>
            <w:pPr>
              <w:spacing w:after="0"/>
              <w:jc w:val="left"/>
            </w:pPr>
            <w:r>
              <w:rPr>
                <w:sz w:val="16"/>
              </w:rPr>
              <w:t>Hail, 1998-06-16, $800,000 property; crops not reported (1998 dollars)</w:t>
            </w:r>
          </w:p>
        </w:tc>
        <w:tc>
          <w:tcPr>
            <w:tcW w:type="dxa" w:w="1530"/>
          </w:tcPr>
          <w:p>
            <w:pPr>
              <w:spacing w:after="0"/>
              <w:jc w:val="left"/>
            </w:pPr>
            <w:r>
              <w:rPr>
                <w:sz w:val="16"/>
              </w:rPr>
              <w:t>Event records naming jurisdictions in the plan: Sutton town (9 records), Gassaway town (6 records), Burnsville town (5 records), Flatwoods town (2 records).</w:t>
            </w:r>
          </w:p>
        </w:tc>
        <w:tc>
          <w:tcPr>
            <w:tcW w:type="dxa" w:w="1938"/>
          </w:tcPr>
          <w:p>
            <w:pPr>
              <w:spacing w:after="0"/>
              <w:jc w:val="left"/>
            </w:pPr>
          </w:p>
        </w:tc>
      </w:tr>
      <w:tr>
        <w:trPr>
          <w:cantSplit/>
        </w:trPr>
        <w:tc>
          <w:tcPr>
            <w:tcW w:type="dxa" w:w="1842"/>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75"/>
          </w:tcPr>
          <w:p>
            <w:pPr>
              <w:spacing w:after="0"/>
              <w:jc w:val="right"/>
            </w:pPr>
            <w:r>
              <w:rPr>
                <w:sz w:val="16"/>
              </w:rPr>
              <w:t>20 records, 1996 to 2011 (20 zone-level)</w:t>
            </w:r>
          </w:p>
        </w:tc>
        <w:tc>
          <w:tcPr>
            <w:tcW w:type="dxa" w:w="1976"/>
          </w:tcPr>
          <w:p>
            <w:pPr>
              <w:spacing w:after="0"/>
              <w:jc w:val="left"/>
            </w:pPr>
            <w:r>
              <w:rPr>
                <w:sz w:val="16"/>
              </w:rPr>
              <w:t>1 day to 4 days (median 2 days); 5 with a recorded value</w:t>
            </w:r>
          </w:p>
        </w:tc>
        <w:tc>
          <w:tcPr>
            <w:tcW w:type="dxa" w:w="1536"/>
          </w:tcPr>
          <w:p>
            <w:pPr>
              <w:spacing w:after="0"/>
              <w:jc w:val="left"/>
            </w:pPr>
            <w:r>
              <w:rPr>
                <w:sz w:val="16"/>
              </w:rPr>
              <w:t>4 consecutive days, 2011-07-20 to 2011-07-23, zone-level</w:t>
            </w:r>
          </w:p>
        </w:tc>
        <w:tc>
          <w:tcPr>
            <w:tcW w:type="dxa" w:w="1651"/>
          </w:tcPr>
          <w:p>
            <w:pPr>
              <w:spacing w:after="0"/>
              <w:jc w:val="left"/>
            </w:pPr>
          </w:p>
        </w:tc>
        <w:tc>
          <w:tcPr>
            <w:tcW w:type="dxa" w:w="1530"/>
          </w:tcPr>
          <w:p>
            <w:pPr>
              <w:spacing w:after="0"/>
              <w:jc w:val="left"/>
            </w:pPr>
            <w:r>
              <w:rPr>
                <w:sz w:val="16"/>
              </w:rPr>
              <w:t>Countywide (zone-level records).</w:t>
            </w:r>
          </w:p>
        </w:tc>
        <w:tc>
          <w:tcPr>
            <w:tcW w:type="dxa" w:w="1938"/>
          </w:tcPr>
          <w:p>
            <w:pPr>
              <w:spacing w:after="0"/>
              <w:jc w:val="left"/>
            </w:pPr>
            <w:r>
              <w:rPr>
                <w:sz w:val="16"/>
              </w:rPr>
              <w:t>Heat records from November to March (unseasonable warmth, not a heat wave) are counted but not used for the longest run.</w:t>
            </w:r>
          </w:p>
        </w:tc>
      </w:tr>
      <w:tr>
        <w:trPr>
          <w:cantSplit/>
        </w:trPr>
        <w:tc>
          <w:tcPr>
            <w:tcW w:type="dxa" w:w="1842"/>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75"/>
          </w:tcPr>
          <w:p>
            <w:pPr>
              <w:spacing w:after="0"/>
              <w:jc w:val="right"/>
            </w:pPr>
            <w:r>
              <w:rPr>
                <w:sz w:val="16"/>
              </w:rPr>
              <w:t>0</w:t>
            </w:r>
          </w:p>
        </w:tc>
        <w:tc>
          <w:tcPr>
            <w:tcW w:type="dxa" w:w="1976"/>
          </w:tcPr>
          <w:p>
            <w:pPr>
              <w:spacing w:after="0"/>
              <w:jc w:val="left"/>
            </w:pPr>
          </w:p>
        </w:tc>
        <w:tc>
          <w:tcPr>
            <w:tcW w:type="dxa" w:w="1536"/>
          </w:tcPr>
          <w:p>
            <w:pPr>
              <w:spacing w:after="0"/>
              <w:jc w:val="left"/>
            </w:pPr>
          </w:p>
        </w:tc>
        <w:tc>
          <w:tcPr>
            <w:tcW w:type="dxa" w:w="1651"/>
          </w:tcPr>
          <w:p>
            <w:pPr>
              <w:spacing w:after="0"/>
              <w:jc w:val="left"/>
            </w:pPr>
          </w:p>
        </w:tc>
        <w:tc>
          <w:tcPr>
            <w:tcW w:type="dxa" w:w="1530"/>
          </w:tcPr>
          <w:p>
            <w:pPr>
              <w:spacing w:after="0"/>
              <w:jc w:val="left"/>
            </w:pPr>
          </w:p>
        </w:tc>
        <w:tc>
          <w:tcPr>
            <w:tcW w:type="dxa" w:w="19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2"/>
          </w:tcPr>
          <w:p>
            <w:pPr>
              <w:spacing w:after="0"/>
              <w:jc w:val="left"/>
            </w:pPr>
            <w:r>
              <w:rPr>
                <w:sz w:val="16"/>
              </w:rPr>
              <w:t>Ice Storm</w:t>
            </w:r>
          </w:p>
        </w:tc>
        <w:tc>
          <w:tcPr>
            <w:tcW w:type="dxa" w:w="1864"/>
          </w:tcPr>
          <w:p>
            <w:pPr>
              <w:spacing w:after="0"/>
              <w:jc w:val="left"/>
            </w:pPr>
            <w:r>
              <w:rPr>
                <w:sz w:val="16"/>
              </w:rPr>
              <w:t>Sperry-Piltz ice scale (local data)</w:t>
            </w:r>
          </w:p>
        </w:tc>
        <w:tc>
          <w:tcPr>
            <w:tcW w:type="dxa" w:w="1775"/>
          </w:tcPr>
          <w:p>
            <w:pPr>
              <w:spacing w:after="0"/>
              <w:jc w:val="right"/>
            </w:pPr>
            <w:r>
              <w:rPr>
                <w:sz w:val="16"/>
              </w:rPr>
              <w:t>1 record, 2003 (1 zone-level)</w:t>
            </w:r>
          </w:p>
        </w:tc>
        <w:tc>
          <w:tcPr>
            <w:tcW w:type="dxa" w:w="1976"/>
          </w:tcPr>
          <w:p>
            <w:pPr>
              <w:spacing w:after="0"/>
              <w:jc w:val="left"/>
            </w:pPr>
          </w:p>
        </w:tc>
        <w:tc>
          <w:tcPr>
            <w:tcW w:type="dxa" w:w="1536"/>
          </w:tcPr>
          <w:p>
            <w:pPr>
              <w:spacing w:after="0"/>
              <w:jc w:val="left"/>
            </w:pPr>
            <w:r>
              <w:rPr>
                <w:sz w:val="16"/>
              </w:rPr>
              <w:t>Ice Storm, 2003-02-16, $500,000 property; crops not reported (2003 dollars); NWS zone WVZ028</w:t>
            </w:r>
          </w:p>
        </w:tc>
        <w:tc>
          <w:tcPr>
            <w:tcW w:type="dxa" w:w="1651"/>
          </w:tcPr>
          <w:p>
            <w:pPr>
              <w:spacing w:after="0"/>
              <w:jc w:val="left"/>
            </w:pPr>
          </w:p>
        </w:tc>
        <w:tc>
          <w:tcPr>
            <w:tcW w:type="dxa" w:w="1530"/>
          </w:tcPr>
          <w:p>
            <w:pPr>
              <w:spacing w:after="0"/>
              <w:jc w:val="left"/>
            </w:pPr>
            <w:r>
              <w:rPr>
                <w:sz w:val="16"/>
              </w:rPr>
              <w:t>Countywide (zone-level records).</w:t>
            </w:r>
          </w:p>
        </w:tc>
        <w:tc>
          <w:tcPr>
            <w:tcW w:type="dxa" w:w="1938"/>
          </w:tcPr>
          <w:p>
            <w:pPr>
              <w:spacing w:after="0"/>
              <w:jc w:val="left"/>
            </w:pPr>
          </w:p>
        </w:tc>
      </w:tr>
      <w:tr>
        <w:trPr>
          <w:cantSplit/>
        </w:trPr>
        <w:tc>
          <w:tcPr>
            <w:tcW w:type="dxa" w:w="1842"/>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75"/>
          </w:tcPr>
          <w:p>
            <w:pPr>
              <w:spacing w:after="0"/>
              <w:jc w:val="right"/>
            </w:pPr>
            <w:r>
              <w:rPr>
                <w:sz w:val="16"/>
              </w:rPr>
              <w:t>56 records, 1996 to 2025 (10 zone-level)</w:t>
            </w:r>
          </w:p>
        </w:tc>
        <w:tc>
          <w:tcPr>
            <w:tcW w:type="dxa" w:w="1976"/>
          </w:tcPr>
          <w:p>
            <w:pPr>
              <w:spacing w:after="0"/>
              <w:jc w:val="left"/>
            </w:pPr>
          </w:p>
        </w:tc>
        <w:tc>
          <w:tcPr>
            <w:tcW w:type="dxa" w:w="1536"/>
          </w:tcPr>
          <w:p>
            <w:pPr>
              <w:spacing w:after="0"/>
              <w:jc w:val="left"/>
            </w:pPr>
            <w:r>
              <w:rPr>
                <w:sz w:val="16"/>
              </w:rPr>
              <w:t>Flash Flood, 1996-07-31, $1,500,000 property; crops not reported (1996 dollars)</w:t>
            </w:r>
          </w:p>
        </w:tc>
        <w:tc>
          <w:tcPr>
            <w:tcW w:type="dxa" w:w="1651"/>
          </w:tcPr>
          <w:p>
            <w:pPr>
              <w:spacing w:after="0"/>
              <w:jc w:val="left"/>
            </w:pPr>
          </w:p>
        </w:tc>
        <w:tc>
          <w:tcPr>
            <w:tcW w:type="dxa" w:w="1530"/>
          </w:tcPr>
          <w:p>
            <w:pPr>
              <w:spacing w:after="0"/>
              <w:jc w:val="left"/>
            </w:pPr>
            <w:r>
              <w:rPr>
                <w:sz w:val="16"/>
              </w:rPr>
              <w:t>Event records naming jurisdictions in the plan: Gassaway town (6 records), Sutton town (5 records), Burnsville town (4 records), Flatwoods town (2 records). Zone-level records (10) apply countywide.</w:t>
            </w:r>
          </w:p>
        </w:tc>
        <w:tc>
          <w:tcPr>
            <w:tcW w:type="dxa" w:w="19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2"/>
          </w:tcPr>
          <w:p>
            <w:pPr>
              <w:spacing w:after="0"/>
              <w:jc w:val="left"/>
            </w:pPr>
            <w:r>
              <w:rPr>
                <w:sz w:val="16"/>
              </w:rPr>
              <w:t>Debris Flow</w:t>
            </w:r>
          </w:p>
        </w:tc>
        <w:tc>
          <w:tcPr>
            <w:tcW w:type="dxa" w:w="1864"/>
          </w:tcPr>
          <w:p>
            <w:pPr>
              <w:spacing w:after="0"/>
              <w:jc w:val="left"/>
            </w:pPr>
            <w:r>
              <w:rPr>
                <w:sz w:val="16"/>
              </w:rPr>
              <w:t>none (count and damage only)</w:t>
            </w:r>
          </w:p>
        </w:tc>
        <w:tc>
          <w:tcPr>
            <w:tcW w:type="dxa" w:w="1775"/>
          </w:tcPr>
          <w:p>
            <w:pPr>
              <w:spacing w:after="0"/>
              <w:jc w:val="right"/>
            </w:pPr>
            <w:r>
              <w:rPr>
                <w:sz w:val="16"/>
              </w:rPr>
              <w:t>0</w:t>
            </w:r>
          </w:p>
        </w:tc>
        <w:tc>
          <w:tcPr>
            <w:tcW w:type="dxa" w:w="1976"/>
          </w:tcPr>
          <w:p>
            <w:pPr>
              <w:spacing w:after="0"/>
              <w:jc w:val="left"/>
            </w:pPr>
          </w:p>
        </w:tc>
        <w:tc>
          <w:tcPr>
            <w:tcW w:type="dxa" w:w="1536"/>
          </w:tcPr>
          <w:p>
            <w:pPr>
              <w:spacing w:after="0"/>
              <w:jc w:val="left"/>
            </w:pPr>
          </w:p>
        </w:tc>
        <w:tc>
          <w:tcPr>
            <w:tcW w:type="dxa" w:w="1651"/>
          </w:tcPr>
          <w:p>
            <w:pPr>
              <w:spacing w:after="0"/>
              <w:jc w:val="left"/>
            </w:pPr>
          </w:p>
        </w:tc>
        <w:tc>
          <w:tcPr>
            <w:tcW w:type="dxa" w:w="1530"/>
          </w:tcPr>
          <w:p>
            <w:pPr>
              <w:spacing w:after="0"/>
              <w:jc w:val="left"/>
            </w:pPr>
          </w:p>
        </w:tc>
        <w:tc>
          <w:tcPr>
            <w:tcW w:type="dxa" w:w="1938"/>
          </w:tcPr>
          <w:p>
            <w:pPr>
              <w:spacing w:after="0"/>
              <w:jc w:val="left"/>
            </w:pPr>
          </w:p>
        </w:tc>
      </w:tr>
      <w:tr>
        <w:trPr>
          <w:cantSplit/>
        </w:trPr>
        <w:tc>
          <w:tcPr>
            <w:tcW w:type="dxa" w:w="1842"/>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75"/>
          </w:tcPr>
          <w:p>
            <w:pPr>
              <w:spacing w:after="0"/>
              <w:jc w:val="right"/>
            </w:pPr>
            <w:r>
              <w:rPr>
                <w:sz w:val="16"/>
              </w:rPr>
              <w:t>0</w:t>
            </w:r>
          </w:p>
        </w:tc>
        <w:tc>
          <w:tcPr>
            <w:tcW w:type="dxa" w:w="1976"/>
          </w:tcPr>
          <w:p>
            <w:pPr>
              <w:spacing w:after="0"/>
              <w:jc w:val="left"/>
            </w:pPr>
          </w:p>
        </w:tc>
        <w:tc>
          <w:tcPr>
            <w:tcW w:type="dxa" w:w="1536"/>
          </w:tcPr>
          <w:p>
            <w:pPr>
              <w:spacing w:after="0"/>
              <w:jc w:val="left"/>
            </w:pPr>
          </w:p>
        </w:tc>
        <w:tc>
          <w:tcPr>
            <w:tcW w:type="dxa" w:w="1651"/>
          </w:tcPr>
          <w:p>
            <w:pPr>
              <w:spacing w:after="0"/>
              <w:jc w:val="left"/>
            </w:pPr>
          </w:p>
        </w:tc>
        <w:tc>
          <w:tcPr>
            <w:tcW w:type="dxa" w:w="1530"/>
          </w:tcPr>
          <w:p>
            <w:pPr>
              <w:spacing w:after="0"/>
              <w:jc w:val="left"/>
            </w:pPr>
          </w:p>
        </w:tc>
        <w:tc>
          <w:tcPr>
            <w:tcW w:type="dxa" w:w="1938"/>
          </w:tcPr>
          <w:p>
            <w:pPr>
              <w:spacing w:after="0"/>
              <w:jc w:val="left"/>
            </w:pPr>
            <w:r>
              <w:rPr>
                <w:sz w:val="16"/>
              </w:rPr>
              <w:t>Storm Events lists lightning with damage or casualties.</w:t>
            </w:r>
          </w:p>
        </w:tc>
      </w:tr>
      <w:tr>
        <w:trPr>
          <w:cantSplit/>
        </w:trPr>
        <w:tc>
          <w:tcPr>
            <w:tcW w:type="dxa" w:w="1842"/>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75"/>
          </w:tcPr>
          <w:p>
            <w:pPr>
              <w:spacing w:after="0"/>
              <w:jc w:val="right"/>
            </w:pPr>
            <w:r>
              <w:rPr>
                <w:sz w:val="16"/>
              </w:rPr>
              <w:t>27 records, 1999 to 2026 (27 zone-level)</w:t>
            </w:r>
          </w:p>
        </w:tc>
        <w:tc>
          <w:tcPr>
            <w:tcW w:type="dxa" w:w="1976"/>
          </w:tcPr>
          <w:p>
            <w:pPr>
              <w:spacing w:after="0"/>
              <w:jc w:val="left"/>
            </w:pPr>
            <w:r>
              <w:rPr>
                <w:sz w:val="16"/>
              </w:rPr>
              <w:t>30 kt (35 mph) to 50 kt (58 mph) (median 39 kt (45 mph)); 17 with a recorded value</w:t>
            </w:r>
          </w:p>
        </w:tc>
        <w:tc>
          <w:tcPr>
            <w:tcW w:type="dxa" w:w="1536"/>
          </w:tcPr>
          <w:p>
            <w:pPr>
              <w:spacing w:after="0"/>
              <w:jc w:val="left"/>
            </w:pPr>
            <w:r>
              <w:rPr>
                <w:sz w:val="16"/>
              </w:rPr>
              <w:t>50 kt (58 mph) estimated gust, High Wind, 2023-04-01; NWS zone WVZ028</w:t>
            </w:r>
          </w:p>
        </w:tc>
        <w:tc>
          <w:tcPr>
            <w:tcW w:type="dxa" w:w="1651"/>
          </w:tcPr>
          <w:p>
            <w:pPr>
              <w:spacing w:after="0"/>
              <w:jc w:val="left"/>
            </w:pPr>
            <w:r>
              <w:rPr>
                <w:sz w:val="16"/>
              </w:rPr>
              <w:t>Strong Wind, 2019-02-24, $50,000 property; $0 crops (zone total, 2019 dollars)</w:t>
            </w:r>
          </w:p>
        </w:tc>
        <w:tc>
          <w:tcPr>
            <w:tcW w:type="dxa" w:w="1530"/>
          </w:tcPr>
          <w:p>
            <w:pPr>
              <w:spacing w:after="0"/>
              <w:jc w:val="left"/>
            </w:pPr>
            <w:r>
              <w:rPr>
                <w:sz w:val="16"/>
              </w:rPr>
              <w:t>Countywide (zone-level records).</w:t>
            </w:r>
          </w:p>
        </w:tc>
        <w:tc>
          <w:tcPr>
            <w:tcW w:type="dxa" w:w="1938"/>
          </w:tcPr>
          <w:p>
            <w:pPr>
              <w:spacing w:after="0"/>
              <w:jc w:val="left"/>
            </w:pPr>
          </w:p>
        </w:tc>
      </w:tr>
      <w:tr>
        <w:trPr>
          <w:cantSplit/>
        </w:trPr>
        <w:tc>
          <w:tcPr>
            <w:tcW w:type="dxa" w:w="1842"/>
          </w:tcPr>
          <w:p>
            <w:pPr>
              <w:spacing w:after="0"/>
              <w:jc w:val="left"/>
            </w:pPr>
            <w:r>
              <w:rPr>
                <w:sz w:val="16"/>
              </w:rPr>
              <w:t>Thunderstorm Wind</w:t>
            </w:r>
          </w:p>
        </w:tc>
        <w:tc>
          <w:tcPr>
            <w:tcW w:type="dxa" w:w="1864"/>
          </w:tcPr>
          <w:p>
            <w:pPr>
              <w:spacing w:after="0"/>
              <w:jc w:val="left"/>
            </w:pPr>
            <w:r>
              <w:rPr>
                <w:sz w:val="16"/>
              </w:rPr>
              <w:t>wind speed (kt and mph)</w:t>
            </w:r>
          </w:p>
        </w:tc>
        <w:tc>
          <w:tcPr>
            <w:tcW w:type="dxa" w:w="1775"/>
          </w:tcPr>
          <w:p>
            <w:pPr>
              <w:spacing w:after="0"/>
              <w:jc w:val="right"/>
            </w:pPr>
            <w:r>
              <w:rPr>
                <w:sz w:val="16"/>
              </w:rPr>
              <w:t>124 records, 1960 to 2026</w:t>
            </w:r>
          </w:p>
        </w:tc>
        <w:tc>
          <w:tcPr>
            <w:tcW w:type="dxa" w:w="1976"/>
          </w:tcPr>
          <w:p>
            <w:pPr>
              <w:spacing w:after="0"/>
              <w:jc w:val="left"/>
            </w:pPr>
            <w:r>
              <w:rPr>
                <w:sz w:val="16"/>
              </w:rPr>
              <w:t>40 kt (46 mph) to 61 kt (70 mph) (median 50 kt (58 mph)); 92 with a recorded value</w:t>
            </w:r>
          </w:p>
        </w:tc>
        <w:tc>
          <w:tcPr>
            <w:tcW w:type="dxa" w:w="1536"/>
          </w:tcPr>
          <w:p>
            <w:pPr>
              <w:spacing w:after="0"/>
              <w:jc w:val="left"/>
            </w:pPr>
            <w:r>
              <w:rPr>
                <w:sz w:val="16"/>
              </w:rPr>
              <w:t>61 kt (70 mph) estimated gust, Thunderstorm Wind, 2011-04-04</w:t>
            </w:r>
          </w:p>
        </w:tc>
        <w:tc>
          <w:tcPr>
            <w:tcW w:type="dxa" w:w="1651"/>
          </w:tcPr>
          <w:p>
            <w:pPr>
              <w:spacing w:after="0"/>
              <w:jc w:val="left"/>
            </w:pPr>
            <w:r>
              <w:rPr>
                <w:sz w:val="16"/>
              </w:rPr>
              <w:t>Thunderstorm Wind, 2012-06-29, $750,000 property; $0 crops (2012 dollars)</w:t>
            </w:r>
          </w:p>
        </w:tc>
        <w:tc>
          <w:tcPr>
            <w:tcW w:type="dxa" w:w="1530"/>
          </w:tcPr>
          <w:p>
            <w:pPr>
              <w:spacing w:after="0"/>
              <w:jc w:val="left"/>
            </w:pPr>
            <w:r>
              <w:rPr>
                <w:sz w:val="16"/>
              </w:rPr>
              <w:t>Event records naming jurisdictions in the plan: Sutton town (19 records), Gassaway town (18 records), Burnsville town (7 records), Flatwoods town (3 records).</w:t>
            </w:r>
          </w:p>
        </w:tc>
        <w:tc>
          <w:tcPr>
            <w:tcW w:type="dxa" w:w="1938"/>
          </w:tcPr>
          <w:p>
            <w:pPr>
              <w:spacing w:after="0"/>
              <w:jc w:val="left"/>
            </w:pPr>
          </w:p>
        </w:tc>
      </w:tr>
      <w:tr>
        <w:trPr>
          <w:cantSplit/>
        </w:trPr>
        <w:tc>
          <w:tcPr>
            <w:tcW w:type="dxa" w:w="1842"/>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75"/>
          </w:tcPr>
          <w:p>
            <w:pPr>
              <w:spacing w:after="0"/>
              <w:jc w:val="right"/>
            </w:pPr>
            <w:r>
              <w:rPr>
                <w:sz w:val="16"/>
              </w:rPr>
              <w:t>1 record, 1991</w:t>
            </w:r>
          </w:p>
        </w:tc>
        <w:tc>
          <w:tcPr>
            <w:tcW w:type="dxa" w:w="1976"/>
          </w:tcPr>
          <w:p>
            <w:pPr>
              <w:spacing w:after="0"/>
              <w:jc w:val="left"/>
            </w:pPr>
            <w:r>
              <w:rPr>
                <w:sz w:val="16"/>
              </w:rPr>
              <w:t>F/EF0; 1 with a recorded value</w:t>
            </w:r>
          </w:p>
        </w:tc>
        <w:tc>
          <w:tcPr>
            <w:tcW w:type="dxa" w:w="1536"/>
          </w:tcPr>
          <w:p>
            <w:pPr>
              <w:spacing w:after="0"/>
              <w:jc w:val="left"/>
            </w:pPr>
            <w:r>
              <w:rPr>
                <w:sz w:val="16"/>
              </w:rPr>
              <w:t>F0 tornado, 1991-04-09, 0.1 mi path length (whole path, pre-1996), 40 yd wide, $2,500 property; crops not recorded (1991 dollars)</w:t>
            </w:r>
          </w:p>
        </w:tc>
        <w:tc>
          <w:tcPr>
            <w:tcW w:type="dxa" w:w="1651"/>
          </w:tcPr>
          <w:p>
            <w:pPr>
              <w:spacing w:after="0"/>
              <w:jc w:val="left"/>
            </w:pPr>
          </w:p>
        </w:tc>
        <w:tc>
          <w:tcPr>
            <w:tcW w:type="dxa" w:w="1530"/>
          </w:tcPr>
          <w:p>
            <w:pPr>
              <w:spacing w:after="0"/>
              <w:jc w:val="left"/>
            </w:pPr>
            <w:r>
              <w:rPr>
                <w:sz w:val="16"/>
              </w:rPr>
              <w:t>No event record names a jurisdiction in the plan.</w:t>
            </w:r>
          </w:p>
        </w:tc>
        <w:tc>
          <w:tcPr>
            <w:tcW w:type="dxa" w:w="19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2"/>
          </w:tcPr>
          <w:p>
            <w:pPr>
              <w:spacing w:after="0"/>
              <w:jc w:val="left"/>
            </w:pPr>
            <w:r>
              <w:rPr>
                <w:sz w:val="16"/>
              </w:rPr>
              <w:t>Wildfire</w:t>
            </w:r>
          </w:p>
        </w:tc>
        <w:tc>
          <w:tcPr>
            <w:tcW w:type="dxa" w:w="1864"/>
          </w:tcPr>
          <w:p>
            <w:pPr>
              <w:spacing w:after="0"/>
              <w:jc w:val="left"/>
            </w:pPr>
            <w:r>
              <w:rPr>
                <w:sz w:val="16"/>
              </w:rPr>
              <w:t>acres burned (local data)</w:t>
            </w:r>
          </w:p>
        </w:tc>
        <w:tc>
          <w:tcPr>
            <w:tcW w:type="dxa" w:w="1775"/>
          </w:tcPr>
          <w:p>
            <w:pPr>
              <w:spacing w:after="0"/>
              <w:jc w:val="right"/>
            </w:pPr>
            <w:r>
              <w:rPr>
                <w:sz w:val="16"/>
              </w:rPr>
              <w:t>0</w:t>
            </w:r>
          </w:p>
        </w:tc>
        <w:tc>
          <w:tcPr>
            <w:tcW w:type="dxa" w:w="1976"/>
          </w:tcPr>
          <w:p>
            <w:pPr>
              <w:spacing w:after="0"/>
              <w:jc w:val="left"/>
            </w:pPr>
          </w:p>
        </w:tc>
        <w:tc>
          <w:tcPr>
            <w:tcW w:type="dxa" w:w="1536"/>
          </w:tcPr>
          <w:p>
            <w:pPr>
              <w:spacing w:after="0"/>
              <w:jc w:val="left"/>
            </w:pPr>
          </w:p>
        </w:tc>
        <w:tc>
          <w:tcPr>
            <w:tcW w:type="dxa" w:w="1651"/>
          </w:tcPr>
          <w:p>
            <w:pPr>
              <w:spacing w:after="0"/>
              <w:jc w:val="left"/>
            </w:pPr>
          </w:p>
        </w:tc>
        <w:tc>
          <w:tcPr>
            <w:tcW w:type="dxa" w:w="1530"/>
          </w:tcPr>
          <w:p>
            <w:pPr>
              <w:spacing w:after="0"/>
              <w:jc w:val="left"/>
            </w:pPr>
          </w:p>
        </w:tc>
        <w:tc>
          <w:tcPr>
            <w:tcW w:type="dxa" w:w="1938"/>
          </w:tcPr>
          <w:p>
            <w:pPr>
              <w:spacing w:after="0"/>
              <w:jc w:val="left"/>
            </w:pPr>
          </w:p>
        </w:tc>
      </w:tr>
      <w:tr>
        <w:trPr>
          <w:cantSplit/>
        </w:trPr>
        <w:tc>
          <w:tcPr>
            <w:tcW w:type="dxa" w:w="1842"/>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75"/>
          </w:tcPr>
          <w:p>
            <w:pPr>
              <w:spacing w:after="0"/>
              <w:jc w:val="right"/>
            </w:pPr>
            <w:r>
              <w:rPr>
                <w:sz w:val="16"/>
              </w:rPr>
              <w:t>78 records, 1996 to 2026 (78 zone-level)</w:t>
            </w:r>
          </w:p>
        </w:tc>
        <w:tc>
          <w:tcPr>
            <w:tcW w:type="dxa" w:w="1976"/>
          </w:tcPr>
          <w:p>
            <w:pPr>
              <w:spacing w:after="0"/>
              <w:jc w:val="left"/>
            </w:pPr>
          </w:p>
        </w:tc>
        <w:tc>
          <w:tcPr>
            <w:tcW w:type="dxa" w:w="1536"/>
          </w:tcPr>
          <w:p>
            <w:pPr>
              <w:spacing w:after="0"/>
              <w:jc w:val="left"/>
            </w:pPr>
            <w:r>
              <w:rPr>
                <w:sz w:val="16"/>
              </w:rPr>
              <w:t>Heavy Snow, 2012-10-29, $1,000,000 property; $0 crops (2012 dollars); NWS zone WVZ028</w:t>
            </w:r>
          </w:p>
        </w:tc>
        <w:tc>
          <w:tcPr>
            <w:tcW w:type="dxa" w:w="1651"/>
          </w:tcPr>
          <w:p>
            <w:pPr>
              <w:spacing w:after="0"/>
              <w:jc w:val="left"/>
            </w:pPr>
          </w:p>
        </w:tc>
        <w:tc>
          <w:tcPr>
            <w:tcW w:type="dxa" w:w="1530"/>
          </w:tcPr>
          <w:p>
            <w:pPr>
              <w:spacing w:after="0"/>
              <w:jc w:val="left"/>
            </w:pPr>
            <w:r>
              <w:rPr>
                <w:sz w:val="16"/>
              </w:rPr>
              <w:t>Countywide (zone-level records).</w:t>
            </w:r>
          </w:p>
        </w:tc>
        <w:tc>
          <w:tcPr>
            <w:tcW w:type="dxa" w:w="19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0"/>
        <w:gridCol w:w="3308"/>
        <w:gridCol w:w="2729"/>
        <w:gridCol w:w="1883"/>
        <w:gridCol w:w="1036"/>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0"/>
            <w:shd w:val="clear" w:color="auto" w:fill="E8E8E8"/>
          </w:tcPr>
          <w:p>
            <w:pPr>
              <w:spacing w:after="0"/>
              <w:jc w:val="left"/>
            </w:pPr>
            <w:r>
              <w:rPr>
                <w:b/>
                <w:sz w:val="16"/>
              </w:rPr>
              <w:t>Type</w:t>
            </w:r>
          </w:p>
        </w:tc>
        <w:tc>
          <w:tcPr>
            <w:tcW w:type="dxa" w:w="3308"/>
            <w:shd w:val="clear" w:color="auto" w:fill="E8E8E8"/>
          </w:tcPr>
          <w:p>
            <w:pPr>
              <w:spacing w:after="0"/>
              <w:jc w:val="left"/>
            </w:pPr>
            <w:r>
              <w:rPr>
                <w:b/>
                <w:sz w:val="16"/>
              </w:rPr>
              <w:t>Title</w:t>
            </w:r>
          </w:p>
        </w:tc>
        <w:tc>
          <w:tcPr>
            <w:tcW w:type="dxa" w:w="2729"/>
            <w:shd w:val="clear" w:color="auto" w:fill="E8E8E8"/>
          </w:tcPr>
          <w:p>
            <w:pPr>
              <w:spacing w:after="0"/>
              <w:jc w:val="left"/>
            </w:pPr>
            <w:r>
              <w:rPr>
                <w:b/>
                <w:sz w:val="16"/>
              </w:rPr>
              <w:t>Mapped hazard</w:t>
            </w:r>
          </w:p>
        </w:tc>
        <w:tc>
          <w:tcPr>
            <w:tcW w:type="dxa" w:w="18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6"/>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70"/>
          </w:tcPr>
          <w:p>
            <w:pPr>
              <w:spacing w:after="0"/>
              <w:jc w:val="left"/>
            </w:pPr>
            <w:r>
              <w:rPr>
                <w:sz w:val="16"/>
              </w:rPr>
              <w:t>Emergency</w:t>
            </w:r>
          </w:p>
        </w:tc>
        <w:tc>
          <w:tcPr>
            <w:tcW w:type="dxa" w:w="3308"/>
          </w:tcPr>
          <w:p>
            <w:pPr>
              <w:spacing w:after="0"/>
              <w:jc w:val="left"/>
            </w:pPr>
            <w:r>
              <w:rPr>
                <w:sz w:val="16"/>
              </w:rPr>
              <w:t>Severe Winter Storm</w:t>
            </w:r>
          </w:p>
        </w:tc>
        <w:tc>
          <w:tcPr>
            <w:tcW w:type="dxa" w:w="2729"/>
          </w:tcPr>
          <w:p>
            <w:pPr>
              <w:spacing w:after="0"/>
              <w:jc w:val="left"/>
            </w:pPr>
            <w:r>
              <w:rPr>
                <w:sz w:val="16"/>
              </w:rPr>
              <w:t>Winter Weather</w:t>
            </w:r>
          </w:p>
        </w:tc>
        <w:tc>
          <w:tcPr>
            <w:tcW w:type="dxa" w:w="1883"/>
          </w:tcPr>
          <w:p>
            <w:pPr>
              <w:spacing w:after="0"/>
              <w:jc w:val="right"/>
            </w:pPr>
            <w:r>
              <w:rPr>
                <w:sz w:val="16"/>
              </w:rPr>
              <w:t>no Public Assistance recorded</w:t>
            </w:r>
          </w:p>
        </w:tc>
        <w:tc>
          <w:tcPr>
            <w:tcW w:type="dxa" w:w="103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70"/>
          </w:tcPr>
          <w:p>
            <w:pPr>
              <w:spacing w:after="0"/>
              <w:jc w:val="left"/>
            </w:pPr>
            <w:r>
              <w:rPr>
                <w:sz w:val="16"/>
              </w:rPr>
              <w:t>Major disaster</w:t>
            </w:r>
          </w:p>
        </w:tc>
        <w:tc>
          <w:tcPr>
            <w:tcW w:type="dxa" w:w="3308"/>
          </w:tcPr>
          <w:p>
            <w:pPr>
              <w:spacing w:after="0"/>
              <w:jc w:val="left"/>
            </w:pPr>
            <w:r>
              <w:rPr>
                <w:sz w:val="16"/>
              </w:rPr>
              <w:t>COVID-19 Pandemic</w:t>
            </w:r>
          </w:p>
        </w:tc>
        <w:tc>
          <w:tcPr>
            <w:tcW w:type="dxa" w:w="2729"/>
          </w:tcPr>
          <w:p>
            <w:pPr>
              <w:spacing w:after="0"/>
              <w:jc w:val="left"/>
            </w:pPr>
            <w:r>
              <w:rPr>
                <w:sz w:val="16"/>
              </w:rPr>
              <w:t>Non-natural, not counted</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70"/>
          </w:tcPr>
          <w:p>
            <w:pPr>
              <w:spacing w:after="0"/>
              <w:jc w:val="left"/>
            </w:pPr>
            <w:r>
              <w:rPr>
                <w:sz w:val="16"/>
              </w:rPr>
              <w:t>Emergency</w:t>
            </w:r>
          </w:p>
        </w:tc>
        <w:tc>
          <w:tcPr>
            <w:tcW w:type="dxa" w:w="3308"/>
          </w:tcPr>
          <w:p>
            <w:pPr>
              <w:spacing w:after="0"/>
              <w:jc w:val="left"/>
            </w:pPr>
            <w:r>
              <w:rPr>
                <w:sz w:val="16"/>
              </w:rPr>
              <w:t>COVID-19</w:t>
            </w:r>
          </w:p>
        </w:tc>
        <w:tc>
          <w:tcPr>
            <w:tcW w:type="dxa" w:w="2729"/>
          </w:tcPr>
          <w:p>
            <w:pPr>
              <w:spacing w:after="0"/>
              <w:jc w:val="left"/>
            </w:pPr>
            <w:r>
              <w:rPr>
                <w:sz w:val="16"/>
              </w:rPr>
              <w:t>Non-natural, not counted</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170"/>
          </w:tcPr>
          <w:p>
            <w:pPr>
              <w:spacing w:after="0"/>
              <w:jc w:val="left"/>
            </w:pPr>
            <w:r>
              <w:rPr>
                <w:sz w:val="16"/>
              </w:rPr>
              <w:t>Major disaster</w:t>
            </w:r>
          </w:p>
        </w:tc>
        <w:tc>
          <w:tcPr>
            <w:tcW w:type="dxa" w:w="3308"/>
          </w:tcPr>
          <w:p>
            <w:pPr>
              <w:spacing w:after="0"/>
              <w:jc w:val="left"/>
            </w:pPr>
            <w:r>
              <w:rPr>
                <w:sz w:val="16"/>
              </w:rPr>
              <w:t>Severe Storms, Flooding, Landslides, and Mudslides</w:t>
            </w:r>
          </w:p>
        </w:tc>
        <w:tc>
          <w:tcPr>
            <w:tcW w:type="dxa" w:w="2729"/>
          </w:tcPr>
          <w:p>
            <w:pPr>
              <w:spacing w:after="0"/>
              <w:jc w:val="left"/>
            </w:pPr>
            <w:r>
              <w:rPr>
                <w:sz w:val="16"/>
              </w:rPr>
              <w:t>Inland Flooding (primary); also designated: Landslide</w:t>
            </w:r>
          </w:p>
        </w:tc>
        <w:tc>
          <w:tcPr>
            <w:tcW w:type="dxa" w:w="1883"/>
          </w:tcPr>
          <w:p>
            <w:pPr>
              <w:spacing w:after="0"/>
              <w:jc w:val="right"/>
            </w:pPr>
            <w:r>
              <w:rPr>
                <w:sz w:val="16"/>
              </w:rPr>
              <w:t>$34,777.66</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170"/>
          </w:tcPr>
          <w:p>
            <w:pPr>
              <w:spacing w:after="0"/>
              <w:jc w:val="left"/>
            </w:pPr>
            <w:r>
              <w:rPr>
                <w:sz w:val="16"/>
              </w:rPr>
              <w:t>Major disaster</w:t>
            </w:r>
          </w:p>
        </w:tc>
        <w:tc>
          <w:tcPr>
            <w:tcW w:type="dxa" w:w="3308"/>
          </w:tcPr>
          <w:p>
            <w:pPr>
              <w:spacing w:after="0"/>
              <w:jc w:val="left"/>
            </w:pPr>
            <w:r>
              <w:rPr>
                <w:sz w:val="16"/>
              </w:rPr>
              <w:t>Severe Storms, Straight-Line Winds, Flooding, Landslides, and Mudslides</w:t>
            </w:r>
          </w:p>
        </w:tc>
        <w:tc>
          <w:tcPr>
            <w:tcW w:type="dxa" w:w="2729"/>
          </w:tcPr>
          <w:p>
            <w:pPr>
              <w:spacing w:after="0"/>
              <w:jc w:val="left"/>
            </w:pPr>
            <w:r>
              <w:rPr>
                <w:sz w:val="16"/>
              </w:rPr>
              <w:t>Inland Flooding; Landslide; Strong Wind</w:t>
            </w:r>
          </w:p>
        </w:tc>
        <w:tc>
          <w:tcPr>
            <w:tcW w:type="dxa" w:w="1883"/>
          </w:tcPr>
          <w:p>
            <w:pPr>
              <w:spacing w:after="0"/>
              <w:jc w:val="right"/>
            </w:pPr>
            <w:r>
              <w:rPr>
                <w:sz w:val="16"/>
              </w:rPr>
              <w:t>$67,492.61</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70"/>
          </w:tcPr>
          <w:p>
            <w:pPr>
              <w:spacing w:after="0"/>
              <w:jc w:val="left"/>
            </w:pPr>
            <w:r>
              <w:rPr>
                <w:sz w:val="16"/>
              </w:rPr>
              <w:t>Major disaster</w:t>
            </w:r>
          </w:p>
        </w:tc>
        <w:tc>
          <w:tcPr>
            <w:tcW w:type="dxa" w:w="3308"/>
          </w:tcPr>
          <w:p>
            <w:pPr>
              <w:spacing w:after="0"/>
              <w:jc w:val="left"/>
            </w:pPr>
            <w:r>
              <w:rPr>
                <w:sz w:val="16"/>
              </w:rPr>
              <w:t>Severe Storms, Flooding, Landslides, and Mudslides</w:t>
            </w:r>
          </w:p>
        </w:tc>
        <w:tc>
          <w:tcPr>
            <w:tcW w:type="dxa" w:w="2729"/>
          </w:tcPr>
          <w:p>
            <w:pPr>
              <w:spacing w:after="0"/>
              <w:jc w:val="left"/>
            </w:pPr>
            <w:r>
              <w:rPr>
                <w:sz w:val="16"/>
              </w:rPr>
              <w:t>Inland Flooding (primary); also designated: Landslide</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70"/>
          </w:tcPr>
          <w:p>
            <w:pPr>
              <w:spacing w:after="0"/>
              <w:jc w:val="left"/>
            </w:pPr>
            <w:r>
              <w:rPr>
                <w:sz w:val="16"/>
              </w:rPr>
              <w:t>Major disaster</w:t>
            </w:r>
          </w:p>
        </w:tc>
        <w:tc>
          <w:tcPr>
            <w:tcW w:type="dxa" w:w="3308"/>
          </w:tcPr>
          <w:p>
            <w:pPr>
              <w:spacing w:after="0"/>
              <w:jc w:val="left"/>
            </w:pPr>
            <w:r>
              <w:rPr>
                <w:sz w:val="16"/>
              </w:rPr>
              <w:t>Severe Winter Storm, Flooding, Landslides, and Mudslides</w:t>
            </w:r>
          </w:p>
        </w:tc>
        <w:tc>
          <w:tcPr>
            <w:tcW w:type="dxa" w:w="2729"/>
          </w:tcPr>
          <w:p>
            <w:pPr>
              <w:spacing w:after="0"/>
              <w:jc w:val="left"/>
            </w:pPr>
            <w:r>
              <w:rPr>
                <w:sz w:val="16"/>
              </w:rPr>
              <w:t>Inland Flooding; Landslide; Winter Weather</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170"/>
          </w:tcPr>
          <w:p>
            <w:pPr>
              <w:spacing w:after="0"/>
              <w:jc w:val="left"/>
            </w:pPr>
            <w:r>
              <w:rPr>
                <w:sz w:val="16"/>
              </w:rPr>
              <w:t>Major disaster</w:t>
            </w:r>
          </w:p>
        </w:tc>
        <w:tc>
          <w:tcPr>
            <w:tcW w:type="dxa" w:w="3308"/>
          </w:tcPr>
          <w:p>
            <w:pPr>
              <w:spacing w:after="0"/>
              <w:jc w:val="left"/>
            </w:pPr>
            <w:r>
              <w:rPr>
                <w:sz w:val="16"/>
              </w:rPr>
              <w:t>Hurricane Sandy</w:t>
            </w:r>
          </w:p>
        </w:tc>
        <w:tc>
          <w:tcPr>
            <w:tcW w:type="dxa" w:w="2729"/>
          </w:tcPr>
          <w:p>
            <w:pPr>
              <w:spacing w:after="0"/>
              <w:jc w:val="left"/>
            </w:pPr>
            <w:r>
              <w:rPr>
                <w:sz w:val="16"/>
              </w:rPr>
              <w:t>Hurricane</w:t>
            </w:r>
          </w:p>
        </w:tc>
        <w:tc>
          <w:tcPr>
            <w:tcW w:type="dxa" w:w="1883"/>
          </w:tcPr>
          <w:p>
            <w:pPr>
              <w:spacing w:after="0"/>
              <w:jc w:val="right"/>
            </w:pPr>
            <w:r>
              <w:rPr>
                <w:sz w:val="16"/>
              </w:rPr>
              <w:t>$11,249.24</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70"/>
          </w:tcPr>
          <w:p>
            <w:pPr>
              <w:spacing w:after="0"/>
              <w:jc w:val="left"/>
            </w:pPr>
            <w:r>
              <w:rPr>
                <w:sz w:val="16"/>
              </w:rPr>
              <w:t>Emergency</w:t>
            </w:r>
          </w:p>
        </w:tc>
        <w:tc>
          <w:tcPr>
            <w:tcW w:type="dxa" w:w="3308"/>
          </w:tcPr>
          <w:p>
            <w:pPr>
              <w:spacing w:after="0"/>
              <w:jc w:val="left"/>
            </w:pPr>
            <w:r>
              <w:rPr>
                <w:sz w:val="16"/>
              </w:rPr>
              <w:t>Hurricane Sandy</w:t>
            </w:r>
          </w:p>
        </w:tc>
        <w:tc>
          <w:tcPr>
            <w:tcW w:type="dxa" w:w="2729"/>
          </w:tcPr>
          <w:p>
            <w:pPr>
              <w:spacing w:after="0"/>
              <w:jc w:val="left"/>
            </w:pPr>
            <w:r>
              <w:rPr>
                <w:sz w:val="16"/>
              </w:rPr>
              <w:t>Hurricane</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70"/>
          </w:tcPr>
          <w:p>
            <w:pPr>
              <w:spacing w:after="0"/>
              <w:jc w:val="left"/>
            </w:pPr>
            <w:r>
              <w:rPr>
                <w:sz w:val="16"/>
              </w:rPr>
              <w:t>Major disaster</w:t>
            </w:r>
          </w:p>
        </w:tc>
        <w:tc>
          <w:tcPr>
            <w:tcW w:type="dxa" w:w="3308"/>
          </w:tcPr>
          <w:p>
            <w:pPr>
              <w:spacing w:after="0"/>
              <w:jc w:val="left"/>
            </w:pPr>
            <w:r>
              <w:rPr>
                <w:sz w:val="16"/>
              </w:rPr>
              <w:t>Severe Storms and Straight-Line Winds</w:t>
            </w:r>
          </w:p>
        </w:tc>
        <w:tc>
          <w:tcPr>
            <w:tcW w:type="dxa" w:w="2729"/>
          </w:tcPr>
          <w:p>
            <w:pPr>
              <w:spacing w:after="0"/>
              <w:jc w:val="left"/>
            </w:pPr>
            <w:r>
              <w:rPr>
                <w:sz w:val="16"/>
              </w:rPr>
              <w:t>Strong Wind</w:t>
            </w:r>
          </w:p>
        </w:tc>
        <w:tc>
          <w:tcPr>
            <w:tcW w:type="dxa" w:w="1883"/>
          </w:tcPr>
          <w:p>
            <w:pPr>
              <w:spacing w:after="0"/>
              <w:jc w:val="right"/>
            </w:pPr>
            <w:r>
              <w:rPr>
                <w:sz w:val="16"/>
              </w:rPr>
              <w:t>$53,275.54</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70"/>
          </w:tcPr>
          <w:p>
            <w:pPr>
              <w:spacing w:after="0"/>
              <w:jc w:val="left"/>
            </w:pPr>
            <w:r>
              <w:rPr>
                <w:sz w:val="16"/>
              </w:rPr>
              <w:t>Emergency</w:t>
            </w:r>
          </w:p>
        </w:tc>
        <w:tc>
          <w:tcPr>
            <w:tcW w:type="dxa" w:w="3308"/>
          </w:tcPr>
          <w:p>
            <w:pPr>
              <w:spacing w:after="0"/>
              <w:jc w:val="left"/>
            </w:pPr>
            <w:r>
              <w:rPr>
                <w:sz w:val="16"/>
              </w:rPr>
              <w:t>Severe Storms</w:t>
            </w:r>
          </w:p>
        </w:tc>
        <w:tc>
          <w:tcPr>
            <w:tcW w:type="dxa" w:w="2729"/>
          </w:tcPr>
          <w:p>
            <w:pPr>
              <w:spacing w:after="0"/>
              <w:jc w:val="left"/>
            </w:pPr>
            <w:r>
              <w:rPr>
                <w:sz w:val="16"/>
              </w:rPr>
              <w:t>Hazard not mapped (severe storm title names no single hazard); not counted</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r>
              <w:rPr>
                <w:sz w:val="16"/>
              </w:rPr>
              <w:t>same incident as DR-4071</w:t>
            </w: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70"/>
          </w:tcPr>
          <w:p>
            <w:pPr>
              <w:spacing w:after="0"/>
              <w:jc w:val="left"/>
            </w:pPr>
            <w:r>
              <w:rPr>
                <w:sz w:val="16"/>
              </w:rPr>
              <w:t>Major disaster</w:t>
            </w:r>
          </w:p>
        </w:tc>
        <w:tc>
          <w:tcPr>
            <w:tcW w:type="dxa" w:w="3308"/>
          </w:tcPr>
          <w:p>
            <w:pPr>
              <w:spacing w:after="0"/>
              <w:jc w:val="left"/>
            </w:pPr>
            <w:r>
              <w:rPr>
                <w:sz w:val="16"/>
              </w:rPr>
              <w:t>Severe Storms, Tornadoes, Flooding, Mudslides, and</w:t>
            </w:r>
          </w:p>
        </w:tc>
        <w:tc>
          <w:tcPr>
            <w:tcW w:type="dxa" w:w="2729"/>
          </w:tcPr>
          <w:p>
            <w:pPr>
              <w:spacing w:after="0"/>
              <w:jc w:val="left"/>
            </w:pPr>
            <w:r>
              <w:rPr>
                <w:sz w:val="16"/>
              </w:rPr>
              <w:t>Inland Flooding; Landslide; Tornado</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70"/>
          </w:tcPr>
          <w:p>
            <w:pPr>
              <w:spacing w:after="0"/>
              <w:jc w:val="left"/>
            </w:pPr>
            <w:r>
              <w:rPr>
                <w:sz w:val="16"/>
              </w:rPr>
              <w:t>Emergency</w:t>
            </w:r>
          </w:p>
        </w:tc>
        <w:tc>
          <w:tcPr>
            <w:tcW w:type="dxa" w:w="3308"/>
          </w:tcPr>
          <w:p>
            <w:pPr>
              <w:spacing w:after="0"/>
              <w:jc w:val="left"/>
            </w:pPr>
            <w:r>
              <w:rPr>
                <w:sz w:val="16"/>
              </w:rPr>
              <w:t>Hurricane Katrina Evacuation</w:t>
            </w:r>
          </w:p>
        </w:tc>
        <w:tc>
          <w:tcPr>
            <w:tcW w:type="dxa" w:w="2729"/>
          </w:tcPr>
          <w:p>
            <w:pPr>
              <w:spacing w:after="0"/>
              <w:jc w:val="left"/>
            </w:pPr>
            <w:r>
              <w:rPr>
                <w:sz w:val="16"/>
              </w:rPr>
              <w:t>Hurricane: evacuation support, not a local hazard event; not counted</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70"/>
          </w:tcPr>
          <w:p>
            <w:pPr>
              <w:spacing w:after="0"/>
              <w:jc w:val="left"/>
            </w:pPr>
            <w:r>
              <w:rPr>
                <w:sz w:val="16"/>
              </w:rPr>
              <w:t>Major disaster</w:t>
            </w:r>
          </w:p>
        </w:tc>
        <w:tc>
          <w:tcPr>
            <w:tcW w:type="dxa" w:w="3308"/>
          </w:tcPr>
          <w:p>
            <w:pPr>
              <w:spacing w:after="0"/>
              <w:jc w:val="left"/>
            </w:pPr>
            <w:r>
              <w:rPr>
                <w:sz w:val="16"/>
              </w:rPr>
              <w:t>Severe Storms, Flooding, and Landslides</w:t>
            </w:r>
          </w:p>
        </w:tc>
        <w:tc>
          <w:tcPr>
            <w:tcW w:type="dxa" w:w="2729"/>
          </w:tcPr>
          <w:p>
            <w:pPr>
              <w:spacing w:after="0"/>
              <w:jc w:val="left"/>
            </w:pPr>
            <w:r>
              <w:rPr>
                <w:sz w:val="16"/>
              </w:rPr>
              <w:t>Inland Flooding; Landslide</w:t>
            </w:r>
          </w:p>
        </w:tc>
        <w:tc>
          <w:tcPr>
            <w:tcW w:type="dxa" w:w="1883"/>
          </w:tcPr>
          <w:p>
            <w:pPr>
              <w:spacing w:after="0"/>
              <w:jc w:val="right"/>
            </w:pPr>
            <w:r>
              <w:rPr>
                <w:sz w:val="16"/>
              </w:rPr>
              <w:t>$38,019.75</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70"/>
          </w:tcPr>
          <w:p>
            <w:pPr>
              <w:spacing w:after="0"/>
              <w:jc w:val="left"/>
            </w:pPr>
            <w:r>
              <w:rPr>
                <w:sz w:val="16"/>
              </w:rPr>
              <w:t>Major disaster</w:t>
            </w:r>
          </w:p>
        </w:tc>
        <w:tc>
          <w:tcPr>
            <w:tcW w:type="dxa" w:w="3308"/>
          </w:tcPr>
          <w:p>
            <w:pPr>
              <w:spacing w:after="0"/>
              <w:jc w:val="left"/>
            </w:pPr>
            <w:r>
              <w:rPr>
                <w:sz w:val="16"/>
              </w:rPr>
              <w:t>Severe Storms, Flooding, and Landslides</w:t>
            </w:r>
          </w:p>
        </w:tc>
        <w:tc>
          <w:tcPr>
            <w:tcW w:type="dxa" w:w="2729"/>
          </w:tcPr>
          <w:p>
            <w:pPr>
              <w:spacing w:after="0"/>
              <w:jc w:val="left"/>
            </w:pPr>
            <w:r>
              <w:rPr>
                <w:sz w:val="16"/>
              </w:rPr>
              <w:t>Inland Flooding; Landslide</w:t>
            </w:r>
          </w:p>
        </w:tc>
        <w:tc>
          <w:tcPr>
            <w:tcW w:type="dxa" w:w="1883"/>
          </w:tcPr>
          <w:p>
            <w:pPr>
              <w:spacing w:after="0"/>
              <w:jc w:val="right"/>
            </w:pPr>
            <w:r>
              <w:rPr>
                <w:sz w:val="16"/>
              </w:rPr>
              <w:t>$27,075</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70"/>
          </w:tcPr>
          <w:p>
            <w:pPr>
              <w:spacing w:after="0"/>
              <w:jc w:val="left"/>
            </w:pPr>
            <w:r>
              <w:rPr>
                <w:sz w:val="16"/>
              </w:rPr>
              <w:t>Major disaster</w:t>
            </w:r>
          </w:p>
        </w:tc>
        <w:tc>
          <w:tcPr>
            <w:tcW w:type="dxa" w:w="3308"/>
          </w:tcPr>
          <w:p>
            <w:pPr>
              <w:spacing w:after="0"/>
              <w:jc w:val="left"/>
            </w:pPr>
            <w:r>
              <w:rPr>
                <w:sz w:val="16"/>
              </w:rPr>
              <w:t>Severe Winter Storm, Record/Near Record Snow, Heavy Rains, Flooding and Landslides</w:t>
            </w:r>
          </w:p>
        </w:tc>
        <w:tc>
          <w:tcPr>
            <w:tcW w:type="dxa" w:w="2729"/>
          </w:tcPr>
          <w:p>
            <w:pPr>
              <w:spacing w:after="0"/>
              <w:jc w:val="left"/>
            </w:pPr>
            <w:r>
              <w:rPr>
                <w:sz w:val="16"/>
              </w:rPr>
              <w:t>Inland Flooding; Landslide; Winter Weather</w:t>
            </w:r>
          </w:p>
        </w:tc>
        <w:tc>
          <w:tcPr>
            <w:tcW w:type="dxa" w:w="1883"/>
          </w:tcPr>
          <w:p>
            <w:pPr>
              <w:spacing w:after="0"/>
              <w:jc w:val="right"/>
            </w:pPr>
            <w:r>
              <w:rPr>
                <w:sz w:val="16"/>
              </w:rPr>
              <w:t>$2,063.03</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70"/>
          </w:tcPr>
          <w:p>
            <w:pPr>
              <w:spacing w:after="0"/>
              <w:jc w:val="left"/>
            </w:pPr>
            <w:r>
              <w:rPr>
                <w:sz w:val="16"/>
              </w:rPr>
              <w:t>Major disaster</w:t>
            </w:r>
          </w:p>
        </w:tc>
        <w:tc>
          <w:tcPr>
            <w:tcW w:type="dxa" w:w="3308"/>
          </w:tcPr>
          <w:p>
            <w:pPr>
              <w:spacing w:after="0"/>
              <w:jc w:val="left"/>
            </w:pPr>
            <w:r>
              <w:rPr>
                <w:sz w:val="16"/>
              </w:rPr>
              <w:t>Flooding, Severe Storms, and Landslides</w:t>
            </w:r>
          </w:p>
        </w:tc>
        <w:tc>
          <w:tcPr>
            <w:tcW w:type="dxa" w:w="2729"/>
          </w:tcPr>
          <w:p>
            <w:pPr>
              <w:spacing w:after="0"/>
              <w:jc w:val="left"/>
            </w:pPr>
            <w:r>
              <w:rPr>
                <w:sz w:val="16"/>
              </w:rPr>
              <w:t>Inland Flooding (primary); also designated: Landslide</w:t>
            </w:r>
          </w:p>
        </w:tc>
        <w:tc>
          <w:tcPr>
            <w:tcW w:type="dxa" w:w="1883"/>
          </w:tcPr>
          <w:p>
            <w:pPr>
              <w:spacing w:after="0"/>
              <w:jc w:val="right"/>
            </w:pPr>
            <w:r>
              <w:rPr>
                <w:sz w:val="16"/>
              </w:rPr>
              <w:t>$39,457.81</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70"/>
          </w:tcPr>
          <w:p>
            <w:pPr>
              <w:spacing w:after="0"/>
              <w:jc w:val="left"/>
            </w:pPr>
            <w:r>
              <w:rPr>
                <w:sz w:val="16"/>
              </w:rPr>
              <w:t>Major disaster</w:t>
            </w:r>
          </w:p>
        </w:tc>
        <w:tc>
          <w:tcPr>
            <w:tcW w:type="dxa" w:w="3308"/>
          </w:tcPr>
          <w:p>
            <w:pPr>
              <w:spacing w:after="0"/>
              <w:jc w:val="left"/>
            </w:pPr>
            <w:r>
              <w:rPr>
                <w:sz w:val="16"/>
              </w:rPr>
              <w:t>Severe Storms and Flooding</w:t>
            </w:r>
          </w:p>
        </w:tc>
        <w:tc>
          <w:tcPr>
            <w:tcW w:type="dxa" w:w="2729"/>
          </w:tcPr>
          <w:p>
            <w:pPr>
              <w:spacing w:after="0"/>
              <w:jc w:val="left"/>
            </w:pPr>
            <w:r>
              <w:rPr>
                <w:sz w:val="16"/>
              </w:rPr>
              <w:t>Inland Flooding; Winter Weather</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70"/>
          </w:tcPr>
          <w:p>
            <w:pPr>
              <w:spacing w:after="0"/>
              <w:jc w:val="left"/>
            </w:pPr>
            <w:r>
              <w:rPr>
                <w:sz w:val="16"/>
              </w:rPr>
              <w:t>Major disaster</w:t>
            </w:r>
          </w:p>
        </w:tc>
        <w:tc>
          <w:tcPr>
            <w:tcW w:type="dxa" w:w="3308"/>
          </w:tcPr>
          <w:p>
            <w:pPr>
              <w:spacing w:after="0"/>
              <w:jc w:val="left"/>
            </w:pPr>
            <w:r>
              <w:rPr>
                <w:sz w:val="16"/>
              </w:rPr>
              <w:t>Heavy &amp; Wind Driven Rain, High Winds,Flooding,Slides</w:t>
            </w:r>
          </w:p>
        </w:tc>
        <w:tc>
          <w:tcPr>
            <w:tcW w:type="dxa" w:w="2729"/>
          </w:tcPr>
          <w:p>
            <w:pPr>
              <w:spacing w:after="0"/>
              <w:jc w:val="left"/>
            </w:pPr>
            <w:r>
              <w:rPr>
                <w:sz w:val="16"/>
              </w:rPr>
              <w:t>Inland Flooding (primary); also designated: Landslide</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170"/>
          </w:tcPr>
          <w:p>
            <w:pPr>
              <w:spacing w:after="0"/>
              <w:jc w:val="left"/>
            </w:pPr>
            <w:r>
              <w:rPr>
                <w:sz w:val="16"/>
              </w:rPr>
              <w:t>Major disaster</w:t>
            </w:r>
          </w:p>
        </w:tc>
        <w:tc>
          <w:tcPr>
            <w:tcW w:type="dxa" w:w="3308"/>
          </w:tcPr>
          <w:p>
            <w:pPr>
              <w:spacing w:after="0"/>
              <w:jc w:val="left"/>
            </w:pPr>
            <w:r>
              <w:rPr>
                <w:sz w:val="16"/>
              </w:rPr>
              <w:t>Heavy Rains, High Winds, Flooding, and Slides</w:t>
            </w:r>
          </w:p>
        </w:tc>
        <w:tc>
          <w:tcPr>
            <w:tcW w:type="dxa" w:w="2729"/>
          </w:tcPr>
          <w:p>
            <w:pPr>
              <w:spacing w:after="0"/>
              <w:jc w:val="left"/>
            </w:pPr>
            <w:r>
              <w:rPr>
                <w:sz w:val="16"/>
              </w:rPr>
              <w:t>Wildfire (primary); also designated: Landslide</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70"/>
          </w:tcPr>
          <w:p>
            <w:pPr>
              <w:spacing w:after="0"/>
              <w:jc w:val="left"/>
            </w:pPr>
            <w:r>
              <w:rPr>
                <w:sz w:val="16"/>
              </w:rPr>
              <w:t>Major disaster</w:t>
            </w:r>
          </w:p>
        </w:tc>
        <w:tc>
          <w:tcPr>
            <w:tcW w:type="dxa" w:w="3308"/>
          </w:tcPr>
          <w:p>
            <w:pPr>
              <w:spacing w:after="0"/>
              <w:jc w:val="left"/>
            </w:pPr>
            <w:r>
              <w:rPr>
                <w:sz w:val="16"/>
              </w:rPr>
              <w:t>Blizzard of 96 (Severe Snow Storm)</w:t>
            </w:r>
          </w:p>
        </w:tc>
        <w:tc>
          <w:tcPr>
            <w:tcW w:type="dxa" w:w="2729"/>
          </w:tcPr>
          <w:p>
            <w:pPr>
              <w:spacing w:after="0"/>
              <w:jc w:val="left"/>
            </w:pPr>
            <w:r>
              <w:rPr>
                <w:sz w:val="16"/>
              </w:rPr>
              <w:t>Winter Weather</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70"/>
          </w:tcPr>
          <w:p>
            <w:pPr>
              <w:spacing w:after="0"/>
              <w:jc w:val="left"/>
            </w:pPr>
            <w:r>
              <w:rPr>
                <w:sz w:val="16"/>
              </w:rPr>
              <w:t>Emergency</w:t>
            </w:r>
          </w:p>
        </w:tc>
        <w:tc>
          <w:tcPr>
            <w:tcW w:type="dxa" w:w="3308"/>
          </w:tcPr>
          <w:p>
            <w:pPr>
              <w:spacing w:after="0"/>
              <w:jc w:val="left"/>
            </w:pPr>
            <w:r>
              <w:rPr>
                <w:sz w:val="16"/>
              </w:rPr>
              <w:t>Severe Snowfall &amp; Winter Storm</w:t>
            </w:r>
          </w:p>
        </w:tc>
        <w:tc>
          <w:tcPr>
            <w:tcW w:type="dxa" w:w="2729"/>
          </w:tcPr>
          <w:p>
            <w:pPr>
              <w:spacing w:after="0"/>
              <w:jc w:val="left"/>
            </w:pPr>
            <w:r>
              <w:rPr>
                <w:sz w:val="16"/>
              </w:rPr>
              <w:t>Winter Weather</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170"/>
          </w:tcPr>
          <w:p>
            <w:pPr>
              <w:spacing w:after="0"/>
              <w:jc w:val="left"/>
            </w:pPr>
            <w:r>
              <w:rPr>
                <w:sz w:val="16"/>
              </w:rPr>
              <w:t>Major disaster</w:t>
            </w:r>
          </w:p>
        </w:tc>
        <w:tc>
          <w:tcPr>
            <w:tcW w:type="dxa" w:w="3308"/>
          </w:tcPr>
          <w:p>
            <w:pPr>
              <w:spacing w:after="0"/>
              <w:jc w:val="left"/>
            </w:pPr>
            <w:r>
              <w:rPr>
                <w:sz w:val="16"/>
              </w:rPr>
              <w:t>Severe Storms &amp; Flooding</w:t>
            </w:r>
          </w:p>
        </w:tc>
        <w:tc>
          <w:tcPr>
            <w:tcW w:type="dxa" w:w="2729"/>
          </w:tcPr>
          <w:p>
            <w:pPr>
              <w:spacing w:after="0"/>
              <w:jc w:val="left"/>
            </w:pPr>
            <w:r>
              <w:rPr>
                <w:sz w:val="16"/>
              </w:rPr>
              <w:t>Inland Flooding</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70"/>
          </w:tcPr>
          <w:p>
            <w:pPr>
              <w:spacing w:after="0"/>
              <w:jc w:val="left"/>
            </w:pPr>
            <w:r>
              <w:rPr>
                <w:sz w:val="16"/>
              </w:rPr>
              <w:t>Major disaster</w:t>
            </w:r>
          </w:p>
        </w:tc>
        <w:tc>
          <w:tcPr>
            <w:tcW w:type="dxa" w:w="3308"/>
          </w:tcPr>
          <w:p>
            <w:pPr>
              <w:spacing w:after="0"/>
              <w:jc w:val="left"/>
            </w:pPr>
            <w:r>
              <w:rPr>
                <w:sz w:val="16"/>
              </w:rPr>
              <w:t>Flooding</w:t>
            </w:r>
          </w:p>
        </w:tc>
        <w:tc>
          <w:tcPr>
            <w:tcW w:type="dxa" w:w="2729"/>
          </w:tcPr>
          <w:p>
            <w:pPr>
              <w:spacing w:after="0"/>
              <w:jc w:val="left"/>
            </w:pPr>
            <w:r>
              <w:rPr>
                <w:sz w:val="16"/>
              </w:rPr>
              <w:t>Inland Flooding</w:t>
            </w:r>
          </w:p>
        </w:tc>
        <w:tc>
          <w:tcPr>
            <w:tcW w:type="dxa" w:w="1883"/>
          </w:tcPr>
          <w:p>
            <w:pPr>
              <w:spacing w:after="0"/>
              <w:jc w:val="right"/>
            </w:pPr>
            <w:r>
              <w:rPr>
                <w:sz w:val="16"/>
              </w:rPr>
              <w:t>no Public Assistance recorded</w:t>
            </w:r>
          </w:p>
        </w:tc>
        <w:tc>
          <w:tcPr>
            <w:tcW w:type="dxa" w:w="1036"/>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151</w:t>
            </w:r>
          </w:p>
        </w:tc>
        <w:tc>
          <w:tcPr>
            <w:tcW w:type="dxa" w:w="1159"/>
          </w:tcPr>
          <w:p>
            <w:pPr>
              <w:spacing w:after="0"/>
              <w:jc w:val="right"/>
            </w:pPr>
            <w:r>
              <w:rPr>
                <w:sz w:val="16"/>
              </w:rPr>
              <w:t>37</w:t>
            </w:r>
          </w:p>
        </w:tc>
        <w:tc>
          <w:tcPr>
            <w:tcW w:type="dxa" w:w="2116"/>
          </w:tcPr>
          <w:p>
            <w:pPr>
              <w:spacing w:after="0"/>
              <w:jc w:val="right"/>
            </w:pPr>
            <w:r>
              <w:rPr>
                <w:sz w:val="16"/>
              </w:rPr>
              <w:t>8</w:t>
            </w:r>
          </w:p>
        </w:tc>
        <w:tc>
          <w:tcPr>
            <w:tcW w:type="dxa" w:w="786"/>
          </w:tcPr>
          <w:p>
            <w:pPr>
              <w:spacing w:after="0"/>
              <w:jc w:val="right"/>
            </w:pPr>
            <w:r>
              <w:rPr>
                <w:sz w:val="16"/>
              </w:rPr>
              <w:t>47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78</w:t>
            </w:r>
          </w:p>
        </w:tc>
        <w:tc>
          <w:tcPr>
            <w:tcW w:type="dxa" w:w="1159"/>
          </w:tcPr>
          <w:p>
            <w:pPr>
              <w:spacing w:after="0"/>
              <w:jc w:val="right"/>
            </w:pPr>
            <w:r>
              <w:rPr>
                <w:sz w:val="16"/>
              </w:rPr>
              <w:t>14</w:t>
            </w:r>
          </w:p>
        </w:tc>
        <w:tc>
          <w:tcPr>
            <w:tcW w:type="dxa" w:w="2116"/>
          </w:tcPr>
          <w:p>
            <w:pPr>
              <w:spacing w:after="0"/>
              <w:jc w:val="right"/>
            </w:pPr>
            <w:r>
              <w:rPr>
                <w:sz w:val="16"/>
              </w:rPr>
              <w:t>2</w:t>
            </w:r>
          </w:p>
        </w:tc>
        <w:tc>
          <w:tcPr>
            <w:tcW w:type="dxa" w:w="786"/>
          </w:tcPr>
          <w:p>
            <w:pPr>
              <w:spacing w:after="0"/>
              <w:jc w:val="right"/>
            </w:pPr>
            <w:r>
              <w:rPr>
                <w:sz w:val="16"/>
              </w:rPr>
              <w:t>23</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0"/>
        <w:gridCol w:w="1564"/>
        <w:gridCol w:w="3156"/>
        <w:gridCol w:w="943"/>
        <w:gridCol w:w="2467"/>
        <w:gridCol w:w="714"/>
        <w:gridCol w:w="2751"/>
      </w:tblGrid>
      <w:tr>
        <w:trPr>
          <w:cantSplit/>
          <w:tblHeader/>
        </w:trPr>
        <w:tc>
          <w:tcPr>
            <w:tcW w:type="dxa" w:w="1037"/>
            <w:shd w:val="clear" w:color="auto" w:fill="E8E8E8"/>
          </w:tcPr>
          <w:p>
            <w:pPr>
              <w:spacing w:after="0"/>
              <w:jc w:val="left"/>
            </w:pPr>
            <w:r>
              <w:rPr>
                <w:b/>
                <w:sz w:val="16"/>
              </w:rPr>
              <w:t>Date</w:t>
            </w:r>
          </w:p>
        </w:tc>
        <w:tc>
          <w:tcPr>
            <w:tcW w:type="dxa" w:w="1480"/>
            <w:shd w:val="clear" w:color="auto" w:fill="E8E8E8"/>
          </w:tcPr>
          <w:p>
            <w:pPr>
              <w:spacing w:after="0"/>
              <w:jc w:val="left"/>
            </w:pPr>
            <w:r>
              <w:rPr>
                <w:b/>
                <w:sz w:val="16"/>
              </w:rPr>
              <w:t>Event type</w:t>
            </w:r>
          </w:p>
        </w:tc>
        <w:tc>
          <w:tcPr>
            <w:tcW w:type="dxa" w:w="1564"/>
            <w:shd w:val="clear" w:color="auto" w:fill="E8E8E8"/>
          </w:tcPr>
          <w:p>
            <w:pPr>
              <w:spacing w:after="0"/>
              <w:jc w:val="left"/>
            </w:pPr>
            <w:r>
              <w:rPr>
                <w:b/>
                <w:sz w:val="16"/>
              </w:rPr>
              <w:t>Magnitude or extent</w:t>
            </w:r>
          </w:p>
        </w:tc>
        <w:tc>
          <w:tcPr>
            <w:tcW w:type="dxa" w:w="3156"/>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7"/>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480"/>
          </w:tcPr>
          <w:p>
            <w:pPr>
              <w:spacing w:after="0"/>
              <w:jc w:val="left"/>
            </w:pPr>
            <w:r>
              <w:rPr>
                <w:sz w:val="16"/>
              </w:rPr>
              <w:t>High Wind</w:t>
            </w:r>
          </w:p>
        </w:tc>
        <w:tc>
          <w:tcPr>
            <w:tcW w:type="dxa" w:w="1564"/>
          </w:tcPr>
          <w:p>
            <w:pPr>
              <w:spacing w:after="0"/>
              <w:jc w:val="left"/>
            </w:pPr>
            <w:r>
              <w:rPr>
                <w:sz w:val="16"/>
              </w:rPr>
              <w:t>50 kt (58 mph) estimated gust</w:t>
            </w:r>
          </w:p>
        </w:tc>
        <w:tc>
          <w:tcPr>
            <w:tcW w:type="dxa" w:w="3156"/>
          </w:tcPr>
          <w:p>
            <w:pPr>
              <w:spacing w:after="0"/>
              <w:jc w:val="left"/>
            </w:pPr>
            <w:r>
              <w:rPr>
                <w:sz w:val="16"/>
              </w:rPr>
              <w:t>$0 property; $0 crops (zone total, 2023 dollars)</w:t>
            </w:r>
          </w:p>
        </w:tc>
        <w:tc>
          <w:tcPr>
            <w:tcW w:type="dxa" w:w="943"/>
          </w:tcPr>
          <w:p>
            <w:pPr>
              <w:spacing w:after="0"/>
              <w:jc w:val="right"/>
            </w:pPr>
            <w:r>
              <w:rPr>
                <w:sz w:val="16"/>
              </w:rPr>
              <w:t>0, 0</w:t>
            </w:r>
          </w:p>
        </w:tc>
        <w:tc>
          <w:tcPr>
            <w:tcW w:type="dxa" w:w="2467"/>
          </w:tcPr>
          <w:p>
            <w:pPr>
              <w:spacing w:after="0"/>
              <w:jc w:val="left"/>
            </w:pPr>
            <w:r>
              <w:rPr>
                <w:sz w:val="16"/>
              </w:rPr>
              <w:t>NWS zone WVZ028 (BRAXTON), zone-level</w:t>
            </w:r>
          </w:p>
        </w:tc>
        <w:tc>
          <w:tcPr>
            <w:tcW w:type="dxa" w:w="714"/>
          </w:tcPr>
          <w:p>
            <w:pPr>
              <w:spacing w:after="0"/>
              <w:jc w:val="left"/>
            </w:pPr>
            <w:r>
              <w:rPr>
                <w:sz w:val="16"/>
              </w:rPr>
              <w:t>within last 5 years</w:t>
            </w:r>
          </w:p>
        </w:tc>
        <w:tc>
          <w:tcPr>
            <w:tcW w:type="dxa" w:w="2751"/>
          </w:tcPr>
          <w:p>
            <w:pPr>
              <w:spacing w:after="0"/>
              <w:jc w:val="left"/>
            </w:pPr>
            <w:r>
              <w:rPr>
                <w:sz w:val="16"/>
              </w:rPr>
              <w:t>B1-c worst recorded: High Wind and Strong Wind</w:t>
            </w:r>
          </w:p>
        </w:tc>
      </w:tr>
      <w:tr>
        <w:trPr>
          <w:cantSplit/>
        </w:trPr>
        <w:tc>
          <w:tcPr>
            <w:tcW w:type="dxa" w:w="1037"/>
          </w:tcPr>
          <w:p>
            <w:pPr>
              <w:spacing w:after="0"/>
              <w:jc w:val="left"/>
            </w:pPr>
            <w:r>
              <w:rPr>
                <w:sz w:val="16"/>
              </w:rPr>
              <w:t>2011-07-20</w:t>
            </w:r>
          </w:p>
        </w:tc>
        <w:tc>
          <w:tcPr>
            <w:tcW w:type="dxa" w:w="1480"/>
          </w:tcPr>
          <w:p>
            <w:pPr>
              <w:spacing w:after="0"/>
              <w:jc w:val="left"/>
            </w:pPr>
            <w:r>
              <w:rPr>
                <w:sz w:val="16"/>
              </w:rPr>
              <w:t>Heat</w:t>
            </w:r>
          </w:p>
        </w:tc>
        <w:tc>
          <w:tcPr>
            <w:tcW w:type="dxa" w:w="1564"/>
          </w:tcPr>
          <w:p>
            <w:pPr>
              <w:spacing w:after="0"/>
              <w:jc w:val="left"/>
            </w:pPr>
          </w:p>
        </w:tc>
        <w:tc>
          <w:tcPr>
            <w:tcW w:type="dxa" w:w="3156"/>
          </w:tcPr>
          <w:p>
            <w:pPr>
              <w:spacing w:after="0"/>
              <w:jc w:val="left"/>
            </w:pPr>
            <w:r>
              <w:rPr>
                <w:sz w:val="16"/>
              </w:rPr>
              <w:t>$0 property; $0 crops (zone total, 2011 dollars)</w:t>
            </w:r>
          </w:p>
        </w:tc>
        <w:tc>
          <w:tcPr>
            <w:tcW w:type="dxa" w:w="943"/>
          </w:tcPr>
          <w:p>
            <w:pPr>
              <w:spacing w:after="0"/>
              <w:jc w:val="right"/>
            </w:pPr>
            <w:r>
              <w:rPr>
                <w:sz w:val="16"/>
              </w:rPr>
              <w:t>0, 0</w:t>
            </w:r>
          </w:p>
        </w:tc>
        <w:tc>
          <w:tcPr>
            <w:tcW w:type="dxa" w:w="2467"/>
          </w:tcPr>
          <w:p>
            <w:pPr>
              <w:spacing w:after="0"/>
              <w:jc w:val="left"/>
            </w:pPr>
            <w:r>
              <w:rPr>
                <w:sz w:val="16"/>
              </w:rPr>
              <w:t>NWS zone WVZ028 (BRAXTON), zone-level</w:t>
            </w:r>
          </w:p>
        </w:tc>
        <w:tc>
          <w:tcPr>
            <w:tcW w:type="dxa" w:w="714"/>
          </w:tcPr>
          <w:p>
            <w:pPr>
              <w:spacing w:after="0"/>
              <w:jc w:val="left"/>
            </w:pPr>
          </w:p>
        </w:tc>
        <w:tc>
          <w:tcPr>
            <w:tcW w:type="dxa" w:w="2751"/>
          </w:tcPr>
          <w:p>
            <w:pPr>
              <w:spacing w:after="0"/>
              <w:jc w:val="left"/>
            </w:pPr>
            <w:r>
              <w:rPr>
                <w:sz w:val="16"/>
              </w:rPr>
              <w:t>B1-c worst recorded: Excessive Heat, Heat</w:t>
            </w:r>
          </w:p>
        </w:tc>
      </w:tr>
      <w:tr>
        <w:trPr>
          <w:cantSplit/>
        </w:trPr>
        <w:tc>
          <w:tcPr>
            <w:tcW w:type="dxa" w:w="1037"/>
          </w:tcPr>
          <w:p>
            <w:pPr>
              <w:spacing w:after="0"/>
              <w:jc w:val="left"/>
            </w:pPr>
            <w:r>
              <w:rPr>
                <w:sz w:val="16"/>
              </w:rPr>
              <w:t>2011-04-04</w:t>
            </w:r>
          </w:p>
        </w:tc>
        <w:tc>
          <w:tcPr>
            <w:tcW w:type="dxa" w:w="1480"/>
          </w:tcPr>
          <w:p>
            <w:pPr>
              <w:spacing w:after="0"/>
              <w:jc w:val="left"/>
            </w:pPr>
            <w:r>
              <w:rPr>
                <w:sz w:val="16"/>
              </w:rPr>
              <w:t>Thunderstorm Wind</w:t>
            </w:r>
          </w:p>
        </w:tc>
        <w:tc>
          <w:tcPr>
            <w:tcW w:type="dxa" w:w="1564"/>
          </w:tcPr>
          <w:p>
            <w:pPr>
              <w:spacing w:after="0"/>
              <w:jc w:val="left"/>
            </w:pPr>
            <w:r>
              <w:rPr>
                <w:sz w:val="16"/>
              </w:rPr>
              <w:t>61 kt (70 mph) estimated gust</w:t>
            </w:r>
          </w:p>
        </w:tc>
        <w:tc>
          <w:tcPr>
            <w:tcW w:type="dxa" w:w="3156"/>
          </w:tcPr>
          <w:p>
            <w:pPr>
              <w:spacing w:after="0"/>
              <w:jc w:val="left"/>
            </w:pPr>
            <w:r>
              <w:rPr>
                <w:sz w:val="16"/>
              </w:rPr>
              <w:t>$5,000 property; $0 crops (2011 dollars)</w:t>
            </w:r>
          </w:p>
        </w:tc>
        <w:tc>
          <w:tcPr>
            <w:tcW w:type="dxa" w:w="943"/>
          </w:tcPr>
          <w:p>
            <w:pPr>
              <w:spacing w:after="0"/>
              <w:jc w:val="right"/>
            </w:pPr>
            <w:r>
              <w:rPr>
                <w:sz w:val="16"/>
              </w:rPr>
              <w:t>0, 0</w:t>
            </w:r>
          </w:p>
        </w:tc>
        <w:tc>
          <w:tcPr>
            <w:tcW w:type="dxa" w:w="2467"/>
          </w:tcPr>
          <w:p>
            <w:pPr>
              <w:spacing w:after="0"/>
              <w:jc w:val="left"/>
            </w:pPr>
            <w:r>
              <w:rPr>
                <w:sz w:val="16"/>
              </w:rPr>
              <w:t>FLATWOODS</w:t>
            </w:r>
          </w:p>
        </w:tc>
        <w:tc>
          <w:tcPr>
            <w:tcW w:type="dxa" w:w="714"/>
          </w:tcPr>
          <w:p>
            <w:pPr>
              <w:spacing w:after="0"/>
              <w:jc w:val="left"/>
            </w:pPr>
          </w:p>
        </w:tc>
        <w:tc>
          <w:tcPr>
            <w:tcW w:type="dxa" w:w="2751"/>
          </w:tcPr>
          <w:p>
            <w:pPr>
              <w:spacing w:after="0"/>
              <w:jc w:val="left"/>
            </w:pPr>
            <w:r>
              <w:rPr>
                <w:sz w:val="16"/>
              </w:rPr>
              <w:t>B1-c worst recorded: Thunderstorm Wind</w:t>
            </w:r>
          </w:p>
        </w:tc>
      </w:tr>
      <w:tr>
        <w:trPr>
          <w:cantSplit/>
        </w:trPr>
        <w:tc>
          <w:tcPr>
            <w:tcW w:type="dxa" w:w="1037"/>
          </w:tcPr>
          <w:p>
            <w:pPr>
              <w:spacing w:after="0"/>
              <w:jc w:val="left"/>
            </w:pPr>
            <w:r>
              <w:rPr>
                <w:sz w:val="16"/>
              </w:rPr>
              <w:t>2003-02-16</w:t>
            </w:r>
          </w:p>
        </w:tc>
        <w:tc>
          <w:tcPr>
            <w:tcW w:type="dxa" w:w="1480"/>
          </w:tcPr>
          <w:p>
            <w:pPr>
              <w:spacing w:after="0"/>
              <w:jc w:val="left"/>
            </w:pPr>
            <w:r>
              <w:rPr>
                <w:sz w:val="16"/>
              </w:rPr>
              <w:t>Ice Storm</w:t>
            </w:r>
          </w:p>
        </w:tc>
        <w:tc>
          <w:tcPr>
            <w:tcW w:type="dxa" w:w="1564"/>
          </w:tcPr>
          <w:p>
            <w:pPr>
              <w:spacing w:after="0"/>
              <w:jc w:val="left"/>
            </w:pPr>
          </w:p>
        </w:tc>
        <w:tc>
          <w:tcPr>
            <w:tcW w:type="dxa" w:w="3156"/>
          </w:tcPr>
          <w:p>
            <w:pPr>
              <w:spacing w:after="0"/>
              <w:jc w:val="left"/>
            </w:pPr>
            <w:r>
              <w:rPr>
                <w:sz w:val="16"/>
              </w:rPr>
              <w:t>$500,000 property; crops not reported (zone total, 2003 dollars)</w:t>
            </w:r>
          </w:p>
        </w:tc>
        <w:tc>
          <w:tcPr>
            <w:tcW w:type="dxa" w:w="943"/>
          </w:tcPr>
          <w:p>
            <w:pPr>
              <w:spacing w:after="0"/>
              <w:jc w:val="right"/>
            </w:pPr>
            <w:r>
              <w:rPr>
                <w:sz w:val="16"/>
              </w:rPr>
              <w:t>0, 0</w:t>
            </w:r>
          </w:p>
        </w:tc>
        <w:tc>
          <w:tcPr>
            <w:tcW w:type="dxa" w:w="2467"/>
          </w:tcPr>
          <w:p>
            <w:pPr>
              <w:spacing w:after="0"/>
              <w:jc w:val="left"/>
            </w:pPr>
            <w:r>
              <w:rPr>
                <w:sz w:val="16"/>
              </w:rPr>
              <w:t>NWS zone WVZ028 (BRAXTON), zone-level</w:t>
            </w:r>
          </w:p>
        </w:tc>
        <w:tc>
          <w:tcPr>
            <w:tcW w:type="dxa" w:w="714"/>
          </w:tcPr>
          <w:p>
            <w:pPr>
              <w:spacing w:after="0"/>
              <w:jc w:val="left"/>
            </w:pPr>
          </w:p>
        </w:tc>
        <w:tc>
          <w:tcPr>
            <w:tcW w:type="dxa" w:w="2751"/>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480"/>
          </w:tcPr>
          <w:p>
            <w:pPr>
              <w:spacing w:after="0"/>
              <w:jc w:val="left"/>
            </w:pPr>
            <w:r>
              <w:rPr>
                <w:sz w:val="16"/>
              </w:rPr>
              <w:t>Cold/Wind Chill</w:t>
            </w:r>
          </w:p>
        </w:tc>
        <w:tc>
          <w:tcPr>
            <w:tcW w:type="dxa" w:w="1564"/>
          </w:tcPr>
          <w:p>
            <w:pPr>
              <w:spacing w:after="0"/>
              <w:jc w:val="left"/>
            </w:pPr>
          </w:p>
        </w:tc>
        <w:tc>
          <w:tcPr>
            <w:tcW w:type="dxa" w:w="3156"/>
          </w:tcPr>
          <w:p>
            <w:pPr>
              <w:spacing w:after="0"/>
              <w:jc w:val="left"/>
            </w:pPr>
            <w:r>
              <w:rPr>
                <w:sz w:val="16"/>
              </w:rPr>
              <w:t>damage not reported</w:t>
            </w:r>
          </w:p>
        </w:tc>
        <w:tc>
          <w:tcPr>
            <w:tcW w:type="dxa" w:w="943"/>
          </w:tcPr>
          <w:p>
            <w:pPr>
              <w:spacing w:after="0"/>
              <w:jc w:val="right"/>
            </w:pPr>
            <w:r>
              <w:rPr>
                <w:sz w:val="16"/>
              </w:rPr>
              <w:t>0, 0</w:t>
            </w:r>
          </w:p>
        </w:tc>
        <w:tc>
          <w:tcPr>
            <w:tcW w:type="dxa" w:w="2467"/>
          </w:tcPr>
          <w:p>
            <w:pPr>
              <w:spacing w:after="0"/>
              <w:jc w:val="left"/>
            </w:pPr>
            <w:r>
              <w:rPr>
                <w:sz w:val="16"/>
              </w:rPr>
              <w:t>NWS zone WVZ028 (BRAXTON), zone-level</w:t>
            </w:r>
          </w:p>
        </w:tc>
        <w:tc>
          <w:tcPr>
            <w:tcW w:type="dxa" w:w="714"/>
          </w:tcPr>
          <w:p>
            <w:pPr>
              <w:spacing w:after="0"/>
              <w:jc w:val="left"/>
            </w:pPr>
          </w:p>
        </w:tc>
        <w:tc>
          <w:tcPr>
            <w:tcW w:type="dxa" w:w="2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480"/>
          </w:tcPr>
          <w:p>
            <w:pPr>
              <w:spacing w:after="0"/>
              <w:jc w:val="left"/>
            </w:pPr>
            <w:r>
              <w:rPr>
                <w:sz w:val="16"/>
              </w:rPr>
              <w:t>Drought</w:t>
            </w:r>
          </w:p>
        </w:tc>
        <w:tc>
          <w:tcPr>
            <w:tcW w:type="dxa" w:w="1564"/>
          </w:tcPr>
          <w:p>
            <w:pPr>
              <w:spacing w:after="0"/>
              <w:jc w:val="left"/>
            </w:pPr>
          </w:p>
        </w:tc>
        <w:tc>
          <w:tcPr>
            <w:tcW w:type="dxa" w:w="3156"/>
          </w:tcPr>
          <w:p>
            <w:pPr>
              <w:spacing w:after="0"/>
              <w:jc w:val="left"/>
            </w:pPr>
            <w:r>
              <w:rPr>
                <w:sz w:val="16"/>
              </w:rPr>
              <w:t>damage not reported</w:t>
            </w:r>
          </w:p>
        </w:tc>
        <w:tc>
          <w:tcPr>
            <w:tcW w:type="dxa" w:w="943"/>
          </w:tcPr>
          <w:p>
            <w:pPr>
              <w:spacing w:after="0"/>
              <w:jc w:val="right"/>
            </w:pPr>
            <w:r>
              <w:rPr>
                <w:sz w:val="16"/>
              </w:rPr>
              <w:t>0, 0</w:t>
            </w:r>
          </w:p>
        </w:tc>
        <w:tc>
          <w:tcPr>
            <w:tcW w:type="dxa" w:w="2467"/>
          </w:tcPr>
          <w:p>
            <w:pPr>
              <w:spacing w:after="0"/>
              <w:jc w:val="left"/>
            </w:pPr>
            <w:r>
              <w:rPr>
                <w:sz w:val="16"/>
              </w:rPr>
              <w:t>NWS zone WVZ028 (BRAXTON), zone-level</w:t>
            </w:r>
          </w:p>
        </w:tc>
        <w:tc>
          <w:tcPr>
            <w:tcW w:type="dxa" w:w="714"/>
          </w:tcPr>
          <w:p>
            <w:pPr>
              <w:spacing w:after="0"/>
              <w:jc w:val="left"/>
            </w:pPr>
          </w:p>
        </w:tc>
        <w:tc>
          <w:tcPr>
            <w:tcW w:type="dxa" w:w="2751"/>
          </w:tcPr>
          <w:p>
            <w:pPr>
              <w:spacing w:after="0"/>
              <w:jc w:val="left"/>
            </w:pPr>
            <w:r>
              <w:rPr>
                <w:sz w:val="16"/>
              </w:rPr>
              <w:t>B1-c worst recorded: Drought</w:t>
            </w:r>
          </w:p>
        </w:tc>
      </w:tr>
      <w:tr>
        <w:trPr>
          <w:cantSplit/>
        </w:trPr>
        <w:tc>
          <w:tcPr>
            <w:tcW w:type="dxa" w:w="1037"/>
          </w:tcPr>
          <w:p>
            <w:pPr>
              <w:spacing w:after="0"/>
              <w:jc w:val="left"/>
            </w:pPr>
            <w:r>
              <w:rPr>
                <w:sz w:val="16"/>
              </w:rPr>
              <w:t>1998-06-13</w:t>
            </w:r>
          </w:p>
        </w:tc>
        <w:tc>
          <w:tcPr>
            <w:tcW w:type="dxa" w:w="1480"/>
          </w:tcPr>
          <w:p>
            <w:pPr>
              <w:spacing w:after="0"/>
              <w:jc w:val="left"/>
            </w:pPr>
            <w:r>
              <w:rPr>
                <w:sz w:val="16"/>
              </w:rPr>
              <w:t>Thunderstorm Wind</w:t>
            </w:r>
          </w:p>
        </w:tc>
        <w:tc>
          <w:tcPr>
            <w:tcW w:type="dxa" w:w="1564"/>
          </w:tcPr>
          <w:p>
            <w:pPr>
              <w:spacing w:after="0"/>
              <w:jc w:val="left"/>
            </w:pPr>
            <w:r>
              <w:rPr>
                <w:sz w:val="16"/>
              </w:rPr>
              <w:t>speed not recorded</w:t>
            </w:r>
          </w:p>
        </w:tc>
        <w:tc>
          <w:tcPr>
            <w:tcW w:type="dxa" w:w="3156"/>
          </w:tcPr>
          <w:p>
            <w:pPr>
              <w:spacing w:after="0"/>
              <w:jc w:val="left"/>
            </w:pPr>
            <w:r>
              <w:rPr>
                <w:sz w:val="16"/>
              </w:rPr>
              <w:t>$5,000 property; crops not reported (1998 dollars)</w:t>
            </w:r>
          </w:p>
        </w:tc>
        <w:tc>
          <w:tcPr>
            <w:tcW w:type="dxa" w:w="943"/>
          </w:tcPr>
          <w:p>
            <w:pPr>
              <w:spacing w:after="0"/>
              <w:jc w:val="right"/>
            </w:pPr>
            <w:r>
              <w:rPr>
                <w:sz w:val="16"/>
              </w:rPr>
              <w:t>0, 1</w:t>
            </w:r>
          </w:p>
        </w:tc>
        <w:tc>
          <w:tcPr>
            <w:tcW w:type="dxa" w:w="2467"/>
          </w:tcPr>
          <w:p>
            <w:pPr>
              <w:spacing w:after="0"/>
              <w:jc w:val="left"/>
            </w:pPr>
            <w:r>
              <w:rPr>
                <w:sz w:val="16"/>
              </w:rPr>
              <w:t>CENTRALIA</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1996-07-31</w:t>
            </w:r>
          </w:p>
        </w:tc>
        <w:tc>
          <w:tcPr>
            <w:tcW w:type="dxa" w:w="1480"/>
          </w:tcPr>
          <w:p>
            <w:pPr>
              <w:spacing w:after="0"/>
              <w:jc w:val="left"/>
            </w:pPr>
            <w:r>
              <w:rPr>
                <w:sz w:val="16"/>
              </w:rPr>
              <w:t>Flash Flood</w:t>
            </w:r>
          </w:p>
        </w:tc>
        <w:tc>
          <w:tcPr>
            <w:tcW w:type="dxa" w:w="1564"/>
          </w:tcPr>
          <w:p>
            <w:pPr>
              <w:spacing w:after="0"/>
              <w:jc w:val="left"/>
            </w:pPr>
          </w:p>
        </w:tc>
        <w:tc>
          <w:tcPr>
            <w:tcW w:type="dxa" w:w="3156"/>
          </w:tcPr>
          <w:p>
            <w:pPr>
              <w:spacing w:after="0"/>
              <w:jc w:val="left"/>
            </w:pPr>
            <w:r>
              <w:rPr>
                <w:sz w:val="16"/>
              </w:rPr>
              <w:t>$1,500,000 property; crops not reported (1996 dollars)</w:t>
            </w:r>
          </w:p>
        </w:tc>
        <w:tc>
          <w:tcPr>
            <w:tcW w:type="dxa" w:w="943"/>
          </w:tcPr>
          <w:p>
            <w:pPr>
              <w:spacing w:after="0"/>
              <w:jc w:val="right"/>
            </w:pPr>
            <w:r>
              <w:rPr>
                <w:sz w:val="16"/>
              </w:rPr>
              <w:t>0, 0</w:t>
            </w:r>
          </w:p>
        </w:tc>
        <w:tc>
          <w:tcPr>
            <w:tcW w:type="dxa" w:w="2467"/>
          </w:tcPr>
          <w:p>
            <w:pPr>
              <w:spacing w:after="0"/>
              <w:jc w:val="left"/>
            </w:pPr>
            <w:r>
              <w:rPr>
                <w:sz w:val="16"/>
              </w:rPr>
              <w:t>COUNTYWIDE</w:t>
            </w:r>
          </w:p>
        </w:tc>
        <w:tc>
          <w:tcPr>
            <w:tcW w:type="dxa" w:w="714"/>
          </w:tcPr>
          <w:p>
            <w:pPr>
              <w:spacing w:after="0"/>
              <w:jc w:val="left"/>
            </w:pP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1993-05-18</w:t>
            </w:r>
          </w:p>
        </w:tc>
        <w:tc>
          <w:tcPr>
            <w:tcW w:type="dxa" w:w="1480"/>
          </w:tcPr>
          <w:p>
            <w:pPr>
              <w:spacing w:after="0"/>
              <w:jc w:val="left"/>
            </w:pPr>
            <w:r>
              <w:rPr>
                <w:sz w:val="16"/>
              </w:rPr>
              <w:t>Thunderstorm Wind</w:t>
            </w:r>
          </w:p>
        </w:tc>
        <w:tc>
          <w:tcPr>
            <w:tcW w:type="dxa" w:w="1564"/>
          </w:tcPr>
          <w:p>
            <w:pPr>
              <w:spacing w:after="0"/>
              <w:jc w:val="left"/>
            </w:pPr>
            <w:r>
              <w:rPr>
                <w:sz w:val="16"/>
              </w:rPr>
              <w:t>speed not recorded</w:t>
            </w:r>
          </w:p>
        </w:tc>
        <w:tc>
          <w:tcPr>
            <w:tcW w:type="dxa" w:w="3156"/>
          </w:tcPr>
          <w:p>
            <w:pPr>
              <w:spacing w:after="0"/>
              <w:jc w:val="left"/>
            </w:pPr>
            <w:r>
              <w:rPr>
                <w:sz w:val="16"/>
              </w:rPr>
              <w:t>$500,000 property; crops not recorded (1993 dollars)</w:t>
            </w:r>
          </w:p>
        </w:tc>
        <w:tc>
          <w:tcPr>
            <w:tcW w:type="dxa" w:w="943"/>
          </w:tcPr>
          <w:p>
            <w:pPr>
              <w:spacing w:after="0"/>
              <w:jc w:val="right"/>
            </w:pPr>
            <w:r>
              <w:rPr>
                <w:sz w:val="16"/>
              </w:rPr>
              <w:t>0, 1</w:t>
            </w:r>
          </w:p>
        </w:tc>
        <w:tc>
          <w:tcPr>
            <w:tcW w:type="dxa" w:w="2467"/>
          </w:tcPr>
          <w:p>
            <w:pPr>
              <w:spacing w:after="0"/>
              <w:jc w:val="left"/>
            </w:pPr>
            <w:r>
              <w:rPr>
                <w:sz w:val="16"/>
              </w:rPr>
              <w:t>Frametown to to 6E Sutton</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1991-04-09</w:t>
            </w:r>
          </w:p>
        </w:tc>
        <w:tc>
          <w:tcPr>
            <w:tcW w:type="dxa" w:w="1480"/>
          </w:tcPr>
          <w:p>
            <w:pPr>
              <w:spacing w:after="0"/>
              <w:jc w:val="left"/>
            </w:pPr>
            <w:r>
              <w:rPr>
                <w:sz w:val="16"/>
              </w:rPr>
              <w:t>Tornado</w:t>
            </w:r>
          </w:p>
        </w:tc>
        <w:tc>
          <w:tcPr>
            <w:tcW w:type="dxa" w:w="1564"/>
          </w:tcPr>
          <w:p>
            <w:pPr>
              <w:spacing w:after="0"/>
              <w:jc w:val="left"/>
            </w:pPr>
            <w:r>
              <w:rPr>
                <w:sz w:val="16"/>
              </w:rPr>
              <w:t>F0, 0.1 mi path length (whole path, pre-1996), 40 yd wide</w:t>
            </w:r>
          </w:p>
        </w:tc>
        <w:tc>
          <w:tcPr>
            <w:tcW w:type="dxa" w:w="3156"/>
          </w:tcPr>
          <w:p>
            <w:pPr>
              <w:spacing w:after="0"/>
              <w:jc w:val="left"/>
            </w:pPr>
            <w:r>
              <w:rPr>
                <w:sz w:val="16"/>
              </w:rPr>
              <w:t>$2,500 property; crops not recorded (1991 dollars)</w:t>
            </w:r>
          </w:p>
        </w:tc>
        <w:tc>
          <w:tcPr>
            <w:tcW w:type="dxa" w:w="943"/>
          </w:tcPr>
          <w:p>
            <w:pPr>
              <w:spacing w:after="0"/>
              <w:jc w:val="right"/>
            </w:pPr>
            <w:r>
              <w:rPr>
                <w:sz w:val="16"/>
              </w:rPr>
              <w:t>0, 0</w:t>
            </w:r>
          </w:p>
        </w:tc>
        <w:tc>
          <w:tcPr>
            <w:tcW w:type="dxa" w:w="2467"/>
          </w:tcPr>
          <w:p>
            <w:pPr>
              <w:spacing w:after="0"/>
              <w:jc w:val="left"/>
            </w:pPr>
            <w:r>
              <w:rPr>
                <w:sz w:val="16"/>
              </w:rPr>
              <w:t>location not recorded</w:t>
            </w:r>
          </w:p>
        </w:tc>
        <w:tc>
          <w:tcPr>
            <w:tcW w:type="dxa" w:w="714"/>
          </w:tcPr>
          <w:p>
            <w:pPr>
              <w:spacing w:after="0"/>
              <w:jc w:val="left"/>
            </w:pPr>
          </w:p>
        </w:tc>
        <w:tc>
          <w:tcPr>
            <w:tcW w:type="dxa" w:w="2751"/>
          </w:tcPr>
          <w:p>
            <w:pPr>
              <w:spacing w:after="0"/>
              <w:jc w:val="left"/>
            </w:pPr>
            <w:r>
              <w:rPr>
                <w:sz w:val="16"/>
              </w:rPr>
              <w:t>B1-c worst recorded: Tornado</w:t>
            </w:r>
          </w:p>
        </w:tc>
      </w:tr>
      <w:tr>
        <w:trPr>
          <w:cantSplit/>
        </w:trPr>
        <w:tc>
          <w:tcPr>
            <w:tcW w:type="dxa" w:w="1037"/>
          </w:tcPr>
          <w:p>
            <w:pPr>
              <w:spacing w:after="0"/>
              <w:jc w:val="left"/>
            </w:pPr>
            <w:r>
              <w:rPr>
                <w:sz w:val="16"/>
              </w:rPr>
              <w:t>1991-04-09</w:t>
            </w:r>
          </w:p>
        </w:tc>
        <w:tc>
          <w:tcPr>
            <w:tcW w:type="dxa" w:w="1480"/>
          </w:tcPr>
          <w:p>
            <w:pPr>
              <w:spacing w:after="0"/>
              <w:jc w:val="left"/>
            </w:pPr>
            <w:r>
              <w:rPr>
                <w:sz w:val="16"/>
              </w:rPr>
              <w:t>Thunderstorm Wind</w:t>
            </w:r>
          </w:p>
        </w:tc>
        <w:tc>
          <w:tcPr>
            <w:tcW w:type="dxa" w:w="1564"/>
          </w:tcPr>
          <w:p>
            <w:pPr>
              <w:spacing w:after="0"/>
              <w:jc w:val="left"/>
            </w:pPr>
            <w:r>
              <w:rPr>
                <w:sz w:val="16"/>
              </w:rPr>
              <w:t>speed not recorded</w:t>
            </w:r>
          </w:p>
        </w:tc>
        <w:tc>
          <w:tcPr>
            <w:tcW w:type="dxa" w:w="3156"/>
          </w:tcPr>
          <w:p>
            <w:pPr>
              <w:spacing w:after="0"/>
              <w:jc w:val="left"/>
            </w:pPr>
            <w:r>
              <w:rPr>
                <w:sz w:val="16"/>
              </w:rPr>
              <w:t>damage not recorded (pre-1996 record)</w:t>
            </w:r>
          </w:p>
        </w:tc>
        <w:tc>
          <w:tcPr>
            <w:tcW w:type="dxa" w:w="943"/>
          </w:tcPr>
          <w:p>
            <w:pPr>
              <w:spacing w:after="0"/>
              <w:jc w:val="right"/>
            </w:pPr>
            <w:r>
              <w:rPr>
                <w:sz w:val="16"/>
              </w:rPr>
              <w:t>0, 1</w:t>
            </w:r>
          </w:p>
        </w:tc>
        <w:tc>
          <w:tcPr>
            <w:tcW w:type="dxa" w:w="2467"/>
          </w:tcPr>
          <w:p>
            <w:pPr>
              <w:spacing w:after="0"/>
              <w:jc w:val="left"/>
            </w:pPr>
            <w:r>
              <w:rPr>
                <w:sz w:val="16"/>
              </w:rPr>
              <w:t>location not recorded</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1980-06-07</w:t>
            </w:r>
          </w:p>
        </w:tc>
        <w:tc>
          <w:tcPr>
            <w:tcW w:type="dxa" w:w="1480"/>
          </w:tcPr>
          <w:p>
            <w:pPr>
              <w:spacing w:after="0"/>
              <w:jc w:val="left"/>
            </w:pPr>
            <w:r>
              <w:rPr>
                <w:sz w:val="16"/>
              </w:rPr>
              <w:t>Hail</w:t>
            </w:r>
          </w:p>
        </w:tc>
        <w:tc>
          <w:tcPr>
            <w:tcW w:type="dxa" w:w="1564"/>
          </w:tcPr>
          <w:p>
            <w:pPr>
              <w:spacing w:after="0"/>
              <w:jc w:val="left"/>
            </w:pPr>
            <w:r>
              <w:rPr>
                <w:sz w:val="16"/>
              </w:rPr>
              <w:t>3 in</w:t>
            </w:r>
          </w:p>
        </w:tc>
        <w:tc>
          <w:tcPr>
            <w:tcW w:type="dxa" w:w="3156"/>
          </w:tcPr>
          <w:p>
            <w:pPr>
              <w:spacing w:after="0"/>
              <w:jc w:val="left"/>
            </w:pPr>
            <w:r>
              <w:rPr>
                <w:sz w:val="16"/>
              </w:rPr>
              <w:t>damage not recorded (pre-1996 record)</w:t>
            </w:r>
          </w:p>
        </w:tc>
        <w:tc>
          <w:tcPr>
            <w:tcW w:type="dxa" w:w="943"/>
          </w:tcPr>
          <w:p>
            <w:pPr>
              <w:spacing w:after="0"/>
              <w:jc w:val="right"/>
            </w:pPr>
            <w:r>
              <w:rPr>
                <w:sz w:val="16"/>
              </w:rPr>
              <w:t>0, 0</w:t>
            </w:r>
          </w:p>
        </w:tc>
        <w:tc>
          <w:tcPr>
            <w:tcW w:type="dxa" w:w="2467"/>
          </w:tcPr>
          <w:p>
            <w:pPr>
              <w:spacing w:after="0"/>
              <w:jc w:val="left"/>
            </w:pPr>
            <w:r>
              <w:rPr>
                <w:sz w:val="16"/>
              </w:rPr>
              <w:t>location not recorded</w:t>
            </w:r>
          </w:p>
        </w:tc>
        <w:tc>
          <w:tcPr>
            <w:tcW w:type="dxa" w:w="714"/>
          </w:tcPr>
          <w:p>
            <w:pPr>
              <w:spacing w:after="0"/>
              <w:jc w:val="left"/>
            </w:pPr>
          </w:p>
        </w:tc>
        <w:tc>
          <w:tcPr>
            <w:tcW w:type="dxa" w:w="275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1</w:t>
            </w:r>
          </w:p>
        </w:tc>
        <w:tc>
          <w:tcPr>
            <w:tcW w:type="dxa" w:w="1300"/>
          </w:tcPr>
          <w:p>
            <w:pPr>
              <w:spacing w:after="0"/>
              <w:jc w:val="left"/>
            </w:pPr>
            <w:r>
              <w:rPr>
                <w:sz w:val="16"/>
              </w:rPr>
              <w:t>event-day per year</w:t>
            </w:r>
          </w:p>
        </w:tc>
        <w:tc>
          <w:tcPr>
            <w:tcW w:type="dxa" w:w="1639"/>
          </w:tcPr>
          <w:p>
            <w:pPr>
              <w:spacing w:after="0"/>
              <w:jc w:val="left"/>
            </w:pPr>
            <w:r>
              <w:rPr>
                <w:sz w:val="16"/>
              </w:rPr>
              <w:t>about 1 day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10 of 30 years, 1996 to 2025 (33.3%)</w:t>
            </w:r>
          </w:p>
        </w:tc>
        <w:tc>
          <w:tcPr>
            <w:tcW w:type="dxa" w:w="1542"/>
          </w:tcPr>
          <w:p>
            <w:pPr>
              <w:spacing w:after="0"/>
              <w:jc w:val="right"/>
            </w:pPr>
            <w:r>
              <w:rPr>
                <w:sz w:val="16"/>
              </w:rPr>
              <w:t>19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6.38</w:t>
            </w:r>
          </w:p>
        </w:tc>
        <w:tc>
          <w:tcPr>
            <w:tcW w:type="dxa" w:w="1300"/>
          </w:tcPr>
          <w:p>
            <w:pPr>
              <w:spacing w:after="0"/>
              <w:jc w:val="left"/>
            </w:pPr>
            <w:r>
              <w:rPr>
                <w:sz w:val="16"/>
              </w:rPr>
              <w:t>event-days per year</w:t>
            </w:r>
          </w:p>
        </w:tc>
        <w:tc>
          <w:tcPr>
            <w:tcW w:type="dxa" w:w="1639"/>
          </w:tcPr>
          <w:p>
            <w:pPr>
              <w:spacing w:after="0"/>
              <w:jc w:val="left"/>
            </w:pPr>
            <w:r>
              <w:rPr>
                <w:sz w:val="16"/>
              </w:rPr>
              <w:t>about 6.38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6 of 30 years, 1996 to 2025 (20%)</w:t>
            </w:r>
          </w:p>
        </w:tc>
        <w:tc>
          <w:tcPr>
            <w:tcW w:type="dxa" w:w="1542"/>
          </w:tcPr>
          <w:p>
            <w:pPr>
              <w:spacing w:after="0"/>
              <w:jc w:val="right"/>
            </w:pPr>
            <w:r>
              <w:rPr>
                <w:sz w:val="16"/>
              </w:rPr>
              <w:t>168</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0.000675</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0.0675%</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2.09</w:t>
            </w:r>
          </w:p>
        </w:tc>
        <w:tc>
          <w:tcPr>
            <w:tcW w:type="dxa" w:w="1300"/>
          </w:tcPr>
          <w:p>
            <w:pPr>
              <w:spacing w:after="0"/>
              <w:jc w:val="left"/>
            </w:pPr>
            <w:r>
              <w:rPr>
                <w:sz w:val="16"/>
              </w:rPr>
              <w:t>events per year</w:t>
            </w:r>
          </w:p>
        </w:tc>
        <w:tc>
          <w:tcPr>
            <w:tcW w:type="dxa" w:w="1639"/>
          </w:tcPr>
          <w:p>
            <w:pPr>
              <w:spacing w:after="0"/>
              <w:jc w:val="left"/>
            </w:pPr>
            <w:r>
              <w:rPr>
                <w:sz w:val="16"/>
              </w:rPr>
              <w:t>about 2.09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79.5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2.21</w:t>
            </w:r>
          </w:p>
        </w:tc>
        <w:tc>
          <w:tcPr>
            <w:tcW w:type="dxa" w:w="1300"/>
          </w:tcPr>
          <w:p>
            <w:pPr>
              <w:spacing w:after="0"/>
              <w:jc w:val="left"/>
            </w:pPr>
            <w:r>
              <w:rPr>
                <w:sz w:val="16"/>
              </w:rPr>
              <w:t>event-days per year</w:t>
            </w:r>
          </w:p>
        </w:tc>
        <w:tc>
          <w:tcPr>
            <w:tcW w:type="dxa" w:w="1639"/>
          </w:tcPr>
          <w:p>
            <w:pPr>
              <w:spacing w:after="0"/>
              <w:jc w:val="left"/>
            </w:pPr>
            <w:r>
              <w:rPr>
                <w:sz w:val="16"/>
              </w:rPr>
              <w:t>about 2.21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9 of 30 years, 1996 to 2025 (30%)</w:t>
            </w:r>
          </w:p>
        </w:tc>
        <w:tc>
          <w:tcPr>
            <w:tcW w:type="dxa" w:w="1542"/>
          </w:tcPr>
          <w:p>
            <w:pPr>
              <w:spacing w:after="0"/>
              <w:jc w:val="right"/>
            </w:pPr>
            <w:r>
              <w:rPr>
                <w:sz w:val="16"/>
              </w:rPr>
              <w:t>39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6"/>
          </w:tcPr>
          <w:p>
            <w:pPr>
              <w:spacing w:after="0"/>
              <w:jc w:val="right"/>
            </w:pPr>
            <w:r>
              <w:rPr>
                <w:sz w:val="16"/>
              </w:rPr>
              <w:t>0.0114</w:t>
            </w:r>
          </w:p>
        </w:tc>
        <w:tc>
          <w:tcPr>
            <w:tcW w:type="dxa" w:w="1300"/>
          </w:tcPr>
          <w:p>
            <w:pPr>
              <w:spacing w:after="0"/>
              <w:jc w:val="left"/>
            </w:pPr>
            <w:r>
              <w:rPr>
                <w:sz w:val="16"/>
              </w:rPr>
              <w:t>events per year</w:t>
            </w:r>
          </w:p>
        </w:tc>
        <w:tc>
          <w:tcPr>
            <w:tcW w:type="dxa" w:w="1639"/>
          </w:tcPr>
          <w:p>
            <w:pPr>
              <w:spacing w:after="0"/>
              <w:jc w:val="left"/>
            </w:pPr>
            <w:r>
              <w:rPr>
                <w:sz w:val="16"/>
              </w:rPr>
              <w:t>about 1 in 88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0.0285</w:t>
            </w:r>
          </w:p>
        </w:tc>
        <w:tc>
          <w:tcPr>
            <w:tcW w:type="dxa" w:w="1300"/>
          </w:tcPr>
          <w:p>
            <w:pPr>
              <w:spacing w:after="0"/>
              <w:jc w:val="left"/>
            </w:pPr>
            <w:r>
              <w:rPr>
                <w:sz w:val="16"/>
              </w:rPr>
              <w:t>event-days per year</w:t>
            </w:r>
          </w:p>
        </w:tc>
        <w:tc>
          <w:tcPr>
            <w:tcW w:type="dxa" w:w="1639"/>
          </w:tcPr>
          <w:p>
            <w:pPr>
              <w:spacing w:after="0"/>
              <w:jc w:val="left"/>
            </w:pPr>
            <w:r>
              <w:rPr>
                <w:sz w:val="16"/>
              </w:rPr>
              <w:t>about 0.0285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1 of 30 years, 1996 to 2025 (3.33%)</w:t>
            </w:r>
          </w:p>
        </w:tc>
        <w:tc>
          <w:tcPr>
            <w:tcW w:type="dxa" w:w="1542"/>
          </w:tcPr>
          <w:p>
            <w:pPr>
              <w:spacing w:after="0"/>
              <w:jc w:val="right"/>
            </w:pPr>
            <w:r>
              <w:rPr>
                <w:sz w:val="16"/>
              </w:rPr>
              <w:t>2</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1.75</w:t>
            </w:r>
          </w:p>
        </w:tc>
        <w:tc>
          <w:tcPr>
            <w:tcW w:type="dxa" w:w="1300"/>
          </w:tcPr>
          <w:p>
            <w:pPr>
              <w:spacing w:after="0"/>
              <w:jc w:val="left"/>
            </w:pPr>
            <w:r>
              <w:rPr>
                <w:sz w:val="16"/>
              </w:rPr>
              <w:t>event-days per year</w:t>
            </w:r>
          </w:p>
        </w:tc>
        <w:tc>
          <w:tcPr>
            <w:tcW w:type="dxa" w:w="1639"/>
          </w:tcPr>
          <w:p>
            <w:pPr>
              <w:spacing w:after="0"/>
              <w:jc w:val="left"/>
            </w:pPr>
            <w:r>
              <w:rPr>
                <w:sz w:val="16"/>
              </w:rPr>
              <w:t>about 1.75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20 of 30 years, 1996 to 2025 (66.7%)</w:t>
            </w:r>
          </w:p>
        </w:tc>
        <w:tc>
          <w:tcPr>
            <w:tcW w:type="dxa" w:w="1542"/>
          </w:tcPr>
          <w:p>
            <w:pPr>
              <w:spacing w:after="0"/>
              <w:jc w:val="right"/>
            </w:pPr>
            <w:r>
              <w:rPr>
                <w:sz w:val="16"/>
              </w:rPr>
              <w:t>49</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1.39</w:t>
            </w:r>
          </w:p>
        </w:tc>
        <w:tc>
          <w:tcPr>
            <w:tcW w:type="dxa" w:w="1300"/>
          </w:tcPr>
          <w:p>
            <w:pPr>
              <w:spacing w:after="0"/>
              <w:jc w:val="left"/>
            </w:pPr>
            <w:r>
              <w:rPr>
                <w:sz w:val="16"/>
              </w:rPr>
              <w:t>events per year (modeled)</w:t>
            </w:r>
          </w:p>
        </w:tc>
        <w:tc>
          <w:tcPr>
            <w:tcW w:type="dxa" w:w="1639"/>
          </w:tcPr>
          <w:p>
            <w:pPr>
              <w:spacing w:after="0"/>
              <w:jc w:val="left"/>
            </w:pPr>
            <w:r>
              <w:rPr>
                <w:sz w:val="16"/>
              </w:rPr>
              <w:t>about 1.39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47.5</w:t>
            </w:r>
          </w:p>
        </w:tc>
        <w:tc>
          <w:tcPr>
            <w:tcW w:type="dxa" w:w="1300"/>
          </w:tcPr>
          <w:p>
            <w:pPr>
              <w:spacing w:after="0"/>
              <w:jc w:val="left"/>
            </w:pPr>
            <w:r>
              <w:rPr>
                <w:sz w:val="16"/>
              </w:rPr>
              <w:t>days per year with a strike</w:t>
            </w:r>
          </w:p>
        </w:tc>
        <w:tc>
          <w:tcPr>
            <w:tcW w:type="dxa" w:w="1639"/>
          </w:tcPr>
          <w:p>
            <w:pPr>
              <w:spacing w:after="0"/>
              <w:jc w:val="left"/>
            </w:pPr>
            <w:r>
              <w:rPr>
                <w:sz w:val="16"/>
              </w:rPr>
              <w:t>about 47.5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0.709</w:t>
            </w:r>
          </w:p>
        </w:tc>
        <w:tc>
          <w:tcPr>
            <w:tcW w:type="dxa" w:w="1300"/>
          </w:tcPr>
          <w:p>
            <w:pPr>
              <w:spacing w:after="0"/>
              <w:jc w:val="left"/>
            </w:pPr>
            <w:r>
              <w:rPr>
                <w:sz w:val="16"/>
              </w:rPr>
              <w:t>events per year</w:t>
            </w:r>
          </w:p>
        </w:tc>
        <w:tc>
          <w:tcPr>
            <w:tcW w:type="dxa" w:w="1639"/>
          </w:tcPr>
          <w:p>
            <w:pPr>
              <w:spacing w:after="0"/>
              <w:jc w:val="left"/>
            </w:pPr>
            <w:r>
              <w:rPr>
                <w:sz w:val="16"/>
              </w:rPr>
              <w:t>about 0.71 per year</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27</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0.04</w:t>
            </w:r>
          </w:p>
        </w:tc>
        <w:tc>
          <w:tcPr>
            <w:tcW w:type="dxa" w:w="1300"/>
          </w:tcPr>
          <w:p>
            <w:pPr>
              <w:spacing w:after="0"/>
              <w:jc w:val="left"/>
            </w:pPr>
            <w:r>
              <w:rPr>
                <w:sz w:val="16"/>
              </w:rPr>
              <w:t>events per year</w:t>
            </w:r>
          </w:p>
        </w:tc>
        <w:tc>
          <w:tcPr>
            <w:tcW w:type="dxa" w:w="1639"/>
          </w:tcPr>
          <w:p>
            <w:pPr>
              <w:spacing w:after="0"/>
              <w:jc w:val="left"/>
            </w:pPr>
            <w:r>
              <w:rPr>
                <w:sz w:val="16"/>
              </w:rPr>
              <w:t>about 1 in 25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0.000271</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0.0271%</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9.48</w:t>
            </w:r>
          </w:p>
        </w:tc>
        <w:tc>
          <w:tcPr>
            <w:tcW w:type="dxa" w:w="1300"/>
          </w:tcPr>
          <w:p>
            <w:pPr>
              <w:spacing w:after="0"/>
              <w:jc w:val="left"/>
            </w:pPr>
            <w:r>
              <w:rPr>
                <w:sz w:val="16"/>
              </w:rPr>
              <w:t>event-days per year</w:t>
            </w:r>
          </w:p>
        </w:tc>
        <w:tc>
          <w:tcPr>
            <w:tcW w:type="dxa" w:w="1639"/>
          </w:tcPr>
          <w:p>
            <w:pPr>
              <w:spacing w:after="0"/>
              <w:jc w:val="left"/>
            </w:pPr>
            <w:r>
              <w:rPr>
                <w:sz w:val="16"/>
              </w:rPr>
              <w:t>about 9.48 days per year</w:t>
            </w:r>
          </w:p>
        </w:tc>
        <w:tc>
          <w:tcPr>
            <w:tcW w:type="dxa" w:w="1037"/>
          </w:tcPr>
          <w:p>
            <w:pPr>
              <w:spacing w:after="0"/>
              <w:jc w:val="left"/>
            </w:pPr>
            <w:r>
              <w:rPr>
                <w:sz w:val="16"/>
              </w:rPr>
              <w:t>Highly likely</w:t>
            </w:r>
          </w:p>
        </w:tc>
        <w:tc>
          <w:tcPr>
            <w:tcW w:type="dxa" w:w="2124"/>
          </w:tcPr>
          <w:p>
            <w:pPr>
              <w:spacing w:after="0"/>
              <w:jc w:val="left"/>
            </w:pPr>
            <w:r>
              <w:rPr>
                <w:sz w:val="16"/>
              </w:rPr>
              <w:t>Storm Events event-days in 27 of 30 years, 1996 to 2025 (90%)</w:t>
            </w:r>
          </w:p>
        </w:tc>
        <w:tc>
          <w:tcPr>
            <w:tcW w:type="dxa" w:w="1542"/>
          </w:tcPr>
          <w:p>
            <w:pPr>
              <w:spacing w:after="0"/>
              <w:jc w:val="right"/>
            </w:pPr>
            <w:r>
              <w:rPr>
                <w:sz w:val="16"/>
              </w:rPr>
              <w:t>180</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3 of 3</w:t>
            </w:r>
          </w:p>
        </w:tc>
        <w:tc>
          <w:tcPr>
            <w:tcW w:type="dxa" w:w="1404"/>
          </w:tcPr>
          <w:p>
            <w:pPr>
              <w:spacing w:after="0"/>
              <w:jc w:val="right"/>
            </w:pPr>
            <w:r>
              <w:rPr>
                <w:sz w:val="16"/>
              </w:rPr>
              <w:t>50.6</w:t>
            </w:r>
          </w:p>
        </w:tc>
        <w:tc>
          <w:tcPr>
            <w:tcW w:type="dxa" w:w="1472"/>
          </w:tcPr>
          <w:p>
            <w:pPr>
              <w:spacing w:after="0"/>
              <w:jc w:val="right"/>
            </w:pPr>
            <w:r>
              <w:rPr>
                <w:sz w:val="16"/>
              </w:rPr>
              <w:t>52.5</w:t>
            </w:r>
          </w:p>
        </w:tc>
        <w:tc>
          <w:tcPr>
            <w:tcW w:type="dxa" w:w="1404"/>
          </w:tcPr>
          <w:p>
            <w:pPr>
              <w:spacing w:after="0"/>
              <w:jc w:val="right"/>
            </w:pPr>
            <w:r>
              <w:rPr>
                <w:sz w:val="16"/>
              </w:rPr>
              <w:t>53.3</w:t>
            </w:r>
          </w:p>
        </w:tc>
        <w:tc>
          <w:tcPr>
            <w:tcW w:type="dxa" w:w="6114"/>
          </w:tcPr>
          <w:p>
            <w:pPr>
              <w:spacing w:after="0"/>
              <w:jc w:val="left"/>
            </w:pPr>
            <w:r>
              <w:rPr>
                <w:sz w:val="16"/>
              </w:rPr>
              <w:t>Very Low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73.6</w:t>
            </w:r>
          </w:p>
        </w:tc>
        <w:tc>
          <w:tcPr>
            <w:tcW w:type="dxa" w:w="1472"/>
          </w:tcPr>
          <w:p>
            <w:pPr>
              <w:spacing w:after="0"/>
              <w:jc w:val="right"/>
            </w:pPr>
            <w:r>
              <w:rPr>
                <w:sz w:val="16"/>
              </w:rPr>
              <w:t>80.1</w:t>
            </w:r>
          </w:p>
        </w:tc>
        <w:tc>
          <w:tcPr>
            <w:tcW w:type="dxa" w:w="1404"/>
          </w:tcPr>
          <w:p>
            <w:pPr>
              <w:spacing w:after="0"/>
              <w:jc w:val="right"/>
            </w:pPr>
            <w:r>
              <w:rPr>
                <w:sz w:val="16"/>
              </w:rPr>
              <w:t>83.3</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1 of 3</w:t>
            </w:r>
          </w:p>
        </w:tc>
        <w:tc>
          <w:tcPr>
            <w:tcW w:type="dxa" w:w="1404"/>
          </w:tcPr>
          <w:p>
            <w:pPr>
              <w:spacing w:after="0"/>
              <w:jc w:val="right"/>
            </w:pPr>
            <w:r>
              <w:rPr>
                <w:sz w:val="16"/>
              </w:rPr>
              <w:t>92.8</w:t>
            </w:r>
          </w:p>
        </w:tc>
        <w:tc>
          <w:tcPr>
            <w:tcW w:type="dxa" w:w="1472"/>
          </w:tcPr>
          <w:p>
            <w:pPr>
              <w:spacing w:after="0"/>
              <w:jc w:val="right"/>
            </w:pPr>
            <w:r>
              <w:rPr>
                <w:sz w:val="16"/>
              </w:rPr>
              <w:t>92.8</w:t>
            </w:r>
          </w:p>
        </w:tc>
        <w:tc>
          <w:tcPr>
            <w:tcW w:type="dxa" w:w="1404"/>
          </w:tcPr>
          <w:p>
            <w:pPr>
              <w:spacing w:after="0"/>
              <w:jc w:val="right"/>
            </w:pPr>
            <w:r>
              <w:rPr>
                <w:sz w:val="16"/>
              </w:rPr>
              <w:t>92.8</w:t>
            </w:r>
          </w:p>
        </w:tc>
        <w:tc>
          <w:tcPr>
            <w:tcW w:type="dxa" w:w="6114"/>
          </w:tcPr>
          <w:p>
            <w:pPr>
              <w:spacing w:after="0"/>
              <w:jc w:val="left"/>
            </w:pPr>
            <w:r>
              <w:rPr>
                <w:sz w:val="16"/>
              </w:rPr>
              <w:t>Relatively Moderate 1,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32.4</w:t>
            </w:r>
          </w:p>
        </w:tc>
        <w:tc>
          <w:tcPr>
            <w:tcW w:type="dxa" w:w="1472"/>
          </w:tcPr>
          <w:p>
            <w:pPr>
              <w:spacing w:after="0"/>
              <w:jc w:val="right"/>
            </w:pPr>
            <w:r>
              <w:rPr>
                <w:sz w:val="16"/>
              </w:rPr>
              <w:t>41.2</w:t>
            </w:r>
          </w:p>
        </w:tc>
        <w:tc>
          <w:tcPr>
            <w:tcW w:type="dxa" w:w="1404"/>
          </w:tcPr>
          <w:p>
            <w:pPr>
              <w:spacing w:after="0"/>
              <w:jc w:val="right"/>
            </w:pPr>
            <w:r>
              <w:rPr>
                <w:sz w:val="16"/>
              </w:rPr>
              <w:t>44.4</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74.2</w:t>
            </w:r>
          </w:p>
        </w:tc>
        <w:tc>
          <w:tcPr>
            <w:tcW w:type="dxa" w:w="1472"/>
          </w:tcPr>
          <w:p>
            <w:pPr>
              <w:spacing w:after="0"/>
              <w:jc w:val="right"/>
            </w:pPr>
            <w:r>
              <w:rPr>
                <w:sz w:val="16"/>
              </w:rPr>
              <w:t>82.2</w:t>
            </w:r>
          </w:p>
        </w:tc>
        <w:tc>
          <w:tcPr>
            <w:tcW w:type="dxa" w:w="1404"/>
          </w:tcPr>
          <w:p>
            <w:pPr>
              <w:spacing w:after="0"/>
              <w:jc w:val="right"/>
            </w:pPr>
            <w:r>
              <w:rPr>
                <w:sz w:val="16"/>
              </w:rPr>
              <w:t>82.5</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25.8</w:t>
            </w:r>
          </w:p>
        </w:tc>
        <w:tc>
          <w:tcPr>
            <w:tcW w:type="dxa" w:w="1472"/>
          </w:tcPr>
          <w:p>
            <w:pPr>
              <w:spacing w:after="0"/>
              <w:jc w:val="right"/>
            </w:pPr>
            <w:r>
              <w:rPr>
                <w:sz w:val="16"/>
              </w:rPr>
              <w:t>34.1</w:t>
            </w:r>
          </w:p>
        </w:tc>
        <w:tc>
          <w:tcPr>
            <w:tcW w:type="dxa" w:w="1404"/>
          </w:tcPr>
          <w:p>
            <w:pPr>
              <w:spacing w:after="0"/>
              <w:jc w:val="right"/>
            </w:pPr>
            <w:r>
              <w:rPr>
                <w:sz w:val="16"/>
              </w:rPr>
              <w:t>39.3</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52.2</w:t>
            </w:r>
          </w:p>
        </w:tc>
        <w:tc>
          <w:tcPr>
            <w:tcW w:type="dxa" w:w="1472"/>
          </w:tcPr>
          <w:p>
            <w:pPr>
              <w:spacing w:after="0"/>
              <w:jc w:val="right"/>
            </w:pPr>
            <w:r>
              <w:rPr>
                <w:sz w:val="16"/>
              </w:rPr>
              <w:t>56.3</w:t>
            </w:r>
          </w:p>
        </w:tc>
        <w:tc>
          <w:tcPr>
            <w:tcW w:type="dxa" w:w="1404"/>
          </w:tcPr>
          <w:p>
            <w:pPr>
              <w:spacing w:after="0"/>
              <w:jc w:val="right"/>
            </w:pPr>
            <w:r>
              <w:rPr>
                <w:sz w:val="16"/>
              </w:rPr>
              <w:t>57.2</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47.6</w:t>
            </w:r>
          </w:p>
        </w:tc>
        <w:tc>
          <w:tcPr>
            <w:tcW w:type="dxa" w:w="1472"/>
          </w:tcPr>
          <w:p>
            <w:pPr>
              <w:spacing w:after="0"/>
              <w:jc w:val="right"/>
            </w:pPr>
            <w:r>
              <w:rPr>
                <w:sz w:val="16"/>
              </w:rPr>
              <w:t>61.6</w:t>
            </w:r>
          </w:p>
        </w:tc>
        <w:tc>
          <w:tcPr>
            <w:tcW w:type="dxa" w:w="1404"/>
          </w:tcPr>
          <w:p>
            <w:pPr>
              <w:spacing w:after="0"/>
              <w:jc w:val="right"/>
            </w:pPr>
            <w:r>
              <w:rPr>
                <w:sz w:val="16"/>
              </w:rPr>
              <w:t>74.4</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94.8</w:t>
            </w:r>
          </w:p>
        </w:tc>
        <w:tc>
          <w:tcPr>
            <w:tcW w:type="dxa" w:w="1472"/>
          </w:tcPr>
          <w:p>
            <w:pPr>
              <w:spacing w:after="0"/>
              <w:jc w:val="right"/>
            </w:pPr>
            <w:r>
              <w:rPr>
                <w:sz w:val="16"/>
              </w:rPr>
              <w:t>99.0</w:t>
            </w:r>
          </w:p>
        </w:tc>
        <w:tc>
          <w:tcPr>
            <w:tcW w:type="dxa" w:w="1404"/>
          </w:tcPr>
          <w:p>
            <w:pPr>
              <w:spacing w:after="0"/>
              <w:jc w:val="right"/>
            </w:pPr>
            <w:r>
              <w:rPr>
                <w:sz w:val="16"/>
              </w:rPr>
              <w:t>99.4</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98.9</w:t>
            </w:r>
          </w:p>
        </w:tc>
        <w:tc>
          <w:tcPr>
            <w:tcW w:type="dxa" w:w="1472"/>
          </w:tcPr>
          <w:p>
            <w:pPr>
              <w:spacing w:after="0"/>
              <w:jc w:val="right"/>
            </w:pPr>
            <w:r>
              <w:rPr>
                <w:sz w:val="16"/>
              </w:rPr>
              <w:t>99.2</w:t>
            </w:r>
          </w:p>
        </w:tc>
        <w:tc>
          <w:tcPr>
            <w:tcW w:type="dxa" w:w="1404"/>
          </w:tcPr>
          <w:p>
            <w:pPr>
              <w:spacing w:after="0"/>
              <w:jc w:val="right"/>
            </w:pPr>
            <w:r>
              <w:rPr>
                <w:sz w:val="16"/>
              </w:rPr>
              <w:t>99.4</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83.1</w:t>
            </w:r>
          </w:p>
        </w:tc>
        <w:tc>
          <w:tcPr>
            <w:tcW w:type="dxa" w:w="1472"/>
          </w:tcPr>
          <w:p>
            <w:pPr>
              <w:spacing w:after="0"/>
              <w:jc w:val="right"/>
            </w:pPr>
            <w:r>
              <w:rPr>
                <w:sz w:val="16"/>
              </w:rPr>
              <w:t>90.0</w:t>
            </w:r>
          </w:p>
        </w:tc>
        <w:tc>
          <w:tcPr>
            <w:tcW w:type="dxa" w:w="1404"/>
          </w:tcPr>
          <w:p>
            <w:pPr>
              <w:spacing w:after="0"/>
              <w:jc w:val="right"/>
            </w:pPr>
            <w:r>
              <w:rPr>
                <w:sz w:val="16"/>
              </w:rPr>
              <w:t>92.5</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64.7</w:t>
            </w:r>
          </w:p>
        </w:tc>
        <w:tc>
          <w:tcPr>
            <w:tcW w:type="dxa" w:w="1472"/>
          </w:tcPr>
          <w:p>
            <w:pPr>
              <w:spacing w:after="0"/>
              <w:jc w:val="right"/>
            </w:pPr>
            <w:r>
              <w:rPr>
                <w:sz w:val="16"/>
              </w:rPr>
              <w:t>75.8</w:t>
            </w:r>
          </w:p>
        </w:tc>
        <w:tc>
          <w:tcPr>
            <w:tcW w:type="dxa" w:w="1404"/>
          </w:tcPr>
          <w:p>
            <w:pPr>
              <w:spacing w:after="0"/>
              <w:jc w:val="right"/>
            </w:pPr>
            <w:r>
              <w:rPr>
                <w:sz w:val="16"/>
              </w:rPr>
              <w:t>78.2</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17.4</w:t>
            </w:r>
          </w:p>
        </w:tc>
        <w:tc>
          <w:tcPr>
            <w:tcW w:type="dxa" w:w="1472"/>
          </w:tcPr>
          <w:p>
            <w:pPr>
              <w:spacing w:after="0"/>
              <w:jc w:val="right"/>
            </w:pPr>
            <w:r>
              <w:rPr>
                <w:sz w:val="16"/>
              </w:rPr>
              <w:t>24.9</w:t>
            </w:r>
          </w:p>
        </w:tc>
        <w:tc>
          <w:tcPr>
            <w:tcW w:type="dxa" w:w="1404"/>
          </w:tcPr>
          <w:p>
            <w:pPr>
              <w:spacing w:after="0"/>
              <w:jc w:val="right"/>
            </w:pPr>
            <w:r>
              <w:rPr>
                <w:sz w:val="16"/>
              </w:rPr>
              <w:t>25.4</w:t>
            </w:r>
          </w:p>
        </w:tc>
        <w:tc>
          <w:tcPr>
            <w:tcW w:type="dxa" w:w="6114"/>
          </w:tcPr>
          <w:p>
            <w:pPr>
              <w:spacing w:after="0"/>
              <w:jc w:val="left"/>
            </w:pPr>
            <w:r>
              <w:rPr>
                <w:sz w:val="16"/>
              </w:rPr>
              <w:t>Very Low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55.4</w:t>
            </w:r>
          </w:p>
        </w:tc>
        <w:tc>
          <w:tcPr>
            <w:tcW w:type="dxa" w:w="1472"/>
          </w:tcPr>
          <w:p>
            <w:pPr>
              <w:spacing w:after="0"/>
              <w:jc w:val="right"/>
            </w:pPr>
            <w:r>
              <w:rPr>
                <w:sz w:val="16"/>
              </w:rPr>
              <w:t>59.9</w:t>
            </w:r>
          </w:p>
        </w:tc>
        <w:tc>
          <w:tcPr>
            <w:tcW w:type="dxa" w:w="1404"/>
          </w:tcPr>
          <w:p>
            <w:pPr>
              <w:spacing w:after="0"/>
              <w:jc w:val="right"/>
            </w:pPr>
            <w:r>
              <w:rPr>
                <w:sz w:val="16"/>
              </w:rPr>
              <w:t>65.5</w:t>
            </w:r>
          </w:p>
        </w:tc>
        <w:tc>
          <w:tcPr>
            <w:tcW w:type="dxa" w:w="6114"/>
          </w:tcPr>
          <w:p>
            <w:pPr>
              <w:spacing w:after="0"/>
              <w:jc w:val="left"/>
            </w:pPr>
            <w:r>
              <w:rPr>
                <w:sz w:val="16"/>
              </w:rPr>
              <w:t>Very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65.6</w:t>
            </w:r>
          </w:p>
        </w:tc>
        <w:tc>
          <w:tcPr>
            <w:tcW w:type="dxa" w:w="1472"/>
          </w:tcPr>
          <w:p>
            <w:pPr>
              <w:spacing w:after="0"/>
              <w:jc w:val="right"/>
            </w:pPr>
            <w:r>
              <w:rPr>
                <w:sz w:val="16"/>
              </w:rPr>
              <w:t>78.1</w:t>
            </w:r>
          </w:p>
        </w:tc>
        <w:tc>
          <w:tcPr>
            <w:tcW w:type="dxa" w:w="1404"/>
          </w:tcPr>
          <w:p>
            <w:pPr>
              <w:spacing w:after="0"/>
              <w:jc w:val="right"/>
            </w:pPr>
            <w:r>
              <w:rPr>
                <w:sz w:val="16"/>
              </w:rPr>
              <w:t>78.5</w:t>
            </w:r>
          </w:p>
        </w:tc>
        <w:tc>
          <w:tcPr>
            <w:tcW w:type="dxa" w:w="6114"/>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Braxton County</w:t>
            </w:r>
          </w:p>
        </w:tc>
        <w:tc>
          <w:tcPr>
            <w:tcW w:type="dxa" w:w="798"/>
          </w:tcPr>
          <w:p>
            <w:pPr>
              <w:spacing w:after="0"/>
              <w:jc w:val="left"/>
            </w:pPr>
            <w:r>
              <w:rPr>
                <w:sz w:val="16"/>
              </w:rPr>
              <w:t>County</w:t>
            </w:r>
          </w:p>
        </w:tc>
        <w:tc>
          <w:tcPr>
            <w:tcW w:type="dxa" w:w="3103"/>
          </w:tcPr>
          <w:p>
            <w:pPr>
              <w:spacing w:after="0"/>
              <w:jc w:val="left"/>
            </w:pPr>
            <w:r>
              <w:rPr>
                <w:sz w:val="16"/>
              </w:rPr>
              <w:t>Approved, expires 2029-04-02</w:t>
            </w:r>
          </w:p>
        </w:tc>
        <w:tc>
          <w:tcPr>
            <w:tcW w:type="dxa" w:w="2474"/>
          </w:tcPr>
          <w:p>
            <w:pPr>
              <w:spacing w:after="0"/>
              <w:jc w:val="right"/>
            </w:pPr>
            <w:r>
              <w:rPr>
                <w:sz w:val="16"/>
              </w:rPr>
              <w:t>FMA RL 0, SRL 0; any 5</w:t>
            </w:r>
          </w:p>
        </w:tc>
        <w:tc>
          <w:tcPr>
            <w:tcW w:type="dxa" w:w="3208"/>
          </w:tcPr>
          <w:p>
            <w:pPr>
              <w:spacing w:after="0"/>
              <w:jc w:val="right"/>
            </w:pPr>
            <w:r>
              <w:rPr>
                <w:sz w:val="16"/>
              </w:rPr>
              <w:t>$29,649.48</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Burnsville town</w:t>
            </w:r>
          </w:p>
        </w:tc>
        <w:tc>
          <w:tcPr>
            <w:tcW w:type="dxa" w:w="798"/>
          </w:tcPr>
          <w:p>
            <w:pPr>
              <w:spacing w:after="0"/>
              <w:jc w:val="left"/>
            </w:pPr>
            <w:r>
              <w:rPr>
                <w:sz w:val="16"/>
              </w:rPr>
              <w:t>Town</w:t>
            </w:r>
          </w:p>
        </w:tc>
        <w:tc>
          <w:tcPr>
            <w:tcW w:type="dxa" w:w="3103"/>
          </w:tcPr>
          <w:p>
            <w:pPr>
              <w:spacing w:after="0"/>
              <w:jc w:val="left"/>
            </w:pPr>
            <w:r>
              <w:rPr>
                <w:sz w:val="16"/>
              </w:rPr>
              <w:t>Approved, expires 2029-04-02</w:t>
            </w:r>
          </w:p>
        </w:tc>
        <w:tc>
          <w:tcPr>
            <w:tcW w:type="dxa" w:w="2474"/>
          </w:tcPr>
          <w:p>
            <w:pPr>
              <w:spacing w:after="0"/>
              <w:jc w:val="right"/>
            </w:pPr>
            <w:r>
              <w:rPr>
                <w:sz w:val="16"/>
              </w:rPr>
              <w:t>FMA RL 0, SRL 0; any 1</w:t>
            </w:r>
          </w:p>
        </w:tc>
        <w:tc>
          <w:tcPr>
            <w:tcW w:type="dxa" w:w="3208"/>
          </w:tcPr>
          <w:p>
            <w:pPr>
              <w:spacing w:after="0"/>
              <w:jc w:val="right"/>
            </w:pPr>
            <w:r>
              <w:rPr>
                <w:sz w:val="16"/>
              </w:rPr>
              <w:t>$2,063.03</w:t>
            </w:r>
          </w:p>
        </w:tc>
        <w:tc>
          <w:tcPr>
            <w:tcW w:type="dxa" w:w="2893"/>
          </w:tcPr>
          <w:p>
            <w:pPr>
              <w:spacing w:after="0"/>
              <w:jc w:val="right"/>
            </w:pPr>
            <w:r>
              <w:rPr>
                <w:sz w:val="16"/>
              </w:rPr>
              <w:t>16 total; 3 since its plan</w:t>
            </w:r>
          </w:p>
        </w:tc>
      </w:tr>
      <w:tr>
        <w:trPr>
          <w:cantSplit/>
        </w:trPr>
        <w:tc>
          <w:tcPr>
            <w:tcW w:type="dxa" w:w="1636"/>
          </w:tcPr>
          <w:p>
            <w:pPr>
              <w:spacing w:after="0"/>
              <w:jc w:val="left"/>
            </w:pPr>
            <w:r>
              <w:rPr>
                <w:sz w:val="16"/>
              </w:rPr>
              <w:t>Flatwoods town</w:t>
            </w:r>
          </w:p>
        </w:tc>
        <w:tc>
          <w:tcPr>
            <w:tcW w:type="dxa" w:w="798"/>
          </w:tcPr>
          <w:p>
            <w:pPr>
              <w:spacing w:after="0"/>
              <w:jc w:val="left"/>
            </w:pPr>
            <w:r>
              <w:rPr>
                <w:sz w:val="16"/>
              </w:rPr>
              <w:t>Town</w:t>
            </w:r>
          </w:p>
        </w:tc>
        <w:tc>
          <w:tcPr>
            <w:tcW w:type="dxa" w:w="3103"/>
          </w:tcPr>
          <w:p>
            <w:pPr>
              <w:spacing w:after="0"/>
              <w:jc w:val="left"/>
            </w:pPr>
            <w:r>
              <w:rPr>
                <w:sz w:val="16"/>
              </w:rPr>
              <w:t>Approved, expires 2029-04-02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7 total; 1 since its plan</w:t>
            </w:r>
          </w:p>
        </w:tc>
      </w:tr>
      <w:tr>
        <w:trPr>
          <w:cantSplit/>
        </w:trPr>
        <w:tc>
          <w:tcPr>
            <w:tcW w:type="dxa" w:w="1636"/>
          </w:tcPr>
          <w:p>
            <w:pPr>
              <w:spacing w:after="0"/>
              <w:jc w:val="left"/>
            </w:pPr>
            <w:r>
              <w:rPr>
                <w:sz w:val="16"/>
              </w:rPr>
              <w:t>Gassaway town</w:t>
            </w:r>
          </w:p>
        </w:tc>
        <w:tc>
          <w:tcPr>
            <w:tcW w:type="dxa" w:w="798"/>
          </w:tcPr>
          <w:p>
            <w:pPr>
              <w:spacing w:after="0"/>
              <w:jc w:val="left"/>
            </w:pPr>
            <w:r>
              <w:rPr>
                <w:sz w:val="16"/>
              </w:rPr>
              <w:t>Town</w:t>
            </w:r>
          </w:p>
        </w:tc>
        <w:tc>
          <w:tcPr>
            <w:tcW w:type="dxa" w:w="3103"/>
          </w:tcPr>
          <w:p>
            <w:pPr>
              <w:spacing w:after="0"/>
              <w:jc w:val="left"/>
            </w:pPr>
            <w:r>
              <w:rPr>
                <w:sz w:val="16"/>
              </w:rPr>
              <w:t>Approved, expires 2029-04-02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30 total; 4 since its plan</w:t>
            </w:r>
          </w:p>
        </w:tc>
      </w:tr>
      <w:tr>
        <w:trPr>
          <w:cantSplit/>
        </w:trPr>
        <w:tc>
          <w:tcPr>
            <w:tcW w:type="dxa" w:w="1636"/>
          </w:tcPr>
          <w:p>
            <w:pPr>
              <w:spacing w:after="0"/>
              <w:jc w:val="left"/>
            </w:pPr>
            <w:r>
              <w:rPr>
                <w:sz w:val="16"/>
              </w:rPr>
              <w:t>Sutton town</w:t>
            </w:r>
          </w:p>
        </w:tc>
        <w:tc>
          <w:tcPr>
            <w:tcW w:type="dxa" w:w="798"/>
          </w:tcPr>
          <w:p>
            <w:pPr>
              <w:spacing w:after="0"/>
              <w:jc w:val="left"/>
            </w:pPr>
            <w:r>
              <w:rPr>
                <w:sz w:val="16"/>
              </w:rPr>
              <w:t>Town</w:t>
            </w:r>
          </w:p>
        </w:tc>
        <w:tc>
          <w:tcPr>
            <w:tcW w:type="dxa" w:w="3103"/>
          </w:tcPr>
          <w:p>
            <w:pPr>
              <w:spacing w:after="0"/>
              <w:jc w:val="left"/>
            </w:pPr>
            <w:r>
              <w:rPr>
                <w:sz w:val="16"/>
              </w:rPr>
              <w:t>Approved, expires 2029-04-02</w:t>
            </w:r>
          </w:p>
        </w:tc>
        <w:tc>
          <w:tcPr>
            <w:tcW w:type="dxa" w:w="2474"/>
          </w:tcPr>
          <w:p>
            <w:pPr>
              <w:spacing w:after="0"/>
              <w:jc w:val="right"/>
            </w:pPr>
            <w:r>
              <w:rPr>
                <w:sz w:val="16"/>
              </w:rPr>
              <w:t>FMA RL 0, SRL 0; any 0</w:t>
            </w:r>
          </w:p>
        </w:tc>
        <w:tc>
          <w:tcPr>
            <w:tcW w:type="dxa" w:w="3208"/>
          </w:tcPr>
          <w:p>
            <w:pPr>
              <w:spacing w:after="0"/>
              <w:jc w:val="right"/>
            </w:pPr>
            <w:r>
              <w:rPr>
                <w:sz w:val="16"/>
              </w:rPr>
              <w:t>$26,428.36</w:t>
            </w:r>
          </w:p>
        </w:tc>
        <w:tc>
          <w:tcPr>
            <w:tcW w:type="dxa" w:w="2893"/>
          </w:tcPr>
          <w:p>
            <w:pPr>
              <w:spacing w:after="0"/>
              <w:jc w:val="right"/>
            </w:pPr>
            <w:r>
              <w:rPr>
                <w:sz w:val="16"/>
              </w:rPr>
              <w:t>33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2024-04-03</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$155,770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02"/>
          </w:tcPr>
          <w:p>
            <w:pPr>
              <w:spacing w:after="0"/>
              <w:jc w:val="right"/>
            </w:pPr>
            <w:r>
              <w:rPr>
                <w:sz w:val="16"/>
              </w:rPr>
              <w:t>$1,334</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$3,095,711,131</w:t>
            </w:r>
          </w:p>
        </w:tc>
        <w:tc>
          <w:tcPr>
            <w:tcW w:type="dxa" w:w="1129"/>
          </w:tcPr>
          <w:p>
            <w:pPr>
              <w:spacing w:after="0"/>
              <w:jc w:val="right"/>
            </w:pPr>
            <w:r>
              <w:rPr>
                <w:sz w:val="16"/>
              </w:rPr>
              <w:t>$5,846,729</w:t>
            </w:r>
          </w:p>
        </w:tc>
        <w:tc>
          <w:tcPr>
            <w:tcW w:type="dxa" w:w="1039"/>
          </w:tcPr>
          <w:p>
            <w:pPr>
              <w:spacing w:after="0"/>
              <w:jc w:val="right"/>
            </w:pPr>
            <w:r>
              <w:rPr>
                <w:sz w:val="16"/>
              </w:rPr>
              <w:t>12,438</w:t>
            </w:r>
          </w:p>
        </w:tc>
        <w:tc>
          <w:tcPr>
            <w:tcW w:type="dxa" w:w="1037"/>
          </w:tcPr>
          <w:p>
            <w:pPr>
              <w:spacing w:after="0"/>
              <w:jc w:val="right"/>
            </w:pPr>
            <w:r>
              <w:rPr>
                <w:sz w:val="16"/>
              </w:rPr>
              <w:t>$2,168</w:t>
            </w:r>
          </w:p>
        </w:tc>
        <w:tc>
          <w:tcPr>
            <w:tcW w:type="dxa" w:w="1126"/>
          </w:tcPr>
          <w:p>
            <w:pPr>
              <w:spacing w:after="0"/>
              <w:jc w:val="right"/>
            </w:pPr>
            <w:r>
              <w:rPr>
                <w:sz w:val="16"/>
              </w:rPr>
              <w:t>$969</w:t>
            </w:r>
          </w:p>
        </w:tc>
        <w:tc>
          <w:tcPr>
            <w:tcW w:type="dxa" w:w="902"/>
          </w:tcPr>
          <w:p>
            <w:pPr>
              <w:spacing w:after="0"/>
              <w:jc w:val="right"/>
            </w:pPr>
            <w:r>
              <w:rPr>
                <w:sz w:val="16"/>
              </w:rPr>
              <w:t>$394,153</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$971,579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$28,537</w:t>
            </w:r>
          </w:p>
        </w:tc>
        <w:tc>
          <w:tcPr>
            <w:tcW w:type="dxa" w:w="902"/>
          </w:tcPr>
          <w:p>
            <w:pPr>
              <w:spacing w:after="0"/>
              <w:jc w:val="right"/>
            </w:pPr>
            <w:r>
              <w:rPr>
                <w:sz w:val="16"/>
              </w:rPr>
              <w:t>n/a</w:t>
            </w:r>
          </w:p>
        </w:tc>
        <w:tc>
          <w:tcPr>
            <w:tcW w:type="dxa" w:w="1305"/>
          </w:tcPr>
          <w:p>
            <w:pPr>
              <w:spacing w:after="0"/>
              <w:jc w:val="right"/>
            </w:pPr>
            <w:r>
              <w:rPr>
                <w:sz w:val="16"/>
              </w:rPr>
              <w:t>2.94%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$5,337,455,659</w:t>
            </w:r>
          </w:p>
        </w:tc>
        <w:tc>
          <w:tcPr>
            <w:tcW w:type="dxa" w:w="1129"/>
          </w:tcPr>
          <w:p>
            <w:pPr>
              <w:spacing w:after="0"/>
              <w:jc w:val="right"/>
            </w:pPr>
            <w:r>
              <w:rPr>
                <w:sz w:val="16"/>
              </w:rPr>
              <w:t>n/a</w:t>
            </w:r>
          </w:p>
        </w:tc>
        <w:tc>
          <w:tcPr>
            <w:tcW w:type="dxa" w:w="1039"/>
          </w:tcPr>
          <w:p>
            <w:pPr>
              <w:spacing w:after="0"/>
              <w:jc w:val="right"/>
            </w:pPr>
            <w:r>
              <w:rPr>
                <w:sz w:val="16"/>
              </w:rPr>
              <w:t>12,447</w:t>
            </w:r>
          </w:p>
        </w:tc>
        <w:tc>
          <w:tcPr>
            <w:tcW w:type="dxa" w:w="1037"/>
          </w:tcPr>
          <w:p>
            <w:pPr>
              <w:spacing w:after="0"/>
              <w:jc w:val="right"/>
            </w:pPr>
            <w:r>
              <w:rPr>
                <w:sz w:val="16"/>
              </w:rPr>
              <w:t>$34,127</w:t>
            </w:r>
          </w:p>
        </w:tc>
        <w:tc>
          <w:tcPr>
            <w:tcW w:type="dxa" w:w="1126"/>
          </w:tcPr>
          <w:p>
            <w:pPr>
              <w:spacing w:after="0"/>
              <w:jc w:val="right"/>
            </w:pPr>
            <w:r>
              <w:rPr>
                <w:sz w:val="16"/>
              </w:rPr>
              <w:t>n/a</w:t>
            </w:r>
          </w:p>
        </w:tc>
        <w:tc>
          <w:tcPr>
            <w:tcW w:type="dxa" w:w="902"/>
          </w:tcPr>
          <w:p>
            <w:pPr>
              <w:spacing w:after="0"/>
              <w:jc w:val="right"/>
            </w:pPr>
            <w:r>
              <w:rPr>
                <w:sz w:val="16"/>
              </w:rPr>
              <w:t>$9,527</w:t>
            </w:r>
          </w:p>
        </w:tc>
        <w:tc>
          <w:tcPr>
            <w:tcW w:type="dxa" w:w="1305"/>
          </w:tcPr>
          <w:p>
            <w:pPr>
              <w:spacing w:after="0"/>
              <w:jc w:val="right"/>
            </w:pPr>
            <w:r>
              <w:rPr>
                <w:sz w:val="16"/>
              </w:rPr>
              <w:t>0.000639%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$3,095,711,131</w:t>
            </w:r>
          </w:p>
        </w:tc>
        <w:tc>
          <w:tcPr>
            <w:tcW w:type="dxa" w:w="1129"/>
          </w:tcPr>
          <w:p>
            <w:pPr>
              <w:spacing w:after="0"/>
              <w:jc w:val="right"/>
            </w:pPr>
            <w:r>
              <w:rPr>
                <w:sz w:val="16"/>
              </w:rPr>
              <w:t>$5,846,729</w:t>
            </w:r>
          </w:p>
        </w:tc>
        <w:tc>
          <w:tcPr>
            <w:tcW w:type="dxa" w:w="1039"/>
          </w:tcPr>
          <w:p>
            <w:pPr>
              <w:spacing w:after="0"/>
              <w:jc w:val="right"/>
            </w:pPr>
            <w:r>
              <w:rPr>
                <w:sz w:val="16"/>
              </w:rPr>
              <w:t>12,438</w:t>
            </w:r>
          </w:p>
        </w:tc>
        <w:tc>
          <w:tcPr>
            <w:tcW w:type="dxa" w:w="1037"/>
          </w:tcPr>
          <w:p>
            <w:pPr>
              <w:spacing w:after="0"/>
              <w:jc w:val="right"/>
            </w:pPr>
            <w:r>
              <w:rPr>
                <w:sz w:val="16"/>
              </w:rPr>
              <w:t>$84,087</w:t>
            </w:r>
          </w:p>
        </w:tc>
        <w:tc>
          <w:tcPr>
            <w:tcW w:type="dxa" w:w="1126"/>
          </w:tcPr>
          <w:p>
            <w:pPr>
              <w:spacing w:after="0"/>
              <w:jc w:val="right"/>
            </w:pPr>
            <w:r>
              <w:rPr>
                <w:sz w:val="16"/>
              </w:rPr>
              <w:t>$469</w:t>
            </w:r>
          </w:p>
        </w:tc>
        <w:tc>
          <w:tcPr>
            <w:tcW w:type="dxa" w:w="902"/>
          </w:tcPr>
          <w:p>
            <w:pPr>
              <w:spacing w:after="0"/>
              <w:jc w:val="right"/>
            </w:pPr>
            <w:r>
              <w:rPr>
                <w:sz w:val="16"/>
              </w:rPr>
              <w:t>$10,457</w:t>
            </w:r>
          </w:p>
        </w:tc>
        <w:tc>
          <w:tcPr>
            <w:tcW w:type="dxa" w:w="1305"/>
          </w:tcPr>
          <w:p>
            <w:pPr>
              <w:spacing w:after="0"/>
              <w:jc w:val="right"/>
            </w:pPr>
            <w:r>
              <w:rPr>
                <w:sz w:val="16"/>
              </w:rPr>
              <w:t>0.00272%</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$3,095,711,131</w:t>
            </w:r>
          </w:p>
        </w:tc>
        <w:tc>
          <w:tcPr>
            <w:tcW w:type="dxa" w:w="1129"/>
          </w:tcPr>
          <w:p>
            <w:pPr>
              <w:spacing w:after="0"/>
              <w:jc w:val="right"/>
            </w:pPr>
            <w:r>
              <w:rPr>
                <w:sz w:val="16"/>
              </w:rPr>
              <w:t>$5,846,729</w:t>
            </w:r>
          </w:p>
        </w:tc>
        <w:tc>
          <w:tcPr>
            <w:tcW w:type="dxa" w:w="1039"/>
          </w:tcPr>
          <w:p>
            <w:pPr>
              <w:spacing w:after="0"/>
              <w:jc w:val="right"/>
            </w:pPr>
            <w:r>
              <w:rPr>
                <w:sz w:val="16"/>
              </w:rPr>
              <w:t>12,438</w:t>
            </w:r>
          </w:p>
        </w:tc>
        <w:tc>
          <w:tcPr>
            <w:tcW w:type="dxa" w:w="1037"/>
          </w:tcPr>
          <w:p>
            <w:pPr>
              <w:spacing w:after="0"/>
              <w:jc w:val="right"/>
            </w:pPr>
            <w:r>
              <w:rPr>
                <w:sz w:val="16"/>
              </w:rPr>
              <w:t>$29</w:t>
            </w:r>
          </w:p>
        </w:tc>
        <w:tc>
          <w:tcPr>
            <w:tcW w:type="dxa" w:w="1126"/>
          </w:tcPr>
          <w:p>
            <w:pPr>
              <w:spacing w:after="0"/>
              <w:jc w:val="right"/>
            </w:pPr>
            <w:r>
              <w:rPr>
                <w:sz w:val="16"/>
              </w:rPr>
              <w:t>$4</w:t>
            </w:r>
          </w:p>
        </w:tc>
        <w:tc>
          <w:tcPr>
            <w:tcW w:type="dxa" w:w="902"/>
          </w:tcPr>
          <w:p>
            <w:pPr>
              <w:spacing w:after="0"/>
              <w:jc w:val="right"/>
            </w:pPr>
            <w:r>
              <w:rPr>
                <w:sz w:val="16"/>
              </w:rPr>
              <w:t>$54,285</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$3,095,711,131</w:t>
            </w:r>
          </w:p>
        </w:tc>
        <w:tc>
          <w:tcPr>
            <w:tcW w:type="dxa" w:w="1129"/>
          </w:tcPr>
          <w:p>
            <w:pPr>
              <w:spacing w:after="0"/>
              <w:jc w:val="right"/>
            </w:pPr>
            <w:r>
              <w:rPr>
                <w:sz w:val="16"/>
              </w:rPr>
              <w:t>$5,846,729</w:t>
            </w:r>
          </w:p>
        </w:tc>
        <w:tc>
          <w:tcPr>
            <w:tcW w:type="dxa" w:w="1039"/>
          </w:tcPr>
          <w:p>
            <w:pPr>
              <w:spacing w:after="0"/>
              <w:jc w:val="right"/>
            </w:pPr>
            <w:r>
              <w:rPr>
                <w:sz w:val="16"/>
              </w:rPr>
              <w:t>12,438</w:t>
            </w:r>
          </w:p>
        </w:tc>
        <w:tc>
          <w:tcPr>
            <w:tcW w:type="dxa" w:w="1037"/>
          </w:tcPr>
          <w:p>
            <w:pPr>
              <w:spacing w:after="0"/>
              <w:jc w:val="right"/>
            </w:pPr>
            <w:r>
              <w:rPr>
                <w:sz w:val="16"/>
              </w:rPr>
              <w:t>$35,175</w:t>
            </w:r>
          </w:p>
        </w:tc>
        <w:tc>
          <w:tcPr>
            <w:tcW w:type="dxa" w:w="1126"/>
          </w:tcPr>
          <w:p>
            <w:pPr>
              <w:spacing w:after="0"/>
              <w:jc w:val="right"/>
            </w:pPr>
            <w:r>
              <w:rPr>
                <w:sz w:val="16"/>
              </w:rPr>
              <w:t>$1,057</w:t>
            </w:r>
          </w:p>
        </w:tc>
        <w:tc>
          <w:tcPr>
            <w:tcW w:type="dxa" w:w="902"/>
          </w:tcPr>
          <w:p>
            <w:pPr>
              <w:spacing w:after="0"/>
              <w:jc w:val="right"/>
            </w:pPr>
            <w:r>
              <w:rPr>
                <w:sz w:val="16"/>
              </w:rPr>
              <w:t>$961</w:t>
            </w:r>
          </w:p>
        </w:tc>
        <w:tc>
          <w:tcPr>
            <w:tcW w:type="dxa" w:w="1305"/>
          </w:tcPr>
          <w:p>
            <w:pPr>
              <w:spacing w:after="0"/>
              <w:jc w:val="right"/>
            </w:pPr>
            <w:r>
              <w:rPr>
                <w:sz w:val="16"/>
              </w:rPr>
              <w:t>0.00114%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$3,095,711,131</w:t>
            </w:r>
          </w:p>
        </w:tc>
        <w:tc>
          <w:tcPr>
            <w:tcW w:type="dxa" w:w="1129"/>
          </w:tcPr>
          <w:p>
            <w:pPr>
              <w:spacing w:after="0"/>
              <w:jc w:val="right"/>
            </w:pPr>
            <w:r>
              <w:rPr>
                <w:sz w:val="16"/>
              </w:rPr>
              <w:t>n/a</w:t>
            </w:r>
          </w:p>
        </w:tc>
        <w:tc>
          <w:tcPr>
            <w:tcW w:type="dxa" w:w="1039"/>
          </w:tcPr>
          <w:p>
            <w:pPr>
              <w:spacing w:after="0"/>
              <w:jc w:val="right"/>
            </w:pPr>
            <w:r>
              <w:rPr>
                <w:sz w:val="16"/>
              </w:rPr>
              <w:t>12,438</w:t>
            </w:r>
          </w:p>
        </w:tc>
        <w:tc>
          <w:tcPr>
            <w:tcW w:type="dxa" w:w="1037"/>
          </w:tcPr>
          <w:p>
            <w:pPr>
              <w:spacing w:after="0"/>
              <w:jc w:val="right"/>
            </w:pPr>
            <w:r>
              <w:rPr>
                <w:sz w:val="16"/>
              </w:rPr>
              <w:t>$18,376</w:t>
            </w:r>
          </w:p>
        </w:tc>
        <w:tc>
          <w:tcPr>
            <w:tcW w:type="dxa" w:w="1126"/>
          </w:tcPr>
          <w:p>
            <w:pPr>
              <w:spacing w:after="0"/>
              <w:jc w:val="right"/>
            </w:pPr>
            <w:r>
              <w:rPr>
                <w:sz w:val="16"/>
              </w:rPr>
              <w:t>n/a</w:t>
            </w:r>
          </w:p>
        </w:tc>
        <w:tc>
          <w:tcPr>
            <w:tcW w:type="dxa" w:w="902"/>
          </w:tcPr>
          <w:p>
            <w:pPr>
              <w:spacing w:after="0"/>
              <w:jc w:val="right"/>
            </w:pPr>
            <w:r>
              <w:rPr>
                <w:sz w:val="16"/>
              </w:rPr>
              <w:t>$179</w:t>
            </w:r>
          </w:p>
        </w:tc>
        <w:tc>
          <w:tcPr>
            <w:tcW w:type="dxa" w:w="1305"/>
          </w:tcPr>
          <w:p>
            <w:pPr>
              <w:spacing w:after="0"/>
              <w:jc w:val="right"/>
            </w:pPr>
            <w:r>
              <w:rPr>
                <w:sz w:val="16"/>
              </w:rPr>
              <w:t>0.000594%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$3,084,489,682</w:t>
            </w:r>
          </w:p>
        </w:tc>
        <w:tc>
          <w:tcPr>
            <w:tcW w:type="dxa" w:w="1129"/>
          </w:tcPr>
          <w:p>
            <w:pPr>
              <w:spacing w:after="0"/>
              <w:jc w:val="right"/>
            </w:pPr>
            <w:r>
              <w:rPr>
                <w:sz w:val="16"/>
              </w:rPr>
              <w:t>$1,485,928</w:t>
            </w:r>
          </w:p>
        </w:tc>
        <w:tc>
          <w:tcPr>
            <w:tcW w:type="dxa" w:w="1039"/>
          </w:tcPr>
          <w:p>
            <w:pPr>
              <w:spacing w:after="0"/>
              <w:jc w:val="right"/>
            </w:pPr>
            <w:r>
              <w:rPr>
                <w:sz w:val="16"/>
              </w:rPr>
              <w:t>874</w:t>
            </w:r>
          </w:p>
        </w:tc>
        <w:tc>
          <w:tcPr>
            <w:tcW w:type="dxa" w:w="1037"/>
          </w:tcPr>
          <w:p>
            <w:pPr>
              <w:spacing w:after="0"/>
              <w:jc w:val="right"/>
            </w:pPr>
            <w:r>
              <w:rPr>
                <w:sz w:val="16"/>
              </w:rPr>
              <w:t>$7,724,331</w:t>
            </w:r>
          </w:p>
        </w:tc>
        <w:tc>
          <w:tcPr>
            <w:tcW w:type="dxa" w:w="1126"/>
          </w:tcPr>
          <w:p>
            <w:pPr>
              <w:spacing w:after="0"/>
              <w:jc w:val="right"/>
            </w:pPr>
            <w:r>
              <w:rPr>
                <w:sz w:val="16"/>
              </w:rPr>
              <w:t>$16,039</w:t>
            </w:r>
          </w:p>
        </w:tc>
        <w:tc>
          <w:tcPr>
            <w:tcW w:type="dxa" w:w="902"/>
          </w:tcPr>
          <w:p>
            <w:pPr>
              <w:spacing w:after="0"/>
              <w:jc w:val="right"/>
            </w:pPr>
            <w:r>
              <w:rPr>
                <w:sz w:val="16"/>
              </w:rPr>
              <w:t>$33,860</w:t>
            </w:r>
          </w:p>
        </w:tc>
        <w:tc>
          <w:tcPr>
            <w:tcW w:type="dxa" w:w="1305"/>
          </w:tcPr>
          <w:p>
            <w:pPr>
              <w:spacing w:after="0"/>
              <w:jc w:val="right"/>
            </w:pPr>
            <w:r>
              <w:rPr>
                <w:sz w:val="16"/>
              </w:rPr>
              <w:t>n/a (see note)</w:t>
            </w:r>
          </w:p>
        </w:tc>
        <w:tc>
          <w:tcPr>
            <w:tcW w:type="dxa" w:w="1143"/>
          </w:tcPr>
          <w:p>
            <w:pPr>
              <w:spacing w:after="0"/>
              <w:jc w:val="right"/>
            </w:pPr>
            <w:r>
              <w:rPr>
                <w:sz w:val="16"/>
              </w:rPr>
              <w:t>$150</w:t>
            </w: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$1,066,439,207</w:t>
            </w:r>
          </w:p>
        </w:tc>
        <w:tc>
          <w:tcPr>
            <w:tcW w:type="dxa" w:w="1129"/>
          </w:tcPr>
          <w:p>
            <w:pPr>
              <w:spacing w:after="0"/>
              <w:jc w:val="right"/>
            </w:pPr>
            <w:r>
              <w:rPr>
                <w:sz w:val="16"/>
              </w:rPr>
              <w:t>n/a</w:t>
            </w:r>
          </w:p>
        </w:tc>
        <w:tc>
          <w:tcPr>
            <w:tcW w:type="dxa" w:w="1039"/>
          </w:tcPr>
          <w:p>
            <w:pPr>
              <w:spacing w:after="0"/>
              <w:jc w:val="right"/>
            </w:pPr>
            <w:r>
              <w:rPr>
                <w:sz w:val="16"/>
              </w:rPr>
              <w:t>4,776</w:t>
            </w:r>
          </w:p>
        </w:tc>
        <w:tc>
          <w:tcPr>
            <w:tcW w:type="dxa" w:w="1037"/>
          </w:tcPr>
          <w:p>
            <w:pPr>
              <w:spacing w:after="0"/>
              <w:jc w:val="right"/>
            </w:pPr>
            <w:r>
              <w:rPr>
                <w:sz w:val="16"/>
              </w:rPr>
              <w:t>$4,501</w:t>
            </w:r>
          </w:p>
        </w:tc>
        <w:tc>
          <w:tcPr>
            <w:tcW w:type="dxa" w:w="1126"/>
          </w:tcPr>
          <w:p>
            <w:pPr>
              <w:spacing w:after="0"/>
              <w:jc w:val="right"/>
            </w:pPr>
            <w:r>
              <w:rPr>
                <w:sz w:val="16"/>
              </w:rPr>
              <w:t>n/a</w:t>
            </w:r>
          </w:p>
        </w:tc>
        <w:tc>
          <w:tcPr>
            <w:tcW w:type="dxa" w:w="902"/>
          </w:tcPr>
          <w:p>
            <w:pPr>
              <w:spacing w:after="0"/>
              <w:jc w:val="right"/>
            </w:pPr>
            <w:r>
              <w:rPr>
                <w:sz w:val="16"/>
              </w:rPr>
              <w:t>$86,789</w:t>
            </w:r>
          </w:p>
        </w:tc>
        <w:tc>
          <w:tcPr>
            <w:tcW w:type="dxa" w:w="1305"/>
          </w:tcPr>
          <w:p>
            <w:pPr>
              <w:spacing w:after="0"/>
              <w:jc w:val="right"/>
            </w:pPr>
            <w:r>
              <w:rPr>
                <w:sz w:val="16"/>
              </w:rPr>
              <w:t>0.000422%</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$3,095,711,131</w:t>
            </w:r>
          </w:p>
        </w:tc>
        <w:tc>
          <w:tcPr>
            <w:tcW w:type="dxa" w:w="1129"/>
          </w:tcPr>
          <w:p>
            <w:pPr>
              <w:spacing w:after="0"/>
              <w:jc w:val="right"/>
            </w:pPr>
            <w:r>
              <w:rPr>
                <w:sz w:val="16"/>
              </w:rPr>
              <w:t>n/a</w:t>
            </w:r>
          </w:p>
        </w:tc>
        <w:tc>
          <w:tcPr>
            <w:tcW w:type="dxa" w:w="1039"/>
          </w:tcPr>
          <w:p>
            <w:pPr>
              <w:spacing w:after="0"/>
              <w:jc w:val="right"/>
            </w:pPr>
            <w:r>
              <w:rPr>
                <w:sz w:val="16"/>
              </w:rPr>
              <w:t>12,438</w:t>
            </w:r>
          </w:p>
        </w:tc>
        <w:tc>
          <w:tcPr>
            <w:tcW w:type="dxa" w:w="1037"/>
          </w:tcPr>
          <w:p>
            <w:pPr>
              <w:spacing w:after="0"/>
              <w:jc w:val="right"/>
            </w:pPr>
            <w:r>
              <w:rPr>
                <w:sz w:val="16"/>
              </w:rPr>
              <w:t>$6,900</w:t>
            </w:r>
          </w:p>
        </w:tc>
        <w:tc>
          <w:tcPr>
            <w:tcW w:type="dxa" w:w="1126"/>
          </w:tcPr>
          <w:p>
            <w:pPr>
              <w:spacing w:after="0"/>
              <w:jc w:val="right"/>
            </w:pPr>
            <w:r>
              <w:rPr>
                <w:sz w:val="16"/>
              </w:rPr>
              <w:t>n/a</w:t>
            </w:r>
          </w:p>
        </w:tc>
        <w:tc>
          <w:tcPr>
            <w:tcW w:type="dxa" w:w="902"/>
          </w:tcPr>
          <w:p>
            <w:pPr>
              <w:spacing w:after="0"/>
              <w:jc w:val="right"/>
            </w:pPr>
            <w:r>
              <w:rPr>
                <w:sz w:val="16"/>
              </w:rPr>
              <w:t>$95,071</w:t>
            </w:r>
          </w:p>
        </w:tc>
        <w:tc>
          <w:tcPr>
            <w:tcW w:type="dxa" w:w="1305"/>
          </w:tcPr>
          <w:p>
            <w:pPr>
              <w:spacing w:after="0"/>
              <w:jc w:val="right"/>
            </w:pPr>
            <w:r>
              <w:rPr>
                <w:sz w:val="16"/>
              </w:rPr>
              <w:t>0.000223%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$3,095,711,131</w:t>
            </w:r>
          </w:p>
        </w:tc>
        <w:tc>
          <w:tcPr>
            <w:tcW w:type="dxa" w:w="1129"/>
          </w:tcPr>
          <w:p>
            <w:pPr>
              <w:spacing w:after="0"/>
              <w:jc w:val="right"/>
            </w:pPr>
            <w:r>
              <w:rPr>
                <w:sz w:val="16"/>
              </w:rPr>
              <w:t>$5,846,729</w:t>
            </w:r>
          </w:p>
        </w:tc>
        <w:tc>
          <w:tcPr>
            <w:tcW w:type="dxa" w:w="1039"/>
          </w:tcPr>
          <w:p>
            <w:pPr>
              <w:spacing w:after="0"/>
              <w:jc w:val="right"/>
            </w:pPr>
            <w:r>
              <w:rPr>
                <w:sz w:val="16"/>
              </w:rPr>
              <w:t>12,438</w:t>
            </w:r>
          </w:p>
        </w:tc>
        <w:tc>
          <w:tcPr>
            <w:tcW w:type="dxa" w:w="1037"/>
          </w:tcPr>
          <w:p>
            <w:pPr>
              <w:spacing w:after="0"/>
              <w:jc w:val="right"/>
            </w:pPr>
            <w:r>
              <w:rPr>
                <w:sz w:val="16"/>
              </w:rPr>
              <w:t>$44,398</w:t>
            </w:r>
          </w:p>
        </w:tc>
        <w:tc>
          <w:tcPr>
            <w:tcW w:type="dxa" w:w="1126"/>
          </w:tcPr>
          <w:p>
            <w:pPr>
              <w:spacing w:after="0"/>
              <w:jc w:val="right"/>
            </w:pPr>
            <w:r>
              <w:rPr>
                <w:sz w:val="16"/>
              </w:rPr>
              <w:t>$53</w:t>
            </w:r>
          </w:p>
        </w:tc>
        <w:tc>
          <w:tcPr>
            <w:tcW w:type="dxa" w:w="902"/>
          </w:tcPr>
          <w:p>
            <w:pPr>
              <w:spacing w:after="0"/>
              <w:jc w:val="right"/>
            </w:pPr>
            <w:r>
              <w:rPr>
                <w:sz w:val="16"/>
              </w:rPr>
              <w:t>$48,550</w:t>
            </w:r>
          </w:p>
        </w:tc>
        <w:tc>
          <w:tcPr>
            <w:tcW w:type="dxa" w:w="1305"/>
          </w:tcPr>
          <w:p>
            <w:pPr>
              <w:spacing w:after="0"/>
              <w:jc w:val="right"/>
            </w:pPr>
            <w:r>
              <w:rPr>
                <w:sz w:val="16"/>
              </w:rPr>
              <w:t>0.00143%</w:t>
            </w:r>
          </w:p>
        </w:tc>
        <w:tc>
          <w:tcPr>
            <w:tcW w:type="dxa" w:w="1143"/>
          </w:tcPr>
          <w:p>
            <w:pPr>
              <w:spacing w:after="0"/>
              <w:jc w:val="right"/>
            </w:pPr>
            <w:r>
              <w:rPr>
                <w:sz w:val="16"/>
              </w:rPr>
              <w:t>$36,000</w:t>
            </w:r>
          </w:p>
        </w:tc>
        <w:tc>
          <w:tcPr>
            <w:tcW w:type="dxa" w:w="1059"/>
          </w:tcPr>
          <w:p>
            <w:pPr>
              <w:spacing w:after="0"/>
              <w:jc w:val="right"/>
            </w:pPr>
            <w:r>
              <w:rPr>
                <w:sz w:val="16"/>
              </w:rPr>
              <w:t>$15,000</w:t>
            </w:r>
          </w:p>
        </w:tc>
        <w:tc>
          <w:tcPr>
            <w:tcW w:type="dxa" w:w="1231"/>
          </w:tcPr>
          <w:p>
            <w:pPr>
              <w:spacing w:after="0"/>
              <w:jc w:val="right"/>
            </w:pPr>
          </w:p>
        </w:tc>
        <w:tc>
          <w:tcPr>
            <w:tcW w:type="dxa" w:w="1711"/>
          </w:tcPr>
          <w:p>
            <w:pPr>
              <w:spacing w:after="0"/>
              <w:jc w:val="left"/>
            </w:pPr>
            <w:r>
              <w:rPr>
                <w:sz w:val="16"/>
              </w:rPr>
              <w:t>Storm Events damage since the plan includes 7 zone-level Strong Wind records ($15,000):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$3,095,711,131</w:t>
            </w:r>
          </w:p>
        </w:tc>
        <w:tc>
          <w:tcPr>
            <w:tcW w:type="dxa" w:w="1129"/>
          </w:tcPr>
          <w:p>
            <w:pPr>
              <w:spacing w:after="0"/>
              <w:jc w:val="right"/>
            </w:pPr>
            <w:r>
              <w:rPr>
                <w:sz w:val="16"/>
              </w:rPr>
              <w:t>$5,846,729</w:t>
            </w:r>
          </w:p>
        </w:tc>
        <w:tc>
          <w:tcPr>
            <w:tcW w:type="dxa" w:w="1039"/>
          </w:tcPr>
          <w:p>
            <w:pPr>
              <w:spacing w:after="0"/>
              <w:jc w:val="right"/>
            </w:pPr>
            <w:r>
              <w:rPr>
                <w:sz w:val="16"/>
              </w:rPr>
              <w:t>12,438</w:t>
            </w:r>
          </w:p>
        </w:tc>
        <w:tc>
          <w:tcPr>
            <w:tcW w:type="dxa" w:w="1037"/>
          </w:tcPr>
          <w:p>
            <w:pPr>
              <w:spacing w:after="0"/>
              <w:jc w:val="right"/>
            </w:pPr>
            <w:r>
              <w:rPr>
                <w:sz w:val="16"/>
              </w:rPr>
              <w:t>$16,864</w:t>
            </w:r>
          </w:p>
        </w:tc>
        <w:tc>
          <w:tcPr>
            <w:tcW w:type="dxa" w:w="1126"/>
          </w:tcPr>
          <w:p>
            <w:pPr>
              <w:spacing w:after="0"/>
              <w:jc w:val="right"/>
            </w:pPr>
            <w:r>
              <w:rPr>
                <w:sz w:val="16"/>
              </w:rPr>
              <w:t>$32</w:t>
            </w:r>
          </w:p>
        </w:tc>
        <w:tc>
          <w:tcPr>
            <w:tcW w:type="dxa" w:w="902"/>
          </w:tcPr>
          <w:p>
            <w:pPr>
              <w:spacing w:after="0"/>
              <w:jc w:val="right"/>
            </w:pPr>
            <w:r>
              <w:rPr>
                <w:sz w:val="16"/>
              </w:rPr>
              <w:t>$7,075</w:t>
            </w:r>
          </w:p>
        </w:tc>
        <w:tc>
          <w:tcPr>
            <w:tcW w:type="dxa" w:w="1305"/>
          </w:tcPr>
          <w:p>
            <w:pPr>
              <w:spacing w:after="0"/>
              <w:jc w:val="right"/>
            </w:pPr>
            <w:r>
              <w:rPr>
                <w:sz w:val="16"/>
              </w:rPr>
              <w:t>0.000545%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$58,118,262</w:t>
            </w:r>
          </w:p>
        </w:tc>
        <w:tc>
          <w:tcPr>
            <w:tcW w:type="dxa" w:w="1129"/>
          </w:tcPr>
          <w:p>
            <w:pPr>
              <w:spacing w:after="0"/>
              <w:jc w:val="right"/>
            </w:pPr>
            <w:r>
              <w:rPr>
                <w:sz w:val="16"/>
              </w:rPr>
              <w:t>$532,401</w:t>
            </w:r>
          </w:p>
        </w:tc>
        <w:tc>
          <w:tcPr>
            <w:tcW w:type="dxa" w:w="1039"/>
          </w:tcPr>
          <w:p>
            <w:pPr>
              <w:spacing w:after="0"/>
              <w:jc w:val="right"/>
            </w:pPr>
            <w:r>
              <w:rPr>
                <w:sz w:val="16"/>
              </w:rPr>
              <w:t>991</w:t>
            </w:r>
          </w:p>
        </w:tc>
        <w:tc>
          <w:tcPr>
            <w:tcW w:type="dxa" w:w="1037"/>
          </w:tcPr>
          <w:p>
            <w:pPr>
              <w:spacing w:after="0"/>
              <w:jc w:val="right"/>
            </w:pPr>
            <w:r>
              <w:rPr>
                <w:sz w:val="16"/>
              </w:rPr>
              <w:t>$918</w:t>
            </w:r>
          </w:p>
        </w:tc>
        <w:tc>
          <w:tcPr>
            <w:tcW w:type="dxa" w:w="1126"/>
          </w:tcPr>
          <w:p>
            <w:pPr>
              <w:spacing w:after="0"/>
              <w:jc w:val="right"/>
            </w:pPr>
            <w:r>
              <w:rPr>
                <w:sz w:val="16"/>
              </w:rPr>
              <w:t>$1</w:t>
            </w:r>
          </w:p>
        </w:tc>
        <w:tc>
          <w:tcPr>
            <w:tcW w:type="dxa" w:w="902"/>
          </w:tcPr>
          <w:p>
            <w:pPr>
              <w:spacing w:after="0"/>
              <w:jc w:val="right"/>
            </w:pPr>
            <w:r>
              <w:rPr>
                <w:sz w:val="16"/>
              </w:rPr>
              <w:t>$416</w:t>
            </w:r>
          </w:p>
        </w:tc>
        <w:tc>
          <w:tcPr>
            <w:tcW w:type="dxa" w:w="1305"/>
          </w:tcPr>
          <w:p>
            <w:pPr>
              <w:spacing w:after="0"/>
              <w:jc w:val="right"/>
            </w:pPr>
            <w:r>
              <w:rPr>
                <w:sz w:val="16"/>
              </w:rPr>
              <w:t>0.00158%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$3,095,711,131</w:t>
            </w:r>
          </w:p>
        </w:tc>
        <w:tc>
          <w:tcPr>
            <w:tcW w:type="dxa" w:w="1129"/>
          </w:tcPr>
          <w:p>
            <w:pPr>
              <w:spacing w:after="0"/>
              <w:jc w:val="right"/>
            </w:pPr>
            <w:r>
              <w:rPr>
                <w:sz w:val="16"/>
              </w:rPr>
              <w:t>$5,846,729</w:t>
            </w:r>
          </w:p>
        </w:tc>
        <w:tc>
          <w:tcPr>
            <w:tcW w:type="dxa" w:w="1039"/>
          </w:tcPr>
          <w:p>
            <w:pPr>
              <w:spacing w:after="0"/>
              <w:jc w:val="right"/>
            </w:pPr>
            <w:r>
              <w:rPr>
                <w:sz w:val="16"/>
              </w:rPr>
              <w:t>12,438</w:t>
            </w:r>
          </w:p>
        </w:tc>
        <w:tc>
          <w:tcPr>
            <w:tcW w:type="dxa" w:w="1037"/>
          </w:tcPr>
          <w:p>
            <w:pPr>
              <w:spacing w:after="0"/>
              <w:jc w:val="right"/>
            </w:pPr>
            <w:r>
              <w:rPr>
                <w:sz w:val="16"/>
              </w:rPr>
              <w:t>$13,330</w:t>
            </w:r>
          </w:p>
        </w:tc>
        <w:tc>
          <w:tcPr>
            <w:tcW w:type="dxa" w:w="1126"/>
          </w:tcPr>
          <w:p>
            <w:pPr>
              <w:spacing w:after="0"/>
              <w:jc w:val="right"/>
            </w:pPr>
            <w:r>
              <w:rPr>
                <w:sz w:val="16"/>
              </w:rPr>
              <w:t>under $1</w:t>
            </w:r>
          </w:p>
        </w:tc>
        <w:tc>
          <w:tcPr>
            <w:tcW w:type="dxa" w:w="902"/>
          </w:tcPr>
          <w:p>
            <w:pPr>
              <w:spacing w:after="0"/>
              <w:jc w:val="right"/>
            </w:pPr>
            <w:r>
              <w:rPr>
                <w:sz w:val="16"/>
              </w:rPr>
              <w:t>$3,531</w:t>
            </w:r>
          </w:p>
        </w:tc>
        <w:tc>
          <w:tcPr>
            <w:tcW w:type="dxa" w:w="1305"/>
          </w:tcPr>
          <w:p>
            <w:pPr>
              <w:spacing w:after="0"/>
              <w:jc w:val="right"/>
            </w:pPr>
            <w:r>
              <w:rPr>
                <w:sz w:val="16"/>
              </w:rPr>
              <w:t>0.000431%</w:t>
            </w:r>
          </w:p>
        </w:tc>
        <w:tc>
          <w:tcPr>
            <w:tcW w:type="dxa" w:w="1143"/>
          </w:tcPr>
          <w:p>
            <w:pPr>
              <w:spacing w:after="0"/>
              <w:jc w:val="right"/>
            </w:pPr>
          </w:p>
        </w:tc>
        <w:tc>
          <w:tcPr>
            <w:tcW w:type="dxa" w:w="1059"/>
          </w:tcPr>
          <w:p>
            <w:pPr>
              <w:spacing w:after="0"/>
              <w:jc w:val="right"/>
            </w:pPr>
            <w:r>
              <w:rPr>
                <w:sz w:val="16"/>
              </w:rPr>
              <w:t>$3,000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2024-04-03 (Storm Events through 2026-06-30): 35 county-coded records, 35 with a damage value recorded (including $0), $36,150; 33 zone-level records, 33 with a damage value recorded (including $0), $18,000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$3,095,711,131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$5,846,729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$8,032,365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$746,189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Braxton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Burnsville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Braxton County</w:t>
            </w:r>
          </w:p>
        </w:tc>
        <w:tc>
          <w:tcPr>
            <w:tcW w:type="dxa" w:w="1620"/>
          </w:tcPr>
          <w:p>
            <w:pPr>
              <w:spacing w:after="0"/>
              <w:jc w:val="left"/>
            </w:pPr>
            <w:r>
              <w:rPr>
                <w:sz w:val="16"/>
              </w:rPr>
              <w:t>540009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Burnsville town</w:t>
            </w:r>
          </w:p>
        </w:tc>
        <w:tc>
          <w:tcPr>
            <w:tcW w:type="dxa" w:w="1620"/>
          </w:tcPr>
          <w:p>
            <w:pPr>
              <w:spacing w:after="0"/>
              <w:jc w:val="left"/>
            </w:pPr>
            <w:r>
              <w:rPr>
                <w:sz w:val="16"/>
              </w:rPr>
              <w:t>540010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Flatwoods town</w:t>
            </w:r>
          </w:p>
        </w:tc>
        <w:tc>
          <w:tcPr>
            <w:tcW w:type="dxa" w:w="1620"/>
          </w:tcPr>
          <w:p>
            <w:pPr>
              <w:spacing w:after="0"/>
              <w:jc w:val="left"/>
            </w:pPr>
            <w:r>
              <w:rPr>
                <w:sz w:val="16"/>
              </w:rPr>
              <w:t>540235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Gassaway town</w:t>
            </w:r>
          </w:p>
        </w:tc>
        <w:tc>
          <w:tcPr>
            <w:tcW w:type="dxa" w:w="1620"/>
          </w:tcPr>
          <w:p>
            <w:pPr>
              <w:spacing w:after="0"/>
              <w:jc w:val="left"/>
            </w:pPr>
            <w:r>
              <w:rPr>
                <w:sz w:val="16"/>
              </w:rPr>
              <w:t>540237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Sutton town</w:t>
            </w:r>
          </w:p>
        </w:tc>
        <w:tc>
          <w:tcPr>
            <w:tcW w:type="dxa" w:w="1620"/>
          </w:tcPr>
          <w:p>
            <w:pPr>
              <w:spacing w:after="0"/>
              <w:jc w:val="left"/>
            </w:pPr>
            <w:r>
              <w:rPr>
                <w:sz w:val="16"/>
              </w:rPr>
              <w:t>540236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Braxton County, WV: risk-assessment baseline packet, release 2026-10 (data as of 2026-09-30; County FIPS 54007). Automated baseline. </w:t>
      </w:r>
      <w:hyperlink r:id="rId15">
        <w:r>
          <w:rPr>
            <w:color w:val="1F4E99"/>
            <w:sz w:val="17"/>
            <w:u w:val="single"/>
          </w:rPr>
          <w:t>https://hazardplain.org/wv/54007/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Braxton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Braxton County, WV: Risk-assessment baseline packet</dc:title>
  <dc:subject>Hazard Plain release 2026-10, as of 2026-09-30. Automated baseline</dc:subject>
  <dc:creator>Hazard Plain</dc:creator>
  <cp:keywords>Hazard Plain; hazard mitigation; risk assessment; 54007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