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2029-12-29</w:t>
      </w:r>
    </w:p>
    <w:p>
      <w:pPr>
        <w:keepNext/>
        <w:spacing w:after="40" w:before="0"/>
      </w:pPr>
      <w:r>
        <w:rPr>
          <w:b/>
        </w:rPr>
        <w:t xml:space="preserve">Plan: </w:t>
      </w:r>
      <w:r>
        <w:rPr/>
        <w:t>Washington County 2024 Hazard Mitigation Plan (FEMA plan 110352)</w:t>
      </w:r>
    </w:p>
    <w:p>
      <w:pPr>
        <w:keepNext/>
        <w:spacing w:after="40" w:before="0"/>
      </w:pPr>
      <w:r>
        <w:rPr>
          <w:b/>
        </w:rPr>
        <w:t xml:space="preserve">Approved: </w:t>
      </w:r>
      <w:r>
        <w:rPr/>
        <w:t>2024-12-30</w:t>
      </w:r>
    </w:p>
    <w:p>
      <w:pPr>
        <w:keepNext/>
        <w:spacing w:after="40" w:before="0"/>
      </w:pPr>
      <w:r>
        <w:rPr>
          <w:b/>
        </w:rPr>
        <w:t xml:space="preserve">Expires: </w:t>
      </w:r>
      <w:r>
        <w:rPr/>
        <w:t>2029-12-29</w:t>
      </w:r>
    </w:p>
    <w:p>
      <w:pPr>
        <w:keepNext/>
        <w:spacing w:after="40" w:before="0"/>
      </w:pPr>
      <w:r>
        <w:rPr>
          <w:b/>
        </w:rPr>
        <w:t xml:space="preserve">As of: </w:t>
      </w:r>
      <w:r>
        <w:rPr/>
        <w:t>2026-09-28</w:t>
      </w:r>
    </w:p>
    <w:p>
      <w:pPr>
        <w:keepNext/>
        <w:spacing w:after="40" w:before="0"/>
      </w:pPr>
      <w:r>
        <w:rPr>
          <w:b/>
        </w:rPr>
        <w:t xml:space="preserve">Days: </w:t>
      </w:r>
      <w:r>
        <w:rPr/>
        <w:t>1,188 days to expiry</w:t>
      </w:r>
    </w:p>
    <w:p>
      <w:pPr>
        <w:spacing w:after="80" w:before="0"/>
      </w:pPr>
      <w:r>
        <w:rPr>
          <w:color w:val="555555"/>
          <w:sz w:val="17"/>
        </w:rPr>
        <w:t>Every jurisdiction listed on this page (21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DR-4892-WI, DR-4923-WI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814"/>
        <w:gridCol w:w="2800"/>
        <w:gridCol w:w="2170"/>
        <w:gridCol w:w="1098"/>
        <w:gridCol w:w="1098"/>
        <w:gridCol w:w="947"/>
        <w:gridCol w:w="1003"/>
        <w:gridCol w:w="2611"/>
      </w:tblGrid>
      <w:tr>
        <w:trPr>
          <w:cantSplit/>
          <w:tblHeader/>
        </w:trPr>
        <w:tc>
          <w:tcPr>
            <w:tcW w:type="dxa" w:w="1571"/>
            <w:shd w:val="clear" w:color="auto" w:fill="E8E8E8"/>
          </w:tcPr>
          <w:p>
            <w:pPr>
              <w:spacing w:after="0"/>
              <w:jc w:val="left"/>
            </w:pPr>
            <w:r>
              <w:rPr>
                <w:b/>
                <w:sz w:val="16"/>
              </w:rPr>
              <w:t>Jurisdiction</w:t>
            </w:r>
          </w:p>
        </w:tc>
        <w:tc>
          <w:tcPr>
            <w:tcW w:type="dxa" w:w="814"/>
            <w:shd w:val="clear" w:color="auto" w:fill="E8E8E8"/>
          </w:tcPr>
          <w:p>
            <w:pPr>
              <w:spacing w:after="0"/>
              <w:jc w:val="left"/>
            </w:pPr>
            <w:r>
              <w:rPr>
                <w:b/>
                <w:sz w:val="16"/>
              </w:rPr>
              <w:t>Type</w:t>
            </w:r>
          </w:p>
        </w:tc>
        <w:tc>
          <w:tcPr>
            <w:tcW w:type="dxa" w:w="2800"/>
            <w:shd w:val="clear" w:color="auto" w:fill="E8E8E8"/>
          </w:tcPr>
          <w:p>
            <w:pPr>
              <w:spacing w:after="0"/>
              <w:jc w:val="left"/>
            </w:pPr>
            <w:r>
              <w:rPr>
                <w:b/>
                <w:sz w:val="16"/>
              </w:rPr>
              <w:t>Status</w:t>
            </w:r>
          </w:p>
        </w:tc>
        <w:tc>
          <w:tcPr>
            <w:tcW w:type="dxa" w:w="2170"/>
            <w:shd w:val="clear" w:color="auto" w:fill="E8E8E8"/>
          </w:tcPr>
          <w:p>
            <w:pPr>
              <w:spacing w:after="0"/>
              <w:jc w:val="left"/>
            </w:pPr>
            <w:r>
              <w:rPr>
                <w:b/>
                <w:sz w:val="16"/>
              </w:rPr>
              <w:t>Plan</w:t>
            </w:r>
          </w:p>
        </w:tc>
        <w:tc>
          <w:tcPr>
            <w:tcW w:type="dxa" w:w="1098"/>
            <w:shd w:val="clear" w:color="auto" w:fill="E8E8E8"/>
          </w:tcPr>
          <w:p>
            <w:pPr>
              <w:spacing w:after="0"/>
              <w:jc w:val="left"/>
            </w:pPr>
            <w:r>
              <w:rPr>
                <w:b/>
                <w:sz w:val="16"/>
              </w:rPr>
              <w:t>Approved</w:t>
            </w:r>
          </w:p>
        </w:tc>
        <w:tc>
          <w:tcPr>
            <w:tcW w:type="dxa" w:w="1098"/>
            <w:shd w:val="clear" w:color="auto" w:fill="E8E8E8"/>
          </w:tcPr>
          <w:p>
            <w:pPr>
              <w:spacing w:after="0"/>
              <w:jc w:val="left"/>
            </w:pPr>
            <w:r>
              <w:rPr>
                <w:b/>
                <w:sz w:val="16"/>
              </w:rPr>
              <w:t>Expires</w:t>
            </w:r>
          </w:p>
        </w:tc>
        <w:tc>
          <w:tcPr>
            <w:tcW w:type="dxa" w:w="9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3"/>
            <w:shd w:val="clear" w:color="auto" w:fill="E8E8E8"/>
          </w:tcPr>
          <w:p>
            <w:pPr>
              <w:spacing w:after="0"/>
              <w:jc w:val="left"/>
            </w:pPr>
            <w:r>
              <w:rPr>
                <w:b/>
                <w:sz w:val="16"/>
              </w:rPr>
              <w:t>Update underway</w:t>
            </w:r>
          </w:p>
        </w:tc>
        <w:tc>
          <w:tcPr>
            <w:tcW w:type="dxa" w:w="2611"/>
            <w:shd w:val="clear" w:color="auto" w:fill="E8E8E8"/>
          </w:tcPr>
          <w:p>
            <w:pPr>
              <w:spacing w:after="0"/>
              <w:jc w:val="left"/>
            </w:pPr>
            <w:r>
              <w:rPr>
                <w:b/>
                <w:sz w:val="16"/>
              </w:rPr>
              <w:t>Notes</w:t>
            </w:r>
          </w:p>
        </w:tc>
      </w:tr>
      <w:tr>
        <w:trPr>
          <w:cantSplit/>
        </w:trPr>
        <w:tc>
          <w:tcPr>
            <w:tcW w:type="dxa" w:w="1571"/>
          </w:tcPr>
          <w:p>
            <w:pPr>
              <w:spacing w:after="0"/>
              <w:jc w:val="left"/>
            </w:pPr>
            <w:r>
              <w:rPr>
                <w:sz w:val="16"/>
              </w:rPr>
              <w:t>Washington County</w:t>
            </w:r>
          </w:p>
        </w:tc>
        <w:tc>
          <w:tcPr>
            <w:tcW w:type="dxa" w:w="814"/>
          </w:tcPr>
          <w:p>
            <w:pPr>
              <w:spacing w:after="0"/>
              <w:jc w:val="left"/>
            </w:pPr>
            <w:r>
              <w:rPr>
                <w:sz w:val="16"/>
              </w:rPr>
              <w:t>County</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p>
        </w:tc>
      </w:tr>
      <w:tr>
        <w:trPr>
          <w:cantSplit/>
        </w:trPr>
        <w:tc>
          <w:tcPr>
            <w:tcW w:type="dxa" w:w="1571"/>
          </w:tcPr>
          <w:p>
            <w:pPr>
              <w:spacing w:after="0"/>
              <w:jc w:val="left"/>
            </w:pPr>
            <w:r>
              <w:rPr>
                <w:sz w:val="16"/>
              </w:rPr>
              <w:t>Germantown village</w:t>
            </w:r>
          </w:p>
        </w:tc>
        <w:tc>
          <w:tcPr>
            <w:tcW w:type="dxa" w:w="814"/>
          </w:tcPr>
          <w:p>
            <w:pPr>
              <w:spacing w:after="0"/>
              <w:jc w:val="left"/>
            </w:pPr>
            <w:r>
              <w:rPr>
                <w:sz w:val="16"/>
              </w:rPr>
              <w:t>Village</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p>
        </w:tc>
      </w:tr>
      <w:tr>
        <w:trPr>
          <w:cantSplit/>
        </w:trPr>
        <w:tc>
          <w:tcPr>
            <w:tcW w:type="dxa" w:w="1571"/>
          </w:tcPr>
          <w:p>
            <w:pPr>
              <w:spacing w:after="0"/>
              <w:jc w:val="left"/>
            </w:pPr>
            <w:r>
              <w:rPr>
                <w:sz w:val="16"/>
              </w:rPr>
              <w:t>Hartford city</w:t>
            </w:r>
          </w:p>
        </w:tc>
        <w:tc>
          <w:tcPr>
            <w:tcW w:type="dxa" w:w="814"/>
          </w:tcPr>
          <w:p>
            <w:pPr>
              <w:spacing w:after="0"/>
              <w:jc w:val="left"/>
            </w:pPr>
            <w:r>
              <w:rPr>
                <w:sz w:val="16"/>
              </w:rPr>
              <w:t>City</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p>
        </w:tc>
      </w:tr>
      <w:tr>
        <w:trPr>
          <w:cantSplit/>
        </w:trPr>
        <w:tc>
          <w:tcPr>
            <w:tcW w:type="dxa" w:w="1571"/>
          </w:tcPr>
          <w:p>
            <w:pPr>
              <w:spacing w:after="0"/>
              <w:jc w:val="left"/>
            </w:pPr>
            <w:r>
              <w:rPr>
                <w:sz w:val="16"/>
              </w:rPr>
              <w:t>Jackson village</w:t>
            </w:r>
          </w:p>
        </w:tc>
        <w:tc>
          <w:tcPr>
            <w:tcW w:type="dxa" w:w="814"/>
          </w:tcPr>
          <w:p>
            <w:pPr>
              <w:spacing w:after="0"/>
              <w:jc w:val="left"/>
            </w:pPr>
            <w:r>
              <w:rPr>
                <w:sz w:val="16"/>
              </w:rPr>
              <w:t>Village</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p>
        </w:tc>
      </w:tr>
      <w:tr>
        <w:trPr>
          <w:cantSplit/>
        </w:trPr>
        <w:tc>
          <w:tcPr>
            <w:tcW w:type="dxa" w:w="1571"/>
          </w:tcPr>
          <w:p>
            <w:pPr>
              <w:spacing w:after="0"/>
              <w:jc w:val="left"/>
            </w:pPr>
            <w:r>
              <w:rPr>
                <w:sz w:val="16"/>
              </w:rPr>
              <w:t>Kewaskum village</w:t>
            </w:r>
          </w:p>
        </w:tc>
        <w:tc>
          <w:tcPr>
            <w:tcW w:type="dxa" w:w="814"/>
          </w:tcPr>
          <w:p>
            <w:pPr>
              <w:spacing w:after="0"/>
              <w:jc w:val="left"/>
            </w:pPr>
            <w:r>
              <w:rPr>
                <w:sz w:val="16"/>
              </w:rPr>
              <w:t>Village</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p>
        </w:tc>
      </w:tr>
      <w:tr>
        <w:trPr>
          <w:cantSplit/>
        </w:trPr>
        <w:tc>
          <w:tcPr>
            <w:tcW w:type="dxa" w:w="1571"/>
          </w:tcPr>
          <w:p>
            <w:pPr>
              <w:spacing w:after="0"/>
              <w:jc w:val="left"/>
            </w:pPr>
            <w:r>
              <w:rPr>
                <w:sz w:val="16"/>
              </w:rPr>
              <w:t>Milwaukee city</w:t>
            </w:r>
          </w:p>
        </w:tc>
        <w:tc>
          <w:tcPr>
            <w:tcW w:type="dxa" w:w="814"/>
          </w:tcPr>
          <w:p>
            <w:pPr>
              <w:spacing w:after="0"/>
              <w:jc w:val="left"/>
            </w:pPr>
            <w:r>
              <w:rPr>
                <w:sz w:val="16"/>
              </w:rPr>
              <w:t>City</w:t>
            </w:r>
          </w:p>
        </w:tc>
        <w:tc>
          <w:tcPr>
            <w:tcW w:type="dxa" w:w="2800"/>
          </w:tcPr>
          <w:p>
            <w:pPr>
              <w:spacing w:after="0"/>
              <w:jc w:val="left"/>
            </w:pPr>
            <w:r>
              <w:rPr>
                <w:sz w:val="16"/>
              </w:rPr>
              <w:t>Approved, expires 2030-11-16</w:t>
            </w:r>
          </w:p>
        </w:tc>
        <w:tc>
          <w:tcPr>
            <w:tcW w:type="dxa" w:w="2170"/>
          </w:tcPr>
          <w:p>
            <w:pPr>
              <w:spacing w:after="0"/>
              <w:jc w:val="left"/>
            </w:pPr>
            <w:r>
              <w:rPr>
                <w:sz w:val="16"/>
              </w:rPr>
              <w:t>Milwaukee County Hazard Mitigation Plan 2025 (FEMA plan 110750)</w:t>
            </w:r>
          </w:p>
        </w:tc>
        <w:tc>
          <w:tcPr>
            <w:tcW w:type="dxa" w:w="1098"/>
          </w:tcPr>
          <w:p>
            <w:pPr>
              <w:spacing w:after="0"/>
              <w:jc w:val="left"/>
            </w:pPr>
            <w:r>
              <w:rPr>
                <w:sz w:val="16"/>
              </w:rPr>
              <w:t>2025-11-17</w:t>
            </w:r>
          </w:p>
        </w:tc>
        <w:tc>
          <w:tcPr>
            <w:tcW w:type="dxa" w:w="1098"/>
          </w:tcPr>
          <w:p>
            <w:pPr>
              <w:spacing w:after="0"/>
              <w:jc w:val="left"/>
            </w:pPr>
            <w:r>
              <w:rPr>
                <w:sz w:val="16"/>
              </w:rPr>
              <w:t>2030-11-16</w:t>
            </w:r>
          </w:p>
        </w:tc>
        <w:tc>
          <w:tcPr>
            <w:tcW w:type="dxa" w:w="947"/>
          </w:tcPr>
          <w:p>
            <w:pPr>
              <w:spacing w:after="0"/>
              <w:jc w:val="right"/>
            </w:pPr>
            <w:r>
              <w:rPr>
                <w:sz w:val="16"/>
              </w:rPr>
              <w:t>1,510</w:t>
            </w:r>
          </w:p>
        </w:tc>
        <w:tc>
          <w:tcPr>
            <w:tcW w:type="dxa" w:w="1003"/>
          </w:tcPr>
          <w:p>
            <w:pPr>
              <w:spacing w:after="0"/>
              <w:jc w:val="left"/>
            </w:pPr>
          </w:p>
        </w:tc>
        <w:tc>
          <w:tcPr>
            <w:tcW w:type="dxa" w:w="2611"/>
          </w:tcPr>
          <w:p>
            <w:pPr>
              <w:spacing w:after="0"/>
              <w:jc w:val="left"/>
            </w:pPr>
            <w:r>
              <w:rPr>
                <w:sz w:val="16"/>
              </w:rPr>
              <w:t>member approved 2026-05-04</w:t>
            </w:r>
          </w:p>
        </w:tc>
      </w:tr>
      <w:tr>
        <w:trPr>
          <w:cantSplit/>
        </w:trPr>
        <w:tc>
          <w:tcPr>
            <w:tcW w:type="dxa" w:w="1571"/>
          </w:tcPr>
          <w:p>
            <w:pPr>
              <w:spacing w:after="0"/>
              <w:jc w:val="left"/>
            </w:pPr>
            <w:r>
              <w:rPr>
                <w:sz w:val="16"/>
              </w:rPr>
              <w:t>Newburg village</w:t>
            </w:r>
          </w:p>
        </w:tc>
        <w:tc>
          <w:tcPr>
            <w:tcW w:type="dxa" w:w="814"/>
          </w:tcPr>
          <w:p>
            <w:pPr>
              <w:spacing w:after="0"/>
              <w:jc w:val="left"/>
            </w:pPr>
            <w:r>
              <w:rPr>
                <w:sz w:val="16"/>
              </w:rPr>
              <w:t>Village</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p>
        </w:tc>
      </w:tr>
      <w:tr>
        <w:trPr>
          <w:cantSplit/>
        </w:trPr>
        <w:tc>
          <w:tcPr>
            <w:tcW w:type="dxa" w:w="1571"/>
          </w:tcPr>
          <w:p>
            <w:pPr>
              <w:spacing w:after="0"/>
              <w:jc w:val="left"/>
            </w:pPr>
            <w:r>
              <w:rPr>
                <w:sz w:val="16"/>
              </w:rPr>
              <w:t>Richfield village</w:t>
            </w:r>
          </w:p>
        </w:tc>
        <w:tc>
          <w:tcPr>
            <w:tcW w:type="dxa" w:w="814"/>
          </w:tcPr>
          <w:p>
            <w:pPr>
              <w:spacing w:after="0"/>
              <w:jc w:val="left"/>
            </w:pPr>
            <w:r>
              <w:rPr>
                <w:sz w:val="16"/>
              </w:rPr>
              <w:t>Village</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p>
        </w:tc>
      </w:tr>
      <w:tr>
        <w:trPr>
          <w:cantSplit/>
        </w:trPr>
        <w:tc>
          <w:tcPr>
            <w:tcW w:type="dxa" w:w="1571"/>
          </w:tcPr>
          <w:p>
            <w:pPr>
              <w:spacing w:after="0"/>
              <w:jc w:val="left"/>
            </w:pPr>
            <w:r>
              <w:rPr>
                <w:sz w:val="16"/>
              </w:rPr>
              <w:t>Slinger village</w:t>
            </w:r>
          </w:p>
        </w:tc>
        <w:tc>
          <w:tcPr>
            <w:tcW w:type="dxa" w:w="814"/>
          </w:tcPr>
          <w:p>
            <w:pPr>
              <w:spacing w:after="0"/>
              <w:jc w:val="left"/>
            </w:pPr>
            <w:r>
              <w:rPr>
                <w:sz w:val="16"/>
              </w:rPr>
              <w:t>Village</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p>
        </w:tc>
      </w:tr>
      <w:tr>
        <w:trPr>
          <w:cantSplit/>
        </w:trPr>
        <w:tc>
          <w:tcPr>
            <w:tcW w:type="dxa" w:w="1571"/>
          </w:tcPr>
          <w:p>
            <w:pPr>
              <w:spacing w:after="0"/>
              <w:jc w:val="left"/>
            </w:pPr>
            <w:r>
              <w:rPr>
                <w:sz w:val="16"/>
              </w:rPr>
              <w:t>West Bend city</w:t>
            </w:r>
          </w:p>
        </w:tc>
        <w:tc>
          <w:tcPr>
            <w:tcW w:type="dxa" w:w="814"/>
          </w:tcPr>
          <w:p>
            <w:pPr>
              <w:spacing w:after="0"/>
              <w:jc w:val="left"/>
            </w:pPr>
            <w:r>
              <w:rPr>
                <w:sz w:val="16"/>
              </w:rPr>
              <w:t>City</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p>
        </w:tc>
      </w:tr>
      <w:tr>
        <w:trPr>
          <w:cantSplit/>
        </w:trPr>
        <w:tc>
          <w:tcPr>
            <w:tcW w:type="dxa" w:w="1571"/>
          </w:tcPr>
          <w:p>
            <w:pPr>
              <w:spacing w:after="0"/>
              <w:jc w:val="left"/>
            </w:pPr>
            <w:r>
              <w:rPr>
                <w:sz w:val="16"/>
              </w:rPr>
              <w:t>Addison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Barton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Erin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Farmington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Germantown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Jackson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Kewaskum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Polk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Trenton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Wayne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r>
        <w:trPr>
          <w:cantSplit/>
        </w:trPr>
        <w:tc>
          <w:tcPr>
            <w:tcW w:type="dxa" w:w="1571"/>
          </w:tcPr>
          <w:p>
            <w:pPr>
              <w:spacing w:after="0"/>
              <w:jc w:val="left"/>
            </w:pPr>
            <w:r>
              <w:rPr>
                <w:sz w:val="16"/>
              </w:rPr>
              <w:t>West Bend town</w:t>
            </w:r>
          </w:p>
        </w:tc>
        <w:tc>
          <w:tcPr>
            <w:tcW w:type="dxa" w:w="814"/>
          </w:tcPr>
          <w:p>
            <w:pPr>
              <w:spacing w:after="0"/>
              <w:jc w:val="left"/>
            </w:pPr>
            <w:r>
              <w:rPr>
                <w:sz w:val="16"/>
              </w:rPr>
              <w:t>Town</w:t>
            </w:r>
          </w:p>
        </w:tc>
        <w:tc>
          <w:tcPr>
            <w:tcW w:type="dxa" w:w="2800"/>
          </w:tcPr>
          <w:p>
            <w:pPr>
              <w:spacing w:after="0"/>
              <w:jc w:val="left"/>
            </w:pPr>
            <w:r>
              <w:rPr>
                <w:sz w:val="16"/>
              </w:rPr>
              <w:t>Approved, expires 2029-12-29</w:t>
            </w:r>
          </w:p>
        </w:tc>
        <w:tc>
          <w:tcPr>
            <w:tcW w:type="dxa" w:w="2170"/>
          </w:tcPr>
          <w:p>
            <w:pPr>
              <w:spacing w:after="0"/>
              <w:jc w:val="left"/>
            </w:pPr>
            <w:r>
              <w:rPr>
                <w:sz w:val="16"/>
              </w:rPr>
              <w:t>Washington County 2024 Hazard Mitigation Plan (FEMA plan 110352)</w:t>
            </w:r>
          </w:p>
        </w:tc>
        <w:tc>
          <w:tcPr>
            <w:tcW w:type="dxa" w:w="1098"/>
          </w:tcPr>
          <w:p>
            <w:pPr>
              <w:spacing w:after="0"/>
              <w:jc w:val="left"/>
            </w:pPr>
            <w:r>
              <w:rPr>
                <w:sz w:val="16"/>
              </w:rPr>
              <w:t>2024-12-30</w:t>
            </w:r>
          </w:p>
        </w:tc>
        <w:tc>
          <w:tcPr>
            <w:tcW w:type="dxa" w:w="1098"/>
          </w:tcPr>
          <w:p>
            <w:pPr>
              <w:spacing w:after="0"/>
              <w:jc w:val="left"/>
            </w:pPr>
            <w:r>
              <w:rPr>
                <w:sz w:val="16"/>
              </w:rPr>
              <w:t>2029-12-29</w:t>
            </w:r>
          </w:p>
        </w:tc>
        <w:tc>
          <w:tcPr>
            <w:tcW w:type="dxa" w:w="947"/>
          </w:tcPr>
          <w:p>
            <w:pPr>
              <w:spacing w:after="0"/>
              <w:jc w:val="right"/>
            </w:pPr>
            <w:r>
              <w:rPr>
                <w:sz w:val="16"/>
              </w:rPr>
              <w:t>1,188</w:t>
            </w:r>
          </w:p>
        </w:tc>
        <w:tc>
          <w:tcPr>
            <w:tcW w:type="dxa" w:w="1003"/>
          </w:tcPr>
          <w:p>
            <w:pPr>
              <w:spacing w:after="0"/>
              <w:jc w:val="left"/>
            </w:pPr>
          </w:p>
        </w:tc>
        <w:tc>
          <w:tcPr>
            <w:tcW w:type="dxa" w:w="2611"/>
          </w:tcPr>
          <w:p>
            <w:pPr>
              <w:spacing w:after="0"/>
              <w:jc w:val="left"/>
            </w:pPr>
            <w:r>
              <w:rPr>
                <w:sz w:val="16"/>
              </w:rPr>
              <w:t>member approved 2025-04-14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Low</w:t>
            </w:r>
          </w:p>
        </w:tc>
        <w:tc>
          <w:tcPr>
            <w:tcW w:type="dxa" w:w="1331"/>
          </w:tcPr>
          <w:p>
            <w:pPr>
              <w:spacing w:after="0"/>
              <w:jc w:val="left"/>
            </w:pPr>
            <w:r>
              <w:rPr>
                <w:sz w:val="16"/>
              </w:rPr>
              <w:t>Relatively Moderate</w:t>
            </w:r>
          </w:p>
        </w:tc>
        <w:tc>
          <w:tcPr>
            <w:tcW w:type="dxa" w:w="1126"/>
          </w:tcPr>
          <w:p>
            <w:pPr>
              <w:spacing w:after="0"/>
              <w:jc w:val="right"/>
            </w:pPr>
            <w:r>
              <w:rPr>
                <w:sz w:val="16"/>
              </w:rPr>
              <w:t>$19,812,779</w:t>
            </w:r>
          </w:p>
        </w:tc>
        <w:tc>
          <w:tcPr>
            <w:tcW w:type="dxa" w:w="1126"/>
          </w:tcPr>
          <w:p>
            <w:pPr>
              <w:spacing w:after="0"/>
              <w:jc w:val="right"/>
            </w:pPr>
            <w:r>
              <w:rPr>
                <w:sz w:val="16"/>
              </w:rPr>
              <w:t>$171,772</w:t>
            </w:r>
          </w:p>
        </w:tc>
        <w:tc>
          <w:tcPr>
            <w:tcW w:type="dxa" w:w="1277"/>
          </w:tcPr>
          <w:p>
            <w:pPr>
              <w:spacing w:after="0"/>
              <w:jc w:val="right"/>
            </w:pPr>
            <w:r>
              <w:rPr>
                <w:sz w:val="16"/>
              </w:rPr>
              <w:t>$2,766</w:t>
            </w:r>
          </w:p>
        </w:tc>
        <w:tc>
          <w:tcPr>
            <w:tcW w:type="dxa" w:w="1159"/>
          </w:tcPr>
          <w:p>
            <w:pPr>
              <w:spacing w:after="0"/>
              <w:jc w:val="right"/>
            </w:pPr>
            <w:r>
              <w:rPr>
                <w:sz w:val="16"/>
              </w:rPr>
              <w:t>$19,987,317</w:t>
            </w:r>
          </w:p>
        </w:tc>
        <w:tc>
          <w:tcPr>
            <w:tcW w:type="dxa" w:w="1149"/>
          </w:tcPr>
          <w:p>
            <w:pPr>
              <w:spacing w:after="0"/>
              <w:jc w:val="right"/>
            </w:pPr>
            <w:r>
              <w:rPr>
                <w:sz w:val="16"/>
              </w:rPr>
              <w:t>24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$245</w:t>
            </w:r>
          </w:p>
        </w:tc>
        <w:tc>
          <w:tcPr>
            <w:tcW w:type="dxa" w:w="1126"/>
          </w:tcPr>
          <w:p>
            <w:pPr>
              <w:spacing w:after="0"/>
              <w:jc w:val="right"/>
            </w:pPr>
            <w:r>
              <w:rPr>
                <w:sz w:val="16"/>
              </w:rPr>
              <w:t>$153</w:t>
            </w:r>
          </w:p>
        </w:tc>
        <w:tc>
          <w:tcPr>
            <w:tcW w:type="dxa" w:w="1277"/>
          </w:tcPr>
          <w:p>
            <w:pPr>
              <w:spacing w:after="0"/>
              <w:jc w:val="right"/>
            </w:pPr>
            <w:r>
              <w:rPr>
                <w:sz w:val="16"/>
              </w:rPr>
              <w:t>$13,035,274</w:t>
            </w:r>
          </w:p>
        </w:tc>
        <w:tc>
          <w:tcPr>
            <w:tcW w:type="dxa" w:w="1159"/>
          </w:tcPr>
          <w:p>
            <w:pPr>
              <w:spacing w:after="0"/>
              <w:jc w:val="right"/>
            </w:pPr>
            <w:r>
              <w:rPr>
                <w:sz w:val="16"/>
              </w:rPr>
              <w:t>$13,035,671</w:t>
            </w:r>
          </w:p>
        </w:tc>
        <w:tc>
          <w:tcPr>
            <w:tcW w:type="dxa" w:w="1149"/>
          </w:tcPr>
          <w:p>
            <w:pPr>
              <w:spacing w:after="0"/>
              <w:jc w:val="right"/>
            </w:pPr>
            <w:r>
              <w:rPr>
                <w:sz w:val="16"/>
              </w:rPr>
              <w:t>35</w:t>
            </w:r>
          </w:p>
        </w:tc>
        <w:tc>
          <w:tcPr>
            <w:tcW w:type="dxa" w:w="2049"/>
          </w:tcPr>
          <w:p>
            <w:pPr>
              <w:spacing w:after="0"/>
              <w:jc w:val="left"/>
            </w:pPr>
          </w:p>
        </w:tc>
        <w:tc>
          <w:tcPr>
            <w:tcW w:type="dxa" w:w="1979"/>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200"/>
          </w:tcPr>
          <w:p>
            <w:pPr>
              <w:spacing w:after="0"/>
              <w:jc w:val="left"/>
            </w:pPr>
            <w:r>
              <w:rPr>
                <w:sz w:val="16"/>
              </w:rPr>
              <w:t>Relatively Moderate</w:t>
            </w:r>
          </w:p>
        </w:tc>
        <w:tc>
          <w:tcPr>
            <w:tcW w:type="dxa" w:w="1331"/>
          </w:tcPr>
          <w:p>
            <w:pPr>
              <w:spacing w:after="0"/>
              <w:jc w:val="left"/>
            </w:pPr>
            <w:r>
              <w:rPr>
                <w:sz w:val="16"/>
              </w:rPr>
              <w:t>Relatively High</w:t>
            </w:r>
          </w:p>
        </w:tc>
        <w:tc>
          <w:tcPr>
            <w:tcW w:type="dxa" w:w="1126"/>
          </w:tcPr>
          <w:p>
            <w:pPr>
              <w:spacing w:after="0"/>
              <w:jc w:val="right"/>
            </w:pPr>
            <w:r>
              <w:rPr>
                <w:sz w:val="16"/>
              </w:rPr>
              <w:t>$4,300,156</w:t>
            </w:r>
          </w:p>
        </w:tc>
        <w:tc>
          <w:tcPr>
            <w:tcW w:type="dxa" w:w="1126"/>
          </w:tcPr>
          <w:p>
            <w:pPr>
              <w:spacing w:after="0"/>
              <w:jc w:val="right"/>
            </w:pPr>
            <w:r>
              <w:rPr>
                <w:sz w:val="16"/>
              </w:rPr>
              <w:t>$5,657</w:t>
            </w:r>
          </w:p>
        </w:tc>
        <w:tc>
          <w:tcPr>
            <w:tcW w:type="dxa" w:w="1277"/>
          </w:tcPr>
          <w:p>
            <w:pPr>
              <w:spacing w:after="0"/>
              <w:jc w:val="right"/>
            </w:pPr>
            <w:r>
              <w:rPr>
                <w:sz w:val="16"/>
              </w:rPr>
              <w:t>$4,515,944</w:t>
            </w:r>
          </w:p>
        </w:tc>
        <w:tc>
          <w:tcPr>
            <w:tcW w:type="dxa" w:w="1159"/>
          </w:tcPr>
          <w:p>
            <w:pPr>
              <w:spacing w:after="0"/>
              <w:jc w:val="right"/>
            </w:pPr>
            <w:r>
              <w:rPr>
                <w:sz w:val="16"/>
              </w:rPr>
              <w:t>$8,821,757</w:t>
            </w:r>
          </w:p>
        </w:tc>
        <w:tc>
          <w:tcPr>
            <w:tcW w:type="dxa" w:w="1149"/>
          </w:tcPr>
          <w:p>
            <w:pPr>
              <w:spacing w:after="0"/>
              <w:jc w:val="right"/>
            </w:pPr>
            <w:r>
              <w:rPr>
                <w:sz w:val="16"/>
              </w:rPr>
              <w:t>10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$2,021,497</w:t>
            </w:r>
          </w:p>
        </w:tc>
        <w:tc>
          <w:tcPr>
            <w:tcW w:type="dxa" w:w="1126"/>
          </w:tcPr>
          <w:p>
            <w:pPr>
              <w:spacing w:after="0"/>
              <w:jc w:val="right"/>
            </w:pPr>
            <w:r>
              <w:rPr>
                <w:sz w:val="16"/>
              </w:rPr>
              <w:t>$54,518</w:t>
            </w:r>
          </w:p>
        </w:tc>
        <w:tc>
          <w:tcPr>
            <w:tcW w:type="dxa" w:w="1277"/>
          </w:tcPr>
          <w:p>
            <w:pPr>
              <w:spacing w:after="0"/>
              <w:jc w:val="right"/>
            </w:pPr>
            <w:r>
              <w:rPr>
                <w:sz w:val="16"/>
              </w:rPr>
              <w:t>$285,420</w:t>
            </w:r>
          </w:p>
        </w:tc>
        <w:tc>
          <w:tcPr>
            <w:tcW w:type="dxa" w:w="1159"/>
          </w:tcPr>
          <w:p>
            <w:pPr>
              <w:spacing w:after="0"/>
              <w:jc w:val="right"/>
            </w:pPr>
            <w:r>
              <w:rPr>
                <w:sz w:val="16"/>
              </w:rPr>
              <w:t>$2,361,435</w:t>
            </w:r>
          </w:p>
        </w:tc>
        <w:tc>
          <w:tcPr>
            <w:tcW w:type="dxa" w:w="1149"/>
          </w:tcPr>
          <w:p>
            <w:pPr>
              <w:spacing w:after="0"/>
              <w:jc w:val="right"/>
            </w:pPr>
            <w:r>
              <w:rPr>
                <w:sz w:val="16"/>
              </w:rPr>
              <w:t>120</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331"/>
          </w:tcPr>
          <w:p>
            <w:pPr>
              <w:spacing w:after="0"/>
              <w:jc w:val="left"/>
            </w:pPr>
            <w:r>
              <w:rPr>
                <w:sz w:val="16"/>
              </w:rPr>
              <w:t>Relatively Moderate</w:t>
            </w:r>
          </w:p>
        </w:tc>
        <w:tc>
          <w:tcPr>
            <w:tcW w:type="dxa" w:w="1126"/>
          </w:tcPr>
          <w:p>
            <w:pPr>
              <w:spacing w:after="0"/>
              <w:jc w:val="right"/>
            </w:pPr>
            <w:r>
              <w:rPr>
                <w:sz w:val="16"/>
              </w:rPr>
              <w:t>$54</w:t>
            </w:r>
          </w:p>
        </w:tc>
        <w:tc>
          <w:tcPr>
            <w:tcW w:type="dxa" w:w="1126"/>
          </w:tcPr>
          <w:p>
            <w:pPr>
              <w:spacing w:after="0"/>
              <w:jc w:val="right"/>
            </w:pPr>
            <w:r>
              <w:rPr>
                <w:sz w:val="16"/>
              </w:rPr>
              <w:t>$2</w:t>
            </w:r>
          </w:p>
        </w:tc>
        <w:tc>
          <w:tcPr>
            <w:tcW w:type="dxa" w:w="1277"/>
          </w:tcPr>
          <w:p>
            <w:pPr>
              <w:spacing w:after="0"/>
              <w:jc w:val="right"/>
            </w:pPr>
            <w:r>
              <w:rPr>
                <w:sz w:val="16"/>
              </w:rPr>
              <w:t>$1,771,655</w:t>
            </w:r>
          </w:p>
        </w:tc>
        <w:tc>
          <w:tcPr>
            <w:tcW w:type="dxa" w:w="1159"/>
          </w:tcPr>
          <w:p>
            <w:pPr>
              <w:spacing w:after="0"/>
              <w:jc w:val="right"/>
            </w:pPr>
            <w:r>
              <w:rPr>
                <w:sz w:val="16"/>
              </w:rPr>
              <w:t>$1,771,710</w:t>
            </w:r>
          </w:p>
        </w:tc>
        <w:tc>
          <w:tcPr>
            <w:tcW w:type="dxa" w:w="1149"/>
          </w:tcPr>
          <w:p>
            <w:pPr>
              <w:spacing w:after="0"/>
              <w:jc w:val="right"/>
            </w:pPr>
            <w:r>
              <w:rPr>
                <w:sz w:val="16"/>
              </w:rPr>
              <w:t>38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$535,796</w:t>
            </w:r>
          </w:p>
        </w:tc>
        <w:tc>
          <w:tcPr>
            <w:tcW w:type="dxa" w:w="1126"/>
          </w:tcPr>
          <w:p>
            <w:pPr>
              <w:spacing w:after="0"/>
              <w:jc w:val="right"/>
            </w:pPr>
            <w:r>
              <w:rPr>
                <w:sz w:val="16"/>
              </w:rPr>
              <w:t>$32,170</w:t>
            </w:r>
          </w:p>
        </w:tc>
        <w:tc>
          <w:tcPr>
            <w:tcW w:type="dxa" w:w="1277"/>
          </w:tcPr>
          <w:p>
            <w:pPr>
              <w:spacing w:after="0"/>
              <w:jc w:val="right"/>
            </w:pPr>
            <w:r>
              <w:rPr>
                <w:sz w:val="16"/>
              </w:rPr>
              <w:t>$678,182</w:t>
            </w:r>
          </w:p>
        </w:tc>
        <w:tc>
          <w:tcPr>
            <w:tcW w:type="dxa" w:w="1159"/>
          </w:tcPr>
          <w:p>
            <w:pPr>
              <w:spacing w:after="0"/>
              <w:jc w:val="right"/>
            </w:pPr>
            <w:r>
              <w:rPr>
                <w:sz w:val="16"/>
              </w:rPr>
              <w:t>$1,246,149</w:t>
            </w:r>
          </w:p>
        </w:tc>
        <w:tc>
          <w:tcPr>
            <w:tcW w:type="dxa" w:w="1149"/>
          </w:tcPr>
          <w:p>
            <w:pPr>
              <w:spacing w:after="0"/>
              <w:jc w:val="right"/>
            </w:pPr>
            <w:r>
              <w:rPr>
                <w:sz w:val="16"/>
              </w:rPr>
              <w:t>196</w:t>
            </w:r>
          </w:p>
        </w:tc>
        <w:tc>
          <w:tcPr>
            <w:tcW w:type="dxa" w:w="2049"/>
          </w:tcPr>
          <w:p>
            <w:pPr>
              <w:spacing w:after="0"/>
              <w:jc w:val="left"/>
            </w:pPr>
          </w:p>
        </w:tc>
        <w:tc>
          <w:tcPr>
            <w:tcW w:type="dxa" w:w="1979"/>
          </w:tcPr>
          <w:p>
            <w:pPr>
              <w:spacing w:after="0"/>
              <w:jc w:val="left"/>
            </w:pPr>
            <w:r>
              <w:rPr>
                <w:sz w:val="16"/>
              </w:rPr>
              <w:t>Includes 13 High Wind records and 45 Strong Wind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$221,000</w:t>
            </w:r>
          </w:p>
        </w:tc>
        <w:tc>
          <w:tcPr>
            <w:tcW w:type="dxa" w:w="1126"/>
          </w:tcPr>
          <w:p>
            <w:pPr>
              <w:spacing w:after="0"/>
              <w:jc w:val="right"/>
            </w:pPr>
          </w:p>
        </w:tc>
        <w:tc>
          <w:tcPr>
            <w:tcW w:type="dxa" w:w="1277"/>
          </w:tcPr>
          <w:p>
            <w:pPr>
              <w:spacing w:after="0"/>
              <w:jc w:val="right"/>
            </w:pPr>
            <w:r>
              <w:rPr>
                <w:sz w:val="16"/>
              </w:rPr>
              <w:t>$356,170</w:t>
            </w:r>
          </w:p>
        </w:tc>
        <w:tc>
          <w:tcPr>
            <w:tcW w:type="dxa" w:w="1159"/>
          </w:tcPr>
          <w:p>
            <w:pPr>
              <w:spacing w:after="0"/>
              <w:jc w:val="right"/>
            </w:pPr>
            <w:r>
              <w:rPr>
                <w:sz w:val="16"/>
              </w:rPr>
              <w:t>$577,171</w:t>
            </w:r>
          </w:p>
        </w:tc>
        <w:tc>
          <w:tcPr>
            <w:tcW w:type="dxa" w:w="1149"/>
          </w:tcPr>
          <w:p>
            <w:pPr>
              <w:spacing w:after="0"/>
              <w:jc w:val="right"/>
            </w:pPr>
            <w:r>
              <w:rPr>
                <w:sz w:val="16"/>
              </w:rPr>
              <w:t>28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$2,113</w:t>
            </w:r>
          </w:p>
        </w:tc>
        <w:tc>
          <w:tcPr>
            <w:tcW w:type="dxa" w:w="1126"/>
          </w:tcPr>
          <w:p>
            <w:pPr>
              <w:spacing w:after="0"/>
              <w:jc w:val="right"/>
            </w:pPr>
            <w:r>
              <w:rPr>
                <w:sz w:val="16"/>
              </w:rPr>
              <w:t>$1,047</w:t>
            </w:r>
          </w:p>
        </w:tc>
        <w:tc>
          <w:tcPr>
            <w:tcW w:type="dxa" w:w="1277"/>
          </w:tcPr>
          <w:p>
            <w:pPr>
              <w:spacing w:after="0"/>
              <w:jc w:val="right"/>
            </w:pPr>
            <w:r>
              <w:rPr>
                <w:sz w:val="16"/>
              </w:rPr>
              <w:t>$179,827</w:t>
            </w:r>
          </w:p>
        </w:tc>
        <w:tc>
          <w:tcPr>
            <w:tcW w:type="dxa" w:w="1159"/>
          </w:tcPr>
          <w:p>
            <w:pPr>
              <w:spacing w:after="0"/>
              <w:jc w:val="right"/>
            </w:pPr>
            <w:r>
              <w:rPr>
                <w:sz w:val="16"/>
              </w:rPr>
              <w:t>$182,987</w:t>
            </w:r>
          </w:p>
        </w:tc>
        <w:tc>
          <w:tcPr>
            <w:tcW w:type="dxa" w:w="1149"/>
          </w:tcPr>
          <w:p>
            <w:pPr>
              <w:spacing w:after="0"/>
              <w:jc w:val="right"/>
            </w:pPr>
            <w:r>
              <w:rPr>
                <w:sz w:val="16"/>
              </w:rPr>
              <w:t>226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Earthquake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$137,539</w:t>
            </w:r>
          </w:p>
        </w:tc>
        <w:tc>
          <w:tcPr>
            <w:tcW w:type="dxa" w:w="1126"/>
          </w:tcPr>
          <w:p>
            <w:pPr>
              <w:spacing w:after="0"/>
              <w:jc w:val="right"/>
            </w:pPr>
          </w:p>
        </w:tc>
        <w:tc>
          <w:tcPr>
            <w:tcW w:type="dxa" w:w="1277"/>
          </w:tcPr>
          <w:p>
            <w:pPr>
              <w:spacing w:after="0"/>
              <w:jc w:val="right"/>
            </w:pPr>
            <w:r>
              <w:rPr>
                <w:sz w:val="16"/>
              </w:rPr>
              <w:t>$31,865</w:t>
            </w:r>
          </w:p>
        </w:tc>
        <w:tc>
          <w:tcPr>
            <w:tcW w:type="dxa" w:w="1159"/>
          </w:tcPr>
          <w:p>
            <w:pPr>
              <w:spacing w:after="0"/>
              <w:jc w:val="right"/>
            </w:pPr>
            <w:r>
              <w:rPr>
                <w:sz w:val="16"/>
              </w:rPr>
              <w:t>$169,403</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10</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$71,958</w:t>
            </w:r>
          </w:p>
        </w:tc>
        <w:tc>
          <w:tcPr>
            <w:tcW w:type="dxa" w:w="1126"/>
          </w:tcPr>
          <w:p>
            <w:pPr>
              <w:spacing w:after="0"/>
              <w:jc w:val="right"/>
            </w:pPr>
            <w:r>
              <w:rPr>
                <w:sz w:val="16"/>
              </w:rPr>
              <w:t>$66</w:t>
            </w:r>
          </w:p>
        </w:tc>
        <w:tc>
          <w:tcPr>
            <w:tcW w:type="dxa" w:w="1277"/>
          </w:tcPr>
          <w:p>
            <w:pPr>
              <w:spacing w:after="0"/>
              <w:jc w:val="right"/>
            </w:pPr>
            <w:r>
              <w:rPr>
                <w:sz w:val="16"/>
              </w:rPr>
              <w:t>$7,674</w:t>
            </w:r>
          </w:p>
        </w:tc>
        <w:tc>
          <w:tcPr>
            <w:tcW w:type="dxa" w:w="1159"/>
          </w:tcPr>
          <w:p>
            <w:pPr>
              <w:spacing w:after="0"/>
              <w:jc w:val="right"/>
            </w:pPr>
            <w:r>
              <w:rPr>
                <w:sz w:val="16"/>
              </w:rPr>
              <w:t>$79,698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11</w:t>
            </w:r>
          </w:p>
        </w:tc>
        <w:tc>
          <w:tcPr>
            <w:tcW w:type="dxa" w:w="1037"/>
          </w:tcPr>
          <w:p>
            <w:pPr>
              <w:spacing w:after="0"/>
              <w:jc w:val="left"/>
            </w:pPr>
            <w:r>
              <w:rPr>
                <w:sz w:val="16"/>
              </w:rPr>
              <w:t>Ice Storm</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$27,938</w:t>
            </w:r>
          </w:p>
        </w:tc>
        <w:tc>
          <w:tcPr>
            <w:tcW w:type="dxa" w:w="1126"/>
          </w:tcPr>
          <w:p>
            <w:pPr>
              <w:spacing w:after="0"/>
              <w:jc w:val="right"/>
            </w:pPr>
          </w:p>
        </w:tc>
        <w:tc>
          <w:tcPr>
            <w:tcW w:type="dxa" w:w="1277"/>
          </w:tcPr>
          <w:p>
            <w:pPr>
              <w:spacing w:after="0"/>
              <w:jc w:val="right"/>
            </w:pPr>
            <w:r>
              <w:rPr>
                <w:sz w:val="16"/>
              </w:rPr>
              <w:t>$40,489</w:t>
            </w:r>
          </w:p>
        </w:tc>
        <w:tc>
          <w:tcPr>
            <w:tcW w:type="dxa" w:w="1159"/>
          </w:tcPr>
          <w:p>
            <w:pPr>
              <w:spacing w:after="0"/>
              <w:jc w:val="right"/>
            </w:pPr>
            <w:r>
              <w:rPr>
                <w:sz w:val="16"/>
              </w:rPr>
              <w:t>$68,427</w:t>
            </w:r>
          </w:p>
        </w:tc>
        <w:tc>
          <w:tcPr>
            <w:tcW w:type="dxa" w:w="1149"/>
          </w:tcPr>
          <w:p>
            <w:pPr>
              <w:spacing w:after="0"/>
              <w:jc w:val="right"/>
            </w:pPr>
            <w:r>
              <w:rPr>
                <w:sz w:val="16"/>
              </w:rPr>
              <w:t>1</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Drought</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$61,193</w:t>
            </w:r>
          </w:p>
        </w:tc>
        <w:tc>
          <w:tcPr>
            <w:tcW w:type="dxa" w:w="1277"/>
          </w:tcPr>
          <w:p>
            <w:pPr>
              <w:spacing w:after="0"/>
              <w:jc w:val="right"/>
            </w:pPr>
          </w:p>
        </w:tc>
        <w:tc>
          <w:tcPr>
            <w:tcW w:type="dxa" w:w="1159"/>
          </w:tcPr>
          <w:p>
            <w:pPr>
              <w:spacing w:after="0"/>
              <w:jc w:val="right"/>
            </w:pPr>
            <w:r>
              <w:rPr>
                <w:sz w:val="16"/>
              </w:rPr>
              <w:t>$61,193</w:t>
            </w:r>
          </w:p>
        </w:tc>
        <w:tc>
          <w:tcPr>
            <w:tcW w:type="dxa" w:w="1149"/>
          </w:tcPr>
          <w:p>
            <w:pPr>
              <w:spacing w:after="0"/>
              <w:jc w:val="right"/>
            </w:pPr>
            <w:r>
              <w:rPr>
                <w:sz w:val="16"/>
              </w:rPr>
              <w:t>18</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$965</w:t>
            </w:r>
          </w:p>
        </w:tc>
        <w:tc>
          <w:tcPr>
            <w:tcW w:type="dxa" w:w="1126"/>
          </w:tcPr>
          <w:p>
            <w:pPr>
              <w:spacing w:after="0"/>
              <w:jc w:val="right"/>
            </w:pPr>
          </w:p>
        </w:tc>
        <w:tc>
          <w:tcPr>
            <w:tcW w:type="dxa" w:w="1277"/>
          </w:tcPr>
          <w:p>
            <w:pPr>
              <w:spacing w:after="0"/>
              <w:jc w:val="right"/>
            </w:pPr>
            <w:r>
              <w:rPr>
                <w:sz w:val="16"/>
              </w:rPr>
              <w:t>$4,195</w:t>
            </w:r>
          </w:p>
        </w:tc>
        <w:tc>
          <w:tcPr>
            <w:tcW w:type="dxa" w:w="1159"/>
          </w:tcPr>
          <w:p>
            <w:pPr>
              <w:spacing w:after="0"/>
              <w:jc w:val="right"/>
            </w:pPr>
            <w:r>
              <w:rPr>
                <w:sz w:val="16"/>
              </w:rPr>
              <w:t>$5,160</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Hurricane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$1,225</w:t>
            </w:r>
          </w:p>
        </w:tc>
        <w:tc>
          <w:tcPr>
            <w:tcW w:type="dxa" w:w="1126"/>
          </w:tcPr>
          <w:p>
            <w:pPr>
              <w:spacing w:after="0"/>
              <w:jc w:val="right"/>
            </w:pPr>
            <w:r>
              <w:rPr>
                <w:sz w:val="16"/>
              </w:rPr>
              <w:t>$1,599</w:t>
            </w:r>
          </w:p>
        </w:tc>
        <w:tc>
          <w:tcPr>
            <w:tcW w:type="dxa" w:w="1277"/>
          </w:tcPr>
          <w:p>
            <w:pPr>
              <w:spacing w:after="0"/>
              <w:jc w:val="right"/>
            </w:pPr>
            <w:r>
              <w:rPr>
                <w:sz w:val="16"/>
              </w:rPr>
              <w:t>under $1</w:t>
            </w:r>
          </w:p>
        </w:tc>
        <w:tc>
          <w:tcPr>
            <w:tcW w:type="dxa" w:w="1159"/>
          </w:tcPr>
          <w:p>
            <w:pPr>
              <w:spacing w:after="0"/>
              <w:jc w:val="right"/>
            </w:pPr>
            <w:r>
              <w:rPr>
                <w:sz w:val="16"/>
              </w:rPr>
              <w:t>$2,824</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30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30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30 of 30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4"/>
        <w:gridCol w:w="1699"/>
        <w:gridCol w:w="1533"/>
        <w:gridCol w:w="1856"/>
        <w:gridCol w:w="1800"/>
        <w:gridCol w:w="1586"/>
        <w:gridCol w:w="1795"/>
        <w:gridCol w:w="2159"/>
      </w:tblGrid>
      <w:tr>
        <w:trPr>
          <w:cantSplit/>
          <w:tblHeader/>
        </w:trPr>
        <w:tc>
          <w:tcPr>
            <w:tcW w:type="dxa" w:w="1684"/>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856"/>
            <w:shd w:val="clear" w:color="auto" w:fill="E8E8E8"/>
          </w:tcPr>
          <w:p>
            <w:pPr>
              <w:spacing w:after="0"/>
              <w:jc w:val="left"/>
            </w:pPr>
            <w:r>
              <w:rPr>
                <w:b/>
                <w:sz w:val="16"/>
              </w:rPr>
              <w:t>Observed range</w:t>
            </w:r>
          </w:p>
        </w:tc>
        <w:tc>
          <w:tcPr>
            <w:tcW w:type="dxa" w:w="1800"/>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795"/>
            <w:shd w:val="clear" w:color="auto" w:fill="E8E8E8"/>
          </w:tcPr>
          <w:p>
            <w:pPr>
              <w:spacing w:after="0"/>
              <w:jc w:val="left"/>
            </w:pPr>
            <w:r>
              <w:rPr>
                <w:b/>
                <w:sz w:val="16"/>
              </w:rPr>
              <w:t>How it applies to members</w:t>
            </w:r>
          </w:p>
        </w:tc>
        <w:tc>
          <w:tcPr>
            <w:tcW w:type="dxa" w:w="2159"/>
            <w:shd w:val="clear" w:color="auto" w:fill="E8E8E8"/>
          </w:tcPr>
          <w:p>
            <w:pPr>
              <w:spacing w:after="0"/>
              <w:jc w:val="left"/>
            </w:pPr>
            <w:r>
              <w:rPr>
                <w:b/>
                <w:sz w:val="16"/>
              </w:rPr>
              <w:t>Note</w:t>
            </w:r>
          </w:p>
        </w:tc>
      </w:tr>
      <w:tr>
        <w:trPr>
          <w:cantSplit/>
        </w:trPr>
        <w:tc>
          <w:tcPr>
            <w:tcW w:type="dxa" w:w="1684"/>
          </w:tcPr>
          <w:p>
            <w:pPr>
              <w:spacing w:after="0"/>
              <w:jc w:val="left"/>
            </w:pPr>
            <w:r>
              <w:rPr>
                <w:sz w:val="16"/>
              </w:rPr>
              <w:t>Avalanche</w:t>
            </w:r>
          </w:p>
        </w:tc>
        <w:tc>
          <w:tcPr>
            <w:tcW w:type="dxa" w:w="1699"/>
          </w:tcPr>
          <w:p>
            <w:pPr>
              <w:spacing w:after="0"/>
              <w:jc w:val="left"/>
            </w:pPr>
            <w:r>
              <w:rPr>
                <w:sz w:val="16"/>
              </w:rPr>
              <w:t>none (count and damage)</w:t>
            </w:r>
          </w:p>
        </w:tc>
        <w:tc>
          <w:tcPr>
            <w:tcW w:type="dxa" w:w="1533"/>
          </w:tcPr>
          <w:p>
            <w:pPr>
              <w:spacing w:after="0"/>
              <w:jc w:val="right"/>
            </w:pPr>
            <w:r>
              <w:rPr>
                <w:sz w:val="16"/>
              </w:rPr>
              <w:t>0</w:t>
            </w:r>
          </w:p>
        </w:tc>
        <w:tc>
          <w:tcPr>
            <w:tcW w:type="dxa" w:w="1856"/>
          </w:tcPr>
          <w:p>
            <w:pPr>
              <w:spacing w:after="0"/>
              <w:jc w:val="left"/>
            </w:pPr>
          </w:p>
        </w:tc>
        <w:tc>
          <w:tcPr>
            <w:tcW w:type="dxa" w:w="1800"/>
          </w:tcPr>
          <w:p>
            <w:pPr>
              <w:spacing w:after="0"/>
              <w:jc w:val="left"/>
            </w:pPr>
          </w:p>
        </w:tc>
        <w:tc>
          <w:tcPr>
            <w:tcW w:type="dxa" w:w="1586"/>
          </w:tcPr>
          <w:p>
            <w:pPr>
              <w:spacing w:after="0"/>
              <w:jc w:val="left"/>
            </w:pPr>
          </w:p>
        </w:tc>
        <w:tc>
          <w:tcPr>
            <w:tcW w:type="dxa" w:w="1795"/>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33"/>
          </w:tcPr>
          <w:p>
            <w:pPr>
              <w:spacing w:after="0"/>
              <w:jc w:val="right"/>
            </w:pPr>
            <w:r>
              <w:rPr>
                <w:sz w:val="16"/>
              </w:rPr>
              <w:t>0</w:t>
            </w:r>
          </w:p>
        </w:tc>
        <w:tc>
          <w:tcPr>
            <w:tcW w:type="dxa" w:w="1856"/>
          </w:tcPr>
          <w:p>
            <w:pPr>
              <w:spacing w:after="0"/>
              <w:jc w:val="left"/>
            </w:pPr>
          </w:p>
        </w:tc>
        <w:tc>
          <w:tcPr>
            <w:tcW w:type="dxa" w:w="1800"/>
          </w:tcPr>
          <w:p>
            <w:pPr>
              <w:spacing w:after="0"/>
              <w:jc w:val="left"/>
            </w:pPr>
          </w:p>
        </w:tc>
        <w:tc>
          <w:tcPr>
            <w:tcW w:type="dxa" w:w="1586"/>
          </w:tcPr>
          <w:p>
            <w:pPr>
              <w:spacing w:after="0"/>
              <w:jc w:val="left"/>
            </w:pPr>
          </w:p>
        </w:tc>
        <w:tc>
          <w:tcPr>
            <w:tcW w:type="dxa" w:w="1795"/>
          </w:tcPr>
          <w:p>
            <w:pPr>
              <w:spacing w:after="0"/>
              <w:jc w:val="left"/>
            </w:pPr>
          </w:p>
        </w:tc>
        <w:tc>
          <w:tcPr>
            <w:tcW w:type="dxa" w:w="2159"/>
          </w:tcPr>
          <w:p>
            <w:pPr>
              <w:spacing w:after="0"/>
              <w:jc w:val="left"/>
            </w:pPr>
            <w:r>
              <w:rPr>
                <w:sz w:val="16"/>
              </w:rPr>
              <w:t>Flood depth: see the FEMA Flood Insurance Rate Map.</w:t>
            </w:r>
          </w:p>
        </w:tc>
      </w:tr>
      <w:tr>
        <w:trPr>
          <w:cantSplit/>
        </w:trPr>
        <w:tc>
          <w:tcPr>
            <w:tcW w:type="dxa" w:w="1684"/>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33"/>
          </w:tcPr>
          <w:p>
            <w:pPr>
              <w:spacing w:after="0"/>
              <w:jc w:val="right"/>
            </w:pPr>
            <w:r>
              <w:rPr>
                <w:sz w:val="16"/>
              </w:rPr>
              <w:t>34, 1996 to 2026 (34 zone-level)</w:t>
            </w:r>
          </w:p>
        </w:tc>
        <w:tc>
          <w:tcPr>
            <w:tcW w:type="dxa" w:w="1856"/>
          </w:tcPr>
          <w:p>
            <w:pPr>
              <w:spacing w:after="0"/>
              <w:jc w:val="left"/>
            </w:pPr>
            <w:r>
              <w:rPr>
                <w:sz w:val="16"/>
              </w:rPr>
              <w:t>1 day to 13 days (median 2 days); 28 with a recorded value</w:t>
            </w:r>
          </w:p>
        </w:tc>
        <w:tc>
          <w:tcPr>
            <w:tcW w:type="dxa" w:w="1800"/>
          </w:tcPr>
          <w:p>
            <w:pPr>
              <w:spacing w:after="0"/>
              <w:jc w:val="left"/>
            </w:pPr>
            <w:r>
              <w:rPr>
                <w:sz w:val="16"/>
              </w:rPr>
              <w:t>13 consecutive days, 2017-12-25 to 2018-01-06, zone-level</w:t>
            </w:r>
          </w:p>
        </w:tc>
        <w:tc>
          <w:tcPr>
            <w:tcW w:type="dxa" w:w="1586"/>
          </w:tcPr>
          <w:p>
            <w:pPr>
              <w:spacing w:after="0"/>
              <w:jc w:val="left"/>
            </w:pPr>
            <w:r>
              <w:rPr>
                <w:sz w:val="16"/>
              </w:rPr>
              <w:t>Cold/Wind Chill, 2007-02-03, $2,000 property; $0 crops, reported for the zone (2007 dollars)</w:t>
            </w:r>
          </w:p>
        </w:tc>
        <w:tc>
          <w:tcPr>
            <w:tcW w:type="dxa" w:w="1795"/>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Wind chill: in event narratives only; local data required.</w:t>
            </w:r>
          </w:p>
        </w:tc>
      </w:tr>
      <w:tr>
        <w:trPr>
          <w:cantSplit/>
        </w:trPr>
        <w:tc>
          <w:tcPr>
            <w:tcW w:type="dxa" w:w="1684"/>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33"/>
          </w:tcPr>
          <w:p>
            <w:pPr>
              <w:spacing w:after="0"/>
              <w:jc w:val="right"/>
            </w:pPr>
            <w:r>
              <w:rPr>
                <w:sz w:val="16"/>
              </w:rPr>
              <w:t>1, 2017 to 2017 (1 zone-level)</w:t>
            </w:r>
          </w:p>
        </w:tc>
        <w:tc>
          <w:tcPr>
            <w:tcW w:type="dxa" w:w="1856"/>
          </w:tcPr>
          <w:p>
            <w:pPr>
              <w:spacing w:after="0"/>
              <w:jc w:val="left"/>
            </w:pPr>
          </w:p>
        </w:tc>
        <w:tc>
          <w:tcPr>
            <w:tcW w:type="dxa" w:w="1800"/>
          </w:tcPr>
          <w:p>
            <w:pPr>
              <w:spacing w:after="0"/>
              <w:jc w:val="left"/>
            </w:pPr>
            <w:r>
              <w:rPr>
                <w:sz w:val="16"/>
              </w:rPr>
              <w:t>No crop damage reported in 1 records.</w:t>
            </w:r>
          </w:p>
        </w:tc>
        <w:tc>
          <w:tcPr>
            <w:tcW w:type="dxa" w:w="1586"/>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Temperature: in event narratives only; local data required.</w:t>
            </w:r>
          </w:p>
        </w:tc>
      </w:tr>
      <w:tr>
        <w:trPr>
          <w:cantSplit/>
        </w:trPr>
        <w:tc>
          <w:tcPr>
            <w:tcW w:type="dxa" w:w="1684"/>
          </w:tcPr>
          <w:p>
            <w:pPr>
              <w:spacing w:after="0"/>
              <w:jc w:val="left"/>
            </w:pPr>
            <w:r>
              <w:rPr>
                <w:sz w:val="16"/>
              </w:rPr>
              <w:t>Drought</w:t>
            </w:r>
          </w:p>
        </w:tc>
        <w:tc>
          <w:tcPr>
            <w:tcW w:type="dxa" w:w="1699"/>
          </w:tcPr>
          <w:p>
            <w:pPr>
              <w:spacing w:after="0"/>
              <w:jc w:val="left"/>
            </w:pPr>
            <w:r>
              <w:rPr>
                <w:sz w:val="16"/>
              </w:rPr>
              <w:t>US Drought Monitor D-scale</w:t>
            </w:r>
          </w:p>
        </w:tc>
        <w:tc>
          <w:tcPr>
            <w:tcW w:type="dxa" w:w="1533"/>
          </w:tcPr>
          <w:p>
            <w:pPr>
              <w:spacing w:after="0"/>
              <w:jc w:val="right"/>
            </w:pPr>
            <w:r>
              <w:rPr>
                <w:sz w:val="16"/>
              </w:rPr>
              <w:t>18, 2002 to 2012 (18 zone-level)</w:t>
            </w:r>
          </w:p>
        </w:tc>
        <w:tc>
          <w:tcPr>
            <w:tcW w:type="dxa" w:w="1856"/>
          </w:tcPr>
          <w:p>
            <w:pPr>
              <w:spacing w:after="0"/>
              <w:jc w:val="left"/>
            </w:pPr>
            <w:r>
              <w:rPr>
                <w:sz w:val="16"/>
              </w:rPr>
              <w:t>11 days to 153 days (median 128 days); 5 with a recorded value</w:t>
            </w:r>
          </w:p>
        </w:tc>
        <w:tc>
          <w:tcPr>
            <w:tcW w:type="dxa" w:w="1800"/>
          </w:tcPr>
          <w:p>
            <w:pPr>
              <w:spacing w:after="0"/>
              <w:jc w:val="left"/>
            </w:pPr>
            <w:r>
              <w:rPr>
                <w:sz w:val="16"/>
              </w:rPr>
              <w:t>153 days (5 months), 2005-07-01 to 2005-11-30, a run of 5 consecutive Storm Events drought records, zone-level</w:t>
            </w:r>
          </w:p>
        </w:tc>
        <w:tc>
          <w:tcPr>
            <w:tcW w:type="dxa" w:w="1586"/>
          </w:tcPr>
          <w:p>
            <w:pPr>
              <w:spacing w:after="0"/>
              <w:jc w:val="left"/>
            </w:pPr>
            <w:r>
              <w:rPr>
                <w:sz w:val="16"/>
              </w:rPr>
              <w:t>Drought, 2002-08-01, property not reported; $150,000 crops, reported for the zone (2002 dollars)</w:t>
            </w:r>
          </w:p>
        </w:tc>
        <w:tc>
          <w:tcPr>
            <w:tcW w:type="dxa" w:w="1795"/>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4"/>
          </w:tcPr>
          <w:p>
            <w:pPr>
              <w:spacing w:after="0"/>
              <w:jc w:val="left"/>
            </w:pPr>
            <w:r>
              <w:rPr>
                <w:sz w:val="16"/>
              </w:rPr>
              <w:t>Earthquake</w:t>
            </w:r>
          </w:p>
        </w:tc>
        <w:tc>
          <w:tcPr>
            <w:tcW w:type="dxa" w:w="1699"/>
          </w:tcPr>
          <w:p>
            <w:pPr>
              <w:spacing w:after="0"/>
              <w:jc w:val="left"/>
            </w:pPr>
            <w:r>
              <w:rPr>
                <w:sz w:val="16"/>
              </w:rPr>
              <w:t>Modified Mercalli (local data)</w:t>
            </w:r>
          </w:p>
        </w:tc>
        <w:tc>
          <w:tcPr>
            <w:tcW w:type="dxa" w:w="1533"/>
          </w:tcPr>
          <w:p>
            <w:pPr>
              <w:spacing w:after="0"/>
              <w:jc w:val="right"/>
            </w:pPr>
            <w:r>
              <w:rPr>
                <w:sz w:val="16"/>
              </w:rPr>
              <w:t>0</w:t>
            </w:r>
          </w:p>
        </w:tc>
        <w:tc>
          <w:tcPr>
            <w:tcW w:type="dxa" w:w="1856"/>
          </w:tcPr>
          <w:p>
            <w:pPr>
              <w:spacing w:after="0"/>
              <w:jc w:val="left"/>
            </w:pPr>
          </w:p>
        </w:tc>
        <w:tc>
          <w:tcPr>
            <w:tcW w:type="dxa" w:w="1800"/>
          </w:tcPr>
          <w:p>
            <w:pPr>
              <w:spacing w:after="0"/>
              <w:jc w:val="left"/>
            </w:pPr>
          </w:p>
        </w:tc>
        <w:tc>
          <w:tcPr>
            <w:tcW w:type="dxa" w:w="1586"/>
          </w:tcPr>
          <w:p>
            <w:pPr>
              <w:spacing w:after="0"/>
              <w:jc w:val="left"/>
            </w:pPr>
          </w:p>
        </w:tc>
        <w:tc>
          <w:tcPr>
            <w:tcW w:type="dxa" w:w="1795"/>
          </w:tcPr>
          <w:p>
            <w:pPr>
              <w:spacing w:after="0"/>
              <w:jc w:val="left"/>
            </w:pPr>
          </w:p>
        </w:tc>
        <w:tc>
          <w:tcPr>
            <w:tcW w:type="dxa" w:w="2159"/>
          </w:tcPr>
          <w:p>
            <w:pPr>
              <w:spacing w:after="0"/>
              <w:jc w:val="left"/>
            </w:pPr>
            <w:r>
              <w:rPr>
                <w:sz w:val="16"/>
              </w:rPr>
              <w:t>No Storm Events record; local data required (e.g., USGS).</w:t>
            </w:r>
          </w:p>
        </w:tc>
      </w:tr>
      <w:tr>
        <w:trPr>
          <w:cantSplit/>
        </w:trPr>
        <w:tc>
          <w:tcPr>
            <w:tcW w:type="dxa" w:w="1684"/>
          </w:tcPr>
          <w:p>
            <w:pPr>
              <w:spacing w:after="0"/>
              <w:jc w:val="left"/>
            </w:pPr>
            <w:r>
              <w:rPr>
                <w:sz w:val="16"/>
              </w:rPr>
              <w:t>Hail</w:t>
            </w:r>
          </w:p>
        </w:tc>
        <w:tc>
          <w:tcPr>
            <w:tcW w:type="dxa" w:w="1699"/>
          </w:tcPr>
          <w:p>
            <w:pPr>
              <w:spacing w:after="0"/>
              <w:jc w:val="left"/>
            </w:pPr>
            <w:r>
              <w:rPr>
                <w:sz w:val="16"/>
              </w:rPr>
              <w:t>hail size (inches)</w:t>
            </w:r>
          </w:p>
        </w:tc>
        <w:tc>
          <w:tcPr>
            <w:tcW w:type="dxa" w:w="1533"/>
          </w:tcPr>
          <w:p>
            <w:pPr>
              <w:spacing w:after="0"/>
              <w:jc w:val="right"/>
            </w:pPr>
            <w:r>
              <w:rPr>
                <w:sz w:val="16"/>
              </w:rPr>
              <w:t>139, 1958 to 2026</w:t>
            </w:r>
          </w:p>
        </w:tc>
        <w:tc>
          <w:tcPr>
            <w:tcW w:type="dxa" w:w="1856"/>
          </w:tcPr>
          <w:p>
            <w:pPr>
              <w:spacing w:after="0"/>
              <w:jc w:val="left"/>
            </w:pPr>
            <w:r>
              <w:rPr>
                <w:sz w:val="16"/>
              </w:rPr>
              <w:t>0.75 in to 2.5 in (median 1 in); 139 with a recorded value</w:t>
            </w:r>
          </w:p>
        </w:tc>
        <w:tc>
          <w:tcPr>
            <w:tcW w:type="dxa" w:w="1800"/>
          </w:tcPr>
          <w:p>
            <w:pPr>
              <w:spacing w:after="0"/>
              <w:jc w:val="left"/>
            </w:pPr>
            <w:r>
              <w:rPr>
                <w:sz w:val="16"/>
              </w:rPr>
              <w:t>2.5 in hail, 2020-04-07; same size also recorded on 1989-07-27, 2015-08-02, 2020-04-07</w:t>
            </w:r>
          </w:p>
        </w:tc>
        <w:tc>
          <w:tcPr>
            <w:tcW w:type="dxa" w:w="1586"/>
          </w:tcPr>
          <w:p>
            <w:pPr>
              <w:spacing w:after="0"/>
              <w:jc w:val="left"/>
            </w:pPr>
            <w:r>
              <w:rPr>
                <w:sz w:val="16"/>
              </w:rPr>
              <w:t>Hail, 2012-08-07, $2,000,000 property; crops not reported (2012 dollars)</w:t>
            </w:r>
          </w:p>
        </w:tc>
        <w:tc>
          <w:tcPr>
            <w:tcW w:type="dxa" w:w="1795"/>
          </w:tcPr>
          <w:p>
            <w:pPr>
              <w:spacing w:after="0"/>
              <w:jc w:val="left"/>
            </w:pPr>
            <w:r>
              <w:rPr>
                <w:sz w:val="16"/>
              </w:rPr>
              <w:t>Event records naming member places: Hartford city (26 records), West Bend city (16 records), West Bend town (16 records), Germantown town (15 records), Germantown village (15 records), Jackson town (11 records), Jackson village (11 records), Kewaskum town (6 records), Kewaskum village (6 records), Newburg village (3 records); and 4 more member places (see the XLSX file).</w:t>
            </w:r>
          </w:p>
        </w:tc>
        <w:tc>
          <w:tcPr>
            <w:tcW w:type="dxa" w:w="2159"/>
          </w:tcPr>
          <w:p>
            <w:pPr>
              <w:spacing w:after="0"/>
              <w:jc w:val="left"/>
            </w:pPr>
          </w:p>
        </w:tc>
      </w:tr>
      <w:tr>
        <w:trPr>
          <w:cantSplit/>
        </w:trPr>
        <w:tc>
          <w:tcPr>
            <w:tcW w:type="dxa" w:w="1684"/>
          </w:tcPr>
          <w:p>
            <w:pPr>
              <w:spacing w:after="0"/>
              <w:jc w:val="left"/>
            </w:pPr>
            <w:r>
              <w:rPr>
                <w:sz w:val="16"/>
              </w:rPr>
              <w:t>Excessive Heat, Heat</w:t>
            </w:r>
          </w:p>
        </w:tc>
        <w:tc>
          <w:tcPr>
            <w:tcW w:type="dxa" w:w="1699"/>
          </w:tcPr>
          <w:p>
            <w:pPr>
              <w:spacing w:after="0"/>
              <w:jc w:val="left"/>
            </w:pPr>
            <w:r>
              <w:rPr>
                <w:sz w:val="16"/>
              </w:rPr>
              <w:t>heat index (narratives)</w:t>
            </w:r>
          </w:p>
        </w:tc>
        <w:tc>
          <w:tcPr>
            <w:tcW w:type="dxa" w:w="1533"/>
          </w:tcPr>
          <w:p>
            <w:pPr>
              <w:spacing w:after="0"/>
              <w:jc w:val="right"/>
            </w:pPr>
            <w:r>
              <w:rPr>
                <w:sz w:val="16"/>
              </w:rPr>
              <w:t>38, 1998 to 2026 (38 zone-level)</w:t>
            </w:r>
          </w:p>
        </w:tc>
        <w:tc>
          <w:tcPr>
            <w:tcW w:type="dxa" w:w="1856"/>
          </w:tcPr>
          <w:p>
            <w:pPr>
              <w:spacing w:after="0"/>
              <w:jc w:val="left"/>
            </w:pPr>
            <w:r>
              <w:rPr>
                <w:sz w:val="16"/>
              </w:rPr>
              <w:t>1 day to 4 days (median 2 days); 31 with a recorded value</w:t>
            </w:r>
          </w:p>
        </w:tc>
        <w:tc>
          <w:tcPr>
            <w:tcW w:type="dxa" w:w="1800"/>
          </w:tcPr>
          <w:p>
            <w:pPr>
              <w:spacing w:after="0"/>
              <w:jc w:val="left"/>
            </w:pPr>
            <w:r>
              <w:rPr>
                <w:sz w:val="16"/>
              </w:rPr>
              <w:t>4 consecutive days, 2016-07-21 to 2016-07-24, zone-level</w:t>
            </w:r>
          </w:p>
        </w:tc>
        <w:tc>
          <w:tcPr>
            <w:tcW w:type="dxa" w:w="1586"/>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4"/>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33"/>
          </w:tcPr>
          <w:p>
            <w:pPr>
              <w:spacing w:after="0"/>
              <w:jc w:val="right"/>
            </w:pPr>
            <w:r>
              <w:rPr>
                <w:sz w:val="16"/>
              </w:rPr>
              <w:t>0</w:t>
            </w:r>
          </w:p>
        </w:tc>
        <w:tc>
          <w:tcPr>
            <w:tcW w:type="dxa" w:w="1856"/>
          </w:tcPr>
          <w:p>
            <w:pPr>
              <w:spacing w:after="0"/>
              <w:jc w:val="left"/>
            </w:pPr>
          </w:p>
        </w:tc>
        <w:tc>
          <w:tcPr>
            <w:tcW w:type="dxa" w:w="1800"/>
          </w:tcPr>
          <w:p>
            <w:pPr>
              <w:spacing w:after="0"/>
              <w:jc w:val="left"/>
            </w:pPr>
          </w:p>
        </w:tc>
        <w:tc>
          <w:tcPr>
            <w:tcW w:type="dxa" w:w="1586"/>
          </w:tcPr>
          <w:p>
            <w:pPr>
              <w:spacing w:after="0"/>
              <w:jc w:val="left"/>
            </w:pPr>
          </w:p>
        </w:tc>
        <w:tc>
          <w:tcPr>
            <w:tcW w:type="dxa" w:w="1795"/>
          </w:tcPr>
          <w:p>
            <w:pPr>
              <w:spacing w:after="0"/>
              <w:jc w:val="left"/>
            </w:pPr>
          </w:p>
        </w:tc>
        <w:tc>
          <w:tcPr>
            <w:tcW w:type="dxa" w:w="215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4"/>
          </w:tcPr>
          <w:p>
            <w:pPr>
              <w:spacing w:after="0"/>
              <w:jc w:val="left"/>
            </w:pPr>
            <w:r>
              <w:rPr>
                <w:sz w:val="16"/>
              </w:rPr>
              <w:t>Ice Storm</w:t>
            </w:r>
          </w:p>
        </w:tc>
        <w:tc>
          <w:tcPr>
            <w:tcW w:type="dxa" w:w="1699"/>
          </w:tcPr>
          <w:p>
            <w:pPr>
              <w:spacing w:after="0"/>
              <w:jc w:val="left"/>
            </w:pPr>
            <w:r>
              <w:rPr>
                <w:sz w:val="16"/>
              </w:rPr>
              <w:t>Sperry-Piltz (local data)</w:t>
            </w:r>
          </w:p>
        </w:tc>
        <w:tc>
          <w:tcPr>
            <w:tcW w:type="dxa" w:w="1533"/>
          </w:tcPr>
          <w:p>
            <w:pPr>
              <w:spacing w:after="0"/>
              <w:jc w:val="right"/>
            </w:pPr>
            <w:r>
              <w:rPr>
                <w:sz w:val="16"/>
              </w:rPr>
              <w:t>1, 2008 to 2008 (1 zone-level)</w:t>
            </w:r>
          </w:p>
        </w:tc>
        <w:tc>
          <w:tcPr>
            <w:tcW w:type="dxa" w:w="1856"/>
          </w:tcPr>
          <w:p>
            <w:pPr>
              <w:spacing w:after="0"/>
              <w:jc w:val="left"/>
            </w:pPr>
          </w:p>
        </w:tc>
        <w:tc>
          <w:tcPr>
            <w:tcW w:type="dxa" w:w="1800"/>
          </w:tcPr>
          <w:p>
            <w:pPr>
              <w:spacing w:after="0"/>
              <w:jc w:val="left"/>
            </w:pPr>
            <w:r>
              <w:rPr>
                <w:sz w:val="16"/>
              </w:rPr>
              <w:t>Ice Storm, 2008-02-17, $20,000 property; $0 crops, reported for the zone (2008 dollars); NWS zone WIZ059 (WASHINGTON), zone-level: may include parts of neighboring counties</w:t>
            </w:r>
          </w:p>
        </w:tc>
        <w:tc>
          <w:tcPr>
            <w:tcW w:type="dxa" w:w="1586"/>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Ice thickness: in event narratives only; local data required.</w:t>
            </w:r>
          </w:p>
        </w:tc>
      </w:tr>
      <w:tr>
        <w:trPr>
          <w:cantSplit/>
        </w:trPr>
        <w:tc>
          <w:tcPr>
            <w:tcW w:type="dxa" w:w="1684"/>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33"/>
          </w:tcPr>
          <w:p>
            <w:pPr>
              <w:spacing w:after="0"/>
              <w:jc w:val="right"/>
            </w:pPr>
            <w:r>
              <w:rPr>
                <w:sz w:val="16"/>
              </w:rPr>
              <w:t>24, 1996 to 2026 (6 zone-level)</w:t>
            </w:r>
          </w:p>
        </w:tc>
        <w:tc>
          <w:tcPr>
            <w:tcW w:type="dxa" w:w="1856"/>
          </w:tcPr>
          <w:p>
            <w:pPr>
              <w:spacing w:after="0"/>
              <w:jc w:val="left"/>
            </w:pPr>
          </w:p>
        </w:tc>
        <w:tc>
          <w:tcPr>
            <w:tcW w:type="dxa" w:w="1800"/>
          </w:tcPr>
          <w:p>
            <w:pPr>
              <w:spacing w:after="0"/>
              <w:jc w:val="left"/>
            </w:pPr>
            <w:r>
              <w:rPr>
                <w:sz w:val="16"/>
              </w:rPr>
              <w:t>Flood, 2004-06-01, $3,000,000 property; $6,000,000 crops, reported for the zone (2004 dollars); NWS zone WIZ059 (WASHINGTON), zone-level: may include parts of neighboring counties</w:t>
            </w:r>
          </w:p>
        </w:tc>
        <w:tc>
          <w:tcPr>
            <w:tcW w:type="dxa" w:w="1586"/>
          </w:tcPr>
          <w:p>
            <w:pPr>
              <w:spacing w:after="0"/>
              <w:jc w:val="left"/>
            </w:pPr>
          </w:p>
        </w:tc>
        <w:tc>
          <w:tcPr>
            <w:tcW w:type="dxa" w:w="1795"/>
          </w:tcPr>
          <w:p>
            <w:pPr>
              <w:spacing w:after="0"/>
              <w:jc w:val="left"/>
            </w:pPr>
            <w:r>
              <w:rPr>
                <w:sz w:val="16"/>
              </w:rPr>
              <w:t>Event records naming member places: Hartford city (7 records), Germantown town (4 records), Germantown village (4 records), Slinger village (1 record), Wayne town (1 record), West Bend city (1 record), West Bend town (1 record). Zone-level records (6) apply countywide.</w:t>
            </w:r>
          </w:p>
        </w:tc>
        <w:tc>
          <w:tcPr>
            <w:tcW w:type="dxa" w:w="215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4"/>
          </w:tcPr>
          <w:p>
            <w:pPr>
              <w:spacing w:after="0"/>
              <w:jc w:val="left"/>
            </w:pPr>
            <w:r>
              <w:rPr>
                <w:sz w:val="16"/>
              </w:rPr>
              <w:t>Debris Flow</w:t>
            </w:r>
          </w:p>
        </w:tc>
        <w:tc>
          <w:tcPr>
            <w:tcW w:type="dxa" w:w="1699"/>
          </w:tcPr>
          <w:p>
            <w:pPr>
              <w:spacing w:after="0"/>
              <w:jc w:val="left"/>
            </w:pPr>
            <w:r>
              <w:rPr>
                <w:sz w:val="16"/>
              </w:rPr>
              <w:t>none (count and damage)</w:t>
            </w:r>
          </w:p>
        </w:tc>
        <w:tc>
          <w:tcPr>
            <w:tcW w:type="dxa" w:w="1533"/>
          </w:tcPr>
          <w:p>
            <w:pPr>
              <w:spacing w:after="0"/>
              <w:jc w:val="right"/>
            </w:pPr>
            <w:r>
              <w:rPr>
                <w:sz w:val="16"/>
              </w:rPr>
              <w:t>0</w:t>
            </w:r>
          </w:p>
        </w:tc>
        <w:tc>
          <w:tcPr>
            <w:tcW w:type="dxa" w:w="1856"/>
          </w:tcPr>
          <w:p>
            <w:pPr>
              <w:spacing w:after="0"/>
              <w:jc w:val="left"/>
            </w:pPr>
          </w:p>
        </w:tc>
        <w:tc>
          <w:tcPr>
            <w:tcW w:type="dxa" w:w="1800"/>
          </w:tcPr>
          <w:p>
            <w:pPr>
              <w:spacing w:after="0"/>
              <w:jc w:val="left"/>
            </w:pPr>
          </w:p>
        </w:tc>
        <w:tc>
          <w:tcPr>
            <w:tcW w:type="dxa" w:w="1586"/>
          </w:tcPr>
          <w:p>
            <w:pPr>
              <w:spacing w:after="0"/>
              <w:jc w:val="left"/>
            </w:pPr>
          </w:p>
        </w:tc>
        <w:tc>
          <w:tcPr>
            <w:tcW w:type="dxa" w:w="1795"/>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33"/>
          </w:tcPr>
          <w:p>
            <w:pPr>
              <w:spacing w:after="0"/>
              <w:jc w:val="right"/>
            </w:pPr>
            <w:r>
              <w:rPr>
                <w:sz w:val="16"/>
              </w:rPr>
              <w:t>28, 1996 to 2025</w:t>
            </w:r>
          </w:p>
        </w:tc>
        <w:tc>
          <w:tcPr>
            <w:tcW w:type="dxa" w:w="1856"/>
          </w:tcPr>
          <w:p>
            <w:pPr>
              <w:spacing w:after="0"/>
              <w:jc w:val="left"/>
            </w:pPr>
          </w:p>
        </w:tc>
        <w:tc>
          <w:tcPr>
            <w:tcW w:type="dxa" w:w="1800"/>
          </w:tcPr>
          <w:p>
            <w:pPr>
              <w:spacing w:after="0"/>
              <w:jc w:val="left"/>
            </w:pPr>
            <w:r>
              <w:rPr>
                <w:sz w:val="16"/>
              </w:rPr>
              <w:t>Lightning, 2025-09-22, $0 property; $0 crops (2025 dollars), 1 direct death</w:t>
            </w:r>
          </w:p>
        </w:tc>
        <w:tc>
          <w:tcPr>
            <w:tcW w:type="dxa" w:w="1586"/>
          </w:tcPr>
          <w:p>
            <w:pPr>
              <w:spacing w:after="0"/>
              <w:jc w:val="left"/>
            </w:pPr>
            <w:r>
              <w:rPr>
                <w:sz w:val="16"/>
              </w:rPr>
              <w:t>Lightning, 2013-08-22, $2,100,000 property; $0 crops (2013 dollars)</w:t>
            </w:r>
          </w:p>
        </w:tc>
        <w:tc>
          <w:tcPr>
            <w:tcW w:type="dxa" w:w="1795"/>
          </w:tcPr>
          <w:p>
            <w:pPr>
              <w:spacing w:after="0"/>
              <w:jc w:val="left"/>
            </w:pPr>
            <w:r>
              <w:rPr>
                <w:sz w:val="16"/>
              </w:rPr>
              <w:t>Event records naming member places: West Bend city (11 records), West Bend town (11 records), Kewaskum town (4 records), Kewaskum village (4 records), Richfield village (2 records), Slinger village (2 records), Germantown town (1 record), Germantown village (1 record), Jackson town (1 record), Jackson village (1 record).</w:t>
            </w:r>
          </w:p>
        </w:tc>
        <w:tc>
          <w:tcPr>
            <w:tcW w:type="dxa" w:w="2159"/>
          </w:tcPr>
          <w:p>
            <w:pPr>
              <w:spacing w:after="0"/>
              <w:jc w:val="left"/>
            </w:pPr>
            <w:r>
              <w:rPr>
                <w:sz w:val="16"/>
              </w:rPr>
              <w:t>Storm Events lists lightning with damage or casualties; physical measure in event narratives only; local data required.</w:t>
            </w:r>
          </w:p>
        </w:tc>
      </w:tr>
      <w:tr>
        <w:trPr>
          <w:cantSplit/>
        </w:trPr>
        <w:tc>
          <w:tcPr>
            <w:tcW w:type="dxa" w:w="1684"/>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33"/>
          </w:tcPr>
          <w:p>
            <w:pPr>
              <w:spacing w:after="0"/>
              <w:jc w:val="right"/>
            </w:pPr>
            <w:r>
              <w:rPr>
                <w:sz w:val="16"/>
              </w:rPr>
              <w:t>58, 1996 to 2026 (58 zone-level)</w:t>
            </w:r>
          </w:p>
        </w:tc>
        <w:tc>
          <w:tcPr>
            <w:tcW w:type="dxa" w:w="1856"/>
          </w:tcPr>
          <w:p>
            <w:pPr>
              <w:spacing w:after="0"/>
              <w:jc w:val="left"/>
            </w:pPr>
            <w:r>
              <w:rPr>
                <w:sz w:val="16"/>
              </w:rPr>
              <w:t>26 kt (30 mph) to 62 kt (71 mph) (median 41 kt (47 mph)); 52 with a recorded value</w:t>
            </w:r>
          </w:p>
        </w:tc>
        <w:tc>
          <w:tcPr>
            <w:tcW w:type="dxa" w:w="1800"/>
          </w:tcPr>
          <w:p>
            <w:pPr>
              <w:spacing w:after="0"/>
              <w:jc w:val="left"/>
            </w:pPr>
            <w:r>
              <w:rPr>
                <w:sz w:val="16"/>
              </w:rPr>
              <w:t>62 kt (71 mph), measurement type not recorded, High Wind, 1997-04-06; NWS zone WIZ059 (WASHINGTON), zone-level: may include parts of neighboring counties</w:t>
            </w:r>
          </w:p>
        </w:tc>
        <w:tc>
          <w:tcPr>
            <w:tcW w:type="dxa" w:w="1586"/>
          </w:tcPr>
          <w:p>
            <w:pPr>
              <w:spacing w:after="0"/>
              <w:jc w:val="left"/>
            </w:pPr>
            <w:r>
              <w:rPr>
                <w:sz w:val="16"/>
              </w:rPr>
              <w:t>High Wind, 1998-11-10, $400,000 property; $50,000 crops, reported for the zone (1998 dollars)</w:t>
            </w:r>
          </w:p>
        </w:tc>
        <w:tc>
          <w:tcPr>
            <w:tcW w:type="dxa" w:w="1795"/>
          </w:tcPr>
          <w:p>
            <w:pPr>
              <w:spacing w:after="0"/>
              <w:jc w:val="left"/>
            </w:pPr>
            <w:r>
              <w:rPr>
                <w:sz w:val="16"/>
              </w:rPr>
              <w:t>Zone-level records: applies countywide; national data do not locate these events within the county.</w:t>
            </w:r>
          </w:p>
        </w:tc>
        <w:tc>
          <w:tcPr>
            <w:tcW w:type="dxa" w:w="2159"/>
          </w:tcPr>
          <w:p>
            <w:pPr>
              <w:spacing w:after="0"/>
              <w:jc w:val="left"/>
            </w:pPr>
          </w:p>
        </w:tc>
      </w:tr>
      <w:tr>
        <w:trPr>
          <w:cantSplit/>
        </w:trPr>
        <w:tc>
          <w:tcPr>
            <w:tcW w:type="dxa" w:w="1684"/>
          </w:tcPr>
          <w:p>
            <w:pPr>
              <w:spacing w:after="0"/>
              <w:jc w:val="left"/>
            </w:pPr>
            <w:r>
              <w:rPr>
                <w:sz w:val="16"/>
              </w:rPr>
              <w:t>Thunderstorm Wind</w:t>
            </w:r>
          </w:p>
        </w:tc>
        <w:tc>
          <w:tcPr>
            <w:tcW w:type="dxa" w:w="1699"/>
          </w:tcPr>
          <w:p>
            <w:pPr>
              <w:spacing w:after="0"/>
              <w:jc w:val="left"/>
            </w:pPr>
            <w:r>
              <w:rPr>
                <w:sz w:val="16"/>
              </w:rPr>
              <w:t>wind speed (kt and mph)</w:t>
            </w:r>
          </w:p>
        </w:tc>
        <w:tc>
          <w:tcPr>
            <w:tcW w:type="dxa" w:w="1533"/>
          </w:tcPr>
          <w:p>
            <w:pPr>
              <w:spacing w:after="0"/>
              <w:jc w:val="right"/>
            </w:pPr>
            <w:r>
              <w:rPr>
                <w:sz w:val="16"/>
              </w:rPr>
              <w:t>198, 1965 to 2026</w:t>
            </w:r>
          </w:p>
        </w:tc>
        <w:tc>
          <w:tcPr>
            <w:tcW w:type="dxa" w:w="1856"/>
          </w:tcPr>
          <w:p>
            <w:pPr>
              <w:spacing w:after="0"/>
              <w:jc w:val="left"/>
            </w:pPr>
            <w:r>
              <w:rPr>
                <w:sz w:val="16"/>
              </w:rPr>
              <w:t>50 kt (58 mph) to 91 kt (105 mph) (median 52 kt (60 mph)); 153 with a recorded value</w:t>
            </w:r>
          </w:p>
        </w:tc>
        <w:tc>
          <w:tcPr>
            <w:tcW w:type="dxa" w:w="1800"/>
          </w:tcPr>
          <w:p>
            <w:pPr>
              <w:spacing w:after="0"/>
              <w:jc w:val="left"/>
            </w:pPr>
            <w:r>
              <w:rPr>
                <w:sz w:val="16"/>
              </w:rPr>
              <w:t>91 kt (105 mph), measurement type not recorded, Thunderstorm Wind, 1998-05-31, 1 direct death, 2 direct injuries</w:t>
            </w:r>
          </w:p>
        </w:tc>
        <w:tc>
          <w:tcPr>
            <w:tcW w:type="dxa" w:w="1586"/>
          </w:tcPr>
          <w:p>
            <w:pPr>
              <w:spacing w:after="0"/>
              <w:jc w:val="left"/>
            </w:pPr>
          </w:p>
        </w:tc>
        <w:tc>
          <w:tcPr>
            <w:tcW w:type="dxa" w:w="1795"/>
          </w:tcPr>
          <w:p>
            <w:pPr>
              <w:spacing w:after="0"/>
              <w:jc w:val="left"/>
            </w:pPr>
            <w:r>
              <w:rPr>
                <w:sz w:val="16"/>
              </w:rPr>
              <w:t>Event records naming member places: Hartford city (32 records), West Bend city (27 records), West Bend town (27 records), Germantown town (15 records), Germantown village (15 records), Jackson town (14 records), Jackson village (14 records), Slinger village (13 records), Kewaskum town (10 records), Kewaskum village (10 records); and 4 more member places (see the XLSX file).</w:t>
            </w:r>
          </w:p>
        </w:tc>
        <w:tc>
          <w:tcPr>
            <w:tcW w:type="dxa" w:w="2159"/>
          </w:tcPr>
          <w:p>
            <w:pPr>
              <w:spacing w:after="0"/>
              <w:jc w:val="left"/>
            </w:pPr>
          </w:p>
        </w:tc>
      </w:tr>
      <w:tr>
        <w:trPr>
          <w:cantSplit/>
        </w:trPr>
        <w:tc>
          <w:tcPr>
            <w:tcW w:type="dxa" w:w="1684"/>
          </w:tcPr>
          <w:p>
            <w:pPr>
              <w:spacing w:after="0"/>
              <w:jc w:val="left"/>
            </w:pPr>
            <w:r>
              <w:rPr>
                <w:sz w:val="16"/>
              </w:rPr>
              <w:t>Tornado</w:t>
            </w:r>
          </w:p>
        </w:tc>
        <w:tc>
          <w:tcPr>
            <w:tcW w:type="dxa" w:w="1699"/>
          </w:tcPr>
          <w:p>
            <w:pPr>
              <w:spacing w:after="0"/>
              <w:jc w:val="left"/>
            </w:pPr>
            <w:r>
              <w:rPr>
                <w:sz w:val="16"/>
              </w:rPr>
              <w:t>Enhanced Fujita (F before Feb 2007)</w:t>
            </w:r>
          </w:p>
        </w:tc>
        <w:tc>
          <w:tcPr>
            <w:tcW w:type="dxa" w:w="1533"/>
          </w:tcPr>
          <w:p>
            <w:pPr>
              <w:spacing w:after="0"/>
              <w:jc w:val="right"/>
            </w:pPr>
            <w:r>
              <w:rPr>
                <w:sz w:val="16"/>
              </w:rPr>
              <w:t>19, 1964 to 2018</w:t>
            </w:r>
          </w:p>
        </w:tc>
        <w:tc>
          <w:tcPr>
            <w:tcW w:type="dxa" w:w="1856"/>
          </w:tcPr>
          <w:p>
            <w:pPr>
              <w:spacing w:after="0"/>
              <w:jc w:val="left"/>
            </w:pPr>
            <w:r>
              <w:rPr>
                <w:sz w:val="16"/>
              </w:rPr>
              <w:t>F/EF0 to F/EF4 (median F/EF1); 18 with a recorded value</w:t>
            </w:r>
          </w:p>
        </w:tc>
        <w:tc>
          <w:tcPr>
            <w:tcW w:type="dxa" w:w="1800"/>
          </w:tcPr>
          <w:p>
            <w:pPr>
              <w:spacing w:after="0"/>
              <w:jc w:val="left"/>
            </w:pPr>
            <w:r>
              <w:rPr>
                <w:sz w:val="16"/>
              </w:rPr>
              <w:t>F4 tornado, 1981-04-04, 1.8 mi path length (records before 1996 may include the whole path; rating and listing come from the county where the tornado began), 100 yd wide, $25,000,000 property; crops not recorded (1981 dollars), 3 direct deaths, 53 direct injuries</w:t>
            </w:r>
          </w:p>
        </w:tc>
        <w:tc>
          <w:tcPr>
            <w:tcW w:type="dxa" w:w="1586"/>
          </w:tcPr>
          <w:p>
            <w:pPr>
              <w:spacing w:after="0"/>
              <w:jc w:val="left"/>
            </w:pPr>
          </w:p>
        </w:tc>
        <w:tc>
          <w:tcPr>
            <w:tcW w:type="dxa" w:w="1795"/>
          </w:tcPr>
          <w:p>
            <w:pPr>
              <w:spacing w:after="0"/>
              <w:jc w:val="left"/>
            </w:pPr>
            <w:r>
              <w:rPr>
                <w:sz w:val="16"/>
              </w:rPr>
              <w:t>Event records naming member places: Hartford city (2 records), Jackson town (2 records), Jackson village (2 records), Germantown town (1 record), Germantown village (1 record), Kewaskum town (1 record), Kewaskum village (1 record), Wayne town (1 record).</w:t>
            </w:r>
          </w:p>
        </w:tc>
        <w:tc>
          <w:tcPr>
            <w:tcW w:type="dxa" w:w="215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4"/>
          </w:tcPr>
          <w:p>
            <w:pPr>
              <w:spacing w:after="0"/>
              <w:jc w:val="left"/>
            </w:pPr>
            <w:r>
              <w:rPr>
                <w:sz w:val="16"/>
              </w:rPr>
              <w:t>Tsunami</w:t>
            </w:r>
          </w:p>
        </w:tc>
        <w:tc>
          <w:tcPr>
            <w:tcW w:type="dxa" w:w="1699"/>
          </w:tcPr>
          <w:p>
            <w:pPr>
              <w:spacing w:after="0"/>
              <w:jc w:val="left"/>
            </w:pPr>
            <w:r>
              <w:rPr>
                <w:sz w:val="16"/>
              </w:rPr>
              <w:t>none (count and damage)</w:t>
            </w:r>
          </w:p>
        </w:tc>
        <w:tc>
          <w:tcPr>
            <w:tcW w:type="dxa" w:w="1533"/>
          </w:tcPr>
          <w:p>
            <w:pPr>
              <w:spacing w:after="0"/>
              <w:jc w:val="right"/>
            </w:pPr>
            <w:r>
              <w:rPr>
                <w:sz w:val="16"/>
              </w:rPr>
              <w:t>0</w:t>
            </w:r>
          </w:p>
        </w:tc>
        <w:tc>
          <w:tcPr>
            <w:tcW w:type="dxa" w:w="1856"/>
          </w:tcPr>
          <w:p>
            <w:pPr>
              <w:spacing w:after="0"/>
              <w:jc w:val="left"/>
            </w:pPr>
          </w:p>
        </w:tc>
        <w:tc>
          <w:tcPr>
            <w:tcW w:type="dxa" w:w="1800"/>
          </w:tcPr>
          <w:p>
            <w:pPr>
              <w:spacing w:after="0"/>
              <w:jc w:val="left"/>
            </w:pPr>
          </w:p>
        </w:tc>
        <w:tc>
          <w:tcPr>
            <w:tcW w:type="dxa" w:w="1586"/>
          </w:tcPr>
          <w:p>
            <w:pPr>
              <w:spacing w:after="0"/>
              <w:jc w:val="left"/>
            </w:pPr>
          </w:p>
        </w:tc>
        <w:tc>
          <w:tcPr>
            <w:tcW w:type="dxa" w:w="1795"/>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33"/>
          </w:tcPr>
          <w:p>
            <w:pPr>
              <w:spacing w:after="0"/>
              <w:jc w:val="right"/>
            </w:pPr>
            <w:r>
              <w:rPr>
                <w:sz w:val="16"/>
              </w:rPr>
              <w:t>0</w:t>
            </w:r>
          </w:p>
        </w:tc>
        <w:tc>
          <w:tcPr>
            <w:tcW w:type="dxa" w:w="1856"/>
          </w:tcPr>
          <w:p>
            <w:pPr>
              <w:spacing w:after="0"/>
              <w:jc w:val="left"/>
            </w:pPr>
          </w:p>
        </w:tc>
        <w:tc>
          <w:tcPr>
            <w:tcW w:type="dxa" w:w="1800"/>
          </w:tcPr>
          <w:p>
            <w:pPr>
              <w:spacing w:after="0"/>
              <w:jc w:val="left"/>
            </w:pPr>
          </w:p>
        </w:tc>
        <w:tc>
          <w:tcPr>
            <w:tcW w:type="dxa" w:w="1586"/>
          </w:tcPr>
          <w:p>
            <w:pPr>
              <w:spacing w:after="0"/>
              <w:jc w:val="left"/>
            </w:pPr>
          </w:p>
        </w:tc>
        <w:tc>
          <w:tcPr>
            <w:tcW w:type="dxa" w:w="1795"/>
          </w:tcPr>
          <w:p>
            <w:pPr>
              <w:spacing w:after="0"/>
              <w:jc w:val="left"/>
            </w:pPr>
          </w:p>
        </w:tc>
        <w:tc>
          <w:tcPr>
            <w:tcW w:type="dxa" w:w="2159"/>
          </w:tcPr>
          <w:p>
            <w:pPr>
              <w:spacing w:after="0"/>
              <w:jc w:val="left"/>
            </w:pPr>
            <w:r>
              <w:rPr>
                <w:sz w:val="16"/>
              </w:rPr>
              <w:t>Physical measure: in event narratives only; local data required.</w:t>
            </w:r>
          </w:p>
        </w:tc>
      </w:tr>
      <w:tr>
        <w:trPr>
          <w:cantSplit/>
        </w:trPr>
        <w:tc>
          <w:tcPr>
            <w:tcW w:type="dxa" w:w="1684"/>
          </w:tcPr>
          <w:p>
            <w:pPr>
              <w:spacing w:after="0"/>
              <w:jc w:val="left"/>
            </w:pPr>
            <w:r>
              <w:rPr>
                <w:sz w:val="16"/>
              </w:rPr>
              <w:t>Wildfire</w:t>
            </w:r>
          </w:p>
        </w:tc>
        <w:tc>
          <w:tcPr>
            <w:tcW w:type="dxa" w:w="1699"/>
          </w:tcPr>
          <w:p>
            <w:pPr>
              <w:spacing w:after="0"/>
              <w:jc w:val="left"/>
            </w:pPr>
            <w:r>
              <w:rPr>
                <w:sz w:val="16"/>
              </w:rPr>
              <w:t>acres burned (local data)</w:t>
            </w:r>
          </w:p>
        </w:tc>
        <w:tc>
          <w:tcPr>
            <w:tcW w:type="dxa" w:w="1533"/>
          </w:tcPr>
          <w:p>
            <w:pPr>
              <w:spacing w:after="0"/>
              <w:jc w:val="right"/>
            </w:pPr>
            <w:r>
              <w:rPr>
                <w:sz w:val="16"/>
              </w:rPr>
              <w:t>0</w:t>
            </w:r>
          </w:p>
        </w:tc>
        <w:tc>
          <w:tcPr>
            <w:tcW w:type="dxa" w:w="1856"/>
          </w:tcPr>
          <w:p>
            <w:pPr>
              <w:spacing w:after="0"/>
              <w:jc w:val="left"/>
            </w:pPr>
          </w:p>
        </w:tc>
        <w:tc>
          <w:tcPr>
            <w:tcW w:type="dxa" w:w="1800"/>
          </w:tcPr>
          <w:p>
            <w:pPr>
              <w:spacing w:after="0"/>
              <w:jc w:val="left"/>
            </w:pPr>
          </w:p>
        </w:tc>
        <w:tc>
          <w:tcPr>
            <w:tcW w:type="dxa" w:w="1586"/>
          </w:tcPr>
          <w:p>
            <w:pPr>
              <w:spacing w:after="0"/>
              <w:jc w:val="left"/>
            </w:pPr>
          </w:p>
        </w:tc>
        <w:tc>
          <w:tcPr>
            <w:tcW w:type="dxa" w:w="1795"/>
          </w:tcPr>
          <w:p>
            <w:pPr>
              <w:spacing w:after="0"/>
              <w:jc w:val="left"/>
            </w:pPr>
          </w:p>
        </w:tc>
        <w:tc>
          <w:tcPr>
            <w:tcW w:type="dxa" w:w="2159"/>
          </w:tcPr>
          <w:p>
            <w:pPr>
              <w:spacing w:after="0"/>
              <w:jc w:val="left"/>
            </w:pPr>
            <w:r>
              <w:rPr>
                <w:sz w:val="16"/>
              </w:rPr>
              <w:t>Acres burned: in event narratives only; local data required.</w:t>
            </w:r>
          </w:p>
        </w:tc>
      </w:tr>
      <w:tr>
        <w:trPr>
          <w:cantSplit/>
        </w:trPr>
        <w:tc>
          <w:tcPr>
            <w:tcW w:type="dxa" w:w="1684"/>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33"/>
          </w:tcPr>
          <w:p>
            <w:pPr>
              <w:spacing w:after="0"/>
              <w:jc w:val="right"/>
            </w:pPr>
            <w:r>
              <w:rPr>
                <w:sz w:val="16"/>
              </w:rPr>
              <w:t>226, 1996 to 2026 (226 zone-level)</w:t>
            </w:r>
          </w:p>
        </w:tc>
        <w:tc>
          <w:tcPr>
            <w:tcW w:type="dxa" w:w="1856"/>
          </w:tcPr>
          <w:p>
            <w:pPr>
              <w:spacing w:after="0"/>
              <w:jc w:val="left"/>
            </w:pPr>
          </w:p>
        </w:tc>
        <w:tc>
          <w:tcPr>
            <w:tcW w:type="dxa" w:w="1800"/>
          </w:tcPr>
          <w:p>
            <w:pPr>
              <w:spacing w:after="0"/>
              <w:jc w:val="left"/>
            </w:pPr>
            <w:r>
              <w:rPr>
                <w:sz w:val="16"/>
              </w:rPr>
              <w:t>Winter Storm, 2024-01-12, $30,000 property; $0 crops, reported for the zone (2024 dollars); NWS zone WIZ059 (WASHINGTON), zone-level: may include parts of neighboring counties</w:t>
            </w:r>
          </w:p>
        </w:tc>
        <w:tc>
          <w:tcPr>
            <w:tcW w:type="dxa" w:w="1586"/>
          </w:tcPr>
          <w:p>
            <w:pPr>
              <w:spacing w:after="0"/>
              <w:jc w:val="left"/>
            </w:pPr>
          </w:p>
        </w:tc>
        <w:tc>
          <w:tcPr>
            <w:tcW w:type="dxa" w:w="1795"/>
          </w:tcPr>
          <w:p>
            <w:pPr>
              <w:spacing w:after="0"/>
              <w:jc w:val="left"/>
            </w:pPr>
            <w:r>
              <w:rPr>
                <w:sz w:val="16"/>
              </w:rPr>
              <w:t>Zone-level records: applies countywide; national data do not locate these events within the county.</w:t>
            </w:r>
          </w:p>
        </w:tc>
        <w:tc>
          <w:tcPr>
            <w:tcW w:type="dxa" w:w="215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4"/>
        <w:gridCol w:w="2449"/>
        <w:gridCol w:w="1902"/>
        <w:gridCol w:w="1321"/>
        <w:gridCol w:w="1137"/>
        <w:gridCol w:w="296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4"/>
            <w:shd w:val="clear" w:color="auto" w:fill="E8E8E8"/>
          </w:tcPr>
          <w:p>
            <w:pPr>
              <w:spacing w:after="0"/>
              <w:jc w:val="left"/>
            </w:pPr>
            <w:r>
              <w:rPr>
                <w:b/>
                <w:sz w:val="16"/>
              </w:rPr>
              <w:t>Type</w:t>
            </w:r>
          </w:p>
        </w:tc>
        <w:tc>
          <w:tcPr>
            <w:tcW w:type="dxa" w:w="2449"/>
            <w:shd w:val="clear" w:color="auto" w:fill="E8E8E8"/>
          </w:tcPr>
          <w:p>
            <w:pPr>
              <w:spacing w:after="0"/>
              <w:jc w:val="left"/>
            </w:pPr>
            <w:r>
              <w:rPr>
                <w:b/>
                <w:sz w:val="16"/>
              </w:rPr>
              <w:t>Title</w:t>
            </w:r>
          </w:p>
        </w:tc>
        <w:tc>
          <w:tcPr>
            <w:tcW w:type="dxa" w:w="1902"/>
            <w:shd w:val="clear" w:color="auto" w:fill="E8E8E8"/>
          </w:tcPr>
          <w:p>
            <w:pPr>
              <w:spacing w:after="0"/>
              <w:jc w:val="left"/>
            </w:pPr>
            <w:r>
              <w:rPr>
                <w:b/>
                <w:sz w:val="16"/>
              </w:rPr>
              <w:t>Mapped hazard</w:t>
            </w:r>
          </w:p>
        </w:tc>
        <w:tc>
          <w:tcPr>
            <w:tcW w:type="dxa" w:w="13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7"/>
            <w:shd w:val="clear" w:color="auto" w:fill="E8E8E8"/>
          </w:tcPr>
          <w:p>
            <w:pPr>
              <w:spacing w:after="0"/>
              <w:jc w:val="left"/>
            </w:pPr>
            <w:r>
              <w:rPr>
                <w:b/>
                <w:sz w:val="16"/>
              </w:rPr>
              <w:t>Flags</w:t>
            </w:r>
          </w:p>
        </w:tc>
        <w:tc>
          <w:tcPr>
            <w:tcW w:type="dxa" w:w="2960"/>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234"/>
          </w:tcPr>
          <w:p>
            <w:pPr>
              <w:spacing w:after="0"/>
              <w:jc w:val="left"/>
            </w:pPr>
            <w:r>
              <w:rPr>
                <w:sz w:val="16"/>
              </w:rPr>
              <w:t>Major disaster</w:t>
            </w:r>
          </w:p>
        </w:tc>
        <w:tc>
          <w:tcPr>
            <w:tcW w:type="dxa" w:w="2449"/>
          </w:tcPr>
          <w:p>
            <w:pPr>
              <w:spacing w:after="0"/>
              <w:jc w:val="left"/>
            </w:pPr>
            <w:r>
              <w:rPr>
                <w:sz w:val="16"/>
              </w:rPr>
              <w:t>SEVERE STORMS, TORNADOES, AND FLOODING</w:t>
            </w:r>
          </w:p>
        </w:tc>
        <w:tc>
          <w:tcPr>
            <w:tcW w:type="dxa" w:w="1902"/>
          </w:tcPr>
          <w:p>
            <w:pPr>
              <w:spacing w:after="0"/>
              <w:jc w:val="left"/>
            </w:pPr>
            <w:r>
              <w:rPr>
                <w:sz w:val="16"/>
              </w:rPr>
              <w:t>Inland Flooding (primary); also designated: Tornado</w:t>
            </w:r>
          </w:p>
        </w:tc>
        <w:tc>
          <w:tcPr>
            <w:tcW w:type="dxa" w:w="1321"/>
          </w:tcPr>
          <w:p>
            <w:pPr>
              <w:spacing w:after="0"/>
              <w:jc w:val="right"/>
            </w:pPr>
            <w:r>
              <w:rPr>
                <w:sz w:val="16"/>
              </w:rPr>
              <w:t>PA not declared for this county</w:t>
            </w:r>
          </w:p>
        </w:tc>
        <w:tc>
          <w:tcPr>
            <w:tcW w:type="dxa" w:w="1137"/>
          </w:tcPr>
          <w:p>
            <w:pPr>
              <w:spacing w:after="0"/>
              <w:jc w:val="left"/>
            </w:pPr>
            <w:r>
              <w:rPr>
                <w:sz w:val="16"/>
              </w:rPr>
              <w:t>new since last plan; within last 5 years</w:t>
            </w:r>
          </w:p>
        </w:tc>
        <w:tc>
          <w:tcPr>
            <w:tcW w:type="dxa" w:w="2960"/>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2025-08-09</w:t>
            </w:r>
          </w:p>
        </w:tc>
        <w:tc>
          <w:tcPr>
            <w:tcW w:type="dxa" w:w="1037"/>
          </w:tcPr>
          <w:p>
            <w:pPr>
              <w:spacing w:after="0"/>
              <w:jc w:val="left"/>
            </w:pPr>
            <w:r>
              <w:rPr>
                <w:sz w:val="16"/>
              </w:rPr>
              <w:t>DR-4892-WI</w:t>
            </w:r>
          </w:p>
        </w:tc>
        <w:tc>
          <w:tcPr>
            <w:tcW w:type="dxa" w:w="1234"/>
          </w:tcPr>
          <w:p>
            <w:pPr>
              <w:spacing w:after="0"/>
              <w:jc w:val="left"/>
            </w:pPr>
            <w:r>
              <w:rPr>
                <w:sz w:val="16"/>
              </w:rPr>
              <w:t>Major disaster</w:t>
            </w:r>
          </w:p>
        </w:tc>
        <w:tc>
          <w:tcPr>
            <w:tcW w:type="dxa" w:w="2449"/>
          </w:tcPr>
          <w:p>
            <w:pPr>
              <w:spacing w:after="0"/>
              <w:jc w:val="left"/>
            </w:pPr>
            <w:r>
              <w:rPr>
                <w:sz w:val="16"/>
              </w:rPr>
              <w:t>SEVERE STORMS, STRAIGHT-LINE WINDS, FLOODING, AND MUDSLIDES</w:t>
            </w:r>
          </w:p>
        </w:tc>
        <w:tc>
          <w:tcPr>
            <w:tcW w:type="dxa" w:w="1902"/>
          </w:tcPr>
          <w:p>
            <w:pPr>
              <w:spacing w:after="0"/>
              <w:jc w:val="left"/>
            </w:pPr>
            <w:r>
              <w:rPr>
                <w:sz w:val="16"/>
              </w:rPr>
              <w:t>Inland Flooding (primary); also designated: Landslide, Strong Wind</w:t>
            </w:r>
          </w:p>
        </w:tc>
        <w:tc>
          <w:tcPr>
            <w:tcW w:type="dxa" w:w="1321"/>
          </w:tcPr>
          <w:p>
            <w:pPr>
              <w:spacing w:after="0"/>
              <w:jc w:val="right"/>
            </w:pPr>
            <w:r>
              <w:rPr>
                <w:sz w:val="16"/>
              </w:rPr>
              <w:t>PA not declared for this county</w:t>
            </w:r>
          </w:p>
        </w:tc>
        <w:tc>
          <w:tcPr>
            <w:tcW w:type="dxa" w:w="1137"/>
          </w:tcPr>
          <w:p>
            <w:pPr>
              <w:spacing w:after="0"/>
              <w:jc w:val="left"/>
            </w:pPr>
            <w:r>
              <w:rPr>
                <w:sz w:val="16"/>
              </w:rPr>
              <w:t>new since last plan; within last 5 years</w:t>
            </w:r>
          </w:p>
        </w:tc>
        <w:tc>
          <w:tcPr>
            <w:tcW w:type="dxa" w:w="296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34"/>
          </w:tcPr>
          <w:p>
            <w:pPr>
              <w:spacing w:after="0"/>
              <w:jc w:val="left"/>
            </w:pPr>
            <w:r>
              <w:rPr>
                <w:sz w:val="16"/>
              </w:rPr>
              <w:t>Major disaster</w:t>
            </w:r>
          </w:p>
        </w:tc>
        <w:tc>
          <w:tcPr>
            <w:tcW w:type="dxa" w:w="2449"/>
          </w:tcPr>
          <w:p>
            <w:pPr>
              <w:spacing w:after="0"/>
              <w:jc w:val="left"/>
            </w:pPr>
            <w:r>
              <w:rPr>
                <w:sz w:val="16"/>
              </w:rPr>
              <w:t>COVID-19 PANDEMIC</w:t>
            </w:r>
          </w:p>
        </w:tc>
        <w:tc>
          <w:tcPr>
            <w:tcW w:type="dxa" w:w="1902"/>
          </w:tcPr>
          <w:p>
            <w:pPr>
              <w:spacing w:after="0"/>
              <w:jc w:val="left"/>
            </w:pPr>
            <w:r>
              <w:rPr>
                <w:sz w:val="16"/>
              </w:rPr>
              <w:t>Non-natural, not counted</w:t>
            </w:r>
          </w:p>
        </w:tc>
        <w:tc>
          <w:tcPr>
            <w:tcW w:type="dxa" w:w="1321"/>
          </w:tcPr>
          <w:p>
            <w:pPr>
              <w:spacing w:after="0"/>
              <w:jc w:val="right"/>
            </w:pPr>
            <w:r>
              <w:rPr>
                <w:sz w:val="16"/>
              </w:rPr>
              <w:t>$46,239.66</w:t>
            </w:r>
          </w:p>
        </w:tc>
        <w:tc>
          <w:tcPr>
            <w:tcW w:type="dxa" w:w="1137"/>
          </w:tcPr>
          <w:p>
            <w:pPr>
              <w:spacing w:after="0"/>
              <w:jc w:val="left"/>
            </w:pPr>
          </w:p>
        </w:tc>
        <w:tc>
          <w:tcPr>
            <w:tcW w:type="dxa" w:w="296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34"/>
          </w:tcPr>
          <w:p>
            <w:pPr>
              <w:spacing w:after="0"/>
              <w:jc w:val="left"/>
            </w:pPr>
            <w:r>
              <w:rPr>
                <w:sz w:val="16"/>
              </w:rPr>
              <w:t>Emergency</w:t>
            </w:r>
          </w:p>
        </w:tc>
        <w:tc>
          <w:tcPr>
            <w:tcW w:type="dxa" w:w="2449"/>
          </w:tcPr>
          <w:p>
            <w:pPr>
              <w:spacing w:after="0"/>
              <w:jc w:val="left"/>
            </w:pPr>
            <w:r>
              <w:rPr>
                <w:sz w:val="16"/>
              </w:rPr>
              <w:t>COVID-19</w:t>
            </w:r>
          </w:p>
        </w:tc>
        <w:tc>
          <w:tcPr>
            <w:tcW w:type="dxa" w:w="1902"/>
          </w:tcPr>
          <w:p>
            <w:pPr>
              <w:spacing w:after="0"/>
              <w:jc w:val="left"/>
            </w:pPr>
            <w:r>
              <w:rPr>
                <w:sz w:val="16"/>
              </w:rPr>
              <w:t>Non-natural, not counted</w:t>
            </w:r>
          </w:p>
        </w:tc>
        <w:tc>
          <w:tcPr>
            <w:tcW w:type="dxa" w:w="1321"/>
          </w:tcPr>
          <w:p>
            <w:pPr>
              <w:spacing w:after="0"/>
              <w:jc w:val="right"/>
            </w:pPr>
            <w:r>
              <w:rPr>
                <w:sz w:val="16"/>
              </w:rPr>
              <w:t>none found</w:t>
            </w:r>
          </w:p>
        </w:tc>
        <w:tc>
          <w:tcPr>
            <w:tcW w:type="dxa" w:w="1137"/>
          </w:tcPr>
          <w:p>
            <w:pPr>
              <w:spacing w:after="0"/>
              <w:jc w:val="left"/>
            </w:pPr>
          </w:p>
        </w:tc>
        <w:tc>
          <w:tcPr>
            <w:tcW w:type="dxa" w:w="2960"/>
          </w:tcPr>
          <w:p>
            <w:pPr>
              <w:spacing w:after="0"/>
              <w:jc w:val="left"/>
            </w:pPr>
            <w:r>
              <w:rPr>
                <w:sz w:val="16"/>
              </w:rPr>
              <w:t>same incident as DR-4520</w:t>
            </w:r>
          </w:p>
        </w:tc>
      </w:tr>
      <w:tr>
        <w:trPr>
          <w:cantSplit/>
        </w:trPr>
        <w:tc>
          <w:tcPr>
            <w:tcW w:type="dxa" w:w="1037"/>
          </w:tcPr>
          <w:p>
            <w:pPr>
              <w:spacing w:after="0"/>
              <w:jc w:val="left"/>
            </w:pPr>
            <w:r>
              <w:rPr>
                <w:sz w:val="16"/>
              </w:rPr>
              <w:t>2011-04-05</w:t>
            </w:r>
          </w:p>
        </w:tc>
        <w:tc>
          <w:tcPr>
            <w:tcW w:type="dxa" w:w="1037"/>
          </w:tcPr>
          <w:p>
            <w:pPr>
              <w:spacing w:after="0"/>
              <w:jc w:val="left"/>
            </w:pPr>
            <w:r>
              <w:rPr>
                <w:sz w:val="16"/>
              </w:rPr>
              <w:t>2011-01-31</w:t>
            </w:r>
          </w:p>
        </w:tc>
        <w:tc>
          <w:tcPr>
            <w:tcW w:type="dxa" w:w="1037"/>
          </w:tcPr>
          <w:p>
            <w:pPr>
              <w:spacing w:after="0"/>
              <w:jc w:val="left"/>
            </w:pPr>
            <w:r>
              <w:rPr>
                <w:sz w:val="16"/>
              </w:rPr>
              <w:t>DR-1966-WI</w:t>
            </w:r>
          </w:p>
        </w:tc>
        <w:tc>
          <w:tcPr>
            <w:tcW w:type="dxa" w:w="1234"/>
          </w:tcPr>
          <w:p>
            <w:pPr>
              <w:spacing w:after="0"/>
              <w:jc w:val="left"/>
            </w:pPr>
            <w:r>
              <w:rPr>
                <w:sz w:val="16"/>
              </w:rPr>
              <w:t>Major disaster</w:t>
            </w:r>
          </w:p>
        </w:tc>
        <w:tc>
          <w:tcPr>
            <w:tcW w:type="dxa" w:w="2449"/>
          </w:tcPr>
          <w:p>
            <w:pPr>
              <w:spacing w:after="0"/>
              <w:jc w:val="left"/>
            </w:pPr>
            <w:r>
              <w:rPr>
                <w:sz w:val="16"/>
              </w:rPr>
              <w:t>SEVERE WINTER STORM AND SNOWSTORM</w:t>
            </w:r>
          </w:p>
        </w:tc>
        <w:tc>
          <w:tcPr>
            <w:tcW w:type="dxa" w:w="1902"/>
          </w:tcPr>
          <w:p>
            <w:pPr>
              <w:spacing w:after="0"/>
              <w:jc w:val="left"/>
            </w:pPr>
            <w:r>
              <w:rPr>
                <w:sz w:val="16"/>
              </w:rPr>
              <w:t>Winter Weather</w:t>
            </w:r>
          </w:p>
        </w:tc>
        <w:tc>
          <w:tcPr>
            <w:tcW w:type="dxa" w:w="1321"/>
          </w:tcPr>
          <w:p>
            <w:pPr>
              <w:spacing w:after="0"/>
              <w:jc w:val="right"/>
            </w:pPr>
            <w:r>
              <w:rPr>
                <w:sz w:val="16"/>
              </w:rPr>
              <w:t>$394,309.41</w:t>
            </w:r>
          </w:p>
        </w:tc>
        <w:tc>
          <w:tcPr>
            <w:tcW w:type="dxa" w:w="1137"/>
          </w:tcPr>
          <w:p>
            <w:pPr>
              <w:spacing w:after="0"/>
              <w:jc w:val="left"/>
            </w:pPr>
          </w:p>
        </w:tc>
        <w:tc>
          <w:tcPr>
            <w:tcW w:type="dxa" w:w="2960"/>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234"/>
          </w:tcPr>
          <w:p>
            <w:pPr>
              <w:spacing w:after="0"/>
              <w:jc w:val="left"/>
            </w:pPr>
            <w:r>
              <w:rPr>
                <w:sz w:val="16"/>
              </w:rPr>
              <w:t>Major disaster</w:t>
            </w:r>
          </w:p>
        </w:tc>
        <w:tc>
          <w:tcPr>
            <w:tcW w:type="dxa" w:w="2449"/>
          </w:tcPr>
          <w:p>
            <w:pPr>
              <w:spacing w:after="0"/>
              <w:jc w:val="left"/>
            </w:pPr>
            <w:r>
              <w:rPr>
                <w:sz w:val="16"/>
              </w:rPr>
              <w:t>SEVERE STORMS, TORNADOES, AND FLOODING</w:t>
            </w:r>
          </w:p>
        </w:tc>
        <w:tc>
          <w:tcPr>
            <w:tcW w:type="dxa" w:w="1902"/>
          </w:tcPr>
          <w:p>
            <w:pPr>
              <w:spacing w:after="0"/>
              <w:jc w:val="left"/>
            </w:pPr>
            <w:r>
              <w:rPr>
                <w:sz w:val="16"/>
              </w:rPr>
              <w:t>Inland Flooding; Tornado</w:t>
            </w:r>
          </w:p>
        </w:tc>
        <w:tc>
          <w:tcPr>
            <w:tcW w:type="dxa" w:w="1321"/>
          </w:tcPr>
          <w:p>
            <w:pPr>
              <w:spacing w:after="0"/>
              <w:jc w:val="right"/>
            </w:pPr>
            <w:r>
              <w:rPr>
                <w:sz w:val="16"/>
              </w:rPr>
              <w:t>$632,358.28</w:t>
            </w:r>
          </w:p>
        </w:tc>
        <w:tc>
          <w:tcPr>
            <w:tcW w:type="dxa" w:w="1137"/>
          </w:tcPr>
          <w:p>
            <w:pPr>
              <w:spacing w:after="0"/>
              <w:jc w:val="left"/>
            </w:pPr>
          </w:p>
        </w:tc>
        <w:tc>
          <w:tcPr>
            <w:tcW w:type="dxa" w:w="2960"/>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2008-02-05</w:t>
            </w:r>
          </w:p>
        </w:tc>
        <w:tc>
          <w:tcPr>
            <w:tcW w:type="dxa" w:w="1037"/>
          </w:tcPr>
          <w:p>
            <w:pPr>
              <w:spacing w:after="0"/>
              <w:jc w:val="left"/>
            </w:pPr>
            <w:r>
              <w:rPr>
                <w:sz w:val="16"/>
              </w:rPr>
              <w:t>EM-3285-WI</w:t>
            </w:r>
          </w:p>
        </w:tc>
        <w:tc>
          <w:tcPr>
            <w:tcW w:type="dxa" w:w="1234"/>
          </w:tcPr>
          <w:p>
            <w:pPr>
              <w:spacing w:after="0"/>
              <w:jc w:val="left"/>
            </w:pPr>
            <w:r>
              <w:rPr>
                <w:sz w:val="16"/>
              </w:rPr>
              <w:t>Emergency</w:t>
            </w:r>
          </w:p>
        </w:tc>
        <w:tc>
          <w:tcPr>
            <w:tcW w:type="dxa" w:w="2449"/>
          </w:tcPr>
          <w:p>
            <w:pPr>
              <w:spacing w:after="0"/>
              <w:jc w:val="left"/>
            </w:pPr>
            <w:r>
              <w:rPr>
                <w:sz w:val="16"/>
              </w:rPr>
              <w:t>RECORD SNOW AND NEAR RECORD SNOW</w:t>
            </w:r>
          </w:p>
        </w:tc>
        <w:tc>
          <w:tcPr>
            <w:tcW w:type="dxa" w:w="1902"/>
          </w:tcPr>
          <w:p>
            <w:pPr>
              <w:spacing w:after="0"/>
              <w:jc w:val="left"/>
            </w:pPr>
            <w:r>
              <w:rPr>
                <w:sz w:val="16"/>
              </w:rPr>
              <w:t>Winter Weather</w:t>
            </w:r>
          </w:p>
        </w:tc>
        <w:tc>
          <w:tcPr>
            <w:tcW w:type="dxa" w:w="1321"/>
          </w:tcPr>
          <w:p>
            <w:pPr>
              <w:spacing w:after="0"/>
              <w:jc w:val="right"/>
            </w:pPr>
            <w:r>
              <w:rPr>
                <w:sz w:val="16"/>
              </w:rPr>
              <w:t>$364,691.51</w:t>
            </w:r>
          </w:p>
        </w:tc>
        <w:tc>
          <w:tcPr>
            <w:tcW w:type="dxa" w:w="1137"/>
          </w:tcPr>
          <w:p>
            <w:pPr>
              <w:spacing w:after="0"/>
              <w:jc w:val="left"/>
            </w:pPr>
          </w:p>
        </w:tc>
        <w:tc>
          <w:tcPr>
            <w:tcW w:type="dxa" w:w="296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34"/>
          </w:tcPr>
          <w:p>
            <w:pPr>
              <w:spacing w:after="0"/>
              <w:jc w:val="left"/>
            </w:pPr>
            <w:r>
              <w:rPr>
                <w:sz w:val="16"/>
              </w:rPr>
              <w:t>Emergency</w:t>
            </w:r>
          </w:p>
        </w:tc>
        <w:tc>
          <w:tcPr>
            <w:tcW w:type="dxa" w:w="2449"/>
          </w:tcPr>
          <w:p>
            <w:pPr>
              <w:spacing w:after="0"/>
              <w:jc w:val="left"/>
            </w:pPr>
            <w:r>
              <w:rPr>
                <w:sz w:val="16"/>
              </w:rPr>
              <w:t>HURRICANE KATRINA EVACUATION</w:t>
            </w:r>
          </w:p>
        </w:tc>
        <w:tc>
          <w:tcPr>
            <w:tcW w:type="dxa" w:w="1902"/>
          </w:tcPr>
          <w:p>
            <w:pPr>
              <w:spacing w:after="0"/>
              <w:jc w:val="left"/>
            </w:pPr>
            <w:r>
              <w:rPr>
                <w:sz w:val="16"/>
              </w:rPr>
              <w:t>Hurricane: evacuation support, not a local hazard event; not counted</w:t>
            </w:r>
          </w:p>
        </w:tc>
        <w:tc>
          <w:tcPr>
            <w:tcW w:type="dxa" w:w="1321"/>
          </w:tcPr>
          <w:p>
            <w:pPr>
              <w:spacing w:after="0"/>
              <w:jc w:val="right"/>
            </w:pPr>
            <w:r>
              <w:rPr>
                <w:sz w:val="16"/>
              </w:rPr>
              <w:t>none found</w:t>
            </w:r>
          </w:p>
        </w:tc>
        <w:tc>
          <w:tcPr>
            <w:tcW w:type="dxa" w:w="1137"/>
          </w:tcPr>
          <w:p>
            <w:pPr>
              <w:spacing w:after="0"/>
              <w:jc w:val="left"/>
            </w:pPr>
          </w:p>
        </w:tc>
        <w:tc>
          <w:tcPr>
            <w:tcW w:type="dxa" w:w="2960"/>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234"/>
          </w:tcPr>
          <w:p>
            <w:pPr>
              <w:spacing w:after="0"/>
              <w:jc w:val="left"/>
            </w:pPr>
            <w:r>
              <w:rPr>
                <w:sz w:val="16"/>
              </w:rPr>
              <w:t>Major disaster</w:t>
            </w:r>
          </w:p>
        </w:tc>
        <w:tc>
          <w:tcPr>
            <w:tcW w:type="dxa" w:w="2449"/>
          </w:tcPr>
          <w:p>
            <w:pPr>
              <w:spacing w:after="0"/>
              <w:jc w:val="left"/>
            </w:pPr>
            <w:r>
              <w:rPr>
                <w:sz w:val="16"/>
              </w:rPr>
              <w:t>SEVERE STORMS AND FLOODING</w:t>
            </w:r>
          </w:p>
        </w:tc>
        <w:tc>
          <w:tcPr>
            <w:tcW w:type="dxa" w:w="1902"/>
          </w:tcPr>
          <w:p>
            <w:pPr>
              <w:spacing w:after="0"/>
              <w:jc w:val="left"/>
            </w:pPr>
            <w:r>
              <w:rPr>
                <w:sz w:val="16"/>
              </w:rPr>
              <w:t>Inland Flooding</w:t>
            </w:r>
          </w:p>
        </w:tc>
        <w:tc>
          <w:tcPr>
            <w:tcW w:type="dxa" w:w="1321"/>
          </w:tcPr>
          <w:p>
            <w:pPr>
              <w:spacing w:after="0"/>
              <w:jc w:val="right"/>
            </w:pPr>
            <w:r>
              <w:rPr>
                <w:sz w:val="16"/>
              </w:rPr>
              <w:t>$1,678.07</w:t>
            </w:r>
          </w:p>
        </w:tc>
        <w:tc>
          <w:tcPr>
            <w:tcW w:type="dxa" w:w="1137"/>
          </w:tcPr>
          <w:p>
            <w:pPr>
              <w:spacing w:after="0"/>
              <w:jc w:val="left"/>
            </w:pPr>
          </w:p>
        </w:tc>
        <w:tc>
          <w:tcPr>
            <w:tcW w:type="dxa" w:w="2960"/>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1997-07-07</w:t>
            </w:r>
          </w:p>
        </w:tc>
        <w:tc>
          <w:tcPr>
            <w:tcW w:type="dxa" w:w="1037"/>
          </w:tcPr>
          <w:p>
            <w:pPr>
              <w:spacing w:after="0"/>
              <w:jc w:val="left"/>
            </w:pPr>
            <w:r>
              <w:rPr>
                <w:sz w:val="16"/>
              </w:rPr>
              <w:t>1997-06-21</w:t>
            </w:r>
          </w:p>
        </w:tc>
        <w:tc>
          <w:tcPr>
            <w:tcW w:type="dxa" w:w="1037"/>
          </w:tcPr>
          <w:p>
            <w:pPr>
              <w:spacing w:after="0"/>
              <w:jc w:val="left"/>
            </w:pPr>
            <w:r>
              <w:rPr>
                <w:sz w:val="16"/>
              </w:rPr>
              <w:t>DR-1180-WI</w:t>
            </w:r>
          </w:p>
        </w:tc>
        <w:tc>
          <w:tcPr>
            <w:tcW w:type="dxa" w:w="1234"/>
          </w:tcPr>
          <w:p>
            <w:pPr>
              <w:spacing w:after="0"/>
              <w:jc w:val="left"/>
            </w:pPr>
            <w:r>
              <w:rPr>
                <w:sz w:val="16"/>
              </w:rPr>
              <w:t>Major disaster</w:t>
            </w:r>
          </w:p>
        </w:tc>
        <w:tc>
          <w:tcPr>
            <w:tcW w:type="dxa" w:w="2449"/>
          </w:tcPr>
          <w:p>
            <w:pPr>
              <w:spacing w:after="0"/>
              <w:jc w:val="left"/>
            </w:pPr>
            <w:r>
              <w:rPr>
                <w:sz w:val="16"/>
              </w:rPr>
              <w:t>SEVERE STORMS AND FLOODING</w:t>
            </w:r>
          </w:p>
        </w:tc>
        <w:tc>
          <w:tcPr>
            <w:tcW w:type="dxa" w:w="1902"/>
          </w:tcPr>
          <w:p>
            <w:pPr>
              <w:spacing w:after="0"/>
              <w:jc w:val="left"/>
            </w:pPr>
            <w:r>
              <w:rPr>
                <w:sz w:val="16"/>
              </w:rPr>
              <w:t>Inland Flooding</w:t>
            </w:r>
          </w:p>
        </w:tc>
        <w:tc>
          <w:tcPr>
            <w:tcW w:type="dxa" w:w="1321"/>
          </w:tcPr>
          <w:p>
            <w:pPr>
              <w:spacing w:after="0"/>
              <w:jc w:val="right"/>
            </w:pPr>
            <w:r>
              <w:rPr>
                <w:sz w:val="16"/>
              </w:rPr>
              <w:t>none found</w:t>
            </w:r>
          </w:p>
        </w:tc>
        <w:tc>
          <w:tcPr>
            <w:tcW w:type="dxa" w:w="1137"/>
          </w:tcPr>
          <w:p>
            <w:pPr>
              <w:spacing w:after="0"/>
              <w:jc w:val="left"/>
            </w:pPr>
          </w:p>
        </w:tc>
        <w:tc>
          <w:tcPr>
            <w:tcW w:type="dxa" w:w="2960"/>
          </w:tcPr>
          <w:p>
            <w:pPr>
              <w:spacing w:after="0"/>
              <w:jc w:val="left"/>
            </w:pPr>
          </w:p>
        </w:tc>
      </w:tr>
      <w:tr>
        <w:trPr>
          <w:cantSplit/>
        </w:trPr>
        <w:tc>
          <w:tcPr>
            <w:tcW w:type="dxa" w:w="1037"/>
          </w:tcPr>
          <w:p>
            <w:pPr>
              <w:spacing w:after="0"/>
              <w:jc w:val="left"/>
            </w:pPr>
            <w:r>
              <w:rPr>
                <w:sz w:val="16"/>
              </w:rPr>
              <w:t>1991-08-06</w:t>
            </w:r>
          </w:p>
        </w:tc>
        <w:tc>
          <w:tcPr>
            <w:tcW w:type="dxa" w:w="1037"/>
          </w:tcPr>
          <w:p>
            <w:pPr>
              <w:spacing w:after="0"/>
              <w:jc w:val="left"/>
            </w:pPr>
            <w:r>
              <w:rPr>
                <w:sz w:val="16"/>
              </w:rPr>
              <w:t>1991-07-07</w:t>
            </w:r>
          </w:p>
        </w:tc>
        <w:tc>
          <w:tcPr>
            <w:tcW w:type="dxa" w:w="1037"/>
          </w:tcPr>
          <w:p>
            <w:pPr>
              <w:spacing w:after="0"/>
              <w:jc w:val="left"/>
            </w:pPr>
            <w:r>
              <w:rPr>
                <w:sz w:val="16"/>
              </w:rPr>
              <w:t>DR-912-WI</w:t>
            </w:r>
          </w:p>
        </w:tc>
        <w:tc>
          <w:tcPr>
            <w:tcW w:type="dxa" w:w="1234"/>
          </w:tcPr>
          <w:p>
            <w:pPr>
              <w:spacing w:after="0"/>
              <w:jc w:val="left"/>
            </w:pPr>
            <w:r>
              <w:rPr>
                <w:sz w:val="16"/>
              </w:rPr>
              <w:t>Major disaster</w:t>
            </w:r>
          </w:p>
        </w:tc>
        <w:tc>
          <w:tcPr>
            <w:tcW w:type="dxa" w:w="2449"/>
          </w:tcPr>
          <w:p>
            <w:pPr>
              <w:spacing w:after="0"/>
              <w:jc w:val="left"/>
            </w:pPr>
            <w:r>
              <w:rPr>
                <w:sz w:val="16"/>
              </w:rPr>
              <w:t>SEVERE STORMS &amp; HAIL</w:t>
            </w:r>
          </w:p>
        </w:tc>
        <w:tc>
          <w:tcPr>
            <w:tcW w:type="dxa" w:w="1902"/>
          </w:tcPr>
          <w:p>
            <w:pPr>
              <w:spacing w:after="0"/>
              <w:jc w:val="left"/>
            </w:pPr>
            <w:r>
              <w:rPr>
                <w:sz w:val="16"/>
              </w:rPr>
              <w:t>Hail</w:t>
            </w:r>
          </w:p>
        </w:tc>
        <w:tc>
          <w:tcPr>
            <w:tcW w:type="dxa" w:w="1321"/>
          </w:tcPr>
          <w:p>
            <w:pPr>
              <w:spacing w:after="0"/>
              <w:jc w:val="right"/>
            </w:pPr>
            <w:r>
              <w:rPr>
                <w:sz w:val="16"/>
              </w:rPr>
              <w:t>none found</w:t>
            </w:r>
          </w:p>
        </w:tc>
        <w:tc>
          <w:tcPr>
            <w:tcW w:type="dxa" w:w="1137"/>
          </w:tcPr>
          <w:p>
            <w:pPr>
              <w:spacing w:after="0"/>
              <w:jc w:val="left"/>
            </w:pPr>
          </w:p>
        </w:tc>
        <w:tc>
          <w:tcPr>
            <w:tcW w:type="dxa" w:w="2960"/>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1986-09-10</w:t>
            </w:r>
          </w:p>
        </w:tc>
        <w:tc>
          <w:tcPr>
            <w:tcW w:type="dxa" w:w="1037"/>
          </w:tcPr>
          <w:p>
            <w:pPr>
              <w:spacing w:after="0"/>
              <w:jc w:val="left"/>
            </w:pPr>
            <w:r>
              <w:rPr>
                <w:sz w:val="16"/>
              </w:rPr>
              <w:t>DR-775-WI</w:t>
            </w:r>
          </w:p>
        </w:tc>
        <w:tc>
          <w:tcPr>
            <w:tcW w:type="dxa" w:w="1234"/>
          </w:tcPr>
          <w:p>
            <w:pPr>
              <w:spacing w:after="0"/>
              <w:jc w:val="left"/>
            </w:pPr>
            <w:r>
              <w:rPr>
                <w:sz w:val="16"/>
              </w:rPr>
              <w:t>Major disaster</w:t>
            </w:r>
          </w:p>
        </w:tc>
        <w:tc>
          <w:tcPr>
            <w:tcW w:type="dxa" w:w="2449"/>
          </w:tcPr>
          <w:p>
            <w:pPr>
              <w:spacing w:after="0"/>
              <w:jc w:val="left"/>
            </w:pPr>
            <w:r>
              <w:rPr>
                <w:sz w:val="16"/>
              </w:rPr>
              <w:t>SEVERE STORMS &amp; FLOODING</w:t>
            </w:r>
          </w:p>
        </w:tc>
        <w:tc>
          <w:tcPr>
            <w:tcW w:type="dxa" w:w="1902"/>
          </w:tcPr>
          <w:p>
            <w:pPr>
              <w:spacing w:after="0"/>
              <w:jc w:val="left"/>
            </w:pPr>
            <w:r>
              <w:rPr>
                <w:sz w:val="16"/>
              </w:rPr>
              <w:t>Inland Flooding</w:t>
            </w:r>
          </w:p>
        </w:tc>
        <w:tc>
          <w:tcPr>
            <w:tcW w:type="dxa" w:w="1321"/>
          </w:tcPr>
          <w:p>
            <w:pPr>
              <w:spacing w:after="0"/>
              <w:jc w:val="right"/>
            </w:pPr>
            <w:r>
              <w:rPr>
                <w:sz w:val="16"/>
              </w:rPr>
              <w:t>PA not declared for this county</w:t>
            </w:r>
          </w:p>
        </w:tc>
        <w:tc>
          <w:tcPr>
            <w:tcW w:type="dxa" w:w="1137"/>
          </w:tcPr>
          <w:p>
            <w:pPr>
              <w:spacing w:after="0"/>
              <w:jc w:val="left"/>
            </w:pPr>
          </w:p>
        </w:tc>
        <w:tc>
          <w:tcPr>
            <w:tcW w:type="dxa" w:w="2960"/>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34"/>
          </w:tcPr>
          <w:p>
            <w:pPr>
              <w:spacing w:after="0"/>
              <w:jc w:val="left"/>
            </w:pPr>
            <w:r>
              <w:rPr>
                <w:sz w:val="16"/>
              </w:rPr>
              <w:t>Emergency</w:t>
            </w:r>
          </w:p>
        </w:tc>
        <w:tc>
          <w:tcPr>
            <w:tcW w:type="dxa" w:w="2449"/>
          </w:tcPr>
          <w:p>
            <w:pPr>
              <w:spacing w:after="0"/>
              <w:jc w:val="left"/>
            </w:pPr>
            <w:r>
              <w:rPr>
                <w:sz w:val="16"/>
              </w:rPr>
              <w:t>DROUGHT</w:t>
            </w:r>
          </w:p>
        </w:tc>
        <w:tc>
          <w:tcPr>
            <w:tcW w:type="dxa" w:w="1902"/>
          </w:tcPr>
          <w:p>
            <w:pPr>
              <w:spacing w:after="0"/>
              <w:jc w:val="left"/>
            </w:pPr>
            <w:r>
              <w:rPr>
                <w:sz w:val="16"/>
              </w:rPr>
              <w:t>Drought</w:t>
            </w:r>
          </w:p>
        </w:tc>
        <w:tc>
          <w:tcPr>
            <w:tcW w:type="dxa" w:w="1321"/>
          </w:tcPr>
          <w:p>
            <w:pPr>
              <w:spacing w:after="0"/>
              <w:jc w:val="right"/>
            </w:pPr>
            <w:r>
              <w:rPr>
                <w:sz w:val="16"/>
              </w:rPr>
              <w:t>none found</w:t>
            </w:r>
          </w:p>
        </w:tc>
        <w:tc>
          <w:tcPr>
            <w:tcW w:type="dxa" w:w="1137"/>
          </w:tcPr>
          <w:p>
            <w:pPr>
              <w:spacing w:after="0"/>
              <w:jc w:val="left"/>
            </w:pPr>
          </w:p>
        </w:tc>
        <w:tc>
          <w:tcPr>
            <w:tcW w:type="dxa" w:w="2960"/>
          </w:tcPr>
          <w:p>
            <w:pPr>
              <w:spacing w:after="0"/>
              <w:jc w:val="left"/>
            </w:pPr>
          </w:p>
        </w:tc>
      </w:tr>
      <w:tr>
        <w:trPr>
          <w:cantSplit/>
        </w:trPr>
        <w:tc>
          <w:tcPr>
            <w:tcW w:type="dxa" w:w="1037"/>
          </w:tcPr>
          <w:p>
            <w:pPr>
              <w:spacing w:after="0"/>
              <w:jc w:val="left"/>
            </w:pPr>
            <w:r>
              <w:rPr>
                <w:sz w:val="16"/>
              </w:rPr>
              <w:t>1976-03-23</w:t>
            </w:r>
          </w:p>
        </w:tc>
        <w:tc>
          <w:tcPr>
            <w:tcW w:type="dxa" w:w="1037"/>
          </w:tcPr>
          <w:p>
            <w:pPr>
              <w:spacing w:after="0"/>
              <w:jc w:val="left"/>
            </w:pPr>
            <w:r>
              <w:rPr>
                <w:sz w:val="16"/>
              </w:rPr>
              <w:t>1976-03-23</w:t>
            </w:r>
          </w:p>
        </w:tc>
        <w:tc>
          <w:tcPr>
            <w:tcW w:type="dxa" w:w="1037"/>
          </w:tcPr>
          <w:p>
            <w:pPr>
              <w:spacing w:after="0"/>
              <w:jc w:val="left"/>
            </w:pPr>
            <w:r>
              <w:rPr>
                <w:sz w:val="16"/>
              </w:rPr>
              <w:t>DR-496-WI</w:t>
            </w:r>
          </w:p>
        </w:tc>
        <w:tc>
          <w:tcPr>
            <w:tcW w:type="dxa" w:w="1234"/>
          </w:tcPr>
          <w:p>
            <w:pPr>
              <w:spacing w:after="0"/>
              <w:jc w:val="left"/>
            </w:pPr>
            <w:r>
              <w:rPr>
                <w:sz w:val="16"/>
              </w:rPr>
              <w:t>Major disaster</w:t>
            </w:r>
          </w:p>
        </w:tc>
        <w:tc>
          <w:tcPr>
            <w:tcW w:type="dxa" w:w="2449"/>
          </w:tcPr>
          <w:p>
            <w:pPr>
              <w:spacing w:after="0"/>
              <w:jc w:val="left"/>
            </w:pPr>
            <w:r>
              <w:rPr>
                <w:sz w:val="16"/>
              </w:rPr>
              <w:t>SEVERE STORMS, ICING, WIND &amp; FLOODING</w:t>
            </w:r>
          </w:p>
        </w:tc>
        <w:tc>
          <w:tcPr>
            <w:tcW w:type="dxa" w:w="1902"/>
          </w:tcPr>
          <w:p>
            <w:pPr>
              <w:spacing w:after="0"/>
              <w:jc w:val="left"/>
            </w:pPr>
            <w:r>
              <w:rPr>
                <w:sz w:val="16"/>
              </w:rPr>
              <w:t>Inland Flooding</w:t>
            </w:r>
          </w:p>
        </w:tc>
        <w:tc>
          <w:tcPr>
            <w:tcW w:type="dxa" w:w="1321"/>
          </w:tcPr>
          <w:p>
            <w:pPr>
              <w:spacing w:after="0"/>
              <w:jc w:val="right"/>
            </w:pPr>
            <w:r>
              <w:rPr>
                <w:sz w:val="16"/>
              </w:rPr>
              <w:t>none found</w:t>
            </w:r>
          </w:p>
        </w:tc>
        <w:tc>
          <w:tcPr>
            <w:tcW w:type="dxa" w:w="1137"/>
          </w:tcPr>
          <w:p>
            <w:pPr>
              <w:spacing w:after="0"/>
              <w:jc w:val="left"/>
            </w:pPr>
          </w:p>
        </w:tc>
        <w:tc>
          <w:tcPr>
            <w:tcW w:type="dxa" w:w="2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$1,062.15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062.15"/>
        <w:tblDescription w:val="Hazard Plain table b1d_pa_other"/>
      </w:tblPr>
      <w:tblGrid>
        <w:gridCol w:w="1706"/>
        <w:gridCol w:w="1706"/>
        <w:gridCol w:w="5672"/>
        <w:gridCol w:w="3469"/>
        <w:gridCol w:w="1559"/>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5672"/>
            <w:shd w:val="clear" w:color="auto" w:fill="E8E8E8"/>
          </w:tcPr>
          <w:p>
            <w:pPr>
              <w:spacing w:after="0"/>
              <w:jc w:val="left"/>
            </w:pPr>
            <w:r>
              <w:rPr>
                <w:b/>
                <w:sz w:val="16"/>
              </w:rPr>
              <w:t>Title</w:t>
            </w:r>
          </w:p>
        </w:tc>
        <w:tc>
          <w:tcPr>
            <w:tcW w:type="dxa" w:w="3469"/>
            <w:shd w:val="clear" w:color="auto" w:fill="E8E8E8"/>
          </w:tcPr>
          <w:p>
            <w:pPr>
              <w:spacing w:after="0"/>
              <w:jc w:val="left"/>
            </w:pPr>
            <w:r>
              <w:rPr>
                <w:b/>
                <w:sz w:val="16"/>
              </w:rPr>
              <w:t>Applicant</w:t>
            </w:r>
          </w:p>
        </w:tc>
        <w:tc>
          <w:tcPr>
            <w:tcW w:type="dxa" w:w="155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DR-1369-WI</w:t>
            </w:r>
          </w:p>
        </w:tc>
        <w:tc>
          <w:tcPr>
            <w:tcW w:type="dxa" w:w="1706"/>
          </w:tcPr>
          <w:p>
            <w:pPr>
              <w:spacing w:after="0"/>
              <w:jc w:val="left"/>
            </w:pPr>
            <w:r>
              <w:rPr>
                <w:sz w:val="16"/>
              </w:rPr>
              <w:t>2001-05-11</w:t>
            </w:r>
          </w:p>
        </w:tc>
        <w:tc>
          <w:tcPr>
            <w:tcW w:type="dxa" w:w="5672"/>
          </w:tcPr>
          <w:p>
            <w:pPr>
              <w:spacing w:after="0"/>
              <w:jc w:val="left"/>
            </w:pPr>
            <w:r>
              <w:rPr>
                <w:sz w:val="16"/>
              </w:rPr>
              <w:t>FLOODING, SEVERE STORMS AND TORNADOES</w:t>
            </w:r>
          </w:p>
        </w:tc>
        <w:tc>
          <w:tcPr>
            <w:tcW w:type="dxa" w:w="3469"/>
          </w:tcPr>
          <w:p>
            <w:pPr>
              <w:spacing w:after="0"/>
              <w:jc w:val="left"/>
            </w:pPr>
            <w:r>
              <w:rPr>
                <w:sz w:val="16"/>
              </w:rPr>
              <w:t>Richfield,  Village of</w:t>
            </w:r>
          </w:p>
        </w:tc>
        <w:tc>
          <w:tcPr>
            <w:tcW w:type="dxa" w:w="1559"/>
          </w:tcPr>
          <w:p>
            <w:pPr>
              <w:spacing w:after="0"/>
              <w:jc w:val="right"/>
            </w:pPr>
            <w:r>
              <w:rPr>
                <w:sz w:val="16"/>
              </w:rPr>
              <w:t>$1,062.15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139</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38</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4</w:t>
            </w:r>
          </w:p>
        </w:tc>
        <w:tc>
          <w:tcPr>
            <w:tcW w:type="dxa" w:w="1356"/>
          </w:tcPr>
          <w:p>
            <w:pPr>
              <w:spacing w:after="0"/>
              <w:jc w:val="right"/>
            </w:pPr>
            <w:r>
              <w:rPr>
                <w:sz w:val="16"/>
              </w:rPr>
              <w:t>3</w:t>
            </w:r>
          </w:p>
        </w:tc>
        <w:tc>
          <w:tcPr>
            <w:tcW w:type="dxa" w:w="963"/>
          </w:tcPr>
          <w:p>
            <w:pPr>
              <w:spacing w:after="0"/>
              <w:jc w:val="right"/>
            </w:pPr>
            <w:r>
              <w:rPr>
                <w:sz w:val="16"/>
              </w:rPr>
              <w:t>21</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13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226</w:t>
            </w:r>
          </w:p>
        </w:tc>
        <w:tc>
          <w:tcPr>
            <w:tcW w:type="dxa" w:w="1422"/>
          </w:tcPr>
          <w:p>
            <w:pPr>
              <w:spacing w:after="0"/>
              <w:jc w:val="right"/>
            </w:pPr>
            <w:r>
              <w:rPr>
                <w:sz w:val="16"/>
              </w:rPr>
              <w:t>16</w:t>
            </w:r>
          </w:p>
        </w:tc>
        <w:tc>
          <w:tcPr>
            <w:tcW w:type="dxa" w:w="1356"/>
          </w:tcPr>
          <w:p>
            <w:pPr>
              <w:spacing w:after="0"/>
              <w:jc w:val="right"/>
            </w:pPr>
            <w:r>
              <w:rPr>
                <w:sz w:val="16"/>
              </w:rPr>
              <w:t>12</w:t>
            </w:r>
          </w:p>
        </w:tc>
        <w:tc>
          <w:tcPr>
            <w:tcW w:type="dxa" w:w="963"/>
          </w:tcPr>
          <w:p>
            <w:pPr>
              <w:spacing w:after="0"/>
              <w:jc w:val="right"/>
            </w:pPr>
            <w:r>
              <w:rPr>
                <w:sz w:val="16"/>
              </w:rPr>
              <w:t>48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16"/>
        <w:gridCol w:w="1525"/>
        <w:gridCol w:w="1082"/>
        <w:gridCol w:w="1871"/>
        <w:gridCol w:w="1645"/>
        <w:gridCol w:w="30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16"/>
            <w:shd w:val="clear" w:color="auto" w:fill="E8E8E8"/>
          </w:tcPr>
          <w:p>
            <w:pPr>
              <w:spacing w:after="0"/>
              <w:jc w:val="left"/>
            </w:pPr>
            <w:r>
              <w:rPr>
                <w:b/>
                <w:sz w:val="16"/>
              </w:rPr>
              <w:t>Magnitude or extent</w:t>
            </w:r>
          </w:p>
        </w:tc>
        <w:tc>
          <w:tcPr>
            <w:tcW w:type="dxa" w:w="15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71"/>
            <w:shd w:val="clear" w:color="auto" w:fill="E8E8E8"/>
          </w:tcPr>
          <w:p>
            <w:pPr>
              <w:spacing w:after="0"/>
              <w:jc w:val="left"/>
            </w:pPr>
            <w:r>
              <w:rPr>
                <w:b/>
                <w:sz w:val="16"/>
              </w:rPr>
              <w:t>Location</w:t>
            </w:r>
          </w:p>
        </w:tc>
        <w:tc>
          <w:tcPr>
            <w:tcW w:type="dxa" w:w="1645"/>
            <w:shd w:val="clear" w:color="auto" w:fill="E8E8E8"/>
          </w:tcPr>
          <w:p>
            <w:pPr>
              <w:spacing w:after="0"/>
              <w:jc w:val="left"/>
            </w:pPr>
            <w:r>
              <w:rPr>
                <w:b/>
                <w:sz w:val="16"/>
              </w:rPr>
              <w:t>Flags</w:t>
            </w:r>
          </w:p>
        </w:tc>
        <w:tc>
          <w:tcPr>
            <w:tcW w:type="dxa" w:w="30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2025-09-22</w:t>
            </w:r>
          </w:p>
        </w:tc>
        <w:tc>
          <w:tcPr>
            <w:tcW w:type="dxa" w:w="1215"/>
          </w:tcPr>
          <w:p>
            <w:pPr>
              <w:spacing w:after="0"/>
              <w:jc w:val="left"/>
            </w:pPr>
            <w:r>
              <w:rPr>
                <w:sz w:val="16"/>
              </w:rPr>
              <w:t>Lightning</w:t>
            </w:r>
          </w:p>
        </w:tc>
        <w:tc>
          <w:tcPr>
            <w:tcW w:type="dxa" w:w="2716"/>
          </w:tcPr>
          <w:p>
            <w:pPr>
              <w:spacing w:after="0"/>
              <w:jc w:val="left"/>
            </w:pPr>
          </w:p>
        </w:tc>
        <w:tc>
          <w:tcPr>
            <w:tcW w:type="dxa" w:w="1525"/>
          </w:tcPr>
          <w:p>
            <w:pPr>
              <w:spacing w:after="0"/>
              <w:jc w:val="left"/>
            </w:pPr>
            <w:r>
              <w:rPr>
                <w:sz w:val="16"/>
              </w:rPr>
              <w:t>$0 property; $0 crops (2025 dollars)</w:t>
            </w:r>
          </w:p>
        </w:tc>
        <w:tc>
          <w:tcPr>
            <w:tcW w:type="dxa" w:w="1082"/>
          </w:tcPr>
          <w:p>
            <w:pPr>
              <w:spacing w:after="0"/>
              <w:jc w:val="right"/>
            </w:pPr>
            <w:r>
              <w:rPr>
                <w:sz w:val="16"/>
              </w:rPr>
              <w:t>1, 0</w:t>
            </w:r>
          </w:p>
        </w:tc>
        <w:tc>
          <w:tcPr>
            <w:tcW w:type="dxa" w:w="1871"/>
          </w:tcPr>
          <w:p>
            <w:pPr>
              <w:spacing w:after="0"/>
              <w:jc w:val="left"/>
            </w:pPr>
            <w:r>
              <w:rPr>
                <w:sz w:val="16"/>
              </w:rPr>
              <w:t>MICHAELS</w:t>
            </w:r>
          </w:p>
        </w:tc>
        <w:tc>
          <w:tcPr>
            <w:tcW w:type="dxa" w:w="1645"/>
          </w:tcPr>
          <w:p>
            <w:pPr>
              <w:spacing w:after="0"/>
              <w:jc w:val="left"/>
            </w:pPr>
            <w:r>
              <w:rPr>
                <w:sz w:val="16"/>
              </w:rPr>
              <w:t>new since last plan; within last 5 years</w:t>
            </w:r>
          </w:p>
        </w:tc>
        <w:tc>
          <w:tcPr>
            <w:tcW w:type="dxa" w:w="3020"/>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215"/>
          </w:tcPr>
          <w:p>
            <w:pPr>
              <w:spacing w:after="0"/>
              <w:jc w:val="left"/>
            </w:pPr>
            <w:r>
              <w:rPr>
                <w:sz w:val="16"/>
              </w:rPr>
              <w:t>Winter Storm</w:t>
            </w:r>
          </w:p>
        </w:tc>
        <w:tc>
          <w:tcPr>
            <w:tcW w:type="dxa" w:w="2716"/>
          </w:tcPr>
          <w:p>
            <w:pPr>
              <w:spacing w:after="0"/>
              <w:jc w:val="left"/>
            </w:pPr>
          </w:p>
        </w:tc>
        <w:tc>
          <w:tcPr>
            <w:tcW w:type="dxa" w:w="1525"/>
          </w:tcPr>
          <w:p>
            <w:pPr>
              <w:spacing w:after="0"/>
              <w:jc w:val="left"/>
            </w:pPr>
            <w:r>
              <w:rPr>
                <w:sz w:val="16"/>
              </w:rPr>
              <w:t>$30,000 property; $0 crops, reported for the zone (2024 dollars)</w:t>
            </w:r>
          </w:p>
        </w:tc>
        <w:tc>
          <w:tcPr>
            <w:tcW w:type="dxa" w:w="1082"/>
          </w:tcPr>
          <w:p>
            <w:pPr>
              <w:spacing w:after="0"/>
              <w:jc w:val="right"/>
            </w:pPr>
            <w:r>
              <w:rPr>
                <w:sz w:val="16"/>
              </w:rPr>
              <w:t>0, 0</w:t>
            </w:r>
          </w:p>
        </w:tc>
        <w:tc>
          <w:tcPr>
            <w:tcW w:type="dxa" w:w="1871"/>
          </w:tcPr>
          <w:p>
            <w:pPr>
              <w:spacing w:after="0"/>
              <w:jc w:val="left"/>
            </w:pPr>
            <w:r>
              <w:rPr>
                <w:sz w:val="16"/>
              </w:rPr>
              <w:t>NWS zone WIZ059 (WASHINGTON), zone-level: may include parts of neighboring counties</w:t>
            </w:r>
          </w:p>
        </w:tc>
        <w:tc>
          <w:tcPr>
            <w:tcW w:type="dxa" w:w="1645"/>
          </w:tcPr>
          <w:p>
            <w:pPr>
              <w:spacing w:after="0"/>
              <w:jc w:val="left"/>
            </w:pPr>
            <w:r>
              <w:rPr>
                <w:sz w:val="16"/>
              </w:rPr>
              <w:t>during plan review, check whether your last plan included it; within last 5 years</w:t>
            </w:r>
          </w:p>
        </w:tc>
        <w:tc>
          <w:tcPr>
            <w:tcW w:type="dxa" w:w="30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2020-04-07</w:t>
            </w:r>
          </w:p>
        </w:tc>
        <w:tc>
          <w:tcPr>
            <w:tcW w:type="dxa" w:w="1215"/>
          </w:tcPr>
          <w:p>
            <w:pPr>
              <w:spacing w:after="0"/>
              <w:jc w:val="left"/>
            </w:pPr>
            <w:r>
              <w:rPr>
                <w:sz w:val="16"/>
              </w:rPr>
              <w:t>Hail</w:t>
            </w:r>
          </w:p>
        </w:tc>
        <w:tc>
          <w:tcPr>
            <w:tcW w:type="dxa" w:w="2716"/>
          </w:tcPr>
          <w:p>
            <w:pPr>
              <w:spacing w:after="0"/>
              <w:jc w:val="left"/>
            </w:pPr>
            <w:r>
              <w:rPr>
                <w:sz w:val="16"/>
              </w:rPr>
              <w:t>2.5 in</w:t>
            </w:r>
          </w:p>
        </w:tc>
        <w:tc>
          <w:tcPr>
            <w:tcW w:type="dxa" w:w="1525"/>
          </w:tcPr>
          <w:p>
            <w:pPr>
              <w:spacing w:after="0"/>
              <w:jc w:val="left"/>
            </w:pPr>
            <w:r>
              <w:rPr>
                <w:sz w:val="16"/>
              </w:rPr>
              <w:t>property not reported; $0 crops (2020 dollars)</w:t>
            </w:r>
          </w:p>
        </w:tc>
        <w:tc>
          <w:tcPr>
            <w:tcW w:type="dxa" w:w="1082"/>
          </w:tcPr>
          <w:p>
            <w:pPr>
              <w:spacing w:after="0"/>
              <w:jc w:val="right"/>
            </w:pPr>
            <w:r>
              <w:rPr>
                <w:sz w:val="16"/>
              </w:rPr>
              <w:t>0, 0</w:t>
            </w:r>
          </w:p>
        </w:tc>
        <w:tc>
          <w:tcPr>
            <w:tcW w:type="dxa" w:w="1871"/>
          </w:tcPr>
          <w:p>
            <w:pPr>
              <w:spacing w:after="0"/>
              <w:jc w:val="left"/>
            </w:pPr>
            <w:r>
              <w:rPr>
                <w:sz w:val="16"/>
              </w:rPr>
              <w:t>JACKSON</w:t>
            </w:r>
          </w:p>
        </w:tc>
        <w:tc>
          <w:tcPr>
            <w:tcW w:type="dxa" w:w="1645"/>
          </w:tcPr>
          <w:p>
            <w:pPr>
              <w:spacing w:after="0"/>
              <w:jc w:val="left"/>
            </w:pPr>
          </w:p>
        </w:tc>
        <w:tc>
          <w:tcPr>
            <w:tcW w:type="dxa" w:w="3020"/>
          </w:tcPr>
          <w:p>
            <w:pPr>
              <w:spacing w:after="0"/>
              <w:jc w:val="left"/>
            </w:pPr>
            <w:r>
              <w:rPr>
                <w:sz w:val="16"/>
              </w:rPr>
              <w:t>B1-c worst recorded: Hail</w:t>
            </w:r>
          </w:p>
        </w:tc>
      </w:tr>
      <w:tr>
        <w:trPr>
          <w:cantSplit/>
        </w:trPr>
        <w:tc>
          <w:tcPr>
            <w:tcW w:type="dxa" w:w="1037"/>
          </w:tcPr>
          <w:p>
            <w:pPr>
              <w:spacing w:after="0"/>
              <w:jc w:val="left"/>
            </w:pPr>
            <w:r>
              <w:rPr>
                <w:sz w:val="16"/>
              </w:rPr>
              <w:t>2017-12-25</w:t>
            </w:r>
          </w:p>
        </w:tc>
        <w:tc>
          <w:tcPr>
            <w:tcW w:type="dxa" w:w="1215"/>
          </w:tcPr>
          <w:p>
            <w:pPr>
              <w:spacing w:after="0"/>
              <w:jc w:val="left"/>
            </w:pPr>
            <w:r>
              <w:rPr>
                <w:sz w:val="16"/>
              </w:rPr>
              <w:t>Cold/Wind Chill</w:t>
            </w:r>
          </w:p>
        </w:tc>
        <w:tc>
          <w:tcPr>
            <w:tcW w:type="dxa" w:w="2716"/>
          </w:tcPr>
          <w:p>
            <w:pPr>
              <w:spacing w:after="0"/>
              <w:jc w:val="left"/>
            </w:pPr>
          </w:p>
        </w:tc>
        <w:tc>
          <w:tcPr>
            <w:tcW w:type="dxa" w:w="1525"/>
          </w:tcPr>
          <w:p>
            <w:pPr>
              <w:spacing w:after="0"/>
              <w:jc w:val="left"/>
            </w:pPr>
            <w:r>
              <w:rPr>
                <w:sz w:val="16"/>
              </w:rPr>
              <w:t>property not reported; $0 crops, reported for the zone (2017 dollars)</w:t>
            </w:r>
          </w:p>
        </w:tc>
        <w:tc>
          <w:tcPr>
            <w:tcW w:type="dxa" w:w="1082"/>
          </w:tcPr>
          <w:p>
            <w:pPr>
              <w:spacing w:after="0"/>
              <w:jc w:val="right"/>
            </w:pPr>
            <w:r>
              <w:rPr>
                <w:sz w:val="16"/>
              </w:rPr>
              <w:t>0, 0</w:t>
            </w:r>
          </w:p>
        </w:tc>
        <w:tc>
          <w:tcPr>
            <w:tcW w:type="dxa" w:w="1871"/>
          </w:tcPr>
          <w:p>
            <w:pPr>
              <w:spacing w:after="0"/>
              <w:jc w:val="left"/>
            </w:pPr>
            <w:r>
              <w:rPr>
                <w:sz w:val="16"/>
              </w:rPr>
              <w:t>NWS zone WIZ059 (WASHINGTON), zone-level: may include parts of neighboring counties</w:t>
            </w:r>
          </w:p>
        </w:tc>
        <w:tc>
          <w:tcPr>
            <w:tcW w:type="dxa" w:w="1645"/>
          </w:tcPr>
          <w:p>
            <w:pPr>
              <w:spacing w:after="0"/>
              <w:jc w:val="left"/>
            </w:pPr>
          </w:p>
        </w:tc>
        <w:tc>
          <w:tcPr>
            <w:tcW w:type="dxa" w:w="30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2016-07-21</w:t>
            </w:r>
          </w:p>
        </w:tc>
        <w:tc>
          <w:tcPr>
            <w:tcW w:type="dxa" w:w="1215"/>
          </w:tcPr>
          <w:p>
            <w:pPr>
              <w:spacing w:after="0"/>
              <w:jc w:val="left"/>
            </w:pPr>
            <w:r>
              <w:rPr>
                <w:sz w:val="16"/>
              </w:rPr>
              <w:t>Heat</w:t>
            </w:r>
          </w:p>
        </w:tc>
        <w:tc>
          <w:tcPr>
            <w:tcW w:type="dxa" w:w="2716"/>
          </w:tcPr>
          <w:p>
            <w:pPr>
              <w:spacing w:after="0"/>
              <w:jc w:val="left"/>
            </w:pPr>
          </w:p>
        </w:tc>
        <w:tc>
          <w:tcPr>
            <w:tcW w:type="dxa" w:w="1525"/>
          </w:tcPr>
          <w:p>
            <w:pPr>
              <w:spacing w:after="0"/>
              <w:jc w:val="left"/>
            </w:pPr>
            <w:r>
              <w:rPr>
                <w:sz w:val="16"/>
              </w:rPr>
              <w:t>$0 property; $0 crops, reported for the zone (2016 dollars)</w:t>
            </w:r>
          </w:p>
        </w:tc>
        <w:tc>
          <w:tcPr>
            <w:tcW w:type="dxa" w:w="1082"/>
          </w:tcPr>
          <w:p>
            <w:pPr>
              <w:spacing w:after="0"/>
              <w:jc w:val="right"/>
            </w:pPr>
            <w:r>
              <w:rPr>
                <w:sz w:val="16"/>
              </w:rPr>
              <w:t>0, 0</w:t>
            </w:r>
          </w:p>
        </w:tc>
        <w:tc>
          <w:tcPr>
            <w:tcW w:type="dxa" w:w="1871"/>
          </w:tcPr>
          <w:p>
            <w:pPr>
              <w:spacing w:after="0"/>
              <w:jc w:val="left"/>
            </w:pPr>
            <w:r>
              <w:rPr>
                <w:sz w:val="16"/>
              </w:rPr>
              <w:t>NWS zone WIZ059 (WASHINGTON), zone-level: may include parts of neighboring counties</w:t>
            </w:r>
          </w:p>
        </w:tc>
        <w:tc>
          <w:tcPr>
            <w:tcW w:type="dxa" w:w="1645"/>
          </w:tcPr>
          <w:p>
            <w:pPr>
              <w:spacing w:after="0"/>
              <w:jc w:val="left"/>
            </w:pPr>
          </w:p>
        </w:tc>
        <w:tc>
          <w:tcPr>
            <w:tcW w:type="dxa" w:w="3020"/>
          </w:tcPr>
          <w:p>
            <w:pPr>
              <w:spacing w:after="0"/>
              <w:jc w:val="left"/>
            </w:pPr>
            <w:r>
              <w:rPr>
                <w:sz w:val="16"/>
              </w:rPr>
              <w:t>B1-c worst recorded: Excessive Heat, Heat</w:t>
            </w:r>
          </w:p>
        </w:tc>
      </w:tr>
      <w:tr>
        <w:trPr>
          <w:cantSplit/>
        </w:trPr>
        <w:tc>
          <w:tcPr>
            <w:tcW w:type="dxa" w:w="1037"/>
          </w:tcPr>
          <w:p>
            <w:pPr>
              <w:spacing w:after="0"/>
              <w:jc w:val="left"/>
            </w:pPr>
            <w:r>
              <w:rPr>
                <w:sz w:val="16"/>
              </w:rPr>
              <w:t>2008-02-17</w:t>
            </w:r>
          </w:p>
        </w:tc>
        <w:tc>
          <w:tcPr>
            <w:tcW w:type="dxa" w:w="1215"/>
          </w:tcPr>
          <w:p>
            <w:pPr>
              <w:spacing w:after="0"/>
              <w:jc w:val="left"/>
            </w:pPr>
            <w:r>
              <w:rPr>
                <w:sz w:val="16"/>
              </w:rPr>
              <w:t>Ice Storm</w:t>
            </w:r>
          </w:p>
        </w:tc>
        <w:tc>
          <w:tcPr>
            <w:tcW w:type="dxa" w:w="2716"/>
          </w:tcPr>
          <w:p>
            <w:pPr>
              <w:spacing w:after="0"/>
              <w:jc w:val="left"/>
            </w:pPr>
          </w:p>
        </w:tc>
        <w:tc>
          <w:tcPr>
            <w:tcW w:type="dxa" w:w="1525"/>
          </w:tcPr>
          <w:p>
            <w:pPr>
              <w:spacing w:after="0"/>
              <w:jc w:val="left"/>
            </w:pPr>
            <w:r>
              <w:rPr>
                <w:sz w:val="16"/>
              </w:rPr>
              <w:t>$20,000 property; $0 crops, reported for the zone (2008 dollars)</w:t>
            </w:r>
          </w:p>
        </w:tc>
        <w:tc>
          <w:tcPr>
            <w:tcW w:type="dxa" w:w="1082"/>
          </w:tcPr>
          <w:p>
            <w:pPr>
              <w:spacing w:after="0"/>
              <w:jc w:val="right"/>
            </w:pPr>
            <w:r>
              <w:rPr>
                <w:sz w:val="16"/>
              </w:rPr>
              <w:t>0, 0</w:t>
            </w:r>
          </w:p>
        </w:tc>
        <w:tc>
          <w:tcPr>
            <w:tcW w:type="dxa" w:w="1871"/>
          </w:tcPr>
          <w:p>
            <w:pPr>
              <w:spacing w:after="0"/>
              <w:jc w:val="left"/>
            </w:pPr>
            <w:r>
              <w:rPr>
                <w:sz w:val="16"/>
              </w:rPr>
              <w:t>NWS zone WIZ059 (WASHINGTON), zone-level: may include parts of neighboring counties</w:t>
            </w:r>
          </w:p>
        </w:tc>
        <w:tc>
          <w:tcPr>
            <w:tcW w:type="dxa" w:w="1645"/>
          </w:tcPr>
          <w:p>
            <w:pPr>
              <w:spacing w:after="0"/>
              <w:jc w:val="left"/>
            </w:pPr>
          </w:p>
        </w:tc>
        <w:tc>
          <w:tcPr>
            <w:tcW w:type="dxa" w:w="3020"/>
          </w:tcPr>
          <w:p>
            <w:pPr>
              <w:spacing w:after="0"/>
              <w:jc w:val="left"/>
            </w:pPr>
            <w:r>
              <w:rPr>
                <w:sz w:val="16"/>
              </w:rPr>
              <w:t>B1-c worst recorded: Ice Storm</w:t>
            </w:r>
          </w:p>
        </w:tc>
      </w:tr>
      <w:tr>
        <w:trPr>
          <w:cantSplit/>
        </w:trPr>
        <w:tc>
          <w:tcPr>
            <w:tcW w:type="dxa" w:w="1037"/>
          </w:tcPr>
          <w:p>
            <w:pPr>
              <w:spacing w:after="0"/>
              <w:jc w:val="left"/>
            </w:pPr>
            <w:r>
              <w:rPr>
                <w:sz w:val="16"/>
              </w:rPr>
              <w:t>2007-02-03</w:t>
            </w:r>
          </w:p>
        </w:tc>
        <w:tc>
          <w:tcPr>
            <w:tcW w:type="dxa" w:w="1215"/>
          </w:tcPr>
          <w:p>
            <w:pPr>
              <w:spacing w:after="0"/>
              <w:jc w:val="left"/>
            </w:pPr>
            <w:r>
              <w:rPr>
                <w:sz w:val="16"/>
              </w:rPr>
              <w:t>Cold/Wind Chill</w:t>
            </w:r>
          </w:p>
        </w:tc>
        <w:tc>
          <w:tcPr>
            <w:tcW w:type="dxa" w:w="2716"/>
          </w:tcPr>
          <w:p>
            <w:pPr>
              <w:spacing w:after="0"/>
              <w:jc w:val="left"/>
            </w:pPr>
          </w:p>
        </w:tc>
        <w:tc>
          <w:tcPr>
            <w:tcW w:type="dxa" w:w="1525"/>
          </w:tcPr>
          <w:p>
            <w:pPr>
              <w:spacing w:after="0"/>
              <w:jc w:val="left"/>
            </w:pPr>
            <w:r>
              <w:rPr>
                <w:sz w:val="16"/>
              </w:rPr>
              <w:t>$2,000 property; $0 crops, reported for the zone (2007 dollars)</w:t>
            </w:r>
          </w:p>
        </w:tc>
        <w:tc>
          <w:tcPr>
            <w:tcW w:type="dxa" w:w="1082"/>
          </w:tcPr>
          <w:p>
            <w:pPr>
              <w:spacing w:after="0"/>
              <w:jc w:val="right"/>
            </w:pPr>
            <w:r>
              <w:rPr>
                <w:sz w:val="16"/>
              </w:rPr>
              <w:t>0, 0</w:t>
            </w:r>
          </w:p>
        </w:tc>
        <w:tc>
          <w:tcPr>
            <w:tcW w:type="dxa" w:w="1871"/>
          </w:tcPr>
          <w:p>
            <w:pPr>
              <w:spacing w:after="0"/>
              <w:jc w:val="left"/>
            </w:pPr>
            <w:r>
              <w:rPr>
                <w:sz w:val="16"/>
              </w:rPr>
              <w:t>NWS zone WIZ059 (WASHINGTON), zone-level: may include parts of neighboring counties</w:t>
            </w:r>
          </w:p>
        </w:tc>
        <w:tc>
          <w:tcPr>
            <w:tcW w:type="dxa" w:w="1645"/>
          </w:tcPr>
          <w:p>
            <w:pPr>
              <w:spacing w:after="0"/>
              <w:jc w:val="left"/>
            </w:pPr>
          </w:p>
        </w:tc>
        <w:tc>
          <w:tcPr>
            <w:tcW w:type="dxa" w:w="3020"/>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2716"/>
          </w:tcPr>
          <w:p>
            <w:pPr>
              <w:spacing w:after="0"/>
              <w:jc w:val="left"/>
            </w:pPr>
          </w:p>
        </w:tc>
        <w:tc>
          <w:tcPr>
            <w:tcW w:type="dxa" w:w="1525"/>
          </w:tcPr>
          <w:p>
            <w:pPr>
              <w:spacing w:after="0"/>
              <w:jc w:val="left"/>
            </w:pPr>
            <w:r>
              <w:rPr>
                <w:sz w:val="16"/>
              </w:rPr>
              <w:t>damage not reported</w:t>
            </w:r>
          </w:p>
        </w:tc>
        <w:tc>
          <w:tcPr>
            <w:tcW w:type="dxa" w:w="1082"/>
          </w:tcPr>
          <w:p>
            <w:pPr>
              <w:spacing w:after="0"/>
              <w:jc w:val="right"/>
            </w:pPr>
            <w:r>
              <w:rPr>
                <w:sz w:val="16"/>
              </w:rPr>
              <w:t>0, 0</w:t>
            </w:r>
          </w:p>
        </w:tc>
        <w:tc>
          <w:tcPr>
            <w:tcW w:type="dxa" w:w="1871"/>
          </w:tcPr>
          <w:p>
            <w:pPr>
              <w:spacing w:after="0"/>
              <w:jc w:val="left"/>
            </w:pPr>
            <w:r>
              <w:rPr>
                <w:sz w:val="16"/>
              </w:rPr>
              <w:t>NWS zone WIZ059 (WASHINGTON), zone-level: may include parts of neighboring counties</w:t>
            </w:r>
          </w:p>
        </w:tc>
        <w:tc>
          <w:tcPr>
            <w:tcW w:type="dxa" w:w="1645"/>
          </w:tcPr>
          <w:p>
            <w:pPr>
              <w:spacing w:after="0"/>
              <w:jc w:val="left"/>
            </w:pPr>
          </w:p>
        </w:tc>
        <w:tc>
          <w:tcPr>
            <w:tcW w:type="dxa" w:w="3020"/>
          </w:tcPr>
          <w:p>
            <w:pPr>
              <w:spacing w:after="0"/>
              <w:jc w:val="left"/>
            </w:pPr>
            <w:r>
              <w:rPr>
                <w:sz w:val="16"/>
              </w:rPr>
              <w:t>B1-c worst recorded: Drought</w:t>
            </w:r>
          </w:p>
        </w:tc>
      </w:tr>
      <w:tr>
        <w:trPr>
          <w:cantSplit/>
        </w:trPr>
        <w:tc>
          <w:tcPr>
            <w:tcW w:type="dxa" w:w="1037"/>
          </w:tcPr>
          <w:p>
            <w:pPr>
              <w:spacing w:after="0"/>
              <w:jc w:val="left"/>
            </w:pPr>
            <w:r>
              <w:rPr>
                <w:sz w:val="16"/>
              </w:rPr>
              <w:t>2004-06-01</w:t>
            </w:r>
          </w:p>
        </w:tc>
        <w:tc>
          <w:tcPr>
            <w:tcW w:type="dxa" w:w="1215"/>
          </w:tcPr>
          <w:p>
            <w:pPr>
              <w:spacing w:after="0"/>
              <w:jc w:val="left"/>
            </w:pPr>
            <w:r>
              <w:rPr>
                <w:sz w:val="16"/>
              </w:rPr>
              <w:t>Flood</w:t>
            </w:r>
          </w:p>
        </w:tc>
        <w:tc>
          <w:tcPr>
            <w:tcW w:type="dxa" w:w="2716"/>
          </w:tcPr>
          <w:p>
            <w:pPr>
              <w:spacing w:after="0"/>
              <w:jc w:val="left"/>
            </w:pPr>
          </w:p>
        </w:tc>
        <w:tc>
          <w:tcPr>
            <w:tcW w:type="dxa" w:w="1525"/>
          </w:tcPr>
          <w:p>
            <w:pPr>
              <w:spacing w:after="0"/>
              <w:jc w:val="left"/>
            </w:pPr>
            <w:r>
              <w:rPr>
                <w:sz w:val="16"/>
              </w:rPr>
              <w:t>$3,000,000 property; $6,000,000 crops, reported for the zone (2004 dollars)</w:t>
            </w:r>
          </w:p>
        </w:tc>
        <w:tc>
          <w:tcPr>
            <w:tcW w:type="dxa" w:w="1082"/>
          </w:tcPr>
          <w:p>
            <w:pPr>
              <w:spacing w:after="0"/>
              <w:jc w:val="right"/>
            </w:pPr>
            <w:r>
              <w:rPr>
                <w:sz w:val="16"/>
              </w:rPr>
              <w:t>0, 0</w:t>
            </w:r>
          </w:p>
        </w:tc>
        <w:tc>
          <w:tcPr>
            <w:tcW w:type="dxa" w:w="1871"/>
          </w:tcPr>
          <w:p>
            <w:pPr>
              <w:spacing w:after="0"/>
              <w:jc w:val="left"/>
            </w:pPr>
            <w:r>
              <w:rPr>
                <w:sz w:val="16"/>
              </w:rPr>
              <w:t>NWS zone WIZ059 (WASHINGTON), zone-level: may include parts of neighboring counties</w:t>
            </w:r>
          </w:p>
        </w:tc>
        <w:tc>
          <w:tcPr>
            <w:tcW w:type="dxa" w:w="1645"/>
          </w:tcPr>
          <w:p>
            <w:pPr>
              <w:spacing w:after="0"/>
              <w:jc w:val="left"/>
            </w:pPr>
          </w:p>
        </w:tc>
        <w:tc>
          <w:tcPr>
            <w:tcW w:type="dxa" w:w="30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716"/>
          </w:tcPr>
          <w:p>
            <w:pPr>
              <w:spacing w:after="0"/>
              <w:jc w:val="left"/>
            </w:pPr>
            <w:r>
              <w:rPr>
                <w:sz w:val="16"/>
              </w:rPr>
              <w:t>91 kt (105 mph), measurement type not recorded</w:t>
            </w:r>
          </w:p>
        </w:tc>
        <w:tc>
          <w:tcPr>
            <w:tcW w:type="dxa" w:w="1525"/>
          </w:tcPr>
          <w:p>
            <w:pPr>
              <w:spacing w:after="0"/>
              <w:jc w:val="left"/>
            </w:pPr>
            <w:r>
              <w:rPr>
                <w:sz w:val="16"/>
              </w:rPr>
              <w:t>$8,570,000 property; $100,000 crops (1998 dollars)</w:t>
            </w:r>
          </w:p>
        </w:tc>
        <w:tc>
          <w:tcPr>
            <w:tcW w:type="dxa" w:w="1082"/>
          </w:tcPr>
          <w:p>
            <w:pPr>
              <w:spacing w:after="0"/>
              <w:jc w:val="right"/>
            </w:pPr>
            <w:r>
              <w:rPr>
                <w:sz w:val="16"/>
              </w:rPr>
              <w:t>1, 2</w:t>
            </w:r>
          </w:p>
        </w:tc>
        <w:tc>
          <w:tcPr>
            <w:tcW w:type="dxa" w:w="1871"/>
          </w:tcPr>
          <w:p>
            <w:pPr>
              <w:spacing w:after="0"/>
              <w:jc w:val="left"/>
            </w:pPr>
            <w:r>
              <w:rPr>
                <w:sz w:val="16"/>
              </w:rPr>
              <w:t>COUNTYWIDE</w:t>
            </w:r>
          </w:p>
        </w:tc>
        <w:tc>
          <w:tcPr>
            <w:tcW w:type="dxa" w:w="1645"/>
          </w:tcPr>
          <w:p>
            <w:pPr>
              <w:spacing w:after="0"/>
              <w:jc w:val="left"/>
            </w:pPr>
          </w:p>
        </w:tc>
        <w:tc>
          <w:tcPr>
            <w:tcW w:type="dxa" w:w="3020"/>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215"/>
          </w:tcPr>
          <w:p>
            <w:pPr>
              <w:spacing w:after="0"/>
              <w:jc w:val="left"/>
            </w:pPr>
            <w:r>
              <w:rPr>
                <w:sz w:val="16"/>
              </w:rPr>
              <w:t>High Wind</w:t>
            </w:r>
          </w:p>
        </w:tc>
        <w:tc>
          <w:tcPr>
            <w:tcW w:type="dxa" w:w="2716"/>
          </w:tcPr>
          <w:p>
            <w:pPr>
              <w:spacing w:after="0"/>
              <w:jc w:val="left"/>
            </w:pPr>
            <w:r>
              <w:rPr>
                <w:sz w:val="16"/>
              </w:rPr>
              <w:t>62 kt (71 mph), measurement type not recorded</w:t>
            </w:r>
          </w:p>
        </w:tc>
        <w:tc>
          <w:tcPr>
            <w:tcW w:type="dxa" w:w="1525"/>
          </w:tcPr>
          <w:p>
            <w:pPr>
              <w:spacing w:after="0"/>
              <w:jc w:val="left"/>
            </w:pPr>
            <w:r>
              <w:rPr>
                <w:sz w:val="16"/>
              </w:rPr>
              <w:t>$50,000 property; crops not reported, reported for the zone (1997 dollars)</w:t>
            </w:r>
          </w:p>
        </w:tc>
        <w:tc>
          <w:tcPr>
            <w:tcW w:type="dxa" w:w="1082"/>
          </w:tcPr>
          <w:p>
            <w:pPr>
              <w:spacing w:after="0"/>
              <w:jc w:val="right"/>
            </w:pPr>
            <w:r>
              <w:rPr>
                <w:sz w:val="16"/>
              </w:rPr>
              <w:t>0, 0</w:t>
            </w:r>
          </w:p>
        </w:tc>
        <w:tc>
          <w:tcPr>
            <w:tcW w:type="dxa" w:w="1871"/>
          </w:tcPr>
          <w:p>
            <w:pPr>
              <w:spacing w:after="0"/>
              <w:jc w:val="left"/>
            </w:pPr>
            <w:r>
              <w:rPr>
                <w:sz w:val="16"/>
              </w:rPr>
              <w:t>NWS zone WIZ059 (WASHINGTON), zone-level: may include parts of neighboring counties</w:t>
            </w:r>
          </w:p>
        </w:tc>
        <w:tc>
          <w:tcPr>
            <w:tcW w:type="dxa" w:w="1645"/>
          </w:tcPr>
          <w:p>
            <w:pPr>
              <w:spacing w:after="0"/>
              <w:jc w:val="left"/>
            </w:pPr>
          </w:p>
        </w:tc>
        <w:tc>
          <w:tcPr>
            <w:tcW w:type="dxa" w:w="302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1981-04-04</w:t>
            </w:r>
          </w:p>
        </w:tc>
        <w:tc>
          <w:tcPr>
            <w:tcW w:type="dxa" w:w="1215"/>
          </w:tcPr>
          <w:p>
            <w:pPr>
              <w:spacing w:after="0"/>
              <w:jc w:val="left"/>
            </w:pPr>
            <w:r>
              <w:rPr>
                <w:sz w:val="16"/>
              </w:rPr>
              <w:t>Tornado</w:t>
            </w:r>
          </w:p>
        </w:tc>
        <w:tc>
          <w:tcPr>
            <w:tcW w:type="dxa" w:w="2716"/>
          </w:tcPr>
          <w:p>
            <w:pPr>
              <w:spacing w:after="0"/>
              <w:jc w:val="left"/>
            </w:pPr>
            <w:r>
              <w:rPr>
                <w:sz w:val="16"/>
              </w:rPr>
              <w:t>F4, 1.8 mi path length (records before 1996 may include the whole path; rating and listing come from the county where the tornado began), 100 yd wide</w:t>
            </w:r>
          </w:p>
        </w:tc>
        <w:tc>
          <w:tcPr>
            <w:tcW w:type="dxa" w:w="1525"/>
          </w:tcPr>
          <w:p>
            <w:pPr>
              <w:spacing w:after="0"/>
              <w:jc w:val="left"/>
            </w:pPr>
            <w:r>
              <w:rPr>
                <w:sz w:val="16"/>
              </w:rPr>
              <w:t>$25,000,000 property; crops not recorded (1981 dollars)</w:t>
            </w:r>
          </w:p>
        </w:tc>
        <w:tc>
          <w:tcPr>
            <w:tcW w:type="dxa" w:w="1082"/>
          </w:tcPr>
          <w:p>
            <w:pPr>
              <w:spacing w:after="0"/>
              <w:jc w:val="right"/>
            </w:pPr>
            <w:r>
              <w:rPr>
                <w:sz w:val="16"/>
              </w:rPr>
              <w:t>3, 53</w:t>
            </w:r>
          </w:p>
        </w:tc>
        <w:tc>
          <w:tcPr>
            <w:tcW w:type="dxa" w:w="1871"/>
          </w:tcPr>
          <w:p>
            <w:pPr>
              <w:spacing w:after="0"/>
              <w:jc w:val="left"/>
            </w:pPr>
            <w:r>
              <w:rPr>
                <w:sz w:val="16"/>
              </w:rPr>
              <w:t>location not recorded</w:t>
            </w:r>
          </w:p>
        </w:tc>
        <w:tc>
          <w:tcPr>
            <w:tcW w:type="dxa" w:w="1645"/>
          </w:tcPr>
          <w:p>
            <w:pPr>
              <w:spacing w:after="0"/>
              <w:jc w:val="left"/>
            </w:pPr>
          </w:p>
        </w:tc>
        <w:tc>
          <w:tcPr>
            <w:tcW w:type="dxa" w:w="302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2"/>
        <w:gridCol w:w="1529"/>
        <w:gridCol w:w="1669"/>
        <w:gridCol w:w="1037"/>
        <w:gridCol w:w="1920"/>
        <w:gridCol w:w="1552"/>
        <w:gridCol w:w="1618"/>
        <w:gridCol w:w="1037"/>
        <w:gridCol w:w="1422"/>
      </w:tblGrid>
      <w:tr>
        <w:trPr>
          <w:cantSplit/>
          <w:tblHeader/>
        </w:trPr>
        <w:tc>
          <w:tcPr>
            <w:tcW w:type="dxa" w:w="1037"/>
            <w:shd w:val="clear" w:color="auto" w:fill="E8E8E8"/>
          </w:tcPr>
          <w:p>
            <w:pPr>
              <w:spacing w:after="0"/>
              <w:jc w:val="left"/>
            </w:pPr>
            <w:r>
              <w:rPr>
                <w:b/>
                <w:sz w:val="16"/>
              </w:rPr>
              <w:t>Hazard</w:t>
            </w:r>
          </w:p>
        </w:tc>
        <w:tc>
          <w:tcPr>
            <w:tcW w:type="dxa" w:w="129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29"/>
            <w:shd w:val="clear" w:color="auto" w:fill="E8E8E8"/>
          </w:tcPr>
          <w:p>
            <w:pPr>
              <w:spacing w:after="0"/>
              <w:jc w:val="left"/>
            </w:pPr>
            <w:r>
              <w:rPr>
                <w:b/>
                <w:sz w:val="16"/>
              </w:rPr>
              <w:t>Unit</w:t>
            </w:r>
          </w:p>
        </w:tc>
        <w:tc>
          <w:tcPr>
            <w:tcW w:type="dxa" w:w="16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20"/>
            <w:shd w:val="clear" w:color="auto" w:fill="E8E8E8"/>
          </w:tcPr>
          <w:p>
            <w:pPr>
              <w:spacing w:after="0"/>
              <w:jc w:val="left"/>
            </w:pPr>
            <w:r>
              <w:rPr>
                <w:b/>
                <w:sz w:val="16"/>
              </w:rPr>
              <w:t>Descriptor basis</w:t>
            </w:r>
          </w:p>
        </w:tc>
        <w:tc>
          <w:tcPr>
            <w:tcW w:type="dxa" w:w="1552"/>
            <w:shd w:val="clear" w:color="auto" w:fill="E8E8E8"/>
          </w:tcPr>
          <w:p>
            <w:pPr>
              <w:spacing w:after="0"/>
              <w:jc w:val="right"/>
            </w:pPr>
            <w:r>
              <w:rPr>
                <w:b/>
                <w:sz w:val="16"/>
              </w:rPr>
              <w:t>NRI events or days in its record period (hail, wind and tornado are area-weighted, so can be fractional)</w:t>
            </w:r>
          </w:p>
        </w:tc>
        <w:tc>
          <w:tcPr>
            <w:tcW w:type="dxa" w:w="161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2"/>
          </w:tcPr>
          <w:p>
            <w:pPr>
              <w:spacing w:after="0"/>
              <w:jc w:val="right"/>
            </w:pPr>
          </w:p>
        </w:tc>
        <w:tc>
          <w:tcPr>
            <w:tcW w:type="dxa" w:w="1529"/>
          </w:tcPr>
          <w:p>
            <w:pPr>
              <w:spacing w:after="0"/>
              <w:jc w:val="left"/>
            </w:pPr>
            <w:r>
              <w:rPr>
                <w:sz w:val="16"/>
              </w:rPr>
              <w:t>events per year</w:t>
            </w:r>
          </w:p>
        </w:tc>
        <w:tc>
          <w:tcPr>
            <w:tcW w:type="dxa" w:w="1669"/>
          </w:tcPr>
          <w:p>
            <w:pPr>
              <w:spacing w:after="0"/>
              <w:jc w:val="left"/>
            </w:pPr>
          </w:p>
        </w:tc>
        <w:tc>
          <w:tcPr>
            <w:tcW w:type="dxa" w:w="1037"/>
          </w:tcPr>
          <w:p>
            <w:pPr>
              <w:spacing w:after="0"/>
              <w:jc w:val="left"/>
            </w:pPr>
          </w:p>
        </w:tc>
        <w:tc>
          <w:tcPr>
            <w:tcW w:type="dxa" w:w="1920"/>
          </w:tcPr>
          <w:p>
            <w:pPr>
              <w:spacing w:after="0"/>
              <w:jc w:val="left"/>
            </w:pPr>
          </w:p>
        </w:tc>
        <w:tc>
          <w:tcPr>
            <w:tcW w:type="dxa" w:w="1552"/>
          </w:tcPr>
          <w:p>
            <w:pPr>
              <w:spacing w:after="0"/>
              <w:jc w:val="right"/>
            </w:pPr>
          </w:p>
        </w:tc>
        <w:tc>
          <w:tcPr>
            <w:tcW w:type="dxa" w:w="1618"/>
          </w:tcPr>
          <w:p>
            <w:pPr>
              <w:spacing w:after="0"/>
              <w:jc w:val="left"/>
            </w:pPr>
            <w:r>
              <w:rPr>
                <w:sz w:val="16"/>
              </w:rPr>
              <w:t>1994 to 2023 (30 years)</w:t>
            </w:r>
          </w:p>
        </w:tc>
        <w:tc>
          <w:tcPr>
            <w:tcW w:type="dxa" w:w="1037"/>
          </w:tcPr>
          <w:p>
            <w:pPr>
              <w:spacing w:after="0"/>
              <w:jc w:val="left"/>
            </w:pPr>
            <w:r>
              <w:rPr>
                <w:sz w:val="16"/>
              </w:rPr>
              <w:t>see B1-f</w:t>
            </w:r>
          </w:p>
        </w:tc>
        <w:tc>
          <w:tcPr>
            <w:tcW w:type="dxa" w:w="14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2"/>
          </w:tcPr>
          <w:p>
            <w:pPr>
              <w:spacing w:after="0"/>
              <w:jc w:val="right"/>
            </w:pPr>
          </w:p>
        </w:tc>
        <w:tc>
          <w:tcPr>
            <w:tcW w:type="dxa" w:w="1529"/>
          </w:tcPr>
          <w:p>
            <w:pPr>
              <w:spacing w:after="0"/>
              <w:jc w:val="left"/>
            </w:pPr>
            <w:r>
              <w:rPr>
                <w:sz w:val="16"/>
              </w:rPr>
              <w:t>events per year at a location (modeled)</w:t>
            </w:r>
          </w:p>
        </w:tc>
        <w:tc>
          <w:tcPr>
            <w:tcW w:type="dxa" w:w="1669"/>
          </w:tcPr>
          <w:p>
            <w:pPr>
              <w:spacing w:after="0"/>
              <w:jc w:val="left"/>
            </w:pPr>
          </w:p>
        </w:tc>
        <w:tc>
          <w:tcPr>
            <w:tcW w:type="dxa" w:w="1037"/>
          </w:tcPr>
          <w:p>
            <w:pPr>
              <w:spacing w:after="0"/>
              <w:jc w:val="left"/>
            </w:pPr>
          </w:p>
        </w:tc>
        <w:tc>
          <w:tcPr>
            <w:tcW w:type="dxa" w:w="1920"/>
          </w:tcPr>
          <w:p>
            <w:pPr>
              <w:spacing w:after="0"/>
              <w:jc w:val="left"/>
            </w:pP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4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2"/>
          </w:tcPr>
          <w:p>
            <w:pPr>
              <w:spacing w:after="0"/>
              <w:jc w:val="right"/>
            </w:pPr>
            <w:r>
              <w:rPr>
                <w:sz w:val="16"/>
              </w:rPr>
              <w:t>5.42</w:t>
            </w:r>
          </w:p>
        </w:tc>
        <w:tc>
          <w:tcPr>
            <w:tcW w:type="dxa" w:w="1529"/>
          </w:tcPr>
          <w:p>
            <w:pPr>
              <w:spacing w:after="0"/>
              <w:jc w:val="left"/>
            </w:pPr>
            <w:r>
              <w:rPr>
                <w:sz w:val="16"/>
              </w:rPr>
              <w:t>event-days per year</w:t>
            </w:r>
          </w:p>
        </w:tc>
        <w:tc>
          <w:tcPr>
            <w:tcW w:type="dxa" w:w="1669"/>
          </w:tcPr>
          <w:p>
            <w:pPr>
              <w:spacing w:after="0"/>
              <w:jc w:val="left"/>
            </w:pPr>
            <w:r>
              <w:rPr>
                <w:sz w:val="16"/>
              </w:rPr>
              <w:t>about 5.42 days per year</w:t>
            </w:r>
          </w:p>
        </w:tc>
        <w:tc>
          <w:tcPr>
            <w:tcW w:type="dxa" w:w="1037"/>
          </w:tcPr>
          <w:p>
            <w:pPr>
              <w:spacing w:after="0"/>
              <w:jc w:val="left"/>
            </w:pPr>
            <w:r>
              <w:rPr>
                <w:sz w:val="16"/>
              </w:rPr>
              <w:t>Likely</w:t>
            </w:r>
          </w:p>
        </w:tc>
        <w:tc>
          <w:tcPr>
            <w:tcW w:type="dxa" w:w="1920"/>
          </w:tcPr>
          <w:p>
            <w:pPr>
              <w:spacing w:after="0"/>
              <w:jc w:val="left"/>
            </w:pPr>
            <w:r>
              <w:rPr>
                <w:sz w:val="16"/>
              </w:rPr>
              <w:t>event-days in 21 of 30 years, 1996 to 2025 (70%)</w:t>
            </w:r>
          </w:p>
        </w:tc>
        <w:tc>
          <w:tcPr>
            <w:tcW w:type="dxa" w:w="1552"/>
          </w:tcPr>
          <w:p>
            <w:pPr>
              <w:spacing w:after="0"/>
              <w:jc w:val="right"/>
            </w:pPr>
            <w:r>
              <w:rPr>
                <w:sz w:val="16"/>
              </w:rPr>
              <w:t>103</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1422"/>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2"/>
          </w:tcPr>
          <w:p>
            <w:pPr>
              <w:spacing w:after="0"/>
              <w:jc w:val="right"/>
            </w:pPr>
            <w:r>
              <w:rPr>
                <w:sz w:val="16"/>
              </w:rPr>
              <w:t>0.554</w:t>
            </w:r>
          </w:p>
        </w:tc>
        <w:tc>
          <w:tcPr>
            <w:tcW w:type="dxa" w:w="1529"/>
          </w:tcPr>
          <w:p>
            <w:pPr>
              <w:spacing w:after="0"/>
              <w:jc w:val="left"/>
            </w:pPr>
            <w:r>
              <w:rPr>
                <w:sz w:val="16"/>
              </w:rPr>
              <w:t>event-days per year</w:t>
            </w:r>
          </w:p>
        </w:tc>
        <w:tc>
          <w:tcPr>
            <w:tcW w:type="dxa" w:w="1669"/>
          </w:tcPr>
          <w:p>
            <w:pPr>
              <w:spacing w:after="0"/>
              <w:jc w:val="left"/>
            </w:pPr>
            <w:r>
              <w:rPr>
                <w:sz w:val="16"/>
              </w:rPr>
              <w:t>about 0.554 days per year</w:t>
            </w:r>
          </w:p>
        </w:tc>
        <w:tc>
          <w:tcPr>
            <w:tcW w:type="dxa" w:w="1037"/>
          </w:tcPr>
          <w:p>
            <w:pPr>
              <w:spacing w:after="0"/>
              <w:jc w:val="left"/>
            </w:pPr>
            <w:r>
              <w:rPr>
                <w:sz w:val="16"/>
              </w:rPr>
              <w:t>Likely</w:t>
            </w:r>
          </w:p>
        </w:tc>
        <w:tc>
          <w:tcPr>
            <w:tcW w:type="dxa" w:w="1920"/>
          </w:tcPr>
          <w:p>
            <w:pPr>
              <w:spacing w:after="0"/>
              <w:jc w:val="left"/>
            </w:pPr>
            <w:r>
              <w:rPr>
                <w:sz w:val="16"/>
              </w:rPr>
              <w:t>event-days in 5 of 30 years, 1996 to 2025 (16.7%)</w:t>
            </w:r>
          </w:p>
        </w:tc>
        <w:tc>
          <w:tcPr>
            <w:tcW w:type="dxa" w:w="1552"/>
          </w:tcPr>
          <w:p>
            <w:pPr>
              <w:spacing w:after="0"/>
              <w:jc w:val="right"/>
            </w:pPr>
            <w:r>
              <w:rPr>
                <w:sz w:val="16"/>
              </w:rPr>
              <w:t>14</w:t>
            </w:r>
          </w:p>
        </w:tc>
        <w:tc>
          <w:tcPr>
            <w:tcW w:type="dxa" w:w="161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22"/>
          </w:tcPr>
          <w:p>
            <w:pPr>
              <w:spacing w:after="0"/>
              <w:jc w:val="left"/>
            </w:pPr>
          </w:p>
        </w:tc>
      </w:tr>
      <w:tr>
        <w:trPr>
          <w:cantSplit/>
        </w:trPr>
        <w:tc>
          <w:tcPr>
            <w:tcW w:type="dxa" w:w="1037"/>
          </w:tcPr>
          <w:p>
            <w:pPr>
              <w:spacing w:after="0"/>
              <w:jc w:val="left"/>
            </w:pPr>
            <w:r>
              <w:rPr>
                <w:sz w:val="16"/>
              </w:rPr>
              <w:t>Earthquake</w:t>
            </w:r>
          </w:p>
        </w:tc>
        <w:tc>
          <w:tcPr>
            <w:tcW w:type="dxa" w:w="1292"/>
          </w:tcPr>
          <w:p>
            <w:pPr>
              <w:spacing w:after="0"/>
              <w:jc w:val="right"/>
            </w:pPr>
            <w:r>
              <w:rPr>
                <w:sz w:val="16"/>
              </w:rPr>
              <w:t>0.000565</w:t>
            </w:r>
          </w:p>
        </w:tc>
        <w:tc>
          <w:tcPr>
            <w:tcW w:type="dxa" w:w="1529"/>
          </w:tcPr>
          <w:p>
            <w:pPr>
              <w:spacing w:after="0"/>
              <w:jc w:val="left"/>
            </w:pPr>
            <w:r>
              <w:rPr>
                <w:sz w:val="16"/>
              </w:rPr>
              <w:t>annual probability at a location</w:t>
            </w:r>
          </w:p>
        </w:tc>
        <w:tc>
          <w:tcPr>
            <w:tcW w:type="dxa" w:w="1669"/>
          </w:tcPr>
          <w:p>
            <w:pPr>
              <w:spacing w:after="0"/>
              <w:jc w:val="left"/>
            </w:pPr>
            <w:r>
              <w:rPr>
                <w:sz w:val="16"/>
              </w:rPr>
              <w:t>chance a given location in the county has at least minor-damage shaking in a year: 0.0565%</w:t>
            </w:r>
          </w:p>
        </w:tc>
        <w:tc>
          <w:tcPr>
            <w:tcW w:type="dxa" w:w="1037"/>
          </w:tcPr>
          <w:p>
            <w:pPr>
              <w:spacing w:after="0"/>
              <w:jc w:val="left"/>
            </w:pPr>
          </w:p>
        </w:tc>
        <w:tc>
          <w:tcPr>
            <w:tcW w:type="dxa" w:w="1920"/>
          </w:tcPr>
          <w:p>
            <w:pPr>
              <w:spacing w:after="0"/>
              <w:jc w:val="left"/>
            </w:pP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4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2"/>
          </w:tcPr>
          <w:p>
            <w:pPr>
              <w:spacing w:after="0"/>
              <w:jc w:val="right"/>
            </w:pPr>
            <w:r>
              <w:rPr>
                <w:sz w:val="16"/>
              </w:rPr>
              <w:t>3.2</w:t>
            </w:r>
          </w:p>
        </w:tc>
        <w:tc>
          <w:tcPr>
            <w:tcW w:type="dxa" w:w="1529"/>
          </w:tcPr>
          <w:p>
            <w:pPr>
              <w:spacing w:after="0"/>
              <w:jc w:val="left"/>
            </w:pPr>
            <w:r>
              <w:rPr>
                <w:sz w:val="16"/>
              </w:rPr>
              <w:t>events per year</w:t>
            </w:r>
          </w:p>
        </w:tc>
        <w:tc>
          <w:tcPr>
            <w:tcW w:type="dxa" w:w="1669"/>
          </w:tcPr>
          <w:p>
            <w:pPr>
              <w:spacing w:after="0"/>
              <w:jc w:val="left"/>
            </w:pPr>
            <w:r>
              <w:rPr>
                <w:sz w:val="16"/>
              </w:rPr>
              <w:t>about 3.2 per year</w:t>
            </w:r>
          </w:p>
        </w:tc>
        <w:tc>
          <w:tcPr>
            <w:tcW w:type="dxa" w:w="1037"/>
          </w:tcPr>
          <w:p>
            <w:pPr>
              <w:spacing w:after="0"/>
              <w:jc w:val="left"/>
            </w:pPr>
            <w:r>
              <w:rPr>
                <w:sz w:val="16"/>
              </w:rPr>
              <w:t>Highly likely</w:t>
            </w:r>
          </w:p>
        </w:tc>
        <w:tc>
          <w:tcPr>
            <w:tcW w:type="dxa" w:w="1920"/>
          </w:tcPr>
          <w:p>
            <w:pPr>
              <w:spacing w:after="0"/>
              <w:jc w:val="left"/>
            </w:pPr>
            <w:r>
              <w:rPr>
                <w:sz w:val="16"/>
              </w:rPr>
              <w:t>FEMA annualized frequency (modeled)</w:t>
            </w:r>
          </w:p>
        </w:tc>
        <w:tc>
          <w:tcPr>
            <w:tcW w:type="dxa" w:w="1552"/>
          </w:tcPr>
          <w:p>
            <w:pPr>
              <w:spacing w:after="0"/>
              <w:jc w:val="right"/>
            </w:pPr>
            <w:r>
              <w:rPr>
                <w:sz w:val="16"/>
              </w:rPr>
              <w:t>121.7 (modeled)</w:t>
            </w:r>
          </w:p>
        </w:tc>
        <w:tc>
          <w:tcPr>
            <w:tcW w:type="dxa" w:w="1618"/>
          </w:tcPr>
          <w:p>
            <w:pPr>
              <w:spacing w:after="0"/>
              <w:jc w:val="left"/>
            </w:pPr>
            <w:r>
              <w:rPr>
                <w:sz w:val="16"/>
              </w:rPr>
              <w:t>1986 to 2023 (38 years)</w:t>
            </w:r>
          </w:p>
        </w:tc>
        <w:tc>
          <w:tcPr>
            <w:tcW w:type="dxa" w:w="1037"/>
          </w:tcPr>
          <w:p>
            <w:pPr>
              <w:spacing w:after="0"/>
              <w:jc w:val="left"/>
            </w:pPr>
            <w:r>
              <w:rPr>
                <w:sz w:val="16"/>
              </w:rPr>
              <w:t>countywide</w:t>
            </w: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292"/>
          </w:tcPr>
          <w:p>
            <w:pPr>
              <w:spacing w:after="0"/>
              <w:jc w:val="right"/>
            </w:pPr>
            <w:r>
              <w:rPr>
                <w:sz w:val="16"/>
              </w:rPr>
              <w:t>2.74</w:t>
            </w:r>
          </w:p>
        </w:tc>
        <w:tc>
          <w:tcPr>
            <w:tcW w:type="dxa" w:w="1529"/>
          </w:tcPr>
          <w:p>
            <w:pPr>
              <w:spacing w:after="0"/>
              <w:jc w:val="left"/>
            </w:pPr>
            <w:r>
              <w:rPr>
                <w:sz w:val="16"/>
              </w:rPr>
              <w:t>event-days per year</w:t>
            </w:r>
          </w:p>
        </w:tc>
        <w:tc>
          <w:tcPr>
            <w:tcW w:type="dxa" w:w="1669"/>
          </w:tcPr>
          <w:p>
            <w:pPr>
              <w:spacing w:after="0"/>
              <w:jc w:val="left"/>
            </w:pPr>
            <w:r>
              <w:rPr>
                <w:sz w:val="16"/>
              </w:rPr>
              <w:t>about 2.74 days per year</w:t>
            </w:r>
          </w:p>
        </w:tc>
        <w:tc>
          <w:tcPr>
            <w:tcW w:type="dxa" w:w="1037"/>
          </w:tcPr>
          <w:p>
            <w:pPr>
              <w:spacing w:after="0"/>
              <w:jc w:val="left"/>
            </w:pPr>
            <w:r>
              <w:rPr>
                <w:sz w:val="16"/>
              </w:rPr>
              <w:t>Likely</w:t>
            </w:r>
          </w:p>
        </w:tc>
        <w:tc>
          <w:tcPr>
            <w:tcW w:type="dxa" w:w="1920"/>
          </w:tcPr>
          <w:p>
            <w:pPr>
              <w:spacing w:after="0"/>
              <w:jc w:val="left"/>
            </w:pPr>
            <w:r>
              <w:rPr>
                <w:sz w:val="16"/>
              </w:rPr>
              <w:t>event-days in 15 of 30 years, 1996 to 2025 (50%)</w:t>
            </w:r>
          </w:p>
        </w:tc>
        <w:tc>
          <w:tcPr>
            <w:tcW w:type="dxa" w:w="1552"/>
          </w:tcPr>
          <w:p>
            <w:pPr>
              <w:spacing w:after="0"/>
              <w:jc w:val="right"/>
            </w:pPr>
            <w:r>
              <w:rPr>
                <w:sz w:val="16"/>
              </w:rPr>
              <w:t>43</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292"/>
          </w:tcPr>
          <w:p>
            <w:pPr>
              <w:spacing w:after="0"/>
              <w:jc w:val="right"/>
            </w:pPr>
            <w:r>
              <w:rPr>
                <w:sz w:val="16"/>
              </w:rPr>
              <w:t>0.00927</w:t>
            </w:r>
          </w:p>
        </w:tc>
        <w:tc>
          <w:tcPr>
            <w:tcW w:type="dxa" w:w="1529"/>
          </w:tcPr>
          <w:p>
            <w:pPr>
              <w:spacing w:after="0"/>
              <w:jc w:val="left"/>
            </w:pPr>
            <w:r>
              <w:rPr>
                <w:sz w:val="16"/>
              </w:rPr>
              <w:t>events per year</w:t>
            </w:r>
          </w:p>
        </w:tc>
        <w:tc>
          <w:tcPr>
            <w:tcW w:type="dxa" w:w="1669"/>
          </w:tcPr>
          <w:p>
            <w:pPr>
              <w:spacing w:after="0"/>
              <w:jc w:val="left"/>
            </w:pPr>
            <w:r>
              <w:rPr>
                <w:sz w:val="16"/>
              </w:rPr>
              <w:t>about 1 in 108 years</w:t>
            </w:r>
          </w:p>
        </w:tc>
        <w:tc>
          <w:tcPr>
            <w:tcW w:type="dxa" w:w="1037"/>
          </w:tcPr>
          <w:p>
            <w:pPr>
              <w:spacing w:after="0"/>
              <w:jc w:val="left"/>
            </w:pPr>
            <w:r>
              <w:rPr>
                <w:sz w:val="16"/>
              </w:rPr>
              <w:t>Unlikely</w:t>
            </w:r>
          </w:p>
        </w:tc>
        <w:tc>
          <w:tcPr>
            <w:tcW w:type="dxa" w:w="1920"/>
          </w:tcPr>
          <w:p>
            <w:pPr>
              <w:spacing w:after="0"/>
              <w:jc w:val="left"/>
            </w:pPr>
            <w:r>
              <w:rPr>
                <w:sz w:val="16"/>
              </w:rPr>
              <w:t>FEMA annualized frequency (modeled)</w:t>
            </w:r>
          </w:p>
        </w:tc>
        <w:tc>
          <w:tcPr>
            <w:tcW w:type="dxa" w:w="1552"/>
          </w:tcPr>
          <w:p>
            <w:pPr>
              <w:spacing w:after="0"/>
              <w:jc w:val="right"/>
            </w:pPr>
            <w:r>
              <w:rPr>
                <w:sz w:val="16"/>
              </w:rPr>
              <w:t>0</w:t>
            </w:r>
          </w:p>
        </w:tc>
        <w:tc>
          <w:tcPr>
            <w:tcW w:type="dxa" w:w="1618"/>
          </w:tcPr>
          <w:p>
            <w:pPr>
              <w:spacing w:after="0"/>
              <w:jc w:val="left"/>
            </w:pPr>
            <w:r>
              <w:rPr>
                <w:sz w:val="16"/>
              </w:rPr>
              <w:t>1851 to 2024 (Atlantic)</w:t>
            </w:r>
          </w:p>
        </w:tc>
        <w:tc>
          <w:tcPr>
            <w:tcW w:type="dxa" w:w="1037"/>
          </w:tcPr>
          <w:p>
            <w:pPr>
              <w:spacing w:after="0"/>
              <w:jc w:val="left"/>
            </w:pPr>
            <w:r>
              <w:rPr>
                <w:sz w:val="16"/>
              </w:rPr>
              <w:t>see B1-f</w:t>
            </w:r>
          </w:p>
        </w:tc>
        <w:tc>
          <w:tcPr>
            <w:tcW w:type="dxa" w:w="14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2"/>
          </w:tcPr>
          <w:p>
            <w:pPr>
              <w:spacing w:after="0"/>
              <w:jc w:val="right"/>
            </w:pPr>
            <w:r>
              <w:rPr>
                <w:sz w:val="16"/>
              </w:rPr>
              <w:t>0.484</w:t>
            </w:r>
          </w:p>
        </w:tc>
        <w:tc>
          <w:tcPr>
            <w:tcW w:type="dxa" w:w="1529"/>
          </w:tcPr>
          <w:p>
            <w:pPr>
              <w:spacing w:after="0"/>
              <w:jc w:val="left"/>
            </w:pPr>
            <w:r>
              <w:rPr>
                <w:sz w:val="16"/>
              </w:rPr>
              <w:t>event-days per year</w:t>
            </w:r>
          </w:p>
        </w:tc>
        <w:tc>
          <w:tcPr>
            <w:tcW w:type="dxa" w:w="1669"/>
          </w:tcPr>
          <w:p>
            <w:pPr>
              <w:spacing w:after="0"/>
              <w:jc w:val="left"/>
            </w:pPr>
            <w:r>
              <w:rPr>
                <w:sz w:val="16"/>
              </w:rPr>
              <w:t>about 0.484 days per year</w:t>
            </w:r>
          </w:p>
        </w:tc>
        <w:tc>
          <w:tcPr>
            <w:tcW w:type="dxa" w:w="1037"/>
          </w:tcPr>
          <w:p>
            <w:pPr>
              <w:spacing w:after="0"/>
              <w:jc w:val="left"/>
            </w:pPr>
            <w:r>
              <w:rPr>
                <w:sz w:val="16"/>
              </w:rPr>
              <w:t>Possible</w:t>
            </w:r>
          </w:p>
        </w:tc>
        <w:tc>
          <w:tcPr>
            <w:tcW w:type="dxa" w:w="1920"/>
          </w:tcPr>
          <w:p>
            <w:pPr>
              <w:spacing w:after="0"/>
              <w:jc w:val="left"/>
            </w:pPr>
            <w:r>
              <w:rPr>
                <w:sz w:val="16"/>
              </w:rPr>
              <w:t>event-days in 1 of 30 years, 1996 to 2025 (3.33%)</w:t>
            </w:r>
          </w:p>
        </w:tc>
        <w:tc>
          <w:tcPr>
            <w:tcW w:type="dxa" w:w="1552"/>
          </w:tcPr>
          <w:p>
            <w:pPr>
              <w:spacing w:after="0"/>
              <w:jc w:val="right"/>
            </w:pPr>
            <w:r>
              <w:rPr>
                <w:sz w:val="16"/>
              </w:rPr>
              <w:t>33</w:t>
            </w:r>
          </w:p>
        </w:tc>
        <w:tc>
          <w:tcPr>
            <w:tcW w:type="dxa" w:w="1618"/>
          </w:tcPr>
          <w:p>
            <w:pPr>
              <w:spacing w:after="0"/>
              <w:jc w:val="left"/>
            </w:pPr>
            <w:r>
              <w:rPr>
                <w:sz w:val="16"/>
              </w:rPr>
              <w:t>1946-12-31 to 2014-02-12 (67 years)</w:t>
            </w:r>
          </w:p>
        </w:tc>
        <w:tc>
          <w:tcPr>
            <w:tcW w:type="dxa" w:w="1037"/>
          </w:tcPr>
          <w:p>
            <w:pPr>
              <w:spacing w:after="0"/>
              <w:jc w:val="left"/>
            </w:pPr>
            <w:r>
              <w:rPr>
                <w:sz w:val="16"/>
              </w:rPr>
              <w:t>countywide</w:t>
            </w: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292"/>
          </w:tcPr>
          <w:p>
            <w:pPr>
              <w:spacing w:after="0"/>
              <w:jc w:val="right"/>
            </w:pPr>
            <w:r>
              <w:rPr>
                <w:sz w:val="16"/>
              </w:rPr>
              <w:t>0.607</w:t>
            </w:r>
          </w:p>
        </w:tc>
        <w:tc>
          <w:tcPr>
            <w:tcW w:type="dxa" w:w="1529"/>
          </w:tcPr>
          <w:p>
            <w:pPr>
              <w:spacing w:after="0"/>
              <w:jc w:val="left"/>
            </w:pPr>
            <w:r>
              <w:rPr>
                <w:sz w:val="16"/>
              </w:rPr>
              <w:t>event-days per year</w:t>
            </w:r>
          </w:p>
        </w:tc>
        <w:tc>
          <w:tcPr>
            <w:tcW w:type="dxa" w:w="1669"/>
          </w:tcPr>
          <w:p>
            <w:pPr>
              <w:spacing w:after="0"/>
              <w:jc w:val="left"/>
            </w:pPr>
            <w:r>
              <w:rPr>
                <w:sz w:val="16"/>
              </w:rPr>
              <w:t>about 0.607 days per year</w:t>
            </w:r>
          </w:p>
        </w:tc>
        <w:tc>
          <w:tcPr>
            <w:tcW w:type="dxa" w:w="1037"/>
          </w:tcPr>
          <w:p>
            <w:pPr>
              <w:spacing w:after="0"/>
              <w:jc w:val="left"/>
            </w:pPr>
            <w:r>
              <w:rPr>
                <w:sz w:val="16"/>
              </w:rPr>
              <w:t>Likely</w:t>
            </w:r>
          </w:p>
        </w:tc>
        <w:tc>
          <w:tcPr>
            <w:tcW w:type="dxa" w:w="1920"/>
          </w:tcPr>
          <w:p>
            <w:pPr>
              <w:spacing w:after="0"/>
              <w:jc w:val="left"/>
            </w:pPr>
            <w:r>
              <w:rPr>
                <w:sz w:val="16"/>
              </w:rPr>
              <w:t>event-days in 12 of 30 years, 1996 to 2025 (40%)</w:t>
            </w:r>
          </w:p>
        </w:tc>
        <w:tc>
          <w:tcPr>
            <w:tcW w:type="dxa" w:w="1552"/>
          </w:tcPr>
          <w:p>
            <w:pPr>
              <w:spacing w:after="0"/>
              <w:jc w:val="right"/>
            </w:pPr>
            <w:r>
              <w:rPr>
                <w:sz w:val="16"/>
              </w:rPr>
              <w:t>17</w:t>
            </w:r>
          </w:p>
        </w:tc>
        <w:tc>
          <w:tcPr>
            <w:tcW w:type="dxa" w:w="1618"/>
          </w:tcPr>
          <w:p>
            <w:pPr>
              <w:spacing w:after="0"/>
              <w:jc w:val="left"/>
            </w:pPr>
            <w:r>
              <w:rPr>
                <w:sz w:val="16"/>
              </w:rPr>
              <w:t>1996 to 2023 (28 years)</w:t>
            </w:r>
          </w:p>
        </w:tc>
        <w:tc>
          <w:tcPr>
            <w:tcW w:type="dxa" w:w="1037"/>
          </w:tcPr>
          <w:p>
            <w:pPr>
              <w:spacing w:after="0"/>
              <w:jc w:val="left"/>
            </w:pPr>
            <w:r>
              <w:rPr>
                <w:sz w:val="16"/>
              </w:rPr>
              <w:t>see B1-f</w:t>
            </w:r>
          </w:p>
        </w:tc>
        <w:tc>
          <w:tcPr>
            <w:tcW w:type="dxa" w:w="1422"/>
          </w:tcPr>
          <w:p>
            <w:pPr>
              <w:spacing w:after="0"/>
              <w:jc w:val="left"/>
            </w:pPr>
          </w:p>
        </w:tc>
      </w:tr>
      <w:tr>
        <w:trPr>
          <w:cantSplit/>
        </w:trPr>
        <w:tc>
          <w:tcPr>
            <w:tcW w:type="dxa" w:w="1037"/>
          </w:tcPr>
          <w:p>
            <w:pPr>
              <w:spacing w:after="0"/>
              <w:jc w:val="left"/>
            </w:pPr>
            <w:r>
              <w:rPr>
                <w:sz w:val="16"/>
              </w:rPr>
              <w:t>Landslide</w:t>
            </w:r>
          </w:p>
        </w:tc>
        <w:tc>
          <w:tcPr>
            <w:tcW w:type="dxa" w:w="1292"/>
          </w:tcPr>
          <w:p>
            <w:pPr>
              <w:spacing w:after="0"/>
              <w:jc w:val="right"/>
            </w:pPr>
            <w:r>
              <w:rPr>
                <w:sz w:val="16"/>
              </w:rPr>
              <w:t>0.109</w:t>
            </w:r>
          </w:p>
        </w:tc>
        <w:tc>
          <w:tcPr>
            <w:tcW w:type="dxa" w:w="1529"/>
          </w:tcPr>
          <w:p>
            <w:pPr>
              <w:spacing w:after="0"/>
              <w:jc w:val="left"/>
            </w:pPr>
            <w:r>
              <w:rPr>
                <w:sz w:val="16"/>
              </w:rPr>
              <w:t>events per year (modeled)</w:t>
            </w:r>
          </w:p>
        </w:tc>
        <w:tc>
          <w:tcPr>
            <w:tcW w:type="dxa" w:w="1669"/>
          </w:tcPr>
          <w:p>
            <w:pPr>
              <w:spacing w:after="0"/>
              <w:jc w:val="left"/>
            </w:pPr>
            <w:r>
              <w:rPr>
                <w:sz w:val="16"/>
              </w:rPr>
              <w:t>about 1 in 9 years</w:t>
            </w:r>
          </w:p>
        </w:tc>
        <w:tc>
          <w:tcPr>
            <w:tcW w:type="dxa" w:w="1037"/>
          </w:tcPr>
          <w:p>
            <w:pPr>
              <w:spacing w:after="0"/>
              <w:jc w:val="left"/>
            </w:pPr>
            <w:r>
              <w:rPr>
                <w:sz w:val="16"/>
              </w:rPr>
              <w:t>Likely</w:t>
            </w:r>
          </w:p>
        </w:tc>
        <w:tc>
          <w:tcPr>
            <w:tcW w:type="dxa" w:w="1920"/>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292"/>
          </w:tcPr>
          <w:p>
            <w:pPr>
              <w:spacing w:after="0"/>
              <w:jc w:val="right"/>
            </w:pPr>
            <w:r>
              <w:rPr>
                <w:sz w:val="16"/>
              </w:rPr>
              <w:t>33.9</w:t>
            </w:r>
          </w:p>
        </w:tc>
        <w:tc>
          <w:tcPr>
            <w:tcW w:type="dxa" w:w="1529"/>
          </w:tcPr>
          <w:p>
            <w:pPr>
              <w:spacing w:after="0"/>
              <w:jc w:val="left"/>
            </w:pPr>
            <w:r>
              <w:rPr>
                <w:sz w:val="16"/>
              </w:rPr>
              <w:t>days per year with a strike</w:t>
            </w:r>
          </w:p>
        </w:tc>
        <w:tc>
          <w:tcPr>
            <w:tcW w:type="dxa" w:w="1669"/>
          </w:tcPr>
          <w:p>
            <w:pPr>
              <w:spacing w:after="0"/>
              <w:jc w:val="left"/>
            </w:pPr>
            <w:r>
              <w:rPr>
                <w:sz w:val="16"/>
              </w:rPr>
              <w:t>about 33.9 days per year</w:t>
            </w:r>
          </w:p>
        </w:tc>
        <w:tc>
          <w:tcPr>
            <w:tcW w:type="dxa" w:w="1037"/>
          </w:tcPr>
          <w:p>
            <w:pPr>
              <w:spacing w:after="0"/>
              <w:jc w:val="left"/>
            </w:pPr>
            <w:r>
              <w:rPr>
                <w:sz w:val="16"/>
              </w:rPr>
              <w:t>Highly likely</w:t>
            </w:r>
          </w:p>
        </w:tc>
        <w:tc>
          <w:tcPr>
            <w:tcW w:type="dxa" w:w="1920"/>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1995 to 2023 (29 years; CONUS)</w:t>
            </w:r>
          </w:p>
        </w:tc>
        <w:tc>
          <w:tcPr>
            <w:tcW w:type="dxa" w:w="1037"/>
          </w:tcPr>
          <w:p>
            <w:pPr>
              <w:spacing w:after="0"/>
              <w:jc w:val="left"/>
            </w:pPr>
            <w:r>
              <w:rPr>
                <w:sz w:val="16"/>
              </w:rPr>
              <w:t>countywide</w:t>
            </w: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292"/>
          </w:tcPr>
          <w:p>
            <w:pPr>
              <w:spacing w:after="0"/>
              <w:jc w:val="right"/>
            </w:pPr>
            <w:r>
              <w:rPr>
                <w:sz w:val="16"/>
              </w:rPr>
              <w:t>3.43</w:t>
            </w:r>
          </w:p>
        </w:tc>
        <w:tc>
          <w:tcPr>
            <w:tcW w:type="dxa" w:w="1529"/>
          </w:tcPr>
          <w:p>
            <w:pPr>
              <w:spacing w:after="0"/>
              <w:jc w:val="left"/>
            </w:pPr>
            <w:r>
              <w:rPr>
                <w:sz w:val="16"/>
              </w:rPr>
              <w:t>events per year</w:t>
            </w:r>
          </w:p>
        </w:tc>
        <w:tc>
          <w:tcPr>
            <w:tcW w:type="dxa" w:w="1669"/>
          </w:tcPr>
          <w:p>
            <w:pPr>
              <w:spacing w:after="0"/>
              <w:jc w:val="left"/>
            </w:pPr>
            <w:r>
              <w:rPr>
                <w:sz w:val="16"/>
              </w:rPr>
              <w:t>about 3.43 per year</w:t>
            </w:r>
          </w:p>
        </w:tc>
        <w:tc>
          <w:tcPr>
            <w:tcW w:type="dxa" w:w="1037"/>
          </w:tcPr>
          <w:p>
            <w:pPr>
              <w:spacing w:after="0"/>
              <w:jc w:val="left"/>
            </w:pPr>
            <w:r>
              <w:rPr>
                <w:sz w:val="16"/>
              </w:rPr>
              <w:t>Highly likely</w:t>
            </w:r>
          </w:p>
        </w:tc>
        <w:tc>
          <w:tcPr>
            <w:tcW w:type="dxa" w:w="1920"/>
          </w:tcPr>
          <w:p>
            <w:pPr>
              <w:spacing w:after="0"/>
              <w:jc w:val="left"/>
            </w:pPr>
            <w:r>
              <w:rPr>
                <w:sz w:val="16"/>
              </w:rPr>
              <w:t>FEMA annualized frequency (modeled)</w:t>
            </w:r>
          </w:p>
        </w:tc>
        <w:tc>
          <w:tcPr>
            <w:tcW w:type="dxa" w:w="1552"/>
          </w:tcPr>
          <w:p>
            <w:pPr>
              <w:spacing w:after="0"/>
              <w:jc w:val="right"/>
            </w:pPr>
            <w:r>
              <w:rPr>
                <w:sz w:val="16"/>
              </w:rPr>
              <w:t>131</w:t>
            </w:r>
          </w:p>
        </w:tc>
        <w:tc>
          <w:tcPr>
            <w:tcW w:type="dxa" w:w="1618"/>
          </w:tcPr>
          <w:p>
            <w:pPr>
              <w:spacing w:after="0"/>
              <w:jc w:val="left"/>
            </w:pPr>
            <w:r>
              <w:rPr>
                <w:sz w:val="16"/>
              </w:rPr>
              <w:t>1986 to 2023 (38 years)</w:t>
            </w:r>
          </w:p>
        </w:tc>
        <w:tc>
          <w:tcPr>
            <w:tcW w:type="dxa" w:w="1037"/>
          </w:tcPr>
          <w:p>
            <w:pPr>
              <w:spacing w:after="0"/>
              <w:jc w:val="left"/>
            </w:pPr>
            <w:r>
              <w:rPr>
                <w:sz w:val="16"/>
              </w:rPr>
              <w:t>countywide</w:t>
            </w: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292"/>
          </w:tcPr>
          <w:p>
            <w:pPr>
              <w:spacing w:after="0"/>
              <w:jc w:val="right"/>
            </w:pPr>
            <w:r>
              <w:rPr>
                <w:sz w:val="16"/>
              </w:rPr>
              <w:t>0.28</w:t>
            </w:r>
          </w:p>
        </w:tc>
        <w:tc>
          <w:tcPr>
            <w:tcW w:type="dxa" w:w="1529"/>
          </w:tcPr>
          <w:p>
            <w:pPr>
              <w:spacing w:after="0"/>
              <w:jc w:val="left"/>
            </w:pPr>
            <w:r>
              <w:rPr>
                <w:sz w:val="16"/>
              </w:rPr>
              <w:t>events per year</w:t>
            </w:r>
          </w:p>
        </w:tc>
        <w:tc>
          <w:tcPr>
            <w:tcW w:type="dxa" w:w="1669"/>
          </w:tcPr>
          <w:p>
            <w:pPr>
              <w:spacing w:after="0"/>
              <w:jc w:val="left"/>
            </w:pPr>
            <w:r>
              <w:rPr>
                <w:sz w:val="16"/>
              </w:rPr>
              <w:t>about 1 in 4 years</w:t>
            </w:r>
          </w:p>
        </w:tc>
        <w:tc>
          <w:tcPr>
            <w:tcW w:type="dxa" w:w="1037"/>
          </w:tcPr>
          <w:p>
            <w:pPr>
              <w:spacing w:after="0"/>
              <w:jc w:val="left"/>
            </w:pPr>
            <w:r>
              <w:rPr>
                <w:sz w:val="16"/>
              </w:rPr>
              <w:t>Likely</w:t>
            </w:r>
          </w:p>
        </w:tc>
        <w:tc>
          <w:tcPr>
            <w:tcW w:type="dxa" w:w="1920"/>
          </w:tcPr>
          <w:p>
            <w:pPr>
              <w:spacing w:after="0"/>
              <w:jc w:val="left"/>
            </w:pPr>
            <w:r>
              <w:rPr>
                <w:sz w:val="16"/>
              </w:rPr>
              <w:t>FEMA annualized frequency (modeled)</w:t>
            </w:r>
          </w:p>
        </w:tc>
        <w:tc>
          <w:tcPr>
            <w:tcW w:type="dxa" w:w="1552"/>
          </w:tcPr>
          <w:p>
            <w:pPr>
              <w:spacing w:after="0"/>
              <w:jc w:val="right"/>
            </w:pPr>
            <w:r>
              <w:rPr>
                <w:sz w:val="16"/>
              </w:rPr>
              <w:t>not shown</w:t>
            </w:r>
          </w:p>
        </w:tc>
        <w:tc>
          <w:tcPr>
            <w:tcW w:type="dxa" w:w="1618"/>
          </w:tcPr>
          <w:p>
            <w:pPr>
              <w:spacing w:after="0"/>
              <w:jc w:val="left"/>
            </w:pPr>
            <w:r>
              <w:rPr>
                <w:sz w:val="16"/>
              </w:rPr>
              <w:t>1950 to 2023 (EF2+); 1986 to 2023 (EF0-1)</w:t>
            </w:r>
          </w:p>
        </w:tc>
        <w:tc>
          <w:tcPr>
            <w:tcW w:type="dxa" w:w="1037"/>
          </w:tcPr>
          <w:p>
            <w:pPr>
              <w:spacing w:after="0"/>
              <w:jc w:val="left"/>
            </w:pPr>
            <w:r>
              <w:rPr>
                <w:sz w:val="16"/>
              </w:rPr>
              <w:t>see B1-f</w:t>
            </w:r>
          </w:p>
        </w:tc>
        <w:tc>
          <w:tcPr>
            <w:tcW w:type="dxa" w:w="1422"/>
          </w:tcPr>
          <w:p>
            <w:pPr>
              <w:spacing w:after="0"/>
              <w:jc w:val="left"/>
            </w:pPr>
          </w:p>
        </w:tc>
      </w:tr>
      <w:tr>
        <w:trPr>
          <w:cantSplit/>
        </w:trPr>
        <w:tc>
          <w:tcPr>
            <w:tcW w:type="dxa" w:w="1037"/>
          </w:tcPr>
          <w:p>
            <w:pPr>
              <w:spacing w:after="0"/>
              <w:jc w:val="left"/>
            </w:pPr>
            <w:r>
              <w:rPr>
                <w:sz w:val="16"/>
              </w:rPr>
              <w:t>Tsunami</w:t>
            </w:r>
          </w:p>
        </w:tc>
        <w:tc>
          <w:tcPr>
            <w:tcW w:type="dxa" w:w="1292"/>
          </w:tcPr>
          <w:p>
            <w:pPr>
              <w:spacing w:after="0"/>
              <w:jc w:val="right"/>
            </w:pPr>
          </w:p>
        </w:tc>
        <w:tc>
          <w:tcPr>
            <w:tcW w:type="dxa" w:w="1529"/>
          </w:tcPr>
          <w:p>
            <w:pPr>
              <w:spacing w:after="0"/>
              <w:jc w:val="left"/>
            </w:pPr>
            <w:r>
              <w:rPr>
                <w:sz w:val="16"/>
              </w:rPr>
              <w:t>annual probability at the most exposed location (used in place of a county value)</w:t>
            </w:r>
          </w:p>
        </w:tc>
        <w:tc>
          <w:tcPr>
            <w:tcW w:type="dxa" w:w="1669"/>
          </w:tcPr>
          <w:p>
            <w:pPr>
              <w:spacing w:after="0"/>
              <w:jc w:val="left"/>
            </w:pPr>
          </w:p>
        </w:tc>
        <w:tc>
          <w:tcPr>
            <w:tcW w:type="dxa" w:w="1037"/>
          </w:tcPr>
          <w:p>
            <w:pPr>
              <w:spacing w:after="0"/>
              <w:jc w:val="left"/>
            </w:pPr>
          </w:p>
        </w:tc>
        <w:tc>
          <w:tcPr>
            <w:tcW w:type="dxa" w:w="1920"/>
          </w:tcPr>
          <w:p>
            <w:pPr>
              <w:spacing w:after="0"/>
              <w:jc w:val="left"/>
            </w:pP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4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2"/>
          </w:tcPr>
          <w:p>
            <w:pPr>
              <w:spacing w:after="0"/>
              <w:jc w:val="right"/>
            </w:pPr>
          </w:p>
        </w:tc>
        <w:tc>
          <w:tcPr>
            <w:tcW w:type="dxa" w:w="1529"/>
          </w:tcPr>
          <w:p>
            <w:pPr>
              <w:spacing w:after="0"/>
              <w:jc w:val="left"/>
            </w:pPr>
            <w:r>
              <w:rPr>
                <w:sz w:val="16"/>
              </w:rPr>
              <w:t>annual probability</w:t>
            </w:r>
          </w:p>
        </w:tc>
        <w:tc>
          <w:tcPr>
            <w:tcW w:type="dxa" w:w="1669"/>
          </w:tcPr>
          <w:p>
            <w:pPr>
              <w:spacing w:after="0"/>
              <w:jc w:val="left"/>
            </w:pPr>
          </w:p>
        </w:tc>
        <w:tc>
          <w:tcPr>
            <w:tcW w:type="dxa" w:w="1037"/>
          </w:tcPr>
          <w:p>
            <w:pPr>
              <w:spacing w:after="0"/>
              <w:jc w:val="left"/>
            </w:pPr>
          </w:p>
        </w:tc>
        <w:tc>
          <w:tcPr>
            <w:tcW w:type="dxa" w:w="1920"/>
          </w:tcPr>
          <w:p>
            <w:pPr>
              <w:spacing w:after="0"/>
              <w:jc w:val="left"/>
            </w:pP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4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2"/>
          </w:tcPr>
          <w:p>
            <w:pPr>
              <w:spacing w:after="0"/>
              <w:jc w:val="right"/>
            </w:pPr>
            <w:r>
              <w:rPr>
                <w:sz w:val="16"/>
              </w:rPr>
              <w:t>0.00022</w:t>
            </w:r>
          </w:p>
        </w:tc>
        <w:tc>
          <w:tcPr>
            <w:tcW w:type="dxa" w:w="1529"/>
          </w:tcPr>
          <w:p>
            <w:pPr>
              <w:spacing w:after="0"/>
              <w:jc w:val="left"/>
            </w:pPr>
            <w:r>
              <w:rPr>
                <w:sz w:val="16"/>
              </w:rPr>
              <w:t>annual probability at a location</w:t>
            </w:r>
          </w:p>
        </w:tc>
        <w:tc>
          <w:tcPr>
            <w:tcW w:type="dxa" w:w="1669"/>
          </w:tcPr>
          <w:p>
            <w:pPr>
              <w:spacing w:after="0"/>
              <w:jc w:val="left"/>
            </w:pPr>
            <w:r>
              <w:rPr>
                <w:sz w:val="16"/>
              </w:rPr>
              <w:t>chance a given location in the county burns in a year: 0.022%</w:t>
            </w:r>
          </w:p>
        </w:tc>
        <w:tc>
          <w:tcPr>
            <w:tcW w:type="dxa" w:w="1037"/>
          </w:tcPr>
          <w:p>
            <w:pPr>
              <w:spacing w:after="0"/>
              <w:jc w:val="left"/>
            </w:pPr>
          </w:p>
        </w:tc>
        <w:tc>
          <w:tcPr>
            <w:tcW w:type="dxa" w:w="1920"/>
          </w:tcPr>
          <w:p>
            <w:pPr>
              <w:spacing w:after="0"/>
              <w:jc w:val="left"/>
            </w:pPr>
            <w:r>
              <w:rPr>
                <w:sz w:val="16"/>
              </w:rPr>
              <w:t>Storm Events records in 0 of 30 years, 1996 to 2025 (0%)</w:t>
            </w:r>
          </w:p>
        </w:tc>
        <w:tc>
          <w:tcPr>
            <w:tcW w:type="dxa" w:w="1552"/>
          </w:tcPr>
          <w:p>
            <w:pPr>
              <w:spacing w:after="0"/>
              <w:jc w:val="right"/>
            </w:pPr>
            <w:r>
              <w:rPr>
                <w:sz w:val="16"/>
              </w:rPr>
              <w:t>not shown</w:t>
            </w:r>
          </w:p>
        </w:tc>
        <w:tc>
          <w:tcPr>
            <w:tcW w:type="dxa" w:w="1618"/>
          </w:tcPr>
          <w:p>
            <w:pPr>
              <w:spacing w:after="0"/>
              <w:jc w:val="left"/>
            </w:pPr>
            <w:r>
              <w:rPr>
                <w:sz w:val="16"/>
              </w:rPr>
              <w:t>modeled</w:t>
            </w:r>
          </w:p>
        </w:tc>
        <w:tc>
          <w:tcPr>
            <w:tcW w:type="dxa" w:w="1037"/>
          </w:tcPr>
          <w:p>
            <w:pPr>
              <w:spacing w:after="0"/>
              <w:jc w:val="left"/>
            </w:pPr>
            <w:r>
              <w:rPr>
                <w:sz w:val="16"/>
              </w:rPr>
              <w:t>see B1-f</w:t>
            </w:r>
          </w:p>
        </w:tc>
        <w:tc>
          <w:tcPr>
            <w:tcW w:type="dxa" w:w="14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2"/>
          </w:tcPr>
          <w:p>
            <w:pPr>
              <w:spacing w:after="0"/>
              <w:jc w:val="right"/>
            </w:pPr>
            <w:r>
              <w:rPr>
                <w:sz w:val="16"/>
              </w:rPr>
              <w:t>15.7</w:t>
            </w:r>
          </w:p>
        </w:tc>
        <w:tc>
          <w:tcPr>
            <w:tcW w:type="dxa" w:w="1529"/>
          </w:tcPr>
          <w:p>
            <w:pPr>
              <w:spacing w:after="0"/>
              <w:jc w:val="left"/>
            </w:pPr>
            <w:r>
              <w:rPr>
                <w:sz w:val="16"/>
              </w:rPr>
              <w:t>event-days per year</w:t>
            </w:r>
          </w:p>
        </w:tc>
        <w:tc>
          <w:tcPr>
            <w:tcW w:type="dxa" w:w="1669"/>
          </w:tcPr>
          <w:p>
            <w:pPr>
              <w:spacing w:after="0"/>
              <w:jc w:val="left"/>
            </w:pPr>
            <w:r>
              <w:rPr>
                <w:sz w:val="16"/>
              </w:rPr>
              <w:t>about 15.7 days per year</w:t>
            </w:r>
          </w:p>
        </w:tc>
        <w:tc>
          <w:tcPr>
            <w:tcW w:type="dxa" w:w="1037"/>
          </w:tcPr>
          <w:p>
            <w:pPr>
              <w:spacing w:after="0"/>
              <w:jc w:val="left"/>
            </w:pPr>
            <w:r>
              <w:rPr>
                <w:sz w:val="16"/>
              </w:rPr>
              <w:t>Highly likely</w:t>
            </w:r>
          </w:p>
        </w:tc>
        <w:tc>
          <w:tcPr>
            <w:tcW w:type="dxa" w:w="1920"/>
          </w:tcPr>
          <w:p>
            <w:pPr>
              <w:spacing w:after="0"/>
              <w:jc w:val="left"/>
            </w:pPr>
            <w:r>
              <w:rPr>
                <w:sz w:val="16"/>
              </w:rPr>
              <w:t>event-days in 29 of 30 years, 1996 to 2025 (96.7%)</w:t>
            </w:r>
          </w:p>
        </w:tc>
        <w:tc>
          <w:tcPr>
            <w:tcW w:type="dxa" w:w="1552"/>
          </w:tcPr>
          <w:p>
            <w:pPr>
              <w:spacing w:after="0"/>
              <w:jc w:val="right"/>
            </w:pPr>
            <w:r>
              <w:rPr>
                <w:sz w:val="16"/>
              </w:rPr>
              <w:t>298</w:t>
            </w:r>
          </w:p>
        </w:tc>
        <w:tc>
          <w:tcPr>
            <w:tcW w:type="dxa" w:w="1618"/>
          </w:tcPr>
          <w:p>
            <w:pPr>
              <w:spacing w:after="0"/>
              <w:jc w:val="left"/>
            </w:pPr>
            <w:r>
              <w:rPr>
                <w:sz w:val="16"/>
              </w:rPr>
              <w:t>2005-11-12 to 2024-11-12 (19 years)</w:t>
            </w:r>
          </w:p>
        </w:tc>
        <w:tc>
          <w:tcPr>
            <w:tcW w:type="dxa" w:w="1037"/>
          </w:tcPr>
          <w:p>
            <w:pPr>
              <w:spacing w:after="0"/>
              <w:jc w:val="left"/>
            </w:pPr>
            <w:r>
              <w:rPr>
                <w:sz w:val="16"/>
              </w:rPr>
              <w:t>countywide</w:t>
            </w:r>
          </w:p>
        </w:tc>
        <w:tc>
          <w:tcPr>
            <w:tcW w:type="dxa" w:w="142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109</w:t>
            </w:r>
          </w:p>
        </w:tc>
        <w:tc>
          <w:tcPr>
            <w:tcW w:type="dxa" w:w="1476"/>
          </w:tcPr>
          <w:p>
            <w:pPr>
              <w:spacing w:after="0"/>
              <w:jc w:val="right"/>
            </w:pPr>
            <w:r>
              <w:rPr>
                <w:sz w:val="16"/>
              </w:rPr>
              <w:t>30</w:t>
            </w:r>
          </w:p>
        </w:tc>
        <w:tc>
          <w:tcPr>
            <w:tcW w:type="dxa" w:w="1476"/>
          </w:tcPr>
          <w:p>
            <w:pPr>
              <w:spacing w:after="0"/>
              <w:jc w:val="right"/>
            </w:pPr>
            <w:r>
              <w:rPr>
                <w:sz w:val="16"/>
              </w:rPr>
              <w:t>3.63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30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30</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30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30 of 30</w:t>
            </w:r>
          </w:p>
        </w:tc>
        <w:tc>
          <w:tcPr>
            <w:tcW w:type="dxa" w:w="874"/>
          </w:tcPr>
          <w:p>
            <w:pPr>
              <w:spacing w:after="0"/>
              <w:jc w:val="right"/>
            </w:pPr>
            <w:r>
              <w:rPr>
                <w:sz w:val="16"/>
              </w:rPr>
              <w:t>81.5</w:t>
            </w:r>
          </w:p>
        </w:tc>
        <w:tc>
          <w:tcPr>
            <w:tcW w:type="dxa" w:w="680"/>
          </w:tcPr>
          <w:p>
            <w:pPr>
              <w:spacing w:after="0"/>
              <w:jc w:val="right"/>
            </w:pPr>
            <w:r>
              <w:rPr>
                <w:sz w:val="16"/>
              </w:rPr>
              <w:t>91.0</w:t>
            </w:r>
          </w:p>
        </w:tc>
        <w:tc>
          <w:tcPr>
            <w:tcW w:type="dxa" w:w="648"/>
          </w:tcPr>
          <w:p>
            <w:pPr>
              <w:spacing w:after="0"/>
              <w:jc w:val="right"/>
            </w:pPr>
            <w:r>
              <w:rPr>
                <w:sz w:val="16"/>
              </w:rPr>
              <w:t>97.6</w:t>
            </w:r>
          </w:p>
        </w:tc>
        <w:tc>
          <w:tcPr>
            <w:tcW w:type="dxa" w:w="3577"/>
          </w:tcPr>
          <w:p>
            <w:pPr>
              <w:spacing w:after="0"/>
              <w:jc w:val="left"/>
            </w:pPr>
            <w:r>
              <w:rPr>
                <w:sz w:val="16"/>
              </w:rPr>
              <w:t>Very High 4, Relatively High 26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26 of 30</w:t>
            </w:r>
          </w:p>
        </w:tc>
        <w:tc>
          <w:tcPr>
            <w:tcW w:type="dxa" w:w="874"/>
          </w:tcPr>
          <w:p>
            <w:pPr>
              <w:spacing w:after="0"/>
              <w:jc w:val="right"/>
            </w:pPr>
            <w:r>
              <w:rPr>
                <w:sz w:val="16"/>
              </w:rPr>
              <w:t>67.1</w:t>
            </w:r>
          </w:p>
        </w:tc>
        <w:tc>
          <w:tcPr>
            <w:tcW w:type="dxa" w:w="680"/>
          </w:tcPr>
          <w:p>
            <w:pPr>
              <w:spacing w:after="0"/>
              <w:jc w:val="right"/>
            </w:pPr>
            <w:r>
              <w:rPr>
                <w:sz w:val="16"/>
              </w:rPr>
              <w:t>79.8</w:t>
            </w:r>
          </w:p>
        </w:tc>
        <w:tc>
          <w:tcPr>
            <w:tcW w:type="dxa" w:w="648"/>
          </w:tcPr>
          <w:p>
            <w:pPr>
              <w:spacing w:after="0"/>
              <w:jc w:val="right"/>
            </w:pPr>
            <w:r>
              <w:rPr>
                <w:sz w:val="16"/>
              </w:rPr>
              <w:t>89.1</w:t>
            </w:r>
          </w:p>
        </w:tc>
        <w:tc>
          <w:tcPr>
            <w:tcW w:type="dxa" w:w="3577"/>
          </w:tcPr>
          <w:p>
            <w:pPr>
              <w:spacing w:after="0"/>
              <w:jc w:val="left"/>
            </w:pPr>
            <w:r>
              <w:rPr>
                <w:sz w:val="16"/>
              </w:rPr>
              <w:t>Relatively Low 14, Very Low 12, No Rating 4</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30 of 30</w:t>
            </w:r>
          </w:p>
        </w:tc>
        <w:tc>
          <w:tcPr>
            <w:tcW w:type="dxa" w:w="874"/>
          </w:tcPr>
          <w:p>
            <w:pPr>
              <w:spacing w:after="0"/>
              <w:jc w:val="right"/>
            </w:pPr>
            <w:r>
              <w:rPr>
                <w:sz w:val="16"/>
              </w:rPr>
              <w:t>7.8</w:t>
            </w:r>
          </w:p>
        </w:tc>
        <w:tc>
          <w:tcPr>
            <w:tcW w:type="dxa" w:w="680"/>
          </w:tcPr>
          <w:p>
            <w:pPr>
              <w:spacing w:after="0"/>
              <w:jc w:val="right"/>
            </w:pPr>
            <w:r>
              <w:rPr>
                <w:sz w:val="16"/>
              </w:rPr>
              <w:t>16.4</w:t>
            </w:r>
          </w:p>
        </w:tc>
        <w:tc>
          <w:tcPr>
            <w:tcW w:type="dxa" w:w="648"/>
          </w:tcPr>
          <w:p>
            <w:pPr>
              <w:spacing w:after="0"/>
              <w:jc w:val="right"/>
            </w:pPr>
            <w:r>
              <w:rPr>
                <w:sz w:val="16"/>
              </w:rPr>
              <w:t>35.0</w:t>
            </w:r>
          </w:p>
        </w:tc>
        <w:tc>
          <w:tcPr>
            <w:tcW w:type="dxa" w:w="3577"/>
          </w:tcPr>
          <w:p>
            <w:pPr>
              <w:spacing w:after="0"/>
              <w:jc w:val="left"/>
            </w:pPr>
            <w:r>
              <w:rPr>
                <w:sz w:val="16"/>
              </w:rPr>
              <w:t>Very Low 30</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30 of 30</w:t>
            </w:r>
          </w:p>
        </w:tc>
        <w:tc>
          <w:tcPr>
            <w:tcW w:type="dxa" w:w="874"/>
          </w:tcPr>
          <w:p>
            <w:pPr>
              <w:spacing w:after="0"/>
              <w:jc w:val="right"/>
            </w:pPr>
            <w:r>
              <w:rPr>
                <w:sz w:val="16"/>
              </w:rPr>
              <w:t>71.8</w:t>
            </w:r>
          </w:p>
        </w:tc>
        <w:tc>
          <w:tcPr>
            <w:tcW w:type="dxa" w:w="680"/>
          </w:tcPr>
          <w:p>
            <w:pPr>
              <w:spacing w:after="0"/>
              <w:jc w:val="right"/>
            </w:pPr>
            <w:r>
              <w:rPr>
                <w:sz w:val="16"/>
              </w:rPr>
              <w:t>85.2</w:t>
            </w:r>
          </w:p>
        </w:tc>
        <w:tc>
          <w:tcPr>
            <w:tcW w:type="dxa" w:w="648"/>
          </w:tcPr>
          <w:p>
            <w:pPr>
              <w:spacing w:after="0"/>
              <w:jc w:val="right"/>
            </w:pPr>
            <w:r>
              <w:rPr>
                <w:sz w:val="16"/>
              </w:rPr>
              <w:t>92.2</w:t>
            </w:r>
          </w:p>
        </w:tc>
        <w:tc>
          <w:tcPr>
            <w:tcW w:type="dxa" w:w="3577"/>
          </w:tcPr>
          <w:p>
            <w:pPr>
              <w:spacing w:after="0"/>
              <w:jc w:val="left"/>
            </w:pPr>
            <w:r>
              <w:rPr>
                <w:sz w:val="16"/>
              </w:rPr>
              <w:t>Relatively High 6, Relatively Moderate 24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30 of 30</w:t>
            </w:r>
          </w:p>
        </w:tc>
        <w:tc>
          <w:tcPr>
            <w:tcW w:type="dxa" w:w="874"/>
          </w:tcPr>
          <w:p>
            <w:pPr>
              <w:spacing w:after="0"/>
              <w:jc w:val="right"/>
            </w:pPr>
            <w:r>
              <w:rPr>
                <w:sz w:val="16"/>
              </w:rPr>
              <w:t>36.1</w:t>
            </w:r>
          </w:p>
        </w:tc>
        <w:tc>
          <w:tcPr>
            <w:tcW w:type="dxa" w:w="680"/>
          </w:tcPr>
          <w:p>
            <w:pPr>
              <w:spacing w:after="0"/>
              <w:jc w:val="right"/>
            </w:pPr>
            <w:r>
              <w:rPr>
                <w:sz w:val="16"/>
              </w:rPr>
              <w:t>55.3</w:t>
            </w:r>
          </w:p>
        </w:tc>
        <w:tc>
          <w:tcPr>
            <w:tcW w:type="dxa" w:w="648"/>
          </w:tcPr>
          <w:p>
            <w:pPr>
              <w:spacing w:after="0"/>
              <w:jc w:val="right"/>
            </w:pPr>
            <w:r>
              <w:rPr>
                <w:sz w:val="16"/>
              </w:rPr>
              <w:t>77.8</w:t>
            </w:r>
          </w:p>
        </w:tc>
        <w:tc>
          <w:tcPr>
            <w:tcW w:type="dxa" w:w="3577"/>
          </w:tcPr>
          <w:p>
            <w:pPr>
              <w:spacing w:after="0"/>
              <w:jc w:val="left"/>
            </w:pPr>
            <w:r>
              <w:rPr>
                <w:sz w:val="16"/>
              </w:rPr>
              <w:t>Relatively Moderate 14,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30 of 30</w:t>
            </w:r>
          </w:p>
        </w:tc>
        <w:tc>
          <w:tcPr>
            <w:tcW w:type="dxa" w:w="874"/>
          </w:tcPr>
          <w:p>
            <w:pPr>
              <w:spacing w:after="0"/>
              <w:jc w:val="right"/>
            </w:pPr>
            <w:r>
              <w:rPr>
                <w:sz w:val="16"/>
              </w:rPr>
              <w:t>13.0</w:t>
            </w:r>
          </w:p>
        </w:tc>
        <w:tc>
          <w:tcPr>
            <w:tcW w:type="dxa" w:w="680"/>
          </w:tcPr>
          <w:p>
            <w:pPr>
              <w:spacing w:after="0"/>
              <w:jc w:val="right"/>
            </w:pPr>
            <w:r>
              <w:rPr>
                <w:sz w:val="16"/>
              </w:rPr>
              <w:t>17.6</w:t>
            </w:r>
          </w:p>
        </w:tc>
        <w:tc>
          <w:tcPr>
            <w:tcW w:type="dxa" w:w="648"/>
          </w:tcPr>
          <w:p>
            <w:pPr>
              <w:spacing w:after="0"/>
              <w:jc w:val="right"/>
            </w:pPr>
            <w:r>
              <w:rPr>
                <w:sz w:val="16"/>
              </w:rPr>
              <w:t>27.0</w:t>
            </w:r>
          </w:p>
        </w:tc>
        <w:tc>
          <w:tcPr>
            <w:tcW w:type="dxa" w:w="3577"/>
          </w:tcPr>
          <w:p>
            <w:pPr>
              <w:spacing w:after="0"/>
              <w:jc w:val="left"/>
            </w:pPr>
            <w:r>
              <w:rPr>
                <w:sz w:val="16"/>
              </w:rPr>
              <w:t>Very Low 30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30 of 30</w:t>
            </w:r>
          </w:p>
        </w:tc>
        <w:tc>
          <w:tcPr>
            <w:tcW w:type="dxa" w:w="874"/>
          </w:tcPr>
          <w:p>
            <w:pPr>
              <w:spacing w:after="0"/>
              <w:jc w:val="right"/>
            </w:pPr>
            <w:r>
              <w:rPr>
                <w:sz w:val="16"/>
              </w:rPr>
              <w:t>11.3</w:t>
            </w:r>
          </w:p>
        </w:tc>
        <w:tc>
          <w:tcPr>
            <w:tcW w:type="dxa" w:w="680"/>
          </w:tcPr>
          <w:p>
            <w:pPr>
              <w:spacing w:after="0"/>
              <w:jc w:val="right"/>
            </w:pPr>
            <w:r>
              <w:rPr>
                <w:sz w:val="16"/>
              </w:rPr>
              <w:t>22.9</w:t>
            </w:r>
          </w:p>
        </w:tc>
        <w:tc>
          <w:tcPr>
            <w:tcW w:type="dxa" w:w="648"/>
          </w:tcPr>
          <w:p>
            <w:pPr>
              <w:spacing w:after="0"/>
              <w:jc w:val="right"/>
            </w:pPr>
            <w:r>
              <w:rPr>
                <w:sz w:val="16"/>
              </w:rPr>
              <w:t>41.6</w:t>
            </w:r>
          </w:p>
        </w:tc>
        <w:tc>
          <w:tcPr>
            <w:tcW w:type="dxa" w:w="3577"/>
          </w:tcPr>
          <w:p>
            <w:pPr>
              <w:spacing w:after="0"/>
              <w:jc w:val="left"/>
            </w:pPr>
            <w:r>
              <w:rPr>
                <w:sz w:val="16"/>
              </w:rPr>
              <w:t>Relatively Low 2, Very Low 28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30 of 30</w:t>
            </w:r>
          </w:p>
        </w:tc>
        <w:tc>
          <w:tcPr>
            <w:tcW w:type="dxa" w:w="874"/>
          </w:tcPr>
          <w:p>
            <w:pPr>
              <w:spacing w:after="0"/>
              <w:jc w:val="right"/>
            </w:pPr>
            <w:r>
              <w:rPr>
                <w:sz w:val="16"/>
              </w:rPr>
              <w:t>4.9</w:t>
            </w:r>
          </w:p>
        </w:tc>
        <w:tc>
          <w:tcPr>
            <w:tcW w:type="dxa" w:w="680"/>
          </w:tcPr>
          <w:p>
            <w:pPr>
              <w:spacing w:after="0"/>
              <w:jc w:val="right"/>
            </w:pPr>
            <w:r>
              <w:rPr>
                <w:sz w:val="16"/>
              </w:rPr>
              <w:t>38.8</w:t>
            </w:r>
          </w:p>
        </w:tc>
        <w:tc>
          <w:tcPr>
            <w:tcW w:type="dxa" w:w="648"/>
          </w:tcPr>
          <w:p>
            <w:pPr>
              <w:spacing w:after="0"/>
              <w:jc w:val="right"/>
            </w:pPr>
            <w:r>
              <w:rPr>
                <w:sz w:val="16"/>
              </w:rPr>
              <w:t>81.3</w:t>
            </w:r>
          </w:p>
        </w:tc>
        <w:tc>
          <w:tcPr>
            <w:tcW w:type="dxa" w:w="3577"/>
          </w:tcPr>
          <w:p>
            <w:pPr>
              <w:spacing w:after="0"/>
              <w:jc w:val="left"/>
            </w:pPr>
            <w:r>
              <w:rPr>
                <w:sz w:val="16"/>
              </w:rPr>
              <w:t>Relatively High 1, Relatively Moderate 11, Relatively Low 16, Very Low 2</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30 of 30</w:t>
            </w:r>
          </w:p>
        </w:tc>
        <w:tc>
          <w:tcPr>
            <w:tcW w:type="dxa" w:w="874"/>
          </w:tcPr>
          <w:p>
            <w:pPr>
              <w:spacing w:after="0"/>
              <w:jc w:val="right"/>
            </w:pPr>
            <w:r>
              <w:rPr>
                <w:sz w:val="16"/>
              </w:rPr>
              <w:t>30.8</w:t>
            </w:r>
          </w:p>
        </w:tc>
        <w:tc>
          <w:tcPr>
            <w:tcW w:type="dxa" w:w="680"/>
          </w:tcPr>
          <w:p>
            <w:pPr>
              <w:spacing w:after="0"/>
              <w:jc w:val="right"/>
            </w:pPr>
            <w:r>
              <w:rPr>
                <w:sz w:val="16"/>
              </w:rPr>
              <w:t>73.8</w:t>
            </w:r>
          </w:p>
        </w:tc>
        <w:tc>
          <w:tcPr>
            <w:tcW w:type="dxa" w:w="648"/>
          </w:tcPr>
          <w:p>
            <w:pPr>
              <w:spacing w:after="0"/>
              <w:jc w:val="right"/>
            </w:pPr>
            <w:r>
              <w:rPr>
                <w:sz w:val="16"/>
              </w:rPr>
              <w:t>91.7</w:t>
            </w:r>
          </w:p>
        </w:tc>
        <w:tc>
          <w:tcPr>
            <w:tcW w:type="dxa" w:w="3577"/>
          </w:tcPr>
          <w:p>
            <w:pPr>
              <w:spacing w:after="0"/>
              <w:jc w:val="left"/>
            </w:pPr>
            <w:r>
              <w:rPr>
                <w:sz w:val="16"/>
              </w:rPr>
              <w:t>Relatively Low 11, Very Low 19</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30 of 30</w:t>
            </w:r>
          </w:p>
        </w:tc>
        <w:tc>
          <w:tcPr>
            <w:tcW w:type="dxa" w:w="874"/>
          </w:tcPr>
          <w:p>
            <w:pPr>
              <w:spacing w:after="0"/>
              <w:jc w:val="right"/>
            </w:pPr>
            <w:r>
              <w:rPr>
                <w:sz w:val="16"/>
              </w:rPr>
              <w:t>36.8</w:t>
            </w:r>
          </w:p>
        </w:tc>
        <w:tc>
          <w:tcPr>
            <w:tcW w:type="dxa" w:w="680"/>
          </w:tcPr>
          <w:p>
            <w:pPr>
              <w:spacing w:after="0"/>
              <w:jc w:val="right"/>
            </w:pPr>
            <w:r>
              <w:rPr>
                <w:sz w:val="16"/>
              </w:rPr>
              <w:t>58.3</w:t>
            </w:r>
          </w:p>
        </w:tc>
        <w:tc>
          <w:tcPr>
            <w:tcW w:type="dxa" w:w="648"/>
          </w:tcPr>
          <w:p>
            <w:pPr>
              <w:spacing w:after="0"/>
              <w:jc w:val="right"/>
            </w:pPr>
            <w:r>
              <w:rPr>
                <w:sz w:val="16"/>
              </w:rPr>
              <w:t>78.5</w:t>
            </w:r>
          </w:p>
        </w:tc>
        <w:tc>
          <w:tcPr>
            <w:tcW w:type="dxa" w:w="3577"/>
          </w:tcPr>
          <w:p>
            <w:pPr>
              <w:spacing w:after="0"/>
              <w:jc w:val="left"/>
            </w:pPr>
            <w:r>
              <w:rPr>
                <w:sz w:val="16"/>
              </w:rPr>
              <w:t>Relatively High 1, Relatively Moderate 24,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30 of 30</w:t>
            </w:r>
          </w:p>
        </w:tc>
        <w:tc>
          <w:tcPr>
            <w:tcW w:type="dxa" w:w="874"/>
          </w:tcPr>
          <w:p>
            <w:pPr>
              <w:spacing w:after="0"/>
              <w:jc w:val="right"/>
            </w:pPr>
            <w:r>
              <w:rPr>
                <w:sz w:val="16"/>
              </w:rPr>
              <w:t>47.4</w:t>
            </w:r>
          </w:p>
        </w:tc>
        <w:tc>
          <w:tcPr>
            <w:tcW w:type="dxa" w:w="680"/>
          </w:tcPr>
          <w:p>
            <w:pPr>
              <w:spacing w:after="0"/>
              <w:jc w:val="right"/>
            </w:pPr>
            <w:r>
              <w:rPr>
                <w:sz w:val="16"/>
              </w:rPr>
              <w:t>68.8</w:t>
            </w:r>
          </w:p>
        </w:tc>
        <w:tc>
          <w:tcPr>
            <w:tcW w:type="dxa" w:w="648"/>
          </w:tcPr>
          <w:p>
            <w:pPr>
              <w:spacing w:after="0"/>
              <w:jc w:val="right"/>
            </w:pPr>
            <w:r>
              <w:rPr>
                <w:sz w:val="16"/>
              </w:rPr>
              <w:t>82.9</w:t>
            </w:r>
          </w:p>
        </w:tc>
        <w:tc>
          <w:tcPr>
            <w:tcW w:type="dxa" w:w="3577"/>
          </w:tcPr>
          <w:p>
            <w:pPr>
              <w:spacing w:after="0"/>
              <w:jc w:val="left"/>
            </w:pPr>
            <w:r>
              <w:rPr>
                <w:sz w:val="16"/>
              </w:rPr>
              <w:t>Relatively High 1, Relatively Moderate 25, Relatively Low 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30 of 30</w:t>
            </w:r>
          </w:p>
        </w:tc>
        <w:tc>
          <w:tcPr>
            <w:tcW w:type="dxa" w:w="874"/>
          </w:tcPr>
          <w:p>
            <w:pPr>
              <w:spacing w:after="0"/>
              <w:jc w:val="right"/>
            </w:pPr>
            <w:r>
              <w:rPr>
                <w:sz w:val="16"/>
              </w:rPr>
              <w:t>59.0</w:t>
            </w:r>
          </w:p>
        </w:tc>
        <w:tc>
          <w:tcPr>
            <w:tcW w:type="dxa" w:w="680"/>
          </w:tcPr>
          <w:p>
            <w:pPr>
              <w:spacing w:after="0"/>
              <w:jc w:val="right"/>
            </w:pPr>
            <w:r>
              <w:rPr>
                <w:sz w:val="16"/>
              </w:rPr>
              <w:t>78.6</w:t>
            </w:r>
          </w:p>
        </w:tc>
        <w:tc>
          <w:tcPr>
            <w:tcW w:type="dxa" w:w="648"/>
          </w:tcPr>
          <w:p>
            <w:pPr>
              <w:spacing w:after="0"/>
              <w:jc w:val="right"/>
            </w:pPr>
            <w:r>
              <w:rPr>
                <w:sz w:val="16"/>
              </w:rPr>
              <w:t>92.8</w:t>
            </w:r>
          </w:p>
        </w:tc>
        <w:tc>
          <w:tcPr>
            <w:tcW w:type="dxa" w:w="3577"/>
          </w:tcPr>
          <w:p>
            <w:pPr>
              <w:spacing w:after="0"/>
              <w:jc w:val="left"/>
            </w:pPr>
            <w:r>
              <w:rPr>
                <w:sz w:val="16"/>
              </w:rPr>
              <w:t>Relatively High 19, Relatively Moderate 11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30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30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30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30 of 30</w:t>
            </w:r>
          </w:p>
        </w:tc>
        <w:tc>
          <w:tcPr>
            <w:tcW w:type="dxa" w:w="874"/>
          </w:tcPr>
          <w:p>
            <w:pPr>
              <w:spacing w:after="0"/>
              <w:jc w:val="right"/>
            </w:pPr>
            <w:r>
              <w:rPr>
                <w:sz w:val="16"/>
              </w:rPr>
              <w:t>19.4</w:t>
            </w:r>
          </w:p>
        </w:tc>
        <w:tc>
          <w:tcPr>
            <w:tcW w:type="dxa" w:w="680"/>
          </w:tcPr>
          <w:p>
            <w:pPr>
              <w:spacing w:after="0"/>
              <w:jc w:val="right"/>
            </w:pPr>
            <w:r>
              <w:rPr>
                <w:sz w:val="16"/>
              </w:rPr>
              <w:t>69.6</w:t>
            </w:r>
          </w:p>
        </w:tc>
        <w:tc>
          <w:tcPr>
            <w:tcW w:type="dxa" w:w="648"/>
          </w:tcPr>
          <w:p>
            <w:pPr>
              <w:spacing w:after="0"/>
              <w:jc w:val="right"/>
            </w:pPr>
            <w:r>
              <w:rPr>
                <w:sz w:val="16"/>
              </w:rPr>
              <w:t>84.0</w:t>
            </w:r>
          </w:p>
        </w:tc>
        <w:tc>
          <w:tcPr>
            <w:tcW w:type="dxa" w:w="3577"/>
          </w:tcPr>
          <w:p>
            <w:pPr>
              <w:spacing w:after="0"/>
              <w:jc w:val="left"/>
            </w:pPr>
            <w:r>
              <w:rPr>
                <w:sz w:val="16"/>
              </w:rPr>
              <w:t>Relatively Low 16, Very Low 14</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30 of 30</w:t>
            </w:r>
          </w:p>
        </w:tc>
        <w:tc>
          <w:tcPr>
            <w:tcW w:type="dxa" w:w="874"/>
          </w:tcPr>
          <w:p>
            <w:pPr>
              <w:spacing w:after="0"/>
              <w:jc w:val="right"/>
            </w:pPr>
            <w:r>
              <w:rPr>
                <w:sz w:val="16"/>
              </w:rPr>
              <w:t>50.2</w:t>
            </w:r>
          </w:p>
        </w:tc>
        <w:tc>
          <w:tcPr>
            <w:tcW w:type="dxa" w:w="680"/>
          </w:tcPr>
          <w:p>
            <w:pPr>
              <w:spacing w:after="0"/>
              <w:jc w:val="right"/>
            </w:pPr>
            <w:r>
              <w:rPr>
                <w:sz w:val="16"/>
              </w:rPr>
              <w:t>63.9</w:t>
            </w:r>
          </w:p>
        </w:tc>
        <w:tc>
          <w:tcPr>
            <w:tcW w:type="dxa" w:w="648"/>
          </w:tcPr>
          <w:p>
            <w:pPr>
              <w:spacing w:after="0"/>
              <w:jc w:val="right"/>
            </w:pPr>
            <w:r>
              <w:rPr>
                <w:sz w:val="16"/>
              </w:rPr>
              <w:t>81.2</w:t>
            </w:r>
          </w:p>
        </w:tc>
        <w:tc>
          <w:tcPr>
            <w:tcW w:type="dxa" w:w="3577"/>
          </w:tcPr>
          <w:p>
            <w:pPr>
              <w:spacing w:after="0"/>
              <w:jc w:val="left"/>
            </w:pPr>
            <w:r>
              <w:rPr>
                <w:sz w:val="16"/>
              </w:rPr>
              <w:t>Relatively High 1, Relatively Moderate 29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2"/>
        <w:gridCol w:w="769"/>
        <w:gridCol w:w="2531"/>
        <w:gridCol w:w="2043"/>
        <w:gridCol w:w="1458"/>
        <w:gridCol w:w="1733"/>
        <w:gridCol w:w="4126"/>
      </w:tblGrid>
      <w:tr>
        <w:trPr>
          <w:cantSplit/>
          <w:tblHeader/>
        </w:trPr>
        <w:tc>
          <w:tcPr>
            <w:tcW w:type="dxa" w:w="1452"/>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531"/>
            <w:shd w:val="clear" w:color="auto" w:fill="E8E8E8"/>
          </w:tcPr>
          <w:p>
            <w:pPr>
              <w:spacing w:after="0"/>
              <w:jc w:val="left"/>
            </w:pPr>
            <w:r>
              <w:rPr>
                <w:b/>
                <w:sz w:val="16"/>
              </w:rPr>
              <w:t>Plan status</w:t>
            </w:r>
          </w:p>
        </w:tc>
        <w:tc>
          <w:tcPr>
            <w:tcW w:type="dxa" w:w="20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5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3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26"/>
            <w:shd w:val="clear" w:color="auto" w:fill="E8E8E8"/>
          </w:tcPr>
          <w:p>
            <w:pPr>
              <w:spacing w:after="0"/>
              <w:jc w:val="left"/>
            </w:pPr>
            <w:r>
              <w:rPr>
                <w:b/>
                <w:sz w:val="16"/>
              </w:rPr>
              <w:t>Notes</w:t>
            </w:r>
          </w:p>
        </w:tc>
      </w:tr>
      <w:tr>
        <w:trPr>
          <w:cantSplit/>
        </w:trPr>
        <w:tc>
          <w:tcPr>
            <w:tcW w:type="dxa" w:w="1452"/>
          </w:tcPr>
          <w:p>
            <w:pPr>
              <w:spacing w:after="0"/>
              <w:jc w:val="left"/>
            </w:pPr>
            <w:r>
              <w:rPr>
                <w:sz w:val="16"/>
              </w:rPr>
              <w:t>Washington County</w:t>
            </w:r>
          </w:p>
        </w:tc>
        <w:tc>
          <w:tcPr>
            <w:tcW w:type="dxa" w:w="769"/>
          </w:tcPr>
          <w:p>
            <w:pPr>
              <w:spacing w:after="0"/>
              <w:jc w:val="left"/>
            </w:pPr>
            <w:r>
              <w:rPr>
                <w:sz w:val="16"/>
              </w:rPr>
              <w:t>County</w:t>
            </w:r>
          </w:p>
        </w:tc>
        <w:tc>
          <w:tcPr>
            <w:tcW w:type="dxa" w:w="2531"/>
          </w:tcPr>
          <w:p>
            <w:pPr>
              <w:spacing w:after="0"/>
              <w:jc w:val="left"/>
            </w:pPr>
            <w:r>
              <w:rPr>
                <w:sz w:val="16"/>
              </w:rPr>
              <w:t>Approved, expires 2029-12-29</w:t>
            </w:r>
          </w:p>
        </w:tc>
        <w:tc>
          <w:tcPr>
            <w:tcW w:type="dxa" w:w="2043"/>
          </w:tcPr>
          <w:p>
            <w:pPr>
              <w:spacing w:after="0"/>
              <w:jc w:val="right"/>
            </w:pPr>
            <w:r>
              <w:rPr>
                <w:sz w:val="16"/>
              </w:rPr>
              <w:t>FMA RL 0, SRL 0; any 2</w:t>
            </w:r>
          </w:p>
        </w:tc>
        <w:tc>
          <w:tcPr>
            <w:tcW w:type="dxa" w:w="1458"/>
          </w:tcPr>
          <w:p>
            <w:pPr>
              <w:spacing w:after="0"/>
              <w:jc w:val="right"/>
            </w:pPr>
            <w:r>
              <w:rPr>
                <w:sz w:val="16"/>
              </w:rPr>
              <w:t>$28,510.19</w:t>
            </w:r>
          </w:p>
        </w:tc>
        <w:tc>
          <w:tcPr>
            <w:tcW w:type="dxa" w:w="1733"/>
          </w:tcPr>
          <w:p>
            <w:pPr>
              <w:spacing w:after="0"/>
              <w:jc w:val="right"/>
            </w:pPr>
            <w:r>
              <w:rPr>
                <w:sz w:val="16"/>
              </w:rPr>
              <w:t>0; 0</w:t>
            </w:r>
          </w:p>
        </w:tc>
        <w:tc>
          <w:tcPr>
            <w:tcW w:type="dxa" w:w="4126"/>
          </w:tcPr>
          <w:p>
            <w:pPr>
              <w:spacing w:after="0"/>
              <w:jc w:val="left"/>
            </w:pPr>
          </w:p>
        </w:tc>
      </w:tr>
      <w:tr>
        <w:trPr>
          <w:cantSplit/>
        </w:trPr>
        <w:tc>
          <w:tcPr>
            <w:tcW w:type="dxa" w:w="1452"/>
          </w:tcPr>
          <w:p>
            <w:pPr>
              <w:spacing w:after="0"/>
              <w:jc w:val="left"/>
            </w:pPr>
            <w:r>
              <w:rPr>
                <w:sz w:val="16"/>
              </w:rPr>
              <w:t>Germantown village</w:t>
            </w:r>
          </w:p>
        </w:tc>
        <w:tc>
          <w:tcPr>
            <w:tcW w:type="dxa" w:w="769"/>
          </w:tcPr>
          <w:p>
            <w:pPr>
              <w:spacing w:after="0"/>
              <w:jc w:val="left"/>
            </w:pPr>
            <w:r>
              <w:rPr>
                <w:sz w:val="16"/>
              </w:rPr>
              <w:t>Village</w:t>
            </w:r>
          </w:p>
        </w:tc>
        <w:tc>
          <w:tcPr>
            <w:tcW w:type="dxa" w:w="2531"/>
          </w:tcPr>
          <w:p>
            <w:pPr>
              <w:spacing w:after="0"/>
              <w:jc w:val="left"/>
            </w:pPr>
            <w:r>
              <w:rPr>
                <w:sz w:val="16"/>
              </w:rPr>
              <w:t>Approved, expires 2029-12-29</w:t>
            </w:r>
          </w:p>
        </w:tc>
        <w:tc>
          <w:tcPr>
            <w:tcW w:type="dxa" w:w="2043"/>
          </w:tcPr>
          <w:p>
            <w:pPr>
              <w:spacing w:after="0"/>
              <w:jc w:val="right"/>
            </w:pPr>
            <w:r>
              <w:rPr>
                <w:sz w:val="16"/>
              </w:rPr>
              <w:t>FMA RL 0, SRL 0; any 0</w:t>
            </w:r>
          </w:p>
        </w:tc>
        <w:tc>
          <w:tcPr>
            <w:tcW w:type="dxa" w:w="1458"/>
          </w:tcPr>
          <w:p>
            <w:pPr>
              <w:spacing w:after="0"/>
              <w:jc w:val="right"/>
            </w:pPr>
            <w:r>
              <w:rPr>
                <w:sz w:val="16"/>
              </w:rPr>
              <w:t>$131,636.45</w:t>
            </w:r>
          </w:p>
        </w:tc>
        <w:tc>
          <w:tcPr>
            <w:tcW w:type="dxa" w:w="1733"/>
          </w:tcPr>
          <w:p>
            <w:pPr>
              <w:spacing w:after="0"/>
              <w:jc w:val="right"/>
            </w:pPr>
            <w:r>
              <w:rPr>
                <w:sz w:val="16"/>
              </w:rPr>
              <w:t>36; 4</w:t>
            </w:r>
          </w:p>
        </w:tc>
        <w:tc>
          <w:tcPr>
            <w:tcW w:type="dxa" w:w="4126"/>
          </w:tcPr>
          <w:p>
            <w:pPr>
              <w:spacing w:after="0"/>
              <w:jc w:val="left"/>
            </w:pPr>
            <w:r>
              <w:rPr>
                <w:sz w:val="16"/>
              </w:rPr>
              <w:t>Includes $30,577.18 for declarations not counted as hazard incidents (DR-4520-WI).</w:t>
            </w:r>
          </w:p>
        </w:tc>
      </w:tr>
      <w:tr>
        <w:trPr>
          <w:cantSplit/>
        </w:trPr>
        <w:tc>
          <w:tcPr>
            <w:tcW w:type="dxa" w:w="1452"/>
          </w:tcPr>
          <w:p>
            <w:pPr>
              <w:spacing w:after="0"/>
              <w:jc w:val="left"/>
            </w:pPr>
            <w:r>
              <w:rPr>
                <w:sz w:val="16"/>
              </w:rPr>
              <w:t>Hartford city</w:t>
            </w:r>
          </w:p>
        </w:tc>
        <w:tc>
          <w:tcPr>
            <w:tcW w:type="dxa" w:w="769"/>
          </w:tcPr>
          <w:p>
            <w:pPr>
              <w:spacing w:after="0"/>
              <w:jc w:val="left"/>
            </w:pPr>
            <w:r>
              <w:rPr>
                <w:sz w:val="16"/>
              </w:rPr>
              <w:t>City</w:t>
            </w:r>
          </w:p>
        </w:tc>
        <w:tc>
          <w:tcPr>
            <w:tcW w:type="dxa" w:w="2531"/>
          </w:tcPr>
          <w:p>
            <w:pPr>
              <w:spacing w:after="0"/>
              <w:jc w:val="left"/>
            </w:pPr>
            <w:r>
              <w:rPr>
                <w:sz w:val="16"/>
              </w:rPr>
              <w:t>Approved, expires 2029-12-29</w:t>
            </w:r>
          </w:p>
        </w:tc>
        <w:tc>
          <w:tcPr>
            <w:tcW w:type="dxa" w:w="2043"/>
          </w:tcPr>
          <w:p>
            <w:pPr>
              <w:spacing w:after="0"/>
              <w:jc w:val="right"/>
            </w:pPr>
            <w:r>
              <w:rPr>
                <w:sz w:val="16"/>
              </w:rPr>
              <w:t>FMA RL 0, SRL 0; any 0</w:t>
            </w:r>
          </w:p>
        </w:tc>
        <w:tc>
          <w:tcPr>
            <w:tcW w:type="dxa" w:w="1458"/>
          </w:tcPr>
          <w:p>
            <w:pPr>
              <w:spacing w:after="0"/>
              <w:jc w:val="right"/>
            </w:pPr>
            <w:r>
              <w:rPr>
                <w:sz w:val="16"/>
              </w:rPr>
              <w:t>$85,641.69</w:t>
            </w:r>
          </w:p>
        </w:tc>
        <w:tc>
          <w:tcPr>
            <w:tcW w:type="dxa" w:w="1733"/>
          </w:tcPr>
          <w:p>
            <w:pPr>
              <w:spacing w:after="0"/>
              <w:jc w:val="right"/>
            </w:pPr>
            <w:r>
              <w:rPr>
                <w:sz w:val="16"/>
              </w:rPr>
              <w:t>67; 6</w:t>
            </w:r>
          </w:p>
        </w:tc>
        <w:tc>
          <w:tcPr>
            <w:tcW w:type="dxa" w:w="4126"/>
          </w:tcPr>
          <w:p>
            <w:pPr>
              <w:spacing w:after="0"/>
              <w:jc w:val="left"/>
            </w:pPr>
          </w:p>
        </w:tc>
      </w:tr>
      <w:tr>
        <w:trPr>
          <w:cantSplit/>
        </w:trPr>
        <w:tc>
          <w:tcPr>
            <w:tcW w:type="dxa" w:w="1452"/>
          </w:tcPr>
          <w:p>
            <w:pPr>
              <w:spacing w:after="0"/>
              <w:jc w:val="left"/>
            </w:pPr>
            <w:r>
              <w:rPr>
                <w:sz w:val="16"/>
              </w:rPr>
              <w:t>Jackson village</w:t>
            </w:r>
          </w:p>
        </w:tc>
        <w:tc>
          <w:tcPr>
            <w:tcW w:type="dxa" w:w="769"/>
          </w:tcPr>
          <w:p>
            <w:pPr>
              <w:spacing w:after="0"/>
              <w:jc w:val="left"/>
            </w:pPr>
            <w:r>
              <w:rPr>
                <w:sz w:val="16"/>
              </w:rPr>
              <w:t>Village</w:t>
            </w:r>
          </w:p>
        </w:tc>
        <w:tc>
          <w:tcPr>
            <w:tcW w:type="dxa" w:w="2531"/>
          </w:tcPr>
          <w:p>
            <w:pPr>
              <w:spacing w:after="0"/>
              <w:jc w:val="left"/>
            </w:pPr>
            <w:r>
              <w:rPr>
                <w:sz w:val="16"/>
              </w:rPr>
              <w:t>Approved, expires 2029-12-29</w:t>
            </w:r>
          </w:p>
        </w:tc>
        <w:tc>
          <w:tcPr>
            <w:tcW w:type="dxa" w:w="2043"/>
          </w:tcPr>
          <w:p>
            <w:pPr>
              <w:spacing w:after="0"/>
              <w:jc w:val="right"/>
            </w:pPr>
            <w:r>
              <w:rPr>
                <w:sz w:val="16"/>
              </w:rPr>
              <w:t>FMA RL 0, SRL 0; any 0</w:t>
            </w:r>
          </w:p>
        </w:tc>
        <w:tc>
          <w:tcPr>
            <w:tcW w:type="dxa" w:w="1458"/>
          </w:tcPr>
          <w:p>
            <w:pPr>
              <w:spacing w:after="0"/>
              <w:jc w:val="right"/>
            </w:pPr>
            <w:r>
              <w:rPr>
                <w:sz w:val="16"/>
              </w:rPr>
              <w:t>$16,419.97</w:t>
            </w:r>
          </w:p>
        </w:tc>
        <w:tc>
          <w:tcPr>
            <w:tcW w:type="dxa" w:w="1733"/>
          </w:tcPr>
          <w:p>
            <w:pPr>
              <w:spacing w:after="0"/>
              <w:jc w:val="right"/>
            </w:pPr>
            <w:r>
              <w:rPr>
                <w:sz w:val="16"/>
              </w:rPr>
              <w:t>28; 0</w:t>
            </w:r>
          </w:p>
        </w:tc>
        <w:tc>
          <w:tcPr>
            <w:tcW w:type="dxa" w:w="4126"/>
          </w:tcPr>
          <w:p>
            <w:pPr>
              <w:spacing w:after="0"/>
              <w:jc w:val="left"/>
            </w:pPr>
          </w:p>
        </w:tc>
      </w:tr>
      <w:tr>
        <w:trPr>
          <w:cantSplit/>
        </w:trPr>
        <w:tc>
          <w:tcPr>
            <w:tcW w:type="dxa" w:w="1452"/>
          </w:tcPr>
          <w:p>
            <w:pPr>
              <w:spacing w:after="0"/>
              <w:jc w:val="left"/>
            </w:pPr>
            <w:r>
              <w:rPr>
                <w:sz w:val="16"/>
              </w:rPr>
              <w:t>Kewaskum village</w:t>
            </w:r>
          </w:p>
        </w:tc>
        <w:tc>
          <w:tcPr>
            <w:tcW w:type="dxa" w:w="769"/>
          </w:tcPr>
          <w:p>
            <w:pPr>
              <w:spacing w:after="0"/>
              <w:jc w:val="left"/>
            </w:pPr>
            <w:r>
              <w:rPr>
                <w:sz w:val="16"/>
              </w:rPr>
              <w:t>Village</w:t>
            </w:r>
          </w:p>
        </w:tc>
        <w:tc>
          <w:tcPr>
            <w:tcW w:type="dxa" w:w="2531"/>
          </w:tcPr>
          <w:p>
            <w:pPr>
              <w:spacing w:after="0"/>
              <w:jc w:val="left"/>
            </w:pPr>
            <w:r>
              <w:rPr>
                <w:sz w:val="16"/>
              </w:rPr>
              <w:t>Approved, expires 2029-12-29</w:t>
            </w:r>
          </w:p>
        </w:tc>
        <w:tc>
          <w:tcPr>
            <w:tcW w:type="dxa" w:w="2043"/>
          </w:tcPr>
          <w:p>
            <w:pPr>
              <w:spacing w:after="0"/>
              <w:jc w:val="right"/>
            </w:pPr>
            <w:r>
              <w:rPr>
                <w:sz w:val="16"/>
              </w:rPr>
              <w:t>FMA RL 0, SRL 0; any 0</w:t>
            </w:r>
          </w:p>
        </w:tc>
        <w:tc>
          <w:tcPr>
            <w:tcW w:type="dxa" w:w="1458"/>
          </w:tcPr>
          <w:p>
            <w:pPr>
              <w:spacing w:after="0"/>
              <w:jc w:val="right"/>
            </w:pPr>
            <w:r>
              <w:rPr>
                <w:sz w:val="16"/>
              </w:rPr>
              <w:t>$16,676.28</w:t>
            </w:r>
          </w:p>
        </w:tc>
        <w:tc>
          <w:tcPr>
            <w:tcW w:type="dxa" w:w="1733"/>
          </w:tcPr>
          <w:p>
            <w:pPr>
              <w:spacing w:after="0"/>
              <w:jc w:val="right"/>
            </w:pPr>
            <w:r>
              <w:rPr>
                <w:sz w:val="16"/>
              </w:rPr>
              <w:t>21; 0</w:t>
            </w:r>
          </w:p>
        </w:tc>
        <w:tc>
          <w:tcPr>
            <w:tcW w:type="dxa" w:w="4126"/>
          </w:tcPr>
          <w:p>
            <w:pPr>
              <w:spacing w:after="0"/>
              <w:jc w:val="left"/>
            </w:pPr>
          </w:p>
        </w:tc>
      </w:tr>
      <w:tr>
        <w:trPr>
          <w:cantSplit/>
        </w:trPr>
        <w:tc>
          <w:tcPr>
            <w:tcW w:type="dxa" w:w="1452"/>
          </w:tcPr>
          <w:p>
            <w:pPr>
              <w:spacing w:after="0"/>
              <w:jc w:val="left"/>
            </w:pPr>
            <w:r>
              <w:rPr>
                <w:sz w:val="16"/>
              </w:rPr>
              <w:t>Milwaukee city</w:t>
            </w:r>
          </w:p>
        </w:tc>
        <w:tc>
          <w:tcPr>
            <w:tcW w:type="dxa" w:w="769"/>
          </w:tcPr>
          <w:p>
            <w:pPr>
              <w:spacing w:after="0"/>
              <w:jc w:val="left"/>
            </w:pPr>
            <w:r>
              <w:rPr>
                <w:sz w:val="16"/>
              </w:rPr>
              <w:t>City</w:t>
            </w:r>
          </w:p>
        </w:tc>
        <w:tc>
          <w:tcPr>
            <w:tcW w:type="dxa" w:w="2531"/>
          </w:tcPr>
          <w:p>
            <w:pPr>
              <w:spacing w:after="0"/>
              <w:jc w:val="left"/>
            </w:pPr>
            <w:r>
              <w:rPr>
                <w:sz w:val="16"/>
              </w:rPr>
              <w:t>Approved, expires 2030-11-16</w:t>
            </w:r>
          </w:p>
        </w:tc>
        <w:tc>
          <w:tcPr>
            <w:tcW w:type="dxa" w:w="2043"/>
          </w:tcPr>
          <w:p>
            <w:pPr>
              <w:spacing w:after="0"/>
              <w:jc w:val="right"/>
            </w:pPr>
            <w:r>
              <w:rPr>
                <w:sz w:val="16"/>
              </w:rPr>
              <w:t>FMA RL 4, SRL 5; any 231</w:t>
            </w:r>
          </w:p>
        </w:tc>
        <w:tc>
          <w:tcPr>
            <w:tcW w:type="dxa" w:w="1458"/>
          </w:tcPr>
          <w:p>
            <w:pPr>
              <w:spacing w:after="0"/>
              <w:jc w:val="right"/>
            </w:pPr>
            <w:r>
              <w:rPr>
                <w:sz w:val="16"/>
              </w:rPr>
              <w:t>none found</w:t>
            </w:r>
          </w:p>
        </w:tc>
        <w:tc>
          <w:tcPr>
            <w:tcW w:type="dxa" w:w="1733"/>
          </w:tcPr>
          <w:p>
            <w:pPr>
              <w:spacing w:after="0"/>
              <w:jc w:val="right"/>
            </w:pPr>
            <w:r>
              <w:rPr>
                <w:sz w:val="16"/>
              </w:rPr>
              <w:t>0; 0</w:t>
            </w:r>
          </w:p>
        </w:tc>
        <w:tc>
          <w:tcPr>
            <w:tcW w:type="dxa" w:w="4126"/>
          </w:tcPr>
          <w:p>
            <w:pPr>
              <w:spacing w:after="0"/>
              <w:jc w:val="left"/>
            </w:pPr>
            <w:r>
              <w:rPr>
                <w:sz w:val="16"/>
              </w:rPr>
              <w:t>Whole community, including the part in Milwaukee County; none of its repeat-flood properties are in this county.</w:t>
            </w:r>
          </w:p>
        </w:tc>
      </w:tr>
      <w:tr>
        <w:trPr>
          <w:cantSplit/>
        </w:trPr>
        <w:tc>
          <w:tcPr>
            <w:tcW w:type="dxa" w:w="1452"/>
          </w:tcPr>
          <w:p>
            <w:pPr>
              <w:spacing w:after="0"/>
              <w:jc w:val="left"/>
            </w:pPr>
            <w:r>
              <w:rPr>
                <w:sz w:val="16"/>
              </w:rPr>
              <w:t>Newburg village</w:t>
            </w:r>
          </w:p>
        </w:tc>
        <w:tc>
          <w:tcPr>
            <w:tcW w:type="dxa" w:w="769"/>
          </w:tcPr>
          <w:p>
            <w:pPr>
              <w:spacing w:after="0"/>
              <w:jc w:val="left"/>
            </w:pPr>
            <w:r>
              <w:rPr>
                <w:sz w:val="16"/>
              </w:rPr>
              <w:t>Village</w:t>
            </w:r>
          </w:p>
        </w:tc>
        <w:tc>
          <w:tcPr>
            <w:tcW w:type="dxa" w:w="2531"/>
          </w:tcPr>
          <w:p>
            <w:pPr>
              <w:spacing w:after="0"/>
              <w:jc w:val="left"/>
            </w:pPr>
            <w:r>
              <w:rPr>
                <w:sz w:val="16"/>
              </w:rPr>
              <w:t>Approved, expires 2029-12-29</w:t>
            </w:r>
          </w:p>
        </w:tc>
        <w:tc>
          <w:tcPr>
            <w:tcW w:type="dxa" w:w="2043"/>
          </w:tcPr>
          <w:p>
            <w:pPr>
              <w:spacing w:after="0"/>
              <w:jc w:val="right"/>
            </w:pPr>
            <w:r>
              <w:rPr>
                <w:sz w:val="16"/>
              </w:rPr>
              <w:t>FMA RL 0, SRL 0; any 0</w:t>
            </w:r>
          </w:p>
        </w:tc>
        <w:tc>
          <w:tcPr>
            <w:tcW w:type="dxa" w:w="1458"/>
          </w:tcPr>
          <w:p>
            <w:pPr>
              <w:spacing w:after="0"/>
              <w:jc w:val="right"/>
            </w:pPr>
            <w:r>
              <w:rPr>
                <w:sz w:val="16"/>
              </w:rPr>
              <w:t>$6,519.58</w:t>
            </w:r>
          </w:p>
        </w:tc>
        <w:tc>
          <w:tcPr>
            <w:tcW w:type="dxa" w:w="1733"/>
          </w:tcPr>
          <w:p>
            <w:pPr>
              <w:spacing w:after="0"/>
              <w:jc w:val="right"/>
            </w:pPr>
            <w:r>
              <w:rPr>
                <w:sz w:val="16"/>
              </w:rPr>
              <w:t>4; 0</w:t>
            </w:r>
          </w:p>
        </w:tc>
        <w:tc>
          <w:tcPr>
            <w:tcW w:type="dxa" w:w="4126"/>
          </w:tcPr>
          <w:p>
            <w:pPr>
              <w:spacing w:after="0"/>
              <w:jc w:val="left"/>
            </w:pPr>
          </w:p>
        </w:tc>
      </w:tr>
      <w:tr>
        <w:trPr>
          <w:cantSplit/>
        </w:trPr>
        <w:tc>
          <w:tcPr>
            <w:tcW w:type="dxa" w:w="1452"/>
          </w:tcPr>
          <w:p>
            <w:pPr>
              <w:spacing w:after="0"/>
              <w:jc w:val="left"/>
            </w:pPr>
            <w:r>
              <w:rPr>
                <w:sz w:val="16"/>
              </w:rPr>
              <w:t>Richfield village</w:t>
            </w:r>
          </w:p>
        </w:tc>
        <w:tc>
          <w:tcPr>
            <w:tcW w:type="dxa" w:w="769"/>
          </w:tcPr>
          <w:p>
            <w:pPr>
              <w:spacing w:after="0"/>
              <w:jc w:val="left"/>
            </w:pPr>
            <w:r>
              <w:rPr>
                <w:sz w:val="16"/>
              </w:rPr>
              <w:t>Village</w:t>
            </w:r>
          </w:p>
        </w:tc>
        <w:tc>
          <w:tcPr>
            <w:tcW w:type="dxa" w:w="2531"/>
          </w:tcPr>
          <w:p>
            <w:pPr>
              <w:spacing w:after="0"/>
              <w:jc w:val="left"/>
            </w:pPr>
            <w:r>
              <w:rPr>
                <w:sz w:val="16"/>
              </w:rPr>
              <w:t>Approved, expires 2029-12-29</w:t>
            </w:r>
          </w:p>
        </w:tc>
        <w:tc>
          <w:tcPr>
            <w:tcW w:type="dxa" w:w="2043"/>
          </w:tcPr>
          <w:p>
            <w:pPr>
              <w:spacing w:after="0"/>
              <w:jc w:val="right"/>
            </w:pPr>
            <w:r>
              <w:rPr>
                <w:sz w:val="16"/>
              </w:rPr>
              <w:t>FMA RL 0, SRL 2; any 2</w:t>
            </w:r>
          </w:p>
        </w:tc>
        <w:tc>
          <w:tcPr>
            <w:tcW w:type="dxa" w:w="1458"/>
          </w:tcPr>
          <w:p>
            <w:pPr>
              <w:spacing w:after="0"/>
              <w:jc w:val="right"/>
            </w:pPr>
            <w:r>
              <w:rPr>
                <w:sz w:val="16"/>
              </w:rPr>
              <w:t>$220,966.15</w:t>
            </w:r>
          </w:p>
        </w:tc>
        <w:tc>
          <w:tcPr>
            <w:tcW w:type="dxa" w:w="1733"/>
          </w:tcPr>
          <w:p>
            <w:pPr>
              <w:spacing w:after="0"/>
              <w:jc w:val="right"/>
            </w:pPr>
            <w:r>
              <w:rPr>
                <w:sz w:val="16"/>
              </w:rPr>
              <w:t>8; 0</w:t>
            </w:r>
          </w:p>
        </w:tc>
        <w:tc>
          <w:tcPr>
            <w:tcW w:type="dxa" w:w="4126"/>
          </w:tcPr>
          <w:p>
            <w:pPr>
              <w:spacing w:after="0"/>
              <w:jc w:val="left"/>
            </w:pPr>
          </w:p>
        </w:tc>
      </w:tr>
      <w:tr>
        <w:trPr>
          <w:cantSplit/>
        </w:trPr>
        <w:tc>
          <w:tcPr>
            <w:tcW w:type="dxa" w:w="1452"/>
          </w:tcPr>
          <w:p>
            <w:pPr>
              <w:spacing w:after="0"/>
              <w:jc w:val="left"/>
            </w:pPr>
            <w:r>
              <w:rPr>
                <w:sz w:val="16"/>
              </w:rPr>
              <w:t>Slinger village</w:t>
            </w:r>
          </w:p>
        </w:tc>
        <w:tc>
          <w:tcPr>
            <w:tcW w:type="dxa" w:w="769"/>
          </w:tcPr>
          <w:p>
            <w:pPr>
              <w:spacing w:after="0"/>
              <w:jc w:val="left"/>
            </w:pPr>
            <w:r>
              <w:rPr>
                <w:sz w:val="16"/>
              </w:rPr>
              <w:t>Village</w:t>
            </w:r>
          </w:p>
        </w:tc>
        <w:tc>
          <w:tcPr>
            <w:tcW w:type="dxa" w:w="2531"/>
          </w:tcPr>
          <w:p>
            <w:pPr>
              <w:spacing w:after="0"/>
              <w:jc w:val="left"/>
            </w:pPr>
            <w:r>
              <w:rPr>
                <w:sz w:val="16"/>
              </w:rPr>
              <w:t>Approved, expires 2029-12-29</w:t>
            </w:r>
          </w:p>
        </w:tc>
        <w:tc>
          <w:tcPr>
            <w:tcW w:type="dxa" w:w="2043"/>
          </w:tcPr>
          <w:p>
            <w:pPr>
              <w:spacing w:after="0"/>
              <w:jc w:val="right"/>
            </w:pPr>
            <w:r>
              <w:rPr>
                <w:sz w:val="16"/>
              </w:rPr>
              <w:t>FMA RL 0, SRL 0; any 0</w:t>
            </w:r>
          </w:p>
        </w:tc>
        <w:tc>
          <w:tcPr>
            <w:tcW w:type="dxa" w:w="1458"/>
          </w:tcPr>
          <w:p>
            <w:pPr>
              <w:spacing w:after="0"/>
              <w:jc w:val="right"/>
            </w:pPr>
            <w:r>
              <w:rPr>
                <w:sz w:val="16"/>
              </w:rPr>
              <w:t>$38,433.70</w:t>
            </w:r>
          </w:p>
        </w:tc>
        <w:tc>
          <w:tcPr>
            <w:tcW w:type="dxa" w:w="1733"/>
          </w:tcPr>
          <w:p>
            <w:pPr>
              <w:spacing w:after="0"/>
              <w:jc w:val="right"/>
            </w:pPr>
            <w:r>
              <w:rPr>
                <w:sz w:val="16"/>
              </w:rPr>
              <w:t>19; 0</w:t>
            </w:r>
          </w:p>
        </w:tc>
        <w:tc>
          <w:tcPr>
            <w:tcW w:type="dxa" w:w="4126"/>
          </w:tcPr>
          <w:p>
            <w:pPr>
              <w:spacing w:after="0"/>
              <w:jc w:val="left"/>
            </w:pPr>
          </w:p>
        </w:tc>
      </w:tr>
      <w:tr>
        <w:trPr>
          <w:cantSplit/>
        </w:trPr>
        <w:tc>
          <w:tcPr>
            <w:tcW w:type="dxa" w:w="1452"/>
          </w:tcPr>
          <w:p>
            <w:pPr>
              <w:spacing w:after="0"/>
              <w:jc w:val="left"/>
            </w:pPr>
            <w:r>
              <w:rPr>
                <w:sz w:val="16"/>
              </w:rPr>
              <w:t>West Bend city</w:t>
            </w:r>
          </w:p>
        </w:tc>
        <w:tc>
          <w:tcPr>
            <w:tcW w:type="dxa" w:w="769"/>
          </w:tcPr>
          <w:p>
            <w:pPr>
              <w:spacing w:after="0"/>
              <w:jc w:val="left"/>
            </w:pPr>
            <w:r>
              <w:rPr>
                <w:sz w:val="16"/>
              </w:rPr>
              <w:t>City</w:t>
            </w:r>
          </w:p>
        </w:tc>
        <w:tc>
          <w:tcPr>
            <w:tcW w:type="dxa" w:w="2531"/>
          </w:tcPr>
          <w:p>
            <w:pPr>
              <w:spacing w:after="0"/>
              <w:jc w:val="left"/>
            </w:pPr>
            <w:r>
              <w:rPr>
                <w:sz w:val="16"/>
              </w:rPr>
              <w:t>Approved, expires 2029-12-29</w:t>
            </w:r>
          </w:p>
        </w:tc>
        <w:tc>
          <w:tcPr>
            <w:tcW w:type="dxa" w:w="2043"/>
          </w:tcPr>
          <w:p>
            <w:pPr>
              <w:spacing w:after="0"/>
              <w:jc w:val="right"/>
            </w:pPr>
            <w:r>
              <w:rPr>
                <w:sz w:val="16"/>
              </w:rPr>
              <w:t>FMA RL 0, SRL 0; any 0</w:t>
            </w:r>
          </w:p>
        </w:tc>
        <w:tc>
          <w:tcPr>
            <w:tcW w:type="dxa" w:w="1458"/>
          </w:tcPr>
          <w:p>
            <w:pPr>
              <w:spacing w:after="0"/>
              <w:jc w:val="right"/>
            </w:pPr>
            <w:r>
              <w:rPr>
                <w:sz w:val="16"/>
              </w:rPr>
              <w:t>$208,816.82</w:t>
            </w:r>
          </w:p>
        </w:tc>
        <w:tc>
          <w:tcPr>
            <w:tcW w:type="dxa" w:w="1733"/>
          </w:tcPr>
          <w:p>
            <w:pPr>
              <w:spacing w:after="0"/>
              <w:jc w:val="right"/>
            </w:pPr>
            <w:r>
              <w:rPr>
                <w:sz w:val="16"/>
              </w:rPr>
              <w:t>55; 0</w:t>
            </w:r>
          </w:p>
        </w:tc>
        <w:tc>
          <w:tcPr>
            <w:tcW w:type="dxa" w:w="4126"/>
          </w:tcPr>
          <w:p>
            <w:pPr>
              <w:spacing w:after="0"/>
              <w:jc w:val="left"/>
            </w:pPr>
          </w:p>
        </w:tc>
      </w:tr>
      <w:tr>
        <w:trPr>
          <w:cantSplit/>
        </w:trPr>
        <w:tc>
          <w:tcPr>
            <w:tcW w:type="dxa" w:w="1452"/>
          </w:tcPr>
          <w:p>
            <w:pPr>
              <w:spacing w:after="0"/>
              <w:jc w:val="left"/>
            </w:pPr>
            <w:r>
              <w:rPr>
                <w:sz w:val="16"/>
              </w:rPr>
              <w:t>Addison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$48,596.63</w:t>
            </w:r>
          </w:p>
        </w:tc>
        <w:tc>
          <w:tcPr>
            <w:tcW w:type="dxa" w:w="1733"/>
          </w:tcPr>
          <w:p>
            <w:pPr>
              <w:spacing w:after="0"/>
              <w:jc w:val="right"/>
            </w:pPr>
            <w:r>
              <w:rPr>
                <w:sz w:val="16"/>
              </w:rPr>
              <w:t>0; 0</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Barton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$10,623.44</w:t>
            </w:r>
          </w:p>
        </w:tc>
        <w:tc>
          <w:tcPr>
            <w:tcW w:type="dxa" w:w="1733"/>
          </w:tcPr>
          <w:p>
            <w:pPr>
              <w:spacing w:after="0"/>
              <w:jc w:val="right"/>
            </w:pPr>
            <w:r>
              <w:rPr>
                <w:sz w:val="16"/>
              </w:rPr>
              <w:t>2; 0</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Erin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$28,903.41</w:t>
            </w:r>
          </w:p>
        </w:tc>
        <w:tc>
          <w:tcPr>
            <w:tcW w:type="dxa" w:w="1733"/>
          </w:tcPr>
          <w:p>
            <w:pPr>
              <w:spacing w:after="0"/>
              <w:jc w:val="right"/>
            </w:pPr>
            <w:r>
              <w:rPr>
                <w:sz w:val="16"/>
              </w:rPr>
              <w:t>0; 0</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Farmington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$85,623.34</w:t>
            </w:r>
          </w:p>
        </w:tc>
        <w:tc>
          <w:tcPr>
            <w:tcW w:type="dxa" w:w="1733"/>
          </w:tcPr>
          <w:p>
            <w:pPr>
              <w:spacing w:after="0"/>
              <w:jc w:val="right"/>
            </w:pPr>
            <w:r>
              <w:rPr>
                <w:sz w:val="16"/>
              </w:rPr>
              <w:t>0; 0</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Germantown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$8,631.45</w:t>
            </w:r>
          </w:p>
        </w:tc>
        <w:tc>
          <w:tcPr>
            <w:tcW w:type="dxa" w:w="1733"/>
          </w:tcPr>
          <w:p>
            <w:pPr>
              <w:spacing w:after="0"/>
              <w:jc w:val="right"/>
            </w:pPr>
            <w:r>
              <w:rPr>
                <w:sz w:val="16"/>
              </w:rPr>
              <w:t>36; 4</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Jackson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$20,784.25</w:t>
            </w:r>
          </w:p>
        </w:tc>
        <w:tc>
          <w:tcPr>
            <w:tcW w:type="dxa" w:w="1733"/>
          </w:tcPr>
          <w:p>
            <w:pPr>
              <w:spacing w:after="0"/>
              <w:jc w:val="right"/>
            </w:pPr>
            <w:r>
              <w:rPr>
                <w:sz w:val="16"/>
              </w:rPr>
              <w:t>28; 0</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Kewaskum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$27,182.68</w:t>
            </w:r>
          </w:p>
        </w:tc>
        <w:tc>
          <w:tcPr>
            <w:tcW w:type="dxa" w:w="1733"/>
          </w:tcPr>
          <w:p>
            <w:pPr>
              <w:spacing w:after="0"/>
              <w:jc w:val="right"/>
            </w:pPr>
            <w:r>
              <w:rPr>
                <w:sz w:val="16"/>
              </w:rPr>
              <w:t>21; 0</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Polk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$17,519.91</w:t>
            </w:r>
          </w:p>
        </w:tc>
        <w:tc>
          <w:tcPr>
            <w:tcW w:type="dxa" w:w="1733"/>
          </w:tcPr>
          <w:p>
            <w:pPr>
              <w:spacing w:after="0"/>
              <w:jc w:val="right"/>
            </w:pPr>
            <w:r>
              <w:rPr>
                <w:sz w:val="16"/>
              </w:rPr>
              <w:t>0; 0</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Trenton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$38,020.63</w:t>
            </w:r>
          </w:p>
        </w:tc>
        <w:tc>
          <w:tcPr>
            <w:tcW w:type="dxa" w:w="1733"/>
          </w:tcPr>
          <w:p>
            <w:pPr>
              <w:spacing w:after="0"/>
              <w:jc w:val="right"/>
            </w:pPr>
            <w:r>
              <w:rPr>
                <w:sz w:val="16"/>
              </w:rPr>
              <w:t>0; 0</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Wayne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$46,962.80</w:t>
            </w:r>
          </w:p>
        </w:tc>
        <w:tc>
          <w:tcPr>
            <w:tcW w:type="dxa" w:w="1733"/>
          </w:tcPr>
          <w:p>
            <w:pPr>
              <w:spacing w:after="0"/>
              <w:jc w:val="right"/>
            </w:pPr>
            <w:r>
              <w:rPr>
                <w:sz w:val="16"/>
              </w:rPr>
              <w:t>7; 0</w:t>
            </w:r>
          </w:p>
        </w:tc>
        <w:tc>
          <w:tcPr>
            <w:tcW w:type="dxa" w:w="4126"/>
          </w:tcPr>
          <w:p>
            <w:pPr>
              <w:spacing w:after="0"/>
              <w:jc w:val="left"/>
            </w:pPr>
            <w:r>
              <w:rPr>
                <w:sz w:val="16"/>
              </w:rPr>
              <w:t>No NFIP community ID on this member's plan row.</w:t>
            </w:r>
          </w:p>
        </w:tc>
      </w:tr>
      <w:tr>
        <w:trPr>
          <w:cantSplit/>
        </w:trPr>
        <w:tc>
          <w:tcPr>
            <w:tcW w:type="dxa" w:w="1452"/>
          </w:tcPr>
          <w:p>
            <w:pPr>
              <w:spacing w:after="0"/>
              <w:jc w:val="left"/>
            </w:pPr>
            <w:r>
              <w:rPr>
                <w:sz w:val="16"/>
              </w:rPr>
              <w:t>West Bend town</w:t>
            </w:r>
          </w:p>
        </w:tc>
        <w:tc>
          <w:tcPr>
            <w:tcW w:type="dxa" w:w="769"/>
          </w:tcPr>
          <w:p>
            <w:pPr>
              <w:spacing w:after="0"/>
              <w:jc w:val="left"/>
            </w:pPr>
            <w:r>
              <w:rPr>
                <w:sz w:val="16"/>
              </w:rPr>
              <w:t>Town</w:t>
            </w:r>
          </w:p>
        </w:tc>
        <w:tc>
          <w:tcPr>
            <w:tcW w:type="dxa" w:w="2531"/>
          </w:tcPr>
          <w:p>
            <w:pPr>
              <w:spacing w:after="0"/>
              <w:jc w:val="left"/>
            </w:pPr>
            <w:r>
              <w:rPr>
                <w:sz w:val="16"/>
              </w:rPr>
              <w:t>Approved, expires 2029-12-29</w:t>
            </w:r>
          </w:p>
        </w:tc>
        <w:tc>
          <w:tcPr>
            <w:tcW w:type="dxa" w:w="2043"/>
          </w:tcPr>
          <w:p>
            <w:pPr>
              <w:spacing w:after="0"/>
              <w:jc w:val="right"/>
            </w:pPr>
          </w:p>
        </w:tc>
        <w:tc>
          <w:tcPr>
            <w:tcW w:type="dxa" w:w="1458"/>
          </w:tcPr>
          <w:p>
            <w:pPr>
              <w:spacing w:after="0"/>
              <w:jc w:val="right"/>
            </w:pPr>
            <w:r>
              <w:rPr>
                <w:sz w:val="16"/>
              </w:rPr>
              <w:t>$57,064.49</w:t>
            </w:r>
          </w:p>
        </w:tc>
        <w:tc>
          <w:tcPr>
            <w:tcW w:type="dxa" w:w="1733"/>
          </w:tcPr>
          <w:p>
            <w:pPr>
              <w:spacing w:after="0"/>
              <w:jc w:val="right"/>
            </w:pPr>
            <w:r>
              <w:rPr>
                <w:sz w:val="16"/>
              </w:rPr>
              <w:t>55; 0</w:t>
            </w:r>
          </w:p>
        </w:tc>
        <w:tc>
          <w:tcPr>
            <w:tcW w:type="dxa" w:w="4126"/>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2024-12-30</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$39,050,756,902</w:t>
            </w:r>
          </w:p>
        </w:tc>
        <w:tc>
          <w:tcPr>
            <w:tcW w:type="dxa" w:w="1215"/>
          </w:tcPr>
          <w:p>
            <w:pPr>
              <w:spacing w:after="0"/>
              <w:jc w:val="right"/>
            </w:pPr>
            <w:r>
              <w:rPr>
                <w:sz w:val="16"/>
              </w:rPr>
              <w:t>$202,742,329</w:t>
            </w:r>
          </w:p>
        </w:tc>
        <w:tc>
          <w:tcPr>
            <w:tcW w:type="dxa" w:w="1038"/>
          </w:tcPr>
          <w:p>
            <w:pPr>
              <w:spacing w:after="0"/>
              <w:jc w:val="right"/>
            </w:pPr>
            <w:r>
              <w:rPr>
                <w:sz w:val="16"/>
              </w:rPr>
              <w:t>136,723</w:t>
            </w:r>
          </w:p>
        </w:tc>
        <w:tc>
          <w:tcPr>
            <w:tcW w:type="dxa" w:w="1126"/>
          </w:tcPr>
          <w:p>
            <w:pPr>
              <w:spacing w:after="0"/>
              <w:jc w:val="right"/>
            </w:pPr>
            <w:r>
              <w:rPr>
                <w:sz w:val="16"/>
              </w:rPr>
              <w:t>$245</w:t>
            </w:r>
          </w:p>
        </w:tc>
        <w:tc>
          <w:tcPr>
            <w:tcW w:type="dxa" w:w="1126"/>
          </w:tcPr>
          <w:p>
            <w:pPr>
              <w:spacing w:after="0"/>
              <w:jc w:val="right"/>
            </w:pPr>
            <w:r>
              <w:rPr>
                <w:sz w:val="16"/>
              </w:rPr>
              <w:t>$153</w:t>
            </w:r>
          </w:p>
        </w:tc>
        <w:tc>
          <w:tcPr>
            <w:tcW w:type="dxa" w:w="1136"/>
          </w:tcPr>
          <w:p>
            <w:pPr>
              <w:spacing w:after="0"/>
              <w:jc w:val="right"/>
            </w:pPr>
            <w:r>
              <w:rPr>
                <w:sz w:val="16"/>
              </w:rPr>
              <w:t>$13,035,274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$71,079,589</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$61,193</w:t>
            </w:r>
          </w:p>
        </w:tc>
        <w:tc>
          <w:tcPr>
            <w:tcW w:type="dxa" w:w="1136"/>
          </w:tcPr>
          <w:p>
            <w:pPr>
              <w:spacing w:after="0"/>
              <w:jc w:val="right"/>
            </w:pPr>
          </w:p>
        </w:tc>
        <w:tc>
          <w:tcPr>
            <w:tcW w:type="dxa" w:w="1305"/>
          </w:tcPr>
          <w:p>
            <w:pPr>
              <w:spacing w:after="0"/>
              <w:jc w:val="right"/>
            </w:pPr>
            <w:r>
              <w:rPr>
                <w:sz w:val="16"/>
              </w:rPr>
              <w:t>0.0861%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$64,751,355,297</w:t>
            </w:r>
          </w:p>
        </w:tc>
        <w:tc>
          <w:tcPr>
            <w:tcW w:type="dxa" w:w="1215"/>
          </w:tcPr>
          <w:p>
            <w:pPr>
              <w:spacing w:after="0"/>
              <w:jc w:val="right"/>
            </w:pPr>
          </w:p>
        </w:tc>
        <w:tc>
          <w:tcPr>
            <w:tcW w:type="dxa" w:w="1038"/>
          </w:tcPr>
          <w:p>
            <w:pPr>
              <w:spacing w:after="0"/>
              <w:jc w:val="right"/>
            </w:pPr>
            <w:r>
              <w:rPr>
                <w:sz w:val="16"/>
              </w:rPr>
              <w:t>136,761</w:t>
            </w:r>
          </w:p>
        </w:tc>
        <w:tc>
          <w:tcPr>
            <w:tcW w:type="dxa" w:w="1126"/>
          </w:tcPr>
          <w:p>
            <w:pPr>
              <w:spacing w:after="0"/>
              <w:jc w:val="right"/>
            </w:pPr>
            <w:r>
              <w:rPr>
                <w:sz w:val="16"/>
              </w:rPr>
              <w:t>$137,539</w:t>
            </w:r>
          </w:p>
        </w:tc>
        <w:tc>
          <w:tcPr>
            <w:tcW w:type="dxa" w:w="1126"/>
          </w:tcPr>
          <w:p>
            <w:pPr>
              <w:spacing w:after="0"/>
              <w:jc w:val="right"/>
            </w:pPr>
          </w:p>
        </w:tc>
        <w:tc>
          <w:tcPr>
            <w:tcW w:type="dxa" w:w="1136"/>
          </w:tcPr>
          <w:p>
            <w:pPr>
              <w:spacing w:after="0"/>
              <w:jc w:val="right"/>
            </w:pPr>
            <w:r>
              <w:rPr>
                <w:sz w:val="16"/>
              </w:rPr>
              <w:t>$31,865</w:t>
            </w:r>
          </w:p>
        </w:tc>
        <w:tc>
          <w:tcPr>
            <w:tcW w:type="dxa" w:w="1305"/>
          </w:tcPr>
          <w:p>
            <w:pPr>
              <w:spacing w:after="0"/>
              <w:jc w:val="right"/>
            </w:pPr>
            <w:r>
              <w:rPr>
                <w:sz w:val="16"/>
              </w:rPr>
              <w:t>0.000212%</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$39,050,756,902</w:t>
            </w:r>
          </w:p>
        </w:tc>
        <w:tc>
          <w:tcPr>
            <w:tcW w:type="dxa" w:w="1215"/>
          </w:tcPr>
          <w:p>
            <w:pPr>
              <w:spacing w:after="0"/>
              <w:jc w:val="right"/>
            </w:pPr>
            <w:r>
              <w:rPr>
                <w:sz w:val="16"/>
              </w:rPr>
              <w:t>$202,742,329</w:t>
            </w:r>
          </w:p>
        </w:tc>
        <w:tc>
          <w:tcPr>
            <w:tcW w:type="dxa" w:w="1038"/>
          </w:tcPr>
          <w:p>
            <w:pPr>
              <w:spacing w:after="0"/>
              <w:jc w:val="right"/>
            </w:pPr>
            <w:r>
              <w:rPr>
                <w:sz w:val="16"/>
              </w:rPr>
              <w:t>136,723</w:t>
            </w:r>
          </w:p>
        </w:tc>
        <w:tc>
          <w:tcPr>
            <w:tcW w:type="dxa" w:w="1126"/>
          </w:tcPr>
          <w:p>
            <w:pPr>
              <w:spacing w:after="0"/>
              <w:jc w:val="right"/>
            </w:pPr>
            <w:r>
              <w:rPr>
                <w:sz w:val="16"/>
              </w:rPr>
              <w:t>$2,021,497</w:t>
            </w:r>
          </w:p>
        </w:tc>
        <w:tc>
          <w:tcPr>
            <w:tcW w:type="dxa" w:w="1126"/>
          </w:tcPr>
          <w:p>
            <w:pPr>
              <w:spacing w:after="0"/>
              <w:jc w:val="right"/>
            </w:pPr>
            <w:r>
              <w:rPr>
                <w:sz w:val="16"/>
              </w:rPr>
              <w:t>$54,518</w:t>
            </w:r>
          </w:p>
        </w:tc>
        <w:tc>
          <w:tcPr>
            <w:tcW w:type="dxa" w:w="1136"/>
          </w:tcPr>
          <w:p>
            <w:pPr>
              <w:spacing w:after="0"/>
              <w:jc w:val="right"/>
            </w:pPr>
            <w:r>
              <w:rPr>
                <w:sz w:val="16"/>
              </w:rPr>
              <w:t>$285,420</w:t>
            </w:r>
          </w:p>
        </w:tc>
        <w:tc>
          <w:tcPr>
            <w:tcW w:type="dxa" w:w="1305"/>
          </w:tcPr>
          <w:p>
            <w:pPr>
              <w:spacing w:after="0"/>
              <w:jc w:val="right"/>
            </w:pPr>
            <w:r>
              <w:rPr>
                <w:sz w:val="16"/>
              </w:rPr>
              <w:t>0.00518%</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$39,050,756,902</w:t>
            </w:r>
          </w:p>
        </w:tc>
        <w:tc>
          <w:tcPr>
            <w:tcW w:type="dxa" w:w="1215"/>
          </w:tcPr>
          <w:p>
            <w:pPr>
              <w:spacing w:after="0"/>
              <w:jc w:val="right"/>
            </w:pPr>
            <w:r>
              <w:rPr>
                <w:sz w:val="16"/>
              </w:rPr>
              <w:t>$202,742,329</w:t>
            </w:r>
          </w:p>
        </w:tc>
        <w:tc>
          <w:tcPr>
            <w:tcW w:type="dxa" w:w="1038"/>
          </w:tcPr>
          <w:p>
            <w:pPr>
              <w:spacing w:after="0"/>
              <w:jc w:val="right"/>
            </w:pPr>
            <w:r>
              <w:rPr>
                <w:sz w:val="16"/>
              </w:rPr>
              <w:t>136,723</w:t>
            </w:r>
          </w:p>
        </w:tc>
        <w:tc>
          <w:tcPr>
            <w:tcW w:type="dxa" w:w="1126"/>
          </w:tcPr>
          <w:p>
            <w:pPr>
              <w:spacing w:after="0"/>
              <w:jc w:val="right"/>
            </w:pPr>
            <w:r>
              <w:rPr>
                <w:sz w:val="16"/>
              </w:rPr>
              <w:t>$54</w:t>
            </w:r>
          </w:p>
        </w:tc>
        <w:tc>
          <w:tcPr>
            <w:tcW w:type="dxa" w:w="1126"/>
          </w:tcPr>
          <w:p>
            <w:pPr>
              <w:spacing w:after="0"/>
              <w:jc w:val="right"/>
            </w:pPr>
            <w:r>
              <w:rPr>
                <w:sz w:val="16"/>
              </w:rPr>
              <w:t>$2</w:t>
            </w:r>
          </w:p>
        </w:tc>
        <w:tc>
          <w:tcPr>
            <w:tcW w:type="dxa" w:w="1136"/>
          </w:tcPr>
          <w:p>
            <w:pPr>
              <w:spacing w:after="0"/>
              <w:jc w:val="right"/>
            </w:pPr>
            <w:r>
              <w:rPr>
                <w:sz w:val="16"/>
              </w:rPr>
              <w:t>$1,771,655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$39,050,756,902</w:t>
            </w:r>
          </w:p>
        </w:tc>
        <w:tc>
          <w:tcPr>
            <w:tcW w:type="dxa" w:w="1215"/>
          </w:tcPr>
          <w:p>
            <w:pPr>
              <w:spacing w:after="0"/>
              <w:jc w:val="right"/>
            </w:pPr>
            <w:r>
              <w:rPr>
                <w:sz w:val="16"/>
              </w:rPr>
              <w:t>$202,742,329</w:t>
            </w:r>
          </w:p>
        </w:tc>
        <w:tc>
          <w:tcPr>
            <w:tcW w:type="dxa" w:w="1038"/>
          </w:tcPr>
          <w:p>
            <w:pPr>
              <w:spacing w:after="0"/>
              <w:jc w:val="right"/>
            </w:pPr>
            <w:r>
              <w:rPr>
                <w:sz w:val="16"/>
              </w:rPr>
              <w:t>136,723</w:t>
            </w:r>
          </w:p>
        </w:tc>
        <w:tc>
          <w:tcPr>
            <w:tcW w:type="dxa" w:w="1126"/>
          </w:tcPr>
          <w:p>
            <w:pPr>
              <w:spacing w:after="0"/>
              <w:jc w:val="right"/>
            </w:pPr>
            <w:r>
              <w:rPr>
                <w:sz w:val="16"/>
              </w:rPr>
              <w:t>$1,225</w:t>
            </w:r>
          </w:p>
        </w:tc>
        <w:tc>
          <w:tcPr>
            <w:tcW w:type="dxa" w:w="1126"/>
          </w:tcPr>
          <w:p>
            <w:pPr>
              <w:spacing w:after="0"/>
              <w:jc w:val="right"/>
            </w:pPr>
            <w:r>
              <w:rPr>
                <w:sz w:val="16"/>
              </w:rPr>
              <w:t>$1,599</w:t>
            </w:r>
          </w:p>
        </w:tc>
        <w:tc>
          <w:tcPr>
            <w:tcW w:type="dxa" w:w="1136"/>
          </w:tcPr>
          <w:p>
            <w:pPr>
              <w:spacing w:after="0"/>
              <w:jc w:val="right"/>
            </w:pPr>
            <w:r>
              <w:rPr>
                <w:sz w:val="16"/>
              </w:rPr>
              <w:t>under $1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$39,050,756,902</w:t>
            </w:r>
          </w:p>
        </w:tc>
        <w:tc>
          <w:tcPr>
            <w:tcW w:type="dxa" w:w="1215"/>
          </w:tcPr>
          <w:p>
            <w:pPr>
              <w:spacing w:after="0"/>
              <w:jc w:val="right"/>
            </w:pPr>
          </w:p>
        </w:tc>
        <w:tc>
          <w:tcPr>
            <w:tcW w:type="dxa" w:w="1038"/>
          </w:tcPr>
          <w:p>
            <w:pPr>
              <w:spacing w:after="0"/>
              <w:jc w:val="right"/>
            </w:pPr>
            <w:r>
              <w:rPr>
                <w:sz w:val="16"/>
              </w:rPr>
              <w:t>136,723</w:t>
            </w:r>
          </w:p>
        </w:tc>
        <w:tc>
          <w:tcPr>
            <w:tcW w:type="dxa" w:w="1126"/>
          </w:tcPr>
          <w:p>
            <w:pPr>
              <w:spacing w:after="0"/>
              <w:jc w:val="right"/>
            </w:pPr>
            <w:r>
              <w:rPr>
                <w:sz w:val="16"/>
              </w:rPr>
              <w:t>$27,938</w:t>
            </w:r>
          </w:p>
        </w:tc>
        <w:tc>
          <w:tcPr>
            <w:tcW w:type="dxa" w:w="1126"/>
          </w:tcPr>
          <w:p>
            <w:pPr>
              <w:spacing w:after="0"/>
              <w:jc w:val="right"/>
            </w:pPr>
          </w:p>
        </w:tc>
        <w:tc>
          <w:tcPr>
            <w:tcW w:type="dxa" w:w="1136"/>
          </w:tcPr>
          <w:p>
            <w:pPr>
              <w:spacing w:after="0"/>
              <w:jc w:val="right"/>
            </w:pPr>
            <w:r>
              <w:rPr>
                <w:sz w:val="16"/>
              </w:rPr>
              <w:t>$40,489</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$39,023,104,608</w:t>
            </w:r>
          </w:p>
        </w:tc>
        <w:tc>
          <w:tcPr>
            <w:tcW w:type="dxa" w:w="1215"/>
          </w:tcPr>
          <w:p>
            <w:pPr>
              <w:spacing w:after="0"/>
              <w:jc w:val="right"/>
            </w:pPr>
            <w:r>
              <w:rPr>
                <w:sz w:val="16"/>
              </w:rPr>
              <w:t>$11,154,727</w:t>
            </w:r>
          </w:p>
        </w:tc>
        <w:tc>
          <w:tcPr>
            <w:tcW w:type="dxa" w:w="1038"/>
          </w:tcPr>
          <w:p>
            <w:pPr>
              <w:spacing w:after="0"/>
              <w:jc w:val="right"/>
            </w:pPr>
            <w:r>
              <w:rPr>
                <w:sz w:val="16"/>
              </w:rPr>
              <w:t>2,016</w:t>
            </w:r>
          </w:p>
        </w:tc>
        <w:tc>
          <w:tcPr>
            <w:tcW w:type="dxa" w:w="1126"/>
          </w:tcPr>
          <w:p>
            <w:pPr>
              <w:spacing w:after="0"/>
              <w:jc w:val="right"/>
            </w:pPr>
            <w:r>
              <w:rPr>
                <w:sz w:val="16"/>
              </w:rPr>
              <w:t>$19,812,779</w:t>
            </w:r>
          </w:p>
        </w:tc>
        <w:tc>
          <w:tcPr>
            <w:tcW w:type="dxa" w:w="1126"/>
          </w:tcPr>
          <w:p>
            <w:pPr>
              <w:spacing w:after="0"/>
              <w:jc w:val="right"/>
            </w:pPr>
            <w:r>
              <w:rPr>
                <w:sz w:val="16"/>
              </w:rPr>
              <w:t>$171,772</w:t>
            </w:r>
          </w:p>
        </w:tc>
        <w:tc>
          <w:tcPr>
            <w:tcW w:type="dxa" w:w="1136"/>
          </w:tcPr>
          <w:p>
            <w:pPr>
              <w:spacing w:after="0"/>
              <w:jc w:val="right"/>
            </w:pPr>
            <w:r>
              <w:rPr>
                <w:sz w:val="16"/>
              </w:rPr>
              <w:t>$2,766</w:t>
            </w:r>
          </w:p>
        </w:tc>
        <w:tc>
          <w:tcPr>
            <w:tcW w:type="dxa" w:w="1305"/>
          </w:tcPr>
          <w:p>
            <w:pPr>
              <w:spacing w:after="0"/>
              <w:jc w:val="right"/>
            </w:pPr>
            <w:r>
              <w:rPr>
                <w:sz w:val="16"/>
              </w:rPr>
              <w:t>n/a (see note)</w:t>
            </w:r>
          </w:p>
        </w:tc>
        <w:tc>
          <w:tcPr>
            <w:tcW w:type="dxa" w:w="1131"/>
          </w:tcPr>
          <w:p>
            <w:pPr>
              <w:spacing w:after="0"/>
              <w:jc w:val="right"/>
            </w:pPr>
            <w:r>
              <w:rPr>
                <w:sz w:val="16"/>
              </w:rPr>
              <w:t>$6,805,000</w:t>
            </w: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$561,647,075</w:t>
            </w:r>
          </w:p>
        </w:tc>
        <w:tc>
          <w:tcPr>
            <w:tcW w:type="dxa" w:w="1215"/>
          </w:tcPr>
          <w:p>
            <w:pPr>
              <w:spacing w:after="0"/>
              <w:jc w:val="right"/>
            </w:pPr>
          </w:p>
        </w:tc>
        <w:tc>
          <w:tcPr>
            <w:tcW w:type="dxa" w:w="1038"/>
          </w:tcPr>
          <w:p>
            <w:pPr>
              <w:spacing w:after="0"/>
              <w:jc w:val="right"/>
            </w:pPr>
            <w:r>
              <w:rPr>
                <w:sz w:val="16"/>
              </w:rPr>
              <w:t>1,928</w:t>
            </w:r>
          </w:p>
        </w:tc>
        <w:tc>
          <w:tcPr>
            <w:tcW w:type="dxa" w:w="1126"/>
          </w:tcPr>
          <w:p>
            <w:pPr>
              <w:spacing w:after="0"/>
              <w:jc w:val="right"/>
            </w:pPr>
            <w:r>
              <w:rPr>
                <w:sz w:val="16"/>
              </w:rPr>
              <w:t>$965</w:t>
            </w:r>
          </w:p>
        </w:tc>
        <w:tc>
          <w:tcPr>
            <w:tcW w:type="dxa" w:w="1126"/>
          </w:tcPr>
          <w:p>
            <w:pPr>
              <w:spacing w:after="0"/>
              <w:jc w:val="right"/>
            </w:pPr>
          </w:p>
        </w:tc>
        <w:tc>
          <w:tcPr>
            <w:tcW w:type="dxa" w:w="1136"/>
          </w:tcPr>
          <w:p>
            <w:pPr>
              <w:spacing w:after="0"/>
              <w:jc w:val="right"/>
            </w:pPr>
            <w:r>
              <w:rPr>
                <w:sz w:val="16"/>
              </w:rPr>
              <w:t>$4,195</w:t>
            </w:r>
          </w:p>
        </w:tc>
        <w:tc>
          <w:tcPr>
            <w:tcW w:type="dxa" w:w="1305"/>
          </w:tcPr>
          <w:p>
            <w:pPr>
              <w:spacing w:after="0"/>
              <w:jc w:val="right"/>
            </w:pPr>
            <w:r>
              <w:rPr>
                <w:sz w:val="16"/>
              </w:rPr>
              <w:t>0.000172%</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$39,050,756,902</w:t>
            </w:r>
          </w:p>
        </w:tc>
        <w:tc>
          <w:tcPr>
            <w:tcW w:type="dxa" w:w="1215"/>
          </w:tcPr>
          <w:p>
            <w:pPr>
              <w:spacing w:after="0"/>
              <w:jc w:val="right"/>
            </w:pPr>
          </w:p>
        </w:tc>
        <w:tc>
          <w:tcPr>
            <w:tcW w:type="dxa" w:w="1038"/>
          </w:tcPr>
          <w:p>
            <w:pPr>
              <w:spacing w:after="0"/>
              <w:jc w:val="right"/>
            </w:pPr>
            <w:r>
              <w:rPr>
                <w:sz w:val="16"/>
              </w:rPr>
              <w:t>136,723</w:t>
            </w:r>
          </w:p>
        </w:tc>
        <w:tc>
          <w:tcPr>
            <w:tcW w:type="dxa" w:w="1126"/>
          </w:tcPr>
          <w:p>
            <w:pPr>
              <w:spacing w:after="0"/>
              <w:jc w:val="right"/>
            </w:pPr>
            <w:r>
              <w:rPr>
                <w:sz w:val="16"/>
              </w:rPr>
              <w:t>$221,000</w:t>
            </w:r>
          </w:p>
        </w:tc>
        <w:tc>
          <w:tcPr>
            <w:tcW w:type="dxa" w:w="1126"/>
          </w:tcPr>
          <w:p>
            <w:pPr>
              <w:spacing w:after="0"/>
              <w:jc w:val="right"/>
            </w:pPr>
          </w:p>
        </w:tc>
        <w:tc>
          <w:tcPr>
            <w:tcW w:type="dxa" w:w="1136"/>
          </w:tcPr>
          <w:p>
            <w:pPr>
              <w:spacing w:after="0"/>
              <w:jc w:val="right"/>
            </w:pPr>
            <w:r>
              <w:rPr>
                <w:sz w:val="16"/>
              </w:rPr>
              <w:t>$356,170</w:t>
            </w:r>
          </w:p>
        </w:tc>
        <w:tc>
          <w:tcPr>
            <w:tcW w:type="dxa" w:w="1305"/>
          </w:tcPr>
          <w:p>
            <w:pPr>
              <w:spacing w:after="0"/>
              <w:jc w:val="right"/>
            </w:pPr>
            <w:r>
              <w:rPr>
                <w:sz w:val="16"/>
              </w:rPr>
              <w:t>0.000566%</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$39,050,756,902</w:t>
            </w:r>
          </w:p>
        </w:tc>
        <w:tc>
          <w:tcPr>
            <w:tcW w:type="dxa" w:w="1215"/>
          </w:tcPr>
          <w:p>
            <w:pPr>
              <w:spacing w:after="0"/>
              <w:jc w:val="right"/>
            </w:pPr>
            <w:r>
              <w:rPr>
                <w:sz w:val="16"/>
              </w:rPr>
              <w:t>$202,742,329</w:t>
            </w:r>
          </w:p>
        </w:tc>
        <w:tc>
          <w:tcPr>
            <w:tcW w:type="dxa" w:w="1038"/>
          </w:tcPr>
          <w:p>
            <w:pPr>
              <w:spacing w:after="0"/>
              <w:jc w:val="right"/>
            </w:pPr>
            <w:r>
              <w:rPr>
                <w:sz w:val="16"/>
              </w:rPr>
              <w:t>136,723</w:t>
            </w:r>
          </w:p>
        </w:tc>
        <w:tc>
          <w:tcPr>
            <w:tcW w:type="dxa" w:w="1126"/>
          </w:tcPr>
          <w:p>
            <w:pPr>
              <w:spacing w:after="0"/>
              <w:jc w:val="right"/>
            </w:pPr>
            <w:r>
              <w:rPr>
                <w:sz w:val="16"/>
              </w:rPr>
              <w:t>$535,796</w:t>
            </w:r>
          </w:p>
        </w:tc>
        <w:tc>
          <w:tcPr>
            <w:tcW w:type="dxa" w:w="1126"/>
          </w:tcPr>
          <w:p>
            <w:pPr>
              <w:spacing w:after="0"/>
              <w:jc w:val="right"/>
            </w:pPr>
            <w:r>
              <w:rPr>
                <w:sz w:val="16"/>
              </w:rPr>
              <w:t>$32,170</w:t>
            </w:r>
          </w:p>
        </w:tc>
        <w:tc>
          <w:tcPr>
            <w:tcW w:type="dxa" w:w="1136"/>
          </w:tcPr>
          <w:p>
            <w:pPr>
              <w:spacing w:after="0"/>
              <w:jc w:val="right"/>
            </w:pPr>
            <w:r>
              <w:rPr>
                <w:sz w:val="16"/>
              </w:rPr>
              <w:t>$678,182</w:t>
            </w:r>
          </w:p>
        </w:tc>
        <w:tc>
          <w:tcPr>
            <w:tcW w:type="dxa" w:w="1305"/>
          </w:tcPr>
          <w:p>
            <w:pPr>
              <w:spacing w:after="0"/>
              <w:jc w:val="right"/>
            </w:pPr>
            <w:r>
              <w:rPr>
                <w:sz w:val="16"/>
              </w:rPr>
              <w:t>0.00137%</w:t>
            </w:r>
          </w:p>
        </w:tc>
        <w:tc>
          <w:tcPr>
            <w:tcW w:type="dxa" w:w="1131"/>
          </w:tcPr>
          <w:p>
            <w:pPr>
              <w:spacing w:after="0"/>
              <w:jc w:val="right"/>
            </w:pPr>
            <w:r>
              <w:rPr>
                <w:sz w:val="16"/>
              </w:rPr>
              <w:t>$20,000</w:t>
            </w:r>
          </w:p>
        </w:tc>
        <w:tc>
          <w:tcPr>
            <w:tcW w:type="dxa" w:w="1051"/>
          </w:tcPr>
          <w:p>
            <w:pPr>
              <w:spacing w:after="0"/>
              <w:jc w:val="right"/>
            </w:pPr>
            <w:r>
              <w:rPr>
                <w:sz w:val="16"/>
              </w:rPr>
              <w:t>$30,000</w:t>
            </w:r>
          </w:p>
        </w:tc>
        <w:tc>
          <w:tcPr>
            <w:tcW w:type="dxa" w:w="1313"/>
          </w:tcPr>
          <w:p>
            <w:pPr>
              <w:spacing w:after="0"/>
              <w:jc w:val="right"/>
            </w:pPr>
            <w:r>
              <w:rPr>
                <w:sz w:val="16"/>
              </w:rPr>
              <w:t>none found (1 declaration)</w:t>
            </w:r>
          </w:p>
        </w:tc>
        <w:tc>
          <w:tcPr>
            <w:tcW w:type="dxa" w:w="1151"/>
          </w:tcPr>
          <w:p>
            <w:pPr>
              <w:spacing w:after="0"/>
              <w:jc w:val="left"/>
            </w:pPr>
            <w:r>
              <w:rPr>
                <w:sz w:val="16"/>
              </w:rPr>
              <w:t>Storm Events damage since the plan includes 1 zone-level Strong Wind record ($30,000),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$39,050,756,902</w:t>
            </w:r>
          </w:p>
        </w:tc>
        <w:tc>
          <w:tcPr>
            <w:tcW w:type="dxa" w:w="1215"/>
          </w:tcPr>
          <w:p>
            <w:pPr>
              <w:spacing w:after="0"/>
              <w:jc w:val="right"/>
            </w:pPr>
            <w:r>
              <w:rPr>
                <w:sz w:val="16"/>
              </w:rPr>
              <w:t>$202,742,329</w:t>
            </w:r>
          </w:p>
        </w:tc>
        <w:tc>
          <w:tcPr>
            <w:tcW w:type="dxa" w:w="1038"/>
          </w:tcPr>
          <w:p>
            <w:pPr>
              <w:spacing w:after="0"/>
              <w:jc w:val="right"/>
            </w:pPr>
            <w:r>
              <w:rPr>
                <w:sz w:val="16"/>
              </w:rPr>
              <w:t>136,723</w:t>
            </w:r>
          </w:p>
        </w:tc>
        <w:tc>
          <w:tcPr>
            <w:tcW w:type="dxa" w:w="1126"/>
          </w:tcPr>
          <w:p>
            <w:pPr>
              <w:spacing w:after="0"/>
              <w:jc w:val="right"/>
            </w:pPr>
            <w:r>
              <w:rPr>
                <w:sz w:val="16"/>
              </w:rPr>
              <w:t>$4,300,156</w:t>
            </w:r>
          </w:p>
        </w:tc>
        <w:tc>
          <w:tcPr>
            <w:tcW w:type="dxa" w:w="1126"/>
          </w:tcPr>
          <w:p>
            <w:pPr>
              <w:spacing w:after="0"/>
              <w:jc w:val="right"/>
            </w:pPr>
            <w:r>
              <w:rPr>
                <w:sz w:val="16"/>
              </w:rPr>
              <w:t>$5,657</w:t>
            </w:r>
          </w:p>
        </w:tc>
        <w:tc>
          <w:tcPr>
            <w:tcW w:type="dxa" w:w="1136"/>
          </w:tcPr>
          <w:p>
            <w:pPr>
              <w:spacing w:after="0"/>
              <w:jc w:val="right"/>
            </w:pPr>
            <w:r>
              <w:rPr>
                <w:sz w:val="16"/>
              </w:rPr>
              <w:t>$4,515,944</w:t>
            </w:r>
          </w:p>
        </w:tc>
        <w:tc>
          <w:tcPr>
            <w:tcW w:type="dxa" w:w="1305"/>
          </w:tcPr>
          <w:p>
            <w:pPr>
              <w:spacing w:after="0"/>
              <w:jc w:val="right"/>
            </w:pPr>
            <w:r>
              <w:rPr>
                <w:sz w:val="16"/>
              </w:rPr>
              <w:t>0.011%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$3,783,266,720</w:t>
            </w:r>
          </w:p>
        </w:tc>
        <w:tc>
          <w:tcPr>
            <w:tcW w:type="dxa" w:w="1215"/>
          </w:tcPr>
          <w:p>
            <w:pPr>
              <w:spacing w:after="0"/>
              <w:jc w:val="right"/>
            </w:pPr>
            <w:r>
              <w:rPr>
                <w:sz w:val="16"/>
              </w:rPr>
              <w:t>$40,334,785</w:t>
            </w:r>
          </w:p>
        </w:tc>
        <w:tc>
          <w:tcPr>
            <w:tcW w:type="dxa" w:w="1038"/>
          </w:tcPr>
          <w:p>
            <w:pPr>
              <w:spacing w:after="0"/>
              <w:jc w:val="right"/>
            </w:pPr>
            <w:r>
              <w:rPr>
                <w:sz w:val="16"/>
              </w:rPr>
              <w:t>20,553</w:t>
            </w:r>
          </w:p>
        </w:tc>
        <w:tc>
          <w:tcPr>
            <w:tcW w:type="dxa" w:w="1126"/>
          </w:tcPr>
          <w:p>
            <w:pPr>
              <w:spacing w:after="0"/>
              <w:jc w:val="right"/>
            </w:pPr>
            <w:r>
              <w:rPr>
                <w:sz w:val="16"/>
              </w:rPr>
              <w:t>$71,958</w:t>
            </w:r>
          </w:p>
        </w:tc>
        <w:tc>
          <w:tcPr>
            <w:tcW w:type="dxa" w:w="1126"/>
          </w:tcPr>
          <w:p>
            <w:pPr>
              <w:spacing w:after="0"/>
              <w:jc w:val="right"/>
            </w:pPr>
            <w:r>
              <w:rPr>
                <w:sz w:val="16"/>
              </w:rPr>
              <w:t>$66</w:t>
            </w:r>
          </w:p>
        </w:tc>
        <w:tc>
          <w:tcPr>
            <w:tcW w:type="dxa" w:w="1136"/>
          </w:tcPr>
          <w:p>
            <w:pPr>
              <w:spacing w:after="0"/>
              <w:jc w:val="right"/>
            </w:pPr>
            <w:r>
              <w:rPr>
                <w:sz w:val="16"/>
              </w:rPr>
              <w:t>$7,674</w:t>
            </w:r>
          </w:p>
        </w:tc>
        <w:tc>
          <w:tcPr>
            <w:tcW w:type="dxa" w:w="1305"/>
          </w:tcPr>
          <w:p>
            <w:pPr>
              <w:spacing w:after="0"/>
              <w:jc w:val="right"/>
            </w:pPr>
            <w:r>
              <w:rPr>
                <w:sz w:val="16"/>
              </w:rPr>
              <w:t>0.0019%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$39,050,756,902</w:t>
            </w:r>
          </w:p>
        </w:tc>
        <w:tc>
          <w:tcPr>
            <w:tcW w:type="dxa" w:w="1215"/>
          </w:tcPr>
          <w:p>
            <w:pPr>
              <w:spacing w:after="0"/>
              <w:jc w:val="right"/>
            </w:pPr>
            <w:r>
              <w:rPr>
                <w:sz w:val="16"/>
              </w:rPr>
              <w:t>$202,742,329</w:t>
            </w:r>
          </w:p>
        </w:tc>
        <w:tc>
          <w:tcPr>
            <w:tcW w:type="dxa" w:w="1038"/>
          </w:tcPr>
          <w:p>
            <w:pPr>
              <w:spacing w:after="0"/>
              <w:jc w:val="right"/>
            </w:pPr>
            <w:r>
              <w:rPr>
                <w:sz w:val="16"/>
              </w:rPr>
              <w:t>136,723</w:t>
            </w:r>
          </w:p>
        </w:tc>
        <w:tc>
          <w:tcPr>
            <w:tcW w:type="dxa" w:w="1126"/>
          </w:tcPr>
          <w:p>
            <w:pPr>
              <w:spacing w:after="0"/>
              <w:jc w:val="right"/>
            </w:pPr>
            <w:r>
              <w:rPr>
                <w:sz w:val="16"/>
              </w:rPr>
              <w:t>$2,113</w:t>
            </w:r>
          </w:p>
        </w:tc>
        <w:tc>
          <w:tcPr>
            <w:tcW w:type="dxa" w:w="1126"/>
          </w:tcPr>
          <w:p>
            <w:pPr>
              <w:spacing w:after="0"/>
              <w:jc w:val="right"/>
            </w:pPr>
            <w:r>
              <w:rPr>
                <w:sz w:val="16"/>
              </w:rPr>
              <w:t>$1,047</w:t>
            </w:r>
          </w:p>
        </w:tc>
        <w:tc>
          <w:tcPr>
            <w:tcW w:type="dxa" w:w="1136"/>
          </w:tcPr>
          <w:p>
            <w:pPr>
              <w:spacing w:after="0"/>
              <w:jc w:val="right"/>
            </w:pPr>
            <w:r>
              <w:rPr>
                <w:sz w:val="16"/>
              </w:rPr>
              <w:t>$179,827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313"/>
          </w:tcPr>
          <w:p>
            <w:pPr>
              <w:spacing w:after="0"/>
              <w:jc w:val="right"/>
            </w:pPr>
          </w:p>
        </w:tc>
        <w:tc>
          <w:tcPr>
            <w:tcW w:type="dxa" w:w="1151"/>
          </w:tcPr>
          <w:p>
            <w:pPr>
              <w:spacing w:after="0"/>
              <w:jc w:val="left"/>
            </w:pPr>
          </w:p>
        </w:tc>
      </w:tr>
    </w:tbl>
    <w:p>
      <w:pPr>
        <w:spacing w:after="40" w:before="60"/>
      </w:pPr>
      <w:r>
        <w:rPr>
          <w:sz w:val="15"/>
        </w:rPr>
        <w:t>Totals since 2024-12-30 (Storm Events through 2026-06-30): 18 county-coded records, 14 with a damage value recorded (including $0), $6,825,000; 23 zone-level records, 23 with a damage value recorded (including $0), $30,000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136,723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$39,050,756,902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$202,742,329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$27,461,442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$20,909,460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4</w:t>
            </w:r>
          </w:p>
        </w:tc>
        <w:tc>
          <w:tcPr>
            <w:tcW w:type="dxa" w:w="1527"/>
          </w:tcPr>
          <w:p>
            <w:pPr>
              <w:spacing w:after="0"/>
              <w:jc w:val="right"/>
            </w:pPr>
            <w:r>
              <w:rPr>
                <w:sz w:val="16"/>
              </w:rPr>
              <w:t>2</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WASHINGTON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RICHFIELD, VILLAGE OF</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06"/>
        <w:gridCol w:w="1144"/>
        <w:gridCol w:w="1028"/>
        <w:gridCol w:w="1028"/>
        <w:gridCol w:w="1028"/>
        <w:gridCol w:w="1028"/>
        <w:gridCol w:w="1028"/>
        <w:gridCol w:w="1028"/>
        <w:gridCol w:w="1144"/>
        <w:gridCol w:w="3952"/>
      </w:tblGrid>
      <w:tr>
        <w:trPr>
          <w:cantSplit/>
          <w:tblHeader/>
        </w:trPr>
        <w:tc>
          <w:tcPr>
            <w:tcW w:type="dxa" w:w="1706"/>
            <w:shd w:val="clear" w:color="auto" w:fill="E8E8E8"/>
          </w:tcPr>
          <w:p>
            <w:pPr>
              <w:spacing w:after="0"/>
              <w:jc w:val="left"/>
            </w:pPr>
            <w:r>
              <w:rPr>
                <w:b/>
                <w:sz w:val="16"/>
              </w:rPr>
              <w:t>Member</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2"/>
            <w:shd w:val="clear" w:color="auto" w:fill="E8E8E8"/>
          </w:tcPr>
          <w:p>
            <w:pPr>
              <w:spacing w:after="0"/>
              <w:jc w:val="left"/>
            </w:pPr>
            <w:r>
              <w:rPr>
                <w:b/>
                <w:sz w:val="16"/>
              </w:rPr>
              <w:t>Note</w:t>
            </w:r>
          </w:p>
        </w:tc>
      </w:tr>
      <w:tr>
        <w:trPr>
          <w:cantSplit/>
        </w:trPr>
        <w:tc>
          <w:tcPr>
            <w:tcW w:type="dxa" w:w="1706"/>
          </w:tcPr>
          <w:p>
            <w:pPr>
              <w:spacing w:after="0"/>
              <w:jc w:val="left"/>
            </w:pPr>
            <w:r>
              <w:rPr>
                <w:sz w:val="16"/>
              </w:rPr>
              <w:t>Washington County</w:t>
            </w:r>
          </w:p>
        </w:tc>
        <w:tc>
          <w:tcPr>
            <w:tcW w:type="dxa" w:w="1144"/>
          </w:tcPr>
          <w:p>
            <w:pPr>
              <w:spacing w:after="0"/>
              <w:jc w:val="left"/>
            </w:pPr>
            <w:r>
              <w:rPr>
                <w:sz w:val="16"/>
              </w:rPr>
              <w:t>550471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p>
        </w:tc>
      </w:tr>
      <w:tr>
        <w:trPr>
          <w:cantSplit/>
        </w:trPr>
        <w:tc>
          <w:tcPr>
            <w:tcW w:type="dxa" w:w="1706"/>
          </w:tcPr>
          <w:p>
            <w:pPr>
              <w:spacing w:after="0"/>
              <w:jc w:val="left"/>
            </w:pPr>
            <w:r>
              <w:rPr>
                <w:sz w:val="16"/>
              </w:rPr>
              <w:t>Germantown village</w:t>
            </w:r>
          </w:p>
        </w:tc>
        <w:tc>
          <w:tcPr>
            <w:tcW w:type="dxa" w:w="1144"/>
          </w:tcPr>
          <w:p>
            <w:pPr>
              <w:spacing w:after="0"/>
              <w:jc w:val="left"/>
            </w:pPr>
            <w:r>
              <w:rPr>
                <w:sz w:val="16"/>
              </w:rPr>
              <w:t>550472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Hartford city</w:t>
            </w:r>
          </w:p>
        </w:tc>
        <w:tc>
          <w:tcPr>
            <w:tcW w:type="dxa" w:w="1144"/>
          </w:tcPr>
          <w:p>
            <w:pPr>
              <w:spacing w:after="0"/>
              <w:jc w:val="left"/>
            </w:pPr>
            <w:r>
              <w:rPr>
                <w:sz w:val="16"/>
              </w:rPr>
              <w:t>550473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Jackson village</w:t>
            </w:r>
          </w:p>
        </w:tc>
        <w:tc>
          <w:tcPr>
            <w:tcW w:type="dxa" w:w="1144"/>
          </w:tcPr>
          <w:p>
            <w:pPr>
              <w:spacing w:after="0"/>
              <w:jc w:val="left"/>
            </w:pPr>
            <w:r>
              <w:rPr>
                <w:sz w:val="16"/>
              </w:rPr>
              <w:t>550530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Kewaskum village</w:t>
            </w:r>
          </w:p>
        </w:tc>
        <w:tc>
          <w:tcPr>
            <w:tcW w:type="dxa" w:w="1144"/>
          </w:tcPr>
          <w:p>
            <w:pPr>
              <w:spacing w:after="0"/>
              <w:jc w:val="left"/>
            </w:pPr>
            <w:r>
              <w:rPr>
                <w:sz w:val="16"/>
              </w:rPr>
              <w:t>550474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Milwaukee city</w:t>
            </w:r>
          </w:p>
        </w:tc>
        <w:tc>
          <w:tcPr>
            <w:tcW w:type="dxa" w:w="1144"/>
          </w:tcPr>
          <w:p>
            <w:pPr>
              <w:spacing w:after="0"/>
              <w:jc w:val="left"/>
            </w:pPr>
            <w:r>
              <w:rPr>
                <w:sz w:val="16"/>
              </w:rPr>
              <w:t>550278</w:t>
            </w:r>
          </w:p>
        </w:tc>
        <w:tc>
          <w:tcPr>
            <w:tcW w:type="dxa" w:w="1028"/>
          </w:tcPr>
          <w:p>
            <w:pPr>
              <w:spacing w:after="0"/>
              <w:jc w:val="right"/>
            </w:pPr>
            <w:r>
              <w:rPr>
                <w:sz w:val="16"/>
              </w:rPr>
              <w:t>4</w:t>
            </w:r>
          </w:p>
        </w:tc>
        <w:tc>
          <w:tcPr>
            <w:tcW w:type="dxa" w:w="1028"/>
          </w:tcPr>
          <w:p>
            <w:pPr>
              <w:spacing w:after="0"/>
              <w:jc w:val="right"/>
            </w:pPr>
            <w:r>
              <w:rPr>
                <w:sz w:val="16"/>
              </w:rPr>
              <w:t>5</w:t>
            </w:r>
          </w:p>
        </w:tc>
        <w:tc>
          <w:tcPr>
            <w:tcW w:type="dxa" w:w="1028"/>
          </w:tcPr>
          <w:p>
            <w:pPr>
              <w:spacing w:after="0"/>
              <w:jc w:val="right"/>
            </w:pPr>
            <w:r>
              <w:rPr>
                <w:sz w:val="16"/>
              </w:rPr>
              <w:t>229</w:t>
            </w:r>
          </w:p>
        </w:tc>
        <w:tc>
          <w:tcPr>
            <w:tcW w:type="dxa" w:w="1028"/>
          </w:tcPr>
          <w:p>
            <w:pPr>
              <w:spacing w:after="0"/>
              <w:jc w:val="right"/>
            </w:pPr>
            <w:r>
              <w:rPr>
                <w:sz w:val="16"/>
              </w:rPr>
              <w:t>4</w:t>
            </w:r>
          </w:p>
        </w:tc>
        <w:tc>
          <w:tcPr>
            <w:tcW w:type="dxa" w:w="1028"/>
          </w:tcPr>
          <w:p>
            <w:pPr>
              <w:spacing w:after="0"/>
              <w:jc w:val="right"/>
            </w:pPr>
            <w:r>
              <w:rPr>
                <w:sz w:val="16"/>
              </w:rPr>
              <w:t>231</w:t>
            </w:r>
          </w:p>
        </w:tc>
        <w:tc>
          <w:tcPr>
            <w:tcW w:type="dxa" w:w="1028"/>
          </w:tcPr>
          <w:p>
            <w:pPr>
              <w:spacing w:after="0"/>
              <w:jc w:val="right"/>
            </w:pPr>
            <w:r>
              <w:rPr>
                <w:sz w:val="16"/>
              </w:rPr>
              <w:t>2</w:t>
            </w:r>
          </w:p>
        </w:tc>
        <w:tc>
          <w:tcPr>
            <w:tcW w:type="dxa" w:w="1144"/>
          </w:tcPr>
          <w:p>
            <w:pPr>
              <w:spacing w:after="0"/>
              <w:jc w:val="right"/>
            </w:pPr>
            <w:r>
              <w:rPr>
                <w:sz w:val="16"/>
              </w:rPr>
              <w:t>9</w:t>
            </w:r>
          </w:p>
        </w:tc>
        <w:tc>
          <w:tcPr>
            <w:tcW w:type="dxa" w:w="3952"/>
          </w:tcPr>
          <w:p>
            <w:pPr>
              <w:spacing w:after="0"/>
              <w:jc w:val="left"/>
            </w:pPr>
            <w:r>
              <w:rPr>
                <w:sz w:val="16"/>
              </w:rPr>
              <w:t>Whole community, including the part in Milwaukee County; none of its repeat-flood properties are in this county.</w:t>
            </w:r>
          </w:p>
        </w:tc>
      </w:tr>
      <w:tr>
        <w:trPr>
          <w:cantSplit/>
        </w:trPr>
        <w:tc>
          <w:tcPr>
            <w:tcW w:type="dxa" w:w="1706"/>
          </w:tcPr>
          <w:p>
            <w:pPr>
              <w:spacing w:after="0"/>
              <w:jc w:val="left"/>
            </w:pPr>
            <w:r>
              <w:rPr>
                <w:sz w:val="16"/>
              </w:rPr>
              <w:t>Newburg village</w:t>
            </w:r>
          </w:p>
        </w:tc>
        <w:tc>
          <w:tcPr>
            <w:tcW w:type="dxa" w:w="1144"/>
          </w:tcPr>
          <w:p>
            <w:pPr>
              <w:spacing w:after="0"/>
              <w:jc w:val="left"/>
            </w:pPr>
            <w:r>
              <w:rPr>
                <w:sz w:val="16"/>
              </w:rPr>
              <w:t>550056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Richfield village</w:t>
            </w:r>
          </w:p>
        </w:tc>
        <w:tc>
          <w:tcPr>
            <w:tcW w:type="dxa" w:w="1144"/>
          </w:tcPr>
          <w:p>
            <w:pPr>
              <w:spacing w:after="0"/>
              <w:jc w:val="left"/>
            </w:pPr>
            <w:r>
              <w:rPr>
                <w:sz w:val="16"/>
              </w:rPr>
              <w:t>550518</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2</w:t>
            </w:r>
          </w:p>
        </w:tc>
        <w:tc>
          <w:tcPr>
            <w:tcW w:type="dxa" w:w="1028"/>
          </w:tcPr>
          <w:p>
            <w:pPr>
              <w:spacing w:after="0"/>
              <w:jc w:val="right"/>
            </w:pPr>
            <w:r>
              <w:rPr>
                <w:sz w:val="16"/>
              </w:rPr>
              <w:t>2</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p>
        </w:tc>
      </w:tr>
      <w:tr>
        <w:trPr>
          <w:cantSplit/>
        </w:trPr>
        <w:tc>
          <w:tcPr>
            <w:tcW w:type="dxa" w:w="1706"/>
          </w:tcPr>
          <w:p>
            <w:pPr>
              <w:spacing w:after="0"/>
              <w:jc w:val="left"/>
            </w:pPr>
            <w:r>
              <w:rPr>
                <w:sz w:val="16"/>
              </w:rPr>
              <w:t>Slinger village</w:t>
            </w:r>
          </w:p>
        </w:tc>
        <w:tc>
          <w:tcPr>
            <w:tcW w:type="dxa" w:w="1144"/>
          </w:tcPr>
          <w:p>
            <w:pPr>
              <w:spacing w:after="0"/>
              <w:jc w:val="left"/>
            </w:pPr>
            <w:r>
              <w:rPr>
                <w:sz w:val="16"/>
              </w:rPr>
              <w:t>550587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West Bend city</w:t>
            </w:r>
          </w:p>
        </w:tc>
        <w:tc>
          <w:tcPr>
            <w:tcW w:type="dxa" w:w="1144"/>
          </w:tcPr>
          <w:p>
            <w:pPr>
              <w:spacing w:after="0"/>
              <w:jc w:val="left"/>
            </w:pPr>
            <w:r>
              <w:rPr>
                <w:sz w:val="16"/>
              </w:rPr>
              <w:t>550475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WI: risk-assessment baseline packet, release 2026-10 (data as of 2026-09-28; County area 55131).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WI: Risk-assessment baseline packet</dc:title>
  <dc:subject>Hazard Plain release 2026-10, as of 2026-09-28. Preview: automated baseline</dc:subject>
  <dc:creator>Hazard Plain</dc:creator>
  <cp:keywords>Hazard Plain; hazard mitigation; risk assessment; 55131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