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Washburn County, WI</w:t>
      </w:r>
    </w:p>
    <w:p>
      <w:pPr>
        <w:spacing w:after="120" w:before="0"/>
      </w:pPr>
      <w:r>
        <w:rPr>
          <w:color w:val="555555"/>
          <w:sz w:val="24"/>
        </w:rPr>
        <w:t>Risk-assessment baseline packet</w:t>
      </w:r>
    </w:p>
    <w:p>
      <w:pPr>
        <w:spacing w:after="120" w:before="0"/>
      </w:pPr>
      <w:r>
        <w:rPr>
          <w:b/>
          <w:sz w:val="18"/>
        </w:rPr>
        <w:t xml:space="preserve">County FIPS: </w:t>
      </w:r>
      <w:r>
        <w:rPr>
          <w:sz w:val="18"/>
        </w:rPr>
        <w:t>55129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2025-05-31. Plan: Washburn County (FEMA plan 106474), approved 2020-06-01.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2020-06-01: no new hazard declaration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($4,675,549 a year), Inland Flooding ($3,687,371) and Tornado ($678,315).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2025-05-31</w:t>
      </w:r>
    </w:p>
    <w:p>
      <w:pPr>
        <w:keepNext/>
        <w:spacing w:after="40" w:before="0"/>
      </w:pPr>
      <w:r>
        <w:rPr>
          <w:b/>
        </w:rPr>
        <w:t xml:space="preserve">Plan: </w:t>
      </w:r>
      <w:r>
        <w:rPr/>
        <w:t>Washburn County (FEMA plan 106474)</w:t>
      </w:r>
    </w:p>
    <w:p>
      <w:pPr>
        <w:keepNext/>
        <w:spacing w:after="40" w:before="0"/>
      </w:pPr>
      <w:r>
        <w:rPr>
          <w:b/>
        </w:rPr>
        <w:t xml:space="preserve">Approved: </w:t>
      </w:r>
      <w:r>
        <w:rPr/>
        <w:t>2020-06-01</w:t>
      </w:r>
    </w:p>
    <w:p>
      <w:pPr>
        <w:keepNext/>
        <w:spacing w:after="40" w:before="0"/>
      </w:pPr>
      <w:r>
        <w:rPr>
          <w:b/>
        </w:rPr>
        <w:t xml:space="preserve">Days since expiry: </w:t>
      </w:r>
      <w:r>
        <w:rPr/>
        <w:t>487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1305"/>
        <w:gridCol w:w="1971"/>
        <w:gridCol w:w="3066"/>
        <w:gridCol w:w="1037"/>
        <w:gridCol w:w="1037"/>
        <w:gridCol w:w="889"/>
        <w:gridCol w:w="3338"/>
      </w:tblGrid>
      <w:tr>
        <w:trPr>
          <w:cantSplit/>
          <w:tblHeader/>
        </w:trPr>
        <w:tc>
          <w:tcPr>
            <w:tcW w:type="dxa" w:w="147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71"/>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8"/>
            <w:shd w:val="clear" w:color="auto" w:fill="E8E8E8"/>
          </w:tcPr>
          <w:p>
            <w:pPr>
              <w:spacing w:after="0"/>
              <w:jc w:val="left"/>
            </w:pPr>
            <w:r>
              <w:rPr>
                <w:b/>
                <w:sz w:val="16"/>
              </w:rPr>
              <w:t>Notes</w:t>
            </w:r>
          </w:p>
        </w:tc>
      </w:tr>
      <w:tr>
        <w:trPr>
          <w:cantSplit/>
        </w:trPr>
        <w:tc>
          <w:tcPr>
            <w:tcW w:type="dxa" w:w="1470"/>
          </w:tcPr>
          <w:p>
            <w:pPr>
              <w:spacing w:after="0"/>
              <w:jc w:val="left"/>
            </w:pPr>
            <w:r>
              <w:rPr>
                <w:sz w:val="16"/>
              </w:rPr>
              <w:t>Washburn County</w:t>
            </w:r>
          </w:p>
        </w:tc>
        <w:tc>
          <w:tcPr>
            <w:tcW w:type="dxa" w:w="1305"/>
          </w:tcPr>
          <w:p>
            <w:pPr>
              <w:spacing w:after="0"/>
              <w:jc w:val="left"/>
            </w:pPr>
            <w:r>
              <w:rPr>
                <w:sz w:val="16"/>
              </w:rPr>
              <w:t>County</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Birchwood village</w:t>
            </w:r>
          </w:p>
        </w:tc>
        <w:tc>
          <w:tcPr>
            <w:tcW w:type="dxa" w:w="1305"/>
          </w:tcPr>
          <w:p>
            <w:pPr>
              <w:spacing w:after="0"/>
              <w:jc w:val="left"/>
            </w:pPr>
            <w:r>
              <w:rPr>
                <w:sz w:val="16"/>
              </w:rPr>
              <w:t>Village</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Minong village</w:t>
            </w:r>
          </w:p>
        </w:tc>
        <w:tc>
          <w:tcPr>
            <w:tcW w:type="dxa" w:w="1305"/>
          </w:tcPr>
          <w:p>
            <w:pPr>
              <w:spacing w:after="0"/>
              <w:jc w:val="left"/>
            </w:pPr>
            <w:r>
              <w:rPr>
                <w:sz w:val="16"/>
              </w:rPr>
              <w:t>Village</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Shell Lake city</w:t>
            </w:r>
          </w:p>
        </w:tc>
        <w:tc>
          <w:tcPr>
            <w:tcW w:type="dxa" w:w="1305"/>
          </w:tcPr>
          <w:p>
            <w:pPr>
              <w:spacing w:after="0"/>
              <w:jc w:val="left"/>
            </w:pPr>
            <w:r>
              <w:rPr>
                <w:sz w:val="16"/>
              </w:rPr>
              <w:t>City</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Spooner city</w:t>
            </w:r>
          </w:p>
        </w:tc>
        <w:tc>
          <w:tcPr>
            <w:tcW w:type="dxa" w:w="1305"/>
          </w:tcPr>
          <w:p>
            <w:pPr>
              <w:spacing w:after="0"/>
              <w:jc w:val="left"/>
            </w:pPr>
            <w:r>
              <w:rPr>
                <w:sz w:val="16"/>
              </w:rPr>
              <w:t>City</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Barronett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Bashaw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Bass Lake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Beaver Brook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Birchwood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Brooklyn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Casey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Chicog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Crystal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Evergreen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Frog Creek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Gull Lake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Long Lake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Madge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Minong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Sarona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Spooner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Springbrook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Stinnett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Stone Lake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p>
        </w:tc>
      </w:tr>
      <w:tr>
        <w:trPr>
          <w:cantSplit/>
        </w:trPr>
        <w:tc>
          <w:tcPr>
            <w:tcW w:type="dxa" w:w="1470"/>
          </w:tcPr>
          <w:p>
            <w:pPr>
              <w:spacing w:after="0"/>
              <w:jc w:val="left"/>
            </w:pPr>
            <w:r>
              <w:rPr>
                <w:sz w:val="16"/>
              </w:rPr>
              <w:t>Trego town</w:t>
            </w:r>
          </w:p>
        </w:tc>
        <w:tc>
          <w:tcPr>
            <w:tcW w:type="dxa" w:w="1305"/>
          </w:tcPr>
          <w:p>
            <w:pPr>
              <w:spacing w:after="0"/>
              <w:jc w:val="left"/>
            </w:pPr>
            <w:r>
              <w:rPr>
                <w:sz w:val="16"/>
              </w:rPr>
              <w:t>Town</w:t>
            </w:r>
          </w:p>
        </w:tc>
        <w:tc>
          <w:tcPr>
            <w:tcW w:type="dxa" w:w="1971"/>
          </w:tcPr>
          <w:p>
            <w:pPr>
              <w:spacing w:after="0"/>
              <w:jc w:val="left"/>
            </w:pPr>
            <w:r>
              <w:rPr>
                <w:sz w:val="16"/>
              </w:rPr>
              <w:t>Expired on 2025-05-31</w:t>
            </w:r>
          </w:p>
        </w:tc>
        <w:tc>
          <w:tcPr>
            <w:tcW w:type="dxa" w:w="3066"/>
          </w:tcPr>
          <w:p>
            <w:pPr>
              <w:spacing w:after="0"/>
              <w:jc w:val="left"/>
            </w:pPr>
            <w:r>
              <w:rPr>
                <w:sz w:val="16"/>
              </w:rPr>
              <w:t>Washburn County (FEMA plan 106474)</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89"/>
          </w:tcPr>
          <w:p>
            <w:pPr>
              <w:spacing w:after="0"/>
              <w:jc w:val="right"/>
            </w:pPr>
            <w:r>
              <w:rPr>
                <w:sz w:val="16"/>
              </w:rPr>
              <w:t>-487</w:t>
            </w:r>
          </w:p>
        </w:tc>
        <w:tc>
          <w:tcPr>
            <w:tcW w:type="dxa" w:w="3338"/>
          </w:tcPr>
          <w:p>
            <w:pPr>
              <w:spacing w:after="0"/>
              <w:jc w:val="left"/>
            </w:pPr>
            <w:r>
              <w:rPr>
                <w:sz w:val="16"/>
              </w:rPr>
              <w:t>this jurisdiction approved 2020-07-28</w:t>
            </w:r>
          </w:p>
        </w:tc>
      </w:tr>
      <w:tr>
        <w:trPr>
          <w:cantSplit/>
        </w:trPr>
        <w:tc>
          <w:tcPr>
            <w:tcW w:type="dxa" w:w="1470"/>
          </w:tcPr>
          <w:p>
            <w:pPr>
              <w:spacing w:after="0"/>
              <w:jc w:val="left"/>
            </w:pPr>
            <w:r>
              <w:rPr>
                <w:sz w:val="16"/>
              </w:rPr>
              <w:t>Rice Lake Area School District</w:t>
            </w:r>
          </w:p>
        </w:tc>
        <w:tc>
          <w:tcPr>
            <w:tcW w:type="dxa" w:w="1305"/>
          </w:tcPr>
          <w:p>
            <w:pPr>
              <w:spacing w:after="0"/>
              <w:jc w:val="left"/>
            </w:pPr>
            <w:r>
              <w:rPr>
                <w:sz w:val="16"/>
              </w:rPr>
              <w:t>School/School District</w:t>
            </w:r>
          </w:p>
        </w:tc>
        <w:tc>
          <w:tcPr>
            <w:tcW w:type="dxa" w:w="1971"/>
          </w:tcPr>
          <w:p>
            <w:pPr>
              <w:spacing w:after="0"/>
              <w:jc w:val="left"/>
            </w:pPr>
            <w:r>
              <w:rPr>
                <w:sz w:val="16"/>
              </w:rPr>
              <w:t>Approved, expires 2029-01-23</w:t>
            </w:r>
          </w:p>
        </w:tc>
        <w:tc>
          <w:tcPr>
            <w:tcW w:type="dxa" w:w="3066"/>
          </w:tcPr>
          <w:p>
            <w:pPr>
              <w:spacing w:after="0"/>
              <w:jc w:val="left"/>
            </w:pPr>
            <w:r>
              <w:rPr>
                <w:sz w:val="16"/>
              </w:rPr>
              <w:t>Barron County HMP (FEMA plan 109574)</w:t>
            </w:r>
          </w:p>
        </w:tc>
        <w:tc>
          <w:tcPr>
            <w:tcW w:type="dxa" w:w="1037"/>
          </w:tcPr>
          <w:p>
            <w:pPr>
              <w:spacing w:after="0"/>
              <w:jc w:val="left"/>
            </w:pPr>
            <w:r>
              <w:rPr>
                <w:sz w:val="16"/>
              </w:rPr>
              <w:t>2024-01-24</w:t>
            </w:r>
          </w:p>
        </w:tc>
        <w:tc>
          <w:tcPr>
            <w:tcW w:type="dxa" w:w="1037"/>
          </w:tcPr>
          <w:p>
            <w:pPr>
              <w:spacing w:after="0"/>
              <w:jc w:val="left"/>
            </w:pPr>
            <w:r>
              <w:rPr>
                <w:sz w:val="16"/>
              </w:rPr>
              <w:t>2029-01-23</w:t>
            </w:r>
          </w:p>
        </w:tc>
        <w:tc>
          <w:tcPr>
            <w:tcW w:type="dxa" w:w="889"/>
          </w:tcPr>
          <w:p>
            <w:pPr>
              <w:spacing w:after="0"/>
              <w:jc w:val="right"/>
            </w:pPr>
            <w:r>
              <w:rPr>
                <w:sz w:val="16"/>
              </w:rPr>
              <w:t>846</w:t>
            </w:r>
          </w:p>
        </w:tc>
        <w:tc>
          <w:tcPr>
            <w:tcW w:type="dxa" w:w="3338"/>
          </w:tcPr>
          <w:p>
            <w:pPr>
              <w:spacing w:after="0"/>
              <w:jc w:val="left"/>
            </w:pPr>
            <w:r>
              <w:rPr>
                <w:sz w:val="16"/>
              </w:rPr>
              <w:t>this jurisdiction approved 2024-02-01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169"/>
          </w:tcPr>
          <w:p>
            <w:pPr>
              <w:spacing w:after="0"/>
              <w:jc w:val="left"/>
            </w:pPr>
            <w:r>
              <w:rPr>
                <w:sz w:val="16"/>
              </w:rPr>
              <w:t>Relatively High</w:t>
            </w:r>
          </w:p>
        </w:tc>
        <w:tc>
          <w:tcPr>
            <w:tcW w:type="dxa" w:w="1037"/>
          </w:tcPr>
          <w:p>
            <w:pPr>
              <w:spacing w:after="0"/>
              <w:jc w:val="right"/>
            </w:pPr>
            <w:r>
              <w:rPr>
                <w:sz w:val="16"/>
              </w:rPr>
              <w:t>$1,416</w:t>
            </w:r>
          </w:p>
        </w:tc>
        <w:tc>
          <w:tcPr>
            <w:tcW w:type="dxa" w:w="1126"/>
          </w:tcPr>
          <w:p>
            <w:pPr>
              <w:spacing w:after="0"/>
              <w:jc w:val="right"/>
            </w:pPr>
            <w:r>
              <w:rPr>
                <w:sz w:val="16"/>
              </w:rPr>
              <w:t>$196</w:t>
            </w:r>
          </w:p>
        </w:tc>
        <w:tc>
          <w:tcPr>
            <w:tcW w:type="dxa" w:w="1420"/>
          </w:tcPr>
          <w:p>
            <w:pPr>
              <w:spacing w:after="0"/>
              <w:jc w:val="right"/>
            </w:pPr>
            <w:r>
              <w:rPr>
                <w:sz w:val="16"/>
              </w:rPr>
              <w:t>$4,673,937</w:t>
            </w:r>
          </w:p>
        </w:tc>
        <w:tc>
          <w:tcPr>
            <w:tcW w:type="dxa" w:w="1103"/>
          </w:tcPr>
          <w:p>
            <w:pPr>
              <w:spacing w:after="0"/>
              <w:jc w:val="right"/>
            </w:pPr>
            <w:r>
              <w:rPr>
                <w:sz w:val="16"/>
              </w:rPr>
              <w:t>$4,675,549</w:t>
            </w:r>
          </w:p>
        </w:tc>
        <w:tc>
          <w:tcPr>
            <w:tcW w:type="dxa" w:w="1499"/>
          </w:tcPr>
          <w:p>
            <w:pPr>
              <w:spacing w:after="0"/>
              <w:jc w:val="right"/>
            </w:pPr>
            <w:r>
              <w:rPr>
                <w:sz w:val="16"/>
              </w:rPr>
              <w:t>16</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$3,685,217</w:t>
            </w:r>
          </w:p>
        </w:tc>
        <w:tc>
          <w:tcPr>
            <w:tcW w:type="dxa" w:w="1126"/>
          </w:tcPr>
          <w:p>
            <w:pPr>
              <w:spacing w:after="0"/>
              <w:jc w:val="right"/>
            </w:pPr>
            <w:r>
              <w:rPr>
                <w:sz w:val="16"/>
              </w:rPr>
              <w:t>$144</w:t>
            </w:r>
          </w:p>
        </w:tc>
        <w:tc>
          <w:tcPr>
            <w:tcW w:type="dxa" w:w="1420"/>
          </w:tcPr>
          <w:p>
            <w:pPr>
              <w:spacing w:after="0"/>
              <w:jc w:val="right"/>
            </w:pPr>
            <w:r>
              <w:rPr>
                <w:sz w:val="16"/>
              </w:rPr>
              <w:t>$2,010</w:t>
            </w:r>
          </w:p>
        </w:tc>
        <w:tc>
          <w:tcPr>
            <w:tcW w:type="dxa" w:w="1103"/>
          </w:tcPr>
          <w:p>
            <w:pPr>
              <w:spacing w:after="0"/>
              <w:jc w:val="right"/>
            </w:pPr>
            <w:r>
              <w:rPr>
                <w:sz w:val="16"/>
              </w:rPr>
              <w:t>$3,687,371</w:t>
            </w:r>
          </w:p>
        </w:tc>
        <w:tc>
          <w:tcPr>
            <w:tcW w:type="dxa" w:w="1499"/>
          </w:tcPr>
          <w:p>
            <w:pPr>
              <w:spacing w:after="0"/>
              <w:jc w:val="right"/>
            </w:pPr>
            <w:r>
              <w:rPr>
                <w:sz w:val="16"/>
              </w:rPr>
              <w:t>11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$319,797</w:t>
            </w:r>
          </w:p>
        </w:tc>
        <w:tc>
          <w:tcPr>
            <w:tcW w:type="dxa" w:w="1126"/>
          </w:tcPr>
          <w:p>
            <w:pPr>
              <w:spacing w:after="0"/>
              <w:jc w:val="right"/>
            </w:pPr>
            <w:r>
              <w:rPr>
                <w:sz w:val="16"/>
              </w:rPr>
              <w:t>$754</w:t>
            </w:r>
          </w:p>
        </w:tc>
        <w:tc>
          <w:tcPr>
            <w:tcW w:type="dxa" w:w="1420"/>
          </w:tcPr>
          <w:p>
            <w:pPr>
              <w:spacing w:after="0"/>
              <w:jc w:val="right"/>
            </w:pPr>
            <w:r>
              <w:rPr>
                <w:sz w:val="16"/>
              </w:rPr>
              <w:t>$357,764</w:t>
            </w:r>
          </w:p>
        </w:tc>
        <w:tc>
          <w:tcPr>
            <w:tcW w:type="dxa" w:w="1103"/>
          </w:tcPr>
          <w:p>
            <w:pPr>
              <w:spacing w:after="0"/>
              <w:jc w:val="right"/>
            </w:pPr>
            <w:r>
              <w:rPr>
                <w:sz w:val="16"/>
              </w:rPr>
              <w:t>$678,315</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$9,418</w:t>
            </w:r>
          </w:p>
        </w:tc>
        <w:tc>
          <w:tcPr>
            <w:tcW w:type="dxa" w:w="1126"/>
          </w:tcPr>
          <w:p>
            <w:pPr>
              <w:spacing w:after="0"/>
              <w:jc w:val="right"/>
            </w:pPr>
            <w:r>
              <w:rPr>
                <w:sz w:val="16"/>
              </w:rPr>
              <w:t>n/a</w:t>
            </w:r>
          </w:p>
        </w:tc>
        <w:tc>
          <w:tcPr>
            <w:tcW w:type="dxa" w:w="1420"/>
          </w:tcPr>
          <w:p>
            <w:pPr>
              <w:spacing w:after="0"/>
              <w:jc w:val="right"/>
            </w:pPr>
            <w:r>
              <w:rPr>
                <w:sz w:val="16"/>
              </w:rPr>
              <w:t>$489,286</w:t>
            </w:r>
          </w:p>
        </w:tc>
        <w:tc>
          <w:tcPr>
            <w:tcW w:type="dxa" w:w="1103"/>
          </w:tcPr>
          <w:p>
            <w:pPr>
              <w:spacing w:after="0"/>
              <w:jc w:val="right"/>
            </w:pPr>
            <w:r>
              <w:rPr>
                <w:sz w:val="16"/>
              </w:rPr>
              <w:t>$498,703</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$114,772</w:t>
            </w:r>
          </w:p>
        </w:tc>
        <w:tc>
          <w:tcPr>
            <w:tcW w:type="dxa" w:w="1126"/>
          </w:tcPr>
          <w:p>
            <w:pPr>
              <w:spacing w:after="0"/>
              <w:jc w:val="right"/>
            </w:pPr>
            <w:r>
              <w:rPr>
                <w:sz w:val="16"/>
              </w:rPr>
              <w:t>$2,770</w:t>
            </w:r>
          </w:p>
        </w:tc>
        <w:tc>
          <w:tcPr>
            <w:tcW w:type="dxa" w:w="1420"/>
          </w:tcPr>
          <w:p>
            <w:pPr>
              <w:spacing w:after="0"/>
              <w:jc w:val="right"/>
            </w:pPr>
            <w:r>
              <w:rPr>
                <w:sz w:val="16"/>
              </w:rPr>
              <w:t>$166,380</w:t>
            </w:r>
          </w:p>
        </w:tc>
        <w:tc>
          <w:tcPr>
            <w:tcW w:type="dxa" w:w="1103"/>
          </w:tcPr>
          <w:p>
            <w:pPr>
              <w:spacing w:after="0"/>
              <w:jc w:val="right"/>
            </w:pPr>
            <w:r>
              <w:rPr>
                <w:sz w:val="16"/>
              </w:rPr>
              <w:t>$283,921</w:t>
            </w:r>
          </w:p>
        </w:tc>
        <w:tc>
          <w:tcPr>
            <w:tcW w:type="dxa" w:w="1499"/>
          </w:tcPr>
          <w:p>
            <w:pPr>
              <w:spacing w:after="0"/>
              <w:jc w:val="right"/>
            </w:pPr>
            <w:r>
              <w:rPr>
                <w:sz w:val="16"/>
              </w:rPr>
              <w:t>89</w:t>
            </w:r>
          </w:p>
        </w:tc>
        <w:tc>
          <w:tcPr>
            <w:tcW w:type="dxa" w:w="1476"/>
          </w:tcPr>
          <w:p>
            <w:pPr>
              <w:spacing w:after="0"/>
              <w:jc w:val="left"/>
            </w:pPr>
          </w:p>
        </w:tc>
        <w:tc>
          <w:tcPr>
            <w:tcW w:type="dxa" w:w="2398"/>
          </w:tcPr>
          <w:p>
            <w:pPr>
              <w:spacing w:after="0"/>
              <w:jc w:val="left"/>
            </w:pPr>
            <w:r>
              <w:rPr>
                <w:sz w:val="16"/>
              </w:rPr>
              <w:t>Includes 1 Strong Wind record (a NOAA non-thunderstorm wind type,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$242,256</w:t>
            </w:r>
          </w:p>
        </w:tc>
        <w:tc>
          <w:tcPr>
            <w:tcW w:type="dxa" w:w="1126"/>
          </w:tcPr>
          <w:p>
            <w:pPr>
              <w:spacing w:after="0"/>
              <w:jc w:val="right"/>
            </w:pPr>
            <w:r>
              <w:rPr>
                <w:sz w:val="16"/>
              </w:rPr>
              <w:t>$11,818</w:t>
            </w:r>
          </w:p>
        </w:tc>
        <w:tc>
          <w:tcPr>
            <w:tcW w:type="dxa" w:w="1420"/>
          </w:tcPr>
          <w:p>
            <w:pPr>
              <w:spacing w:after="0"/>
              <w:jc w:val="right"/>
            </w:pPr>
            <w:r>
              <w:rPr>
                <w:sz w:val="16"/>
              </w:rPr>
              <w:t>$6,138</w:t>
            </w:r>
          </w:p>
        </w:tc>
        <w:tc>
          <w:tcPr>
            <w:tcW w:type="dxa" w:w="1103"/>
          </w:tcPr>
          <w:p>
            <w:pPr>
              <w:spacing w:after="0"/>
              <w:jc w:val="right"/>
            </w:pPr>
            <w:r>
              <w:rPr>
                <w:sz w:val="16"/>
              </w:rPr>
              <w:t>$260,211</w:t>
            </w:r>
          </w:p>
        </w:tc>
        <w:tc>
          <w:tcPr>
            <w:tcW w:type="dxa" w:w="1499"/>
          </w:tcPr>
          <w:p>
            <w:pPr>
              <w:spacing w:after="0"/>
              <w:jc w:val="right"/>
            </w:pPr>
            <w:r>
              <w:rPr>
                <w:sz w:val="16"/>
              </w:rPr>
              <w:t>108</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$616</w:t>
            </w:r>
          </w:p>
        </w:tc>
        <w:tc>
          <w:tcPr>
            <w:tcW w:type="dxa" w:w="1126"/>
          </w:tcPr>
          <w:p>
            <w:pPr>
              <w:spacing w:after="0"/>
              <w:jc w:val="right"/>
            </w:pPr>
            <w:r>
              <w:rPr>
                <w:sz w:val="16"/>
              </w:rPr>
              <w:t>under $1</w:t>
            </w:r>
          </w:p>
        </w:tc>
        <w:tc>
          <w:tcPr>
            <w:tcW w:type="dxa" w:w="1420"/>
          </w:tcPr>
          <w:p>
            <w:pPr>
              <w:spacing w:after="0"/>
              <w:jc w:val="right"/>
            </w:pPr>
            <w:r>
              <w:rPr>
                <w:sz w:val="16"/>
              </w:rPr>
              <w:t>$152,040</w:t>
            </w:r>
          </w:p>
        </w:tc>
        <w:tc>
          <w:tcPr>
            <w:tcW w:type="dxa" w:w="1103"/>
          </w:tcPr>
          <w:p>
            <w:pPr>
              <w:spacing w:after="0"/>
              <w:jc w:val="right"/>
            </w:pPr>
            <w:r>
              <w:rPr>
                <w:sz w:val="16"/>
              </w:rPr>
              <w:t>$152,657</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$11,938</w:t>
            </w:r>
          </w:p>
        </w:tc>
        <w:tc>
          <w:tcPr>
            <w:tcW w:type="dxa" w:w="1126"/>
          </w:tcPr>
          <w:p>
            <w:pPr>
              <w:spacing w:after="0"/>
              <w:jc w:val="right"/>
            </w:pPr>
            <w:r>
              <w:rPr>
                <w:sz w:val="16"/>
              </w:rPr>
              <w:t>$234</w:t>
            </w:r>
          </w:p>
        </w:tc>
        <w:tc>
          <w:tcPr>
            <w:tcW w:type="dxa" w:w="1420"/>
          </w:tcPr>
          <w:p>
            <w:pPr>
              <w:spacing w:after="0"/>
              <w:jc w:val="right"/>
            </w:pPr>
            <w:r>
              <w:rPr>
                <w:sz w:val="16"/>
              </w:rPr>
              <w:t>$20,433</w:t>
            </w:r>
          </w:p>
        </w:tc>
        <w:tc>
          <w:tcPr>
            <w:tcW w:type="dxa" w:w="1103"/>
          </w:tcPr>
          <w:p>
            <w:pPr>
              <w:spacing w:after="0"/>
              <w:jc w:val="right"/>
            </w:pPr>
            <w:r>
              <w:rPr>
                <w:sz w:val="16"/>
              </w:rPr>
              <w:t>$32,604</w:t>
            </w:r>
          </w:p>
        </w:tc>
        <w:tc>
          <w:tcPr>
            <w:tcW w:type="dxa" w:w="1499"/>
          </w:tcPr>
          <w:p>
            <w:pPr>
              <w:spacing w:after="0"/>
              <w:jc w:val="right"/>
            </w:pPr>
            <w:r>
              <w:rPr>
                <w:sz w:val="16"/>
              </w:rPr>
              <w:t>89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$23,091</w:t>
            </w:r>
          </w:p>
        </w:tc>
        <w:tc>
          <w:tcPr>
            <w:tcW w:type="dxa" w:w="1126"/>
          </w:tcPr>
          <w:p>
            <w:pPr>
              <w:spacing w:after="0"/>
              <w:jc w:val="right"/>
            </w:pPr>
            <w:r>
              <w:rPr>
                <w:sz w:val="16"/>
              </w:rPr>
              <w:t>$6</w:t>
            </w:r>
          </w:p>
        </w:tc>
        <w:tc>
          <w:tcPr>
            <w:tcW w:type="dxa" w:w="1420"/>
          </w:tcPr>
          <w:p>
            <w:pPr>
              <w:spacing w:after="0"/>
              <w:jc w:val="right"/>
            </w:pPr>
            <w:r>
              <w:rPr>
                <w:sz w:val="16"/>
              </w:rPr>
              <w:t>$1,563</w:t>
            </w:r>
          </w:p>
        </w:tc>
        <w:tc>
          <w:tcPr>
            <w:tcW w:type="dxa" w:w="1103"/>
          </w:tcPr>
          <w:p>
            <w:pPr>
              <w:spacing w:after="0"/>
              <w:jc w:val="right"/>
            </w:pPr>
            <w:r>
              <w:rPr>
                <w:sz w:val="16"/>
              </w:rPr>
              <w:t>$24,660</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$11,423</w:t>
            </w:r>
          </w:p>
        </w:tc>
        <w:tc>
          <w:tcPr>
            <w:tcW w:type="dxa" w:w="1126"/>
          </w:tcPr>
          <w:p>
            <w:pPr>
              <w:spacing w:after="0"/>
              <w:jc w:val="right"/>
            </w:pPr>
            <w:r>
              <w:rPr>
                <w:sz w:val="16"/>
              </w:rPr>
              <w:t>n/a</w:t>
            </w:r>
          </w:p>
        </w:tc>
        <w:tc>
          <w:tcPr>
            <w:tcW w:type="dxa" w:w="1420"/>
          </w:tcPr>
          <w:p>
            <w:pPr>
              <w:spacing w:after="0"/>
              <w:jc w:val="right"/>
            </w:pPr>
            <w:r>
              <w:rPr>
                <w:sz w:val="16"/>
              </w:rPr>
              <w:t>$9,181</w:t>
            </w:r>
          </w:p>
        </w:tc>
        <w:tc>
          <w:tcPr>
            <w:tcW w:type="dxa" w:w="1103"/>
          </w:tcPr>
          <w:p>
            <w:pPr>
              <w:spacing w:after="0"/>
              <w:jc w:val="right"/>
            </w:pPr>
            <w:r>
              <w:rPr>
                <w:sz w:val="16"/>
              </w:rPr>
              <w:t>$20,605</w:t>
            </w:r>
          </w:p>
        </w:tc>
        <w:tc>
          <w:tcPr>
            <w:tcW w:type="dxa" w:w="1499"/>
          </w:tcPr>
          <w:p>
            <w:pPr>
              <w:spacing w:after="0"/>
              <w:jc w:val="right"/>
            </w:pPr>
            <w:r>
              <w:rPr>
                <w:sz w:val="16"/>
              </w:rPr>
              <w:t>5</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$20,238</w:t>
            </w:r>
          </w:p>
        </w:tc>
        <w:tc>
          <w:tcPr>
            <w:tcW w:type="dxa" w:w="1420"/>
          </w:tcPr>
          <w:p>
            <w:pPr>
              <w:spacing w:after="0"/>
              <w:jc w:val="right"/>
            </w:pPr>
            <w:r>
              <w:rPr>
                <w:sz w:val="16"/>
              </w:rPr>
              <w:t>n/a</w:t>
            </w:r>
          </w:p>
        </w:tc>
        <w:tc>
          <w:tcPr>
            <w:tcW w:type="dxa" w:w="1103"/>
          </w:tcPr>
          <w:p>
            <w:pPr>
              <w:spacing w:after="0"/>
              <w:jc w:val="right"/>
            </w:pPr>
            <w:r>
              <w:rPr>
                <w:sz w:val="16"/>
              </w:rPr>
              <w:t>$20,238</w:t>
            </w:r>
          </w:p>
        </w:tc>
        <w:tc>
          <w:tcPr>
            <w:tcW w:type="dxa" w:w="1499"/>
          </w:tcPr>
          <w:p>
            <w:pPr>
              <w:spacing w:after="0"/>
              <w:jc w:val="right"/>
            </w:pPr>
            <w:r>
              <w:rPr>
                <w:sz w:val="16"/>
              </w:rPr>
              <w:t>41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$832</w:t>
            </w:r>
          </w:p>
        </w:tc>
        <w:tc>
          <w:tcPr>
            <w:tcW w:type="dxa" w:w="1126"/>
          </w:tcPr>
          <w:p>
            <w:pPr>
              <w:spacing w:after="0"/>
              <w:jc w:val="right"/>
            </w:pPr>
            <w:r>
              <w:rPr>
                <w:sz w:val="16"/>
              </w:rPr>
              <w:t>n/a</w:t>
            </w:r>
          </w:p>
        </w:tc>
        <w:tc>
          <w:tcPr>
            <w:tcW w:type="dxa" w:w="1420"/>
          </w:tcPr>
          <w:p>
            <w:pPr>
              <w:spacing w:after="0"/>
              <w:jc w:val="right"/>
            </w:pPr>
            <w:r>
              <w:rPr>
                <w:sz w:val="16"/>
              </w:rPr>
              <w:t>$182</w:t>
            </w:r>
          </w:p>
        </w:tc>
        <w:tc>
          <w:tcPr>
            <w:tcW w:type="dxa" w:w="1103"/>
          </w:tcPr>
          <w:p>
            <w:pPr>
              <w:spacing w:after="0"/>
              <w:jc w:val="right"/>
            </w:pPr>
            <w:r>
              <w:rPr>
                <w:sz w:val="16"/>
              </w:rPr>
              <w:t>$1,015</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420"/>
          </w:tcPr>
          <w:p>
            <w:pPr>
              <w:spacing w:after="0"/>
              <w:jc w:val="right"/>
            </w:pPr>
            <w:r>
              <w:rPr>
                <w:sz w:val="16"/>
              </w:rPr>
              <w:t>$66</w:t>
            </w:r>
          </w:p>
        </w:tc>
        <w:tc>
          <w:tcPr>
            <w:tcW w:type="dxa" w:w="1103"/>
          </w:tcPr>
          <w:p>
            <w:pPr>
              <w:spacing w:after="0"/>
              <w:jc w:val="right"/>
            </w:pPr>
            <w:r>
              <w:rPr>
                <w:sz w:val="16"/>
              </w:rPr>
              <w:t>$89</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9505.01 (Very Low, 1.8); tract 9506 (Very Low, 1.7); tract 9503 (Very Low, 1.3)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9503 (Very Low, 73.4); tract 9501 (Very Low, 68.9); tract 9502 (Very Low, 66.0)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(Relatively High, 76.0); tract 9505.02 (Relatively Moderate, 67.8); tract 9505.01 (Relatively Moderate, 67.4)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87.0); tract 9502 (Relatively Low, 82.6); tract 9506 (Relatively Low, 70.3)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9505.01 is Census Tract 9505.01).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27"/>
        <w:gridCol w:w="1491"/>
        <w:gridCol w:w="1361"/>
        <w:gridCol w:w="2042"/>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361"/>
            <w:shd w:val="clear" w:color="auto" w:fill="E8E8E8"/>
          </w:tcPr>
          <w:p>
            <w:pPr>
              <w:spacing w:after="0"/>
              <w:jc w:val="left"/>
            </w:pPr>
            <w:r>
              <w:rPr>
                <w:b/>
                <w:sz w:val="16"/>
              </w:rPr>
              <w:t>Most damaging (when different)</w:t>
            </w:r>
          </w:p>
        </w:tc>
        <w:tc>
          <w:tcPr>
            <w:tcW w:type="dxa" w:w="2042"/>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16 records, 1996 to 2026 (16 zone-level)</w:t>
            </w:r>
          </w:p>
        </w:tc>
        <w:tc>
          <w:tcPr>
            <w:tcW w:type="dxa" w:w="2027"/>
          </w:tcPr>
          <w:p>
            <w:pPr>
              <w:spacing w:after="0"/>
              <w:jc w:val="left"/>
            </w:pPr>
            <w:r>
              <w:rPr>
                <w:sz w:val="16"/>
              </w:rPr>
              <w:t>1 day to 4 days (median 2 days); 15 with a recorded value</w:t>
            </w:r>
          </w:p>
        </w:tc>
        <w:tc>
          <w:tcPr>
            <w:tcW w:type="dxa" w:w="1491"/>
          </w:tcPr>
          <w:p>
            <w:pPr>
              <w:spacing w:after="0"/>
              <w:jc w:val="left"/>
            </w:pPr>
            <w:r>
              <w:rPr>
                <w:sz w:val="16"/>
              </w:rPr>
              <w:t>4 consecutive days, 2014-01-04 to 2014-01-07, zone-level</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0</w:t>
            </w:r>
          </w:p>
        </w:tc>
        <w:tc>
          <w:tcPr>
            <w:tcW w:type="dxa" w:w="2027"/>
          </w:tcPr>
          <w:p>
            <w:pPr>
              <w:spacing w:after="0"/>
              <w:jc w:val="left"/>
            </w:pPr>
          </w:p>
        </w:tc>
        <w:tc>
          <w:tcPr>
            <w:tcW w:type="dxa" w:w="1491"/>
          </w:tcPr>
          <w:p>
            <w:pPr>
              <w:spacing w:after="0"/>
              <w:jc w:val="left"/>
            </w:pPr>
          </w:p>
        </w:tc>
        <w:tc>
          <w:tcPr>
            <w:tcW w:type="dxa" w:w="1361"/>
          </w:tcPr>
          <w:p>
            <w:pPr>
              <w:spacing w:after="0"/>
              <w:jc w:val="left"/>
            </w:pPr>
          </w:p>
        </w:tc>
        <w:tc>
          <w:tcPr>
            <w:tcW w:type="dxa" w:w="2042"/>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41 records, 2006 to 2026 (41 zone-level)</w:t>
            </w:r>
          </w:p>
        </w:tc>
        <w:tc>
          <w:tcPr>
            <w:tcW w:type="dxa" w:w="2027"/>
          </w:tcPr>
          <w:p>
            <w:pPr>
              <w:spacing w:after="0"/>
              <w:jc w:val="left"/>
            </w:pPr>
            <w:r>
              <w:rPr>
                <w:sz w:val="16"/>
              </w:rPr>
              <w:t>26 days to 365 days (median 142.5 days); 8 with a recorded value</w:t>
            </w:r>
          </w:p>
        </w:tc>
        <w:tc>
          <w:tcPr>
            <w:tcW w:type="dxa" w:w="1491"/>
          </w:tcPr>
          <w:p>
            <w:pPr>
              <w:spacing w:after="0"/>
              <w:jc w:val="left"/>
            </w:pPr>
            <w:r>
              <w:rPr>
                <w:sz w:val="16"/>
              </w:rPr>
              <w:t>365 days (12 months), 2009-07-01 to 2010-06-30, a run of 12 consecutive Storm Events drought records, zone-level</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27"/>
          </w:tcPr>
          <w:p>
            <w:pPr>
              <w:spacing w:after="0"/>
              <w:jc w:val="left"/>
            </w:pPr>
          </w:p>
        </w:tc>
        <w:tc>
          <w:tcPr>
            <w:tcW w:type="dxa" w:w="1491"/>
          </w:tcPr>
          <w:p>
            <w:pPr>
              <w:spacing w:after="0"/>
              <w:jc w:val="left"/>
            </w:pPr>
          </w:p>
        </w:tc>
        <w:tc>
          <w:tcPr>
            <w:tcW w:type="dxa" w:w="1361"/>
          </w:tcPr>
          <w:p>
            <w:pPr>
              <w:spacing w:after="0"/>
              <w:jc w:val="left"/>
            </w:pPr>
          </w:p>
        </w:tc>
        <w:tc>
          <w:tcPr>
            <w:tcW w:type="dxa" w:w="2042"/>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125 records, 1972 to 2026</w:t>
            </w:r>
          </w:p>
        </w:tc>
        <w:tc>
          <w:tcPr>
            <w:tcW w:type="dxa" w:w="2027"/>
          </w:tcPr>
          <w:p>
            <w:pPr>
              <w:spacing w:after="0"/>
              <w:jc w:val="left"/>
            </w:pPr>
            <w:r>
              <w:rPr>
                <w:sz w:val="16"/>
              </w:rPr>
              <w:t>0.75 in to 2.75 in (median 1 in); 125 with a recorded value</w:t>
            </w:r>
          </w:p>
        </w:tc>
        <w:tc>
          <w:tcPr>
            <w:tcW w:type="dxa" w:w="1491"/>
          </w:tcPr>
          <w:p>
            <w:pPr>
              <w:spacing w:after="0"/>
              <w:jc w:val="left"/>
            </w:pPr>
            <w:r>
              <w:rPr>
                <w:sz w:val="16"/>
              </w:rPr>
              <w:t>2.75 in hail, 2011-05-10; same size also recorded on 1987-06-01, 1990-09-11, 1995-07-14</w:t>
            </w:r>
          </w:p>
        </w:tc>
        <w:tc>
          <w:tcPr>
            <w:tcW w:type="dxa" w:w="1361"/>
          </w:tcPr>
          <w:p>
            <w:pPr>
              <w:spacing w:after="0"/>
              <w:jc w:val="left"/>
            </w:pPr>
            <w:r>
              <w:rPr>
                <w:sz w:val="16"/>
              </w:rPr>
              <w:t>Hail, 2023-07-19, $10,000 property; $0 crops (2023 dollars)</w:t>
            </w:r>
          </w:p>
        </w:tc>
        <w:tc>
          <w:tcPr>
            <w:tcW w:type="dxa" w:w="2042"/>
          </w:tcPr>
          <w:p>
            <w:pPr>
              <w:spacing w:after="0"/>
              <w:jc w:val="left"/>
            </w:pPr>
            <w:r>
              <w:rPr>
                <w:sz w:val="16"/>
              </w:rPr>
              <w:t>Event records naming jurisdictions in the plan: Spooner city (33 records), Spooner town (33 records), Trego town (14 records), Shell Lake city (12 records), Minong town (7 records), Minong village (7 records), Sarona town (6 records), Beaver Brook town (3 records), Birchwood town (3 records), Birchwood village (3 records); and 2 more jurisdictions (see the Excel file).</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2 records, 2011 to 2016 (2 zone-level)</w:t>
            </w:r>
          </w:p>
        </w:tc>
        <w:tc>
          <w:tcPr>
            <w:tcW w:type="dxa" w:w="2027"/>
          </w:tcPr>
          <w:p>
            <w:pPr>
              <w:spacing w:after="0"/>
              <w:jc w:val="left"/>
            </w:pPr>
            <w:r>
              <w:rPr>
                <w:sz w:val="16"/>
              </w:rPr>
              <w:t>1 day to 5 days (median 3 days); 2 with a recorded value</w:t>
            </w:r>
          </w:p>
        </w:tc>
        <w:tc>
          <w:tcPr>
            <w:tcW w:type="dxa" w:w="1491"/>
          </w:tcPr>
          <w:p>
            <w:pPr>
              <w:spacing w:after="0"/>
              <w:jc w:val="left"/>
            </w:pPr>
            <w:r>
              <w:rPr>
                <w:sz w:val="16"/>
              </w:rPr>
              <w:t>5 consecutive days, 2011-07-16 to 2011-07-20, zone-level</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0</w:t>
            </w:r>
          </w:p>
        </w:tc>
        <w:tc>
          <w:tcPr>
            <w:tcW w:type="dxa" w:w="2027"/>
          </w:tcPr>
          <w:p>
            <w:pPr>
              <w:spacing w:after="0"/>
              <w:jc w:val="left"/>
            </w:pPr>
          </w:p>
        </w:tc>
        <w:tc>
          <w:tcPr>
            <w:tcW w:type="dxa" w:w="1491"/>
          </w:tcPr>
          <w:p>
            <w:pPr>
              <w:spacing w:after="0"/>
              <w:jc w:val="left"/>
            </w:pPr>
          </w:p>
        </w:tc>
        <w:tc>
          <w:tcPr>
            <w:tcW w:type="dxa" w:w="1361"/>
          </w:tcPr>
          <w:p>
            <w:pPr>
              <w:spacing w:after="0"/>
              <w:jc w:val="left"/>
            </w:pPr>
          </w:p>
        </w:tc>
        <w:tc>
          <w:tcPr>
            <w:tcW w:type="dxa" w:w="2042"/>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5 records, 1999 to 2026 (5 zone-level)</w:t>
            </w:r>
          </w:p>
        </w:tc>
        <w:tc>
          <w:tcPr>
            <w:tcW w:type="dxa" w:w="2027"/>
          </w:tcPr>
          <w:p>
            <w:pPr>
              <w:spacing w:after="0"/>
              <w:jc w:val="left"/>
            </w:pPr>
          </w:p>
        </w:tc>
        <w:tc>
          <w:tcPr>
            <w:tcW w:type="dxa" w:w="1491"/>
          </w:tcPr>
          <w:p>
            <w:pPr>
              <w:spacing w:after="0"/>
              <w:jc w:val="left"/>
            </w:pPr>
            <w:r>
              <w:rPr>
                <w:sz w:val="16"/>
              </w:rPr>
              <w:t>No damage reported in 5 records.</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11 records, 2000 to 2025</w:t>
            </w:r>
          </w:p>
        </w:tc>
        <w:tc>
          <w:tcPr>
            <w:tcW w:type="dxa" w:w="2027"/>
          </w:tcPr>
          <w:p>
            <w:pPr>
              <w:spacing w:after="0"/>
              <w:jc w:val="left"/>
            </w:pPr>
          </w:p>
        </w:tc>
        <w:tc>
          <w:tcPr>
            <w:tcW w:type="dxa" w:w="1491"/>
          </w:tcPr>
          <w:p>
            <w:pPr>
              <w:spacing w:after="0"/>
              <w:jc w:val="left"/>
            </w:pPr>
            <w:r>
              <w:rPr>
                <w:sz w:val="16"/>
              </w:rPr>
              <w:t>Flash Flood, 2025-07-04, $200,000 property; $0 crops (2025 dollars)</w:t>
            </w:r>
          </w:p>
        </w:tc>
        <w:tc>
          <w:tcPr>
            <w:tcW w:type="dxa" w:w="1361"/>
          </w:tcPr>
          <w:p>
            <w:pPr>
              <w:spacing w:after="0"/>
              <w:jc w:val="left"/>
            </w:pPr>
          </w:p>
        </w:tc>
        <w:tc>
          <w:tcPr>
            <w:tcW w:type="dxa" w:w="2042"/>
          </w:tcPr>
          <w:p>
            <w:pPr>
              <w:spacing w:after="0"/>
              <w:jc w:val="left"/>
            </w:pPr>
            <w:r>
              <w:rPr>
                <w:sz w:val="16"/>
              </w:rPr>
              <w:t>Event records naming jurisdictions in the plan: Shell Lake city (4 records), Sarona town (1 record), Spooner city (1 record), Spooner town (1 record).</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27"/>
          </w:tcPr>
          <w:p>
            <w:pPr>
              <w:spacing w:after="0"/>
              <w:jc w:val="left"/>
            </w:pPr>
          </w:p>
        </w:tc>
        <w:tc>
          <w:tcPr>
            <w:tcW w:type="dxa" w:w="1491"/>
          </w:tcPr>
          <w:p>
            <w:pPr>
              <w:spacing w:after="0"/>
              <w:jc w:val="left"/>
            </w:pPr>
          </w:p>
        </w:tc>
        <w:tc>
          <w:tcPr>
            <w:tcW w:type="dxa" w:w="1361"/>
          </w:tcPr>
          <w:p>
            <w:pPr>
              <w:spacing w:after="0"/>
              <w:jc w:val="left"/>
            </w:pPr>
          </w:p>
        </w:tc>
        <w:tc>
          <w:tcPr>
            <w:tcW w:type="dxa" w:w="2042"/>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1 record, 2002</w:t>
            </w:r>
          </w:p>
        </w:tc>
        <w:tc>
          <w:tcPr>
            <w:tcW w:type="dxa" w:w="2027"/>
          </w:tcPr>
          <w:p>
            <w:pPr>
              <w:spacing w:after="0"/>
              <w:jc w:val="left"/>
            </w:pPr>
          </w:p>
        </w:tc>
        <w:tc>
          <w:tcPr>
            <w:tcW w:type="dxa" w:w="1491"/>
          </w:tcPr>
          <w:p>
            <w:pPr>
              <w:spacing w:after="0"/>
              <w:jc w:val="left"/>
            </w:pPr>
            <w:r>
              <w:rPr>
                <w:sz w:val="16"/>
              </w:rPr>
              <w:t>Lightning, 2002-07-21, damage not reported, 1 direct death</w:t>
            </w:r>
          </w:p>
        </w:tc>
        <w:tc>
          <w:tcPr>
            <w:tcW w:type="dxa" w:w="1361"/>
          </w:tcPr>
          <w:p>
            <w:pPr>
              <w:spacing w:after="0"/>
              <w:jc w:val="left"/>
            </w:pPr>
          </w:p>
        </w:tc>
        <w:tc>
          <w:tcPr>
            <w:tcW w:type="dxa" w:w="2042"/>
          </w:tcPr>
          <w:p>
            <w:pPr>
              <w:spacing w:after="0"/>
              <w:jc w:val="left"/>
            </w:pPr>
            <w:r>
              <w:rPr>
                <w:sz w:val="16"/>
              </w:rPr>
              <w:t>Event records naming jurisdictions in the plan: Minong town (1 record), Minong village (1 record).</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1 record, 2004 (1 zone-level)</w:t>
            </w:r>
          </w:p>
        </w:tc>
        <w:tc>
          <w:tcPr>
            <w:tcW w:type="dxa" w:w="2027"/>
          </w:tcPr>
          <w:p>
            <w:pPr>
              <w:spacing w:after="0"/>
              <w:jc w:val="left"/>
            </w:pPr>
            <w:r>
              <w:rPr>
                <w:sz w:val="16"/>
              </w:rPr>
              <w:t>40 kt (46 mph); 1 with a recorded value</w:t>
            </w:r>
          </w:p>
        </w:tc>
        <w:tc>
          <w:tcPr>
            <w:tcW w:type="dxa" w:w="1491"/>
          </w:tcPr>
          <w:p>
            <w:pPr>
              <w:spacing w:after="0"/>
              <w:jc w:val="left"/>
            </w:pPr>
            <w:r>
              <w:rPr>
                <w:sz w:val="16"/>
              </w:rPr>
              <w:t>40 kt (46 mph) measured gust, Strong Wind, 2004-09-15; NWS zone WIZ007</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117 records, 1967 to 2026</w:t>
            </w:r>
          </w:p>
        </w:tc>
        <w:tc>
          <w:tcPr>
            <w:tcW w:type="dxa" w:w="2027"/>
          </w:tcPr>
          <w:p>
            <w:pPr>
              <w:spacing w:after="0"/>
              <w:jc w:val="left"/>
            </w:pPr>
            <w:r>
              <w:rPr>
                <w:sz w:val="16"/>
              </w:rPr>
              <w:t>50 kt (58 mph) to 70 kt (81 mph) (median 52 kt (60 mph)); 89 with a recorded value</w:t>
            </w:r>
          </w:p>
        </w:tc>
        <w:tc>
          <w:tcPr>
            <w:tcW w:type="dxa" w:w="1491"/>
          </w:tcPr>
          <w:p>
            <w:pPr>
              <w:spacing w:after="0"/>
              <w:jc w:val="left"/>
            </w:pPr>
            <w:r>
              <w:rPr>
                <w:sz w:val="16"/>
              </w:rPr>
              <w:t>70 kt (81 mph) estimated gust, Thunderstorm Wind, 2011-07-19; same speed and measurement basis also recorded on 2011-07-01</w:t>
            </w:r>
          </w:p>
        </w:tc>
        <w:tc>
          <w:tcPr>
            <w:tcW w:type="dxa" w:w="1361"/>
          </w:tcPr>
          <w:p>
            <w:pPr>
              <w:spacing w:after="0"/>
              <w:jc w:val="left"/>
            </w:pPr>
          </w:p>
        </w:tc>
        <w:tc>
          <w:tcPr>
            <w:tcW w:type="dxa" w:w="2042"/>
          </w:tcPr>
          <w:p>
            <w:pPr>
              <w:spacing w:after="0"/>
              <w:jc w:val="left"/>
            </w:pPr>
            <w:r>
              <w:rPr>
                <w:sz w:val="16"/>
              </w:rPr>
              <w:t>Event records naming jurisdictions in the plan: Spooner city (19 records), Spooner town (19 records), Shell Lake city (16 records), Minong town (15 records), Minong village (15 records), Sarona town (7 records), Trego town (4 records), Long Lake town (3 records), Beaver Brook town (1 record), Birchwood town (1 record); and 1 more jurisdiction (see the Excel file).</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8 records, 1953 to 2001</w:t>
            </w:r>
          </w:p>
        </w:tc>
        <w:tc>
          <w:tcPr>
            <w:tcW w:type="dxa" w:w="2027"/>
          </w:tcPr>
          <w:p>
            <w:pPr>
              <w:spacing w:after="0"/>
              <w:jc w:val="left"/>
            </w:pPr>
            <w:r>
              <w:rPr>
                <w:sz w:val="16"/>
              </w:rPr>
              <w:t>F/EF0 to F/EF2 (median F/EF1); 8 with a recorded value</w:t>
            </w:r>
          </w:p>
        </w:tc>
        <w:tc>
          <w:tcPr>
            <w:tcW w:type="dxa" w:w="1491"/>
          </w:tcPr>
          <w:p>
            <w:pPr>
              <w:spacing w:after="0"/>
              <w:jc w:val="left"/>
            </w:pPr>
            <w:r>
              <w:rPr>
                <w:sz w:val="16"/>
              </w:rPr>
              <w:t>F2 tornado, 1953-05-10, 27.6 mi path length (whole path, pre-1996), 100 yd wide, $2,500,000 property; crops not recorded (1953 dollars)</w:t>
            </w:r>
          </w:p>
        </w:tc>
        <w:tc>
          <w:tcPr>
            <w:tcW w:type="dxa" w:w="1361"/>
          </w:tcPr>
          <w:p>
            <w:pPr>
              <w:spacing w:after="0"/>
              <w:jc w:val="left"/>
            </w:pPr>
          </w:p>
        </w:tc>
        <w:tc>
          <w:tcPr>
            <w:tcW w:type="dxa" w:w="2042"/>
          </w:tcPr>
          <w:p>
            <w:pPr>
              <w:spacing w:after="0"/>
              <w:jc w:val="left"/>
            </w:pPr>
            <w:r>
              <w:rPr>
                <w:sz w:val="16"/>
              </w:rPr>
              <w:t>Event records naming jurisdictions in the plan: Sarona town (1 record), Spooner city (1 record), Spooner town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0</w:t>
            </w:r>
          </w:p>
        </w:tc>
        <w:tc>
          <w:tcPr>
            <w:tcW w:type="dxa" w:w="2027"/>
          </w:tcPr>
          <w:p>
            <w:pPr>
              <w:spacing w:after="0"/>
              <w:jc w:val="left"/>
            </w:pPr>
          </w:p>
        </w:tc>
        <w:tc>
          <w:tcPr>
            <w:tcW w:type="dxa" w:w="1491"/>
          </w:tcPr>
          <w:p>
            <w:pPr>
              <w:spacing w:after="0"/>
              <w:jc w:val="left"/>
            </w:pPr>
          </w:p>
        </w:tc>
        <w:tc>
          <w:tcPr>
            <w:tcW w:type="dxa" w:w="1361"/>
          </w:tcPr>
          <w:p>
            <w:pPr>
              <w:spacing w:after="0"/>
              <w:jc w:val="left"/>
            </w:pPr>
          </w:p>
        </w:tc>
        <w:tc>
          <w:tcPr>
            <w:tcW w:type="dxa" w:w="2042"/>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89 records, 1996 to 2026 (89 zone-level)</w:t>
            </w:r>
          </w:p>
        </w:tc>
        <w:tc>
          <w:tcPr>
            <w:tcW w:type="dxa" w:w="2027"/>
          </w:tcPr>
          <w:p>
            <w:pPr>
              <w:spacing w:after="0"/>
              <w:jc w:val="left"/>
            </w:pPr>
          </w:p>
        </w:tc>
        <w:tc>
          <w:tcPr>
            <w:tcW w:type="dxa" w:w="1491"/>
          </w:tcPr>
          <w:p>
            <w:pPr>
              <w:spacing w:after="0"/>
              <w:jc w:val="left"/>
            </w:pPr>
            <w:r>
              <w:rPr>
                <w:sz w:val="16"/>
              </w:rPr>
              <w:t>No damage reported in 89 records.</w:t>
            </w:r>
          </w:p>
        </w:tc>
        <w:tc>
          <w:tcPr>
            <w:tcW w:type="dxa" w:w="1361"/>
          </w:tcPr>
          <w:p>
            <w:pPr>
              <w:spacing w:after="0"/>
              <w:jc w:val="left"/>
            </w:pPr>
          </w:p>
        </w:tc>
        <w:tc>
          <w:tcPr>
            <w:tcW w:type="dxa" w:w="2042"/>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2360"/>
        <w:gridCol w:w="3279"/>
        <w:gridCol w:w="2151"/>
        <w:gridCol w:w="112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Title</w:t>
            </w:r>
          </w:p>
        </w:tc>
        <w:tc>
          <w:tcPr>
            <w:tcW w:type="dxa" w:w="3279"/>
            <w:shd w:val="clear" w:color="auto" w:fill="E8E8E8"/>
          </w:tcPr>
          <w:p>
            <w:pPr>
              <w:spacing w:after="0"/>
              <w:jc w:val="left"/>
            </w:pPr>
            <w:r>
              <w:rPr>
                <w:b/>
                <w:sz w:val="16"/>
              </w:rPr>
              <w:t>Mapped hazard</w:t>
            </w:r>
          </w:p>
        </w:tc>
        <w:tc>
          <w:tcPr>
            <w:tcW w:type="dxa" w:w="21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12"/>
          </w:tcPr>
          <w:p>
            <w:pPr>
              <w:spacing w:after="0"/>
              <w:jc w:val="left"/>
            </w:pPr>
            <w:r>
              <w:rPr>
                <w:sz w:val="16"/>
              </w:rPr>
              <w:t>Major disaster</w:t>
            </w:r>
          </w:p>
        </w:tc>
        <w:tc>
          <w:tcPr>
            <w:tcW w:type="dxa" w:w="2360"/>
          </w:tcPr>
          <w:p>
            <w:pPr>
              <w:spacing w:after="0"/>
              <w:jc w:val="left"/>
            </w:pPr>
            <w:r>
              <w:rPr>
                <w:sz w:val="16"/>
              </w:rPr>
              <w:t>COVID-19 Pandemic</w:t>
            </w:r>
          </w:p>
        </w:tc>
        <w:tc>
          <w:tcPr>
            <w:tcW w:type="dxa" w:w="3279"/>
          </w:tcPr>
          <w:p>
            <w:pPr>
              <w:spacing w:after="0"/>
              <w:jc w:val="left"/>
            </w:pPr>
            <w:r>
              <w:rPr>
                <w:sz w:val="16"/>
              </w:rPr>
              <w:t>Non-natural, not counted</w:t>
            </w:r>
          </w:p>
        </w:tc>
        <w:tc>
          <w:tcPr>
            <w:tcW w:type="dxa" w:w="2151"/>
          </w:tcPr>
          <w:p>
            <w:pPr>
              <w:spacing w:after="0"/>
              <w:jc w:val="right"/>
            </w:pPr>
            <w:r>
              <w:rPr>
                <w:sz w:val="16"/>
              </w:rPr>
              <w:t>no Public Assistance recorded</w:t>
            </w:r>
          </w:p>
        </w:tc>
        <w:tc>
          <w:tcPr>
            <w:tcW w:type="dxa" w:w="1120"/>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12"/>
          </w:tcPr>
          <w:p>
            <w:pPr>
              <w:spacing w:after="0"/>
              <w:jc w:val="left"/>
            </w:pPr>
            <w:r>
              <w:rPr>
                <w:sz w:val="16"/>
              </w:rPr>
              <w:t>Emergency</w:t>
            </w:r>
          </w:p>
        </w:tc>
        <w:tc>
          <w:tcPr>
            <w:tcW w:type="dxa" w:w="2360"/>
          </w:tcPr>
          <w:p>
            <w:pPr>
              <w:spacing w:after="0"/>
              <w:jc w:val="left"/>
            </w:pPr>
            <w:r>
              <w:rPr>
                <w:sz w:val="16"/>
              </w:rPr>
              <w:t>COVID-19</w:t>
            </w:r>
          </w:p>
        </w:tc>
        <w:tc>
          <w:tcPr>
            <w:tcW w:type="dxa" w:w="3279"/>
          </w:tcPr>
          <w:p>
            <w:pPr>
              <w:spacing w:after="0"/>
              <w:jc w:val="left"/>
            </w:pPr>
            <w:r>
              <w:rPr>
                <w:sz w:val="16"/>
              </w:rPr>
              <w:t>Non-natural, not counted</w:t>
            </w:r>
          </w:p>
        </w:tc>
        <w:tc>
          <w:tcPr>
            <w:tcW w:type="dxa" w:w="2151"/>
          </w:tcPr>
          <w:p>
            <w:pPr>
              <w:spacing w:after="0"/>
              <w:jc w:val="right"/>
            </w:pPr>
            <w:r>
              <w:rPr>
                <w:sz w:val="16"/>
              </w:rPr>
              <w:t>no Public Assistance recorded</w:t>
            </w:r>
          </w:p>
        </w:tc>
        <w:tc>
          <w:tcPr>
            <w:tcW w:type="dxa" w:w="1120"/>
          </w:tcPr>
          <w:p>
            <w:pPr>
              <w:spacing w:after="0"/>
              <w:jc w:val="left"/>
            </w:pPr>
            <w:r>
              <w:rPr>
                <w:sz w:val="16"/>
              </w:rPr>
              <w:t>in the 12 months before plan approval</w:t>
            </w: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2016-08-09</w:t>
            </w:r>
          </w:p>
        </w:tc>
        <w:tc>
          <w:tcPr>
            <w:tcW w:type="dxa" w:w="1037"/>
          </w:tcPr>
          <w:p>
            <w:pPr>
              <w:spacing w:after="0"/>
              <w:jc w:val="left"/>
            </w:pPr>
            <w:r>
              <w:rPr>
                <w:sz w:val="16"/>
              </w:rPr>
              <w:t>2016-07-11</w:t>
            </w:r>
          </w:p>
        </w:tc>
        <w:tc>
          <w:tcPr>
            <w:tcW w:type="dxa" w:w="1037"/>
          </w:tcPr>
          <w:p>
            <w:pPr>
              <w:spacing w:after="0"/>
              <w:jc w:val="left"/>
            </w:pPr>
            <w:r>
              <w:rPr>
                <w:sz w:val="16"/>
              </w:rPr>
              <w:t>DR-4276-WI</w:t>
            </w:r>
          </w:p>
        </w:tc>
        <w:tc>
          <w:tcPr>
            <w:tcW w:type="dxa" w:w="1212"/>
          </w:tcPr>
          <w:p>
            <w:pPr>
              <w:spacing w:after="0"/>
              <w:jc w:val="left"/>
            </w:pPr>
            <w:r>
              <w:rPr>
                <w:sz w:val="16"/>
              </w:rPr>
              <w:t>Major disaster</w:t>
            </w:r>
          </w:p>
        </w:tc>
        <w:tc>
          <w:tcPr>
            <w:tcW w:type="dxa" w:w="2360"/>
          </w:tcPr>
          <w:p>
            <w:pPr>
              <w:spacing w:after="0"/>
              <w:jc w:val="left"/>
            </w:pPr>
            <w:r>
              <w:rPr>
                <w:sz w:val="16"/>
              </w:rPr>
              <w:t>Severe Storms and Flooding</w:t>
            </w:r>
          </w:p>
        </w:tc>
        <w:tc>
          <w:tcPr>
            <w:tcW w:type="dxa" w:w="3279"/>
          </w:tcPr>
          <w:p>
            <w:pPr>
              <w:spacing w:after="0"/>
              <w:jc w:val="left"/>
            </w:pPr>
            <w:r>
              <w:rPr>
                <w:sz w:val="16"/>
              </w:rPr>
              <w:t>Inland Flooding</w:t>
            </w:r>
          </w:p>
        </w:tc>
        <w:tc>
          <w:tcPr>
            <w:tcW w:type="dxa" w:w="2151"/>
          </w:tcPr>
          <w:p>
            <w:pPr>
              <w:spacing w:after="0"/>
              <w:jc w:val="right"/>
            </w:pPr>
            <w:r>
              <w:rPr>
                <w:sz w:val="16"/>
              </w:rPr>
              <w:t>$1,377,171.20</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12"/>
          </w:tcPr>
          <w:p>
            <w:pPr>
              <w:spacing w:after="0"/>
              <w:jc w:val="left"/>
            </w:pPr>
            <w:r>
              <w:rPr>
                <w:sz w:val="16"/>
              </w:rPr>
              <w:t>Emergency</w:t>
            </w:r>
          </w:p>
        </w:tc>
        <w:tc>
          <w:tcPr>
            <w:tcW w:type="dxa" w:w="2360"/>
          </w:tcPr>
          <w:p>
            <w:pPr>
              <w:spacing w:after="0"/>
              <w:jc w:val="left"/>
            </w:pPr>
            <w:r>
              <w:rPr>
                <w:sz w:val="16"/>
              </w:rPr>
              <w:t>Hurricane Katrina Evacuation</w:t>
            </w:r>
          </w:p>
        </w:tc>
        <w:tc>
          <w:tcPr>
            <w:tcW w:type="dxa" w:w="3279"/>
          </w:tcPr>
          <w:p>
            <w:pPr>
              <w:spacing w:after="0"/>
              <w:jc w:val="left"/>
            </w:pPr>
            <w:r>
              <w:rPr>
                <w:sz w:val="16"/>
              </w:rPr>
              <w:t>Hurricane: evacuation support, not a local hazard event; not counted</w:t>
            </w:r>
          </w:p>
        </w:tc>
        <w:tc>
          <w:tcPr>
            <w:tcW w:type="dxa" w:w="2151"/>
          </w:tcPr>
          <w:p>
            <w:pPr>
              <w:spacing w:after="0"/>
              <w:jc w:val="right"/>
            </w:pPr>
            <w:r>
              <w:rPr>
                <w:sz w:val="16"/>
              </w:rPr>
              <w:t>no Public Assistance recorded</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12"/>
          </w:tcPr>
          <w:p>
            <w:pPr>
              <w:spacing w:after="0"/>
              <w:jc w:val="left"/>
            </w:pPr>
            <w:r>
              <w:rPr>
                <w:sz w:val="16"/>
              </w:rPr>
              <w:t>Major disaster</w:t>
            </w:r>
          </w:p>
        </w:tc>
        <w:tc>
          <w:tcPr>
            <w:tcW w:type="dxa" w:w="2360"/>
          </w:tcPr>
          <w:p>
            <w:pPr>
              <w:spacing w:after="0"/>
              <w:jc w:val="left"/>
            </w:pPr>
            <w:r>
              <w:rPr>
                <w:sz w:val="16"/>
              </w:rPr>
              <w:t>Severe Storms, Tornadoes and Flooding</w:t>
            </w:r>
          </w:p>
        </w:tc>
        <w:tc>
          <w:tcPr>
            <w:tcW w:type="dxa" w:w="3279"/>
          </w:tcPr>
          <w:p>
            <w:pPr>
              <w:spacing w:after="0"/>
              <w:jc w:val="left"/>
            </w:pPr>
            <w:r>
              <w:rPr>
                <w:sz w:val="16"/>
              </w:rPr>
              <w:t>Tornado (primary); also designated: Inland Flooding</w:t>
            </w:r>
          </w:p>
        </w:tc>
        <w:tc>
          <w:tcPr>
            <w:tcW w:type="dxa" w:w="2151"/>
          </w:tcPr>
          <w:p>
            <w:pPr>
              <w:spacing w:after="0"/>
              <w:jc w:val="right"/>
            </w:pPr>
            <w:r>
              <w:rPr>
                <w:sz w:val="16"/>
              </w:rPr>
              <w:t>PA not declared for this county</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12"/>
          </w:tcPr>
          <w:p>
            <w:pPr>
              <w:spacing w:after="0"/>
              <w:jc w:val="left"/>
            </w:pPr>
            <w:r>
              <w:rPr>
                <w:sz w:val="16"/>
              </w:rPr>
              <w:t>Major disaster</w:t>
            </w:r>
          </w:p>
        </w:tc>
        <w:tc>
          <w:tcPr>
            <w:tcW w:type="dxa" w:w="2360"/>
          </w:tcPr>
          <w:p>
            <w:pPr>
              <w:spacing w:after="0"/>
              <w:jc w:val="left"/>
            </w:pPr>
            <w:r>
              <w:rPr>
                <w:sz w:val="16"/>
              </w:rPr>
              <w:t>Flooding, Severe Storms and Tornadoes</w:t>
            </w:r>
          </w:p>
        </w:tc>
        <w:tc>
          <w:tcPr>
            <w:tcW w:type="dxa" w:w="3279"/>
          </w:tcPr>
          <w:p>
            <w:pPr>
              <w:spacing w:after="0"/>
              <w:jc w:val="left"/>
            </w:pPr>
            <w:r>
              <w:rPr>
                <w:sz w:val="16"/>
              </w:rPr>
              <w:t>Inland Flooding (primary); also designated: Tornado, Winter Weather</w:t>
            </w:r>
          </w:p>
        </w:tc>
        <w:tc>
          <w:tcPr>
            <w:tcW w:type="dxa" w:w="2151"/>
          </w:tcPr>
          <w:p>
            <w:pPr>
              <w:spacing w:after="0"/>
              <w:jc w:val="right"/>
            </w:pPr>
            <w:r>
              <w:rPr>
                <w:sz w:val="16"/>
              </w:rPr>
              <w:t>$405,604.26</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12"/>
          </w:tcPr>
          <w:p>
            <w:pPr>
              <w:spacing w:after="0"/>
              <w:jc w:val="left"/>
            </w:pPr>
            <w:r>
              <w:rPr>
                <w:sz w:val="16"/>
              </w:rPr>
              <w:t>Major disaster</w:t>
            </w:r>
          </w:p>
        </w:tc>
        <w:tc>
          <w:tcPr>
            <w:tcW w:type="dxa" w:w="2360"/>
          </w:tcPr>
          <w:p>
            <w:pPr>
              <w:spacing w:after="0"/>
              <w:jc w:val="left"/>
            </w:pPr>
            <w:r>
              <w:rPr>
                <w:sz w:val="16"/>
              </w:rPr>
              <w:t>Severe Storms, Tornadoes, and Flooding</w:t>
            </w:r>
          </w:p>
        </w:tc>
        <w:tc>
          <w:tcPr>
            <w:tcW w:type="dxa" w:w="3279"/>
          </w:tcPr>
          <w:p>
            <w:pPr>
              <w:spacing w:after="0"/>
              <w:jc w:val="left"/>
            </w:pPr>
            <w:r>
              <w:rPr>
                <w:sz w:val="16"/>
              </w:rPr>
              <w:t>Inland Flooding; Tornado</w:t>
            </w:r>
          </w:p>
        </w:tc>
        <w:tc>
          <w:tcPr>
            <w:tcW w:type="dxa" w:w="2151"/>
          </w:tcPr>
          <w:p>
            <w:pPr>
              <w:spacing w:after="0"/>
              <w:jc w:val="right"/>
            </w:pPr>
            <w:r>
              <w:rPr>
                <w:sz w:val="16"/>
              </w:rPr>
              <w:t>$65,985.14</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212"/>
          </w:tcPr>
          <w:p>
            <w:pPr>
              <w:spacing w:after="0"/>
              <w:jc w:val="left"/>
            </w:pPr>
            <w:r>
              <w:rPr>
                <w:sz w:val="16"/>
              </w:rPr>
              <w:t>Emergency</w:t>
            </w:r>
          </w:p>
        </w:tc>
        <w:tc>
          <w:tcPr>
            <w:tcW w:type="dxa" w:w="2360"/>
          </w:tcPr>
          <w:p>
            <w:pPr>
              <w:spacing w:after="0"/>
              <w:jc w:val="left"/>
            </w:pPr>
            <w:r>
              <w:rPr>
                <w:sz w:val="16"/>
              </w:rPr>
              <w:t>Winds, Hail &amp; Rain</w:t>
            </w:r>
          </w:p>
        </w:tc>
        <w:tc>
          <w:tcPr>
            <w:tcW w:type="dxa" w:w="3279"/>
          </w:tcPr>
          <w:p>
            <w:pPr>
              <w:spacing w:after="0"/>
              <w:jc w:val="left"/>
            </w:pPr>
            <w:r>
              <w:rPr>
                <w:sz w:val="16"/>
              </w:rPr>
              <w:t>Hail</w:t>
            </w:r>
          </w:p>
        </w:tc>
        <w:tc>
          <w:tcPr>
            <w:tcW w:type="dxa" w:w="2151"/>
          </w:tcPr>
          <w:p>
            <w:pPr>
              <w:spacing w:after="0"/>
              <w:jc w:val="right"/>
            </w:pPr>
            <w:r>
              <w:rPr>
                <w:sz w:val="16"/>
              </w:rPr>
              <w:t>no Public Assistance recorded</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12"/>
          </w:tcPr>
          <w:p>
            <w:pPr>
              <w:spacing w:after="0"/>
              <w:jc w:val="left"/>
            </w:pPr>
            <w:r>
              <w:rPr>
                <w:sz w:val="16"/>
              </w:rPr>
              <w:t>Emergency</w:t>
            </w:r>
          </w:p>
        </w:tc>
        <w:tc>
          <w:tcPr>
            <w:tcW w:type="dxa" w:w="2360"/>
          </w:tcPr>
          <w:p>
            <w:pPr>
              <w:spacing w:after="0"/>
              <w:jc w:val="left"/>
            </w:pPr>
            <w:r>
              <w:rPr>
                <w:sz w:val="16"/>
              </w:rPr>
              <w:t>Drought</w:t>
            </w:r>
          </w:p>
        </w:tc>
        <w:tc>
          <w:tcPr>
            <w:tcW w:type="dxa" w:w="3279"/>
          </w:tcPr>
          <w:p>
            <w:pPr>
              <w:spacing w:after="0"/>
              <w:jc w:val="left"/>
            </w:pPr>
            <w:r>
              <w:rPr>
                <w:sz w:val="16"/>
              </w:rPr>
              <w:t>Drought</w:t>
            </w:r>
          </w:p>
        </w:tc>
        <w:tc>
          <w:tcPr>
            <w:tcW w:type="dxa" w:w="2151"/>
          </w:tcPr>
          <w:p>
            <w:pPr>
              <w:spacing w:after="0"/>
              <w:jc w:val="right"/>
            </w:pPr>
            <w:r>
              <w:rPr>
                <w:sz w:val="16"/>
              </w:rPr>
              <w:t>no Public Assistance recorded</w:t>
            </w:r>
          </w:p>
        </w:tc>
        <w:tc>
          <w:tcPr>
            <w:tcW w:type="dxa" w:w="112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12"/>
          </w:tcPr>
          <w:p>
            <w:pPr>
              <w:spacing w:after="0"/>
              <w:jc w:val="left"/>
            </w:pPr>
            <w:r>
              <w:rPr>
                <w:sz w:val="16"/>
              </w:rPr>
              <w:t>Major disaster</w:t>
            </w:r>
          </w:p>
        </w:tc>
        <w:tc>
          <w:tcPr>
            <w:tcW w:type="dxa" w:w="2360"/>
          </w:tcPr>
          <w:p>
            <w:pPr>
              <w:spacing w:after="0"/>
              <w:jc w:val="left"/>
            </w:pPr>
            <w:r>
              <w:rPr>
                <w:sz w:val="16"/>
              </w:rPr>
              <w:t>Tornadoes, Severe Storms &amp; Flooding</w:t>
            </w:r>
          </w:p>
        </w:tc>
        <w:tc>
          <w:tcPr>
            <w:tcW w:type="dxa" w:w="3279"/>
          </w:tcPr>
          <w:p>
            <w:pPr>
              <w:spacing w:after="0"/>
              <w:jc w:val="left"/>
            </w:pPr>
            <w:r>
              <w:rPr>
                <w:sz w:val="16"/>
              </w:rPr>
              <w:t>Tornado (primary); also designated: Inland Flooding</w:t>
            </w:r>
          </w:p>
        </w:tc>
        <w:tc>
          <w:tcPr>
            <w:tcW w:type="dxa" w:w="2151"/>
          </w:tcPr>
          <w:p>
            <w:pPr>
              <w:spacing w:after="0"/>
              <w:jc w:val="right"/>
            </w:pPr>
            <w:r>
              <w:rPr>
                <w:sz w:val="16"/>
              </w:rPr>
              <w:t>no Public Assistance recorded</w:t>
            </w:r>
          </w:p>
        </w:tc>
        <w:tc>
          <w:tcPr>
            <w:tcW w:type="dxa" w:w="1120"/>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16</w:t>
            </w:r>
          </w:p>
        </w:tc>
        <w:tc>
          <w:tcPr>
            <w:tcW w:type="dxa" w:w="1121"/>
          </w:tcPr>
          <w:p>
            <w:pPr>
              <w:spacing w:after="0"/>
              <w:jc w:val="right"/>
            </w:pPr>
            <w:r>
              <w:rPr>
                <w:sz w:val="16"/>
              </w:rPr>
              <w:t>5</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41</w:t>
            </w:r>
          </w:p>
        </w:tc>
        <w:tc>
          <w:tcPr>
            <w:tcW w:type="dxa" w:w="1121"/>
          </w:tcPr>
          <w:p>
            <w:pPr>
              <w:spacing w:after="0"/>
              <w:jc w:val="right"/>
            </w:pPr>
            <w:r>
              <w:rPr>
                <w:sz w:val="16"/>
              </w:rPr>
              <w:t>10</w:t>
            </w:r>
          </w:p>
        </w:tc>
        <w:tc>
          <w:tcPr>
            <w:tcW w:type="dxa" w:w="1955"/>
          </w:tcPr>
          <w:p>
            <w:pPr>
              <w:spacing w:after="0"/>
              <w:jc w:val="right"/>
            </w:pPr>
            <w:r>
              <w:rPr>
                <w:sz w:val="16"/>
              </w:rPr>
              <w:t>0</w:t>
            </w:r>
          </w:p>
        </w:tc>
        <w:tc>
          <w:tcPr>
            <w:tcW w:type="dxa" w:w="776"/>
          </w:tcPr>
          <w:p>
            <w:pPr>
              <w:spacing w:after="0"/>
              <w:jc w:val="right"/>
            </w:pPr>
            <w:r>
              <w:rPr>
                <w:sz w:val="16"/>
              </w:rPr>
              <w:t>10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125</w:t>
            </w:r>
          </w:p>
        </w:tc>
        <w:tc>
          <w:tcPr>
            <w:tcW w:type="dxa" w:w="1121"/>
          </w:tcPr>
          <w:p>
            <w:pPr>
              <w:spacing w:after="0"/>
              <w:jc w:val="right"/>
            </w:pPr>
            <w:r>
              <w:rPr>
                <w:sz w:val="16"/>
              </w:rPr>
              <w:t>27</w:t>
            </w:r>
          </w:p>
        </w:tc>
        <w:tc>
          <w:tcPr>
            <w:tcW w:type="dxa" w:w="1955"/>
          </w:tcPr>
          <w:p>
            <w:pPr>
              <w:spacing w:after="0"/>
              <w:jc w:val="right"/>
            </w:pPr>
            <w:r>
              <w:rPr>
                <w:sz w:val="16"/>
              </w:rPr>
              <w:t>2</w:t>
            </w:r>
          </w:p>
        </w:tc>
        <w:tc>
          <w:tcPr>
            <w:tcW w:type="dxa" w:w="776"/>
          </w:tcPr>
          <w:p>
            <w:pPr>
              <w:spacing w:after="0"/>
              <w:jc w:val="right"/>
            </w:pPr>
            <w:r>
              <w:rPr>
                <w:sz w:val="16"/>
              </w:rPr>
              <w:t>26</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5</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11</w:t>
            </w:r>
          </w:p>
        </w:tc>
        <w:tc>
          <w:tcPr>
            <w:tcW w:type="dxa" w:w="1121"/>
          </w:tcPr>
          <w:p>
            <w:pPr>
              <w:spacing w:after="0"/>
              <w:jc w:val="right"/>
            </w:pPr>
            <w:r>
              <w:rPr>
                <w:sz w:val="16"/>
              </w:rPr>
              <w:t>10</w:t>
            </w:r>
          </w:p>
        </w:tc>
        <w:tc>
          <w:tcPr>
            <w:tcW w:type="dxa" w:w="1955"/>
          </w:tcPr>
          <w:p>
            <w:pPr>
              <w:spacing w:after="0"/>
              <w:jc w:val="right"/>
            </w:pPr>
            <w:r>
              <w:rPr>
                <w:sz w:val="16"/>
              </w:rPr>
              <w:t>0</w:t>
            </w:r>
          </w:p>
        </w:tc>
        <w:tc>
          <w:tcPr>
            <w:tcW w:type="dxa" w:w="776"/>
          </w:tcPr>
          <w:p>
            <w:pPr>
              <w:spacing w:after="0"/>
              <w:jc w:val="right"/>
            </w:pPr>
            <w:r>
              <w:rPr>
                <w:sz w:val="16"/>
              </w:rPr>
              <w:t>8</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118</w:t>
            </w:r>
          </w:p>
        </w:tc>
        <w:tc>
          <w:tcPr>
            <w:tcW w:type="dxa" w:w="1121"/>
          </w:tcPr>
          <w:p>
            <w:pPr>
              <w:spacing w:after="0"/>
              <w:jc w:val="right"/>
            </w:pPr>
            <w:r>
              <w:rPr>
                <w:sz w:val="16"/>
              </w:rPr>
              <w:t>35</w:t>
            </w:r>
          </w:p>
        </w:tc>
        <w:tc>
          <w:tcPr>
            <w:tcW w:type="dxa" w:w="1955"/>
          </w:tcPr>
          <w:p>
            <w:pPr>
              <w:spacing w:after="0"/>
              <w:jc w:val="right"/>
            </w:pPr>
            <w:r>
              <w:rPr>
                <w:sz w:val="16"/>
              </w:rPr>
              <w:t>1</w:t>
            </w:r>
          </w:p>
        </w:tc>
        <w:tc>
          <w:tcPr>
            <w:tcW w:type="dxa" w:w="776"/>
          </w:tcPr>
          <w:p>
            <w:pPr>
              <w:spacing w:after="0"/>
              <w:jc w:val="right"/>
            </w:pPr>
            <w:r>
              <w:rPr>
                <w:sz w:val="16"/>
              </w:rPr>
              <w:t>28</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8</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89</w:t>
            </w:r>
          </w:p>
        </w:tc>
        <w:tc>
          <w:tcPr>
            <w:tcW w:type="dxa" w:w="1121"/>
          </w:tcPr>
          <w:p>
            <w:pPr>
              <w:spacing w:after="0"/>
              <w:jc w:val="right"/>
            </w:pPr>
            <w:r>
              <w:rPr>
                <w:sz w:val="16"/>
              </w:rPr>
              <w:t>23</w:t>
            </w:r>
          </w:p>
        </w:tc>
        <w:tc>
          <w:tcPr>
            <w:tcW w:type="dxa" w:w="1955"/>
          </w:tcPr>
          <w:p>
            <w:pPr>
              <w:spacing w:after="0"/>
              <w:jc w:val="right"/>
            </w:pPr>
            <w:r>
              <w:rPr>
                <w:sz w:val="16"/>
              </w:rPr>
              <w:t>4</w:t>
            </w:r>
          </w:p>
        </w:tc>
        <w:tc>
          <w:tcPr>
            <w:tcW w:type="dxa" w:w="776"/>
          </w:tcPr>
          <w:p>
            <w:pPr>
              <w:spacing w:after="0"/>
              <w:jc w:val="right"/>
            </w:pPr>
            <w:r>
              <w:rPr>
                <w:sz w:val="16"/>
              </w:rPr>
              <w:t>21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2948"/>
        <w:gridCol w:w="935"/>
        <w:gridCol w:w="2416"/>
        <w:gridCol w:w="1062"/>
        <w:gridCol w:w="26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29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6"/>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2025-07-04</w:t>
            </w:r>
          </w:p>
        </w:tc>
        <w:tc>
          <w:tcPr>
            <w:tcW w:type="dxa" w:w="1215"/>
          </w:tcPr>
          <w:p>
            <w:pPr>
              <w:spacing w:after="0"/>
              <w:jc w:val="left"/>
            </w:pPr>
            <w:r>
              <w:rPr>
                <w:sz w:val="16"/>
              </w:rPr>
              <w:t>Flash Flood</w:t>
            </w:r>
          </w:p>
        </w:tc>
        <w:tc>
          <w:tcPr>
            <w:tcW w:type="dxa" w:w="1897"/>
          </w:tcPr>
          <w:p>
            <w:pPr>
              <w:spacing w:after="0"/>
              <w:jc w:val="left"/>
            </w:pPr>
          </w:p>
        </w:tc>
        <w:tc>
          <w:tcPr>
            <w:tcW w:type="dxa" w:w="2948"/>
          </w:tcPr>
          <w:p>
            <w:pPr>
              <w:spacing w:after="0"/>
              <w:jc w:val="left"/>
            </w:pPr>
            <w:r>
              <w:rPr>
                <w:sz w:val="16"/>
              </w:rPr>
              <w:t>$200,000 property; $0 crops (2025 dollars)</w:t>
            </w:r>
          </w:p>
        </w:tc>
        <w:tc>
          <w:tcPr>
            <w:tcW w:type="dxa" w:w="935"/>
          </w:tcPr>
          <w:p>
            <w:pPr>
              <w:spacing w:after="0"/>
              <w:jc w:val="right"/>
            </w:pPr>
            <w:r>
              <w:rPr>
                <w:sz w:val="16"/>
              </w:rPr>
              <w:t>0, 0</w:t>
            </w:r>
          </w:p>
        </w:tc>
        <w:tc>
          <w:tcPr>
            <w:tcW w:type="dxa" w:w="2416"/>
          </w:tcPr>
          <w:p>
            <w:pPr>
              <w:spacing w:after="0"/>
              <w:jc w:val="left"/>
            </w:pPr>
            <w:r>
              <w:rPr>
                <w:sz w:val="16"/>
              </w:rPr>
              <w:t>SHELL LAKE</w:t>
            </w:r>
          </w:p>
        </w:tc>
        <w:tc>
          <w:tcPr>
            <w:tcW w:type="dxa" w:w="1062"/>
          </w:tcPr>
          <w:p>
            <w:pPr>
              <w:spacing w:after="0"/>
              <w:jc w:val="left"/>
            </w:pPr>
            <w:r>
              <w:rPr>
                <w:sz w:val="16"/>
              </w:rPr>
              <w:t>new since last plan; within last 5 years</w:t>
            </w:r>
          </w:p>
        </w:tc>
        <w:tc>
          <w:tcPr>
            <w:tcW w:type="dxa" w:w="26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2025-07-04</w:t>
            </w:r>
          </w:p>
        </w:tc>
        <w:tc>
          <w:tcPr>
            <w:tcW w:type="dxa" w:w="1215"/>
          </w:tcPr>
          <w:p>
            <w:pPr>
              <w:spacing w:after="0"/>
              <w:jc w:val="left"/>
            </w:pPr>
            <w:r>
              <w:rPr>
                <w:sz w:val="16"/>
              </w:rPr>
              <w:t>Flash Flood</w:t>
            </w:r>
          </w:p>
        </w:tc>
        <w:tc>
          <w:tcPr>
            <w:tcW w:type="dxa" w:w="1897"/>
          </w:tcPr>
          <w:p>
            <w:pPr>
              <w:spacing w:after="0"/>
              <w:jc w:val="left"/>
            </w:pPr>
          </w:p>
        </w:tc>
        <w:tc>
          <w:tcPr>
            <w:tcW w:type="dxa" w:w="2948"/>
          </w:tcPr>
          <w:p>
            <w:pPr>
              <w:spacing w:after="0"/>
              <w:jc w:val="left"/>
            </w:pPr>
            <w:r>
              <w:rPr>
                <w:sz w:val="16"/>
              </w:rPr>
              <w:t>$100,000 property; $0 crops (2025 dollars)</w:t>
            </w:r>
          </w:p>
        </w:tc>
        <w:tc>
          <w:tcPr>
            <w:tcW w:type="dxa" w:w="935"/>
          </w:tcPr>
          <w:p>
            <w:pPr>
              <w:spacing w:after="0"/>
              <w:jc w:val="right"/>
            </w:pPr>
            <w:r>
              <w:rPr>
                <w:sz w:val="16"/>
              </w:rPr>
              <w:t>0, 0</w:t>
            </w:r>
          </w:p>
        </w:tc>
        <w:tc>
          <w:tcPr>
            <w:tcW w:type="dxa" w:w="2416"/>
          </w:tcPr>
          <w:p>
            <w:pPr>
              <w:spacing w:after="0"/>
              <w:jc w:val="left"/>
            </w:pPr>
            <w:r>
              <w:rPr>
                <w:sz w:val="16"/>
              </w:rPr>
              <w:t>SHELL LAKE</w:t>
            </w:r>
          </w:p>
        </w:tc>
        <w:tc>
          <w:tcPr>
            <w:tcW w:type="dxa" w:w="1062"/>
          </w:tcPr>
          <w:p>
            <w:pPr>
              <w:spacing w:after="0"/>
              <w:jc w:val="left"/>
            </w:pPr>
            <w:r>
              <w:rPr>
                <w:sz w:val="16"/>
              </w:rPr>
              <w:t>new since last plan; within last 5 years</w:t>
            </w:r>
          </w:p>
        </w:tc>
        <w:tc>
          <w:tcPr>
            <w:tcW w:type="dxa" w:w="2601"/>
          </w:tcPr>
          <w:p>
            <w:pPr>
              <w:spacing w:after="0"/>
              <w:jc w:val="left"/>
            </w:pPr>
            <w:r>
              <w:rPr>
                <w:sz w:val="16"/>
              </w:rPr>
              <w:t>large reported damage</w:t>
            </w:r>
          </w:p>
        </w:tc>
      </w:tr>
      <w:tr>
        <w:trPr>
          <w:cantSplit/>
        </w:trPr>
        <w:tc>
          <w:tcPr>
            <w:tcW w:type="dxa" w:w="1037"/>
          </w:tcPr>
          <w:p>
            <w:pPr>
              <w:spacing w:after="0"/>
              <w:jc w:val="left"/>
            </w:pPr>
            <w:r>
              <w:rPr>
                <w:sz w:val="16"/>
              </w:rPr>
              <w:t>2023-07-19</w:t>
            </w:r>
          </w:p>
        </w:tc>
        <w:tc>
          <w:tcPr>
            <w:tcW w:type="dxa" w:w="1215"/>
          </w:tcPr>
          <w:p>
            <w:pPr>
              <w:spacing w:after="0"/>
              <w:jc w:val="left"/>
            </w:pPr>
            <w:r>
              <w:rPr>
                <w:sz w:val="16"/>
              </w:rPr>
              <w:t>Hail</w:t>
            </w:r>
          </w:p>
        </w:tc>
        <w:tc>
          <w:tcPr>
            <w:tcW w:type="dxa" w:w="1897"/>
          </w:tcPr>
          <w:p>
            <w:pPr>
              <w:spacing w:after="0"/>
              <w:jc w:val="left"/>
            </w:pPr>
            <w:r>
              <w:rPr>
                <w:sz w:val="16"/>
              </w:rPr>
              <w:t>2 in</w:t>
            </w:r>
          </w:p>
        </w:tc>
        <w:tc>
          <w:tcPr>
            <w:tcW w:type="dxa" w:w="2948"/>
          </w:tcPr>
          <w:p>
            <w:pPr>
              <w:spacing w:after="0"/>
              <w:jc w:val="left"/>
            </w:pPr>
            <w:r>
              <w:rPr>
                <w:sz w:val="16"/>
              </w:rPr>
              <w:t>$10,000 property; $0 crops (2023 dollars)</w:t>
            </w:r>
          </w:p>
        </w:tc>
        <w:tc>
          <w:tcPr>
            <w:tcW w:type="dxa" w:w="935"/>
          </w:tcPr>
          <w:p>
            <w:pPr>
              <w:spacing w:after="0"/>
              <w:jc w:val="right"/>
            </w:pPr>
            <w:r>
              <w:rPr>
                <w:sz w:val="16"/>
              </w:rPr>
              <w:t>0, 0</w:t>
            </w:r>
          </w:p>
        </w:tc>
        <w:tc>
          <w:tcPr>
            <w:tcW w:type="dxa" w:w="2416"/>
          </w:tcPr>
          <w:p>
            <w:pPr>
              <w:spacing w:after="0"/>
              <w:jc w:val="left"/>
            </w:pPr>
            <w:r>
              <w:rPr>
                <w:sz w:val="16"/>
              </w:rPr>
              <w:t>SHELL LAKE ARPT</w:t>
            </w:r>
          </w:p>
        </w:tc>
        <w:tc>
          <w:tcPr>
            <w:tcW w:type="dxa" w:w="1062"/>
          </w:tcPr>
          <w:p>
            <w:pPr>
              <w:spacing w:after="0"/>
              <w:jc w:val="left"/>
            </w:pPr>
            <w:r>
              <w:rPr>
                <w:sz w:val="16"/>
              </w:rPr>
              <w:t>new since last plan; within last 5 years</w:t>
            </w:r>
          </w:p>
        </w:tc>
        <w:tc>
          <w:tcPr>
            <w:tcW w:type="dxa" w:w="2601"/>
          </w:tcPr>
          <w:p>
            <w:pPr>
              <w:spacing w:after="0"/>
              <w:jc w:val="left"/>
            </w:pPr>
            <w:r>
              <w:rPr>
                <w:sz w:val="16"/>
              </w:rPr>
              <w:t>B1-c most damaging: Hail</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1897"/>
          </w:tcPr>
          <w:p>
            <w:pPr>
              <w:spacing w:after="0"/>
              <w:jc w:val="left"/>
            </w:pPr>
          </w:p>
        </w:tc>
        <w:tc>
          <w:tcPr>
            <w:tcW w:type="dxa" w:w="2948"/>
          </w:tcPr>
          <w:p>
            <w:pPr>
              <w:spacing w:after="0"/>
              <w:jc w:val="left"/>
            </w:pPr>
            <w:r>
              <w:rPr>
                <w:sz w:val="16"/>
              </w:rPr>
              <w:t>damage not reported</w:t>
            </w:r>
          </w:p>
        </w:tc>
        <w:tc>
          <w:tcPr>
            <w:tcW w:type="dxa" w:w="935"/>
          </w:tcPr>
          <w:p>
            <w:pPr>
              <w:spacing w:after="0"/>
              <w:jc w:val="right"/>
            </w:pPr>
            <w:r>
              <w:rPr>
                <w:sz w:val="16"/>
              </w:rPr>
              <w:t>0, 0</w:t>
            </w:r>
          </w:p>
        </w:tc>
        <w:tc>
          <w:tcPr>
            <w:tcW w:type="dxa" w:w="2416"/>
          </w:tcPr>
          <w:p>
            <w:pPr>
              <w:spacing w:after="0"/>
              <w:jc w:val="left"/>
            </w:pPr>
            <w:r>
              <w:rPr>
                <w:sz w:val="16"/>
              </w:rPr>
              <w:t>NWS zone WIZ007 (WASHBURN), zone-level</w:t>
            </w:r>
          </w:p>
        </w:tc>
        <w:tc>
          <w:tcPr>
            <w:tcW w:type="dxa" w:w="1062"/>
          </w:tcPr>
          <w:p>
            <w:pPr>
              <w:spacing w:after="0"/>
              <w:jc w:val="left"/>
            </w:pPr>
          </w:p>
        </w:tc>
        <w:tc>
          <w:tcPr>
            <w:tcW w:type="dxa" w:w="26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2011-07-19</w:t>
            </w:r>
          </w:p>
        </w:tc>
        <w:tc>
          <w:tcPr>
            <w:tcW w:type="dxa" w:w="1215"/>
          </w:tcPr>
          <w:p>
            <w:pPr>
              <w:spacing w:after="0"/>
              <w:jc w:val="left"/>
            </w:pPr>
            <w:r>
              <w:rPr>
                <w:sz w:val="16"/>
              </w:rPr>
              <w:t>Thunderstorm Wind</w:t>
            </w:r>
          </w:p>
        </w:tc>
        <w:tc>
          <w:tcPr>
            <w:tcW w:type="dxa" w:w="1897"/>
          </w:tcPr>
          <w:p>
            <w:pPr>
              <w:spacing w:after="0"/>
              <w:jc w:val="left"/>
            </w:pPr>
            <w:r>
              <w:rPr>
                <w:sz w:val="16"/>
              </w:rPr>
              <w:t>70 kt (81 mph) estimated gust</w:t>
            </w:r>
          </w:p>
        </w:tc>
        <w:tc>
          <w:tcPr>
            <w:tcW w:type="dxa" w:w="2948"/>
          </w:tcPr>
          <w:p>
            <w:pPr>
              <w:spacing w:after="0"/>
              <w:jc w:val="left"/>
            </w:pPr>
            <w:r>
              <w:rPr>
                <w:sz w:val="16"/>
              </w:rPr>
              <w:t>$30,000 property; $0 crops (2011 dollars)</w:t>
            </w:r>
          </w:p>
        </w:tc>
        <w:tc>
          <w:tcPr>
            <w:tcW w:type="dxa" w:w="935"/>
          </w:tcPr>
          <w:p>
            <w:pPr>
              <w:spacing w:after="0"/>
              <w:jc w:val="right"/>
            </w:pPr>
            <w:r>
              <w:rPr>
                <w:sz w:val="16"/>
              </w:rPr>
              <w:t>0, 0</w:t>
            </w:r>
          </w:p>
        </w:tc>
        <w:tc>
          <w:tcPr>
            <w:tcW w:type="dxa" w:w="2416"/>
          </w:tcPr>
          <w:p>
            <w:pPr>
              <w:spacing w:after="0"/>
              <w:jc w:val="left"/>
            </w:pPr>
            <w:r>
              <w:rPr>
                <w:sz w:val="16"/>
              </w:rPr>
              <w:t>SPRING BROOK</w:t>
            </w:r>
          </w:p>
        </w:tc>
        <w:tc>
          <w:tcPr>
            <w:tcW w:type="dxa" w:w="1062"/>
          </w:tcPr>
          <w:p>
            <w:pPr>
              <w:spacing w:after="0"/>
              <w:jc w:val="left"/>
            </w:pPr>
          </w:p>
        </w:tc>
        <w:tc>
          <w:tcPr>
            <w:tcW w:type="dxa" w:w="2601"/>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1897"/>
          </w:tcPr>
          <w:p>
            <w:pPr>
              <w:spacing w:after="0"/>
              <w:jc w:val="left"/>
            </w:pPr>
          </w:p>
        </w:tc>
        <w:tc>
          <w:tcPr>
            <w:tcW w:type="dxa" w:w="2948"/>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416"/>
          </w:tcPr>
          <w:p>
            <w:pPr>
              <w:spacing w:after="0"/>
              <w:jc w:val="left"/>
            </w:pPr>
            <w:r>
              <w:rPr>
                <w:sz w:val="16"/>
              </w:rPr>
              <w:t>NWS zone WIZ007 (WASHBURN), zone-level</w:t>
            </w:r>
          </w:p>
        </w:tc>
        <w:tc>
          <w:tcPr>
            <w:tcW w:type="dxa" w:w="1062"/>
          </w:tcPr>
          <w:p>
            <w:pPr>
              <w:spacing w:after="0"/>
              <w:jc w:val="left"/>
            </w:pPr>
          </w:p>
        </w:tc>
        <w:tc>
          <w:tcPr>
            <w:tcW w:type="dxa" w:w="2601"/>
          </w:tcPr>
          <w:p>
            <w:pPr>
              <w:spacing w:after="0"/>
              <w:jc w:val="left"/>
            </w:pPr>
            <w:r>
              <w:rPr>
                <w:sz w:val="16"/>
              </w:rPr>
              <w:t>B1-c worst recorded: Excessive Heat, Heat</w:t>
            </w:r>
          </w:p>
        </w:tc>
      </w:tr>
      <w:tr>
        <w:trPr>
          <w:cantSplit/>
        </w:trPr>
        <w:tc>
          <w:tcPr>
            <w:tcW w:type="dxa" w:w="1037"/>
          </w:tcPr>
          <w:p>
            <w:pPr>
              <w:spacing w:after="0"/>
              <w:jc w:val="left"/>
            </w:pPr>
            <w:r>
              <w:rPr>
                <w:sz w:val="16"/>
              </w:rPr>
              <w:t>2011-05-10</w:t>
            </w:r>
          </w:p>
        </w:tc>
        <w:tc>
          <w:tcPr>
            <w:tcW w:type="dxa" w:w="1215"/>
          </w:tcPr>
          <w:p>
            <w:pPr>
              <w:spacing w:after="0"/>
              <w:jc w:val="left"/>
            </w:pPr>
            <w:r>
              <w:rPr>
                <w:sz w:val="16"/>
              </w:rPr>
              <w:t>Hail</w:t>
            </w:r>
          </w:p>
        </w:tc>
        <w:tc>
          <w:tcPr>
            <w:tcW w:type="dxa" w:w="1897"/>
          </w:tcPr>
          <w:p>
            <w:pPr>
              <w:spacing w:after="0"/>
              <w:jc w:val="left"/>
            </w:pPr>
            <w:r>
              <w:rPr>
                <w:sz w:val="16"/>
              </w:rPr>
              <w:t>2.75 in</w:t>
            </w:r>
          </w:p>
        </w:tc>
        <w:tc>
          <w:tcPr>
            <w:tcW w:type="dxa" w:w="2948"/>
          </w:tcPr>
          <w:p>
            <w:pPr>
              <w:spacing w:after="0"/>
              <w:jc w:val="left"/>
            </w:pPr>
            <w:r>
              <w:rPr>
                <w:sz w:val="16"/>
              </w:rPr>
              <w:t>$4,000 property; crops not reported (2011 dollars)</w:t>
            </w:r>
          </w:p>
        </w:tc>
        <w:tc>
          <w:tcPr>
            <w:tcW w:type="dxa" w:w="935"/>
          </w:tcPr>
          <w:p>
            <w:pPr>
              <w:spacing w:after="0"/>
              <w:jc w:val="right"/>
            </w:pPr>
            <w:r>
              <w:rPr>
                <w:sz w:val="16"/>
              </w:rPr>
              <w:t>0, 0</w:t>
            </w:r>
          </w:p>
        </w:tc>
        <w:tc>
          <w:tcPr>
            <w:tcW w:type="dxa" w:w="2416"/>
          </w:tcPr>
          <w:p>
            <w:pPr>
              <w:spacing w:after="0"/>
              <w:jc w:val="left"/>
            </w:pPr>
            <w:r>
              <w:rPr>
                <w:sz w:val="16"/>
              </w:rPr>
              <w:t>SPOONER</w:t>
            </w:r>
          </w:p>
        </w:tc>
        <w:tc>
          <w:tcPr>
            <w:tcW w:type="dxa" w:w="1062"/>
          </w:tcPr>
          <w:p>
            <w:pPr>
              <w:spacing w:after="0"/>
              <w:jc w:val="left"/>
            </w:pPr>
          </w:p>
        </w:tc>
        <w:tc>
          <w:tcPr>
            <w:tcW w:type="dxa" w:w="2601"/>
          </w:tcPr>
          <w:p>
            <w:pPr>
              <w:spacing w:after="0"/>
              <w:jc w:val="left"/>
            </w:pPr>
            <w:r>
              <w:rPr>
                <w:sz w:val="16"/>
              </w:rPr>
              <w:t>B1-c worst recorded: Hail</w:t>
            </w:r>
          </w:p>
        </w:tc>
      </w:tr>
      <w:tr>
        <w:trPr>
          <w:cantSplit/>
        </w:trPr>
        <w:tc>
          <w:tcPr>
            <w:tcW w:type="dxa" w:w="1037"/>
          </w:tcPr>
          <w:p>
            <w:pPr>
              <w:spacing w:after="0"/>
              <w:jc w:val="left"/>
            </w:pPr>
            <w:r>
              <w:rPr>
                <w:sz w:val="16"/>
              </w:rPr>
              <w:t>2009-07-01</w:t>
            </w:r>
          </w:p>
        </w:tc>
        <w:tc>
          <w:tcPr>
            <w:tcW w:type="dxa" w:w="1215"/>
          </w:tcPr>
          <w:p>
            <w:pPr>
              <w:spacing w:after="0"/>
              <w:jc w:val="left"/>
            </w:pPr>
            <w:r>
              <w:rPr>
                <w:sz w:val="16"/>
              </w:rPr>
              <w:t>Drought</w:t>
            </w:r>
          </w:p>
        </w:tc>
        <w:tc>
          <w:tcPr>
            <w:tcW w:type="dxa" w:w="1897"/>
          </w:tcPr>
          <w:p>
            <w:pPr>
              <w:spacing w:after="0"/>
              <w:jc w:val="left"/>
            </w:pPr>
          </w:p>
        </w:tc>
        <w:tc>
          <w:tcPr>
            <w:tcW w:type="dxa" w:w="2948"/>
          </w:tcPr>
          <w:p>
            <w:pPr>
              <w:spacing w:after="0"/>
              <w:jc w:val="left"/>
            </w:pPr>
            <w:r>
              <w:rPr>
                <w:sz w:val="16"/>
              </w:rPr>
              <w:t>$0 property; $0 crops (zone total, 2009 dollars)</w:t>
            </w:r>
          </w:p>
        </w:tc>
        <w:tc>
          <w:tcPr>
            <w:tcW w:type="dxa" w:w="935"/>
          </w:tcPr>
          <w:p>
            <w:pPr>
              <w:spacing w:after="0"/>
              <w:jc w:val="right"/>
            </w:pPr>
            <w:r>
              <w:rPr>
                <w:sz w:val="16"/>
              </w:rPr>
              <w:t>0, 0</w:t>
            </w:r>
          </w:p>
        </w:tc>
        <w:tc>
          <w:tcPr>
            <w:tcW w:type="dxa" w:w="2416"/>
          </w:tcPr>
          <w:p>
            <w:pPr>
              <w:spacing w:after="0"/>
              <w:jc w:val="left"/>
            </w:pPr>
            <w:r>
              <w:rPr>
                <w:sz w:val="16"/>
              </w:rPr>
              <w:t>NWS zone WIZ007 (WASHBURN), zone-level</w:t>
            </w:r>
          </w:p>
        </w:tc>
        <w:tc>
          <w:tcPr>
            <w:tcW w:type="dxa" w:w="1062"/>
          </w:tcPr>
          <w:p>
            <w:pPr>
              <w:spacing w:after="0"/>
              <w:jc w:val="left"/>
            </w:pPr>
          </w:p>
        </w:tc>
        <w:tc>
          <w:tcPr>
            <w:tcW w:type="dxa" w:w="2601"/>
          </w:tcPr>
          <w:p>
            <w:pPr>
              <w:spacing w:after="0"/>
              <w:jc w:val="left"/>
            </w:pPr>
            <w:r>
              <w:rPr>
                <w:sz w:val="16"/>
              </w:rPr>
              <w:t>B1-c worst recorded: Drought</w:t>
            </w:r>
          </w:p>
        </w:tc>
      </w:tr>
      <w:tr>
        <w:trPr>
          <w:cantSplit/>
        </w:trPr>
        <w:tc>
          <w:tcPr>
            <w:tcW w:type="dxa" w:w="1037"/>
          </w:tcPr>
          <w:p>
            <w:pPr>
              <w:spacing w:after="0"/>
              <w:jc w:val="left"/>
            </w:pPr>
            <w:r>
              <w:rPr>
                <w:sz w:val="16"/>
              </w:rPr>
              <w:t>2004-09-15</w:t>
            </w:r>
          </w:p>
        </w:tc>
        <w:tc>
          <w:tcPr>
            <w:tcW w:type="dxa" w:w="1215"/>
          </w:tcPr>
          <w:p>
            <w:pPr>
              <w:spacing w:after="0"/>
              <w:jc w:val="left"/>
            </w:pPr>
            <w:r>
              <w:rPr>
                <w:sz w:val="16"/>
              </w:rPr>
              <w:t>Strong Wind</w:t>
            </w:r>
          </w:p>
        </w:tc>
        <w:tc>
          <w:tcPr>
            <w:tcW w:type="dxa" w:w="1897"/>
          </w:tcPr>
          <w:p>
            <w:pPr>
              <w:spacing w:after="0"/>
              <w:jc w:val="left"/>
            </w:pPr>
            <w:r>
              <w:rPr>
                <w:sz w:val="16"/>
              </w:rPr>
              <w:t>40 kt (46 mph) measured gust</w:t>
            </w:r>
          </w:p>
        </w:tc>
        <w:tc>
          <w:tcPr>
            <w:tcW w:type="dxa" w:w="2948"/>
          </w:tcPr>
          <w:p>
            <w:pPr>
              <w:spacing w:after="0"/>
              <w:jc w:val="left"/>
            </w:pPr>
            <w:r>
              <w:rPr>
                <w:sz w:val="16"/>
              </w:rPr>
              <w:t>$1,000 property; crops not reported (zone total, 2004 dollars)</w:t>
            </w:r>
          </w:p>
        </w:tc>
        <w:tc>
          <w:tcPr>
            <w:tcW w:type="dxa" w:w="935"/>
          </w:tcPr>
          <w:p>
            <w:pPr>
              <w:spacing w:after="0"/>
              <w:jc w:val="right"/>
            </w:pPr>
            <w:r>
              <w:rPr>
                <w:sz w:val="16"/>
              </w:rPr>
              <w:t>0, 0</w:t>
            </w:r>
          </w:p>
        </w:tc>
        <w:tc>
          <w:tcPr>
            <w:tcW w:type="dxa" w:w="2416"/>
          </w:tcPr>
          <w:p>
            <w:pPr>
              <w:spacing w:after="0"/>
              <w:jc w:val="left"/>
            </w:pPr>
            <w:r>
              <w:rPr>
                <w:sz w:val="16"/>
              </w:rPr>
              <w:t>NWS zone WIZ007 (WASHBURN), zone-level</w:t>
            </w:r>
          </w:p>
        </w:tc>
        <w:tc>
          <w:tcPr>
            <w:tcW w:type="dxa" w:w="1062"/>
          </w:tcPr>
          <w:p>
            <w:pPr>
              <w:spacing w:after="0"/>
              <w:jc w:val="left"/>
            </w:pPr>
          </w:p>
        </w:tc>
        <w:tc>
          <w:tcPr>
            <w:tcW w:type="dxa" w:w="2601"/>
          </w:tcPr>
          <w:p>
            <w:pPr>
              <w:spacing w:after="0"/>
              <w:jc w:val="left"/>
            </w:pPr>
            <w:r>
              <w:rPr>
                <w:sz w:val="16"/>
              </w:rPr>
              <w:t>B1-c worst recorded: High Wind and Strong Wind</w:t>
            </w:r>
          </w:p>
        </w:tc>
      </w:tr>
      <w:tr>
        <w:trPr>
          <w:cantSplit/>
        </w:trPr>
        <w:tc>
          <w:tcPr>
            <w:tcW w:type="dxa" w:w="1037"/>
          </w:tcPr>
          <w:p>
            <w:pPr>
              <w:spacing w:after="0"/>
              <w:jc w:val="left"/>
            </w:pPr>
            <w:r>
              <w:rPr>
                <w:sz w:val="16"/>
              </w:rPr>
              <w:t>2002-07-21</w:t>
            </w:r>
          </w:p>
        </w:tc>
        <w:tc>
          <w:tcPr>
            <w:tcW w:type="dxa" w:w="1215"/>
          </w:tcPr>
          <w:p>
            <w:pPr>
              <w:spacing w:after="0"/>
              <w:jc w:val="left"/>
            </w:pPr>
            <w:r>
              <w:rPr>
                <w:sz w:val="16"/>
              </w:rPr>
              <w:t>Lightning</w:t>
            </w:r>
          </w:p>
        </w:tc>
        <w:tc>
          <w:tcPr>
            <w:tcW w:type="dxa" w:w="1897"/>
          </w:tcPr>
          <w:p>
            <w:pPr>
              <w:spacing w:after="0"/>
              <w:jc w:val="left"/>
            </w:pPr>
          </w:p>
        </w:tc>
        <w:tc>
          <w:tcPr>
            <w:tcW w:type="dxa" w:w="2948"/>
          </w:tcPr>
          <w:p>
            <w:pPr>
              <w:spacing w:after="0"/>
              <w:jc w:val="left"/>
            </w:pPr>
            <w:r>
              <w:rPr>
                <w:sz w:val="16"/>
              </w:rPr>
              <w:t>damage not reported</w:t>
            </w:r>
          </w:p>
        </w:tc>
        <w:tc>
          <w:tcPr>
            <w:tcW w:type="dxa" w:w="935"/>
          </w:tcPr>
          <w:p>
            <w:pPr>
              <w:spacing w:after="0"/>
              <w:jc w:val="right"/>
            </w:pPr>
            <w:r>
              <w:rPr>
                <w:sz w:val="16"/>
              </w:rPr>
              <w:t>1, 0</w:t>
            </w:r>
          </w:p>
        </w:tc>
        <w:tc>
          <w:tcPr>
            <w:tcW w:type="dxa" w:w="2416"/>
          </w:tcPr>
          <w:p>
            <w:pPr>
              <w:spacing w:after="0"/>
              <w:jc w:val="left"/>
            </w:pPr>
            <w:r>
              <w:rPr>
                <w:sz w:val="16"/>
              </w:rPr>
              <w:t>MINONG</w:t>
            </w:r>
          </w:p>
        </w:tc>
        <w:tc>
          <w:tcPr>
            <w:tcW w:type="dxa" w:w="1062"/>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1965-05-07</w:t>
            </w:r>
          </w:p>
        </w:tc>
        <w:tc>
          <w:tcPr>
            <w:tcW w:type="dxa" w:w="1215"/>
          </w:tcPr>
          <w:p>
            <w:pPr>
              <w:spacing w:after="0"/>
              <w:jc w:val="left"/>
            </w:pPr>
            <w:r>
              <w:rPr>
                <w:sz w:val="16"/>
              </w:rPr>
              <w:t>Tornado</w:t>
            </w:r>
          </w:p>
        </w:tc>
        <w:tc>
          <w:tcPr>
            <w:tcW w:type="dxa" w:w="1897"/>
          </w:tcPr>
          <w:p>
            <w:pPr>
              <w:spacing w:after="0"/>
              <w:jc w:val="left"/>
            </w:pPr>
            <w:r>
              <w:rPr>
                <w:sz w:val="16"/>
              </w:rPr>
              <w:t>F2, 1 mi path length (whole path, pre-1996), 150 yd wide</w:t>
            </w:r>
          </w:p>
        </w:tc>
        <w:tc>
          <w:tcPr>
            <w:tcW w:type="dxa" w:w="2948"/>
          </w:tcPr>
          <w:p>
            <w:pPr>
              <w:spacing w:after="0"/>
              <w:jc w:val="left"/>
            </w:pPr>
            <w:r>
              <w:rPr>
                <w:sz w:val="16"/>
              </w:rPr>
              <w:t>$250,000 property; crops not recorded (1965 dollars)</w:t>
            </w:r>
          </w:p>
        </w:tc>
        <w:tc>
          <w:tcPr>
            <w:tcW w:type="dxa" w:w="935"/>
          </w:tcPr>
          <w:p>
            <w:pPr>
              <w:spacing w:after="0"/>
              <w:jc w:val="right"/>
            </w:pPr>
            <w:r>
              <w:rPr>
                <w:sz w:val="16"/>
              </w:rPr>
              <w:t>0, 0</w:t>
            </w:r>
          </w:p>
        </w:tc>
        <w:tc>
          <w:tcPr>
            <w:tcW w:type="dxa" w:w="2416"/>
          </w:tcPr>
          <w:p>
            <w:pPr>
              <w:spacing w:after="0"/>
              <w:jc w:val="left"/>
            </w:pPr>
            <w:r>
              <w:rPr>
                <w:sz w:val="16"/>
              </w:rPr>
              <w:t>location not recorded</w:t>
            </w:r>
          </w:p>
        </w:tc>
        <w:tc>
          <w:tcPr>
            <w:tcW w:type="dxa" w:w="1062"/>
          </w:tcPr>
          <w:p>
            <w:pPr>
              <w:spacing w:after="0"/>
              <w:jc w:val="left"/>
            </w:pPr>
          </w:p>
        </w:tc>
        <w:tc>
          <w:tcPr>
            <w:tcW w:type="dxa" w:w="2601"/>
          </w:tcPr>
          <w:p>
            <w:pPr>
              <w:spacing w:after="0"/>
              <w:jc w:val="left"/>
            </w:pPr>
            <w:r>
              <w:rPr>
                <w:sz w:val="16"/>
              </w:rPr>
              <w:t>large reported damage</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1897"/>
          </w:tcPr>
          <w:p>
            <w:pPr>
              <w:spacing w:after="0"/>
              <w:jc w:val="left"/>
            </w:pPr>
            <w:r>
              <w:rPr>
                <w:sz w:val="16"/>
              </w:rPr>
              <w:t>F2, 27.6 mi path length (whole path, pre-1996), 100 yd wide</w:t>
            </w:r>
          </w:p>
        </w:tc>
        <w:tc>
          <w:tcPr>
            <w:tcW w:type="dxa" w:w="2948"/>
          </w:tcPr>
          <w:p>
            <w:pPr>
              <w:spacing w:after="0"/>
              <w:jc w:val="left"/>
            </w:pPr>
            <w:r>
              <w:rPr>
                <w:sz w:val="16"/>
              </w:rPr>
              <w:t>$2,500,000 property; crops not recorded (1953 dollars)</w:t>
            </w:r>
          </w:p>
        </w:tc>
        <w:tc>
          <w:tcPr>
            <w:tcW w:type="dxa" w:w="935"/>
          </w:tcPr>
          <w:p>
            <w:pPr>
              <w:spacing w:after="0"/>
              <w:jc w:val="right"/>
            </w:pPr>
            <w:r>
              <w:rPr>
                <w:sz w:val="16"/>
              </w:rPr>
              <w:t>0, 0</w:t>
            </w:r>
          </w:p>
        </w:tc>
        <w:tc>
          <w:tcPr>
            <w:tcW w:type="dxa" w:w="2416"/>
          </w:tcPr>
          <w:p>
            <w:pPr>
              <w:spacing w:after="0"/>
              <w:jc w:val="left"/>
            </w:pPr>
            <w:r>
              <w:rPr>
                <w:sz w:val="16"/>
              </w:rPr>
              <w:t>location not recorded</w:t>
            </w:r>
          </w:p>
        </w:tc>
        <w:tc>
          <w:tcPr>
            <w:tcW w:type="dxa" w:w="1062"/>
          </w:tcPr>
          <w:p>
            <w:pPr>
              <w:spacing w:after="0"/>
              <w:jc w:val="left"/>
            </w:pPr>
          </w:p>
        </w:tc>
        <w:tc>
          <w:tcPr>
            <w:tcW w:type="dxa" w:w="260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(416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9.58</w:t>
            </w:r>
          </w:p>
        </w:tc>
        <w:tc>
          <w:tcPr>
            <w:tcW w:type="dxa" w:w="1305"/>
          </w:tcPr>
          <w:p>
            <w:pPr>
              <w:spacing w:after="0"/>
              <w:jc w:val="left"/>
            </w:pPr>
            <w:r>
              <w:rPr>
                <w:sz w:val="16"/>
              </w:rPr>
              <w:t>event-days per year</w:t>
            </w:r>
          </w:p>
        </w:tc>
        <w:tc>
          <w:tcPr>
            <w:tcW w:type="dxa" w:w="1652"/>
          </w:tcPr>
          <w:p>
            <w:pPr>
              <w:spacing w:after="0"/>
              <w:jc w:val="left"/>
            </w:pPr>
            <w:r>
              <w:rPr>
                <w:sz w:val="16"/>
              </w:rPr>
              <w:t>about 9.58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182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5.95</w:t>
            </w:r>
          </w:p>
        </w:tc>
        <w:tc>
          <w:tcPr>
            <w:tcW w:type="dxa" w:w="1305"/>
          </w:tcPr>
          <w:p>
            <w:pPr>
              <w:spacing w:after="0"/>
              <w:jc w:val="left"/>
            </w:pPr>
            <w:r>
              <w:rPr>
                <w:sz w:val="16"/>
              </w:rPr>
              <w:t>event-days per year</w:t>
            </w:r>
          </w:p>
        </w:tc>
        <w:tc>
          <w:tcPr>
            <w:tcW w:type="dxa" w:w="1652"/>
          </w:tcPr>
          <w:p>
            <w:pPr>
              <w:spacing w:after="0"/>
              <w:jc w:val="left"/>
            </w:pPr>
            <w:r>
              <w:rPr>
                <w:sz w:val="16"/>
              </w:rPr>
              <w:t>about 5.95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175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0.000185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0.0185%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2.31</w:t>
            </w:r>
          </w:p>
        </w:tc>
        <w:tc>
          <w:tcPr>
            <w:tcW w:type="dxa" w:w="1305"/>
          </w:tcPr>
          <w:p>
            <w:pPr>
              <w:spacing w:after="0"/>
              <w:jc w:val="left"/>
            </w:pPr>
            <w:r>
              <w:rPr>
                <w:sz w:val="16"/>
              </w:rPr>
              <w:t>events per year</w:t>
            </w:r>
          </w:p>
        </w:tc>
        <w:tc>
          <w:tcPr>
            <w:tcW w:type="dxa" w:w="1652"/>
          </w:tcPr>
          <w:p>
            <w:pPr>
              <w:spacing w:after="0"/>
              <w:jc w:val="left"/>
            </w:pPr>
            <w:r>
              <w:rPr>
                <w:sz w:val="16"/>
              </w:rPr>
              <w:t>about 2.31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87.9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1.42</w:t>
            </w:r>
          </w:p>
        </w:tc>
        <w:tc>
          <w:tcPr>
            <w:tcW w:type="dxa" w:w="1305"/>
          </w:tcPr>
          <w:p>
            <w:pPr>
              <w:spacing w:after="0"/>
              <w:jc w:val="left"/>
            </w:pPr>
            <w:r>
              <w:rPr>
                <w:sz w:val="16"/>
              </w:rPr>
              <w:t>event-days per year</w:t>
            </w:r>
          </w:p>
        </w:tc>
        <w:tc>
          <w:tcPr>
            <w:tcW w:type="dxa" w:w="1652"/>
          </w:tcPr>
          <w:p>
            <w:pPr>
              <w:spacing w:after="0"/>
              <w:jc w:val="left"/>
            </w:pPr>
            <w:r>
              <w:rPr>
                <w:sz w:val="16"/>
              </w:rPr>
              <w:t>about 1.42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24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0.116</w:t>
            </w:r>
          </w:p>
        </w:tc>
        <w:tc>
          <w:tcPr>
            <w:tcW w:type="dxa" w:w="1305"/>
          </w:tcPr>
          <w:p>
            <w:pPr>
              <w:spacing w:after="0"/>
              <w:jc w:val="left"/>
            </w:pPr>
            <w:r>
              <w:rPr>
                <w:sz w:val="16"/>
              </w:rPr>
              <w:t>event-days per year</w:t>
            </w:r>
          </w:p>
        </w:tc>
        <w:tc>
          <w:tcPr>
            <w:tcW w:type="dxa" w:w="1652"/>
          </w:tcPr>
          <w:p>
            <w:pPr>
              <w:spacing w:after="0"/>
              <w:jc w:val="left"/>
            </w:pPr>
            <w:r>
              <w:rPr>
                <w:sz w:val="16"/>
              </w:rPr>
              <w:t>about 0.116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8</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0.143</w:t>
            </w:r>
          </w:p>
        </w:tc>
        <w:tc>
          <w:tcPr>
            <w:tcW w:type="dxa" w:w="1305"/>
          </w:tcPr>
          <w:p>
            <w:pPr>
              <w:spacing w:after="0"/>
              <w:jc w:val="left"/>
            </w:pPr>
            <w:r>
              <w:rPr>
                <w:sz w:val="16"/>
              </w:rPr>
              <w:t>event-days per year</w:t>
            </w:r>
          </w:p>
        </w:tc>
        <w:tc>
          <w:tcPr>
            <w:tcW w:type="dxa" w:w="1652"/>
          </w:tcPr>
          <w:p>
            <w:pPr>
              <w:spacing w:after="0"/>
              <w:jc w:val="left"/>
            </w:pPr>
            <w:r>
              <w:rPr>
                <w:sz w:val="16"/>
              </w:rPr>
              <w:t>about 0.143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0.307</w:t>
            </w:r>
          </w:p>
        </w:tc>
        <w:tc>
          <w:tcPr>
            <w:tcW w:type="dxa" w:w="1305"/>
          </w:tcPr>
          <w:p>
            <w:pPr>
              <w:spacing w:after="0"/>
              <w:jc w:val="left"/>
            </w:pPr>
            <w:r>
              <w:rPr>
                <w:sz w:val="16"/>
              </w:rPr>
              <w:t>events per year (modeled)</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31.8</w:t>
            </w:r>
          </w:p>
        </w:tc>
        <w:tc>
          <w:tcPr>
            <w:tcW w:type="dxa" w:w="1305"/>
          </w:tcPr>
          <w:p>
            <w:pPr>
              <w:spacing w:after="0"/>
              <w:jc w:val="left"/>
            </w:pPr>
            <w:r>
              <w:rPr>
                <w:sz w:val="16"/>
              </w:rPr>
              <w:t>days per year with a strike</w:t>
            </w:r>
          </w:p>
        </w:tc>
        <w:tc>
          <w:tcPr>
            <w:tcW w:type="dxa" w:w="1652"/>
          </w:tcPr>
          <w:p>
            <w:pPr>
              <w:spacing w:after="0"/>
              <w:jc w:val="left"/>
            </w:pPr>
            <w:r>
              <w:rPr>
                <w:sz w:val="16"/>
              </w:rPr>
              <w:t>about 31.8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1.74</w:t>
            </w:r>
          </w:p>
        </w:tc>
        <w:tc>
          <w:tcPr>
            <w:tcW w:type="dxa" w:w="1305"/>
          </w:tcPr>
          <w:p>
            <w:pPr>
              <w:spacing w:after="0"/>
              <w:jc w:val="left"/>
            </w:pPr>
            <w:r>
              <w:rPr>
                <w:sz w:val="16"/>
              </w:rPr>
              <w:t>events per year</w:t>
            </w:r>
          </w:p>
        </w:tc>
        <w:tc>
          <w:tcPr>
            <w:tcW w:type="dxa" w:w="1652"/>
          </w:tcPr>
          <w:p>
            <w:pPr>
              <w:spacing w:after="0"/>
              <w:jc w:val="left"/>
            </w:pPr>
            <w:r>
              <w:rPr>
                <w:sz w:val="16"/>
              </w:rPr>
              <w:t>about 1.74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67</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0.229</w:t>
            </w:r>
          </w:p>
        </w:tc>
        <w:tc>
          <w:tcPr>
            <w:tcW w:type="dxa" w:w="1305"/>
          </w:tcPr>
          <w:p>
            <w:pPr>
              <w:spacing w:after="0"/>
              <w:jc w:val="left"/>
            </w:pPr>
            <w:r>
              <w:rPr>
                <w:sz w:val="16"/>
              </w:rPr>
              <w:t>events per year</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0.00015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0.015%</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18.2</w:t>
            </w:r>
          </w:p>
        </w:tc>
        <w:tc>
          <w:tcPr>
            <w:tcW w:type="dxa" w:w="1305"/>
          </w:tcPr>
          <w:p>
            <w:pPr>
              <w:spacing w:after="0"/>
              <w:jc w:val="left"/>
            </w:pPr>
            <w:r>
              <w:rPr>
                <w:sz w:val="16"/>
              </w:rPr>
              <w:t>event-days per year</w:t>
            </w:r>
          </w:p>
        </w:tc>
        <w:tc>
          <w:tcPr>
            <w:tcW w:type="dxa" w:w="1652"/>
          </w:tcPr>
          <w:p>
            <w:pPr>
              <w:spacing w:after="0"/>
              <w:jc w:val="left"/>
            </w:pPr>
            <w:r>
              <w:rPr>
                <w:sz w:val="16"/>
              </w:rPr>
              <w:t>about 18.2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346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96.5</w:t>
            </w:r>
          </w:p>
        </w:tc>
        <w:tc>
          <w:tcPr>
            <w:tcW w:type="dxa" w:w="1514"/>
          </w:tcPr>
          <w:p>
            <w:pPr>
              <w:spacing w:after="0"/>
              <w:jc w:val="right"/>
            </w:pPr>
            <w:r>
              <w:rPr>
                <w:sz w:val="16"/>
              </w:rPr>
              <w:t>98.3</w:t>
            </w:r>
          </w:p>
        </w:tc>
        <w:tc>
          <w:tcPr>
            <w:tcW w:type="dxa" w:w="1443"/>
          </w:tcPr>
          <w:p>
            <w:pPr>
              <w:spacing w:after="0"/>
              <w:jc w:val="right"/>
            </w:pPr>
            <w:r>
              <w:rPr>
                <w:sz w:val="16"/>
              </w:rPr>
              <w:t>99.4</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Drought</w:t>
            </w:r>
          </w:p>
        </w:tc>
        <w:tc>
          <w:tcPr>
            <w:tcW w:type="dxa" w:w="1514"/>
          </w:tcPr>
          <w:p>
            <w:pPr>
              <w:spacing w:after="0"/>
              <w:jc w:val="right"/>
            </w:pPr>
            <w:r>
              <w:rPr>
                <w:sz w:val="16"/>
              </w:rPr>
              <w:t>6 of 6</w:t>
            </w:r>
          </w:p>
        </w:tc>
        <w:tc>
          <w:tcPr>
            <w:tcW w:type="dxa" w:w="1443"/>
          </w:tcPr>
          <w:p>
            <w:pPr>
              <w:spacing w:after="0"/>
              <w:jc w:val="right"/>
            </w:pPr>
            <w:r>
              <w:rPr>
                <w:sz w:val="16"/>
              </w:rPr>
              <w:t>73.9</w:t>
            </w:r>
          </w:p>
        </w:tc>
        <w:tc>
          <w:tcPr>
            <w:tcW w:type="dxa" w:w="1514"/>
          </w:tcPr>
          <w:p>
            <w:pPr>
              <w:spacing w:after="0"/>
              <w:jc w:val="right"/>
            </w:pPr>
            <w:r>
              <w:rPr>
                <w:sz w:val="16"/>
              </w:rPr>
              <w:t>82.8</w:t>
            </w:r>
          </w:p>
        </w:tc>
        <w:tc>
          <w:tcPr>
            <w:tcW w:type="dxa" w:w="1443"/>
          </w:tcPr>
          <w:p>
            <w:pPr>
              <w:spacing w:after="0"/>
              <w:jc w:val="right"/>
            </w:pPr>
            <w:r>
              <w:rPr>
                <w:sz w:val="16"/>
              </w:rPr>
              <w:t>87.3</w:t>
            </w:r>
          </w:p>
        </w:tc>
        <w:tc>
          <w:tcPr>
            <w:tcW w:type="dxa" w:w="5889"/>
          </w:tcPr>
          <w:p>
            <w:pPr>
              <w:spacing w:after="0"/>
              <w:jc w:val="left"/>
            </w:pPr>
            <w:r>
              <w:rPr>
                <w:sz w:val="16"/>
              </w:rPr>
              <w:t>Relatively Low 5,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0.6</w:t>
            </w:r>
          </w:p>
        </w:tc>
        <w:tc>
          <w:tcPr>
            <w:tcW w:type="dxa" w:w="1514"/>
          </w:tcPr>
          <w:p>
            <w:pPr>
              <w:spacing w:after="0"/>
              <w:jc w:val="right"/>
            </w:pPr>
            <w:r>
              <w:rPr>
                <w:sz w:val="16"/>
              </w:rPr>
              <w:t>1.2</w:t>
            </w:r>
          </w:p>
        </w:tc>
        <w:tc>
          <w:tcPr>
            <w:tcW w:type="dxa" w:w="1443"/>
          </w:tcPr>
          <w:p>
            <w:pPr>
              <w:spacing w:after="0"/>
              <w:jc w:val="right"/>
            </w:pPr>
            <w:r>
              <w:rPr>
                <w:sz w:val="16"/>
              </w:rPr>
              <w:t>1.8</w:t>
            </w:r>
          </w:p>
        </w:tc>
        <w:tc>
          <w:tcPr>
            <w:tcW w:type="dxa" w:w="5889"/>
          </w:tcPr>
          <w:p>
            <w:pPr>
              <w:spacing w:after="0"/>
              <w:jc w:val="left"/>
            </w:pPr>
            <w:r>
              <w:rPr>
                <w:sz w:val="16"/>
              </w:rPr>
              <w:t>Very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77.4</w:t>
            </w:r>
          </w:p>
        </w:tc>
        <w:tc>
          <w:tcPr>
            <w:tcW w:type="dxa" w:w="1514"/>
          </w:tcPr>
          <w:p>
            <w:pPr>
              <w:spacing w:after="0"/>
              <w:jc w:val="right"/>
            </w:pPr>
            <w:r>
              <w:rPr>
                <w:sz w:val="16"/>
              </w:rPr>
              <w:t>80.9</w:t>
            </w:r>
          </w:p>
        </w:tc>
        <w:tc>
          <w:tcPr>
            <w:tcW w:type="dxa" w:w="1443"/>
          </w:tcPr>
          <w:p>
            <w:pPr>
              <w:spacing w:after="0"/>
              <w:jc w:val="right"/>
            </w:pPr>
            <w:r>
              <w:rPr>
                <w:sz w:val="16"/>
              </w:rPr>
              <w:t>87.5</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27.2</w:t>
            </w:r>
          </w:p>
        </w:tc>
        <w:tc>
          <w:tcPr>
            <w:tcW w:type="dxa" w:w="1514"/>
          </w:tcPr>
          <w:p>
            <w:pPr>
              <w:spacing w:after="0"/>
              <w:jc w:val="right"/>
            </w:pPr>
            <w:r>
              <w:rPr>
                <w:sz w:val="16"/>
              </w:rPr>
              <w:t>38.4</w:t>
            </w:r>
          </w:p>
        </w:tc>
        <w:tc>
          <w:tcPr>
            <w:tcW w:type="dxa" w:w="1443"/>
          </w:tcPr>
          <w:p>
            <w:pPr>
              <w:spacing w:after="0"/>
              <w:jc w:val="right"/>
            </w:pPr>
            <w:r>
              <w:rPr>
                <w:sz w:val="16"/>
              </w:rPr>
              <w:t>52.5</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6</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6.4</w:t>
            </w:r>
          </w:p>
        </w:tc>
        <w:tc>
          <w:tcPr>
            <w:tcW w:type="dxa" w:w="1514"/>
          </w:tcPr>
          <w:p>
            <w:pPr>
              <w:spacing w:after="0"/>
              <w:jc w:val="right"/>
            </w:pPr>
            <w:r>
              <w:rPr>
                <w:sz w:val="16"/>
              </w:rPr>
              <w:t>47.7</w:t>
            </w:r>
          </w:p>
        </w:tc>
        <w:tc>
          <w:tcPr>
            <w:tcW w:type="dxa" w:w="1443"/>
          </w:tcPr>
          <w:p>
            <w:pPr>
              <w:spacing w:after="0"/>
              <w:jc w:val="right"/>
            </w:pPr>
            <w:r>
              <w:rPr>
                <w:sz w:val="16"/>
              </w:rPr>
              <w:t>60.6</w:t>
            </w:r>
          </w:p>
        </w:tc>
        <w:tc>
          <w:tcPr>
            <w:tcW w:type="dxa" w:w="5889"/>
          </w:tcPr>
          <w:p>
            <w:pPr>
              <w:spacing w:after="0"/>
              <w:jc w:val="left"/>
            </w:pPr>
            <w:r>
              <w:rPr>
                <w:sz w:val="16"/>
              </w:rPr>
              <w:t>Relatively Low 4,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31.0</w:t>
            </w:r>
          </w:p>
        </w:tc>
        <w:tc>
          <w:tcPr>
            <w:tcW w:type="dxa" w:w="1514"/>
          </w:tcPr>
          <w:p>
            <w:pPr>
              <w:spacing w:after="0"/>
              <w:jc w:val="right"/>
            </w:pPr>
            <w:r>
              <w:rPr>
                <w:sz w:val="16"/>
              </w:rPr>
              <w:t>62.1</w:t>
            </w:r>
          </w:p>
        </w:tc>
        <w:tc>
          <w:tcPr>
            <w:tcW w:type="dxa" w:w="1443"/>
          </w:tcPr>
          <w:p>
            <w:pPr>
              <w:spacing w:after="0"/>
              <w:jc w:val="right"/>
            </w:pPr>
            <w:r>
              <w:rPr>
                <w:sz w:val="16"/>
              </w:rPr>
              <w:t>67.7</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33.4</w:t>
            </w:r>
          </w:p>
        </w:tc>
        <w:tc>
          <w:tcPr>
            <w:tcW w:type="dxa" w:w="1514"/>
          </w:tcPr>
          <w:p>
            <w:pPr>
              <w:spacing w:after="0"/>
              <w:jc w:val="right"/>
            </w:pPr>
            <w:r>
              <w:rPr>
                <w:sz w:val="16"/>
              </w:rPr>
              <w:t>65.9</w:t>
            </w:r>
          </w:p>
        </w:tc>
        <w:tc>
          <w:tcPr>
            <w:tcW w:type="dxa" w:w="1443"/>
          </w:tcPr>
          <w:p>
            <w:pPr>
              <w:spacing w:after="0"/>
              <w:jc w:val="right"/>
            </w:pPr>
            <w:r>
              <w:rPr>
                <w:sz w:val="16"/>
              </w:rPr>
              <w:t>73.4</w:t>
            </w:r>
          </w:p>
        </w:tc>
        <w:tc>
          <w:tcPr>
            <w:tcW w:type="dxa" w:w="5889"/>
          </w:tcPr>
          <w:p>
            <w:pPr>
              <w:spacing w:after="0"/>
              <w:jc w:val="left"/>
            </w:pPr>
            <w:r>
              <w:rPr>
                <w:sz w:val="16"/>
              </w:rPr>
              <w:t>Very Low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94.7</w:t>
            </w:r>
          </w:p>
        </w:tc>
        <w:tc>
          <w:tcPr>
            <w:tcW w:type="dxa" w:w="1514"/>
          </w:tcPr>
          <w:p>
            <w:pPr>
              <w:spacing w:after="0"/>
              <w:jc w:val="right"/>
            </w:pPr>
            <w:r>
              <w:rPr>
                <w:sz w:val="16"/>
              </w:rPr>
              <w:t>97.7</w:t>
            </w:r>
          </w:p>
        </w:tc>
        <w:tc>
          <w:tcPr>
            <w:tcW w:type="dxa" w:w="1443"/>
          </w:tcPr>
          <w:p>
            <w:pPr>
              <w:spacing w:after="0"/>
              <w:jc w:val="right"/>
            </w:pPr>
            <w:r>
              <w:rPr>
                <w:sz w:val="16"/>
              </w:rPr>
              <w:t>99.1</w:t>
            </w:r>
          </w:p>
        </w:tc>
        <w:tc>
          <w:tcPr>
            <w:tcW w:type="dxa" w:w="5889"/>
          </w:tcPr>
          <w:p>
            <w:pPr>
              <w:spacing w:after="0"/>
              <w:jc w:val="left"/>
            </w:pPr>
            <w:r>
              <w:rPr>
                <w:sz w:val="16"/>
              </w:rPr>
              <w:t>Very High 5, Relatively High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68.3</w:t>
            </w:r>
          </w:p>
        </w:tc>
        <w:tc>
          <w:tcPr>
            <w:tcW w:type="dxa" w:w="1514"/>
          </w:tcPr>
          <w:p>
            <w:pPr>
              <w:spacing w:after="0"/>
              <w:jc w:val="right"/>
            </w:pPr>
            <w:r>
              <w:rPr>
                <w:sz w:val="16"/>
              </w:rPr>
              <w:t>79.6</w:t>
            </w:r>
          </w:p>
        </w:tc>
        <w:tc>
          <w:tcPr>
            <w:tcW w:type="dxa" w:w="1443"/>
          </w:tcPr>
          <w:p>
            <w:pPr>
              <w:spacing w:after="0"/>
              <w:jc w:val="right"/>
            </w:pPr>
            <w:r>
              <w:rPr>
                <w:sz w:val="16"/>
              </w:rPr>
              <w:t>87.9</w:t>
            </w:r>
          </w:p>
        </w:tc>
        <w:tc>
          <w:tcPr>
            <w:tcW w:type="dxa" w:w="5889"/>
          </w:tcPr>
          <w:p>
            <w:pPr>
              <w:spacing w:after="0"/>
              <w:jc w:val="left"/>
            </w:pPr>
            <w:r>
              <w:rPr>
                <w:sz w:val="16"/>
              </w:rPr>
              <w:t>Relatively High 1, Relatively Moderate 5</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48.0</w:t>
            </w:r>
          </w:p>
        </w:tc>
        <w:tc>
          <w:tcPr>
            <w:tcW w:type="dxa" w:w="1514"/>
          </w:tcPr>
          <w:p>
            <w:pPr>
              <w:spacing w:after="0"/>
              <w:jc w:val="right"/>
            </w:pPr>
            <w:r>
              <w:rPr>
                <w:sz w:val="16"/>
              </w:rPr>
              <w:t>64.0</w:t>
            </w:r>
          </w:p>
        </w:tc>
        <w:tc>
          <w:tcPr>
            <w:tcW w:type="dxa" w:w="1443"/>
          </w:tcPr>
          <w:p>
            <w:pPr>
              <w:spacing w:after="0"/>
              <w:jc w:val="right"/>
            </w:pPr>
            <w:r>
              <w:rPr>
                <w:sz w:val="16"/>
              </w:rPr>
              <w:t>76.0</w:t>
            </w:r>
          </w:p>
        </w:tc>
        <w:tc>
          <w:tcPr>
            <w:tcW w:type="dxa" w:w="5889"/>
          </w:tcPr>
          <w:p>
            <w:pPr>
              <w:spacing w:after="0"/>
              <w:jc w:val="left"/>
            </w:pPr>
            <w:r>
              <w:rPr>
                <w:sz w:val="16"/>
              </w:rPr>
              <w:t>Relatively High 1, Relatively Moderate 3, Relatively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46.5</w:t>
            </w:r>
          </w:p>
        </w:tc>
        <w:tc>
          <w:tcPr>
            <w:tcW w:type="dxa" w:w="1514"/>
          </w:tcPr>
          <w:p>
            <w:pPr>
              <w:spacing w:after="0"/>
              <w:jc w:val="right"/>
            </w:pPr>
            <w:r>
              <w:rPr>
                <w:sz w:val="16"/>
              </w:rPr>
              <w:t>68.5</w:t>
            </w:r>
          </w:p>
        </w:tc>
        <w:tc>
          <w:tcPr>
            <w:tcW w:type="dxa" w:w="1443"/>
          </w:tcPr>
          <w:p>
            <w:pPr>
              <w:spacing w:after="0"/>
              <w:jc w:val="right"/>
            </w:pPr>
            <w:r>
              <w:rPr>
                <w:sz w:val="16"/>
              </w:rPr>
              <w:t>87.0</w:t>
            </w:r>
          </w:p>
        </w:tc>
        <w:tc>
          <w:tcPr>
            <w:tcW w:type="dxa" w:w="5889"/>
          </w:tcPr>
          <w:p>
            <w:pPr>
              <w:spacing w:after="0"/>
              <w:jc w:val="left"/>
            </w:pPr>
            <w:r>
              <w:rPr>
                <w:sz w:val="16"/>
              </w:rPr>
              <w:t>Relatively Low 3, Very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62.8</w:t>
            </w:r>
          </w:p>
        </w:tc>
        <w:tc>
          <w:tcPr>
            <w:tcW w:type="dxa" w:w="1514"/>
          </w:tcPr>
          <w:p>
            <w:pPr>
              <w:spacing w:after="0"/>
              <w:jc w:val="right"/>
            </w:pPr>
            <w:r>
              <w:rPr>
                <w:sz w:val="16"/>
              </w:rPr>
              <w:t>69.6</w:t>
            </w:r>
          </w:p>
        </w:tc>
        <w:tc>
          <w:tcPr>
            <w:tcW w:type="dxa" w:w="1443"/>
          </w:tcPr>
          <w:p>
            <w:pPr>
              <w:spacing w:after="0"/>
              <w:jc w:val="right"/>
            </w:pPr>
            <w:r>
              <w:rPr>
                <w:sz w:val="16"/>
              </w:rPr>
              <w:t>78.6</w:t>
            </w:r>
          </w:p>
        </w:tc>
        <w:tc>
          <w:tcPr>
            <w:tcW w:type="dxa" w:w="5889"/>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7"/>
        <w:gridCol w:w="769"/>
        <w:gridCol w:w="1925"/>
        <w:gridCol w:w="1189"/>
        <w:gridCol w:w="2087"/>
        <w:gridCol w:w="2222"/>
        <w:gridCol w:w="4543"/>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25"/>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543"/>
            <w:shd w:val="clear" w:color="auto" w:fill="E8E8E8"/>
          </w:tcPr>
          <w:p>
            <w:pPr>
              <w:spacing w:after="0"/>
              <w:jc w:val="left"/>
            </w:pPr>
            <w:r>
              <w:rPr>
                <w:b/>
                <w:sz w:val="16"/>
              </w:rPr>
              <w:t>Notes</w:t>
            </w:r>
          </w:p>
        </w:tc>
      </w:tr>
      <w:tr>
        <w:trPr>
          <w:cantSplit/>
        </w:trPr>
        <w:tc>
          <w:tcPr>
            <w:tcW w:type="dxa" w:w="1377"/>
          </w:tcPr>
          <w:p>
            <w:pPr>
              <w:spacing w:after="0"/>
              <w:jc w:val="left"/>
            </w:pPr>
            <w:r>
              <w:rPr>
                <w:sz w:val="16"/>
              </w:rPr>
              <w:t>Washburn County</w:t>
            </w:r>
          </w:p>
        </w:tc>
        <w:tc>
          <w:tcPr>
            <w:tcW w:type="dxa" w:w="769"/>
          </w:tcPr>
          <w:p>
            <w:pPr>
              <w:spacing w:after="0"/>
              <w:jc w:val="left"/>
            </w:pPr>
            <w:r>
              <w:rPr>
                <w:sz w:val="16"/>
              </w:rPr>
              <w:t>County</w:t>
            </w:r>
          </w:p>
        </w:tc>
        <w:tc>
          <w:tcPr>
            <w:tcW w:type="dxa" w:w="1925"/>
          </w:tcPr>
          <w:p>
            <w:pPr>
              <w:spacing w:after="0"/>
              <w:jc w:val="left"/>
            </w:pPr>
            <w:r>
              <w:rPr>
                <w:sz w:val="16"/>
              </w:rPr>
              <w:t>Expired on 2025-05-31</w:t>
            </w:r>
          </w:p>
        </w:tc>
        <w:tc>
          <w:tcPr>
            <w:tcW w:type="dxa" w:w="1189"/>
          </w:tcPr>
          <w:p>
            <w:pPr>
              <w:spacing w:after="0"/>
              <w:jc w:val="right"/>
            </w:pPr>
            <w:r>
              <w:rPr>
                <w:sz w:val="16"/>
              </w:rPr>
              <w:t>FMA RL 0, SRL 0; any 1</w:t>
            </w:r>
          </w:p>
        </w:tc>
        <w:tc>
          <w:tcPr>
            <w:tcW w:type="dxa" w:w="2087"/>
          </w:tcPr>
          <w:p>
            <w:pPr>
              <w:spacing w:after="0"/>
              <w:jc w:val="right"/>
            </w:pPr>
            <w:r>
              <w:rPr>
                <w:sz w:val="16"/>
              </w:rPr>
              <w:t>no Public Assistance recorded</w:t>
            </w:r>
          </w:p>
        </w:tc>
        <w:tc>
          <w:tcPr>
            <w:tcW w:type="dxa" w:w="2222"/>
          </w:tcPr>
          <w:p>
            <w:pPr>
              <w:spacing w:after="0"/>
              <w:jc w:val="right"/>
            </w:pPr>
            <w:r>
              <w:rPr>
                <w:sz w:val="16"/>
              </w:rPr>
              <w:t>0 total; 0 since its plan</w:t>
            </w:r>
          </w:p>
        </w:tc>
        <w:tc>
          <w:tcPr>
            <w:tcW w:type="dxa" w:w="4543"/>
          </w:tcPr>
          <w:p>
            <w:pPr>
              <w:spacing w:after="0"/>
              <w:jc w:val="left"/>
            </w:pPr>
          </w:p>
        </w:tc>
      </w:tr>
      <w:tr>
        <w:trPr>
          <w:cantSplit/>
        </w:trPr>
        <w:tc>
          <w:tcPr>
            <w:tcW w:type="dxa" w:w="1377"/>
          </w:tcPr>
          <w:p>
            <w:pPr>
              <w:spacing w:after="0"/>
              <w:jc w:val="left"/>
            </w:pPr>
            <w:r>
              <w:rPr>
                <w:sz w:val="16"/>
              </w:rPr>
              <w:t>Birchwood village</w:t>
            </w:r>
          </w:p>
        </w:tc>
        <w:tc>
          <w:tcPr>
            <w:tcW w:type="dxa" w:w="769"/>
          </w:tcPr>
          <w:p>
            <w:pPr>
              <w:spacing w:after="0"/>
              <w:jc w:val="left"/>
            </w:pPr>
            <w:r>
              <w:rPr>
                <w:sz w:val="16"/>
              </w:rPr>
              <w:t>Village</w:t>
            </w:r>
          </w:p>
        </w:tc>
        <w:tc>
          <w:tcPr>
            <w:tcW w:type="dxa" w:w="1925"/>
          </w:tcPr>
          <w:p>
            <w:pPr>
              <w:spacing w:after="0"/>
              <w:jc w:val="left"/>
            </w:pPr>
            <w:r>
              <w:rPr>
                <w:sz w:val="16"/>
              </w:rPr>
              <w:t>Expired on 2025-05-31</w:t>
            </w:r>
          </w:p>
        </w:tc>
        <w:tc>
          <w:tcPr>
            <w:tcW w:type="dxa" w:w="1189"/>
          </w:tcPr>
          <w:p>
            <w:pPr>
              <w:spacing w:after="0"/>
              <w:jc w:val="right"/>
            </w:pPr>
            <w:r>
              <w:rPr>
                <w:sz w:val="16"/>
              </w:rPr>
              <w:t>FMA RL 0, SRL 0; any 0</w:t>
            </w:r>
          </w:p>
        </w:tc>
        <w:tc>
          <w:tcPr>
            <w:tcW w:type="dxa" w:w="2087"/>
          </w:tcPr>
          <w:p>
            <w:pPr>
              <w:spacing w:after="0"/>
              <w:jc w:val="right"/>
            </w:pPr>
            <w:r>
              <w:rPr>
                <w:sz w:val="16"/>
              </w:rPr>
              <w:t>no Public Assistance recorded</w:t>
            </w:r>
          </w:p>
        </w:tc>
        <w:tc>
          <w:tcPr>
            <w:tcW w:type="dxa" w:w="2222"/>
          </w:tcPr>
          <w:p>
            <w:pPr>
              <w:spacing w:after="0"/>
              <w:jc w:val="right"/>
            </w:pPr>
            <w:r>
              <w:rPr>
                <w:sz w:val="16"/>
              </w:rPr>
              <w:t>4 total; 0 since its plan</w:t>
            </w:r>
          </w:p>
        </w:tc>
        <w:tc>
          <w:tcPr>
            <w:tcW w:type="dxa" w:w="4543"/>
          </w:tcPr>
          <w:p>
            <w:pPr>
              <w:spacing w:after="0"/>
              <w:jc w:val="left"/>
            </w:pPr>
          </w:p>
        </w:tc>
      </w:tr>
      <w:tr>
        <w:trPr>
          <w:cantSplit/>
        </w:trPr>
        <w:tc>
          <w:tcPr>
            <w:tcW w:type="dxa" w:w="1377"/>
          </w:tcPr>
          <w:p>
            <w:pPr>
              <w:spacing w:after="0"/>
              <w:jc w:val="left"/>
            </w:pPr>
            <w:r>
              <w:rPr>
                <w:sz w:val="16"/>
              </w:rPr>
              <w:t>Minong village</w:t>
            </w:r>
          </w:p>
        </w:tc>
        <w:tc>
          <w:tcPr>
            <w:tcW w:type="dxa" w:w="769"/>
          </w:tcPr>
          <w:p>
            <w:pPr>
              <w:spacing w:after="0"/>
              <w:jc w:val="left"/>
            </w:pPr>
            <w:r>
              <w:rPr>
                <w:sz w:val="16"/>
              </w:rPr>
              <w:t>Village</w:t>
            </w:r>
          </w:p>
        </w:tc>
        <w:tc>
          <w:tcPr>
            <w:tcW w:type="dxa" w:w="1925"/>
          </w:tcPr>
          <w:p>
            <w:pPr>
              <w:spacing w:after="0"/>
              <w:jc w:val="left"/>
            </w:pPr>
            <w:r>
              <w:rPr>
                <w:sz w:val="16"/>
              </w:rPr>
              <w:t>Expired on 2025-05-31</w:t>
            </w:r>
          </w:p>
        </w:tc>
        <w:tc>
          <w:tcPr>
            <w:tcW w:type="dxa" w:w="1189"/>
          </w:tcPr>
          <w:p>
            <w:pPr>
              <w:spacing w:after="0"/>
              <w:jc w:val="right"/>
            </w:pPr>
            <w:r>
              <w:rPr>
                <w:sz w:val="16"/>
              </w:rPr>
              <w:t>FMA RL 0, SRL 0; any 0</w:t>
            </w:r>
          </w:p>
        </w:tc>
        <w:tc>
          <w:tcPr>
            <w:tcW w:type="dxa" w:w="2087"/>
          </w:tcPr>
          <w:p>
            <w:pPr>
              <w:spacing w:after="0"/>
              <w:jc w:val="right"/>
            </w:pPr>
            <w:r>
              <w:rPr>
                <w:sz w:val="16"/>
              </w:rPr>
              <w:t>no Public Assistance recorded</w:t>
            </w:r>
          </w:p>
        </w:tc>
        <w:tc>
          <w:tcPr>
            <w:tcW w:type="dxa" w:w="2222"/>
          </w:tcPr>
          <w:p>
            <w:pPr>
              <w:spacing w:after="0"/>
              <w:jc w:val="right"/>
            </w:pPr>
            <w:r>
              <w:rPr>
                <w:sz w:val="16"/>
              </w:rPr>
              <w:t>23 total; 0 since its plan</w:t>
            </w:r>
          </w:p>
        </w:tc>
        <w:tc>
          <w:tcPr>
            <w:tcW w:type="dxa" w:w="4543"/>
          </w:tcPr>
          <w:p>
            <w:pPr>
              <w:spacing w:after="0"/>
              <w:jc w:val="left"/>
            </w:pPr>
          </w:p>
        </w:tc>
      </w:tr>
      <w:tr>
        <w:trPr>
          <w:cantSplit/>
        </w:trPr>
        <w:tc>
          <w:tcPr>
            <w:tcW w:type="dxa" w:w="1377"/>
          </w:tcPr>
          <w:p>
            <w:pPr>
              <w:spacing w:after="0"/>
              <w:jc w:val="left"/>
            </w:pPr>
            <w:r>
              <w:rPr>
                <w:sz w:val="16"/>
              </w:rPr>
              <w:t>Shell Lake city</w:t>
            </w:r>
          </w:p>
        </w:tc>
        <w:tc>
          <w:tcPr>
            <w:tcW w:type="dxa" w:w="769"/>
          </w:tcPr>
          <w:p>
            <w:pPr>
              <w:spacing w:after="0"/>
              <w:jc w:val="left"/>
            </w:pPr>
            <w:r>
              <w:rPr>
                <w:sz w:val="16"/>
              </w:rPr>
              <w:t>City</w:t>
            </w:r>
          </w:p>
        </w:tc>
        <w:tc>
          <w:tcPr>
            <w:tcW w:type="dxa" w:w="1925"/>
          </w:tcPr>
          <w:p>
            <w:pPr>
              <w:spacing w:after="0"/>
              <w:jc w:val="left"/>
            </w:pPr>
            <w:r>
              <w:rPr>
                <w:sz w:val="16"/>
              </w:rPr>
              <w:t>Expired on 2025-05-31</w:t>
            </w:r>
          </w:p>
        </w:tc>
        <w:tc>
          <w:tcPr>
            <w:tcW w:type="dxa" w:w="1189"/>
          </w:tcPr>
          <w:p>
            <w:pPr>
              <w:spacing w:after="0"/>
              <w:jc w:val="right"/>
            </w:pPr>
            <w:r>
              <w:rPr>
                <w:sz w:val="16"/>
              </w:rPr>
              <w:t>FMA RL 0, SRL 0; any 0</w:t>
            </w:r>
          </w:p>
        </w:tc>
        <w:tc>
          <w:tcPr>
            <w:tcW w:type="dxa" w:w="2087"/>
          </w:tcPr>
          <w:p>
            <w:pPr>
              <w:spacing w:after="0"/>
              <w:jc w:val="right"/>
            </w:pPr>
            <w:r>
              <w:rPr>
                <w:sz w:val="16"/>
              </w:rPr>
              <w:t>$30,777.58</w:t>
            </w:r>
          </w:p>
        </w:tc>
        <w:tc>
          <w:tcPr>
            <w:tcW w:type="dxa" w:w="2222"/>
          </w:tcPr>
          <w:p>
            <w:pPr>
              <w:spacing w:after="0"/>
              <w:jc w:val="right"/>
            </w:pPr>
            <w:r>
              <w:rPr>
                <w:sz w:val="16"/>
              </w:rPr>
              <w:t>32 total; 15 since its plan</w:t>
            </w:r>
          </w:p>
        </w:tc>
        <w:tc>
          <w:tcPr>
            <w:tcW w:type="dxa" w:w="4543"/>
          </w:tcPr>
          <w:p>
            <w:pPr>
              <w:spacing w:after="0"/>
              <w:jc w:val="left"/>
            </w:pPr>
          </w:p>
        </w:tc>
      </w:tr>
      <w:tr>
        <w:trPr>
          <w:cantSplit/>
        </w:trPr>
        <w:tc>
          <w:tcPr>
            <w:tcW w:type="dxa" w:w="1377"/>
          </w:tcPr>
          <w:p>
            <w:pPr>
              <w:spacing w:after="0"/>
              <w:jc w:val="left"/>
            </w:pPr>
            <w:r>
              <w:rPr>
                <w:sz w:val="16"/>
              </w:rPr>
              <w:t>Spooner city</w:t>
            </w:r>
          </w:p>
        </w:tc>
        <w:tc>
          <w:tcPr>
            <w:tcW w:type="dxa" w:w="769"/>
          </w:tcPr>
          <w:p>
            <w:pPr>
              <w:spacing w:after="0"/>
              <w:jc w:val="left"/>
            </w:pPr>
            <w:r>
              <w:rPr>
                <w:sz w:val="16"/>
              </w:rPr>
              <w:t>City</w:t>
            </w:r>
          </w:p>
        </w:tc>
        <w:tc>
          <w:tcPr>
            <w:tcW w:type="dxa" w:w="1925"/>
          </w:tcPr>
          <w:p>
            <w:pPr>
              <w:spacing w:after="0"/>
              <w:jc w:val="left"/>
            </w:pPr>
            <w:r>
              <w:rPr>
                <w:sz w:val="16"/>
              </w:rPr>
              <w:t>Expired on 2025-05-31</w:t>
            </w:r>
          </w:p>
        </w:tc>
        <w:tc>
          <w:tcPr>
            <w:tcW w:type="dxa" w:w="1189"/>
          </w:tcPr>
          <w:p>
            <w:pPr>
              <w:spacing w:after="0"/>
              <w:jc w:val="right"/>
            </w:pPr>
            <w:r>
              <w:rPr>
                <w:sz w:val="16"/>
              </w:rPr>
              <w:t>FMA RL 0, SRL 0; any 0</w:t>
            </w:r>
          </w:p>
        </w:tc>
        <w:tc>
          <w:tcPr>
            <w:tcW w:type="dxa" w:w="2087"/>
          </w:tcPr>
          <w:p>
            <w:pPr>
              <w:spacing w:after="0"/>
              <w:jc w:val="right"/>
            </w:pPr>
            <w:r>
              <w:rPr>
                <w:sz w:val="16"/>
              </w:rPr>
              <w:t>$10,582.06</w:t>
            </w:r>
          </w:p>
        </w:tc>
        <w:tc>
          <w:tcPr>
            <w:tcW w:type="dxa" w:w="2222"/>
          </w:tcPr>
          <w:p>
            <w:pPr>
              <w:spacing w:after="0"/>
              <w:jc w:val="right"/>
            </w:pPr>
            <w:r>
              <w:rPr>
                <w:sz w:val="16"/>
              </w:rPr>
              <w:t>54 total; 16 since its plan</w:t>
            </w:r>
          </w:p>
        </w:tc>
        <w:tc>
          <w:tcPr>
            <w:tcW w:type="dxa" w:w="4543"/>
          </w:tcPr>
          <w:p>
            <w:pPr>
              <w:spacing w:after="0"/>
              <w:jc w:val="left"/>
            </w:pPr>
          </w:p>
        </w:tc>
      </w:tr>
      <w:tr>
        <w:trPr>
          <w:cantSplit/>
        </w:trPr>
        <w:tc>
          <w:tcPr>
            <w:tcW w:type="dxa" w:w="1377"/>
          </w:tcPr>
          <w:p>
            <w:pPr>
              <w:spacing w:after="0"/>
              <w:jc w:val="left"/>
            </w:pPr>
            <w:r>
              <w:rPr>
                <w:sz w:val="16"/>
              </w:rPr>
              <w:t>Barronett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$13,283.15</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Bashaw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$116,780.49</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Bass Lake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no Public Assistance recorded</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Beaver Brook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$8,722.15</w:t>
            </w:r>
          </w:p>
        </w:tc>
        <w:tc>
          <w:tcPr>
            <w:tcW w:type="dxa" w:w="2222"/>
          </w:tcPr>
          <w:p>
            <w:pPr>
              <w:spacing w:after="0"/>
              <w:jc w:val="right"/>
            </w:pPr>
            <w:r>
              <w:rPr>
                <w:sz w:val="16"/>
              </w:rPr>
              <w:t>4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Birchwood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$15,737.44</w:t>
            </w:r>
          </w:p>
        </w:tc>
        <w:tc>
          <w:tcPr>
            <w:tcW w:type="dxa" w:w="2222"/>
          </w:tcPr>
          <w:p>
            <w:pPr>
              <w:spacing w:after="0"/>
              <w:jc w:val="right"/>
            </w:pPr>
            <w:r>
              <w:rPr>
                <w:sz w:val="16"/>
              </w:rPr>
              <w:t>4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Brooklyn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$32,417.41</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Casey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$1,269.02</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Chicog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$47,164.70</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Crystal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$17,672.07</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Evergreen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$6,497.81</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Frog Creek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$302,998.15</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Gull Lake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$37,973.11</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Long Lake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$6,092.60</w:t>
            </w:r>
          </w:p>
        </w:tc>
        <w:tc>
          <w:tcPr>
            <w:tcW w:type="dxa" w:w="2222"/>
          </w:tcPr>
          <w:p>
            <w:pPr>
              <w:spacing w:after="0"/>
              <w:jc w:val="right"/>
            </w:pPr>
            <w:r>
              <w:rPr>
                <w:sz w:val="16"/>
              </w:rPr>
              <w:t>4 total; 3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Madge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$3,187.34</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Minong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$160,093.39</w:t>
            </w:r>
          </w:p>
        </w:tc>
        <w:tc>
          <w:tcPr>
            <w:tcW w:type="dxa" w:w="2222"/>
          </w:tcPr>
          <w:p>
            <w:pPr>
              <w:spacing w:after="0"/>
              <w:jc w:val="right"/>
            </w:pPr>
            <w:r>
              <w:rPr>
                <w:sz w:val="16"/>
              </w:rPr>
              <w:t>23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Sarona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$19,416.89</w:t>
            </w:r>
          </w:p>
        </w:tc>
        <w:tc>
          <w:tcPr>
            <w:tcW w:type="dxa" w:w="2222"/>
          </w:tcPr>
          <w:p>
            <w:pPr>
              <w:spacing w:after="0"/>
              <w:jc w:val="right"/>
            </w:pPr>
            <w:r>
              <w:rPr>
                <w:sz w:val="16"/>
              </w:rPr>
              <w:t>15 total; 4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Spooner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no Public Assistance recorded</w:t>
            </w:r>
          </w:p>
        </w:tc>
        <w:tc>
          <w:tcPr>
            <w:tcW w:type="dxa" w:w="2222"/>
          </w:tcPr>
          <w:p>
            <w:pPr>
              <w:spacing w:after="0"/>
              <w:jc w:val="right"/>
            </w:pPr>
            <w:r>
              <w:rPr>
                <w:sz w:val="16"/>
              </w:rPr>
              <w:t>54 total; 16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Springbrook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no Public Assistance recorded</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Stinnett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$47,830.09</w:t>
            </w:r>
          </w:p>
        </w:tc>
        <w:tc>
          <w:tcPr>
            <w:tcW w:type="dxa" w:w="2222"/>
          </w:tcPr>
          <w:p>
            <w:pPr>
              <w:spacing w:after="0"/>
              <w:jc w:val="right"/>
            </w:pPr>
            <w:r>
              <w:rPr>
                <w:sz w:val="16"/>
              </w:rPr>
              <w:t>0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Stone Lake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$6,625.01</w:t>
            </w:r>
          </w:p>
        </w:tc>
        <w:tc>
          <w:tcPr>
            <w:tcW w:type="dxa" w:w="2222"/>
          </w:tcPr>
          <w:p>
            <w:pPr>
              <w:spacing w:after="0"/>
              <w:jc w:val="right"/>
            </w:pPr>
            <w:r>
              <w:rPr>
                <w:sz w:val="16"/>
              </w:rPr>
              <w:t>1 total; 0 since its plan</w:t>
            </w:r>
          </w:p>
        </w:tc>
        <w:tc>
          <w:tcPr>
            <w:tcW w:type="dxa" w:w="4543"/>
          </w:tcPr>
          <w:p>
            <w:pPr>
              <w:spacing w:after="0"/>
              <w:jc w:val="left"/>
            </w:pPr>
            <w:r>
              <w:rPr>
                <w:sz w:val="16"/>
              </w:rPr>
              <w:t>No NFIP community ID on this jurisdiction's plan row.</w:t>
            </w:r>
          </w:p>
        </w:tc>
      </w:tr>
      <w:tr>
        <w:trPr>
          <w:cantSplit/>
        </w:trPr>
        <w:tc>
          <w:tcPr>
            <w:tcW w:type="dxa" w:w="1377"/>
          </w:tcPr>
          <w:p>
            <w:pPr>
              <w:spacing w:after="0"/>
              <w:jc w:val="left"/>
            </w:pPr>
            <w:r>
              <w:rPr>
                <w:sz w:val="16"/>
              </w:rPr>
              <w:t>Trego town</w:t>
            </w:r>
          </w:p>
        </w:tc>
        <w:tc>
          <w:tcPr>
            <w:tcW w:type="dxa" w:w="769"/>
          </w:tcPr>
          <w:p>
            <w:pPr>
              <w:spacing w:after="0"/>
              <w:jc w:val="left"/>
            </w:pPr>
            <w:r>
              <w:rPr>
                <w:sz w:val="16"/>
              </w:rPr>
              <w:t>Town</w:t>
            </w:r>
          </w:p>
        </w:tc>
        <w:tc>
          <w:tcPr>
            <w:tcW w:type="dxa" w:w="1925"/>
          </w:tcPr>
          <w:p>
            <w:pPr>
              <w:spacing w:after="0"/>
              <w:jc w:val="left"/>
            </w:pPr>
            <w:r>
              <w:rPr>
                <w:sz w:val="16"/>
              </w:rPr>
              <w:t>Expired on 2025-05-31</w:t>
            </w:r>
          </w:p>
        </w:tc>
        <w:tc>
          <w:tcPr>
            <w:tcW w:type="dxa" w:w="1189"/>
          </w:tcPr>
          <w:p>
            <w:pPr>
              <w:spacing w:after="0"/>
              <w:jc w:val="right"/>
            </w:pPr>
          </w:p>
        </w:tc>
        <w:tc>
          <w:tcPr>
            <w:tcW w:type="dxa" w:w="2087"/>
          </w:tcPr>
          <w:p>
            <w:pPr>
              <w:spacing w:after="0"/>
              <w:jc w:val="right"/>
            </w:pPr>
            <w:r>
              <w:rPr>
                <w:sz w:val="16"/>
              </w:rPr>
              <w:t>$17,295.29</w:t>
            </w:r>
          </w:p>
        </w:tc>
        <w:tc>
          <w:tcPr>
            <w:tcW w:type="dxa" w:w="2222"/>
          </w:tcPr>
          <w:p>
            <w:pPr>
              <w:spacing w:after="0"/>
              <w:jc w:val="right"/>
            </w:pPr>
            <w:r>
              <w:rPr>
                <w:sz w:val="16"/>
              </w:rPr>
              <w:t>18 total; 5 since its plan</w:t>
            </w:r>
          </w:p>
        </w:tc>
        <w:tc>
          <w:tcPr>
            <w:tcW w:type="dxa" w:w="454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2020-06-01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$1,416</w:t>
            </w:r>
          </w:p>
        </w:tc>
        <w:tc>
          <w:tcPr>
            <w:tcW w:type="dxa" w:w="1126"/>
          </w:tcPr>
          <w:p>
            <w:pPr>
              <w:spacing w:after="0"/>
              <w:jc w:val="right"/>
            </w:pPr>
            <w:r>
              <w:rPr>
                <w:sz w:val="16"/>
              </w:rPr>
              <w:t>$196</w:t>
            </w:r>
          </w:p>
        </w:tc>
        <w:tc>
          <w:tcPr>
            <w:tcW w:type="dxa" w:w="1132"/>
          </w:tcPr>
          <w:p>
            <w:pPr>
              <w:spacing w:after="0"/>
              <w:jc w:val="right"/>
            </w:pPr>
            <w:r>
              <w:rPr>
                <w:sz w:val="16"/>
              </w:rPr>
              <w:t>$4,673,937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$11,037,296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$20,238</w:t>
            </w:r>
          </w:p>
        </w:tc>
        <w:tc>
          <w:tcPr>
            <w:tcW w:type="dxa" w:w="1132"/>
          </w:tcPr>
          <w:p>
            <w:pPr>
              <w:spacing w:after="0"/>
              <w:jc w:val="right"/>
            </w:pPr>
            <w:r>
              <w:rPr>
                <w:sz w:val="16"/>
              </w:rPr>
              <w:t>n/a</w:t>
            </w:r>
          </w:p>
        </w:tc>
        <w:tc>
          <w:tcPr>
            <w:tcW w:type="dxa" w:w="1305"/>
          </w:tcPr>
          <w:p>
            <w:pPr>
              <w:spacing w:after="0"/>
              <w:jc w:val="right"/>
            </w:pPr>
            <w:r>
              <w:rPr>
                <w:sz w:val="16"/>
              </w:rPr>
              <w:t>0.183%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$9,107,919,943</w:t>
            </w:r>
          </w:p>
        </w:tc>
        <w:tc>
          <w:tcPr>
            <w:tcW w:type="dxa" w:w="1134"/>
          </w:tcPr>
          <w:p>
            <w:pPr>
              <w:spacing w:after="0"/>
              <w:jc w:val="right"/>
            </w:pPr>
            <w:r>
              <w:rPr>
                <w:sz w:val="16"/>
              </w:rPr>
              <w:t>n/a</w:t>
            </w:r>
          </w:p>
        </w:tc>
        <w:tc>
          <w:tcPr>
            <w:tcW w:type="dxa" w:w="1043"/>
          </w:tcPr>
          <w:p>
            <w:pPr>
              <w:spacing w:after="0"/>
              <w:jc w:val="right"/>
            </w:pPr>
            <w:r>
              <w:rPr>
                <w:sz w:val="16"/>
              </w:rPr>
              <w:t>16,623</w:t>
            </w:r>
          </w:p>
        </w:tc>
        <w:tc>
          <w:tcPr>
            <w:tcW w:type="dxa" w:w="1037"/>
          </w:tcPr>
          <w:p>
            <w:pPr>
              <w:spacing w:after="0"/>
              <w:jc w:val="right"/>
            </w:pPr>
            <w:r>
              <w:rPr>
                <w:sz w:val="16"/>
              </w:rPr>
              <w:t>$832</w:t>
            </w:r>
          </w:p>
        </w:tc>
        <w:tc>
          <w:tcPr>
            <w:tcW w:type="dxa" w:w="1126"/>
          </w:tcPr>
          <w:p>
            <w:pPr>
              <w:spacing w:after="0"/>
              <w:jc w:val="right"/>
            </w:pPr>
            <w:r>
              <w:rPr>
                <w:sz w:val="16"/>
              </w:rPr>
              <w:t>n/a</w:t>
            </w:r>
          </w:p>
        </w:tc>
        <w:tc>
          <w:tcPr>
            <w:tcW w:type="dxa" w:w="1132"/>
          </w:tcPr>
          <w:p>
            <w:pPr>
              <w:spacing w:after="0"/>
              <w:jc w:val="right"/>
            </w:pPr>
            <w:r>
              <w:rPr>
                <w:sz w:val="16"/>
              </w:rPr>
              <w:t>$182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$242,256</w:t>
            </w:r>
          </w:p>
        </w:tc>
        <w:tc>
          <w:tcPr>
            <w:tcW w:type="dxa" w:w="1126"/>
          </w:tcPr>
          <w:p>
            <w:pPr>
              <w:spacing w:after="0"/>
              <w:jc w:val="right"/>
            </w:pPr>
            <w:r>
              <w:rPr>
                <w:sz w:val="16"/>
              </w:rPr>
              <w:t>$11,818</w:t>
            </w:r>
          </w:p>
        </w:tc>
        <w:tc>
          <w:tcPr>
            <w:tcW w:type="dxa" w:w="1132"/>
          </w:tcPr>
          <w:p>
            <w:pPr>
              <w:spacing w:after="0"/>
              <w:jc w:val="right"/>
            </w:pPr>
            <w:r>
              <w:rPr>
                <w:sz w:val="16"/>
              </w:rPr>
              <w:t>$6,138</w:t>
            </w:r>
          </w:p>
        </w:tc>
        <w:tc>
          <w:tcPr>
            <w:tcW w:type="dxa" w:w="1305"/>
          </w:tcPr>
          <w:p>
            <w:pPr>
              <w:spacing w:after="0"/>
              <w:jc w:val="right"/>
            </w:pPr>
            <w:r>
              <w:rPr>
                <w:sz w:val="16"/>
              </w:rPr>
              <w:t>0.00434%</w:t>
            </w:r>
          </w:p>
        </w:tc>
        <w:tc>
          <w:tcPr>
            <w:tcW w:type="dxa" w:w="1197"/>
          </w:tcPr>
          <w:p>
            <w:pPr>
              <w:spacing w:after="0"/>
              <w:jc w:val="right"/>
            </w:pPr>
            <w:r>
              <w:rPr>
                <w:sz w:val="16"/>
              </w:rPr>
              <w:t>$10,000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$616</w:t>
            </w:r>
          </w:p>
        </w:tc>
        <w:tc>
          <w:tcPr>
            <w:tcW w:type="dxa" w:w="1126"/>
          </w:tcPr>
          <w:p>
            <w:pPr>
              <w:spacing w:after="0"/>
              <w:jc w:val="right"/>
            </w:pPr>
            <w:r>
              <w:rPr>
                <w:sz w:val="16"/>
              </w:rPr>
              <w:t>under $1</w:t>
            </w:r>
          </w:p>
        </w:tc>
        <w:tc>
          <w:tcPr>
            <w:tcW w:type="dxa" w:w="1132"/>
          </w:tcPr>
          <w:p>
            <w:pPr>
              <w:spacing w:after="0"/>
              <w:jc w:val="right"/>
            </w:pPr>
            <w:r>
              <w:rPr>
                <w:sz w:val="16"/>
              </w:rPr>
              <w:t>$152,040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$5,580,550,046</w:t>
            </w:r>
          </w:p>
        </w:tc>
        <w:tc>
          <w:tcPr>
            <w:tcW w:type="dxa" w:w="1134"/>
          </w:tcPr>
          <w:p>
            <w:pPr>
              <w:spacing w:after="0"/>
              <w:jc w:val="right"/>
            </w:pPr>
            <w:r>
              <w:rPr>
                <w:sz w:val="16"/>
              </w:rPr>
              <w:t>n/a</w:t>
            </w:r>
          </w:p>
        </w:tc>
        <w:tc>
          <w:tcPr>
            <w:tcW w:type="dxa" w:w="1043"/>
          </w:tcPr>
          <w:p>
            <w:pPr>
              <w:spacing w:after="0"/>
              <w:jc w:val="right"/>
            </w:pPr>
            <w:r>
              <w:rPr>
                <w:sz w:val="16"/>
              </w:rPr>
              <w:t>16,612</w:t>
            </w:r>
          </w:p>
        </w:tc>
        <w:tc>
          <w:tcPr>
            <w:tcW w:type="dxa" w:w="1037"/>
          </w:tcPr>
          <w:p>
            <w:pPr>
              <w:spacing w:after="0"/>
              <w:jc w:val="right"/>
            </w:pPr>
            <w:r>
              <w:rPr>
                <w:sz w:val="16"/>
              </w:rPr>
              <w:t>$11,423</w:t>
            </w:r>
          </w:p>
        </w:tc>
        <w:tc>
          <w:tcPr>
            <w:tcW w:type="dxa" w:w="1126"/>
          </w:tcPr>
          <w:p>
            <w:pPr>
              <w:spacing w:after="0"/>
              <w:jc w:val="right"/>
            </w:pPr>
            <w:r>
              <w:rPr>
                <w:sz w:val="16"/>
              </w:rPr>
              <w:t>n/a</w:t>
            </w:r>
          </w:p>
        </w:tc>
        <w:tc>
          <w:tcPr>
            <w:tcW w:type="dxa" w:w="1132"/>
          </w:tcPr>
          <w:p>
            <w:pPr>
              <w:spacing w:after="0"/>
              <w:jc w:val="right"/>
            </w:pPr>
            <w:r>
              <w:rPr>
                <w:sz w:val="16"/>
              </w:rPr>
              <w:t>$9,181</w:t>
            </w:r>
          </w:p>
        </w:tc>
        <w:tc>
          <w:tcPr>
            <w:tcW w:type="dxa" w:w="1305"/>
          </w:tcPr>
          <w:p>
            <w:pPr>
              <w:spacing w:after="0"/>
              <w:jc w:val="right"/>
            </w:pPr>
            <w:r>
              <w:rPr>
                <w:sz w:val="16"/>
              </w:rPr>
              <w:t>0.000205%</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$5,563,528,610</w:t>
            </w:r>
          </w:p>
        </w:tc>
        <w:tc>
          <w:tcPr>
            <w:tcW w:type="dxa" w:w="1134"/>
          </w:tcPr>
          <w:p>
            <w:pPr>
              <w:spacing w:after="0"/>
              <w:jc w:val="right"/>
            </w:pPr>
            <w:r>
              <w:rPr>
                <w:sz w:val="16"/>
              </w:rPr>
              <w:t>$303,309</w:t>
            </w:r>
          </w:p>
        </w:tc>
        <w:tc>
          <w:tcPr>
            <w:tcW w:type="dxa" w:w="1043"/>
          </w:tcPr>
          <w:p>
            <w:pPr>
              <w:spacing w:after="0"/>
              <w:jc w:val="right"/>
            </w:pPr>
            <w:r>
              <w:rPr>
                <w:sz w:val="16"/>
              </w:rPr>
              <w:t>447</w:t>
            </w:r>
          </w:p>
        </w:tc>
        <w:tc>
          <w:tcPr>
            <w:tcW w:type="dxa" w:w="1037"/>
          </w:tcPr>
          <w:p>
            <w:pPr>
              <w:spacing w:after="0"/>
              <w:jc w:val="right"/>
            </w:pPr>
            <w:r>
              <w:rPr>
                <w:sz w:val="16"/>
              </w:rPr>
              <w:t>$3,685,217</w:t>
            </w:r>
          </w:p>
        </w:tc>
        <w:tc>
          <w:tcPr>
            <w:tcW w:type="dxa" w:w="1126"/>
          </w:tcPr>
          <w:p>
            <w:pPr>
              <w:spacing w:after="0"/>
              <w:jc w:val="right"/>
            </w:pPr>
            <w:r>
              <w:rPr>
                <w:sz w:val="16"/>
              </w:rPr>
              <w:t>$144</w:t>
            </w:r>
          </w:p>
        </w:tc>
        <w:tc>
          <w:tcPr>
            <w:tcW w:type="dxa" w:w="1132"/>
          </w:tcPr>
          <w:p>
            <w:pPr>
              <w:spacing w:after="0"/>
              <w:jc w:val="right"/>
            </w:pPr>
            <w:r>
              <w:rPr>
                <w:sz w:val="16"/>
              </w:rPr>
              <w:t>$2,010</w:t>
            </w:r>
          </w:p>
        </w:tc>
        <w:tc>
          <w:tcPr>
            <w:tcW w:type="dxa" w:w="1305"/>
          </w:tcPr>
          <w:p>
            <w:pPr>
              <w:spacing w:after="0"/>
              <w:jc w:val="right"/>
            </w:pPr>
            <w:r>
              <w:rPr>
                <w:sz w:val="16"/>
              </w:rPr>
              <w:t>n/a (see note)</w:t>
            </w:r>
          </w:p>
        </w:tc>
        <w:tc>
          <w:tcPr>
            <w:tcW w:type="dxa" w:w="1197"/>
          </w:tcPr>
          <w:p>
            <w:pPr>
              <w:spacing w:after="0"/>
              <w:jc w:val="right"/>
            </w:pPr>
            <w:r>
              <w:rPr>
                <w:sz w:val="16"/>
              </w:rPr>
              <w:t>$570,000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$113,290,812</w:t>
            </w:r>
          </w:p>
        </w:tc>
        <w:tc>
          <w:tcPr>
            <w:tcW w:type="dxa" w:w="1134"/>
          </w:tcPr>
          <w:p>
            <w:pPr>
              <w:spacing w:after="0"/>
              <w:jc w:val="right"/>
            </w:pPr>
            <w:r>
              <w:rPr>
                <w:sz w:val="16"/>
              </w:rPr>
              <w:t>n/a</w:t>
            </w:r>
          </w:p>
        </w:tc>
        <w:tc>
          <w:tcPr>
            <w:tcW w:type="dxa" w:w="1043"/>
          </w:tcPr>
          <w:p>
            <w:pPr>
              <w:spacing w:after="0"/>
              <w:jc w:val="right"/>
            </w:pPr>
            <w:r>
              <w:rPr>
                <w:sz w:val="16"/>
              </w:rPr>
              <w:t>283</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132"/>
          </w:tcPr>
          <w:p>
            <w:pPr>
              <w:spacing w:after="0"/>
              <w:jc w:val="right"/>
            </w:pPr>
            <w:r>
              <w:rPr>
                <w:sz w:val="16"/>
              </w:rPr>
              <w:t>$66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$5,581,566,905</w:t>
            </w:r>
          </w:p>
        </w:tc>
        <w:tc>
          <w:tcPr>
            <w:tcW w:type="dxa" w:w="1134"/>
          </w:tcPr>
          <w:p>
            <w:pPr>
              <w:spacing w:after="0"/>
              <w:jc w:val="right"/>
            </w:pPr>
            <w:r>
              <w:rPr>
                <w:sz w:val="16"/>
              </w:rPr>
              <w:t>n/a</w:t>
            </w:r>
          </w:p>
        </w:tc>
        <w:tc>
          <w:tcPr>
            <w:tcW w:type="dxa" w:w="1043"/>
          </w:tcPr>
          <w:p>
            <w:pPr>
              <w:spacing w:after="0"/>
              <w:jc w:val="right"/>
            </w:pPr>
            <w:r>
              <w:rPr>
                <w:sz w:val="16"/>
              </w:rPr>
              <w:t>16,613</w:t>
            </w:r>
          </w:p>
        </w:tc>
        <w:tc>
          <w:tcPr>
            <w:tcW w:type="dxa" w:w="1037"/>
          </w:tcPr>
          <w:p>
            <w:pPr>
              <w:spacing w:after="0"/>
              <w:jc w:val="right"/>
            </w:pPr>
            <w:r>
              <w:rPr>
                <w:sz w:val="16"/>
              </w:rPr>
              <w:t>$9,418</w:t>
            </w:r>
          </w:p>
        </w:tc>
        <w:tc>
          <w:tcPr>
            <w:tcW w:type="dxa" w:w="1126"/>
          </w:tcPr>
          <w:p>
            <w:pPr>
              <w:spacing w:after="0"/>
              <w:jc w:val="right"/>
            </w:pPr>
            <w:r>
              <w:rPr>
                <w:sz w:val="16"/>
              </w:rPr>
              <w:t>n/a</w:t>
            </w:r>
          </w:p>
        </w:tc>
        <w:tc>
          <w:tcPr>
            <w:tcW w:type="dxa" w:w="1132"/>
          </w:tcPr>
          <w:p>
            <w:pPr>
              <w:spacing w:after="0"/>
              <w:jc w:val="right"/>
            </w:pPr>
            <w:r>
              <w:rPr>
                <w:sz w:val="16"/>
              </w:rPr>
              <w:t>$489,286</w:t>
            </w:r>
          </w:p>
        </w:tc>
        <w:tc>
          <w:tcPr>
            <w:tcW w:type="dxa" w:w="1305"/>
          </w:tcPr>
          <w:p>
            <w:pPr>
              <w:spacing w:after="0"/>
              <w:jc w:val="right"/>
            </w:pPr>
            <w:r>
              <w:rPr>
                <w:sz w:val="16"/>
              </w:rPr>
              <w:t>0.000169%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$114,772</w:t>
            </w:r>
          </w:p>
        </w:tc>
        <w:tc>
          <w:tcPr>
            <w:tcW w:type="dxa" w:w="1126"/>
          </w:tcPr>
          <w:p>
            <w:pPr>
              <w:spacing w:after="0"/>
              <w:jc w:val="right"/>
            </w:pPr>
            <w:r>
              <w:rPr>
                <w:sz w:val="16"/>
              </w:rPr>
              <w:t>$2,770</w:t>
            </w:r>
          </w:p>
        </w:tc>
        <w:tc>
          <w:tcPr>
            <w:tcW w:type="dxa" w:w="1132"/>
          </w:tcPr>
          <w:p>
            <w:pPr>
              <w:spacing w:after="0"/>
              <w:jc w:val="right"/>
            </w:pPr>
            <w:r>
              <w:rPr>
                <w:sz w:val="16"/>
              </w:rPr>
              <w:t>$166,380</w:t>
            </w:r>
          </w:p>
        </w:tc>
        <w:tc>
          <w:tcPr>
            <w:tcW w:type="dxa" w:w="1305"/>
          </w:tcPr>
          <w:p>
            <w:pPr>
              <w:spacing w:after="0"/>
              <w:jc w:val="right"/>
            </w:pPr>
            <w:r>
              <w:rPr>
                <w:sz w:val="16"/>
              </w:rPr>
              <w:t>0.00206%</w:t>
            </w:r>
          </w:p>
        </w:tc>
        <w:tc>
          <w:tcPr>
            <w:tcW w:type="dxa" w:w="1197"/>
          </w:tcPr>
          <w:p>
            <w:pPr>
              <w:spacing w:after="0"/>
              <w:jc w:val="right"/>
            </w:pPr>
            <w:r>
              <w:rPr>
                <w:sz w:val="16"/>
              </w:rPr>
              <w:t>$15,000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$319,797</w:t>
            </w:r>
          </w:p>
        </w:tc>
        <w:tc>
          <w:tcPr>
            <w:tcW w:type="dxa" w:w="1126"/>
          </w:tcPr>
          <w:p>
            <w:pPr>
              <w:spacing w:after="0"/>
              <w:jc w:val="right"/>
            </w:pPr>
            <w:r>
              <w:rPr>
                <w:sz w:val="16"/>
              </w:rPr>
              <w:t>$754</w:t>
            </w:r>
          </w:p>
        </w:tc>
        <w:tc>
          <w:tcPr>
            <w:tcW w:type="dxa" w:w="1132"/>
          </w:tcPr>
          <w:p>
            <w:pPr>
              <w:spacing w:after="0"/>
              <w:jc w:val="right"/>
            </w:pPr>
            <w:r>
              <w:rPr>
                <w:sz w:val="16"/>
              </w:rPr>
              <w:t>$357,764</w:t>
            </w:r>
          </w:p>
        </w:tc>
        <w:tc>
          <w:tcPr>
            <w:tcW w:type="dxa" w:w="1305"/>
          </w:tcPr>
          <w:p>
            <w:pPr>
              <w:spacing w:after="0"/>
              <w:jc w:val="right"/>
            </w:pPr>
            <w:r>
              <w:rPr>
                <w:sz w:val="16"/>
              </w:rPr>
              <w:t>0.00573%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$1,088,281,496</w:t>
            </w:r>
          </w:p>
        </w:tc>
        <w:tc>
          <w:tcPr>
            <w:tcW w:type="dxa" w:w="1134"/>
          </w:tcPr>
          <w:p>
            <w:pPr>
              <w:spacing w:after="0"/>
              <w:jc w:val="right"/>
            </w:pPr>
            <w:r>
              <w:rPr>
                <w:sz w:val="16"/>
              </w:rPr>
              <w:t>$7,205,602</w:t>
            </w:r>
          </w:p>
        </w:tc>
        <w:tc>
          <w:tcPr>
            <w:tcW w:type="dxa" w:w="1043"/>
          </w:tcPr>
          <w:p>
            <w:pPr>
              <w:spacing w:after="0"/>
              <w:jc w:val="right"/>
            </w:pPr>
            <w:r>
              <w:rPr>
                <w:sz w:val="16"/>
              </w:rPr>
              <w:t>4,491</w:t>
            </w:r>
          </w:p>
        </w:tc>
        <w:tc>
          <w:tcPr>
            <w:tcW w:type="dxa" w:w="1037"/>
          </w:tcPr>
          <w:p>
            <w:pPr>
              <w:spacing w:after="0"/>
              <w:jc w:val="right"/>
            </w:pPr>
            <w:r>
              <w:rPr>
                <w:sz w:val="16"/>
              </w:rPr>
              <w:t>$23,091</w:t>
            </w:r>
          </w:p>
        </w:tc>
        <w:tc>
          <w:tcPr>
            <w:tcW w:type="dxa" w:w="1126"/>
          </w:tcPr>
          <w:p>
            <w:pPr>
              <w:spacing w:after="0"/>
              <w:jc w:val="right"/>
            </w:pPr>
            <w:r>
              <w:rPr>
                <w:sz w:val="16"/>
              </w:rPr>
              <w:t>$6</w:t>
            </w:r>
          </w:p>
        </w:tc>
        <w:tc>
          <w:tcPr>
            <w:tcW w:type="dxa" w:w="1132"/>
          </w:tcPr>
          <w:p>
            <w:pPr>
              <w:spacing w:after="0"/>
              <w:jc w:val="right"/>
            </w:pPr>
            <w:r>
              <w:rPr>
                <w:sz w:val="16"/>
              </w:rPr>
              <w:t>$1,563</w:t>
            </w:r>
          </w:p>
        </w:tc>
        <w:tc>
          <w:tcPr>
            <w:tcW w:type="dxa" w:w="1305"/>
          </w:tcPr>
          <w:p>
            <w:pPr>
              <w:spacing w:after="0"/>
              <w:jc w:val="right"/>
            </w:pPr>
            <w:r>
              <w:rPr>
                <w:sz w:val="16"/>
              </w:rPr>
              <w:t>0.00212%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$5,581,566,905</w:t>
            </w:r>
          </w:p>
        </w:tc>
        <w:tc>
          <w:tcPr>
            <w:tcW w:type="dxa" w:w="1134"/>
          </w:tcPr>
          <w:p>
            <w:pPr>
              <w:spacing w:after="0"/>
              <w:jc w:val="right"/>
            </w:pPr>
            <w:r>
              <w:rPr>
                <w:sz w:val="16"/>
              </w:rPr>
              <w:t>$38,974,976</w:t>
            </w:r>
          </w:p>
        </w:tc>
        <w:tc>
          <w:tcPr>
            <w:tcW w:type="dxa" w:w="1043"/>
          </w:tcPr>
          <w:p>
            <w:pPr>
              <w:spacing w:after="0"/>
              <w:jc w:val="right"/>
            </w:pPr>
            <w:r>
              <w:rPr>
                <w:sz w:val="16"/>
              </w:rPr>
              <w:t>16,613</w:t>
            </w:r>
          </w:p>
        </w:tc>
        <w:tc>
          <w:tcPr>
            <w:tcW w:type="dxa" w:w="1037"/>
          </w:tcPr>
          <w:p>
            <w:pPr>
              <w:spacing w:after="0"/>
              <w:jc w:val="right"/>
            </w:pPr>
            <w:r>
              <w:rPr>
                <w:sz w:val="16"/>
              </w:rPr>
              <w:t>$11,938</w:t>
            </w:r>
          </w:p>
        </w:tc>
        <w:tc>
          <w:tcPr>
            <w:tcW w:type="dxa" w:w="1126"/>
          </w:tcPr>
          <w:p>
            <w:pPr>
              <w:spacing w:after="0"/>
              <w:jc w:val="right"/>
            </w:pPr>
            <w:r>
              <w:rPr>
                <w:sz w:val="16"/>
              </w:rPr>
              <w:t>$234</w:t>
            </w:r>
          </w:p>
        </w:tc>
        <w:tc>
          <w:tcPr>
            <w:tcW w:type="dxa" w:w="1132"/>
          </w:tcPr>
          <w:p>
            <w:pPr>
              <w:spacing w:after="0"/>
              <w:jc w:val="right"/>
            </w:pPr>
            <w:r>
              <w:rPr>
                <w:sz w:val="16"/>
              </w:rPr>
              <w:t>$20,433</w:t>
            </w:r>
          </w:p>
        </w:tc>
        <w:tc>
          <w:tcPr>
            <w:tcW w:type="dxa" w:w="1305"/>
          </w:tcPr>
          <w:p>
            <w:pPr>
              <w:spacing w:after="0"/>
              <w:jc w:val="right"/>
            </w:pPr>
            <w:r>
              <w:rPr>
                <w:sz w:val="16"/>
              </w:rPr>
              <w:t>0.000214%</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2020-06-01 (Storm Events through 2026-06-30): 72 county-coded records, 72 with a damage value recorded (including $0), $595,000; 40 zone-level records, 40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$5,581,566,905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$38,974,976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$4,456,959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$5,878,980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Washburn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Washburn County</w:t>
            </w:r>
          </w:p>
        </w:tc>
        <w:tc>
          <w:tcPr>
            <w:tcW w:type="dxa" w:w="1604"/>
          </w:tcPr>
          <w:p>
            <w:pPr>
              <w:spacing w:after="0"/>
              <w:jc w:val="left"/>
            </w:pPr>
            <w:r>
              <w:rPr>
                <w:sz w:val="16"/>
              </w:rPr>
              <w:t>550606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Birchwood village</w:t>
            </w:r>
          </w:p>
        </w:tc>
        <w:tc>
          <w:tcPr>
            <w:tcW w:type="dxa" w:w="1604"/>
          </w:tcPr>
          <w:p>
            <w:pPr>
              <w:spacing w:after="0"/>
              <w:jc w:val="left"/>
            </w:pPr>
            <w:r>
              <w:rPr>
                <w:sz w:val="16"/>
              </w:rPr>
              <w:t>550574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Minong village</w:t>
            </w:r>
          </w:p>
        </w:tc>
        <w:tc>
          <w:tcPr>
            <w:tcW w:type="dxa" w:w="1604"/>
          </w:tcPr>
          <w:p>
            <w:pPr>
              <w:spacing w:after="0"/>
              <w:jc w:val="left"/>
            </w:pPr>
            <w:r>
              <w:rPr>
                <w:sz w:val="16"/>
              </w:rPr>
              <w:t>550468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Shell Lake city</w:t>
            </w:r>
          </w:p>
        </w:tc>
        <w:tc>
          <w:tcPr>
            <w:tcW w:type="dxa" w:w="1604"/>
          </w:tcPr>
          <w:p>
            <w:pPr>
              <w:spacing w:after="0"/>
              <w:jc w:val="left"/>
            </w:pPr>
            <w:r>
              <w:rPr>
                <w:sz w:val="16"/>
              </w:rPr>
              <w:t>550469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Spooner city</w:t>
            </w:r>
          </w:p>
        </w:tc>
        <w:tc>
          <w:tcPr>
            <w:tcW w:type="dxa" w:w="1604"/>
          </w:tcPr>
          <w:p>
            <w:pPr>
              <w:spacing w:after="0"/>
              <w:jc w:val="left"/>
            </w:pPr>
            <w:r>
              <w:rPr>
                <w:sz w:val="16"/>
              </w:rPr>
              <w:t>550470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Washburn County, WI: risk-assessment baseline packet, release 2026-10 (data as of 2026-09-30; County FIPS 55129). Automated baseline. </w:t>
      </w:r>
      <w:hyperlink r:id="rId15">
        <w:r>
          <w:rPr>
            <w:color w:val="1F4E99"/>
            <w:sz w:val="17"/>
            <w:u w:val="single"/>
          </w:rPr>
          <w:t>https://hazardplain.org/wi/55129/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Washburn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Washburn County, WI: Risk-assessment baseline packet</dc:title>
  <dc:subject>Hazard Plain release 2026-10, as of 2026-09-30. Automated baseline</dc:subject>
  <dc:creator>Hazard Plain</dc:creator>
  <cp:keywords>Hazard Plain; hazard mitigation; risk assessment; 55129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