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Shawano County, WI</w:t>
      </w:r>
    </w:p>
    <w:p>
      <w:pPr>
        <w:spacing w:after="120" w:before="0"/>
      </w:pPr>
      <w:r>
        <w:rPr>
          <w:color w:val="555555"/>
          <w:sz w:val="24"/>
        </w:rPr>
        <w:t>Risk-assessment baseline packet</w:t>
      </w:r>
    </w:p>
    <w:p>
      <w:pPr>
        <w:spacing w:after="120" w:before="0"/>
      </w:pPr>
      <w:r>
        <w:rPr>
          <w:b/>
          <w:sz w:val="18"/>
        </w:rPr>
        <w:t xml:space="preserve">Unit: </w:t>
      </w:r>
      <w:r>
        <w:rPr>
          <w:sz w:val="18"/>
        </w:rPr>
        <w:t>County area 55115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2030-11-16</w:t>
      </w:r>
    </w:p>
    <w:p>
      <w:pPr>
        <w:keepNext/>
        <w:spacing w:after="40" w:before="0"/>
      </w:pPr>
      <w:r>
        <w:rPr>
          <w:b/>
        </w:rPr>
        <w:t xml:space="preserve">Plan: </w:t>
      </w:r>
      <w:r>
        <w:rPr/>
        <w:t>Menominee County (Shawano County) 2025 Hazard Mitigation Plan (FEMA plan 111158)</w:t>
      </w:r>
    </w:p>
    <w:p>
      <w:pPr>
        <w:keepNext/>
        <w:spacing w:after="40" w:before="0"/>
      </w:pPr>
      <w:r>
        <w:rPr>
          <w:b/>
        </w:rPr>
        <w:t xml:space="preserve">Approved: </w:t>
      </w:r>
      <w:r>
        <w:rPr/>
        <w:t>2025-11-17</w:t>
      </w:r>
    </w:p>
    <w:p>
      <w:pPr>
        <w:keepNext/>
        <w:spacing w:after="40" w:before="0"/>
      </w:pPr>
      <w:r>
        <w:rPr>
          <w:b/>
        </w:rPr>
        <w:t xml:space="preserve">Expires: </w:t>
      </w:r>
      <w:r>
        <w:rPr/>
        <w:t>2030-11-16</w:t>
      </w:r>
    </w:p>
    <w:p>
      <w:pPr>
        <w:keepNext/>
        <w:spacing w:after="40" w:before="0"/>
      </w:pPr>
      <w:r>
        <w:rPr>
          <w:b/>
        </w:rPr>
        <w:t xml:space="preserve">As of: </w:t>
      </w:r>
      <w:r>
        <w:rPr/>
        <w:t>2026-09-28</w:t>
      </w:r>
    </w:p>
    <w:p>
      <w:pPr>
        <w:keepNext/>
        <w:spacing w:after="40" w:before="0"/>
      </w:pPr>
      <w:r>
        <w:rPr>
          <w:b/>
        </w:rPr>
        <w:t xml:space="preserve">Days: </w:t>
      </w:r>
      <w:r>
        <w:rPr/>
        <w:t>1,510 days to expiry</w:t>
      </w:r>
    </w:p>
    <w:p>
      <w:pPr>
        <w:spacing w:after="80" w:before="0"/>
      </w:pPr>
      <w:r>
        <w:rPr>
          <w:color w:val="555555"/>
          <w:sz w:val="17"/>
        </w:rPr>
        <w:t>Every jurisdiction listed on this page (12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2025-11-17)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13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14"/>
        <w:gridCol w:w="769"/>
        <w:gridCol w:w="1555"/>
        <w:gridCol w:w="1608"/>
        <w:gridCol w:w="2026"/>
        <w:gridCol w:w="1466"/>
        <w:gridCol w:w="826"/>
        <w:gridCol w:w="2455"/>
        <w:gridCol w:w="2092"/>
      </w:tblGrid>
      <w:tr>
        <w:trPr>
          <w:cantSplit/>
          <w:tblHeader/>
        </w:trPr>
        <w:tc>
          <w:tcPr>
            <w:tcW w:type="dxa" w:w="1314"/>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1555"/>
            <w:shd w:val="clear" w:color="auto" w:fill="E8E8E8"/>
          </w:tcPr>
          <w:p>
            <w:pPr>
              <w:spacing w:after="0"/>
              <w:jc w:val="left"/>
            </w:pPr>
            <w:r>
              <w:rPr>
                <w:b/>
                <w:sz w:val="16"/>
              </w:rPr>
              <w:t>Status</w:t>
            </w:r>
          </w:p>
        </w:tc>
        <w:tc>
          <w:tcPr>
            <w:tcW w:type="dxa" w:w="1608"/>
            <w:shd w:val="clear" w:color="auto" w:fill="E8E8E8"/>
          </w:tcPr>
          <w:p>
            <w:pPr>
              <w:spacing w:after="0"/>
              <w:jc w:val="left"/>
            </w:pPr>
            <w:r>
              <w:rPr>
                <w:b/>
                <w:sz w:val="16"/>
              </w:rPr>
              <w:t>Plan</w:t>
            </w:r>
          </w:p>
        </w:tc>
        <w:tc>
          <w:tcPr>
            <w:tcW w:type="dxa" w:w="2026"/>
            <w:shd w:val="clear" w:color="auto" w:fill="E8E8E8"/>
          </w:tcPr>
          <w:p>
            <w:pPr>
              <w:spacing w:after="0"/>
              <w:jc w:val="left"/>
            </w:pPr>
            <w:r>
              <w:rPr>
                <w:b/>
                <w:sz w:val="16"/>
              </w:rPr>
              <w:t>Approved</w:t>
            </w:r>
          </w:p>
        </w:tc>
        <w:tc>
          <w:tcPr>
            <w:tcW w:type="dxa" w:w="1466"/>
            <w:shd w:val="clear" w:color="auto" w:fill="E8E8E8"/>
          </w:tcPr>
          <w:p>
            <w:pPr>
              <w:spacing w:after="0"/>
              <w:jc w:val="left"/>
            </w:pPr>
            <w:r>
              <w:rPr>
                <w:b/>
                <w:sz w:val="16"/>
              </w:rPr>
              <w:t>Expires</w:t>
            </w:r>
          </w:p>
        </w:tc>
        <w:tc>
          <w:tcPr>
            <w:tcW w:type="dxa" w:w="82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455"/>
            <w:shd w:val="clear" w:color="auto" w:fill="E8E8E8"/>
          </w:tcPr>
          <w:p>
            <w:pPr>
              <w:spacing w:after="0"/>
              <w:jc w:val="left"/>
            </w:pPr>
            <w:r>
              <w:rPr>
                <w:b/>
                <w:sz w:val="16"/>
              </w:rPr>
              <w:t>Update underway</w:t>
            </w:r>
          </w:p>
        </w:tc>
        <w:tc>
          <w:tcPr>
            <w:tcW w:type="dxa" w:w="2092"/>
            <w:shd w:val="clear" w:color="auto" w:fill="E8E8E8"/>
          </w:tcPr>
          <w:p>
            <w:pPr>
              <w:spacing w:after="0"/>
              <w:jc w:val="left"/>
            </w:pPr>
            <w:r>
              <w:rPr>
                <w:b/>
                <w:sz w:val="16"/>
              </w:rPr>
              <w:t>Notes</w:t>
            </w:r>
          </w:p>
        </w:tc>
      </w:tr>
      <w:tr>
        <w:trPr>
          <w:cantSplit/>
        </w:trPr>
        <w:tc>
          <w:tcPr>
            <w:tcW w:type="dxa" w:w="1314"/>
          </w:tcPr>
          <w:p>
            <w:pPr>
              <w:spacing w:after="0"/>
              <w:jc w:val="left"/>
            </w:pPr>
            <w:r>
              <w:rPr>
                <w:sz w:val="16"/>
              </w:rPr>
              <w:t>Shawano County</w:t>
            </w:r>
          </w:p>
        </w:tc>
        <w:tc>
          <w:tcPr>
            <w:tcW w:type="dxa" w:w="769"/>
          </w:tcPr>
          <w:p>
            <w:pPr>
              <w:spacing w:after="0"/>
              <w:jc w:val="left"/>
            </w:pPr>
            <w:r>
              <w:rPr>
                <w:sz w:val="16"/>
              </w:rPr>
              <w:t>County</w:t>
            </w:r>
          </w:p>
        </w:tc>
        <w:tc>
          <w:tcPr>
            <w:tcW w:type="dxa" w:w="1555"/>
          </w:tcPr>
          <w:p>
            <w:pPr>
              <w:spacing w:after="0"/>
              <w:jc w:val="left"/>
            </w:pPr>
            <w:r>
              <w:rPr>
                <w:sz w:val="16"/>
              </w:rPr>
              <w:t>Approved, expires 2030-11-16</w:t>
            </w:r>
          </w:p>
        </w:tc>
        <w:tc>
          <w:tcPr>
            <w:tcW w:type="dxa" w:w="1608"/>
          </w:tcPr>
          <w:p>
            <w:pPr>
              <w:spacing w:after="0"/>
              <w:jc w:val="left"/>
            </w:pPr>
            <w:r>
              <w:rPr>
                <w:sz w:val="16"/>
              </w:rPr>
              <w:t>Menominee County (Shawano County) 2025 Hazard Mitigation Plan (FEMA plan 111158)</w:t>
            </w:r>
          </w:p>
        </w:tc>
        <w:tc>
          <w:tcPr>
            <w:tcW w:type="dxa" w:w="2026"/>
          </w:tcPr>
          <w:p>
            <w:pPr>
              <w:spacing w:after="0"/>
              <w:jc w:val="left"/>
            </w:pPr>
            <w:r>
              <w:rPr>
                <w:sz w:val="16"/>
              </w:rPr>
              <w:t>2025-11-17</w:t>
            </w:r>
          </w:p>
        </w:tc>
        <w:tc>
          <w:tcPr>
            <w:tcW w:type="dxa" w:w="1466"/>
          </w:tcPr>
          <w:p>
            <w:pPr>
              <w:spacing w:after="0"/>
              <w:jc w:val="left"/>
            </w:pPr>
            <w:r>
              <w:rPr>
                <w:sz w:val="16"/>
              </w:rPr>
              <w:t>2030-11-16</w:t>
            </w:r>
          </w:p>
        </w:tc>
        <w:tc>
          <w:tcPr>
            <w:tcW w:type="dxa" w:w="826"/>
          </w:tcPr>
          <w:p>
            <w:pPr>
              <w:spacing w:after="0"/>
              <w:jc w:val="right"/>
            </w:pPr>
            <w:r>
              <w:rPr>
                <w:sz w:val="16"/>
              </w:rPr>
              <w:t>1,510</w:t>
            </w:r>
          </w:p>
        </w:tc>
        <w:tc>
          <w:tcPr>
            <w:tcW w:type="dxa" w:w="2455"/>
          </w:tcPr>
          <w:p>
            <w:pPr>
              <w:spacing w:after="0"/>
              <w:jc w:val="left"/>
            </w:pPr>
          </w:p>
        </w:tc>
        <w:tc>
          <w:tcPr>
            <w:tcW w:type="dxa" w:w="2092"/>
          </w:tcPr>
          <w:p>
            <w:pPr>
              <w:spacing w:after="0"/>
              <w:jc w:val="left"/>
            </w:pPr>
            <w:r>
              <w:rPr>
                <w:sz w:val="16"/>
              </w:rPr>
              <w:t>member approved 2025-12-10</w:t>
            </w:r>
          </w:p>
        </w:tc>
      </w:tr>
      <w:tr>
        <w:trPr>
          <w:cantSplit/>
        </w:trPr>
        <w:tc>
          <w:tcPr>
            <w:tcW w:type="dxa" w:w="1314"/>
          </w:tcPr>
          <w:p>
            <w:pPr>
              <w:spacing w:after="0"/>
              <w:jc w:val="left"/>
            </w:pPr>
            <w:r>
              <w:rPr>
                <w:sz w:val="16"/>
              </w:rPr>
              <w:t>Bonduel village</w:t>
            </w:r>
          </w:p>
        </w:tc>
        <w:tc>
          <w:tcPr>
            <w:tcW w:type="dxa" w:w="769"/>
          </w:tcPr>
          <w:p>
            <w:pPr>
              <w:spacing w:after="0"/>
              <w:jc w:val="left"/>
            </w:pPr>
            <w:r>
              <w:rPr>
                <w:sz w:val="16"/>
              </w:rPr>
              <w:t>Village</w:t>
            </w:r>
          </w:p>
        </w:tc>
        <w:tc>
          <w:tcPr>
            <w:tcW w:type="dxa" w:w="1555"/>
          </w:tcPr>
          <w:p>
            <w:pPr>
              <w:spacing w:after="0"/>
              <w:jc w:val="left"/>
            </w:pPr>
            <w:r>
              <w:rPr>
                <w:sz w:val="16"/>
              </w:rPr>
              <w:t>Approved, expires 2030-11-16</w:t>
            </w:r>
          </w:p>
        </w:tc>
        <w:tc>
          <w:tcPr>
            <w:tcW w:type="dxa" w:w="1608"/>
          </w:tcPr>
          <w:p>
            <w:pPr>
              <w:spacing w:after="0"/>
              <w:jc w:val="left"/>
            </w:pPr>
            <w:r>
              <w:rPr>
                <w:sz w:val="16"/>
              </w:rPr>
              <w:t>Menominee County (Shawano County) 2025 Hazard Mitigation Plan (FEMA plan 111158)</w:t>
            </w:r>
          </w:p>
        </w:tc>
        <w:tc>
          <w:tcPr>
            <w:tcW w:type="dxa" w:w="2026"/>
          </w:tcPr>
          <w:p>
            <w:pPr>
              <w:spacing w:after="0"/>
              <w:jc w:val="left"/>
            </w:pPr>
            <w:r>
              <w:rPr>
                <w:sz w:val="16"/>
              </w:rPr>
              <w:t>2025-11-17</w:t>
            </w:r>
          </w:p>
        </w:tc>
        <w:tc>
          <w:tcPr>
            <w:tcW w:type="dxa" w:w="1466"/>
          </w:tcPr>
          <w:p>
            <w:pPr>
              <w:spacing w:after="0"/>
              <w:jc w:val="left"/>
            </w:pPr>
            <w:r>
              <w:rPr>
                <w:sz w:val="16"/>
              </w:rPr>
              <w:t>2030-11-16</w:t>
            </w:r>
          </w:p>
        </w:tc>
        <w:tc>
          <w:tcPr>
            <w:tcW w:type="dxa" w:w="826"/>
          </w:tcPr>
          <w:p>
            <w:pPr>
              <w:spacing w:after="0"/>
              <w:jc w:val="right"/>
            </w:pPr>
            <w:r>
              <w:rPr>
                <w:sz w:val="16"/>
              </w:rPr>
              <w:t>1,510</w:t>
            </w:r>
          </w:p>
        </w:tc>
        <w:tc>
          <w:tcPr>
            <w:tcW w:type="dxa" w:w="2455"/>
          </w:tcPr>
          <w:p>
            <w:pPr>
              <w:spacing w:after="0"/>
              <w:jc w:val="left"/>
            </w:pPr>
          </w:p>
        </w:tc>
        <w:tc>
          <w:tcPr>
            <w:tcW w:type="dxa" w:w="2092"/>
          </w:tcPr>
          <w:p>
            <w:pPr>
              <w:spacing w:after="0"/>
              <w:jc w:val="left"/>
            </w:pPr>
          </w:p>
        </w:tc>
      </w:tr>
      <w:tr>
        <w:trPr>
          <w:cantSplit/>
        </w:trPr>
        <w:tc>
          <w:tcPr>
            <w:tcW w:type="dxa" w:w="1314"/>
          </w:tcPr>
          <w:p>
            <w:pPr>
              <w:spacing w:after="0"/>
              <w:jc w:val="left"/>
            </w:pPr>
            <w:r>
              <w:rPr>
                <w:sz w:val="16"/>
              </w:rPr>
              <w:t>Eland village</w:t>
            </w:r>
          </w:p>
        </w:tc>
        <w:tc>
          <w:tcPr>
            <w:tcW w:type="dxa" w:w="769"/>
          </w:tcPr>
          <w:p>
            <w:pPr>
              <w:spacing w:after="0"/>
              <w:jc w:val="left"/>
            </w:pPr>
            <w:r>
              <w:rPr>
                <w:sz w:val="16"/>
              </w:rPr>
              <w:t>Village</w:t>
            </w:r>
          </w:p>
        </w:tc>
        <w:tc>
          <w:tcPr>
            <w:tcW w:type="dxa" w:w="1555"/>
          </w:tcPr>
          <w:p>
            <w:pPr>
              <w:spacing w:after="0"/>
              <w:jc w:val="left"/>
            </w:pPr>
            <w:r>
              <w:rPr>
                <w:sz w:val="16"/>
              </w:rPr>
              <w:t>Plan 111158 approved 2025-11-17, pending adoption here; not yet eligible</w:t>
            </w:r>
          </w:p>
        </w:tc>
        <w:tc>
          <w:tcPr>
            <w:tcW w:type="dxa" w:w="1608"/>
          </w:tcPr>
          <w:p>
            <w:pPr>
              <w:spacing w:after="0"/>
              <w:jc w:val="left"/>
            </w:pPr>
            <w:r>
              <w:rPr>
                <w:sz w:val="16"/>
              </w:rPr>
              <w:t>Menominee County (Shawano County) 2025 Hazard Mitigation Plan (FEMA plan 111158), pending adoption here</w:t>
            </w:r>
          </w:p>
        </w:tc>
        <w:tc>
          <w:tcPr>
            <w:tcW w:type="dxa" w:w="2026"/>
          </w:tcPr>
          <w:p>
            <w:pPr>
              <w:spacing w:after="0"/>
              <w:jc w:val="left"/>
            </w:pPr>
            <w:r>
              <w:rPr>
                <w:sz w:val="16"/>
              </w:rPr>
              <w:t>2025-11-17 by FEMA; not yet adopted here</w:t>
            </w:r>
          </w:p>
        </w:tc>
        <w:tc>
          <w:tcPr>
            <w:tcW w:type="dxa" w:w="1466"/>
          </w:tcPr>
          <w:p>
            <w:pPr>
              <w:spacing w:after="0"/>
              <w:jc w:val="left"/>
            </w:pPr>
            <w:r>
              <w:rPr>
                <w:sz w:val="16"/>
              </w:rPr>
              <w:t>2030-11-16 once adopted</w:t>
            </w:r>
          </w:p>
        </w:tc>
        <w:tc>
          <w:tcPr>
            <w:tcW w:type="dxa" w:w="826"/>
          </w:tcPr>
          <w:p>
            <w:pPr>
              <w:spacing w:after="0"/>
              <w:jc w:val="right"/>
            </w:pPr>
          </w:p>
        </w:tc>
        <w:tc>
          <w:tcPr>
            <w:tcW w:type="dxa" w:w="2455"/>
          </w:tcPr>
          <w:p>
            <w:pPr>
              <w:spacing w:after="0"/>
              <w:jc w:val="left"/>
            </w:pPr>
            <w:r>
              <w:rPr>
                <w:sz w:val="16"/>
              </w:rPr>
              <w:t>FEMA tracker shows a plan approvable pending adoption</w:t>
            </w:r>
          </w:p>
        </w:tc>
        <w:tc>
          <w:tcPr>
            <w:tcW w:type="dxa" w:w="2092"/>
          </w:tcPr>
          <w:p>
            <w:pPr>
              <w:spacing w:after="0"/>
              <w:jc w:val="left"/>
            </w:pPr>
            <w:r>
              <w:rPr>
                <w:sz w:val="16"/>
              </w:rPr>
              <w:t>Not yet eligible: adopt the approved plan.</w:t>
            </w:r>
          </w:p>
        </w:tc>
      </w:tr>
      <w:tr>
        <w:trPr>
          <w:cantSplit/>
        </w:trPr>
        <w:tc>
          <w:tcPr>
            <w:tcW w:type="dxa" w:w="1314"/>
          </w:tcPr>
          <w:p>
            <w:pPr>
              <w:spacing w:after="0"/>
              <w:jc w:val="left"/>
            </w:pPr>
            <w:r>
              <w:rPr>
                <w:sz w:val="16"/>
              </w:rPr>
              <w:t>Gresham village</w:t>
            </w:r>
          </w:p>
        </w:tc>
        <w:tc>
          <w:tcPr>
            <w:tcW w:type="dxa" w:w="769"/>
          </w:tcPr>
          <w:p>
            <w:pPr>
              <w:spacing w:after="0"/>
              <w:jc w:val="left"/>
            </w:pPr>
            <w:r>
              <w:rPr>
                <w:sz w:val="16"/>
              </w:rPr>
              <w:t>Village</w:t>
            </w:r>
          </w:p>
        </w:tc>
        <w:tc>
          <w:tcPr>
            <w:tcW w:type="dxa" w:w="1555"/>
          </w:tcPr>
          <w:p>
            <w:pPr>
              <w:spacing w:after="0"/>
              <w:jc w:val="left"/>
            </w:pPr>
            <w:r>
              <w:rPr>
                <w:sz w:val="16"/>
              </w:rPr>
              <w:t>Approved, expires 2030-11-16</w:t>
            </w:r>
          </w:p>
        </w:tc>
        <w:tc>
          <w:tcPr>
            <w:tcW w:type="dxa" w:w="1608"/>
          </w:tcPr>
          <w:p>
            <w:pPr>
              <w:spacing w:after="0"/>
              <w:jc w:val="left"/>
            </w:pPr>
            <w:r>
              <w:rPr>
                <w:sz w:val="16"/>
              </w:rPr>
              <w:t>Menominee County (Shawano County) 2025 Hazard Mitigation Plan (FEMA plan 111158)</w:t>
            </w:r>
          </w:p>
        </w:tc>
        <w:tc>
          <w:tcPr>
            <w:tcW w:type="dxa" w:w="2026"/>
          </w:tcPr>
          <w:p>
            <w:pPr>
              <w:spacing w:after="0"/>
              <w:jc w:val="left"/>
            </w:pPr>
            <w:r>
              <w:rPr>
                <w:sz w:val="16"/>
              </w:rPr>
              <w:t>2025-11-17</w:t>
            </w:r>
          </w:p>
        </w:tc>
        <w:tc>
          <w:tcPr>
            <w:tcW w:type="dxa" w:w="1466"/>
          </w:tcPr>
          <w:p>
            <w:pPr>
              <w:spacing w:after="0"/>
              <w:jc w:val="left"/>
            </w:pPr>
            <w:r>
              <w:rPr>
                <w:sz w:val="16"/>
              </w:rPr>
              <w:t>2030-11-16</w:t>
            </w:r>
          </w:p>
        </w:tc>
        <w:tc>
          <w:tcPr>
            <w:tcW w:type="dxa" w:w="826"/>
          </w:tcPr>
          <w:p>
            <w:pPr>
              <w:spacing w:after="0"/>
              <w:jc w:val="right"/>
            </w:pPr>
            <w:r>
              <w:rPr>
                <w:sz w:val="16"/>
              </w:rPr>
              <w:t>1,510</w:t>
            </w:r>
          </w:p>
        </w:tc>
        <w:tc>
          <w:tcPr>
            <w:tcW w:type="dxa" w:w="2455"/>
          </w:tcPr>
          <w:p>
            <w:pPr>
              <w:spacing w:after="0"/>
              <w:jc w:val="left"/>
            </w:pPr>
          </w:p>
        </w:tc>
        <w:tc>
          <w:tcPr>
            <w:tcW w:type="dxa" w:w="2092"/>
          </w:tcPr>
          <w:p>
            <w:pPr>
              <w:spacing w:after="0"/>
              <w:jc w:val="left"/>
            </w:pPr>
          </w:p>
        </w:tc>
      </w:tr>
      <w:tr>
        <w:trPr>
          <w:cantSplit/>
        </w:trPr>
        <w:tc>
          <w:tcPr>
            <w:tcW w:type="dxa" w:w="1314"/>
          </w:tcPr>
          <w:p>
            <w:pPr>
              <w:spacing w:after="0"/>
              <w:jc w:val="left"/>
            </w:pPr>
            <w:r>
              <w:rPr>
                <w:sz w:val="16"/>
              </w:rPr>
              <w:t>Marion city</w:t>
            </w:r>
          </w:p>
        </w:tc>
        <w:tc>
          <w:tcPr>
            <w:tcW w:type="dxa" w:w="769"/>
          </w:tcPr>
          <w:p>
            <w:pPr>
              <w:spacing w:after="0"/>
              <w:jc w:val="left"/>
            </w:pPr>
            <w:r>
              <w:rPr>
                <w:sz w:val="16"/>
              </w:rPr>
              <w:t>City</w:t>
            </w:r>
          </w:p>
        </w:tc>
        <w:tc>
          <w:tcPr>
            <w:tcW w:type="dxa" w:w="1555"/>
          </w:tcPr>
          <w:p>
            <w:pPr>
              <w:spacing w:after="0"/>
              <w:jc w:val="left"/>
            </w:pPr>
            <w:r>
              <w:rPr>
                <w:sz w:val="16"/>
              </w:rPr>
              <w:t>Expired on 2026-09-26</w:t>
            </w:r>
          </w:p>
        </w:tc>
        <w:tc>
          <w:tcPr>
            <w:tcW w:type="dxa" w:w="1608"/>
          </w:tcPr>
          <w:p>
            <w:pPr>
              <w:spacing w:after="0"/>
              <w:jc w:val="left"/>
            </w:pPr>
            <w:r>
              <w:rPr>
                <w:sz w:val="16"/>
              </w:rPr>
              <w:t>Waupaca County (FEMA plan 107309)</w:t>
            </w:r>
          </w:p>
        </w:tc>
        <w:tc>
          <w:tcPr>
            <w:tcW w:type="dxa" w:w="2026"/>
          </w:tcPr>
          <w:p>
            <w:pPr>
              <w:spacing w:after="0"/>
              <w:jc w:val="left"/>
            </w:pPr>
            <w:r>
              <w:rPr>
                <w:sz w:val="16"/>
              </w:rPr>
              <w:t>2021-09-27</w:t>
            </w:r>
          </w:p>
        </w:tc>
        <w:tc>
          <w:tcPr>
            <w:tcW w:type="dxa" w:w="1466"/>
          </w:tcPr>
          <w:p>
            <w:pPr>
              <w:spacing w:after="0"/>
              <w:jc w:val="left"/>
            </w:pPr>
            <w:r>
              <w:rPr>
                <w:sz w:val="16"/>
              </w:rPr>
              <w:t>2026-09-26</w:t>
            </w:r>
          </w:p>
        </w:tc>
        <w:tc>
          <w:tcPr>
            <w:tcW w:type="dxa" w:w="826"/>
          </w:tcPr>
          <w:p>
            <w:pPr>
              <w:spacing w:after="0"/>
              <w:jc w:val="right"/>
            </w:pPr>
            <w:r>
              <w:rPr>
                <w:sz w:val="16"/>
              </w:rPr>
              <w:t>-2</w:t>
            </w:r>
          </w:p>
        </w:tc>
        <w:tc>
          <w:tcPr>
            <w:tcW w:type="dxa" w:w="2455"/>
          </w:tcPr>
          <w:p>
            <w:pPr>
              <w:spacing w:after="0"/>
              <w:jc w:val="left"/>
            </w:pPr>
          </w:p>
        </w:tc>
        <w:tc>
          <w:tcPr>
            <w:tcW w:type="dxa" w:w="2092"/>
          </w:tcPr>
          <w:p>
            <w:pPr>
              <w:spacing w:after="0"/>
              <w:jc w:val="left"/>
            </w:pPr>
            <w:r>
              <w:rPr>
                <w:sz w:val="16"/>
              </w:rPr>
              <w:t>FEMA status not yet updated</w:t>
            </w:r>
          </w:p>
        </w:tc>
      </w:tr>
      <w:tr>
        <w:trPr>
          <w:cantSplit/>
        </w:trPr>
        <w:tc>
          <w:tcPr>
            <w:tcW w:type="dxa" w:w="1314"/>
          </w:tcPr>
          <w:p>
            <w:pPr>
              <w:spacing w:after="0"/>
              <w:jc w:val="left"/>
            </w:pPr>
            <w:r>
              <w:rPr>
                <w:sz w:val="16"/>
              </w:rPr>
              <w:t>Pulaski village</w:t>
            </w:r>
          </w:p>
        </w:tc>
        <w:tc>
          <w:tcPr>
            <w:tcW w:type="dxa" w:w="769"/>
          </w:tcPr>
          <w:p>
            <w:pPr>
              <w:spacing w:after="0"/>
              <w:jc w:val="left"/>
            </w:pPr>
            <w:r>
              <w:rPr>
                <w:sz w:val="16"/>
              </w:rPr>
              <w:t>Village</w:t>
            </w:r>
          </w:p>
        </w:tc>
        <w:tc>
          <w:tcPr>
            <w:tcW w:type="dxa" w:w="1555"/>
          </w:tcPr>
          <w:p>
            <w:pPr>
              <w:spacing w:after="0"/>
              <w:jc w:val="left"/>
            </w:pPr>
            <w:r>
              <w:rPr>
                <w:sz w:val="16"/>
              </w:rPr>
              <w:t>Plan 112031 approved 2026-07-01, pending adoption here; not yet eligible</w:t>
            </w:r>
          </w:p>
        </w:tc>
        <w:tc>
          <w:tcPr>
            <w:tcW w:type="dxa" w:w="1608"/>
          </w:tcPr>
          <w:p>
            <w:pPr>
              <w:spacing w:after="0"/>
              <w:jc w:val="left"/>
            </w:pPr>
            <w:r>
              <w:rPr>
                <w:sz w:val="16"/>
              </w:rPr>
              <w:t>Brown County 2026 Hazard Mitigation Plan (FEMA plan 112031), pending adoption here</w:t>
            </w:r>
          </w:p>
        </w:tc>
        <w:tc>
          <w:tcPr>
            <w:tcW w:type="dxa" w:w="2026"/>
          </w:tcPr>
          <w:p>
            <w:pPr>
              <w:spacing w:after="0"/>
              <w:jc w:val="left"/>
            </w:pPr>
            <w:r>
              <w:rPr>
                <w:sz w:val="16"/>
              </w:rPr>
              <w:t>2026-07-01 by FEMA; not yet adopted here</w:t>
            </w:r>
          </w:p>
        </w:tc>
        <w:tc>
          <w:tcPr>
            <w:tcW w:type="dxa" w:w="1466"/>
          </w:tcPr>
          <w:p>
            <w:pPr>
              <w:spacing w:after="0"/>
              <w:jc w:val="left"/>
            </w:pPr>
            <w:r>
              <w:rPr>
                <w:sz w:val="16"/>
              </w:rPr>
              <w:t>2031-06-30 once adopted</w:t>
            </w:r>
          </w:p>
        </w:tc>
        <w:tc>
          <w:tcPr>
            <w:tcW w:type="dxa" w:w="826"/>
          </w:tcPr>
          <w:p>
            <w:pPr>
              <w:spacing w:after="0"/>
              <w:jc w:val="right"/>
            </w:pPr>
          </w:p>
        </w:tc>
        <w:tc>
          <w:tcPr>
            <w:tcW w:type="dxa" w:w="2455"/>
          </w:tcPr>
          <w:p>
            <w:pPr>
              <w:spacing w:after="0"/>
              <w:jc w:val="left"/>
            </w:pPr>
            <w:r>
              <w:rPr>
                <w:sz w:val="16"/>
              </w:rPr>
              <w:t>FEMA tracker shows a plan approvable pending adoption</w:t>
            </w:r>
          </w:p>
        </w:tc>
        <w:tc>
          <w:tcPr>
            <w:tcW w:type="dxa" w:w="2092"/>
          </w:tcPr>
          <w:p>
            <w:pPr>
              <w:spacing w:after="0"/>
              <w:jc w:val="left"/>
            </w:pPr>
            <w:r>
              <w:rPr>
                <w:sz w:val="16"/>
              </w:rPr>
              <w:t>Not yet eligible: adopt the approved plan.</w:t>
            </w:r>
          </w:p>
        </w:tc>
      </w:tr>
      <w:tr>
        <w:trPr>
          <w:cantSplit/>
        </w:trPr>
        <w:tc>
          <w:tcPr>
            <w:tcW w:type="dxa" w:w="1314"/>
          </w:tcPr>
          <w:p>
            <w:pPr>
              <w:spacing w:after="0"/>
              <w:jc w:val="left"/>
            </w:pPr>
            <w:r>
              <w:rPr>
                <w:sz w:val="16"/>
              </w:rPr>
              <w:t>Shawano city</w:t>
            </w:r>
          </w:p>
        </w:tc>
        <w:tc>
          <w:tcPr>
            <w:tcW w:type="dxa" w:w="769"/>
          </w:tcPr>
          <w:p>
            <w:pPr>
              <w:spacing w:after="0"/>
              <w:jc w:val="left"/>
            </w:pPr>
            <w:r>
              <w:rPr>
                <w:sz w:val="16"/>
              </w:rPr>
              <w:t>City</w:t>
            </w:r>
          </w:p>
        </w:tc>
        <w:tc>
          <w:tcPr>
            <w:tcW w:type="dxa" w:w="1555"/>
          </w:tcPr>
          <w:p>
            <w:pPr>
              <w:spacing w:after="0"/>
              <w:jc w:val="left"/>
            </w:pPr>
            <w:r>
              <w:rPr>
                <w:sz w:val="16"/>
              </w:rPr>
              <w:t>Plan 111158 approved 2025-11-17, pending adoption here; not yet eligible</w:t>
            </w:r>
          </w:p>
        </w:tc>
        <w:tc>
          <w:tcPr>
            <w:tcW w:type="dxa" w:w="1608"/>
          </w:tcPr>
          <w:p>
            <w:pPr>
              <w:spacing w:after="0"/>
              <w:jc w:val="left"/>
            </w:pPr>
            <w:r>
              <w:rPr>
                <w:sz w:val="16"/>
              </w:rPr>
              <w:t>Menominee County (Shawano County) 2025 Hazard Mitigation Plan (FEMA plan 111158), pending adoption here</w:t>
            </w:r>
          </w:p>
        </w:tc>
        <w:tc>
          <w:tcPr>
            <w:tcW w:type="dxa" w:w="2026"/>
          </w:tcPr>
          <w:p>
            <w:pPr>
              <w:spacing w:after="0"/>
              <w:jc w:val="left"/>
            </w:pPr>
            <w:r>
              <w:rPr>
                <w:sz w:val="16"/>
              </w:rPr>
              <w:t>2025-11-17 by FEMA; not yet adopted here</w:t>
            </w:r>
          </w:p>
        </w:tc>
        <w:tc>
          <w:tcPr>
            <w:tcW w:type="dxa" w:w="1466"/>
          </w:tcPr>
          <w:p>
            <w:pPr>
              <w:spacing w:after="0"/>
              <w:jc w:val="left"/>
            </w:pPr>
            <w:r>
              <w:rPr>
                <w:sz w:val="16"/>
              </w:rPr>
              <w:t>2030-11-16 once adopted</w:t>
            </w:r>
          </w:p>
        </w:tc>
        <w:tc>
          <w:tcPr>
            <w:tcW w:type="dxa" w:w="826"/>
          </w:tcPr>
          <w:p>
            <w:pPr>
              <w:spacing w:after="0"/>
              <w:jc w:val="right"/>
            </w:pPr>
          </w:p>
        </w:tc>
        <w:tc>
          <w:tcPr>
            <w:tcW w:type="dxa" w:w="2455"/>
          </w:tcPr>
          <w:p>
            <w:pPr>
              <w:spacing w:after="0"/>
              <w:jc w:val="left"/>
            </w:pPr>
            <w:r>
              <w:rPr>
                <w:sz w:val="16"/>
              </w:rPr>
              <w:t>FEMA tracker shows a plan approvable pending adoption</w:t>
            </w:r>
          </w:p>
        </w:tc>
        <w:tc>
          <w:tcPr>
            <w:tcW w:type="dxa" w:w="2092"/>
          </w:tcPr>
          <w:p>
            <w:pPr>
              <w:spacing w:after="0"/>
              <w:jc w:val="left"/>
            </w:pPr>
            <w:r>
              <w:rPr>
                <w:sz w:val="16"/>
              </w:rPr>
              <w:t>Not yet eligible: adopt the approved plan.</w:t>
            </w:r>
          </w:p>
        </w:tc>
      </w:tr>
      <w:tr>
        <w:trPr>
          <w:cantSplit/>
        </w:trPr>
        <w:tc>
          <w:tcPr>
            <w:tcW w:type="dxa" w:w="1314"/>
          </w:tcPr>
          <w:p>
            <w:pPr>
              <w:spacing w:after="0"/>
              <w:jc w:val="left"/>
            </w:pPr>
            <w:r>
              <w:rPr>
                <w:sz w:val="16"/>
              </w:rPr>
              <w:t>Tigerton village</w:t>
            </w:r>
          </w:p>
        </w:tc>
        <w:tc>
          <w:tcPr>
            <w:tcW w:type="dxa" w:w="769"/>
          </w:tcPr>
          <w:p>
            <w:pPr>
              <w:spacing w:after="0"/>
              <w:jc w:val="left"/>
            </w:pPr>
            <w:r>
              <w:rPr>
                <w:sz w:val="16"/>
              </w:rPr>
              <w:t>Village</w:t>
            </w:r>
          </w:p>
        </w:tc>
        <w:tc>
          <w:tcPr>
            <w:tcW w:type="dxa" w:w="1555"/>
          </w:tcPr>
          <w:p>
            <w:pPr>
              <w:spacing w:after="0"/>
              <w:jc w:val="left"/>
            </w:pPr>
            <w:r>
              <w:rPr>
                <w:sz w:val="16"/>
              </w:rPr>
              <w:t>Approved, expires 2030-11-16</w:t>
            </w:r>
          </w:p>
        </w:tc>
        <w:tc>
          <w:tcPr>
            <w:tcW w:type="dxa" w:w="1608"/>
          </w:tcPr>
          <w:p>
            <w:pPr>
              <w:spacing w:after="0"/>
              <w:jc w:val="left"/>
            </w:pPr>
            <w:r>
              <w:rPr>
                <w:sz w:val="16"/>
              </w:rPr>
              <w:t>Menominee County (Shawano County) 2025 Hazard Mitigation Plan (FEMA plan 111158)</w:t>
            </w:r>
          </w:p>
        </w:tc>
        <w:tc>
          <w:tcPr>
            <w:tcW w:type="dxa" w:w="2026"/>
          </w:tcPr>
          <w:p>
            <w:pPr>
              <w:spacing w:after="0"/>
              <w:jc w:val="left"/>
            </w:pPr>
            <w:r>
              <w:rPr>
                <w:sz w:val="16"/>
              </w:rPr>
              <w:t>2025-11-17</w:t>
            </w:r>
          </w:p>
        </w:tc>
        <w:tc>
          <w:tcPr>
            <w:tcW w:type="dxa" w:w="1466"/>
          </w:tcPr>
          <w:p>
            <w:pPr>
              <w:spacing w:after="0"/>
              <w:jc w:val="left"/>
            </w:pPr>
            <w:r>
              <w:rPr>
                <w:sz w:val="16"/>
              </w:rPr>
              <w:t>2030-11-16</w:t>
            </w:r>
          </w:p>
        </w:tc>
        <w:tc>
          <w:tcPr>
            <w:tcW w:type="dxa" w:w="826"/>
          </w:tcPr>
          <w:p>
            <w:pPr>
              <w:spacing w:after="0"/>
              <w:jc w:val="right"/>
            </w:pPr>
            <w:r>
              <w:rPr>
                <w:sz w:val="16"/>
              </w:rPr>
              <w:t>1,510</w:t>
            </w:r>
          </w:p>
        </w:tc>
        <w:tc>
          <w:tcPr>
            <w:tcW w:type="dxa" w:w="2455"/>
          </w:tcPr>
          <w:p>
            <w:pPr>
              <w:spacing w:after="0"/>
              <w:jc w:val="left"/>
            </w:pPr>
          </w:p>
        </w:tc>
        <w:tc>
          <w:tcPr>
            <w:tcW w:type="dxa" w:w="2092"/>
          </w:tcPr>
          <w:p>
            <w:pPr>
              <w:spacing w:after="0"/>
              <w:jc w:val="left"/>
            </w:pPr>
          </w:p>
        </w:tc>
      </w:tr>
      <w:tr>
        <w:trPr>
          <w:cantSplit/>
        </w:trPr>
        <w:tc>
          <w:tcPr>
            <w:tcW w:type="dxa" w:w="1314"/>
          </w:tcPr>
          <w:p>
            <w:pPr>
              <w:spacing w:after="0"/>
              <w:jc w:val="left"/>
            </w:pPr>
            <w:r>
              <w:rPr>
                <w:sz w:val="16"/>
              </w:rPr>
              <w:t>Wittenberg village</w:t>
            </w:r>
          </w:p>
        </w:tc>
        <w:tc>
          <w:tcPr>
            <w:tcW w:type="dxa" w:w="769"/>
          </w:tcPr>
          <w:p>
            <w:pPr>
              <w:spacing w:after="0"/>
              <w:jc w:val="left"/>
            </w:pPr>
            <w:r>
              <w:rPr>
                <w:sz w:val="16"/>
              </w:rPr>
              <w:t>Village</w:t>
            </w:r>
          </w:p>
        </w:tc>
        <w:tc>
          <w:tcPr>
            <w:tcW w:type="dxa" w:w="1555"/>
          </w:tcPr>
          <w:p>
            <w:pPr>
              <w:spacing w:after="0"/>
              <w:jc w:val="left"/>
            </w:pPr>
            <w:r>
              <w:rPr>
                <w:sz w:val="16"/>
              </w:rPr>
              <w:t>Approved, expires 2030-11-16</w:t>
            </w:r>
          </w:p>
        </w:tc>
        <w:tc>
          <w:tcPr>
            <w:tcW w:type="dxa" w:w="1608"/>
          </w:tcPr>
          <w:p>
            <w:pPr>
              <w:spacing w:after="0"/>
              <w:jc w:val="left"/>
            </w:pPr>
            <w:r>
              <w:rPr>
                <w:sz w:val="16"/>
              </w:rPr>
              <w:t>Menominee County (Shawano County) 2025 Hazard Mitigation Plan (FEMA plan 111158)</w:t>
            </w:r>
          </w:p>
        </w:tc>
        <w:tc>
          <w:tcPr>
            <w:tcW w:type="dxa" w:w="2026"/>
          </w:tcPr>
          <w:p>
            <w:pPr>
              <w:spacing w:after="0"/>
              <w:jc w:val="left"/>
            </w:pPr>
            <w:r>
              <w:rPr>
                <w:sz w:val="16"/>
              </w:rPr>
              <w:t>2025-11-17</w:t>
            </w:r>
          </w:p>
        </w:tc>
        <w:tc>
          <w:tcPr>
            <w:tcW w:type="dxa" w:w="1466"/>
          </w:tcPr>
          <w:p>
            <w:pPr>
              <w:spacing w:after="0"/>
              <w:jc w:val="left"/>
            </w:pPr>
            <w:r>
              <w:rPr>
                <w:sz w:val="16"/>
              </w:rPr>
              <w:t>2030-11-16</w:t>
            </w:r>
          </w:p>
        </w:tc>
        <w:tc>
          <w:tcPr>
            <w:tcW w:type="dxa" w:w="826"/>
          </w:tcPr>
          <w:p>
            <w:pPr>
              <w:spacing w:after="0"/>
              <w:jc w:val="right"/>
            </w:pPr>
            <w:r>
              <w:rPr>
                <w:sz w:val="16"/>
              </w:rPr>
              <w:t>1,510</w:t>
            </w:r>
          </w:p>
        </w:tc>
        <w:tc>
          <w:tcPr>
            <w:tcW w:type="dxa" w:w="2455"/>
          </w:tcPr>
          <w:p>
            <w:pPr>
              <w:spacing w:after="0"/>
              <w:jc w:val="left"/>
            </w:pPr>
          </w:p>
        </w:tc>
        <w:tc>
          <w:tcPr>
            <w:tcW w:type="dxa" w:w="2092"/>
          </w:tcPr>
          <w:p>
            <w:pPr>
              <w:spacing w:after="0"/>
              <w:jc w:val="left"/>
            </w:pPr>
          </w:p>
        </w:tc>
      </w:tr>
      <w:tr>
        <w:trPr>
          <w:cantSplit/>
        </w:trPr>
        <w:tc>
          <w:tcPr>
            <w:tcW w:type="dxa" w:w="1314"/>
          </w:tcPr>
          <w:p>
            <w:pPr>
              <w:spacing w:after="0"/>
              <w:jc w:val="left"/>
            </w:pPr>
            <w:r>
              <w:rPr>
                <w:sz w:val="16"/>
              </w:rPr>
              <w:t>Birnamwood town</w:t>
            </w:r>
          </w:p>
        </w:tc>
        <w:tc>
          <w:tcPr>
            <w:tcW w:type="dxa" w:w="769"/>
          </w:tcPr>
          <w:p>
            <w:pPr>
              <w:spacing w:after="0"/>
              <w:jc w:val="left"/>
            </w:pPr>
            <w:r>
              <w:rPr>
                <w:sz w:val="16"/>
              </w:rPr>
              <w:t>Town</w:t>
            </w:r>
          </w:p>
        </w:tc>
        <w:tc>
          <w:tcPr>
            <w:tcW w:type="dxa" w:w="1555"/>
          </w:tcPr>
          <w:p>
            <w:pPr>
              <w:spacing w:after="0"/>
              <w:jc w:val="left"/>
            </w:pPr>
            <w:r>
              <w:rPr>
                <w:sz w:val="16"/>
              </w:rPr>
              <w:t>Plan 111158 approved 2025-11-17, pending adoption here; not yet eligible</w:t>
            </w:r>
          </w:p>
        </w:tc>
        <w:tc>
          <w:tcPr>
            <w:tcW w:type="dxa" w:w="1608"/>
          </w:tcPr>
          <w:p>
            <w:pPr>
              <w:spacing w:after="0"/>
              <w:jc w:val="left"/>
            </w:pPr>
            <w:r>
              <w:rPr>
                <w:sz w:val="16"/>
              </w:rPr>
              <w:t>Menominee County (Shawano County) 2025 Hazard Mitigation Plan (FEMA plan 111158), pending adoption here</w:t>
            </w:r>
          </w:p>
        </w:tc>
        <w:tc>
          <w:tcPr>
            <w:tcW w:type="dxa" w:w="2026"/>
          </w:tcPr>
          <w:p>
            <w:pPr>
              <w:spacing w:after="0"/>
              <w:jc w:val="left"/>
            </w:pPr>
            <w:r>
              <w:rPr>
                <w:sz w:val="16"/>
              </w:rPr>
              <w:t>2025-11-17 by FEMA; not yet adopted here</w:t>
            </w:r>
          </w:p>
        </w:tc>
        <w:tc>
          <w:tcPr>
            <w:tcW w:type="dxa" w:w="1466"/>
          </w:tcPr>
          <w:p>
            <w:pPr>
              <w:spacing w:after="0"/>
              <w:jc w:val="left"/>
            </w:pPr>
            <w:r>
              <w:rPr>
                <w:sz w:val="16"/>
              </w:rPr>
              <w:t>2030-11-16 once adopted</w:t>
            </w:r>
          </w:p>
        </w:tc>
        <w:tc>
          <w:tcPr>
            <w:tcW w:type="dxa" w:w="826"/>
          </w:tcPr>
          <w:p>
            <w:pPr>
              <w:spacing w:after="0"/>
              <w:jc w:val="right"/>
            </w:pPr>
          </w:p>
        </w:tc>
        <w:tc>
          <w:tcPr>
            <w:tcW w:type="dxa" w:w="2455"/>
          </w:tcPr>
          <w:p>
            <w:pPr>
              <w:spacing w:after="0"/>
              <w:jc w:val="left"/>
            </w:pPr>
            <w:r>
              <w:rPr>
                <w:sz w:val="16"/>
              </w:rPr>
              <w:t>FEMA tracker shows a plan approvable pending adoption</w:t>
            </w:r>
          </w:p>
        </w:tc>
        <w:tc>
          <w:tcPr>
            <w:tcW w:type="dxa" w:w="2092"/>
          </w:tcPr>
          <w:p>
            <w:pPr>
              <w:spacing w:after="0"/>
              <w:jc w:val="left"/>
            </w:pPr>
            <w:r>
              <w:rPr>
                <w:sz w:val="16"/>
              </w:rPr>
              <w:t>Not yet eligible: adopt the approved plan.</w:t>
            </w:r>
          </w:p>
        </w:tc>
      </w:tr>
      <w:tr>
        <w:trPr>
          <w:cantSplit/>
        </w:trPr>
        <w:tc>
          <w:tcPr>
            <w:tcW w:type="dxa" w:w="1314"/>
          </w:tcPr>
          <w:p>
            <w:pPr>
              <w:spacing w:after="0"/>
              <w:jc w:val="left"/>
            </w:pPr>
            <w:r>
              <w:rPr>
                <w:sz w:val="16"/>
              </w:rPr>
              <w:t>Washington town</w:t>
            </w:r>
          </w:p>
        </w:tc>
        <w:tc>
          <w:tcPr>
            <w:tcW w:type="dxa" w:w="769"/>
          </w:tcPr>
          <w:p>
            <w:pPr>
              <w:spacing w:after="0"/>
              <w:jc w:val="left"/>
            </w:pPr>
            <w:r>
              <w:rPr>
                <w:sz w:val="16"/>
              </w:rPr>
              <w:t>Town</w:t>
            </w:r>
          </w:p>
        </w:tc>
        <w:tc>
          <w:tcPr>
            <w:tcW w:type="dxa" w:w="1555"/>
          </w:tcPr>
          <w:p>
            <w:pPr>
              <w:spacing w:after="0"/>
              <w:jc w:val="left"/>
            </w:pPr>
            <w:r>
              <w:rPr>
                <w:sz w:val="16"/>
              </w:rPr>
              <w:t>Approved, expires 2030-11-16</w:t>
            </w:r>
          </w:p>
        </w:tc>
        <w:tc>
          <w:tcPr>
            <w:tcW w:type="dxa" w:w="1608"/>
          </w:tcPr>
          <w:p>
            <w:pPr>
              <w:spacing w:after="0"/>
              <w:jc w:val="left"/>
            </w:pPr>
            <w:r>
              <w:rPr>
                <w:sz w:val="16"/>
              </w:rPr>
              <w:t>Menominee County (Shawano County) 2025 Hazard Mitigation Plan (FEMA plan 111158)</w:t>
            </w:r>
          </w:p>
        </w:tc>
        <w:tc>
          <w:tcPr>
            <w:tcW w:type="dxa" w:w="2026"/>
          </w:tcPr>
          <w:p>
            <w:pPr>
              <w:spacing w:after="0"/>
              <w:jc w:val="left"/>
            </w:pPr>
            <w:r>
              <w:rPr>
                <w:sz w:val="16"/>
              </w:rPr>
              <w:t>2025-11-17</w:t>
            </w:r>
          </w:p>
        </w:tc>
        <w:tc>
          <w:tcPr>
            <w:tcW w:type="dxa" w:w="1466"/>
          </w:tcPr>
          <w:p>
            <w:pPr>
              <w:spacing w:after="0"/>
              <w:jc w:val="left"/>
            </w:pPr>
            <w:r>
              <w:rPr>
                <w:sz w:val="16"/>
              </w:rPr>
              <w:t>2030-11-16</w:t>
            </w:r>
          </w:p>
        </w:tc>
        <w:tc>
          <w:tcPr>
            <w:tcW w:type="dxa" w:w="826"/>
          </w:tcPr>
          <w:p>
            <w:pPr>
              <w:spacing w:after="0"/>
              <w:jc w:val="right"/>
            </w:pPr>
            <w:r>
              <w:rPr>
                <w:sz w:val="16"/>
              </w:rPr>
              <w:t>1,510</w:t>
            </w:r>
          </w:p>
        </w:tc>
        <w:tc>
          <w:tcPr>
            <w:tcW w:type="dxa" w:w="2455"/>
          </w:tcPr>
          <w:p>
            <w:pPr>
              <w:spacing w:after="0"/>
              <w:jc w:val="left"/>
            </w:pPr>
          </w:p>
        </w:tc>
        <w:tc>
          <w:tcPr>
            <w:tcW w:type="dxa" w:w="2092"/>
          </w:tcPr>
          <w:p>
            <w:pPr>
              <w:spacing w:after="0"/>
              <w:jc w:val="left"/>
            </w:pPr>
          </w:p>
        </w:tc>
      </w:tr>
      <w:tr>
        <w:trPr>
          <w:cantSplit/>
        </w:trPr>
        <w:tc>
          <w:tcPr>
            <w:tcW w:type="dxa" w:w="1314"/>
          </w:tcPr>
          <w:p>
            <w:pPr>
              <w:spacing w:after="0"/>
              <w:jc w:val="left"/>
            </w:pPr>
            <w:r>
              <w:rPr>
                <w:sz w:val="16"/>
              </w:rPr>
              <w:t>Wescott town</w:t>
            </w:r>
          </w:p>
        </w:tc>
        <w:tc>
          <w:tcPr>
            <w:tcW w:type="dxa" w:w="769"/>
          </w:tcPr>
          <w:p>
            <w:pPr>
              <w:spacing w:after="0"/>
              <w:jc w:val="left"/>
            </w:pPr>
            <w:r>
              <w:rPr>
                <w:sz w:val="16"/>
              </w:rPr>
              <w:t>Town</w:t>
            </w:r>
          </w:p>
        </w:tc>
        <w:tc>
          <w:tcPr>
            <w:tcW w:type="dxa" w:w="1555"/>
          </w:tcPr>
          <w:p>
            <w:pPr>
              <w:spacing w:after="0"/>
              <w:jc w:val="left"/>
            </w:pPr>
            <w:r>
              <w:rPr>
                <w:sz w:val="16"/>
              </w:rPr>
              <w:t>Approved, expires 2030-11-16</w:t>
            </w:r>
          </w:p>
        </w:tc>
        <w:tc>
          <w:tcPr>
            <w:tcW w:type="dxa" w:w="1608"/>
          </w:tcPr>
          <w:p>
            <w:pPr>
              <w:spacing w:after="0"/>
              <w:jc w:val="left"/>
            </w:pPr>
            <w:r>
              <w:rPr>
                <w:sz w:val="16"/>
              </w:rPr>
              <w:t>Menominee County (Shawano County) 2025 Hazard Mitigation Plan (FEMA plan 111158)</w:t>
            </w:r>
          </w:p>
        </w:tc>
        <w:tc>
          <w:tcPr>
            <w:tcW w:type="dxa" w:w="2026"/>
          </w:tcPr>
          <w:p>
            <w:pPr>
              <w:spacing w:after="0"/>
              <w:jc w:val="left"/>
            </w:pPr>
            <w:r>
              <w:rPr>
                <w:sz w:val="16"/>
              </w:rPr>
              <w:t>2025-11-17</w:t>
            </w:r>
          </w:p>
        </w:tc>
        <w:tc>
          <w:tcPr>
            <w:tcW w:type="dxa" w:w="1466"/>
          </w:tcPr>
          <w:p>
            <w:pPr>
              <w:spacing w:after="0"/>
              <w:jc w:val="left"/>
            </w:pPr>
            <w:r>
              <w:rPr>
                <w:sz w:val="16"/>
              </w:rPr>
              <w:t>2030-11-16</w:t>
            </w:r>
          </w:p>
        </w:tc>
        <w:tc>
          <w:tcPr>
            <w:tcW w:type="dxa" w:w="826"/>
          </w:tcPr>
          <w:p>
            <w:pPr>
              <w:spacing w:after="0"/>
              <w:jc w:val="right"/>
            </w:pPr>
            <w:r>
              <w:rPr>
                <w:sz w:val="16"/>
              </w:rPr>
              <w:t>1,510</w:t>
            </w:r>
          </w:p>
        </w:tc>
        <w:tc>
          <w:tcPr>
            <w:tcW w:type="dxa" w:w="2455"/>
          </w:tcPr>
          <w:p>
            <w:pPr>
              <w:spacing w:after="0"/>
              <w:jc w:val="left"/>
            </w:pPr>
          </w:p>
        </w:tc>
        <w:tc>
          <w:tcPr>
            <w:tcW w:type="dxa" w:w="2092"/>
          </w:tcPr>
          <w:p>
            <w:pPr>
              <w:spacing w:after="0"/>
              <w:jc w:val="left"/>
            </w:pPr>
          </w:p>
        </w:tc>
      </w:tr>
    </w:tbl>
    <w:p>
      <w:pPr>
        <w:spacing w:after="40" w:before="60"/>
      </w:pPr>
      <w:r>
        <w:rPr>
          <w:sz w:val="15"/>
        </w:rPr>
        <w:t>Plan 111158 also covers 2 other participants not listed on this page: Menominee County; Menominee town (Menominee County).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0"/>
        <w:gridCol w:w="1037"/>
        <w:gridCol w:w="1169"/>
        <w:gridCol w:w="1335"/>
        <w:gridCol w:w="1126"/>
        <w:gridCol w:w="1126"/>
        <w:gridCol w:w="1278"/>
        <w:gridCol w:w="1159"/>
        <w:gridCol w:w="1153"/>
        <w:gridCol w:w="2060"/>
        <w:gridCol w:w="1988"/>
      </w:tblGrid>
      <w:tr>
        <w:trPr>
          <w:cantSplit/>
          <w:tblHeader/>
        </w:trPr>
        <w:tc>
          <w:tcPr>
            <w:tcW w:type="dxa" w:w="68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69"/>
            <w:shd w:val="clear" w:color="auto" w:fill="E8E8E8"/>
          </w:tcPr>
          <w:p>
            <w:pPr>
              <w:spacing w:after="0"/>
              <w:jc w:val="left"/>
            </w:pPr>
            <w:r>
              <w:rPr>
                <w:b/>
                <w:sz w:val="16"/>
              </w:rPr>
              <w:t>NRI risk rating</w:t>
            </w:r>
          </w:p>
        </w:tc>
        <w:tc>
          <w:tcPr>
            <w:tcW w:type="dxa" w:w="1335"/>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7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5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6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88"/>
            <w:shd w:val="clear" w:color="auto" w:fill="E8E8E8"/>
          </w:tcPr>
          <w:p>
            <w:pPr>
              <w:spacing w:after="0"/>
              <w:jc w:val="left"/>
            </w:pPr>
            <w:r>
              <w:rPr>
                <w:b/>
                <w:sz w:val="16"/>
              </w:rPr>
              <w:t>Storm Events coverage note</w:t>
            </w:r>
          </w:p>
        </w:tc>
      </w:tr>
      <w:tr>
        <w:trPr>
          <w:cantSplit/>
        </w:trPr>
        <w:tc>
          <w:tcPr>
            <w:tcW w:type="dxa" w:w="680"/>
          </w:tcPr>
          <w:p>
            <w:pPr>
              <w:spacing w:after="0"/>
              <w:jc w:val="right"/>
            </w:pPr>
            <w:r>
              <w:rPr>
                <w:sz w:val="16"/>
              </w:rPr>
              <w:t>1</w:t>
            </w:r>
          </w:p>
        </w:tc>
        <w:tc>
          <w:tcPr>
            <w:tcW w:type="dxa" w:w="1037"/>
          </w:tcPr>
          <w:p>
            <w:pPr>
              <w:spacing w:after="0"/>
              <w:jc w:val="left"/>
            </w:pPr>
            <w:r>
              <w:rPr>
                <w:sz w:val="16"/>
              </w:rPr>
              <w:t>Cold Wave</w:t>
            </w:r>
          </w:p>
        </w:tc>
        <w:tc>
          <w:tcPr>
            <w:tcW w:type="dxa" w:w="1169"/>
          </w:tcPr>
          <w:p>
            <w:pPr>
              <w:spacing w:after="0"/>
              <w:jc w:val="left"/>
            </w:pPr>
            <w:r>
              <w:rPr>
                <w:sz w:val="16"/>
              </w:rPr>
              <w:t>Relatively High</w:t>
            </w:r>
          </w:p>
        </w:tc>
        <w:tc>
          <w:tcPr>
            <w:tcW w:type="dxa" w:w="1335"/>
          </w:tcPr>
          <w:p>
            <w:pPr>
              <w:spacing w:after="0"/>
              <w:jc w:val="left"/>
            </w:pPr>
            <w:r>
              <w:rPr>
                <w:sz w:val="16"/>
              </w:rPr>
              <w:t>Relatively High</w:t>
            </w:r>
          </w:p>
        </w:tc>
        <w:tc>
          <w:tcPr>
            <w:tcW w:type="dxa" w:w="1126"/>
          </w:tcPr>
          <w:p>
            <w:pPr>
              <w:spacing w:after="0"/>
              <w:jc w:val="right"/>
            </w:pPr>
            <w:r>
              <w:rPr>
                <w:sz w:val="16"/>
              </w:rPr>
              <w:t>$31</w:t>
            </w:r>
          </w:p>
        </w:tc>
        <w:tc>
          <w:tcPr>
            <w:tcW w:type="dxa" w:w="1126"/>
          </w:tcPr>
          <w:p>
            <w:pPr>
              <w:spacing w:after="0"/>
              <w:jc w:val="right"/>
            </w:pPr>
            <w:r>
              <w:rPr>
                <w:sz w:val="16"/>
              </w:rPr>
              <w:t>$469,652</w:t>
            </w:r>
          </w:p>
        </w:tc>
        <w:tc>
          <w:tcPr>
            <w:tcW w:type="dxa" w:w="1278"/>
          </w:tcPr>
          <w:p>
            <w:pPr>
              <w:spacing w:after="0"/>
              <w:jc w:val="right"/>
            </w:pPr>
            <w:r>
              <w:rPr>
                <w:sz w:val="16"/>
              </w:rPr>
              <w:t>$10,215,517</w:t>
            </w:r>
          </w:p>
        </w:tc>
        <w:tc>
          <w:tcPr>
            <w:tcW w:type="dxa" w:w="1159"/>
          </w:tcPr>
          <w:p>
            <w:pPr>
              <w:spacing w:after="0"/>
              <w:jc w:val="right"/>
            </w:pPr>
            <w:r>
              <w:rPr>
                <w:sz w:val="16"/>
              </w:rPr>
              <w:t>$10,685,200</w:t>
            </w:r>
          </w:p>
        </w:tc>
        <w:tc>
          <w:tcPr>
            <w:tcW w:type="dxa" w:w="1153"/>
          </w:tcPr>
          <w:p>
            <w:pPr>
              <w:spacing w:after="0"/>
              <w:jc w:val="right"/>
            </w:pPr>
            <w:r>
              <w:rPr>
                <w:sz w:val="16"/>
              </w:rPr>
              <w:t>15</w:t>
            </w:r>
          </w:p>
        </w:tc>
        <w:tc>
          <w:tcPr>
            <w:tcW w:type="dxa" w:w="2060"/>
          </w:tcPr>
          <w:p>
            <w:pPr>
              <w:spacing w:after="0"/>
              <w:jc w:val="left"/>
            </w:pPr>
          </w:p>
        </w:tc>
        <w:tc>
          <w:tcPr>
            <w:tcW w:type="dxa" w:w="1988"/>
          </w:tcPr>
          <w:p>
            <w:pPr>
              <w:spacing w:after="0"/>
              <w:jc w:val="left"/>
            </w:pPr>
            <w:r>
              <w:rPr>
                <w:sz w:val="16"/>
              </w:rPr>
              <w:t>Includes 2 Frost/Freeze records, event types the NRI definition of this hazard leaves out.</w:t>
            </w:r>
          </w:p>
        </w:tc>
      </w:tr>
      <w:tr>
        <w:trPr>
          <w:cantSplit/>
        </w:trPr>
        <w:tc>
          <w:tcPr>
            <w:tcW w:type="dxa" w:w="680"/>
          </w:tcPr>
          <w:p>
            <w:pPr>
              <w:spacing w:after="0"/>
              <w:jc w:val="right"/>
            </w:pPr>
            <w:r>
              <w:rPr>
                <w:sz w:val="16"/>
              </w:rPr>
              <w:t>2</w:t>
            </w:r>
          </w:p>
        </w:tc>
        <w:tc>
          <w:tcPr>
            <w:tcW w:type="dxa" w:w="1037"/>
          </w:tcPr>
          <w:p>
            <w:pPr>
              <w:spacing w:after="0"/>
              <w:jc w:val="left"/>
            </w:pPr>
            <w:r>
              <w:rPr>
                <w:sz w:val="16"/>
              </w:rPr>
              <w:t>Inland Flooding</w:t>
            </w:r>
          </w:p>
        </w:tc>
        <w:tc>
          <w:tcPr>
            <w:tcW w:type="dxa" w:w="1169"/>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r>
              <w:rPr>
                <w:sz w:val="16"/>
              </w:rPr>
              <w:t>$10,146,567</w:t>
            </w:r>
          </w:p>
        </w:tc>
        <w:tc>
          <w:tcPr>
            <w:tcW w:type="dxa" w:w="1126"/>
          </w:tcPr>
          <w:p>
            <w:pPr>
              <w:spacing w:after="0"/>
              <w:jc w:val="right"/>
            </w:pPr>
            <w:r>
              <w:rPr>
                <w:sz w:val="16"/>
              </w:rPr>
              <w:t>$20,451</w:t>
            </w:r>
          </w:p>
        </w:tc>
        <w:tc>
          <w:tcPr>
            <w:tcW w:type="dxa" w:w="1278"/>
          </w:tcPr>
          <w:p>
            <w:pPr>
              <w:spacing w:after="0"/>
              <w:jc w:val="right"/>
            </w:pPr>
            <w:r>
              <w:rPr>
                <w:sz w:val="16"/>
              </w:rPr>
              <w:t>$286</w:t>
            </w:r>
          </w:p>
        </w:tc>
        <w:tc>
          <w:tcPr>
            <w:tcW w:type="dxa" w:w="1159"/>
          </w:tcPr>
          <w:p>
            <w:pPr>
              <w:spacing w:after="0"/>
              <w:jc w:val="right"/>
            </w:pPr>
            <w:r>
              <w:rPr>
                <w:sz w:val="16"/>
              </w:rPr>
              <w:t>$10,167,303</w:t>
            </w:r>
          </w:p>
        </w:tc>
        <w:tc>
          <w:tcPr>
            <w:tcW w:type="dxa" w:w="1153"/>
          </w:tcPr>
          <w:p>
            <w:pPr>
              <w:spacing w:after="0"/>
              <w:jc w:val="right"/>
            </w:pPr>
            <w:r>
              <w:rPr>
                <w:sz w:val="16"/>
              </w:rPr>
              <w:t>11</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3</w:t>
            </w:r>
          </w:p>
        </w:tc>
        <w:tc>
          <w:tcPr>
            <w:tcW w:type="dxa" w:w="1037"/>
          </w:tcPr>
          <w:p>
            <w:pPr>
              <w:spacing w:after="0"/>
              <w:jc w:val="left"/>
            </w:pPr>
            <w:r>
              <w:rPr>
                <w:sz w:val="16"/>
              </w:rPr>
              <w:t>Tornado</w:t>
            </w:r>
          </w:p>
        </w:tc>
        <w:tc>
          <w:tcPr>
            <w:tcW w:type="dxa" w:w="1169"/>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r>
              <w:rPr>
                <w:sz w:val="16"/>
              </w:rPr>
              <w:t>$1,597,931</w:t>
            </w:r>
          </w:p>
        </w:tc>
        <w:tc>
          <w:tcPr>
            <w:tcW w:type="dxa" w:w="1126"/>
          </w:tcPr>
          <w:p>
            <w:pPr>
              <w:spacing w:after="0"/>
              <w:jc w:val="right"/>
            </w:pPr>
            <w:r>
              <w:rPr>
                <w:sz w:val="16"/>
              </w:rPr>
              <w:t>$4,234</w:t>
            </w:r>
          </w:p>
        </w:tc>
        <w:tc>
          <w:tcPr>
            <w:tcW w:type="dxa" w:w="1278"/>
          </w:tcPr>
          <w:p>
            <w:pPr>
              <w:spacing w:after="0"/>
              <w:jc w:val="right"/>
            </w:pPr>
            <w:r>
              <w:rPr>
                <w:sz w:val="16"/>
              </w:rPr>
              <w:t>$902,588</w:t>
            </w:r>
          </w:p>
        </w:tc>
        <w:tc>
          <w:tcPr>
            <w:tcW w:type="dxa" w:w="1159"/>
          </w:tcPr>
          <w:p>
            <w:pPr>
              <w:spacing w:after="0"/>
              <w:jc w:val="right"/>
            </w:pPr>
            <w:r>
              <w:rPr>
                <w:sz w:val="16"/>
              </w:rPr>
              <w:t>$2,504,753</w:t>
            </w:r>
          </w:p>
        </w:tc>
        <w:tc>
          <w:tcPr>
            <w:tcW w:type="dxa" w:w="1153"/>
          </w:tcPr>
          <w:p>
            <w:pPr>
              <w:spacing w:after="0"/>
              <w:jc w:val="right"/>
            </w:pPr>
            <w:r>
              <w:rPr>
                <w:sz w:val="16"/>
              </w:rPr>
              <w:t>18</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4</w:t>
            </w:r>
          </w:p>
        </w:tc>
        <w:tc>
          <w:tcPr>
            <w:tcW w:type="dxa" w:w="1037"/>
          </w:tcPr>
          <w:p>
            <w:pPr>
              <w:spacing w:after="0"/>
              <w:jc w:val="left"/>
            </w:pPr>
            <w:r>
              <w:rPr>
                <w:sz w:val="16"/>
              </w:rPr>
              <w:t>Strong Wind</w:t>
            </w:r>
          </w:p>
        </w:tc>
        <w:tc>
          <w:tcPr>
            <w:tcW w:type="dxa" w:w="1169"/>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r>
              <w:rPr>
                <w:sz w:val="16"/>
              </w:rPr>
              <w:t>$199,701</w:t>
            </w:r>
          </w:p>
        </w:tc>
        <w:tc>
          <w:tcPr>
            <w:tcW w:type="dxa" w:w="1126"/>
          </w:tcPr>
          <w:p>
            <w:pPr>
              <w:spacing w:after="0"/>
              <w:jc w:val="right"/>
            </w:pPr>
            <w:r>
              <w:rPr>
                <w:sz w:val="16"/>
              </w:rPr>
              <w:t>$272,037</w:t>
            </w:r>
          </w:p>
        </w:tc>
        <w:tc>
          <w:tcPr>
            <w:tcW w:type="dxa" w:w="1278"/>
          </w:tcPr>
          <w:p>
            <w:pPr>
              <w:spacing w:after="0"/>
              <w:jc w:val="right"/>
            </w:pPr>
            <w:r>
              <w:rPr>
                <w:sz w:val="16"/>
              </w:rPr>
              <w:t>$634,474</w:t>
            </w:r>
          </w:p>
        </w:tc>
        <w:tc>
          <w:tcPr>
            <w:tcW w:type="dxa" w:w="1159"/>
          </w:tcPr>
          <w:p>
            <w:pPr>
              <w:spacing w:after="0"/>
              <w:jc w:val="right"/>
            </w:pPr>
            <w:r>
              <w:rPr>
                <w:sz w:val="16"/>
              </w:rPr>
              <w:t>$1,106,212</w:t>
            </w:r>
          </w:p>
        </w:tc>
        <w:tc>
          <w:tcPr>
            <w:tcW w:type="dxa" w:w="1153"/>
          </w:tcPr>
          <w:p>
            <w:pPr>
              <w:spacing w:after="0"/>
              <w:jc w:val="right"/>
            </w:pPr>
            <w:r>
              <w:rPr>
                <w:sz w:val="16"/>
              </w:rPr>
              <w:t>149</w:t>
            </w:r>
          </w:p>
        </w:tc>
        <w:tc>
          <w:tcPr>
            <w:tcW w:type="dxa" w:w="2060"/>
          </w:tcPr>
          <w:p>
            <w:pPr>
              <w:spacing w:after="0"/>
              <w:jc w:val="left"/>
            </w:pPr>
          </w:p>
        </w:tc>
        <w:tc>
          <w:tcPr>
            <w:tcW w:type="dxa" w:w="1988"/>
          </w:tcPr>
          <w:p>
            <w:pPr>
              <w:spacing w:after="0"/>
              <w:jc w:val="left"/>
            </w:pPr>
            <w:r>
              <w:rPr>
                <w:sz w:val="16"/>
              </w:rPr>
              <w:t>Includes 4 High Wind records and 14 Strong Wind records, event types the NRI definition of this hazard leaves out.</w:t>
            </w:r>
          </w:p>
        </w:tc>
      </w:tr>
      <w:tr>
        <w:trPr>
          <w:cantSplit/>
        </w:trPr>
        <w:tc>
          <w:tcPr>
            <w:tcW w:type="dxa" w:w="680"/>
          </w:tcPr>
          <w:p>
            <w:pPr>
              <w:spacing w:after="0"/>
              <w:jc w:val="right"/>
            </w:pPr>
            <w:r>
              <w:rPr>
                <w:sz w:val="16"/>
              </w:rPr>
              <w:t>5</w:t>
            </w:r>
          </w:p>
        </w:tc>
        <w:tc>
          <w:tcPr>
            <w:tcW w:type="dxa" w:w="1037"/>
          </w:tcPr>
          <w:p>
            <w:pPr>
              <w:spacing w:after="0"/>
              <w:jc w:val="left"/>
            </w:pPr>
            <w:r>
              <w:rPr>
                <w:sz w:val="16"/>
              </w:rPr>
              <w:t>Hail</w:t>
            </w:r>
          </w:p>
        </w:tc>
        <w:tc>
          <w:tcPr>
            <w:tcW w:type="dxa" w:w="1169"/>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r>
              <w:rPr>
                <w:sz w:val="16"/>
              </w:rPr>
              <w:t>$611,022</w:t>
            </w:r>
          </w:p>
        </w:tc>
        <w:tc>
          <w:tcPr>
            <w:tcW w:type="dxa" w:w="1126"/>
          </w:tcPr>
          <w:p>
            <w:pPr>
              <w:spacing w:after="0"/>
              <w:jc w:val="right"/>
            </w:pPr>
            <w:r>
              <w:rPr>
                <w:sz w:val="16"/>
              </w:rPr>
              <w:t>$42,821</w:t>
            </w:r>
          </w:p>
        </w:tc>
        <w:tc>
          <w:tcPr>
            <w:tcW w:type="dxa" w:w="1278"/>
          </w:tcPr>
          <w:p>
            <w:pPr>
              <w:spacing w:after="0"/>
              <w:jc w:val="right"/>
            </w:pPr>
            <w:r>
              <w:rPr>
                <w:sz w:val="16"/>
              </w:rPr>
              <w:t>$81,603</w:t>
            </w:r>
          </w:p>
        </w:tc>
        <w:tc>
          <w:tcPr>
            <w:tcW w:type="dxa" w:w="1159"/>
          </w:tcPr>
          <w:p>
            <w:pPr>
              <w:spacing w:after="0"/>
              <w:jc w:val="right"/>
            </w:pPr>
            <w:r>
              <w:rPr>
                <w:sz w:val="16"/>
              </w:rPr>
              <w:t>$735,446</w:t>
            </w:r>
          </w:p>
        </w:tc>
        <w:tc>
          <w:tcPr>
            <w:tcW w:type="dxa" w:w="1153"/>
          </w:tcPr>
          <w:p>
            <w:pPr>
              <w:spacing w:after="0"/>
              <w:jc w:val="right"/>
            </w:pPr>
            <w:r>
              <w:rPr>
                <w:sz w:val="16"/>
              </w:rPr>
              <w:t>57</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6</w:t>
            </w:r>
          </w:p>
        </w:tc>
        <w:tc>
          <w:tcPr>
            <w:tcW w:type="dxa" w:w="1037"/>
          </w:tcPr>
          <w:p>
            <w:pPr>
              <w:spacing w:after="0"/>
              <w:jc w:val="left"/>
            </w:pPr>
            <w:r>
              <w:rPr>
                <w:sz w:val="16"/>
              </w:rPr>
              <w:t>Lightning</w:t>
            </w:r>
          </w:p>
        </w:tc>
        <w:tc>
          <w:tcPr>
            <w:tcW w:type="dxa" w:w="1169"/>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r>
              <w:rPr>
                <w:sz w:val="16"/>
              </w:rPr>
              <w:t>$48,574</w:t>
            </w:r>
          </w:p>
        </w:tc>
        <w:tc>
          <w:tcPr>
            <w:tcW w:type="dxa" w:w="1126"/>
          </w:tcPr>
          <w:p>
            <w:pPr>
              <w:spacing w:after="0"/>
              <w:jc w:val="right"/>
            </w:pPr>
          </w:p>
        </w:tc>
        <w:tc>
          <w:tcPr>
            <w:tcW w:type="dxa" w:w="1278"/>
          </w:tcPr>
          <w:p>
            <w:pPr>
              <w:spacing w:after="0"/>
              <w:jc w:val="right"/>
            </w:pPr>
            <w:r>
              <w:rPr>
                <w:sz w:val="16"/>
              </w:rPr>
              <w:t>$676,030</w:t>
            </w:r>
          </w:p>
        </w:tc>
        <w:tc>
          <w:tcPr>
            <w:tcW w:type="dxa" w:w="1159"/>
          </w:tcPr>
          <w:p>
            <w:pPr>
              <w:spacing w:after="0"/>
              <w:jc w:val="right"/>
            </w:pPr>
            <w:r>
              <w:rPr>
                <w:sz w:val="16"/>
              </w:rPr>
              <w:t>$724,604</w:t>
            </w:r>
          </w:p>
        </w:tc>
        <w:tc>
          <w:tcPr>
            <w:tcW w:type="dxa" w:w="1153"/>
          </w:tcPr>
          <w:p>
            <w:pPr>
              <w:spacing w:after="0"/>
              <w:jc w:val="right"/>
            </w:pPr>
            <w:r>
              <w:rPr>
                <w:sz w:val="16"/>
              </w:rPr>
              <w:t>6</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7</w:t>
            </w:r>
          </w:p>
        </w:tc>
        <w:tc>
          <w:tcPr>
            <w:tcW w:type="dxa" w:w="1037"/>
          </w:tcPr>
          <w:p>
            <w:pPr>
              <w:spacing w:after="0"/>
              <w:jc w:val="left"/>
            </w:pPr>
            <w:r>
              <w:rPr>
                <w:sz w:val="16"/>
              </w:rPr>
              <w:t>Heat Wave</w:t>
            </w:r>
          </w:p>
        </w:tc>
        <w:tc>
          <w:tcPr>
            <w:tcW w:type="dxa" w:w="1169"/>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r>
              <w:rPr>
                <w:sz w:val="16"/>
              </w:rPr>
              <w:t>$44</w:t>
            </w:r>
          </w:p>
        </w:tc>
        <w:tc>
          <w:tcPr>
            <w:tcW w:type="dxa" w:w="1126"/>
          </w:tcPr>
          <w:p>
            <w:pPr>
              <w:spacing w:after="0"/>
              <w:jc w:val="right"/>
            </w:pPr>
            <w:r>
              <w:rPr>
                <w:sz w:val="16"/>
              </w:rPr>
              <w:t>$1</w:t>
            </w:r>
          </w:p>
        </w:tc>
        <w:tc>
          <w:tcPr>
            <w:tcW w:type="dxa" w:w="1278"/>
          </w:tcPr>
          <w:p>
            <w:pPr>
              <w:spacing w:after="0"/>
              <w:jc w:val="right"/>
            </w:pPr>
            <w:r>
              <w:rPr>
                <w:sz w:val="16"/>
              </w:rPr>
              <w:t>$283,582</w:t>
            </w:r>
          </w:p>
        </w:tc>
        <w:tc>
          <w:tcPr>
            <w:tcW w:type="dxa" w:w="1159"/>
          </w:tcPr>
          <w:p>
            <w:pPr>
              <w:spacing w:after="0"/>
              <w:jc w:val="right"/>
            </w:pPr>
            <w:r>
              <w:rPr>
                <w:sz w:val="16"/>
              </w:rPr>
              <w:t>$283,628</w:t>
            </w:r>
          </w:p>
        </w:tc>
        <w:tc>
          <w:tcPr>
            <w:tcW w:type="dxa" w:w="1153"/>
          </w:tcPr>
          <w:p>
            <w:pPr>
              <w:spacing w:after="0"/>
              <w:jc w:val="right"/>
            </w:pPr>
            <w:r>
              <w:rPr>
                <w:sz w:val="16"/>
              </w:rPr>
              <w:t>4</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8</w:t>
            </w:r>
          </w:p>
        </w:tc>
        <w:tc>
          <w:tcPr>
            <w:tcW w:type="dxa" w:w="1037"/>
          </w:tcPr>
          <w:p>
            <w:pPr>
              <w:spacing w:after="0"/>
              <w:jc w:val="left"/>
            </w:pPr>
            <w:r>
              <w:rPr>
                <w:sz w:val="16"/>
              </w:rPr>
              <w:t>Ice Storm</w:t>
            </w:r>
          </w:p>
        </w:tc>
        <w:tc>
          <w:tcPr>
            <w:tcW w:type="dxa" w:w="1169"/>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r>
              <w:rPr>
                <w:sz w:val="16"/>
              </w:rPr>
              <w:t>$21,535</w:t>
            </w:r>
          </w:p>
        </w:tc>
        <w:tc>
          <w:tcPr>
            <w:tcW w:type="dxa" w:w="1126"/>
          </w:tcPr>
          <w:p>
            <w:pPr>
              <w:spacing w:after="0"/>
              <w:jc w:val="right"/>
            </w:pPr>
          </w:p>
        </w:tc>
        <w:tc>
          <w:tcPr>
            <w:tcW w:type="dxa" w:w="1278"/>
          </w:tcPr>
          <w:p>
            <w:pPr>
              <w:spacing w:after="0"/>
              <w:jc w:val="right"/>
            </w:pPr>
            <w:r>
              <w:rPr>
                <w:sz w:val="16"/>
              </w:rPr>
              <w:t>$30,701</w:t>
            </w:r>
          </w:p>
        </w:tc>
        <w:tc>
          <w:tcPr>
            <w:tcW w:type="dxa" w:w="1159"/>
          </w:tcPr>
          <w:p>
            <w:pPr>
              <w:spacing w:after="0"/>
              <w:jc w:val="right"/>
            </w:pPr>
            <w:r>
              <w:rPr>
                <w:sz w:val="16"/>
              </w:rPr>
              <w:t>$52,236</w:t>
            </w:r>
          </w:p>
        </w:tc>
        <w:tc>
          <w:tcPr>
            <w:tcW w:type="dxa" w:w="1153"/>
          </w:tcPr>
          <w:p>
            <w:pPr>
              <w:spacing w:after="0"/>
              <w:jc w:val="right"/>
            </w:pPr>
            <w:r>
              <w:rPr>
                <w:sz w:val="16"/>
              </w:rPr>
              <w:t>8</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9</w:t>
            </w:r>
          </w:p>
        </w:tc>
        <w:tc>
          <w:tcPr>
            <w:tcW w:type="dxa" w:w="1037"/>
          </w:tcPr>
          <w:p>
            <w:pPr>
              <w:spacing w:after="0"/>
              <w:jc w:val="left"/>
            </w:pPr>
            <w:r>
              <w:rPr>
                <w:sz w:val="16"/>
              </w:rPr>
              <w:t>Winter Weather</w:t>
            </w:r>
          </w:p>
        </w:tc>
        <w:tc>
          <w:tcPr>
            <w:tcW w:type="dxa" w:w="1169"/>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r>
              <w:rPr>
                <w:sz w:val="16"/>
              </w:rPr>
              <w:t>$4,497</w:t>
            </w:r>
          </w:p>
        </w:tc>
        <w:tc>
          <w:tcPr>
            <w:tcW w:type="dxa" w:w="1126"/>
          </w:tcPr>
          <w:p>
            <w:pPr>
              <w:spacing w:after="0"/>
              <w:jc w:val="right"/>
            </w:pPr>
            <w:r>
              <w:rPr>
                <w:sz w:val="16"/>
              </w:rPr>
              <w:t>$2,203</w:t>
            </w:r>
          </w:p>
        </w:tc>
        <w:tc>
          <w:tcPr>
            <w:tcW w:type="dxa" w:w="1278"/>
          </w:tcPr>
          <w:p>
            <w:pPr>
              <w:spacing w:after="0"/>
              <w:jc w:val="right"/>
            </w:pPr>
            <w:r>
              <w:rPr>
                <w:sz w:val="16"/>
              </w:rPr>
              <w:t>$36,252</w:t>
            </w:r>
          </w:p>
        </w:tc>
        <w:tc>
          <w:tcPr>
            <w:tcW w:type="dxa" w:w="1159"/>
          </w:tcPr>
          <w:p>
            <w:pPr>
              <w:spacing w:after="0"/>
              <w:jc w:val="right"/>
            </w:pPr>
            <w:r>
              <w:rPr>
                <w:sz w:val="16"/>
              </w:rPr>
              <w:t>$42,952</w:t>
            </w:r>
          </w:p>
        </w:tc>
        <w:tc>
          <w:tcPr>
            <w:tcW w:type="dxa" w:w="1153"/>
          </w:tcPr>
          <w:p>
            <w:pPr>
              <w:spacing w:after="0"/>
              <w:jc w:val="right"/>
            </w:pPr>
            <w:r>
              <w:rPr>
                <w:sz w:val="16"/>
              </w:rPr>
              <w:t>92</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10</w:t>
            </w:r>
          </w:p>
        </w:tc>
        <w:tc>
          <w:tcPr>
            <w:tcW w:type="dxa" w:w="1037"/>
          </w:tcPr>
          <w:p>
            <w:pPr>
              <w:spacing w:after="0"/>
              <w:jc w:val="left"/>
            </w:pPr>
            <w:r>
              <w:rPr>
                <w:sz w:val="16"/>
              </w:rPr>
              <w:t>Earthquake</w:t>
            </w:r>
          </w:p>
        </w:tc>
        <w:tc>
          <w:tcPr>
            <w:tcW w:type="dxa" w:w="1169"/>
          </w:tcPr>
          <w:p>
            <w:pPr>
              <w:spacing w:after="0"/>
              <w:jc w:val="left"/>
            </w:pPr>
            <w:r>
              <w:rPr>
                <w:sz w:val="16"/>
              </w:rPr>
              <w:t>Very Low</w:t>
            </w:r>
          </w:p>
        </w:tc>
        <w:tc>
          <w:tcPr>
            <w:tcW w:type="dxa" w:w="1335"/>
          </w:tcPr>
          <w:p>
            <w:pPr>
              <w:spacing w:after="0"/>
              <w:jc w:val="left"/>
            </w:pPr>
            <w:r>
              <w:rPr>
                <w:sz w:val="16"/>
              </w:rPr>
              <w:t>Very Low</w:t>
            </w:r>
          </w:p>
        </w:tc>
        <w:tc>
          <w:tcPr>
            <w:tcW w:type="dxa" w:w="1126"/>
          </w:tcPr>
          <w:p>
            <w:pPr>
              <w:spacing w:after="0"/>
              <w:jc w:val="right"/>
            </w:pPr>
            <w:r>
              <w:rPr>
                <w:sz w:val="16"/>
              </w:rPr>
              <w:t>$12,313</w:t>
            </w:r>
          </w:p>
        </w:tc>
        <w:tc>
          <w:tcPr>
            <w:tcW w:type="dxa" w:w="1126"/>
          </w:tcPr>
          <w:p>
            <w:pPr>
              <w:spacing w:after="0"/>
              <w:jc w:val="right"/>
            </w:pPr>
          </w:p>
        </w:tc>
        <w:tc>
          <w:tcPr>
            <w:tcW w:type="dxa" w:w="1278"/>
          </w:tcPr>
          <w:p>
            <w:pPr>
              <w:spacing w:after="0"/>
              <w:jc w:val="right"/>
            </w:pPr>
            <w:r>
              <w:rPr>
                <w:sz w:val="16"/>
              </w:rPr>
              <w:t>$2,869</w:t>
            </w:r>
          </w:p>
        </w:tc>
        <w:tc>
          <w:tcPr>
            <w:tcW w:type="dxa" w:w="1159"/>
          </w:tcPr>
          <w:p>
            <w:pPr>
              <w:spacing w:after="0"/>
              <w:jc w:val="right"/>
            </w:pPr>
            <w:r>
              <w:rPr>
                <w:sz w:val="16"/>
              </w:rPr>
              <w:t>$15,182</w:t>
            </w:r>
          </w:p>
        </w:tc>
        <w:tc>
          <w:tcPr>
            <w:tcW w:type="dxa" w:w="1153"/>
          </w:tcPr>
          <w:p>
            <w:pPr>
              <w:spacing w:after="0"/>
              <w:jc w:val="right"/>
            </w:pPr>
          </w:p>
        </w:tc>
        <w:tc>
          <w:tcPr>
            <w:tcW w:type="dxa" w:w="2060"/>
          </w:tcPr>
          <w:p>
            <w:pPr>
              <w:spacing w:after="0"/>
              <w:jc w:val="left"/>
            </w:pPr>
          </w:p>
        </w:tc>
        <w:tc>
          <w:tcPr>
            <w:tcW w:type="dxa" w:w="1988"/>
          </w:tcPr>
          <w:p>
            <w:pPr>
              <w:spacing w:after="0"/>
              <w:jc w:val="left"/>
            </w:pPr>
            <w:r>
              <w:rPr>
                <w:sz w:val="16"/>
              </w:rPr>
              <w:t>Not in Storm Events. Storm Events coverage of this hazard is limited; absence is not evidence of low risk.</w:t>
            </w:r>
          </w:p>
        </w:tc>
      </w:tr>
      <w:tr>
        <w:trPr>
          <w:cantSplit/>
        </w:trPr>
        <w:tc>
          <w:tcPr>
            <w:tcW w:type="dxa" w:w="680"/>
          </w:tcPr>
          <w:p>
            <w:pPr>
              <w:spacing w:after="0"/>
              <w:jc w:val="right"/>
            </w:pPr>
            <w:r>
              <w:rPr>
                <w:sz w:val="16"/>
              </w:rPr>
              <w:t>11</w:t>
            </w:r>
          </w:p>
        </w:tc>
        <w:tc>
          <w:tcPr>
            <w:tcW w:type="dxa" w:w="1037"/>
          </w:tcPr>
          <w:p>
            <w:pPr>
              <w:spacing w:after="0"/>
              <w:jc w:val="left"/>
            </w:pPr>
            <w:r>
              <w:rPr>
                <w:sz w:val="16"/>
              </w:rPr>
              <w:t>Wildfire</w:t>
            </w:r>
          </w:p>
        </w:tc>
        <w:tc>
          <w:tcPr>
            <w:tcW w:type="dxa" w:w="1169"/>
          </w:tcPr>
          <w:p>
            <w:pPr>
              <w:spacing w:after="0"/>
              <w:jc w:val="left"/>
            </w:pPr>
            <w:r>
              <w:rPr>
                <w:sz w:val="16"/>
              </w:rPr>
              <w:t>Very Low</w:t>
            </w:r>
          </w:p>
        </w:tc>
        <w:tc>
          <w:tcPr>
            <w:tcW w:type="dxa" w:w="1335"/>
          </w:tcPr>
          <w:p>
            <w:pPr>
              <w:spacing w:after="0"/>
              <w:jc w:val="left"/>
            </w:pPr>
            <w:r>
              <w:rPr>
                <w:sz w:val="16"/>
              </w:rPr>
              <w:t>Very Low</w:t>
            </w:r>
          </w:p>
        </w:tc>
        <w:tc>
          <w:tcPr>
            <w:tcW w:type="dxa" w:w="1126"/>
          </w:tcPr>
          <w:p>
            <w:pPr>
              <w:spacing w:after="0"/>
              <w:jc w:val="right"/>
            </w:pPr>
            <w:r>
              <w:rPr>
                <w:sz w:val="16"/>
              </w:rPr>
              <w:t>$9,233</w:t>
            </w:r>
          </w:p>
        </w:tc>
        <w:tc>
          <w:tcPr>
            <w:tcW w:type="dxa" w:w="1126"/>
          </w:tcPr>
          <w:p>
            <w:pPr>
              <w:spacing w:after="0"/>
              <w:jc w:val="right"/>
            </w:pPr>
            <w:r>
              <w:rPr>
                <w:sz w:val="16"/>
              </w:rPr>
              <w:t>$18</w:t>
            </w:r>
          </w:p>
        </w:tc>
        <w:tc>
          <w:tcPr>
            <w:tcW w:type="dxa" w:w="1278"/>
          </w:tcPr>
          <w:p>
            <w:pPr>
              <w:spacing w:after="0"/>
              <w:jc w:val="right"/>
            </w:pPr>
            <w:r>
              <w:rPr>
                <w:sz w:val="16"/>
              </w:rPr>
              <w:t>$649</w:t>
            </w:r>
          </w:p>
        </w:tc>
        <w:tc>
          <w:tcPr>
            <w:tcW w:type="dxa" w:w="1159"/>
          </w:tcPr>
          <w:p>
            <w:pPr>
              <w:spacing w:after="0"/>
              <w:jc w:val="right"/>
            </w:pPr>
            <w:r>
              <w:rPr>
                <w:sz w:val="16"/>
              </w:rPr>
              <w:t>$9,901</w:t>
            </w:r>
          </w:p>
        </w:tc>
        <w:tc>
          <w:tcPr>
            <w:tcW w:type="dxa" w:w="1153"/>
          </w:tcPr>
          <w:p>
            <w:pPr>
              <w:spacing w:after="0"/>
              <w:jc w:val="right"/>
            </w:pPr>
            <w:r>
              <w:rPr>
                <w:sz w:val="16"/>
              </w:rPr>
              <w:t>0</w:t>
            </w:r>
          </w:p>
        </w:tc>
        <w:tc>
          <w:tcPr>
            <w:tcW w:type="dxa" w:w="2060"/>
          </w:tcPr>
          <w:p>
            <w:pPr>
              <w:spacing w:after="0"/>
              <w:jc w:val="left"/>
            </w:pPr>
          </w:p>
        </w:tc>
        <w:tc>
          <w:tcPr>
            <w:tcW w:type="dxa" w:w="198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0"/>
          </w:tcPr>
          <w:p>
            <w:pPr>
              <w:spacing w:after="0"/>
              <w:jc w:val="right"/>
            </w:pPr>
            <w:r>
              <w:rPr>
                <w:sz w:val="16"/>
              </w:rPr>
              <w:t>12</w:t>
            </w:r>
          </w:p>
        </w:tc>
        <w:tc>
          <w:tcPr>
            <w:tcW w:type="dxa" w:w="1037"/>
          </w:tcPr>
          <w:p>
            <w:pPr>
              <w:spacing w:after="0"/>
              <w:jc w:val="left"/>
            </w:pPr>
            <w:r>
              <w:rPr>
                <w:sz w:val="16"/>
              </w:rPr>
              <w:t>Landslide</w:t>
            </w:r>
          </w:p>
        </w:tc>
        <w:tc>
          <w:tcPr>
            <w:tcW w:type="dxa" w:w="1169"/>
          </w:tcPr>
          <w:p>
            <w:pPr>
              <w:spacing w:after="0"/>
              <w:jc w:val="left"/>
            </w:pPr>
            <w:r>
              <w:rPr>
                <w:sz w:val="16"/>
              </w:rPr>
              <w:t>Very Low</w:t>
            </w:r>
          </w:p>
        </w:tc>
        <w:tc>
          <w:tcPr>
            <w:tcW w:type="dxa" w:w="1335"/>
          </w:tcPr>
          <w:p>
            <w:pPr>
              <w:spacing w:after="0"/>
              <w:jc w:val="left"/>
            </w:pPr>
            <w:r>
              <w:rPr>
                <w:sz w:val="16"/>
              </w:rPr>
              <w:t>Very Low</w:t>
            </w:r>
          </w:p>
        </w:tc>
        <w:tc>
          <w:tcPr>
            <w:tcW w:type="dxa" w:w="1126"/>
          </w:tcPr>
          <w:p>
            <w:pPr>
              <w:spacing w:after="0"/>
              <w:jc w:val="right"/>
            </w:pPr>
            <w:r>
              <w:rPr>
                <w:sz w:val="16"/>
              </w:rPr>
              <w:t>$304</w:t>
            </w:r>
          </w:p>
        </w:tc>
        <w:tc>
          <w:tcPr>
            <w:tcW w:type="dxa" w:w="1126"/>
          </w:tcPr>
          <w:p>
            <w:pPr>
              <w:spacing w:after="0"/>
              <w:jc w:val="right"/>
            </w:pPr>
          </w:p>
        </w:tc>
        <w:tc>
          <w:tcPr>
            <w:tcW w:type="dxa" w:w="1278"/>
          </w:tcPr>
          <w:p>
            <w:pPr>
              <w:spacing w:after="0"/>
              <w:jc w:val="right"/>
            </w:pPr>
            <w:r>
              <w:rPr>
                <w:sz w:val="16"/>
              </w:rPr>
              <w:t>$2,856</w:t>
            </w:r>
          </w:p>
        </w:tc>
        <w:tc>
          <w:tcPr>
            <w:tcW w:type="dxa" w:w="1159"/>
          </w:tcPr>
          <w:p>
            <w:pPr>
              <w:spacing w:after="0"/>
              <w:jc w:val="right"/>
            </w:pPr>
            <w:r>
              <w:rPr>
                <w:sz w:val="16"/>
              </w:rPr>
              <w:t>$3,160</w:t>
            </w:r>
          </w:p>
        </w:tc>
        <w:tc>
          <w:tcPr>
            <w:tcW w:type="dxa" w:w="1153"/>
          </w:tcPr>
          <w:p>
            <w:pPr>
              <w:spacing w:after="0"/>
              <w:jc w:val="right"/>
            </w:pPr>
            <w:r>
              <w:rPr>
                <w:sz w:val="16"/>
              </w:rPr>
              <w:t>0</w:t>
            </w:r>
          </w:p>
        </w:tc>
        <w:tc>
          <w:tcPr>
            <w:tcW w:type="dxa" w:w="2060"/>
          </w:tcPr>
          <w:p>
            <w:pPr>
              <w:spacing w:after="0"/>
              <w:jc w:val="left"/>
            </w:pPr>
          </w:p>
        </w:tc>
        <w:tc>
          <w:tcPr>
            <w:tcW w:type="dxa" w:w="198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0"/>
          </w:tcPr>
          <w:p>
            <w:pPr>
              <w:spacing w:after="0"/>
              <w:jc w:val="right"/>
            </w:pPr>
            <w:r>
              <w:rPr>
                <w:sz w:val="16"/>
              </w:rPr>
              <w:t>13</w:t>
            </w:r>
          </w:p>
        </w:tc>
        <w:tc>
          <w:tcPr>
            <w:tcW w:type="dxa" w:w="1037"/>
          </w:tcPr>
          <w:p>
            <w:pPr>
              <w:spacing w:after="0"/>
              <w:jc w:val="left"/>
            </w:pPr>
            <w:r>
              <w:rPr>
                <w:sz w:val="16"/>
              </w:rPr>
              <w:t>Drought</w:t>
            </w:r>
          </w:p>
        </w:tc>
        <w:tc>
          <w:tcPr>
            <w:tcW w:type="dxa" w:w="1169"/>
          </w:tcPr>
          <w:p>
            <w:pPr>
              <w:spacing w:after="0"/>
              <w:jc w:val="left"/>
            </w:pPr>
            <w:r>
              <w:rPr>
                <w:sz w:val="16"/>
              </w:rPr>
              <w:t>No Rating</w:t>
            </w:r>
          </w:p>
        </w:tc>
        <w:tc>
          <w:tcPr>
            <w:tcW w:type="dxa" w:w="1335"/>
          </w:tcPr>
          <w:p>
            <w:pPr>
              <w:spacing w:after="0"/>
              <w:jc w:val="left"/>
            </w:pPr>
            <w:r>
              <w:rPr>
                <w:sz w:val="16"/>
              </w:rPr>
              <w:t>No Expected Annual Losses</w:t>
            </w:r>
          </w:p>
        </w:tc>
        <w:tc>
          <w:tcPr>
            <w:tcW w:type="dxa" w:w="1126"/>
          </w:tcPr>
          <w:p>
            <w:pPr>
              <w:spacing w:after="0"/>
              <w:jc w:val="right"/>
            </w:pPr>
          </w:p>
        </w:tc>
        <w:tc>
          <w:tcPr>
            <w:tcW w:type="dxa" w:w="1126"/>
          </w:tcPr>
          <w:p>
            <w:pPr>
              <w:spacing w:after="0"/>
              <w:jc w:val="right"/>
            </w:pPr>
            <w:r>
              <w:rPr>
                <w:sz w:val="16"/>
              </w:rPr>
              <w:t>$0</w:t>
            </w:r>
          </w:p>
        </w:tc>
        <w:tc>
          <w:tcPr>
            <w:tcW w:type="dxa" w:w="1278"/>
          </w:tcPr>
          <w:p>
            <w:pPr>
              <w:spacing w:after="0"/>
              <w:jc w:val="right"/>
            </w:pPr>
          </w:p>
        </w:tc>
        <w:tc>
          <w:tcPr>
            <w:tcW w:type="dxa" w:w="1159"/>
          </w:tcPr>
          <w:p>
            <w:pPr>
              <w:spacing w:after="0"/>
              <w:jc w:val="right"/>
            </w:pPr>
            <w:r>
              <w:rPr>
                <w:sz w:val="16"/>
              </w:rPr>
              <w:t>$0</w:t>
            </w:r>
          </w:p>
        </w:tc>
        <w:tc>
          <w:tcPr>
            <w:tcW w:type="dxa" w:w="1153"/>
          </w:tcPr>
          <w:p>
            <w:pPr>
              <w:spacing w:after="0"/>
              <w:jc w:val="right"/>
            </w:pPr>
            <w:r>
              <w:rPr>
                <w:sz w:val="16"/>
              </w:rPr>
              <w:t>20</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14</w:t>
            </w:r>
          </w:p>
        </w:tc>
        <w:tc>
          <w:tcPr>
            <w:tcW w:type="dxa" w:w="1037"/>
          </w:tcPr>
          <w:p>
            <w:pPr>
              <w:spacing w:after="0"/>
              <w:jc w:val="left"/>
            </w:pPr>
            <w:r>
              <w:rPr>
                <w:sz w:val="16"/>
              </w:rPr>
              <w:t>Hurricane</w:t>
            </w:r>
          </w:p>
        </w:tc>
        <w:tc>
          <w:tcPr>
            <w:tcW w:type="dxa" w:w="1169"/>
          </w:tcPr>
          <w:p>
            <w:pPr>
              <w:spacing w:after="0"/>
              <w:jc w:val="left"/>
            </w:pPr>
            <w:r>
              <w:rPr>
                <w:sz w:val="16"/>
              </w:rPr>
              <w:t>No Rating</w:t>
            </w:r>
          </w:p>
        </w:tc>
        <w:tc>
          <w:tcPr>
            <w:tcW w:type="dxa" w:w="1335"/>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278"/>
          </w:tcPr>
          <w:p>
            <w:pPr>
              <w:spacing w:after="0"/>
              <w:jc w:val="right"/>
            </w:pPr>
            <w:r>
              <w:rPr>
                <w:sz w:val="16"/>
              </w:rPr>
              <w:t>$0</w:t>
            </w:r>
          </w:p>
        </w:tc>
        <w:tc>
          <w:tcPr>
            <w:tcW w:type="dxa" w:w="1159"/>
          </w:tcPr>
          <w:p>
            <w:pPr>
              <w:spacing w:after="0"/>
              <w:jc w:val="right"/>
            </w:pPr>
            <w:r>
              <w:rPr>
                <w:sz w:val="16"/>
              </w:rPr>
              <w:t>$0</w:t>
            </w:r>
          </w:p>
        </w:tc>
        <w:tc>
          <w:tcPr>
            <w:tcW w:type="dxa" w:w="1153"/>
          </w:tcPr>
          <w:p>
            <w:pPr>
              <w:spacing w:after="0"/>
              <w:jc w:val="right"/>
            </w:pPr>
            <w:r>
              <w:rPr>
                <w:sz w:val="16"/>
              </w:rPr>
              <w:t>0</w:t>
            </w:r>
          </w:p>
        </w:tc>
        <w:tc>
          <w:tcPr>
            <w:tcW w:type="dxa" w:w="2060"/>
          </w:tcPr>
          <w:p>
            <w:pPr>
              <w:spacing w:after="0"/>
              <w:jc w:val="left"/>
            </w:pPr>
          </w:p>
        </w:tc>
        <w:tc>
          <w:tcPr>
            <w:tcW w:type="dxa" w:w="1988"/>
          </w:tcPr>
          <w:p>
            <w:pPr>
              <w:spacing w:after="0"/>
              <w:jc w:val="left"/>
            </w:pPr>
            <w:r>
              <w:rPr>
                <w:sz w:val="16"/>
              </w:rPr>
              <w:t>No recorded events in Storm Events since 1996 (data through 2026-06-30).</w:t>
            </w:r>
          </w:p>
        </w:tc>
      </w:tr>
      <w:tr>
        <w:trPr>
          <w:cantSplit/>
        </w:trPr>
        <w:tc>
          <w:tcPr>
            <w:tcW w:type="dxa" w:w="680"/>
          </w:tcPr>
          <w:p>
            <w:pPr>
              <w:spacing w:after="0"/>
              <w:jc w:val="right"/>
            </w:pPr>
          </w:p>
        </w:tc>
        <w:tc>
          <w:tcPr>
            <w:tcW w:type="dxa" w:w="1037"/>
          </w:tcPr>
          <w:p>
            <w:pPr>
              <w:spacing w:after="0"/>
              <w:jc w:val="left"/>
            </w:pPr>
            <w:r>
              <w:rPr>
                <w:sz w:val="16"/>
              </w:rPr>
              <w:t>Avalanche</w:t>
            </w:r>
          </w:p>
        </w:tc>
        <w:tc>
          <w:tcPr>
            <w:tcW w:type="dxa" w:w="1169"/>
          </w:tcPr>
          <w:p>
            <w:pPr>
              <w:spacing w:after="0"/>
              <w:jc w:val="left"/>
            </w:pPr>
            <w:r>
              <w:rPr>
                <w:sz w:val="16"/>
              </w:rPr>
              <w:t>Not Applicable</w:t>
            </w:r>
          </w:p>
        </w:tc>
        <w:tc>
          <w:tcPr>
            <w:tcW w:type="dxa" w:w="133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8"/>
          </w:tcPr>
          <w:p>
            <w:pPr>
              <w:spacing w:after="0"/>
              <w:jc w:val="right"/>
            </w:pPr>
          </w:p>
        </w:tc>
        <w:tc>
          <w:tcPr>
            <w:tcW w:type="dxa" w:w="1159"/>
          </w:tcPr>
          <w:p>
            <w:pPr>
              <w:spacing w:after="0"/>
              <w:jc w:val="right"/>
            </w:pPr>
          </w:p>
        </w:tc>
        <w:tc>
          <w:tcPr>
            <w:tcW w:type="dxa" w:w="1153"/>
          </w:tcPr>
          <w:p>
            <w:pPr>
              <w:spacing w:after="0"/>
              <w:jc w:val="right"/>
            </w:pPr>
            <w:r>
              <w:rPr>
                <w:sz w:val="16"/>
              </w:rPr>
              <w:t>0</w:t>
            </w:r>
          </w:p>
        </w:tc>
        <w:tc>
          <w:tcPr>
            <w:tcW w:type="dxa" w:w="2060"/>
          </w:tcPr>
          <w:p>
            <w:pPr>
              <w:spacing w:after="0"/>
              <w:jc w:val="left"/>
            </w:pPr>
            <w:r>
              <w:rPr>
                <w:sz w:val="16"/>
              </w:rPr>
              <w:t>NRI rates avalanche Not Applicable for this county, and no federal declaration for this county names it.</w:t>
            </w:r>
          </w:p>
        </w:tc>
        <w:tc>
          <w:tcPr>
            <w:tcW w:type="dxa" w:w="1988"/>
          </w:tcPr>
          <w:p>
            <w:pPr>
              <w:spacing w:after="0"/>
              <w:jc w:val="left"/>
            </w:pPr>
            <w:r>
              <w:rPr>
                <w:sz w:val="16"/>
              </w:rPr>
              <w:t>No recorded events in Storm Events since 1996 (data through 2026-06-30).</w:t>
            </w:r>
          </w:p>
        </w:tc>
      </w:tr>
      <w:tr>
        <w:trPr>
          <w:cantSplit/>
        </w:trPr>
        <w:tc>
          <w:tcPr>
            <w:tcW w:type="dxa" w:w="680"/>
          </w:tcPr>
          <w:p>
            <w:pPr>
              <w:spacing w:after="0"/>
              <w:jc w:val="right"/>
            </w:pPr>
          </w:p>
        </w:tc>
        <w:tc>
          <w:tcPr>
            <w:tcW w:type="dxa" w:w="1037"/>
          </w:tcPr>
          <w:p>
            <w:pPr>
              <w:spacing w:after="0"/>
              <w:jc w:val="left"/>
            </w:pPr>
            <w:r>
              <w:rPr>
                <w:sz w:val="16"/>
              </w:rPr>
              <w:t>Coastal Flooding</w:t>
            </w:r>
          </w:p>
        </w:tc>
        <w:tc>
          <w:tcPr>
            <w:tcW w:type="dxa" w:w="1169"/>
          </w:tcPr>
          <w:p>
            <w:pPr>
              <w:spacing w:after="0"/>
              <w:jc w:val="left"/>
            </w:pPr>
            <w:r>
              <w:rPr>
                <w:sz w:val="16"/>
              </w:rPr>
              <w:t>Not Applicable</w:t>
            </w:r>
          </w:p>
        </w:tc>
        <w:tc>
          <w:tcPr>
            <w:tcW w:type="dxa" w:w="133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8"/>
          </w:tcPr>
          <w:p>
            <w:pPr>
              <w:spacing w:after="0"/>
              <w:jc w:val="right"/>
            </w:pPr>
          </w:p>
        </w:tc>
        <w:tc>
          <w:tcPr>
            <w:tcW w:type="dxa" w:w="1159"/>
          </w:tcPr>
          <w:p>
            <w:pPr>
              <w:spacing w:after="0"/>
              <w:jc w:val="right"/>
            </w:pPr>
          </w:p>
        </w:tc>
        <w:tc>
          <w:tcPr>
            <w:tcW w:type="dxa" w:w="1153"/>
          </w:tcPr>
          <w:p>
            <w:pPr>
              <w:spacing w:after="0"/>
              <w:jc w:val="right"/>
            </w:pPr>
            <w:r>
              <w:rPr>
                <w:sz w:val="16"/>
              </w:rPr>
              <w:t>0</w:t>
            </w:r>
          </w:p>
        </w:tc>
        <w:tc>
          <w:tcPr>
            <w:tcW w:type="dxa" w:w="2060"/>
          </w:tcPr>
          <w:p>
            <w:pPr>
              <w:spacing w:after="0"/>
              <w:jc w:val="left"/>
            </w:pPr>
            <w:r>
              <w:rPr>
                <w:sz w:val="16"/>
              </w:rPr>
              <w:t>NRI rates coastal flooding Not Applicable for this county, and no federal declaration for this county names it.</w:t>
            </w:r>
          </w:p>
        </w:tc>
        <w:tc>
          <w:tcPr>
            <w:tcW w:type="dxa" w:w="1988"/>
          </w:tcPr>
          <w:p>
            <w:pPr>
              <w:spacing w:after="0"/>
              <w:jc w:val="left"/>
            </w:pPr>
            <w:r>
              <w:rPr>
                <w:sz w:val="16"/>
              </w:rPr>
              <w:t>No recorded events in Storm Events since 1996 (data through 2026-06-30).</w:t>
            </w:r>
          </w:p>
        </w:tc>
      </w:tr>
      <w:tr>
        <w:trPr>
          <w:cantSplit/>
        </w:trPr>
        <w:tc>
          <w:tcPr>
            <w:tcW w:type="dxa" w:w="680"/>
          </w:tcPr>
          <w:p>
            <w:pPr>
              <w:spacing w:after="0"/>
              <w:jc w:val="right"/>
            </w:pPr>
          </w:p>
        </w:tc>
        <w:tc>
          <w:tcPr>
            <w:tcW w:type="dxa" w:w="1037"/>
          </w:tcPr>
          <w:p>
            <w:pPr>
              <w:spacing w:after="0"/>
              <w:jc w:val="left"/>
            </w:pPr>
            <w:r>
              <w:rPr>
                <w:sz w:val="16"/>
              </w:rPr>
              <w:t>Tsunami</w:t>
            </w:r>
          </w:p>
        </w:tc>
        <w:tc>
          <w:tcPr>
            <w:tcW w:type="dxa" w:w="1169"/>
          </w:tcPr>
          <w:p>
            <w:pPr>
              <w:spacing w:after="0"/>
              <w:jc w:val="left"/>
            </w:pPr>
            <w:r>
              <w:rPr>
                <w:sz w:val="16"/>
              </w:rPr>
              <w:t>Not Applicable</w:t>
            </w:r>
          </w:p>
        </w:tc>
        <w:tc>
          <w:tcPr>
            <w:tcW w:type="dxa" w:w="133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8"/>
          </w:tcPr>
          <w:p>
            <w:pPr>
              <w:spacing w:after="0"/>
              <w:jc w:val="right"/>
            </w:pPr>
          </w:p>
        </w:tc>
        <w:tc>
          <w:tcPr>
            <w:tcW w:type="dxa" w:w="1159"/>
          </w:tcPr>
          <w:p>
            <w:pPr>
              <w:spacing w:after="0"/>
              <w:jc w:val="right"/>
            </w:pPr>
          </w:p>
        </w:tc>
        <w:tc>
          <w:tcPr>
            <w:tcW w:type="dxa" w:w="1153"/>
          </w:tcPr>
          <w:p>
            <w:pPr>
              <w:spacing w:after="0"/>
              <w:jc w:val="right"/>
            </w:pPr>
            <w:r>
              <w:rPr>
                <w:sz w:val="16"/>
              </w:rPr>
              <w:t>0</w:t>
            </w:r>
          </w:p>
        </w:tc>
        <w:tc>
          <w:tcPr>
            <w:tcW w:type="dxa" w:w="2060"/>
          </w:tcPr>
          <w:p>
            <w:pPr>
              <w:spacing w:after="0"/>
              <w:jc w:val="left"/>
            </w:pPr>
            <w:r>
              <w:rPr>
                <w:sz w:val="16"/>
              </w:rPr>
              <w:t>NRI rates tsunami Not Applicable for this county, and no federal declaration for this county names it.</w:t>
            </w:r>
          </w:p>
        </w:tc>
        <w:tc>
          <w:tcPr>
            <w:tcW w:type="dxa" w:w="198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0"/>
          </w:tcPr>
          <w:p>
            <w:pPr>
              <w:spacing w:after="0"/>
              <w:jc w:val="right"/>
            </w:pPr>
          </w:p>
        </w:tc>
        <w:tc>
          <w:tcPr>
            <w:tcW w:type="dxa" w:w="1037"/>
          </w:tcPr>
          <w:p>
            <w:pPr>
              <w:spacing w:after="0"/>
              <w:jc w:val="left"/>
            </w:pPr>
            <w:r>
              <w:rPr>
                <w:sz w:val="16"/>
              </w:rPr>
              <w:t>Volcanic Activity</w:t>
            </w:r>
          </w:p>
        </w:tc>
        <w:tc>
          <w:tcPr>
            <w:tcW w:type="dxa" w:w="1169"/>
          </w:tcPr>
          <w:p>
            <w:pPr>
              <w:spacing w:after="0"/>
              <w:jc w:val="left"/>
            </w:pPr>
            <w:r>
              <w:rPr>
                <w:sz w:val="16"/>
              </w:rPr>
              <w:t>Not Applicable</w:t>
            </w:r>
          </w:p>
        </w:tc>
        <w:tc>
          <w:tcPr>
            <w:tcW w:type="dxa" w:w="133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8"/>
          </w:tcPr>
          <w:p>
            <w:pPr>
              <w:spacing w:after="0"/>
              <w:jc w:val="right"/>
            </w:pPr>
          </w:p>
        </w:tc>
        <w:tc>
          <w:tcPr>
            <w:tcW w:type="dxa" w:w="1159"/>
          </w:tcPr>
          <w:p>
            <w:pPr>
              <w:spacing w:after="0"/>
              <w:jc w:val="right"/>
            </w:pPr>
          </w:p>
        </w:tc>
        <w:tc>
          <w:tcPr>
            <w:tcW w:type="dxa" w:w="1153"/>
          </w:tcPr>
          <w:p>
            <w:pPr>
              <w:spacing w:after="0"/>
              <w:jc w:val="right"/>
            </w:pPr>
            <w:r>
              <w:rPr>
                <w:sz w:val="16"/>
              </w:rPr>
              <w:t>0</w:t>
            </w:r>
          </w:p>
        </w:tc>
        <w:tc>
          <w:tcPr>
            <w:tcW w:type="dxa" w:w="2060"/>
          </w:tcPr>
          <w:p>
            <w:pPr>
              <w:spacing w:after="0"/>
              <w:jc w:val="left"/>
            </w:pPr>
            <w:r>
              <w:rPr>
                <w:sz w:val="16"/>
              </w:rPr>
              <w:t>NRI rates volcanic activity Not Applicable for this county, and no federal declaration for this county names it.</w:t>
            </w:r>
          </w:p>
        </w:tc>
        <w:tc>
          <w:tcPr>
            <w:tcW w:type="dxa" w:w="198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11 of 11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19"/>
        <w:gridCol w:w="1722"/>
        <w:gridCol w:w="1542"/>
        <w:gridCol w:w="1909"/>
        <w:gridCol w:w="1708"/>
        <w:gridCol w:w="1696"/>
        <w:gridCol w:w="1607"/>
        <w:gridCol w:w="2209"/>
      </w:tblGrid>
      <w:tr>
        <w:trPr>
          <w:cantSplit/>
          <w:tblHeader/>
        </w:trPr>
        <w:tc>
          <w:tcPr>
            <w:tcW w:type="dxa" w:w="1719"/>
            <w:shd w:val="clear" w:color="auto" w:fill="E8E8E8"/>
          </w:tcPr>
          <w:p>
            <w:pPr>
              <w:spacing w:after="0"/>
              <w:jc w:val="left"/>
            </w:pPr>
            <w:r>
              <w:rPr>
                <w:b/>
                <w:sz w:val="16"/>
              </w:rPr>
              <w:t>Hazard</w:t>
            </w:r>
          </w:p>
        </w:tc>
        <w:tc>
          <w:tcPr>
            <w:tcW w:type="dxa" w:w="1722"/>
            <w:shd w:val="clear" w:color="auto" w:fill="E8E8E8"/>
          </w:tcPr>
          <w:p>
            <w:pPr>
              <w:spacing w:after="0"/>
              <w:jc w:val="left"/>
            </w:pPr>
            <w:r>
              <w:rPr>
                <w:b/>
                <w:sz w:val="16"/>
              </w:rPr>
              <w:t>Scale</w:t>
            </w:r>
          </w:p>
        </w:tc>
        <w:tc>
          <w:tcPr>
            <w:tcW w:type="dxa" w:w="1542"/>
            <w:shd w:val="clear" w:color="auto" w:fill="E8E8E8"/>
          </w:tcPr>
          <w:p>
            <w:pPr>
              <w:spacing w:after="0"/>
              <w:jc w:val="right"/>
            </w:pPr>
            <w:r>
              <w:rPr>
                <w:b/>
                <w:sz w:val="16"/>
              </w:rPr>
              <w:t>Records</w:t>
            </w:r>
          </w:p>
          <w:p>
            <w:pPr>
              <w:spacing w:after="0"/>
              <w:jc w:val="right"/>
            </w:pPr>
            <w:r>
              <w:rPr>
                <w:i/>
                <w:color w:val="555555"/>
                <w:sz w:val="14"/>
              </w:rPr>
              <w:t>count, years</w:t>
            </w:r>
          </w:p>
        </w:tc>
        <w:tc>
          <w:tcPr>
            <w:tcW w:type="dxa" w:w="1909"/>
            <w:shd w:val="clear" w:color="auto" w:fill="E8E8E8"/>
          </w:tcPr>
          <w:p>
            <w:pPr>
              <w:spacing w:after="0"/>
              <w:jc w:val="left"/>
            </w:pPr>
            <w:r>
              <w:rPr>
                <w:b/>
                <w:sz w:val="16"/>
              </w:rPr>
              <w:t>Observed range</w:t>
            </w:r>
          </w:p>
        </w:tc>
        <w:tc>
          <w:tcPr>
            <w:tcW w:type="dxa" w:w="1708"/>
            <w:shd w:val="clear" w:color="auto" w:fill="E8E8E8"/>
          </w:tcPr>
          <w:p>
            <w:pPr>
              <w:spacing w:after="0"/>
              <w:jc w:val="left"/>
            </w:pPr>
            <w:r>
              <w:rPr>
                <w:b/>
                <w:sz w:val="16"/>
              </w:rPr>
              <w:t>Worst recorded event</w:t>
            </w:r>
          </w:p>
        </w:tc>
        <w:tc>
          <w:tcPr>
            <w:tcW w:type="dxa" w:w="1696"/>
            <w:shd w:val="clear" w:color="auto" w:fill="E8E8E8"/>
          </w:tcPr>
          <w:p>
            <w:pPr>
              <w:spacing w:after="0"/>
              <w:jc w:val="left"/>
            </w:pPr>
            <w:r>
              <w:rPr>
                <w:b/>
                <w:sz w:val="16"/>
              </w:rPr>
              <w:t>Most damaging (when different)</w:t>
            </w:r>
          </w:p>
        </w:tc>
        <w:tc>
          <w:tcPr>
            <w:tcW w:type="dxa" w:w="1607"/>
            <w:shd w:val="clear" w:color="auto" w:fill="E8E8E8"/>
          </w:tcPr>
          <w:p>
            <w:pPr>
              <w:spacing w:after="0"/>
              <w:jc w:val="left"/>
            </w:pPr>
            <w:r>
              <w:rPr>
                <w:b/>
                <w:sz w:val="16"/>
              </w:rPr>
              <w:t>How it applies to members</w:t>
            </w:r>
          </w:p>
        </w:tc>
        <w:tc>
          <w:tcPr>
            <w:tcW w:type="dxa" w:w="2209"/>
            <w:shd w:val="clear" w:color="auto" w:fill="E8E8E8"/>
          </w:tcPr>
          <w:p>
            <w:pPr>
              <w:spacing w:after="0"/>
              <w:jc w:val="left"/>
            </w:pPr>
            <w:r>
              <w:rPr>
                <w:b/>
                <w:sz w:val="16"/>
              </w:rPr>
              <w:t>Note</w:t>
            </w:r>
          </w:p>
        </w:tc>
      </w:tr>
      <w:tr>
        <w:trPr>
          <w:cantSplit/>
        </w:trPr>
        <w:tc>
          <w:tcPr>
            <w:tcW w:type="dxa" w:w="1719"/>
          </w:tcPr>
          <w:p>
            <w:pPr>
              <w:spacing w:after="0"/>
              <w:jc w:val="left"/>
            </w:pPr>
            <w:r>
              <w:rPr>
                <w:sz w:val="16"/>
              </w:rPr>
              <w:t>Avalanche</w:t>
            </w:r>
          </w:p>
        </w:tc>
        <w:tc>
          <w:tcPr>
            <w:tcW w:type="dxa" w:w="1722"/>
          </w:tcPr>
          <w:p>
            <w:pPr>
              <w:spacing w:after="0"/>
              <w:jc w:val="left"/>
            </w:pPr>
            <w:r>
              <w:rPr>
                <w:sz w:val="16"/>
              </w:rPr>
              <w:t>none (count and damage)</w:t>
            </w:r>
          </w:p>
        </w:tc>
        <w:tc>
          <w:tcPr>
            <w:tcW w:type="dxa" w:w="1542"/>
          </w:tcPr>
          <w:p>
            <w:pPr>
              <w:spacing w:after="0"/>
              <w:jc w:val="right"/>
            </w:pPr>
            <w:r>
              <w:rPr>
                <w:sz w:val="16"/>
              </w:rPr>
              <w:t>0</w:t>
            </w:r>
          </w:p>
        </w:tc>
        <w:tc>
          <w:tcPr>
            <w:tcW w:type="dxa" w:w="1909"/>
          </w:tcPr>
          <w:p>
            <w:pPr>
              <w:spacing w:after="0"/>
              <w:jc w:val="left"/>
            </w:pPr>
          </w:p>
        </w:tc>
        <w:tc>
          <w:tcPr>
            <w:tcW w:type="dxa" w:w="1708"/>
          </w:tcPr>
          <w:p>
            <w:pPr>
              <w:spacing w:after="0"/>
              <w:jc w:val="left"/>
            </w:pPr>
          </w:p>
        </w:tc>
        <w:tc>
          <w:tcPr>
            <w:tcW w:type="dxa" w:w="1696"/>
          </w:tcPr>
          <w:p>
            <w:pPr>
              <w:spacing w:after="0"/>
              <w:jc w:val="left"/>
            </w:pPr>
          </w:p>
        </w:tc>
        <w:tc>
          <w:tcPr>
            <w:tcW w:type="dxa" w:w="1607"/>
          </w:tcPr>
          <w:p>
            <w:pPr>
              <w:spacing w:after="0"/>
              <w:jc w:val="left"/>
            </w:pPr>
          </w:p>
        </w:tc>
        <w:tc>
          <w:tcPr>
            <w:tcW w:type="dxa" w:w="2209"/>
          </w:tcPr>
          <w:p>
            <w:pPr>
              <w:spacing w:after="0"/>
              <w:jc w:val="left"/>
            </w:pPr>
            <w:r>
              <w:rPr>
                <w:sz w:val="16"/>
              </w:rPr>
              <w:t>Physical measure: in event narratives only; local data required.</w:t>
            </w:r>
          </w:p>
        </w:tc>
      </w:tr>
      <w:tr>
        <w:trPr>
          <w:cantSplit/>
        </w:trPr>
        <w:tc>
          <w:tcPr>
            <w:tcW w:type="dxa" w:w="1719"/>
          </w:tcPr>
          <w:p>
            <w:pPr>
              <w:spacing w:after="0"/>
              <w:jc w:val="left"/>
            </w:pPr>
            <w:r>
              <w:rPr>
                <w:sz w:val="16"/>
              </w:rPr>
              <w:t>Coastal Flood, Storm Surge/Tide</w:t>
            </w:r>
          </w:p>
        </w:tc>
        <w:tc>
          <w:tcPr>
            <w:tcW w:type="dxa" w:w="1722"/>
          </w:tcPr>
          <w:p>
            <w:pPr>
              <w:spacing w:after="0"/>
              <w:jc w:val="left"/>
            </w:pPr>
            <w:r>
              <w:rPr>
                <w:sz w:val="16"/>
              </w:rPr>
              <w:t>none in data (FIRM for depth)</w:t>
            </w:r>
          </w:p>
        </w:tc>
        <w:tc>
          <w:tcPr>
            <w:tcW w:type="dxa" w:w="1542"/>
          </w:tcPr>
          <w:p>
            <w:pPr>
              <w:spacing w:after="0"/>
              <w:jc w:val="right"/>
            </w:pPr>
            <w:r>
              <w:rPr>
                <w:sz w:val="16"/>
              </w:rPr>
              <w:t>0</w:t>
            </w:r>
          </w:p>
        </w:tc>
        <w:tc>
          <w:tcPr>
            <w:tcW w:type="dxa" w:w="1909"/>
          </w:tcPr>
          <w:p>
            <w:pPr>
              <w:spacing w:after="0"/>
              <w:jc w:val="left"/>
            </w:pPr>
          </w:p>
        </w:tc>
        <w:tc>
          <w:tcPr>
            <w:tcW w:type="dxa" w:w="1708"/>
          </w:tcPr>
          <w:p>
            <w:pPr>
              <w:spacing w:after="0"/>
              <w:jc w:val="left"/>
            </w:pPr>
          </w:p>
        </w:tc>
        <w:tc>
          <w:tcPr>
            <w:tcW w:type="dxa" w:w="1696"/>
          </w:tcPr>
          <w:p>
            <w:pPr>
              <w:spacing w:after="0"/>
              <w:jc w:val="left"/>
            </w:pPr>
          </w:p>
        </w:tc>
        <w:tc>
          <w:tcPr>
            <w:tcW w:type="dxa" w:w="1607"/>
          </w:tcPr>
          <w:p>
            <w:pPr>
              <w:spacing w:after="0"/>
              <w:jc w:val="left"/>
            </w:pPr>
          </w:p>
        </w:tc>
        <w:tc>
          <w:tcPr>
            <w:tcW w:type="dxa" w:w="2209"/>
          </w:tcPr>
          <w:p>
            <w:pPr>
              <w:spacing w:after="0"/>
              <w:jc w:val="left"/>
            </w:pPr>
            <w:r>
              <w:rPr>
                <w:sz w:val="16"/>
              </w:rPr>
              <w:t>Flood depth: see the FEMA Flood Insurance Rate Map.</w:t>
            </w:r>
          </w:p>
        </w:tc>
      </w:tr>
      <w:tr>
        <w:trPr>
          <w:cantSplit/>
        </w:trPr>
        <w:tc>
          <w:tcPr>
            <w:tcW w:type="dxa" w:w="1719"/>
          </w:tcPr>
          <w:p>
            <w:pPr>
              <w:spacing w:after="0"/>
              <w:jc w:val="left"/>
            </w:pPr>
            <w:r>
              <w:rPr>
                <w:sz w:val="16"/>
              </w:rPr>
              <w:t>Cold/Wind Chill, Extreme Cold/Wind Chill</w:t>
            </w:r>
          </w:p>
        </w:tc>
        <w:tc>
          <w:tcPr>
            <w:tcW w:type="dxa" w:w="1722"/>
          </w:tcPr>
          <w:p>
            <w:pPr>
              <w:spacing w:after="0"/>
              <w:jc w:val="left"/>
            </w:pPr>
            <w:r>
              <w:rPr>
                <w:sz w:val="16"/>
              </w:rPr>
              <w:t>wind chill</w:t>
            </w:r>
          </w:p>
        </w:tc>
        <w:tc>
          <w:tcPr>
            <w:tcW w:type="dxa" w:w="1542"/>
          </w:tcPr>
          <w:p>
            <w:pPr>
              <w:spacing w:after="0"/>
              <w:jc w:val="right"/>
            </w:pPr>
            <w:r>
              <w:rPr>
                <w:sz w:val="16"/>
              </w:rPr>
              <w:t>13, 1996 to 2026 (13 zone-level)</w:t>
            </w:r>
          </w:p>
        </w:tc>
        <w:tc>
          <w:tcPr>
            <w:tcW w:type="dxa" w:w="1909"/>
          </w:tcPr>
          <w:p>
            <w:pPr>
              <w:spacing w:after="0"/>
              <w:jc w:val="left"/>
            </w:pPr>
            <w:r>
              <w:rPr>
                <w:sz w:val="16"/>
              </w:rPr>
              <w:t>1 day to 7 days (median 2 days); 11 with a recorded value</w:t>
            </w:r>
          </w:p>
        </w:tc>
        <w:tc>
          <w:tcPr>
            <w:tcW w:type="dxa" w:w="1708"/>
          </w:tcPr>
          <w:p>
            <w:pPr>
              <w:spacing w:after="0"/>
              <w:jc w:val="left"/>
            </w:pPr>
            <w:r>
              <w:rPr>
                <w:sz w:val="16"/>
              </w:rPr>
              <w:t>7 consecutive days, 1996-01-30 to 1996-02-05, zone-level</w:t>
            </w:r>
          </w:p>
        </w:tc>
        <w:tc>
          <w:tcPr>
            <w:tcW w:type="dxa" w:w="1696"/>
          </w:tcPr>
          <w:p>
            <w:pPr>
              <w:spacing w:after="0"/>
              <w:jc w:val="left"/>
            </w:pPr>
          </w:p>
        </w:tc>
        <w:tc>
          <w:tcPr>
            <w:tcW w:type="dxa" w:w="1607"/>
          </w:tcPr>
          <w:p>
            <w:pPr>
              <w:spacing w:after="0"/>
              <w:jc w:val="left"/>
            </w:pPr>
            <w:r>
              <w:rPr>
                <w:sz w:val="16"/>
              </w:rPr>
              <w:t>Zone-level records: applies countywide; national data do not locate these events within the county.</w:t>
            </w:r>
          </w:p>
        </w:tc>
        <w:tc>
          <w:tcPr>
            <w:tcW w:type="dxa" w:w="2209"/>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719"/>
          </w:tcPr>
          <w:p>
            <w:pPr>
              <w:spacing w:after="0"/>
              <w:jc w:val="left"/>
            </w:pPr>
            <w:r>
              <w:rPr>
                <w:sz w:val="16"/>
              </w:rPr>
              <w:t>Frost/Freeze (outside NRI Cold Wave definition)</w:t>
            </w:r>
          </w:p>
        </w:tc>
        <w:tc>
          <w:tcPr>
            <w:tcW w:type="dxa" w:w="1722"/>
          </w:tcPr>
          <w:p>
            <w:pPr>
              <w:spacing w:after="0"/>
              <w:jc w:val="left"/>
            </w:pPr>
            <w:r>
              <w:rPr>
                <w:sz w:val="16"/>
              </w:rPr>
              <w:t>crop damage</w:t>
            </w:r>
          </w:p>
        </w:tc>
        <w:tc>
          <w:tcPr>
            <w:tcW w:type="dxa" w:w="1542"/>
          </w:tcPr>
          <w:p>
            <w:pPr>
              <w:spacing w:after="0"/>
              <w:jc w:val="right"/>
            </w:pPr>
            <w:r>
              <w:rPr>
                <w:sz w:val="16"/>
              </w:rPr>
              <w:t>2, 2000 to 2000 (2 zone-level)</w:t>
            </w:r>
          </w:p>
        </w:tc>
        <w:tc>
          <w:tcPr>
            <w:tcW w:type="dxa" w:w="1909"/>
          </w:tcPr>
          <w:p>
            <w:pPr>
              <w:spacing w:after="0"/>
              <w:jc w:val="left"/>
            </w:pPr>
          </w:p>
        </w:tc>
        <w:tc>
          <w:tcPr>
            <w:tcW w:type="dxa" w:w="1708"/>
          </w:tcPr>
          <w:p>
            <w:pPr>
              <w:spacing w:after="0"/>
              <w:jc w:val="left"/>
            </w:pPr>
            <w:r>
              <w:rPr>
                <w:sz w:val="16"/>
              </w:rPr>
              <w:t>No crop damage reported in 2 records.</w:t>
            </w:r>
          </w:p>
        </w:tc>
        <w:tc>
          <w:tcPr>
            <w:tcW w:type="dxa" w:w="1696"/>
          </w:tcPr>
          <w:p>
            <w:pPr>
              <w:spacing w:after="0"/>
              <w:jc w:val="left"/>
            </w:pPr>
          </w:p>
        </w:tc>
        <w:tc>
          <w:tcPr>
            <w:tcW w:type="dxa" w:w="1607"/>
          </w:tcPr>
          <w:p>
            <w:pPr>
              <w:spacing w:after="0"/>
              <w:jc w:val="left"/>
            </w:pPr>
            <w:r>
              <w:rPr>
                <w:sz w:val="16"/>
              </w:rPr>
              <w:t>Zone-level records: applies countywide; national data do not locate these events within the county.</w:t>
            </w:r>
          </w:p>
        </w:tc>
        <w:tc>
          <w:tcPr>
            <w:tcW w:type="dxa" w:w="2209"/>
          </w:tcPr>
          <w:p>
            <w:pPr>
              <w:spacing w:after="0"/>
              <w:jc w:val="left"/>
            </w:pPr>
            <w:r>
              <w:rPr>
                <w:sz w:val="16"/>
              </w:rPr>
              <w:t>Temperature: in event narratives only; local data required.</w:t>
            </w:r>
          </w:p>
        </w:tc>
      </w:tr>
      <w:tr>
        <w:trPr>
          <w:cantSplit/>
        </w:trPr>
        <w:tc>
          <w:tcPr>
            <w:tcW w:type="dxa" w:w="1719"/>
          </w:tcPr>
          <w:p>
            <w:pPr>
              <w:spacing w:after="0"/>
              <w:jc w:val="left"/>
            </w:pPr>
            <w:r>
              <w:rPr>
                <w:sz w:val="16"/>
              </w:rPr>
              <w:t>Drought</w:t>
            </w:r>
          </w:p>
        </w:tc>
        <w:tc>
          <w:tcPr>
            <w:tcW w:type="dxa" w:w="1722"/>
          </w:tcPr>
          <w:p>
            <w:pPr>
              <w:spacing w:after="0"/>
              <w:jc w:val="left"/>
            </w:pPr>
            <w:r>
              <w:rPr>
                <w:sz w:val="16"/>
              </w:rPr>
              <w:t>US Drought Monitor D-scale</w:t>
            </w:r>
          </w:p>
        </w:tc>
        <w:tc>
          <w:tcPr>
            <w:tcW w:type="dxa" w:w="1542"/>
          </w:tcPr>
          <w:p>
            <w:pPr>
              <w:spacing w:after="0"/>
              <w:jc w:val="right"/>
            </w:pPr>
            <w:r>
              <w:rPr>
                <w:sz w:val="16"/>
              </w:rPr>
              <w:t>20, 1999 to 2026 (20 zone-level)</w:t>
            </w:r>
          </w:p>
        </w:tc>
        <w:tc>
          <w:tcPr>
            <w:tcW w:type="dxa" w:w="1909"/>
          </w:tcPr>
          <w:p>
            <w:pPr>
              <w:spacing w:after="0"/>
              <w:jc w:val="left"/>
            </w:pPr>
            <w:r>
              <w:rPr>
                <w:sz w:val="16"/>
              </w:rPr>
              <w:t>7 days to 211 days (median 31 days); 8 with a recorded value</w:t>
            </w:r>
          </w:p>
        </w:tc>
        <w:tc>
          <w:tcPr>
            <w:tcW w:type="dxa" w:w="1708"/>
          </w:tcPr>
          <w:p>
            <w:pPr>
              <w:spacing w:after="0"/>
              <w:jc w:val="left"/>
            </w:pPr>
            <w:r>
              <w:rPr>
                <w:sz w:val="16"/>
              </w:rPr>
              <w:t>211 days (about 6.9 months), 2008-09-30 to 2009-04-28, a run of 8 consecutive Storm Events drought records, zone-level</w:t>
            </w:r>
          </w:p>
        </w:tc>
        <w:tc>
          <w:tcPr>
            <w:tcW w:type="dxa" w:w="1696"/>
          </w:tcPr>
          <w:p>
            <w:pPr>
              <w:spacing w:after="0"/>
              <w:jc w:val="left"/>
            </w:pPr>
          </w:p>
        </w:tc>
        <w:tc>
          <w:tcPr>
            <w:tcW w:type="dxa" w:w="1607"/>
          </w:tcPr>
          <w:p>
            <w:pPr>
              <w:spacing w:after="0"/>
              <w:jc w:val="left"/>
            </w:pPr>
            <w:r>
              <w:rPr>
                <w:sz w:val="16"/>
              </w:rPr>
              <w:t>Zone-level records: applies countywide; national data do not locate these events within the county.</w:t>
            </w:r>
          </w:p>
        </w:tc>
        <w:tc>
          <w:tcPr>
            <w:tcW w:type="dxa" w:w="220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19"/>
          </w:tcPr>
          <w:p>
            <w:pPr>
              <w:spacing w:after="0"/>
              <w:jc w:val="left"/>
            </w:pPr>
            <w:r>
              <w:rPr>
                <w:sz w:val="16"/>
              </w:rPr>
              <w:t>Earthquake</w:t>
            </w:r>
          </w:p>
        </w:tc>
        <w:tc>
          <w:tcPr>
            <w:tcW w:type="dxa" w:w="1722"/>
          </w:tcPr>
          <w:p>
            <w:pPr>
              <w:spacing w:after="0"/>
              <w:jc w:val="left"/>
            </w:pPr>
            <w:r>
              <w:rPr>
                <w:sz w:val="16"/>
              </w:rPr>
              <w:t>Modified Mercalli (local data)</w:t>
            </w:r>
          </w:p>
        </w:tc>
        <w:tc>
          <w:tcPr>
            <w:tcW w:type="dxa" w:w="1542"/>
          </w:tcPr>
          <w:p>
            <w:pPr>
              <w:spacing w:after="0"/>
              <w:jc w:val="right"/>
            </w:pPr>
            <w:r>
              <w:rPr>
                <w:sz w:val="16"/>
              </w:rPr>
              <w:t>0</w:t>
            </w:r>
          </w:p>
        </w:tc>
        <w:tc>
          <w:tcPr>
            <w:tcW w:type="dxa" w:w="1909"/>
          </w:tcPr>
          <w:p>
            <w:pPr>
              <w:spacing w:after="0"/>
              <w:jc w:val="left"/>
            </w:pPr>
          </w:p>
        </w:tc>
        <w:tc>
          <w:tcPr>
            <w:tcW w:type="dxa" w:w="1708"/>
          </w:tcPr>
          <w:p>
            <w:pPr>
              <w:spacing w:after="0"/>
              <w:jc w:val="left"/>
            </w:pPr>
          </w:p>
        </w:tc>
        <w:tc>
          <w:tcPr>
            <w:tcW w:type="dxa" w:w="1696"/>
          </w:tcPr>
          <w:p>
            <w:pPr>
              <w:spacing w:after="0"/>
              <w:jc w:val="left"/>
            </w:pPr>
          </w:p>
        </w:tc>
        <w:tc>
          <w:tcPr>
            <w:tcW w:type="dxa" w:w="1607"/>
          </w:tcPr>
          <w:p>
            <w:pPr>
              <w:spacing w:after="0"/>
              <w:jc w:val="left"/>
            </w:pPr>
          </w:p>
        </w:tc>
        <w:tc>
          <w:tcPr>
            <w:tcW w:type="dxa" w:w="2209"/>
          </w:tcPr>
          <w:p>
            <w:pPr>
              <w:spacing w:after="0"/>
              <w:jc w:val="left"/>
            </w:pPr>
            <w:r>
              <w:rPr>
                <w:sz w:val="16"/>
              </w:rPr>
              <w:t>No Storm Events record; local data required (e.g., USGS).</w:t>
            </w:r>
          </w:p>
        </w:tc>
      </w:tr>
      <w:tr>
        <w:trPr>
          <w:cantSplit/>
        </w:trPr>
        <w:tc>
          <w:tcPr>
            <w:tcW w:type="dxa" w:w="1719"/>
          </w:tcPr>
          <w:p>
            <w:pPr>
              <w:spacing w:after="0"/>
              <w:jc w:val="left"/>
            </w:pPr>
            <w:r>
              <w:rPr>
                <w:sz w:val="16"/>
              </w:rPr>
              <w:t>Hail</w:t>
            </w:r>
          </w:p>
        </w:tc>
        <w:tc>
          <w:tcPr>
            <w:tcW w:type="dxa" w:w="1722"/>
          </w:tcPr>
          <w:p>
            <w:pPr>
              <w:spacing w:after="0"/>
              <w:jc w:val="left"/>
            </w:pPr>
            <w:r>
              <w:rPr>
                <w:sz w:val="16"/>
              </w:rPr>
              <w:t>hail size (inches)</w:t>
            </w:r>
          </w:p>
        </w:tc>
        <w:tc>
          <w:tcPr>
            <w:tcW w:type="dxa" w:w="1542"/>
          </w:tcPr>
          <w:p>
            <w:pPr>
              <w:spacing w:after="0"/>
              <w:jc w:val="right"/>
            </w:pPr>
            <w:r>
              <w:rPr>
                <w:sz w:val="16"/>
              </w:rPr>
              <w:t>68, 1973 to 2026</w:t>
            </w:r>
          </w:p>
        </w:tc>
        <w:tc>
          <w:tcPr>
            <w:tcW w:type="dxa" w:w="1909"/>
          </w:tcPr>
          <w:p>
            <w:pPr>
              <w:spacing w:after="0"/>
              <w:jc w:val="left"/>
            </w:pPr>
            <w:r>
              <w:rPr>
                <w:sz w:val="16"/>
              </w:rPr>
              <w:t>0.75 in to 2.5 in (median 1 in); 68 with a recorded value</w:t>
            </w:r>
          </w:p>
        </w:tc>
        <w:tc>
          <w:tcPr>
            <w:tcW w:type="dxa" w:w="1708"/>
          </w:tcPr>
          <w:p>
            <w:pPr>
              <w:spacing w:after="0"/>
              <w:jc w:val="left"/>
            </w:pPr>
            <w:r>
              <w:rPr>
                <w:sz w:val="16"/>
              </w:rPr>
              <w:t>2.5 in hail, 2015-08-02; same size also recorded on 2003-04-15</w:t>
            </w:r>
          </w:p>
        </w:tc>
        <w:tc>
          <w:tcPr>
            <w:tcW w:type="dxa" w:w="1696"/>
          </w:tcPr>
          <w:p>
            <w:pPr>
              <w:spacing w:after="0"/>
              <w:jc w:val="left"/>
            </w:pPr>
          </w:p>
        </w:tc>
        <w:tc>
          <w:tcPr>
            <w:tcW w:type="dxa" w:w="1607"/>
          </w:tcPr>
          <w:p>
            <w:pPr>
              <w:spacing w:after="0"/>
              <w:jc w:val="left"/>
            </w:pPr>
            <w:r>
              <w:rPr>
                <w:sz w:val="16"/>
              </w:rPr>
              <w:t>Event records naming member places: Shawano city (13 records), Tigerton village (4 records), Birnamwood town (3 records), Bonduel village (3 records), Eland village (1 record), Gresham village (1 record), Wittenberg village (1 record).</w:t>
            </w:r>
          </w:p>
        </w:tc>
        <w:tc>
          <w:tcPr>
            <w:tcW w:type="dxa" w:w="2209"/>
          </w:tcPr>
          <w:p>
            <w:pPr>
              <w:spacing w:after="0"/>
              <w:jc w:val="left"/>
            </w:pPr>
          </w:p>
        </w:tc>
      </w:tr>
      <w:tr>
        <w:trPr>
          <w:cantSplit/>
        </w:trPr>
        <w:tc>
          <w:tcPr>
            <w:tcW w:type="dxa" w:w="1719"/>
          </w:tcPr>
          <w:p>
            <w:pPr>
              <w:spacing w:after="0"/>
              <w:jc w:val="left"/>
            </w:pPr>
            <w:r>
              <w:rPr>
                <w:sz w:val="16"/>
              </w:rPr>
              <w:t>Excessive Heat, Heat</w:t>
            </w:r>
          </w:p>
        </w:tc>
        <w:tc>
          <w:tcPr>
            <w:tcW w:type="dxa" w:w="1722"/>
          </w:tcPr>
          <w:p>
            <w:pPr>
              <w:spacing w:after="0"/>
              <w:jc w:val="left"/>
            </w:pPr>
            <w:r>
              <w:rPr>
                <w:sz w:val="16"/>
              </w:rPr>
              <w:t>heat index (narratives)</w:t>
            </w:r>
          </w:p>
        </w:tc>
        <w:tc>
          <w:tcPr>
            <w:tcW w:type="dxa" w:w="1542"/>
          </w:tcPr>
          <w:p>
            <w:pPr>
              <w:spacing w:after="0"/>
              <w:jc w:val="right"/>
            </w:pPr>
            <w:r>
              <w:rPr>
                <w:sz w:val="16"/>
              </w:rPr>
              <w:t>4, 1999 to 2026 (4 zone-level)</w:t>
            </w:r>
          </w:p>
        </w:tc>
        <w:tc>
          <w:tcPr>
            <w:tcW w:type="dxa" w:w="1909"/>
          </w:tcPr>
          <w:p>
            <w:pPr>
              <w:spacing w:after="0"/>
              <w:jc w:val="left"/>
            </w:pPr>
            <w:r>
              <w:rPr>
                <w:sz w:val="16"/>
              </w:rPr>
              <w:t>1 day to 9 days (median 3 days); 4 with a recorded value</w:t>
            </w:r>
          </w:p>
        </w:tc>
        <w:tc>
          <w:tcPr>
            <w:tcW w:type="dxa" w:w="1708"/>
          </w:tcPr>
          <w:p>
            <w:pPr>
              <w:spacing w:after="0"/>
              <w:jc w:val="left"/>
            </w:pPr>
            <w:r>
              <w:rPr>
                <w:sz w:val="16"/>
              </w:rPr>
              <w:t>9 consecutive days, 1999-07-23 to 1999-07-31, zone-level</w:t>
            </w:r>
          </w:p>
        </w:tc>
        <w:tc>
          <w:tcPr>
            <w:tcW w:type="dxa" w:w="1696"/>
          </w:tcPr>
          <w:p>
            <w:pPr>
              <w:spacing w:after="0"/>
              <w:jc w:val="left"/>
            </w:pPr>
          </w:p>
        </w:tc>
        <w:tc>
          <w:tcPr>
            <w:tcW w:type="dxa" w:w="1607"/>
          </w:tcPr>
          <w:p>
            <w:pPr>
              <w:spacing w:after="0"/>
              <w:jc w:val="left"/>
            </w:pPr>
            <w:r>
              <w:rPr>
                <w:sz w:val="16"/>
              </w:rPr>
              <w:t>Zone-level records: applies countywide; national data do not locate these events within the county.</w:t>
            </w:r>
          </w:p>
        </w:tc>
        <w:tc>
          <w:tcPr>
            <w:tcW w:type="dxa" w:w="2209"/>
          </w:tcPr>
          <w:p>
            <w:pPr>
              <w:spacing w:after="0"/>
              <w:jc w:val="left"/>
            </w:pPr>
            <w:r>
              <w:rPr>
                <w:sz w:val="16"/>
              </w:rPr>
              <w:t>Heat index: in event narratives only; local data required.</w:t>
            </w:r>
          </w:p>
        </w:tc>
      </w:tr>
      <w:tr>
        <w:trPr>
          <w:cantSplit/>
        </w:trPr>
        <w:tc>
          <w:tcPr>
            <w:tcW w:type="dxa" w:w="1719"/>
          </w:tcPr>
          <w:p>
            <w:pPr>
              <w:spacing w:after="0"/>
              <w:jc w:val="left"/>
            </w:pPr>
            <w:r>
              <w:rPr>
                <w:sz w:val="16"/>
              </w:rPr>
              <w:t>Hurricane, Tropical Storm, Tropical Depression</w:t>
            </w:r>
          </w:p>
        </w:tc>
        <w:tc>
          <w:tcPr>
            <w:tcW w:type="dxa" w:w="1722"/>
          </w:tcPr>
          <w:p>
            <w:pPr>
              <w:spacing w:after="0"/>
              <w:jc w:val="left"/>
            </w:pPr>
            <w:r>
              <w:rPr>
                <w:sz w:val="16"/>
              </w:rPr>
              <w:t>Saffir-Simpson</w:t>
            </w:r>
          </w:p>
        </w:tc>
        <w:tc>
          <w:tcPr>
            <w:tcW w:type="dxa" w:w="1542"/>
          </w:tcPr>
          <w:p>
            <w:pPr>
              <w:spacing w:after="0"/>
              <w:jc w:val="right"/>
            </w:pPr>
            <w:r>
              <w:rPr>
                <w:sz w:val="16"/>
              </w:rPr>
              <w:t>0</w:t>
            </w:r>
          </w:p>
        </w:tc>
        <w:tc>
          <w:tcPr>
            <w:tcW w:type="dxa" w:w="1909"/>
          </w:tcPr>
          <w:p>
            <w:pPr>
              <w:spacing w:after="0"/>
              <w:jc w:val="left"/>
            </w:pPr>
          </w:p>
        </w:tc>
        <w:tc>
          <w:tcPr>
            <w:tcW w:type="dxa" w:w="1708"/>
          </w:tcPr>
          <w:p>
            <w:pPr>
              <w:spacing w:after="0"/>
              <w:jc w:val="left"/>
            </w:pPr>
          </w:p>
        </w:tc>
        <w:tc>
          <w:tcPr>
            <w:tcW w:type="dxa" w:w="1696"/>
          </w:tcPr>
          <w:p>
            <w:pPr>
              <w:spacing w:after="0"/>
              <w:jc w:val="left"/>
            </w:pPr>
          </w:p>
        </w:tc>
        <w:tc>
          <w:tcPr>
            <w:tcW w:type="dxa" w:w="1607"/>
          </w:tcPr>
          <w:p>
            <w:pPr>
              <w:spacing w:after="0"/>
              <w:jc w:val="left"/>
            </w:pPr>
          </w:p>
        </w:tc>
        <w:tc>
          <w:tcPr>
            <w:tcW w:type="dxa" w:w="220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19"/>
          </w:tcPr>
          <w:p>
            <w:pPr>
              <w:spacing w:after="0"/>
              <w:jc w:val="left"/>
            </w:pPr>
            <w:r>
              <w:rPr>
                <w:sz w:val="16"/>
              </w:rPr>
              <w:t>Ice Storm</w:t>
            </w:r>
          </w:p>
        </w:tc>
        <w:tc>
          <w:tcPr>
            <w:tcW w:type="dxa" w:w="1722"/>
          </w:tcPr>
          <w:p>
            <w:pPr>
              <w:spacing w:after="0"/>
              <w:jc w:val="left"/>
            </w:pPr>
            <w:r>
              <w:rPr>
                <w:sz w:val="16"/>
              </w:rPr>
              <w:t>Sperry-Piltz (local data)</w:t>
            </w:r>
          </w:p>
        </w:tc>
        <w:tc>
          <w:tcPr>
            <w:tcW w:type="dxa" w:w="1542"/>
          </w:tcPr>
          <w:p>
            <w:pPr>
              <w:spacing w:after="0"/>
              <w:jc w:val="right"/>
            </w:pPr>
            <w:r>
              <w:rPr>
                <w:sz w:val="16"/>
              </w:rPr>
              <w:t>8, 1996 to 2026 (8 zone-level)</w:t>
            </w:r>
          </w:p>
        </w:tc>
        <w:tc>
          <w:tcPr>
            <w:tcW w:type="dxa" w:w="1909"/>
          </w:tcPr>
          <w:p>
            <w:pPr>
              <w:spacing w:after="0"/>
              <w:jc w:val="left"/>
            </w:pPr>
          </w:p>
        </w:tc>
        <w:tc>
          <w:tcPr>
            <w:tcW w:type="dxa" w:w="1708"/>
          </w:tcPr>
          <w:p>
            <w:pPr>
              <w:spacing w:after="0"/>
              <w:jc w:val="left"/>
            </w:pPr>
            <w:r>
              <w:rPr>
                <w:sz w:val="16"/>
              </w:rPr>
              <w:t>No damage reported in 8 records.</w:t>
            </w:r>
          </w:p>
        </w:tc>
        <w:tc>
          <w:tcPr>
            <w:tcW w:type="dxa" w:w="1696"/>
          </w:tcPr>
          <w:p>
            <w:pPr>
              <w:spacing w:after="0"/>
              <w:jc w:val="left"/>
            </w:pPr>
          </w:p>
        </w:tc>
        <w:tc>
          <w:tcPr>
            <w:tcW w:type="dxa" w:w="1607"/>
          </w:tcPr>
          <w:p>
            <w:pPr>
              <w:spacing w:after="0"/>
              <w:jc w:val="left"/>
            </w:pPr>
            <w:r>
              <w:rPr>
                <w:sz w:val="16"/>
              </w:rPr>
              <w:t>Zone-level records: applies countywide; national data do not locate these events within the county.</w:t>
            </w:r>
          </w:p>
        </w:tc>
        <w:tc>
          <w:tcPr>
            <w:tcW w:type="dxa" w:w="2209"/>
          </w:tcPr>
          <w:p>
            <w:pPr>
              <w:spacing w:after="0"/>
              <w:jc w:val="left"/>
            </w:pPr>
            <w:r>
              <w:rPr>
                <w:sz w:val="16"/>
              </w:rPr>
              <w:t>Ice thickness: in event narratives only; local data required.</w:t>
            </w:r>
          </w:p>
        </w:tc>
      </w:tr>
      <w:tr>
        <w:trPr>
          <w:cantSplit/>
        </w:trPr>
        <w:tc>
          <w:tcPr>
            <w:tcW w:type="dxa" w:w="1719"/>
          </w:tcPr>
          <w:p>
            <w:pPr>
              <w:spacing w:after="0"/>
              <w:jc w:val="left"/>
            </w:pPr>
            <w:r>
              <w:rPr>
                <w:sz w:val="16"/>
              </w:rPr>
              <w:t>Flash Flood, Flood, Lakeshore Flood</w:t>
            </w:r>
          </w:p>
        </w:tc>
        <w:tc>
          <w:tcPr>
            <w:tcW w:type="dxa" w:w="1722"/>
          </w:tcPr>
          <w:p>
            <w:pPr>
              <w:spacing w:after="0"/>
              <w:jc w:val="left"/>
            </w:pPr>
            <w:r>
              <w:rPr>
                <w:sz w:val="16"/>
              </w:rPr>
              <w:t>damage and flood days (FIRM for depth)</w:t>
            </w:r>
          </w:p>
        </w:tc>
        <w:tc>
          <w:tcPr>
            <w:tcW w:type="dxa" w:w="1542"/>
          </w:tcPr>
          <w:p>
            <w:pPr>
              <w:spacing w:after="0"/>
              <w:jc w:val="right"/>
            </w:pPr>
            <w:r>
              <w:rPr>
                <w:sz w:val="16"/>
              </w:rPr>
              <w:t>11, 1996 to 2026 (5 zone-level)</w:t>
            </w:r>
          </w:p>
        </w:tc>
        <w:tc>
          <w:tcPr>
            <w:tcW w:type="dxa" w:w="1909"/>
          </w:tcPr>
          <w:p>
            <w:pPr>
              <w:spacing w:after="0"/>
              <w:jc w:val="left"/>
            </w:pPr>
          </w:p>
        </w:tc>
        <w:tc>
          <w:tcPr>
            <w:tcW w:type="dxa" w:w="1708"/>
          </w:tcPr>
          <w:p>
            <w:pPr>
              <w:spacing w:after="0"/>
              <w:jc w:val="left"/>
            </w:pPr>
            <w:r>
              <w:rPr>
                <w:sz w:val="16"/>
              </w:rPr>
              <w:t>Flood, 1996-06-16, property not reported; $26,000,000 crops, reported for the zone (1996 dollars); NWS zone WIZ031 (SHAWANO), zone-level: may include parts of neighboring counties</w:t>
            </w:r>
          </w:p>
        </w:tc>
        <w:tc>
          <w:tcPr>
            <w:tcW w:type="dxa" w:w="1696"/>
          </w:tcPr>
          <w:p>
            <w:pPr>
              <w:spacing w:after="0"/>
              <w:jc w:val="left"/>
            </w:pPr>
          </w:p>
        </w:tc>
        <w:tc>
          <w:tcPr>
            <w:tcW w:type="dxa" w:w="1607"/>
          </w:tcPr>
          <w:p>
            <w:pPr>
              <w:spacing w:after="0"/>
              <w:jc w:val="left"/>
            </w:pPr>
            <w:r>
              <w:rPr>
                <w:sz w:val="16"/>
              </w:rPr>
              <w:t>Event records naming member places: Eland village (2 records), Birnamwood town (1 record), Wittenberg village (1 record). Zone-level records (5) apply countywide.</w:t>
            </w:r>
          </w:p>
        </w:tc>
        <w:tc>
          <w:tcPr>
            <w:tcW w:type="dxa" w:w="220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19"/>
          </w:tcPr>
          <w:p>
            <w:pPr>
              <w:spacing w:after="0"/>
              <w:jc w:val="left"/>
            </w:pPr>
            <w:r>
              <w:rPr>
                <w:sz w:val="16"/>
              </w:rPr>
              <w:t>Debris Flow</w:t>
            </w:r>
          </w:p>
        </w:tc>
        <w:tc>
          <w:tcPr>
            <w:tcW w:type="dxa" w:w="1722"/>
          </w:tcPr>
          <w:p>
            <w:pPr>
              <w:spacing w:after="0"/>
              <w:jc w:val="left"/>
            </w:pPr>
            <w:r>
              <w:rPr>
                <w:sz w:val="16"/>
              </w:rPr>
              <w:t>none (count and damage)</w:t>
            </w:r>
          </w:p>
        </w:tc>
        <w:tc>
          <w:tcPr>
            <w:tcW w:type="dxa" w:w="1542"/>
          </w:tcPr>
          <w:p>
            <w:pPr>
              <w:spacing w:after="0"/>
              <w:jc w:val="right"/>
            </w:pPr>
            <w:r>
              <w:rPr>
                <w:sz w:val="16"/>
              </w:rPr>
              <w:t>0</w:t>
            </w:r>
          </w:p>
        </w:tc>
        <w:tc>
          <w:tcPr>
            <w:tcW w:type="dxa" w:w="1909"/>
          </w:tcPr>
          <w:p>
            <w:pPr>
              <w:spacing w:after="0"/>
              <w:jc w:val="left"/>
            </w:pPr>
          </w:p>
        </w:tc>
        <w:tc>
          <w:tcPr>
            <w:tcW w:type="dxa" w:w="1708"/>
          </w:tcPr>
          <w:p>
            <w:pPr>
              <w:spacing w:after="0"/>
              <w:jc w:val="left"/>
            </w:pPr>
          </w:p>
        </w:tc>
        <w:tc>
          <w:tcPr>
            <w:tcW w:type="dxa" w:w="1696"/>
          </w:tcPr>
          <w:p>
            <w:pPr>
              <w:spacing w:after="0"/>
              <w:jc w:val="left"/>
            </w:pPr>
          </w:p>
        </w:tc>
        <w:tc>
          <w:tcPr>
            <w:tcW w:type="dxa" w:w="1607"/>
          </w:tcPr>
          <w:p>
            <w:pPr>
              <w:spacing w:after="0"/>
              <w:jc w:val="left"/>
            </w:pPr>
          </w:p>
        </w:tc>
        <w:tc>
          <w:tcPr>
            <w:tcW w:type="dxa" w:w="2209"/>
          </w:tcPr>
          <w:p>
            <w:pPr>
              <w:spacing w:after="0"/>
              <w:jc w:val="left"/>
            </w:pPr>
            <w:r>
              <w:rPr>
                <w:sz w:val="16"/>
              </w:rPr>
              <w:t>Physical measure: in event narratives only; local data required.</w:t>
            </w:r>
          </w:p>
        </w:tc>
      </w:tr>
      <w:tr>
        <w:trPr>
          <w:cantSplit/>
        </w:trPr>
        <w:tc>
          <w:tcPr>
            <w:tcW w:type="dxa" w:w="1719"/>
          </w:tcPr>
          <w:p>
            <w:pPr>
              <w:spacing w:after="0"/>
              <w:jc w:val="left"/>
            </w:pPr>
            <w:r>
              <w:rPr>
                <w:sz w:val="16"/>
              </w:rPr>
              <w:t>Lightning</w:t>
            </w:r>
          </w:p>
        </w:tc>
        <w:tc>
          <w:tcPr>
            <w:tcW w:type="dxa" w:w="1722"/>
          </w:tcPr>
          <w:p>
            <w:pPr>
              <w:spacing w:after="0"/>
              <w:jc w:val="left"/>
            </w:pPr>
            <w:r>
              <w:rPr>
                <w:sz w:val="16"/>
              </w:rPr>
              <w:t>annualized frequency (the measure FEMA's Local Mitigation Planning Handbook names)</w:t>
            </w:r>
          </w:p>
        </w:tc>
        <w:tc>
          <w:tcPr>
            <w:tcW w:type="dxa" w:w="1542"/>
          </w:tcPr>
          <w:p>
            <w:pPr>
              <w:spacing w:after="0"/>
              <w:jc w:val="right"/>
            </w:pPr>
            <w:r>
              <w:rPr>
                <w:sz w:val="16"/>
              </w:rPr>
              <w:t>6, 1996 to 2011</w:t>
            </w:r>
          </w:p>
        </w:tc>
        <w:tc>
          <w:tcPr>
            <w:tcW w:type="dxa" w:w="1909"/>
          </w:tcPr>
          <w:p>
            <w:pPr>
              <w:spacing w:after="0"/>
              <w:jc w:val="left"/>
            </w:pPr>
          </w:p>
        </w:tc>
        <w:tc>
          <w:tcPr>
            <w:tcW w:type="dxa" w:w="1708"/>
          </w:tcPr>
          <w:p>
            <w:pPr>
              <w:spacing w:after="0"/>
              <w:jc w:val="left"/>
            </w:pPr>
            <w:r>
              <w:rPr>
                <w:sz w:val="16"/>
              </w:rPr>
              <w:t>Lightning, 2011-08-23, $20,000 property; $0 crops (2011 dollars)</w:t>
            </w:r>
          </w:p>
        </w:tc>
        <w:tc>
          <w:tcPr>
            <w:tcW w:type="dxa" w:w="1696"/>
          </w:tcPr>
          <w:p>
            <w:pPr>
              <w:spacing w:after="0"/>
              <w:jc w:val="left"/>
            </w:pPr>
          </w:p>
        </w:tc>
        <w:tc>
          <w:tcPr>
            <w:tcW w:type="dxa" w:w="1607"/>
          </w:tcPr>
          <w:p>
            <w:pPr>
              <w:spacing w:after="0"/>
              <w:jc w:val="left"/>
            </w:pPr>
            <w:r>
              <w:rPr>
                <w:sz w:val="16"/>
              </w:rPr>
              <w:t>Event records naming member places: Bonduel village (1 record), Shawano city (1 record), Wittenberg village (1 record).</w:t>
            </w:r>
          </w:p>
        </w:tc>
        <w:tc>
          <w:tcPr>
            <w:tcW w:type="dxa" w:w="2209"/>
          </w:tcPr>
          <w:p>
            <w:pPr>
              <w:spacing w:after="0"/>
              <w:jc w:val="left"/>
            </w:pPr>
            <w:r>
              <w:rPr>
                <w:sz w:val="16"/>
              </w:rPr>
              <w:t>Storm Events lists lightning with damage or casualties; physical measure in event narratives only; local data required.</w:t>
            </w:r>
          </w:p>
        </w:tc>
      </w:tr>
      <w:tr>
        <w:trPr>
          <w:cantSplit/>
        </w:trPr>
        <w:tc>
          <w:tcPr>
            <w:tcW w:type="dxa" w:w="1719"/>
          </w:tcPr>
          <w:p>
            <w:pPr>
              <w:spacing w:after="0"/>
              <w:jc w:val="left"/>
            </w:pPr>
            <w:r>
              <w:rPr>
                <w:sz w:val="16"/>
              </w:rPr>
              <w:t>High Wind and Strong Wind (outside NRI Strong Wind definition)</w:t>
            </w:r>
          </w:p>
        </w:tc>
        <w:tc>
          <w:tcPr>
            <w:tcW w:type="dxa" w:w="1722"/>
          </w:tcPr>
          <w:p>
            <w:pPr>
              <w:spacing w:after="0"/>
              <w:jc w:val="left"/>
            </w:pPr>
            <w:r>
              <w:rPr>
                <w:sz w:val="16"/>
              </w:rPr>
              <w:t>wind speed (kt and mph)</w:t>
            </w:r>
          </w:p>
        </w:tc>
        <w:tc>
          <w:tcPr>
            <w:tcW w:type="dxa" w:w="1542"/>
          </w:tcPr>
          <w:p>
            <w:pPr>
              <w:spacing w:after="0"/>
              <w:jc w:val="right"/>
            </w:pPr>
            <w:r>
              <w:rPr>
                <w:sz w:val="16"/>
              </w:rPr>
              <w:t>18, 1996 to 2019 (18 zone-level)</w:t>
            </w:r>
          </w:p>
        </w:tc>
        <w:tc>
          <w:tcPr>
            <w:tcW w:type="dxa" w:w="1909"/>
          </w:tcPr>
          <w:p>
            <w:pPr>
              <w:spacing w:after="0"/>
              <w:jc w:val="left"/>
            </w:pPr>
            <w:r>
              <w:rPr>
                <w:sz w:val="16"/>
              </w:rPr>
              <w:t>39 kt (45 mph) to 55 kt (63 mph) (median 43.5 kt (50 mph)); 4 with a recorded value</w:t>
            </w:r>
          </w:p>
        </w:tc>
        <w:tc>
          <w:tcPr>
            <w:tcW w:type="dxa" w:w="1708"/>
          </w:tcPr>
          <w:p>
            <w:pPr>
              <w:spacing w:after="0"/>
              <w:jc w:val="left"/>
            </w:pPr>
            <w:r>
              <w:rPr>
                <w:sz w:val="16"/>
              </w:rPr>
              <w:t>55 kt (63 mph) estimated, High Wind, 2001-04-07; NWS zone WIZ031 (SHAWANO), zone-level: may include parts of neighboring counties</w:t>
            </w:r>
          </w:p>
        </w:tc>
        <w:tc>
          <w:tcPr>
            <w:tcW w:type="dxa" w:w="1696"/>
          </w:tcPr>
          <w:p>
            <w:pPr>
              <w:spacing w:after="0"/>
              <w:jc w:val="left"/>
            </w:pPr>
            <w:r>
              <w:rPr>
                <w:sz w:val="16"/>
              </w:rPr>
              <w:t>High Wind, 1998-11-10, $10,000 property; crops not reported, reported for the zone (1998 dollars)</w:t>
            </w:r>
          </w:p>
        </w:tc>
        <w:tc>
          <w:tcPr>
            <w:tcW w:type="dxa" w:w="1607"/>
          </w:tcPr>
          <w:p>
            <w:pPr>
              <w:spacing w:after="0"/>
              <w:jc w:val="left"/>
            </w:pPr>
            <w:r>
              <w:rPr>
                <w:sz w:val="16"/>
              </w:rPr>
              <w:t>Zone-level records: applies countywide; national data do not locate these events within the county.</w:t>
            </w:r>
          </w:p>
        </w:tc>
        <w:tc>
          <w:tcPr>
            <w:tcW w:type="dxa" w:w="2209"/>
          </w:tcPr>
          <w:p>
            <w:pPr>
              <w:spacing w:after="0"/>
              <w:jc w:val="left"/>
            </w:pPr>
          </w:p>
        </w:tc>
      </w:tr>
      <w:tr>
        <w:trPr>
          <w:cantSplit/>
        </w:trPr>
        <w:tc>
          <w:tcPr>
            <w:tcW w:type="dxa" w:w="1719"/>
          </w:tcPr>
          <w:p>
            <w:pPr>
              <w:spacing w:after="0"/>
              <w:jc w:val="left"/>
            </w:pPr>
            <w:r>
              <w:rPr>
                <w:sz w:val="16"/>
              </w:rPr>
              <w:t>Thunderstorm Wind</w:t>
            </w:r>
          </w:p>
        </w:tc>
        <w:tc>
          <w:tcPr>
            <w:tcW w:type="dxa" w:w="1722"/>
          </w:tcPr>
          <w:p>
            <w:pPr>
              <w:spacing w:after="0"/>
              <w:jc w:val="left"/>
            </w:pPr>
            <w:r>
              <w:rPr>
                <w:sz w:val="16"/>
              </w:rPr>
              <w:t>wind speed (kt and mph)</w:t>
            </w:r>
          </w:p>
        </w:tc>
        <w:tc>
          <w:tcPr>
            <w:tcW w:type="dxa" w:w="1542"/>
          </w:tcPr>
          <w:p>
            <w:pPr>
              <w:spacing w:after="0"/>
              <w:jc w:val="right"/>
            </w:pPr>
            <w:r>
              <w:rPr>
                <w:sz w:val="16"/>
              </w:rPr>
              <w:t>174, 1964 to 2026</w:t>
            </w:r>
          </w:p>
        </w:tc>
        <w:tc>
          <w:tcPr>
            <w:tcW w:type="dxa" w:w="1909"/>
          </w:tcPr>
          <w:p>
            <w:pPr>
              <w:spacing w:after="0"/>
              <w:jc w:val="left"/>
            </w:pPr>
            <w:r>
              <w:rPr>
                <w:sz w:val="16"/>
              </w:rPr>
              <w:t>50 kt (58 mph) to 83 kt (96 mph) (median 52 kt (60 mph)); 123 with a recorded value</w:t>
            </w:r>
          </w:p>
        </w:tc>
        <w:tc>
          <w:tcPr>
            <w:tcW w:type="dxa" w:w="1708"/>
          </w:tcPr>
          <w:p>
            <w:pPr>
              <w:spacing w:after="0"/>
              <w:jc w:val="left"/>
            </w:pPr>
            <w:r>
              <w:rPr>
                <w:sz w:val="16"/>
              </w:rPr>
              <w:t>83 kt (96 mph) estimated gust, Thunderstorm Wind, 2013-08-21; same speed and measurement basis also recorded on 2010-07-14</w:t>
            </w:r>
          </w:p>
        </w:tc>
        <w:tc>
          <w:tcPr>
            <w:tcW w:type="dxa" w:w="1696"/>
          </w:tcPr>
          <w:p>
            <w:pPr>
              <w:spacing w:after="0"/>
              <w:jc w:val="left"/>
            </w:pPr>
            <w:r>
              <w:rPr>
                <w:sz w:val="16"/>
              </w:rPr>
              <w:t>Thunderstorm Wind, 1997-07-16, $300,000 property; $1,000 crops (1997 dollars)</w:t>
            </w:r>
          </w:p>
        </w:tc>
        <w:tc>
          <w:tcPr>
            <w:tcW w:type="dxa" w:w="1607"/>
          </w:tcPr>
          <w:p>
            <w:pPr>
              <w:spacing w:after="0"/>
              <w:jc w:val="left"/>
            </w:pPr>
            <w:r>
              <w:rPr>
                <w:sz w:val="16"/>
              </w:rPr>
              <w:t>Event records naming member places: Shawano city (28 records), Wittenberg village (14 records), Tigerton village (9 records), Birnamwood town (8 records), Gresham village (6 records), Bonduel village (5 records), Eland village (2 records).</w:t>
            </w:r>
          </w:p>
        </w:tc>
        <w:tc>
          <w:tcPr>
            <w:tcW w:type="dxa" w:w="2209"/>
          </w:tcPr>
          <w:p>
            <w:pPr>
              <w:spacing w:after="0"/>
              <w:jc w:val="left"/>
            </w:pPr>
          </w:p>
        </w:tc>
      </w:tr>
      <w:tr>
        <w:trPr>
          <w:cantSplit/>
        </w:trPr>
        <w:tc>
          <w:tcPr>
            <w:tcW w:type="dxa" w:w="1719"/>
          </w:tcPr>
          <w:p>
            <w:pPr>
              <w:spacing w:after="0"/>
              <w:jc w:val="left"/>
            </w:pPr>
            <w:r>
              <w:rPr>
                <w:sz w:val="16"/>
              </w:rPr>
              <w:t>Tornado</w:t>
            </w:r>
          </w:p>
        </w:tc>
        <w:tc>
          <w:tcPr>
            <w:tcW w:type="dxa" w:w="1722"/>
          </w:tcPr>
          <w:p>
            <w:pPr>
              <w:spacing w:after="0"/>
              <w:jc w:val="left"/>
            </w:pPr>
            <w:r>
              <w:rPr>
                <w:sz w:val="16"/>
              </w:rPr>
              <w:t>Enhanced Fujita (F before Feb 2007)</w:t>
            </w:r>
          </w:p>
        </w:tc>
        <w:tc>
          <w:tcPr>
            <w:tcW w:type="dxa" w:w="1542"/>
          </w:tcPr>
          <w:p>
            <w:pPr>
              <w:spacing w:after="0"/>
              <w:jc w:val="right"/>
            </w:pPr>
            <w:r>
              <w:rPr>
                <w:sz w:val="16"/>
              </w:rPr>
              <w:t>28, 1964 to 2025</w:t>
            </w:r>
          </w:p>
        </w:tc>
        <w:tc>
          <w:tcPr>
            <w:tcW w:type="dxa" w:w="1909"/>
          </w:tcPr>
          <w:p>
            <w:pPr>
              <w:spacing w:after="0"/>
              <w:jc w:val="left"/>
            </w:pPr>
            <w:r>
              <w:rPr>
                <w:sz w:val="16"/>
              </w:rPr>
              <w:t>F/EF0 to F/EF3 (median F/EF1); 28 with a recorded value</w:t>
            </w:r>
          </w:p>
        </w:tc>
        <w:tc>
          <w:tcPr>
            <w:tcW w:type="dxa" w:w="1708"/>
          </w:tcPr>
          <w:p>
            <w:pPr>
              <w:spacing w:after="0"/>
              <w:jc w:val="left"/>
            </w:pPr>
            <w:r>
              <w:rPr>
                <w:sz w:val="16"/>
              </w:rPr>
              <w:t>F3 tornado, 1984-04-27, 17 mi path length (records before 1996 may include the whole path; rating and listing come from the county where the tornado began), 43 yd wide, $2,500,000 property; crops not recorded (1984 dollars); same rating, casualties and property damage also recorded on 1969-06-26</w:t>
            </w:r>
          </w:p>
        </w:tc>
        <w:tc>
          <w:tcPr>
            <w:tcW w:type="dxa" w:w="1696"/>
          </w:tcPr>
          <w:p>
            <w:pPr>
              <w:spacing w:after="0"/>
              <w:jc w:val="left"/>
            </w:pPr>
          </w:p>
        </w:tc>
        <w:tc>
          <w:tcPr>
            <w:tcW w:type="dxa" w:w="1607"/>
          </w:tcPr>
          <w:p>
            <w:pPr>
              <w:spacing w:after="0"/>
              <w:jc w:val="left"/>
            </w:pPr>
            <w:r>
              <w:rPr>
                <w:sz w:val="16"/>
              </w:rPr>
              <w:t>Event records naming member places: Birnamwood town (1 record), Gresham village (1 record), Shawano city (1 record), Wittenberg village (1 record).</w:t>
            </w:r>
          </w:p>
        </w:tc>
        <w:tc>
          <w:tcPr>
            <w:tcW w:type="dxa" w:w="220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19"/>
          </w:tcPr>
          <w:p>
            <w:pPr>
              <w:spacing w:after="0"/>
              <w:jc w:val="left"/>
            </w:pPr>
            <w:r>
              <w:rPr>
                <w:sz w:val="16"/>
              </w:rPr>
              <w:t>Tsunami</w:t>
            </w:r>
          </w:p>
        </w:tc>
        <w:tc>
          <w:tcPr>
            <w:tcW w:type="dxa" w:w="1722"/>
          </w:tcPr>
          <w:p>
            <w:pPr>
              <w:spacing w:after="0"/>
              <w:jc w:val="left"/>
            </w:pPr>
            <w:r>
              <w:rPr>
                <w:sz w:val="16"/>
              </w:rPr>
              <w:t>none (count and damage)</w:t>
            </w:r>
          </w:p>
        </w:tc>
        <w:tc>
          <w:tcPr>
            <w:tcW w:type="dxa" w:w="1542"/>
          </w:tcPr>
          <w:p>
            <w:pPr>
              <w:spacing w:after="0"/>
              <w:jc w:val="right"/>
            </w:pPr>
            <w:r>
              <w:rPr>
                <w:sz w:val="16"/>
              </w:rPr>
              <w:t>0</w:t>
            </w:r>
          </w:p>
        </w:tc>
        <w:tc>
          <w:tcPr>
            <w:tcW w:type="dxa" w:w="1909"/>
          </w:tcPr>
          <w:p>
            <w:pPr>
              <w:spacing w:after="0"/>
              <w:jc w:val="left"/>
            </w:pPr>
          </w:p>
        </w:tc>
        <w:tc>
          <w:tcPr>
            <w:tcW w:type="dxa" w:w="1708"/>
          </w:tcPr>
          <w:p>
            <w:pPr>
              <w:spacing w:after="0"/>
              <w:jc w:val="left"/>
            </w:pPr>
          </w:p>
        </w:tc>
        <w:tc>
          <w:tcPr>
            <w:tcW w:type="dxa" w:w="1696"/>
          </w:tcPr>
          <w:p>
            <w:pPr>
              <w:spacing w:after="0"/>
              <w:jc w:val="left"/>
            </w:pPr>
          </w:p>
        </w:tc>
        <w:tc>
          <w:tcPr>
            <w:tcW w:type="dxa" w:w="1607"/>
          </w:tcPr>
          <w:p>
            <w:pPr>
              <w:spacing w:after="0"/>
              <w:jc w:val="left"/>
            </w:pPr>
          </w:p>
        </w:tc>
        <w:tc>
          <w:tcPr>
            <w:tcW w:type="dxa" w:w="2209"/>
          </w:tcPr>
          <w:p>
            <w:pPr>
              <w:spacing w:after="0"/>
              <w:jc w:val="left"/>
            </w:pPr>
            <w:r>
              <w:rPr>
                <w:sz w:val="16"/>
              </w:rPr>
              <w:t>Physical measure: in event narratives only; local data required.</w:t>
            </w:r>
          </w:p>
        </w:tc>
      </w:tr>
      <w:tr>
        <w:trPr>
          <w:cantSplit/>
        </w:trPr>
        <w:tc>
          <w:tcPr>
            <w:tcW w:type="dxa" w:w="1719"/>
          </w:tcPr>
          <w:p>
            <w:pPr>
              <w:spacing w:after="0"/>
              <w:jc w:val="left"/>
            </w:pPr>
            <w:r>
              <w:rPr>
                <w:sz w:val="16"/>
              </w:rPr>
              <w:t>Volcanic Ash, Volcanic Ashfall</w:t>
            </w:r>
          </w:p>
        </w:tc>
        <w:tc>
          <w:tcPr>
            <w:tcW w:type="dxa" w:w="1722"/>
          </w:tcPr>
          <w:p>
            <w:pPr>
              <w:spacing w:after="0"/>
              <w:jc w:val="left"/>
            </w:pPr>
            <w:r>
              <w:rPr>
                <w:sz w:val="16"/>
              </w:rPr>
              <w:t>Volcanic Explosivity Index (local data)</w:t>
            </w:r>
          </w:p>
        </w:tc>
        <w:tc>
          <w:tcPr>
            <w:tcW w:type="dxa" w:w="1542"/>
          </w:tcPr>
          <w:p>
            <w:pPr>
              <w:spacing w:after="0"/>
              <w:jc w:val="right"/>
            </w:pPr>
            <w:r>
              <w:rPr>
                <w:sz w:val="16"/>
              </w:rPr>
              <w:t>0</w:t>
            </w:r>
          </w:p>
        </w:tc>
        <w:tc>
          <w:tcPr>
            <w:tcW w:type="dxa" w:w="1909"/>
          </w:tcPr>
          <w:p>
            <w:pPr>
              <w:spacing w:after="0"/>
              <w:jc w:val="left"/>
            </w:pPr>
          </w:p>
        </w:tc>
        <w:tc>
          <w:tcPr>
            <w:tcW w:type="dxa" w:w="1708"/>
          </w:tcPr>
          <w:p>
            <w:pPr>
              <w:spacing w:after="0"/>
              <w:jc w:val="left"/>
            </w:pPr>
          </w:p>
        </w:tc>
        <w:tc>
          <w:tcPr>
            <w:tcW w:type="dxa" w:w="1696"/>
          </w:tcPr>
          <w:p>
            <w:pPr>
              <w:spacing w:after="0"/>
              <w:jc w:val="left"/>
            </w:pPr>
          </w:p>
        </w:tc>
        <w:tc>
          <w:tcPr>
            <w:tcW w:type="dxa" w:w="1607"/>
          </w:tcPr>
          <w:p>
            <w:pPr>
              <w:spacing w:after="0"/>
              <w:jc w:val="left"/>
            </w:pPr>
          </w:p>
        </w:tc>
        <w:tc>
          <w:tcPr>
            <w:tcW w:type="dxa" w:w="2209"/>
          </w:tcPr>
          <w:p>
            <w:pPr>
              <w:spacing w:after="0"/>
              <w:jc w:val="left"/>
            </w:pPr>
            <w:r>
              <w:rPr>
                <w:sz w:val="16"/>
              </w:rPr>
              <w:t>Physical measure: in event narratives only; local data required.</w:t>
            </w:r>
          </w:p>
        </w:tc>
      </w:tr>
      <w:tr>
        <w:trPr>
          <w:cantSplit/>
        </w:trPr>
        <w:tc>
          <w:tcPr>
            <w:tcW w:type="dxa" w:w="1719"/>
          </w:tcPr>
          <w:p>
            <w:pPr>
              <w:spacing w:after="0"/>
              <w:jc w:val="left"/>
            </w:pPr>
            <w:r>
              <w:rPr>
                <w:sz w:val="16"/>
              </w:rPr>
              <w:t>Wildfire</w:t>
            </w:r>
          </w:p>
        </w:tc>
        <w:tc>
          <w:tcPr>
            <w:tcW w:type="dxa" w:w="1722"/>
          </w:tcPr>
          <w:p>
            <w:pPr>
              <w:spacing w:after="0"/>
              <w:jc w:val="left"/>
            </w:pPr>
            <w:r>
              <w:rPr>
                <w:sz w:val="16"/>
              </w:rPr>
              <w:t>acres burned (local data)</w:t>
            </w:r>
          </w:p>
        </w:tc>
        <w:tc>
          <w:tcPr>
            <w:tcW w:type="dxa" w:w="1542"/>
          </w:tcPr>
          <w:p>
            <w:pPr>
              <w:spacing w:after="0"/>
              <w:jc w:val="right"/>
            </w:pPr>
            <w:r>
              <w:rPr>
                <w:sz w:val="16"/>
              </w:rPr>
              <w:t>0</w:t>
            </w:r>
          </w:p>
        </w:tc>
        <w:tc>
          <w:tcPr>
            <w:tcW w:type="dxa" w:w="1909"/>
          </w:tcPr>
          <w:p>
            <w:pPr>
              <w:spacing w:after="0"/>
              <w:jc w:val="left"/>
            </w:pPr>
          </w:p>
        </w:tc>
        <w:tc>
          <w:tcPr>
            <w:tcW w:type="dxa" w:w="1708"/>
          </w:tcPr>
          <w:p>
            <w:pPr>
              <w:spacing w:after="0"/>
              <w:jc w:val="left"/>
            </w:pPr>
          </w:p>
        </w:tc>
        <w:tc>
          <w:tcPr>
            <w:tcW w:type="dxa" w:w="1696"/>
          </w:tcPr>
          <w:p>
            <w:pPr>
              <w:spacing w:after="0"/>
              <w:jc w:val="left"/>
            </w:pPr>
          </w:p>
        </w:tc>
        <w:tc>
          <w:tcPr>
            <w:tcW w:type="dxa" w:w="1607"/>
          </w:tcPr>
          <w:p>
            <w:pPr>
              <w:spacing w:after="0"/>
              <w:jc w:val="left"/>
            </w:pPr>
          </w:p>
        </w:tc>
        <w:tc>
          <w:tcPr>
            <w:tcW w:type="dxa" w:w="2209"/>
          </w:tcPr>
          <w:p>
            <w:pPr>
              <w:spacing w:after="0"/>
              <w:jc w:val="left"/>
            </w:pPr>
            <w:r>
              <w:rPr>
                <w:sz w:val="16"/>
              </w:rPr>
              <w:t>Acres burned: in event narratives only; local data required.</w:t>
            </w:r>
          </w:p>
        </w:tc>
      </w:tr>
      <w:tr>
        <w:trPr>
          <w:cantSplit/>
        </w:trPr>
        <w:tc>
          <w:tcPr>
            <w:tcW w:type="dxa" w:w="1719"/>
          </w:tcPr>
          <w:p>
            <w:pPr>
              <w:spacing w:after="0"/>
              <w:jc w:val="left"/>
            </w:pPr>
            <w:r>
              <w:rPr>
                <w:sz w:val="16"/>
              </w:rPr>
              <w:t>Winter Storm, Heavy Snow, Blizzard, Lake-Effect Snow, Winter Weather, Sleet</w:t>
            </w:r>
          </w:p>
        </w:tc>
        <w:tc>
          <w:tcPr>
            <w:tcW w:type="dxa" w:w="1722"/>
          </w:tcPr>
          <w:p>
            <w:pPr>
              <w:spacing w:after="0"/>
              <w:jc w:val="left"/>
            </w:pPr>
            <w:r>
              <w:rPr>
                <w:sz w:val="16"/>
              </w:rPr>
              <w:t>none in data (snowfall local)</w:t>
            </w:r>
          </w:p>
        </w:tc>
        <w:tc>
          <w:tcPr>
            <w:tcW w:type="dxa" w:w="1542"/>
          </w:tcPr>
          <w:p>
            <w:pPr>
              <w:spacing w:after="0"/>
              <w:jc w:val="right"/>
            </w:pPr>
            <w:r>
              <w:rPr>
                <w:sz w:val="16"/>
              </w:rPr>
              <w:t>92, 1996 to 2026 (92 zone-level)</w:t>
            </w:r>
          </w:p>
        </w:tc>
        <w:tc>
          <w:tcPr>
            <w:tcW w:type="dxa" w:w="1909"/>
          </w:tcPr>
          <w:p>
            <w:pPr>
              <w:spacing w:after="0"/>
              <w:jc w:val="left"/>
            </w:pPr>
          </w:p>
        </w:tc>
        <w:tc>
          <w:tcPr>
            <w:tcW w:type="dxa" w:w="1708"/>
          </w:tcPr>
          <w:p>
            <w:pPr>
              <w:spacing w:after="0"/>
              <w:jc w:val="left"/>
            </w:pPr>
            <w:r>
              <w:rPr>
                <w:sz w:val="16"/>
              </w:rPr>
              <w:t>No damage reported in 92 records.</w:t>
            </w:r>
          </w:p>
        </w:tc>
        <w:tc>
          <w:tcPr>
            <w:tcW w:type="dxa" w:w="1696"/>
          </w:tcPr>
          <w:p>
            <w:pPr>
              <w:spacing w:after="0"/>
              <w:jc w:val="left"/>
            </w:pPr>
          </w:p>
        </w:tc>
        <w:tc>
          <w:tcPr>
            <w:tcW w:type="dxa" w:w="1607"/>
          </w:tcPr>
          <w:p>
            <w:pPr>
              <w:spacing w:after="0"/>
              <w:jc w:val="left"/>
            </w:pPr>
            <w:r>
              <w:rPr>
                <w:sz w:val="16"/>
              </w:rPr>
              <w:t>Zone-level records: applies countywide; national data do not locate these events within the county.</w:t>
            </w:r>
          </w:p>
        </w:tc>
        <w:tc>
          <w:tcPr>
            <w:tcW w:type="dxa" w:w="220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8</w:t>
      </w:r>
    </w:p>
    <w:p>
      <w:pPr>
        <w:keepNext/>
        <w:spacing w:after="40" w:before="0"/>
      </w:pPr>
      <w:r>
        <w:rPr>
          <w:b/>
        </w:rPr>
        <w:t xml:space="preserve">Counted incidents: </w:t>
      </w:r>
      <w:r>
        <w:rPr/>
        <w:t>5</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00"/>
        <w:gridCol w:w="2856"/>
        <w:gridCol w:w="3965"/>
        <w:gridCol w:w="1347"/>
        <w:gridCol w:w="648"/>
        <w:gridCol w:w="88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00"/>
            <w:shd w:val="clear" w:color="auto" w:fill="E8E8E8"/>
          </w:tcPr>
          <w:p>
            <w:pPr>
              <w:spacing w:after="0"/>
              <w:jc w:val="left"/>
            </w:pPr>
            <w:r>
              <w:rPr>
                <w:b/>
                <w:sz w:val="16"/>
              </w:rPr>
              <w:t>Type</w:t>
            </w:r>
          </w:p>
        </w:tc>
        <w:tc>
          <w:tcPr>
            <w:tcW w:type="dxa" w:w="2856"/>
            <w:shd w:val="clear" w:color="auto" w:fill="E8E8E8"/>
          </w:tcPr>
          <w:p>
            <w:pPr>
              <w:spacing w:after="0"/>
              <w:jc w:val="left"/>
            </w:pPr>
            <w:r>
              <w:rPr>
                <w:b/>
                <w:sz w:val="16"/>
              </w:rPr>
              <w:t>Title</w:t>
            </w:r>
          </w:p>
        </w:tc>
        <w:tc>
          <w:tcPr>
            <w:tcW w:type="dxa" w:w="3965"/>
            <w:shd w:val="clear" w:color="auto" w:fill="E8E8E8"/>
          </w:tcPr>
          <w:p>
            <w:pPr>
              <w:spacing w:after="0"/>
              <w:jc w:val="left"/>
            </w:pPr>
            <w:r>
              <w:rPr>
                <w:b/>
                <w:sz w:val="16"/>
              </w:rPr>
              <w:t>Mapped hazard</w:t>
            </w:r>
          </w:p>
        </w:tc>
        <w:tc>
          <w:tcPr>
            <w:tcW w:type="dxa" w:w="134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648"/>
            <w:shd w:val="clear" w:color="auto" w:fill="E8E8E8"/>
          </w:tcPr>
          <w:p>
            <w:pPr>
              <w:spacing w:after="0"/>
              <w:jc w:val="left"/>
            </w:pPr>
            <w:r>
              <w:rPr>
                <w:b/>
                <w:sz w:val="16"/>
              </w:rPr>
              <w:t>Flags</w:t>
            </w:r>
          </w:p>
        </w:tc>
        <w:tc>
          <w:tcPr>
            <w:tcW w:type="dxa" w:w="886"/>
            <w:shd w:val="clear" w:color="auto" w:fill="E8E8E8"/>
          </w:tcPr>
          <w:p>
            <w:pPr>
              <w:spacing w:after="0"/>
              <w:jc w:val="left"/>
            </w:pPr>
            <w:r>
              <w:rPr>
                <w:b/>
                <w:sz w:val="16"/>
              </w:rPr>
              <w:t>Notes</w:t>
            </w:r>
          </w:p>
        </w:tc>
      </w:tr>
      <w:tr>
        <w:trPr>
          <w:cantSplit/>
        </w:trPr>
        <w:tc>
          <w:tcPr>
            <w:tcW w:type="dxa" w:w="1037"/>
          </w:tcPr>
          <w:p>
            <w:pPr>
              <w:spacing w:after="0"/>
              <w:jc w:val="left"/>
            </w:pPr>
            <w:r>
              <w:rPr>
                <w:sz w:val="16"/>
              </w:rPr>
              <w:t>2020-04-04</w:t>
            </w:r>
          </w:p>
        </w:tc>
        <w:tc>
          <w:tcPr>
            <w:tcW w:type="dxa" w:w="1037"/>
          </w:tcPr>
          <w:p>
            <w:pPr>
              <w:spacing w:after="0"/>
              <w:jc w:val="left"/>
            </w:pPr>
            <w:r>
              <w:rPr>
                <w:sz w:val="16"/>
              </w:rPr>
              <w:t>2020-01-20</w:t>
            </w:r>
          </w:p>
        </w:tc>
        <w:tc>
          <w:tcPr>
            <w:tcW w:type="dxa" w:w="1037"/>
          </w:tcPr>
          <w:p>
            <w:pPr>
              <w:spacing w:after="0"/>
              <w:jc w:val="left"/>
            </w:pPr>
            <w:r>
              <w:rPr>
                <w:sz w:val="16"/>
              </w:rPr>
              <w:t>DR-4520-WI</w:t>
            </w:r>
          </w:p>
        </w:tc>
        <w:tc>
          <w:tcPr>
            <w:tcW w:type="dxa" w:w="1300"/>
          </w:tcPr>
          <w:p>
            <w:pPr>
              <w:spacing w:after="0"/>
              <w:jc w:val="left"/>
            </w:pPr>
            <w:r>
              <w:rPr>
                <w:sz w:val="16"/>
              </w:rPr>
              <w:t>Major disaster</w:t>
            </w:r>
          </w:p>
        </w:tc>
        <w:tc>
          <w:tcPr>
            <w:tcW w:type="dxa" w:w="2856"/>
          </w:tcPr>
          <w:p>
            <w:pPr>
              <w:spacing w:after="0"/>
              <w:jc w:val="left"/>
            </w:pPr>
            <w:r>
              <w:rPr>
                <w:sz w:val="16"/>
              </w:rPr>
              <w:t>COVID-19 PANDEMIC</w:t>
            </w:r>
          </w:p>
        </w:tc>
        <w:tc>
          <w:tcPr>
            <w:tcW w:type="dxa" w:w="3965"/>
          </w:tcPr>
          <w:p>
            <w:pPr>
              <w:spacing w:after="0"/>
              <w:jc w:val="left"/>
            </w:pPr>
            <w:r>
              <w:rPr>
                <w:sz w:val="16"/>
              </w:rPr>
              <w:t>Non-natural, not counted</w:t>
            </w:r>
          </w:p>
        </w:tc>
        <w:tc>
          <w:tcPr>
            <w:tcW w:type="dxa" w:w="1347"/>
          </w:tcPr>
          <w:p>
            <w:pPr>
              <w:spacing w:after="0"/>
              <w:jc w:val="right"/>
            </w:pPr>
            <w:r>
              <w:rPr>
                <w:sz w:val="16"/>
              </w:rPr>
              <w:t>none found</w:t>
            </w:r>
          </w:p>
        </w:tc>
        <w:tc>
          <w:tcPr>
            <w:tcW w:type="dxa" w:w="64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EM-3454-WI</w:t>
            </w:r>
          </w:p>
        </w:tc>
        <w:tc>
          <w:tcPr>
            <w:tcW w:type="dxa" w:w="1300"/>
          </w:tcPr>
          <w:p>
            <w:pPr>
              <w:spacing w:after="0"/>
              <w:jc w:val="left"/>
            </w:pPr>
            <w:r>
              <w:rPr>
                <w:sz w:val="16"/>
              </w:rPr>
              <w:t>Emergency</w:t>
            </w:r>
          </w:p>
        </w:tc>
        <w:tc>
          <w:tcPr>
            <w:tcW w:type="dxa" w:w="2856"/>
          </w:tcPr>
          <w:p>
            <w:pPr>
              <w:spacing w:after="0"/>
              <w:jc w:val="left"/>
            </w:pPr>
            <w:r>
              <w:rPr>
                <w:sz w:val="16"/>
              </w:rPr>
              <w:t>COVID-19</w:t>
            </w:r>
          </w:p>
        </w:tc>
        <w:tc>
          <w:tcPr>
            <w:tcW w:type="dxa" w:w="3965"/>
          </w:tcPr>
          <w:p>
            <w:pPr>
              <w:spacing w:after="0"/>
              <w:jc w:val="left"/>
            </w:pPr>
            <w:r>
              <w:rPr>
                <w:sz w:val="16"/>
              </w:rPr>
              <w:t>Non-natural, not counted</w:t>
            </w:r>
          </w:p>
        </w:tc>
        <w:tc>
          <w:tcPr>
            <w:tcW w:type="dxa" w:w="1347"/>
          </w:tcPr>
          <w:p>
            <w:pPr>
              <w:spacing w:after="0"/>
              <w:jc w:val="right"/>
            </w:pPr>
            <w:r>
              <w:rPr>
                <w:sz w:val="16"/>
              </w:rPr>
              <w:t>none found</w:t>
            </w:r>
          </w:p>
        </w:tc>
        <w:tc>
          <w:tcPr>
            <w:tcW w:type="dxa" w:w="648"/>
          </w:tcPr>
          <w:p>
            <w:pPr>
              <w:spacing w:after="0"/>
              <w:jc w:val="left"/>
            </w:pPr>
          </w:p>
        </w:tc>
        <w:tc>
          <w:tcPr>
            <w:tcW w:type="dxa" w:w="886"/>
          </w:tcPr>
          <w:p>
            <w:pPr>
              <w:spacing w:after="0"/>
              <w:jc w:val="left"/>
            </w:pPr>
            <w:r>
              <w:rPr>
                <w:sz w:val="16"/>
              </w:rPr>
              <w:t>same incident as DR-4520</w:t>
            </w:r>
          </w:p>
        </w:tc>
      </w:tr>
      <w:tr>
        <w:trPr>
          <w:cantSplit/>
        </w:trPr>
        <w:tc>
          <w:tcPr>
            <w:tcW w:type="dxa" w:w="1037"/>
          </w:tcPr>
          <w:p>
            <w:pPr>
              <w:spacing w:after="0"/>
              <w:jc w:val="left"/>
            </w:pPr>
            <w:r>
              <w:rPr>
                <w:sz w:val="16"/>
              </w:rPr>
              <w:t>2019-08-27</w:t>
            </w:r>
          </w:p>
        </w:tc>
        <w:tc>
          <w:tcPr>
            <w:tcW w:type="dxa" w:w="1037"/>
          </w:tcPr>
          <w:p>
            <w:pPr>
              <w:spacing w:after="0"/>
              <w:jc w:val="left"/>
            </w:pPr>
            <w:r>
              <w:rPr>
                <w:sz w:val="16"/>
              </w:rPr>
              <w:t>2019-07-18</w:t>
            </w:r>
          </w:p>
        </w:tc>
        <w:tc>
          <w:tcPr>
            <w:tcW w:type="dxa" w:w="1037"/>
          </w:tcPr>
          <w:p>
            <w:pPr>
              <w:spacing w:after="0"/>
              <w:jc w:val="left"/>
            </w:pPr>
            <w:r>
              <w:rPr>
                <w:sz w:val="16"/>
              </w:rPr>
              <w:t>DR-4459-WI</w:t>
            </w:r>
          </w:p>
        </w:tc>
        <w:tc>
          <w:tcPr>
            <w:tcW w:type="dxa" w:w="1300"/>
          </w:tcPr>
          <w:p>
            <w:pPr>
              <w:spacing w:after="0"/>
              <w:jc w:val="left"/>
            </w:pPr>
            <w:r>
              <w:rPr>
                <w:sz w:val="16"/>
              </w:rPr>
              <w:t>Major disaster</w:t>
            </w:r>
          </w:p>
        </w:tc>
        <w:tc>
          <w:tcPr>
            <w:tcW w:type="dxa" w:w="2856"/>
          </w:tcPr>
          <w:p>
            <w:pPr>
              <w:spacing w:after="0"/>
              <w:jc w:val="left"/>
            </w:pPr>
            <w:r>
              <w:rPr>
                <w:sz w:val="16"/>
              </w:rPr>
              <w:t>SEVERE STORMS, TORNADOES, STRAIGHT-LINE WINDS, AND FLOODING</w:t>
            </w:r>
          </w:p>
        </w:tc>
        <w:tc>
          <w:tcPr>
            <w:tcW w:type="dxa" w:w="3965"/>
          </w:tcPr>
          <w:p>
            <w:pPr>
              <w:spacing w:after="0"/>
              <w:jc w:val="left"/>
            </w:pPr>
            <w:r>
              <w:rPr>
                <w:sz w:val="16"/>
              </w:rPr>
              <w:t>Inland Flooding (primary); also designated: Strong Wind, Tornado</w:t>
            </w:r>
          </w:p>
        </w:tc>
        <w:tc>
          <w:tcPr>
            <w:tcW w:type="dxa" w:w="1347"/>
          </w:tcPr>
          <w:p>
            <w:pPr>
              <w:spacing w:after="0"/>
              <w:jc w:val="right"/>
            </w:pPr>
            <w:r>
              <w:rPr>
                <w:sz w:val="16"/>
              </w:rPr>
              <w:t>$10,759.61</w:t>
            </w:r>
          </w:p>
        </w:tc>
        <w:tc>
          <w:tcPr>
            <w:tcW w:type="dxa" w:w="64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EM-3249-WI</w:t>
            </w:r>
          </w:p>
        </w:tc>
        <w:tc>
          <w:tcPr>
            <w:tcW w:type="dxa" w:w="1300"/>
          </w:tcPr>
          <w:p>
            <w:pPr>
              <w:spacing w:after="0"/>
              <w:jc w:val="left"/>
            </w:pPr>
            <w:r>
              <w:rPr>
                <w:sz w:val="16"/>
              </w:rPr>
              <w:t>Emergency</w:t>
            </w:r>
          </w:p>
        </w:tc>
        <w:tc>
          <w:tcPr>
            <w:tcW w:type="dxa" w:w="2856"/>
          </w:tcPr>
          <w:p>
            <w:pPr>
              <w:spacing w:after="0"/>
              <w:jc w:val="left"/>
            </w:pPr>
            <w:r>
              <w:rPr>
                <w:sz w:val="16"/>
              </w:rPr>
              <w:t>HURRICANE KATRINA EVACUATION</w:t>
            </w:r>
          </w:p>
        </w:tc>
        <w:tc>
          <w:tcPr>
            <w:tcW w:type="dxa" w:w="3965"/>
          </w:tcPr>
          <w:p>
            <w:pPr>
              <w:spacing w:after="0"/>
              <w:jc w:val="left"/>
            </w:pPr>
            <w:r>
              <w:rPr>
                <w:sz w:val="16"/>
              </w:rPr>
              <w:t>Hurricane: evacuation support, not a local hazard event; not counted</w:t>
            </w:r>
          </w:p>
        </w:tc>
        <w:tc>
          <w:tcPr>
            <w:tcW w:type="dxa" w:w="1347"/>
          </w:tcPr>
          <w:p>
            <w:pPr>
              <w:spacing w:after="0"/>
              <w:jc w:val="right"/>
            </w:pPr>
            <w:r>
              <w:rPr>
                <w:sz w:val="16"/>
              </w:rPr>
              <w:t>none found</w:t>
            </w:r>
          </w:p>
        </w:tc>
        <w:tc>
          <w:tcPr>
            <w:tcW w:type="dxa" w:w="64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2004-06-18</w:t>
            </w:r>
          </w:p>
        </w:tc>
        <w:tc>
          <w:tcPr>
            <w:tcW w:type="dxa" w:w="1037"/>
          </w:tcPr>
          <w:p>
            <w:pPr>
              <w:spacing w:after="0"/>
              <w:jc w:val="left"/>
            </w:pPr>
            <w:r>
              <w:rPr>
                <w:sz w:val="16"/>
              </w:rPr>
              <w:t>2004-05-07</w:t>
            </w:r>
          </w:p>
        </w:tc>
        <w:tc>
          <w:tcPr>
            <w:tcW w:type="dxa" w:w="1037"/>
          </w:tcPr>
          <w:p>
            <w:pPr>
              <w:spacing w:after="0"/>
              <w:jc w:val="left"/>
            </w:pPr>
            <w:r>
              <w:rPr>
                <w:sz w:val="16"/>
              </w:rPr>
              <w:t>DR-1526-WI</w:t>
            </w:r>
          </w:p>
        </w:tc>
        <w:tc>
          <w:tcPr>
            <w:tcW w:type="dxa" w:w="1300"/>
          </w:tcPr>
          <w:p>
            <w:pPr>
              <w:spacing w:after="0"/>
              <w:jc w:val="left"/>
            </w:pPr>
            <w:r>
              <w:rPr>
                <w:sz w:val="16"/>
              </w:rPr>
              <w:t>Major disaster</w:t>
            </w:r>
          </w:p>
        </w:tc>
        <w:tc>
          <w:tcPr>
            <w:tcW w:type="dxa" w:w="2856"/>
          </w:tcPr>
          <w:p>
            <w:pPr>
              <w:spacing w:after="0"/>
              <w:jc w:val="left"/>
            </w:pPr>
            <w:r>
              <w:rPr>
                <w:sz w:val="16"/>
              </w:rPr>
              <w:t>SEVERE STORMS AND FLOODING</w:t>
            </w:r>
          </w:p>
        </w:tc>
        <w:tc>
          <w:tcPr>
            <w:tcW w:type="dxa" w:w="3965"/>
          </w:tcPr>
          <w:p>
            <w:pPr>
              <w:spacing w:after="0"/>
              <w:jc w:val="left"/>
            </w:pPr>
            <w:r>
              <w:rPr>
                <w:sz w:val="16"/>
              </w:rPr>
              <w:t>Inland Flooding</w:t>
            </w:r>
          </w:p>
        </w:tc>
        <w:tc>
          <w:tcPr>
            <w:tcW w:type="dxa" w:w="1347"/>
          </w:tcPr>
          <w:p>
            <w:pPr>
              <w:spacing w:after="0"/>
              <w:jc w:val="right"/>
            </w:pPr>
            <w:r>
              <w:rPr>
                <w:sz w:val="16"/>
              </w:rPr>
              <w:t>PA not declared for this county</w:t>
            </w:r>
          </w:p>
        </w:tc>
        <w:tc>
          <w:tcPr>
            <w:tcW w:type="dxa" w:w="64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2002-09-10</w:t>
            </w:r>
          </w:p>
        </w:tc>
        <w:tc>
          <w:tcPr>
            <w:tcW w:type="dxa" w:w="1037"/>
          </w:tcPr>
          <w:p>
            <w:pPr>
              <w:spacing w:after="0"/>
              <w:jc w:val="left"/>
            </w:pPr>
            <w:r>
              <w:rPr>
                <w:sz w:val="16"/>
              </w:rPr>
              <w:t>2002-09-02</w:t>
            </w:r>
          </w:p>
        </w:tc>
        <w:tc>
          <w:tcPr>
            <w:tcW w:type="dxa" w:w="1037"/>
          </w:tcPr>
          <w:p>
            <w:pPr>
              <w:spacing w:after="0"/>
              <w:jc w:val="left"/>
            </w:pPr>
            <w:r>
              <w:rPr>
                <w:sz w:val="16"/>
              </w:rPr>
              <w:t>DR-1432-WI</w:t>
            </w:r>
          </w:p>
        </w:tc>
        <w:tc>
          <w:tcPr>
            <w:tcW w:type="dxa" w:w="1300"/>
          </w:tcPr>
          <w:p>
            <w:pPr>
              <w:spacing w:after="0"/>
              <w:jc w:val="left"/>
            </w:pPr>
            <w:r>
              <w:rPr>
                <w:sz w:val="16"/>
              </w:rPr>
              <w:t>Major disaster</w:t>
            </w:r>
          </w:p>
        </w:tc>
        <w:tc>
          <w:tcPr>
            <w:tcW w:type="dxa" w:w="2856"/>
          </w:tcPr>
          <w:p>
            <w:pPr>
              <w:spacing w:after="0"/>
              <w:jc w:val="left"/>
            </w:pPr>
            <w:r>
              <w:rPr>
                <w:sz w:val="16"/>
              </w:rPr>
              <w:t>SEVERE STORMS, TORNADOES AND FLOODING</w:t>
            </w:r>
          </w:p>
        </w:tc>
        <w:tc>
          <w:tcPr>
            <w:tcW w:type="dxa" w:w="3965"/>
          </w:tcPr>
          <w:p>
            <w:pPr>
              <w:spacing w:after="0"/>
              <w:jc w:val="left"/>
            </w:pPr>
            <w:r>
              <w:rPr>
                <w:sz w:val="16"/>
              </w:rPr>
              <w:t>Tornado (primary); also designated: Inland Flooding</w:t>
            </w:r>
          </w:p>
        </w:tc>
        <w:tc>
          <w:tcPr>
            <w:tcW w:type="dxa" w:w="1347"/>
          </w:tcPr>
          <w:p>
            <w:pPr>
              <w:spacing w:after="0"/>
              <w:jc w:val="right"/>
            </w:pPr>
            <w:r>
              <w:rPr>
                <w:sz w:val="16"/>
              </w:rPr>
              <w:t>PA not declared for this county</w:t>
            </w:r>
          </w:p>
        </w:tc>
        <w:tc>
          <w:tcPr>
            <w:tcW w:type="dxa" w:w="64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1993-07-02</w:t>
            </w:r>
          </w:p>
        </w:tc>
        <w:tc>
          <w:tcPr>
            <w:tcW w:type="dxa" w:w="1037"/>
          </w:tcPr>
          <w:p>
            <w:pPr>
              <w:spacing w:after="0"/>
              <w:jc w:val="left"/>
            </w:pPr>
            <w:r>
              <w:rPr>
                <w:sz w:val="16"/>
              </w:rPr>
              <w:t>1993-06-07</w:t>
            </w:r>
          </w:p>
        </w:tc>
        <w:tc>
          <w:tcPr>
            <w:tcW w:type="dxa" w:w="1037"/>
          </w:tcPr>
          <w:p>
            <w:pPr>
              <w:spacing w:after="0"/>
              <w:jc w:val="left"/>
            </w:pPr>
            <w:r>
              <w:rPr>
                <w:sz w:val="16"/>
              </w:rPr>
              <w:t>DR-994-WI</w:t>
            </w:r>
          </w:p>
        </w:tc>
        <w:tc>
          <w:tcPr>
            <w:tcW w:type="dxa" w:w="1300"/>
          </w:tcPr>
          <w:p>
            <w:pPr>
              <w:spacing w:after="0"/>
              <w:jc w:val="left"/>
            </w:pPr>
            <w:r>
              <w:rPr>
                <w:sz w:val="16"/>
              </w:rPr>
              <w:t>Major disaster</w:t>
            </w:r>
          </w:p>
        </w:tc>
        <w:tc>
          <w:tcPr>
            <w:tcW w:type="dxa" w:w="2856"/>
          </w:tcPr>
          <w:p>
            <w:pPr>
              <w:spacing w:after="0"/>
              <w:jc w:val="left"/>
            </w:pPr>
            <w:r>
              <w:rPr>
                <w:sz w:val="16"/>
              </w:rPr>
              <w:t>SEVERE STORMS, TORNADOES &amp; FLOODING</w:t>
            </w:r>
          </w:p>
        </w:tc>
        <w:tc>
          <w:tcPr>
            <w:tcW w:type="dxa" w:w="3965"/>
          </w:tcPr>
          <w:p>
            <w:pPr>
              <w:spacing w:after="0"/>
              <w:jc w:val="left"/>
            </w:pPr>
            <w:r>
              <w:rPr>
                <w:sz w:val="16"/>
              </w:rPr>
              <w:t>Inland Flooding; Tornado</w:t>
            </w:r>
          </w:p>
        </w:tc>
        <w:tc>
          <w:tcPr>
            <w:tcW w:type="dxa" w:w="1347"/>
          </w:tcPr>
          <w:p>
            <w:pPr>
              <w:spacing w:after="0"/>
              <w:jc w:val="right"/>
            </w:pPr>
            <w:r>
              <w:rPr>
                <w:sz w:val="16"/>
              </w:rPr>
              <w:t>none found</w:t>
            </w:r>
          </w:p>
        </w:tc>
        <w:tc>
          <w:tcPr>
            <w:tcW w:type="dxa" w:w="64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1976-06-17</w:t>
            </w:r>
          </w:p>
        </w:tc>
        <w:tc>
          <w:tcPr>
            <w:tcW w:type="dxa" w:w="1037"/>
          </w:tcPr>
          <w:p>
            <w:pPr>
              <w:spacing w:after="0"/>
              <w:jc w:val="left"/>
            </w:pPr>
            <w:r>
              <w:rPr>
                <w:sz w:val="16"/>
              </w:rPr>
              <w:t>1976-06-17</w:t>
            </w:r>
          </w:p>
        </w:tc>
        <w:tc>
          <w:tcPr>
            <w:tcW w:type="dxa" w:w="1037"/>
          </w:tcPr>
          <w:p>
            <w:pPr>
              <w:spacing w:after="0"/>
              <w:jc w:val="left"/>
            </w:pPr>
            <w:r>
              <w:rPr>
                <w:sz w:val="16"/>
              </w:rPr>
              <w:t>EM-3014-WI</w:t>
            </w:r>
          </w:p>
        </w:tc>
        <w:tc>
          <w:tcPr>
            <w:tcW w:type="dxa" w:w="1300"/>
          </w:tcPr>
          <w:p>
            <w:pPr>
              <w:spacing w:after="0"/>
              <w:jc w:val="left"/>
            </w:pPr>
            <w:r>
              <w:rPr>
                <w:sz w:val="16"/>
              </w:rPr>
              <w:t>Emergency</w:t>
            </w:r>
          </w:p>
        </w:tc>
        <w:tc>
          <w:tcPr>
            <w:tcW w:type="dxa" w:w="2856"/>
          </w:tcPr>
          <w:p>
            <w:pPr>
              <w:spacing w:after="0"/>
              <w:jc w:val="left"/>
            </w:pPr>
            <w:r>
              <w:rPr>
                <w:sz w:val="16"/>
              </w:rPr>
              <w:t>DROUGHT</w:t>
            </w:r>
          </w:p>
        </w:tc>
        <w:tc>
          <w:tcPr>
            <w:tcW w:type="dxa" w:w="3965"/>
          </w:tcPr>
          <w:p>
            <w:pPr>
              <w:spacing w:after="0"/>
              <w:jc w:val="left"/>
            </w:pPr>
            <w:r>
              <w:rPr>
                <w:sz w:val="16"/>
              </w:rPr>
              <w:t>Drought</w:t>
            </w:r>
          </w:p>
        </w:tc>
        <w:tc>
          <w:tcPr>
            <w:tcW w:type="dxa" w:w="1347"/>
          </w:tcPr>
          <w:p>
            <w:pPr>
              <w:spacing w:after="0"/>
              <w:jc w:val="right"/>
            </w:pPr>
            <w:r>
              <w:rPr>
                <w:sz w:val="16"/>
              </w:rPr>
              <w:t>none found</w:t>
            </w:r>
          </w:p>
        </w:tc>
        <w:tc>
          <w:tcPr>
            <w:tcW w:type="dxa" w:w="648"/>
          </w:tcPr>
          <w:p>
            <w:pPr>
              <w:spacing w:after="0"/>
              <w:jc w:val="left"/>
            </w:pPr>
          </w:p>
        </w:tc>
        <w:tc>
          <w:tcPr>
            <w:tcW w:type="dxa" w:w="886"/>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$9,704.12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9,704.12"/>
        <w:tblDescription w:val="Hazard Plain table b1d_pa_other"/>
      </w:tblPr>
      <w:tblGrid>
        <w:gridCol w:w="2047"/>
        <w:gridCol w:w="2047"/>
        <w:gridCol w:w="4867"/>
        <w:gridCol w:w="3281"/>
        <w:gridCol w:w="1871"/>
      </w:tblGrid>
      <w:tr>
        <w:trPr>
          <w:cantSplit/>
          <w:tblHeader/>
        </w:trPr>
        <w:tc>
          <w:tcPr>
            <w:tcW w:type="dxa" w:w="2047"/>
            <w:shd w:val="clear" w:color="auto" w:fill="E8E8E8"/>
          </w:tcPr>
          <w:p>
            <w:pPr>
              <w:spacing w:after="0"/>
              <w:jc w:val="left"/>
            </w:pPr>
            <w:r>
              <w:rPr>
                <w:b/>
                <w:sz w:val="16"/>
              </w:rPr>
              <w:t>FEMA number</w:t>
            </w:r>
          </w:p>
        </w:tc>
        <w:tc>
          <w:tcPr>
            <w:tcW w:type="dxa" w:w="2047"/>
            <w:shd w:val="clear" w:color="auto" w:fill="E8E8E8"/>
          </w:tcPr>
          <w:p>
            <w:pPr>
              <w:spacing w:after="0"/>
              <w:jc w:val="left"/>
            </w:pPr>
            <w:r>
              <w:rPr>
                <w:b/>
                <w:sz w:val="16"/>
              </w:rPr>
              <w:t>Declared</w:t>
            </w:r>
          </w:p>
        </w:tc>
        <w:tc>
          <w:tcPr>
            <w:tcW w:type="dxa" w:w="4867"/>
            <w:shd w:val="clear" w:color="auto" w:fill="E8E8E8"/>
          </w:tcPr>
          <w:p>
            <w:pPr>
              <w:spacing w:after="0"/>
              <w:jc w:val="left"/>
            </w:pPr>
            <w:r>
              <w:rPr>
                <w:b/>
                <w:sz w:val="16"/>
              </w:rPr>
              <w:t>Title</w:t>
            </w:r>
          </w:p>
        </w:tc>
        <w:tc>
          <w:tcPr>
            <w:tcW w:type="dxa" w:w="3281"/>
            <w:shd w:val="clear" w:color="auto" w:fill="E8E8E8"/>
          </w:tcPr>
          <w:p>
            <w:pPr>
              <w:spacing w:after="0"/>
              <w:jc w:val="left"/>
            </w:pPr>
            <w:r>
              <w:rPr>
                <w:b/>
                <w:sz w:val="16"/>
              </w:rPr>
              <w:t>Applicant</w:t>
            </w:r>
          </w:p>
        </w:tc>
        <w:tc>
          <w:tcPr>
            <w:tcW w:type="dxa" w:w="1871"/>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047"/>
          </w:tcPr>
          <w:p>
            <w:pPr>
              <w:spacing w:after="0"/>
              <w:jc w:val="left"/>
            </w:pPr>
            <w:r>
              <w:rPr>
                <w:sz w:val="16"/>
              </w:rPr>
              <w:t>DR-1944-WI</w:t>
            </w:r>
          </w:p>
        </w:tc>
        <w:tc>
          <w:tcPr>
            <w:tcW w:type="dxa" w:w="2047"/>
          </w:tcPr>
          <w:p>
            <w:pPr>
              <w:spacing w:after="0"/>
              <w:jc w:val="left"/>
            </w:pPr>
            <w:r>
              <w:rPr>
                <w:sz w:val="16"/>
              </w:rPr>
              <w:t>2010-10-21</w:t>
            </w:r>
          </w:p>
        </w:tc>
        <w:tc>
          <w:tcPr>
            <w:tcW w:type="dxa" w:w="4867"/>
          </w:tcPr>
          <w:p>
            <w:pPr>
              <w:spacing w:after="0"/>
              <w:jc w:val="left"/>
            </w:pPr>
            <w:r>
              <w:rPr>
                <w:sz w:val="16"/>
              </w:rPr>
              <w:t>SEVERE STORMS AND FLOODING</w:t>
            </w:r>
          </w:p>
        </w:tc>
        <w:tc>
          <w:tcPr>
            <w:tcW w:type="dxa" w:w="3281"/>
          </w:tcPr>
          <w:p>
            <w:pPr>
              <w:spacing w:after="0"/>
              <w:jc w:val="left"/>
            </w:pPr>
            <w:r>
              <w:rPr>
                <w:sz w:val="16"/>
              </w:rPr>
              <w:t>Franzen,  Town of</w:t>
            </w:r>
          </w:p>
        </w:tc>
        <w:tc>
          <w:tcPr>
            <w:tcW w:type="dxa" w:w="1871"/>
          </w:tcPr>
          <w:p>
            <w:pPr>
              <w:spacing w:after="0"/>
              <w:jc w:val="right"/>
            </w:pPr>
            <w:r>
              <w:rPr>
                <w:sz w:val="16"/>
              </w:rPr>
              <w:t>$9,704.12</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$87,788.41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87,788.41"/>
        <w:tblDescription w:val="Hazard Plain table b1d_pa_not_placed"/>
      </w:tblPr>
      <w:tblGrid>
        <w:gridCol w:w="1345"/>
        <w:gridCol w:w="1472"/>
        <w:gridCol w:w="2613"/>
        <w:gridCol w:w="2232"/>
        <w:gridCol w:w="1472"/>
        <w:gridCol w:w="4978"/>
      </w:tblGrid>
      <w:tr>
        <w:trPr>
          <w:cantSplit/>
          <w:tblHeader/>
        </w:trPr>
        <w:tc>
          <w:tcPr>
            <w:tcW w:type="dxa" w:w="1345"/>
            <w:shd w:val="clear" w:color="auto" w:fill="E8E8E8"/>
          </w:tcPr>
          <w:p>
            <w:pPr>
              <w:spacing w:after="0"/>
              <w:jc w:val="left"/>
            </w:pPr>
            <w:r>
              <w:rPr>
                <w:b/>
                <w:sz w:val="16"/>
              </w:rPr>
              <w:t>Disaster number</w:t>
            </w:r>
          </w:p>
        </w:tc>
        <w:tc>
          <w:tcPr>
            <w:tcW w:type="dxa" w:w="1472"/>
            <w:shd w:val="clear" w:color="auto" w:fill="E8E8E8"/>
          </w:tcPr>
          <w:p>
            <w:pPr>
              <w:spacing w:after="0"/>
              <w:jc w:val="left"/>
            </w:pPr>
            <w:r>
              <w:rPr>
                <w:b/>
                <w:sz w:val="16"/>
              </w:rPr>
              <w:t>Declared</w:t>
            </w:r>
          </w:p>
        </w:tc>
        <w:tc>
          <w:tcPr>
            <w:tcW w:type="dxa" w:w="2613"/>
            <w:shd w:val="clear" w:color="auto" w:fill="E8E8E8"/>
          </w:tcPr>
          <w:p>
            <w:pPr>
              <w:spacing w:after="0"/>
              <w:jc w:val="left"/>
            </w:pPr>
            <w:r>
              <w:rPr>
                <w:b/>
                <w:sz w:val="16"/>
              </w:rPr>
              <w:t>Applicant</w:t>
            </w:r>
          </w:p>
        </w:tc>
        <w:tc>
          <w:tcPr>
            <w:tcW w:type="dxa" w:w="2232"/>
            <w:shd w:val="clear" w:color="auto" w:fill="E8E8E8"/>
          </w:tcPr>
          <w:p>
            <w:pPr>
              <w:spacing w:after="0"/>
              <w:jc w:val="left"/>
            </w:pPr>
            <w:r>
              <w:rPr>
                <w:b/>
                <w:sz w:val="16"/>
              </w:rPr>
              <w:t>County field in FEMA data</w:t>
            </w:r>
          </w:p>
        </w:tc>
        <w:tc>
          <w:tcPr>
            <w:tcW w:type="dxa" w:w="147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978"/>
            <w:shd w:val="clear" w:color="auto" w:fill="E8E8E8"/>
          </w:tcPr>
          <w:p>
            <w:pPr>
              <w:spacing w:after="0"/>
              <w:jc w:val="left"/>
            </w:pPr>
            <w:r>
              <w:rPr>
                <w:b/>
                <w:sz w:val="16"/>
              </w:rPr>
              <w:t>Why not placed</w:t>
            </w:r>
          </w:p>
        </w:tc>
      </w:tr>
      <w:tr>
        <w:trPr>
          <w:cantSplit/>
        </w:trPr>
        <w:tc>
          <w:tcPr>
            <w:tcW w:type="dxa" w:w="1345"/>
          </w:tcPr>
          <w:p>
            <w:pPr>
              <w:spacing w:after="0"/>
              <w:jc w:val="left"/>
            </w:pPr>
            <w:r>
              <w:rPr>
                <w:sz w:val="16"/>
              </w:rPr>
              <w:t>4383</w:t>
            </w:r>
          </w:p>
        </w:tc>
        <w:tc>
          <w:tcPr>
            <w:tcW w:type="dxa" w:w="1472"/>
          </w:tcPr>
          <w:p>
            <w:pPr>
              <w:spacing w:after="0"/>
              <w:jc w:val="left"/>
            </w:pPr>
            <w:r>
              <w:rPr>
                <w:sz w:val="16"/>
              </w:rPr>
              <w:t>2018-08-10</w:t>
            </w:r>
          </w:p>
        </w:tc>
        <w:tc>
          <w:tcPr>
            <w:tcW w:type="dxa" w:w="2613"/>
          </w:tcPr>
          <w:p>
            <w:pPr>
              <w:spacing w:after="0"/>
              <w:jc w:val="left"/>
            </w:pPr>
            <w:r>
              <w:rPr>
                <w:sz w:val="16"/>
              </w:rPr>
              <w:t>Merit Network, Inc.</w:t>
            </w:r>
          </w:p>
        </w:tc>
        <w:tc>
          <w:tcPr>
            <w:tcW w:type="dxa" w:w="2232"/>
          </w:tcPr>
          <w:p>
            <w:pPr>
              <w:spacing w:after="0"/>
              <w:jc w:val="left"/>
            </w:pPr>
            <w:r>
              <w:rPr>
                <w:sz w:val="16"/>
              </w:rPr>
              <w:t>Washtenaw County</w:t>
            </w:r>
          </w:p>
        </w:tc>
        <w:tc>
          <w:tcPr>
            <w:tcW w:type="dxa" w:w="1472"/>
          </w:tcPr>
          <w:p>
            <w:pPr>
              <w:spacing w:after="0"/>
              <w:jc w:val="right"/>
            </w:pPr>
            <w:r>
              <w:rPr>
                <w:sz w:val="16"/>
              </w:rPr>
              <w:t>$87,788.41</w:t>
            </w:r>
          </w:p>
        </w:tc>
        <w:tc>
          <w:tcPr>
            <w:tcW w:type="dxa" w:w="4978"/>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15</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2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20</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68</w:t>
            </w:r>
          </w:p>
        </w:tc>
        <w:tc>
          <w:tcPr>
            <w:tcW w:type="dxa" w:w="1422"/>
          </w:tcPr>
          <w:p>
            <w:pPr>
              <w:spacing w:after="0"/>
              <w:jc w:val="right"/>
            </w:pPr>
            <w:r>
              <w:rPr>
                <w:sz w:val="16"/>
              </w:rPr>
              <w:t>1</w:t>
            </w:r>
          </w:p>
        </w:tc>
        <w:tc>
          <w:tcPr>
            <w:tcW w:type="dxa" w:w="1356"/>
          </w:tcPr>
          <w:p>
            <w:pPr>
              <w:spacing w:after="0"/>
              <w:jc w:val="right"/>
            </w:pPr>
            <w:r>
              <w:rPr>
                <w:sz w:val="16"/>
              </w:rPr>
              <w:t>4</w:t>
            </w:r>
          </w:p>
        </w:tc>
        <w:tc>
          <w:tcPr>
            <w:tcW w:type="dxa" w:w="963"/>
          </w:tcPr>
          <w:p>
            <w:pPr>
              <w:spacing w:after="0"/>
              <w:jc w:val="right"/>
            </w:pPr>
            <w:r>
              <w:rPr>
                <w:sz w:val="16"/>
              </w:rPr>
              <w:t>13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4</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8</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11</w:t>
            </w:r>
          </w:p>
        </w:tc>
        <w:tc>
          <w:tcPr>
            <w:tcW w:type="dxa" w:w="1422"/>
          </w:tcPr>
          <w:p>
            <w:pPr>
              <w:spacing w:after="0"/>
              <w:jc w:val="right"/>
            </w:pPr>
            <w:r>
              <w:rPr>
                <w:sz w:val="16"/>
              </w:rPr>
              <w:t>2</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192</w:t>
            </w:r>
          </w:p>
        </w:tc>
        <w:tc>
          <w:tcPr>
            <w:tcW w:type="dxa" w:w="1422"/>
          </w:tcPr>
          <w:p>
            <w:pPr>
              <w:spacing w:after="0"/>
              <w:jc w:val="right"/>
            </w:pPr>
            <w:r>
              <w:rPr>
                <w:sz w:val="16"/>
              </w:rPr>
              <w:t>2</w:t>
            </w:r>
          </w:p>
        </w:tc>
        <w:tc>
          <w:tcPr>
            <w:tcW w:type="dxa" w:w="1356"/>
          </w:tcPr>
          <w:p>
            <w:pPr>
              <w:spacing w:after="0"/>
              <w:jc w:val="right"/>
            </w:pPr>
            <w:r>
              <w:rPr>
                <w:sz w:val="16"/>
              </w:rPr>
              <w:t>4</w:t>
            </w:r>
          </w:p>
        </w:tc>
        <w:tc>
          <w:tcPr>
            <w:tcW w:type="dxa" w:w="963"/>
          </w:tcPr>
          <w:p>
            <w:pPr>
              <w:spacing w:after="0"/>
              <w:jc w:val="right"/>
            </w:pPr>
            <w:r>
              <w:rPr>
                <w:sz w:val="16"/>
              </w:rPr>
              <w:t>21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4 High Wind records and 14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28</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5</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92</w:t>
            </w:r>
          </w:p>
        </w:tc>
        <w:tc>
          <w:tcPr>
            <w:tcW w:type="dxa" w:w="1422"/>
          </w:tcPr>
          <w:p>
            <w:pPr>
              <w:spacing w:after="0"/>
              <w:jc w:val="right"/>
            </w:pPr>
            <w:r>
              <w:rPr>
                <w:sz w:val="16"/>
              </w:rPr>
              <w:t>2</w:t>
            </w:r>
          </w:p>
        </w:tc>
        <w:tc>
          <w:tcPr>
            <w:tcW w:type="dxa" w:w="1356"/>
          </w:tcPr>
          <w:p>
            <w:pPr>
              <w:spacing w:after="0"/>
              <w:jc w:val="right"/>
            </w:pPr>
            <w:r>
              <w:rPr>
                <w:sz w:val="16"/>
              </w:rPr>
              <w:t>3</w:t>
            </w:r>
          </w:p>
        </w:tc>
        <w:tc>
          <w:tcPr>
            <w:tcW w:type="dxa" w:w="963"/>
          </w:tcPr>
          <w:p>
            <w:pPr>
              <w:spacing w:after="0"/>
              <w:jc w:val="right"/>
            </w:pPr>
            <w:r>
              <w:rPr>
                <w:sz w:val="16"/>
              </w:rPr>
              <w:t>17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51"/>
        <w:gridCol w:w="2873"/>
        <w:gridCol w:w="2714"/>
        <w:gridCol w:w="1121"/>
        <w:gridCol w:w="1837"/>
        <w:gridCol w:w="648"/>
        <w:gridCol w:w="2531"/>
      </w:tblGrid>
      <w:tr>
        <w:trPr>
          <w:cantSplit/>
          <w:tblHeader/>
        </w:trPr>
        <w:tc>
          <w:tcPr>
            <w:tcW w:type="dxa" w:w="1037"/>
            <w:shd w:val="clear" w:color="auto" w:fill="E8E8E8"/>
          </w:tcPr>
          <w:p>
            <w:pPr>
              <w:spacing w:after="0"/>
              <w:jc w:val="left"/>
            </w:pPr>
            <w:r>
              <w:rPr>
                <w:b/>
                <w:sz w:val="16"/>
              </w:rPr>
              <w:t>Date</w:t>
            </w:r>
          </w:p>
        </w:tc>
        <w:tc>
          <w:tcPr>
            <w:tcW w:type="dxa" w:w="1351"/>
            <w:shd w:val="clear" w:color="auto" w:fill="E8E8E8"/>
          </w:tcPr>
          <w:p>
            <w:pPr>
              <w:spacing w:after="0"/>
              <w:jc w:val="left"/>
            </w:pPr>
            <w:r>
              <w:rPr>
                <w:b/>
                <w:sz w:val="16"/>
              </w:rPr>
              <w:t>Event type</w:t>
            </w:r>
          </w:p>
        </w:tc>
        <w:tc>
          <w:tcPr>
            <w:tcW w:type="dxa" w:w="2873"/>
            <w:shd w:val="clear" w:color="auto" w:fill="E8E8E8"/>
          </w:tcPr>
          <w:p>
            <w:pPr>
              <w:spacing w:after="0"/>
              <w:jc w:val="left"/>
            </w:pPr>
            <w:r>
              <w:rPr>
                <w:b/>
                <w:sz w:val="16"/>
              </w:rPr>
              <w:t>Magnitude or extent</w:t>
            </w:r>
          </w:p>
        </w:tc>
        <w:tc>
          <w:tcPr>
            <w:tcW w:type="dxa" w:w="2714"/>
            <w:shd w:val="clear" w:color="auto" w:fill="E8E8E8"/>
          </w:tcPr>
          <w:p>
            <w:pPr>
              <w:spacing w:after="0"/>
              <w:jc w:val="left"/>
            </w:pPr>
            <w:r>
              <w:rPr>
                <w:b/>
                <w:sz w:val="16"/>
              </w:rPr>
              <w:t>Damage</w:t>
            </w:r>
          </w:p>
          <w:p>
            <w:pPr>
              <w:spacing w:after="0"/>
              <w:jc w:val="left"/>
            </w:pPr>
            <w:r>
              <w:rPr>
                <w:i/>
                <w:color w:val="555555"/>
                <w:sz w:val="14"/>
              </w:rPr>
              <w:t>nominal dollars</w:t>
            </w:r>
          </w:p>
        </w:tc>
        <w:tc>
          <w:tcPr>
            <w:tcW w:type="dxa" w:w="1121"/>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37"/>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253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2015-08-02</w:t>
            </w:r>
          </w:p>
        </w:tc>
        <w:tc>
          <w:tcPr>
            <w:tcW w:type="dxa" w:w="1351"/>
          </w:tcPr>
          <w:p>
            <w:pPr>
              <w:spacing w:after="0"/>
              <w:jc w:val="left"/>
            </w:pPr>
            <w:r>
              <w:rPr>
                <w:sz w:val="16"/>
              </w:rPr>
              <w:t>Hail</w:t>
            </w:r>
          </w:p>
        </w:tc>
        <w:tc>
          <w:tcPr>
            <w:tcW w:type="dxa" w:w="2873"/>
          </w:tcPr>
          <w:p>
            <w:pPr>
              <w:spacing w:after="0"/>
              <w:jc w:val="left"/>
            </w:pPr>
            <w:r>
              <w:rPr>
                <w:sz w:val="16"/>
              </w:rPr>
              <w:t>2.5 in</w:t>
            </w:r>
          </w:p>
        </w:tc>
        <w:tc>
          <w:tcPr>
            <w:tcW w:type="dxa" w:w="2714"/>
          </w:tcPr>
          <w:p>
            <w:pPr>
              <w:spacing w:after="0"/>
              <w:jc w:val="left"/>
            </w:pPr>
            <w:r>
              <w:rPr>
                <w:sz w:val="16"/>
              </w:rPr>
              <w:t>$0 property; $0 crops (2015 dollars)</w:t>
            </w:r>
          </w:p>
        </w:tc>
        <w:tc>
          <w:tcPr>
            <w:tcW w:type="dxa" w:w="1121"/>
          </w:tcPr>
          <w:p>
            <w:pPr>
              <w:spacing w:after="0"/>
              <w:jc w:val="right"/>
            </w:pPr>
            <w:r>
              <w:rPr>
                <w:sz w:val="16"/>
              </w:rPr>
              <w:t>0, 0</w:t>
            </w:r>
          </w:p>
        </w:tc>
        <w:tc>
          <w:tcPr>
            <w:tcW w:type="dxa" w:w="1837"/>
          </w:tcPr>
          <w:p>
            <w:pPr>
              <w:spacing w:after="0"/>
              <w:jc w:val="left"/>
            </w:pPr>
            <w:r>
              <w:rPr>
                <w:sz w:val="16"/>
              </w:rPr>
              <w:t>KRAKOW</w:t>
            </w:r>
          </w:p>
        </w:tc>
        <w:tc>
          <w:tcPr>
            <w:tcW w:type="dxa" w:w="648"/>
          </w:tcPr>
          <w:p>
            <w:pPr>
              <w:spacing w:after="0"/>
              <w:jc w:val="left"/>
            </w:pPr>
          </w:p>
        </w:tc>
        <w:tc>
          <w:tcPr>
            <w:tcW w:type="dxa" w:w="2531"/>
          </w:tcPr>
          <w:p>
            <w:pPr>
              <w:spacing w:after="0"/>
              <w:jc w:val="left"/>
            </w:pPr>
            <w:r>
              <w:rPr>
                <w:sz w:val="16"/>
              </w:rPr>
              <w:t>B1-c worst recorded: Hail</w:t>
            </w:r>
          </w:p>
        </w:tc>
      </w:tr>
      <w:tr>
        <w:trPr>
          <w:cantSplit/>
        </w:trPr>
        <w:tc>
          <w:tcPr>
            <w:tcW w:type="dxa" w:w="1037"/>
          </w:tcPr>
          <w:p>
            <w:pPr>
              <w:spacing w:after="0"/>
              <w:jc w:val="left"/>
            </w:pPr>
            <w:r>
              <w:rPr>
                <w:sz w:val="16"/>
              </w:rPr>
              <w:t>2013-08-21</w:t>
            </w:r>
          </w:p>
        </w:tc>
        <w:tc>
          <w:tcPr>
            <w:tcW w:type="dxa" w:w="1351"/>
          </w:tcPr>
          <w:p>
            <w:pPr>
              <w:spacing w:after="0"/>
              <w:jc w:val="left"/>
            </w:pPr>
            <w:r>
              <w:rPr>
                <w:sz w:val="16"/>
              </w:rPr>
              <w:t>Thunderstorm Wind</w:t>
            </w:r>
          </w:p>
        </w:tc>
        <w:tc>
          <w:tcPr>
            <w:tcW w:type="dxa" w:w="2873"/>
          </w:tcPr>
          <w:p>
            <w:pPr>
              <w:spacing w:after="0"/>
              <w:jc w:val="left"/>
            </w:pPr>
            <w:r>
              <w:rPr>
                <w:sz w:val="16"/>
              </w:rPr>
              <w:t>83 kt (96 mph) estimated gust</w:t>
            </w:r>
          </w:p>
        </w:tc>
        <w:tc>
          <w:tcPr>
            <w:tcW w:type="dxa" w:w="2714"/>
          </w:tcPr>
          <w:p>
            <w:pPr>
              <w:spacing w:after="0"/>
              <w:jc w:val="left"/>
            </w:pPr>
            <w:r>
              <w:rPr>
                <w:sz w:val="16"/>
              </w:rPr>
              <w:t>$75,000 property; crops not reported (2013 dollars)</w:t>
            </w:r>
          </w:p>
        </w:tc>
        <w:tc>
          <w:tcPr>
            <w:tcW w:type="dxa" w:w="1121"/>
          </w:tcPr>
          <w:p>
            <w:pPr>
              <w:spacing w:after="0"/>
              <w:jc w:val="right"/>
            </w:pPr>
            <w:r>
              <w:rPr>
                <w:sz w:val="16"/>
              </w:rPr>
              <w:t>0, 0</w:t>
            </w:r>
          </w:p>
        </w:tc>
        <w:tc>
          <w:tcPr>
            <w:tcW w:type="dxa" w:w="1837"/>
          </w:tcPr>
          <w:p>
            <w:pPr>
              <w:spacing w:after="0"/>
              <w:jc w:val="left"/>
            </w:pPr>
            <w:r>
              <w:rPr>
                <w:sz w:val="16"/>
              </w:rPr>
              <w:t>MORGAN to GRESHAM</w:t>
            </w:r>
          </w:p>
        </w:tc>
        <w:tc>
          <w:tcPr>
            <w:tcW w:type="dxa" w:w="648"/>
          </w:tcPr>
          <w:p>
            <w:pPr>
              <w:spacing w:after="0"/>
              <w:jc w:val="left"/>
            </w:pPr>
          </w:p>
        </w:tc>
        <w:tc>
          <w:tcPr>
            <w:tcW w:type="dxa" w:w="2531"/>
          </w:tcPr>
          <w:p>
            <w:pPr>
              <w:spacing w:after="0"/>
              <w:jc w:val="left"/>
            </w:pPr>
            <w:r>
              <w:rPr>
                <w:sz w:val="16"/>
              </w:rPr>
              <w:t>B1-c worst recorded: Thunderstorm Wind</w:t>
            </w:r>
          </w:p>
        </w:tc>
      </w:tr>
      <w:tr>
        <w:trPr>
          <w:cantSplit/>
        </w:trPr>
        <w:tc>
          <w:tcPr>
            <w:tcW w:type="dxa" w:w="1037"/>
          </w:tcPr>
          <w:p>
            <w:pPr>
              <w:spacing w:after="0"/>
              <w:jc w:val="left"/>
            </w:pPr>
            <w:r>
              <w:rPr>
                <w:sz w:val="16"/>
              </w:rPr>
              <w:t>2011-08-23</w:t>
            </w:r>
          </w:p>
        </w:tc>
        <w:tc>
          <w:tcPr>
            <w:tcW w:type="dxa" w:w="1351"/>
          </w:tcPr>
          <w:p>
            <w:pPr>
              <w:spacing w:after="0"/>
              <w:jc w:val="left"/>
            </w:pPr>
            <w:r>
              <w:rPr>
                <w:sz w:val="16"/>
              </w:rPr>
              <w:t>Lightning</w:t>
            </w:r>
          </w:p>
        </w:tc>
        <w:tc>
          <w:tcPr>
            <w:tcW w:type="dxa" w:w="2873"/>
          </w:tcPr>
          <w:p>
            <w:pPr>
              <w:spacing w:after="0"/>
              <w:jc w:val="left"/>
            </w:pPr>
          </w:p>
        </w:tc>
        <w:tc>
          <w:tcPr>
            <w:tcW w:type="dxa" w:w="2714"/>
          </w:tcPr>
          <w:p>
            <w:pPr>
              <w:spacing w:after="0"/>
              <w:jc w:val="left"/>
            </w:pPr>
            <w:r>
              <w:rPr>
                <w:sz w:val="16"/>
              </w:rPr>
              <w:t>$20,000 property; $0 crops (2011 dollars)</w:t>
            </w:r>
          </w:p>
        </w:tc>
        <w:tc>
          <w:tcPr>
            <w:tcW w:type="dxa" w:w="1121"/>
          </w:tcPr>
          <w:p>
            <w:pPr>
              <w:spacing w:after="0"/>
              <w:jc w:val="right"/>
            </w:pPr>
            <w:r>
              <w:rPr>
                <w:sz w:val="16"/>
              </w:rPr>
              <w:t>0, 0</w:t>
            </w:r>
          </w:p>
        </w:tc>
        <w:tc>
          <w:tcPr>
            <w:tcW w:type="dxa" w:w="1837"/>
          </w:tcPr>
          <w:p>
            <w:pPr>
              <w:spacing w:after="0"/>
              <w:jc w:val="left"/>
            </w:pPr>
            <w:r>
              <w:rPr>
                <w:sz w:val="16"/>
              </w:rPr>
              <w:t>HOFA PARK</w:t>
            </w:r>
          </w:p>
        </w:tc>
        <w:tc>
          <w:tcPr>
            <w:tcW w:type="dxa" w:w="648"/>
          </w:tcPr>
          <w:p>
            <w:pPr>
              <w:spacing w:after="0"/>
              <w:jc w:val="left"/>
            </w:pPr>
          </w:p>
        </w:tc>
        <w:tc>
          <w:tcPr>
            <w:tcW w:type="dxa" w:w="2531"/>
          </w:tcPr>
          <w:p>
            <w:pPr>
              <w:spacing w:after="0"/>
              <w:jc w:val="left"/>
            </w:pPr>
            <w:r>
              <w:rPr>
                <w:sz w:val="16"/>
              </w:rPr>
              <w:t>B1-c worst recorded: Lightning</w:t>
            </w:r>
          </w:p>
        </w:tc>
      </w:tr>
      <w:tr>
        <w:trPr>
          <w:cantSplit/>
        </w:trPr>
        <w:tc>
          <w:tcPr>
            <w:tcW w:type="dxa" w:w="1037"/>
          </w:tcPr>
          <w:p>
            <w:pPr>
              <w:spacing w:after="0"/>
              <w:jc w:val="left"/>
            </w:pPr>
            <w:r>
              <w:rPr>
                <w:sz w:val="16"/>
              </w:rPr>
              <w:t>2010-07-20</w:t>
            </w:r>
          </w:p>
        </w:tc>
        <w:tc>
          <w:tcPr>
            <w:tcW w:type="dxa" w:w="1351"/>
          </w:tcPr>
          <w:p>
            <w:pPr>
              <w:spacing w:after="0"/>
              <w:jc w:val="left"/>
            </w:pPr>
            <w:r>
              <w:rPr>
                <w:sz w:val="16"/>
              </w:rPr>
              <w:t>Thunderstorm Wind</w:t>
            </w:r>
          </w:p>
        </w:tc>
        <w:tc>
          <w:tcPr>
            <w:tcW w:type="dxa" w:w="2873"/>
          </w:tcPr>
          <w:p>
            <w:pPr>
              <w:spacing w:after="0"/>
              <w:jc w:val="left"/>
            </w:pPr>
            <w:r>
              <w:rPr>
                <w:sz w:val="16"/>
              </w:rPr>
              <w:t>52 kt (60 mph) estimated gust</w:t>
            </w:r>
          </w:p>
        </w:tc>
        <w:tc>
          <w:tcPr>
            <w:tcW w:type="dxa" w:w="2714"/>
          </w:tcPr>
          <w:p>
            <w:pPr>
              <w:spacing w:after="0"/>
              <w:jc w:val="left"/>
            </w:pPr>
            <w:r>
              <w:rPr>
                <w:sz w:val="16"/>
              </w:rPr>
              <w:t>$0 property; $0 crops (2010 dollars)</w:t>
            </w:r>
          </w:p>
        </w:tc>
        <w:tc>
          <w:tcPr>
            <w:tcW w:type="dxa" w:w="1121"/>
          </w:tcPr>
          <w:p>
            <w:pPr>
              <w:spacing w:after="0"/>
              <w:jc w:val="right"/>
            </w:pPr>
            <w:r>
              <w:rPr>
                <w:sz w:val="16"/>
              </w:rPr>
              <w:t>0, 1</w:t>
            </w:r>
          </w:p>
        </w:tc>
        <w:tc>
          <w:tcPr>
            <w:tcW w:type="dxa" w:w="1837"/>
          </w:tcPr>
          <w:p>
            <w:pPr>
              <w:spacing w:after="0"/>
              <w:jc w:val="left"/>
            </w:pPr>
            <w:r>
              <w:rPr>
                <w:sz w:val="16"/>
              </w:rPr>
              <w:t>BELLE PLAINE</w:t>
            </w:r>
          </w:p>
        </w:tc>
        <w:tc>
          <w:tcPr>
            <w:tcW w:type="dxa" w:w="648"/>
          </w:tcPr>
          <w:p>
            <w:pPr>
              <w:spacing w:after="0"/>
              <w:jc w:val="left"/>
            </w:pPr>
          </w:p>
        </w:tc>
        <w:tc>
          <w:tcPr>
            <w:tcW w:type="dxa" w:w="2531"/>
          </w:tcPr>
          <w:p>
            <w:pPr>
              <w:spacing w:after="0"/>
              <w:jc w:val="left"/>
            </w:pPr>
            <w:r>
              <w:rPr>
                <w:sz w:val="16"/>
              </w:rPr>
              <w:t>deaths or injuries recorded</w:t>
            </w:r>
          </w:p>
        </w:tc>
      </w:tr>
      <w:tr>
        <w:trPr>
          <w:cantSplit/>
        </w:trPr>
        <w:tc>
          <w:tcPr>
            <w:tcW w:type="dxa" w:w="1037"/>
          </w:tcPr>
          <w:p>
            <w:pPr>
              <w:spacing w:after="0"/>
              <w:jc w:val="left"/>
            </w:pPr>
            <w:r>
              <w:rPr>
                <w:sz w:val="16"/>
              </w:rPr>
              <w:t>2008-09-30</w:t>
            </w:r>
          </w:p>
        </w:tc>
        <w:tc>
          <w:tcPr>
            <w:tcW w:type="dxa" w:w="1351"/>
          </w:tcPr>
          <w:p>
            <w:pPr>
              <w:spacing w:after="0"/>
              <w:jc w:val="left"/>
            </w:pPr>
            <w:r>
              <w:rPr>
                <w:sz w:val="16"/>
              </w:rPr>
              <w:t>Drought</w:t>
            </w:r>
          </w:p>
        </w:tc>
        <w:tc>
          <w:tcPr>
            <w:tcW w:type="dxa" w:w="2873"/>
          </w:tcPr>
          <w:p>
            <w:pPr>
              <w:spacing w:after="0"/>
              <w:jc w:val="left"/>
            </w:pPr>
          </w:p>
        </w:tc>
        <w:tc>
          <w:tcPr>
            <w:tcW w:type="dxa" w:w="2714"/>
          </w:tcPr>
          <w:p>
            <w:pPr>
              <w:spacing w:after="0"/>
              <w:jc w:val="left"/>
            </w:pPr>
            <w:r>
              <w:rPr>
                <w:sz w:val="16"/>
              </w:rPr>
              <w:t>damage not reported</w:t>
            </w:r>
          </w:p>
        </w:tc>
        <w:tc>
          <w:tcPr>
            <w:tcW w:type="dxa" w:w="1121"/>
          </w:tcPr>
          <w:p>
            <w:pPr>
              <w:spacing w:after="0"/>
              <w:jc w:val="right"/>
            </w:pPr>
            <w:r>
              <w:rPr>
                <w:sz w:val="16"/>
              </w:rPr>
              <w:t>0, 0</w:t>
            </w:r>
          </w:p>
        </w:tc>
        <w:tc>
          <w:tcPr>
            <w:tcW w:type="dxa" w:w="1837"/>
          </w:tcPr>
          <w:p>
            <w:pPr>
              <w:spacing w:after="0"/>
              <w:jc w:val="left"/>
            </w:pPr>
            <w:r>
              <w:rPr>
                <w:sz w:val="16"/>
              </w:rPr>
              <w:t>NWS zone WIZ031 (SHAWANO), zone-level: may include parts of neighboring counties</w:t>
            </w:r>
          </w:p>
        </w:tc>
        <w:tc>
          <w:tcPr>
            <w:tcW w:type="dxa" w:w="648"/>
          </w:tcPr>
          <w:p>
            <w:pPr>
              <w:spacing w:after="0"/>
              <w:jc w:val="left"/>
            </w:pPr>
          </w:p>
        </w:tc>
        <w:tc>
          <w:tcPr>
            <w:tcW w:type="dxa" w:w="2531"/>
          </w:tcPr>
          <w:p>
            <w:pPr>
              <w:spacing w:after="0"/>
              <w:jc w:val="left"/>
            </w:pPr>
            <w:r>
              <w:rPr>
                <w:sz w:val="16"/>
              </w:rPr>
              <w:t>B1-c worst recorded: Drought</w:t>
            </w:r>
          </w:p>
        </w:tc>
      </w:tr>
      <w:tr>
        <w:trPr>
          <w:cantSplit/>
        </w:trPr>
        <w:tc>
          <w:tcPr>
            <w:tcW w:type="dxa" w:w="1037"/>
          </w:tcPr>
          <w:p>
            <w:pPr>
              <w:spacing w:after="0"/>
              <w:jc w:val="left"/>
            </w:pPr>
            <w:r>
              <w:rPr>
                <w:sz w:val="16"/>
              </w:rPr>
              <w:t>2001-04-07</w:t>
            </w:r>
          </w:p>
        </w:tc>
        <w:tc>
          <w:tcPr>
            <w:tcW w:type="dxa" w:w="1351"/>
          </w:tcPr>
          <w:p>
            <w:pPr>
              <w:spacing w:after="0"/>
              <w:jc w:val="left"/>
            </w:pPr>
            <w:r>
              <w:rPr>
                <w:sz w:val="16"/>
              </w:rPr>
              <w:t>High Wind</w:t>
            </w:r>
          </w:p>
        </w:tc>
        <w:tc>
          <w:tcPr>
            <w:tcW w:type="dxa" w:w="2873"/>
          </w:tcPr>
          <w:p>
            <w:pPr>
              <w:spacing w:after="0"/>
              <w:jc w:val="left"/>
            </w:pPr>
            <w:r>
              <w:rPr>
                <w:sz w:val="16"/>
              </w:rPr>
              <w:t>55 kt (63 mph) estimated</w:t>
            </w:r>
          </w:p>
        </w:tc>
        <w:tc>
          <w:tcPr>
            <w:tcW w:type="dxa" w:w="2714"/>
          </w:tcPr>
          <w:p>
            <w:pPr>
              <w:spacing w:after="0"/>
              <w:jc w:val="left"/>
            </w:pPr>
            <w:r>
              <w:rPr>
                <w:sz w:val="16"/>
              </w:rPr>
              <w:t>damage not reported</w:t>
            </w:r>
          </w:p>
        </w:tc>
        <w:tc>
          <w:tcPr>
            <w:tcW w:type="dxa" w:w="1121"/>
          </w:tcPr>
          <w:p>
            <w:pPr>
              <w:spacing w:after="0"/>
              <w:jc w:val="right"/>
            </w:pPr>
            <w:r>
              <w:rPr>
                <w:sz w:val="16"/>
              </w:rPr>
              <w:t>0, 0</w:t>
            </w:r>
          </w:p>
        </w:tc>
        <w:tc>
          <w:tcPr>
            <w:tcW w:type="dxa" w:w="1837"/>
          </w:tcPr>
          <w:p>
            <w:pPr>
              <w:spacing w:after="0"/>
              <w:jc w:val="left"/>
            </w:pPr>
            <w:r>
              <w:rPr>
                <w:sz w:val="16"/>
              </w:rPr>
              <w:t>NWS zone WIZ031 (SHAWANO), zone-level: may include parts of neighboring counties</w:t>
            </w:r>
          </w:p>
        </w:tc>
        <w:tc>
          <w:tcPr>
            <w:tcW w:type="dxa" w:w="648"/>
          </w:tcPr>
          <w:p>
            <w:pPr>
              <w:spacing w:after="0"/>
              <w:jc w:val="left"/>
            </w:pPr>
          </w:p>
        </w:tc>
        <w:tc>
          <w:tcPr>
            <w:tcW w:type="dxa" w:w="253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1999-07-23</w:t>
            </w:r>
          </w:p>
        </w:tc>
        <w:tc>
          <w:tcPr>
            <w:tcW w:type="dxa" w:w="1351"/>
          </w:tcPr>
          <w:p>
            <w:pPr>
              <w:spacing w:after="0"/>
              <w:jc w:val="left"/>
            </w:pPr>
            <w:r>
              <w:rPr>
                <w:sz w:val="16"/>
              </w:rPr>
              <w:t>Heat</w:t>
            </w:r>
          </w:p>
        </w:tc>
        <w:tc>
          <w:tcPr>
            <w:tcW w:type="dxa" w:w="2873"/>
          </w:tcPr>
          <w:p>
            <w:pPr>
              <w:spacing w:after="0"/>
              <w:jc w:val="left"/>
            </w:pPr>
          </w:p>
        </w:tc>
        <w:tc>
          <w:tcPr>
            <w:tcW w:type="dxa" w:w="2714"/>
          </w:tcPr>
          <w:p>
            <w:pPr>
              <w:spacing w:after="0"/>
              <w:jc w:val="left"/>
            </w:pPr>
            <w:r>
              <w:rPr>
                <w:sz w:val="16"/>
              </w:rPr>
              <w:t>damage not reported</w:t>
            </w:r>
          </w:p>
        </w:tc>
        <w:tc>
          <w:tcPr>
            <w:tcW w:type="dxa" w:w="1121"/>
          </w:tcPr>
          <w:p>
            <w:pPr>
              <w:spacing w:after="0"/>
              <w:jc w:val="right"/>
            </w:pPr>
            <w:r>
              <w:rPr>
                <w:sz w:val="16"/>
              </w:rPr>
              <w:t>0, 0</w:t>
            </w:r>
          </w:p>
        </w:tc>
        <w:tc>
          <w:tcPr>
            <w:tcW w:type="dxa" w:w="1837"/>
          </w:tcPr>
          <w:p>
            <w:pPr>
              <w:spacing w:after="0"/>
              <w:jc w:val="left"/>
            </w:pPr>
            <w:r>
              <w:rPr>
                <w:sz w:val="16"/>
              </w:rPr>
              <w:t>NWS zone WIZ031 (SHAWANO), zone-level: may include parts of neighboring counties</w:t>
            </w:r>
          </w:p>
        </w:tc>
        <w:tc>
          <w:tcPr>
            <w:tcW w:type="dxa" w:w="648"/>
          </w:tcPr>
          <w:p>
            <w:pPr>
              <w:spacing w:after="0"/>
              <w:jc w:val="left"/>
            </w:pPr>
          </w:p>
        </w:tc>
        <w:tc>
          <w:tcPr>
            <w:tcW w:type="dxa" w:w="2531"/>
          </w:tcPr>
          <w:p>
            <w:pPr>
              <w:spacing w:after="0"/>
              <w:jc w:val="left"/>
            </w:pPr>
            <w:r>
              <w:rPr>
                <w:sz w:val="16"/>
              </w:rPr>
              <w:t>B1-c worst recorded: Excessive Heat, Heat</w:t>
            </w:r>
          </w:p>
        </w:tc>
      </w:tr>
      <w:tr>
        <w:trPr>
          <w:cantSplit/>
        </w:trPr>
        <w:tc>
          <w:tcPr>
            <w:tcW w:type="dxa" w:w="1037"/>
          </w:tcPr>
          <w:p>
            <w:pPr>
              <w:spacing w:after="0"/>
              <w:jc w:val="left"/>
            </w:pPr>
            <w:r>
              <w:rPr>
                <w:sz w:val="16"/>
              </w:rPr>
              <w:t>1998-03-29</w:t>
            </w:r>
          </w:p>
        </w:tc>
        <w:tc>
          <w:tcPr>
            <w:tcW w:type="dxa" w:w="1351"/>
          </w:tcPr>
          <w:p>
            <w:pPr>
              <w:spacing w:after="0"/>
              <w:jc w:val="left"/>
            </w:pPr>
            <w:r>
              <w:rPr>
                <w:sz w:val="16"/>
              </w:rPr>
              <w:t>Lightning</w:t>
            </w:r>
          </w:p>
        </w:tc>
        <w:tc>
          <w:tcPr>
            <w:tcW w:type="dxa" w:w="2873"/>
          </w:tcPr>
          <w:p>
            <w:pPr>
              <w:spacing w:after="0"/>
              <w:jc w:val="left"/>
            </w:pPr>
          </w:p>
        </w:tc>
        <w:tc>
          <w:tcPr>
            <w:tcW w:type="dxa" w:w="2714"/>
          </w:tcPr>
          <w:p>
            <w:pPr>
              <w:spacing w:after="0"/>
              <w:jc w:val="left"/>
            </w:pPr>
            <w:r>
              <w:rPr>
                <w:sz w:val="16"/>
              </w:rPr>
              <w:t>damage not reported</w:t>
            </w:r>
          </w:p>
        </w:tc>
        <w:tc>
          <w:tcPr>
            <w:tcW w:type="dxa" w:w="1121"/>
          </w:tcPr>
          <w:p>
            <w:pPr>
              <w:spacing w:after="0"/>
              <w:jc w:val="right"/>
            </w:pPr>
            <w:r>
              <w:rPr>
                <w:sz w:val="16"/>
              </w:rPr>
              <w:t>0, 1</w:t>
            </w:r>
          </w:p>
        </w:tc>
        <w:tc>
          <w:tcPr>
            <w:tcW w:type="dxa" w:w="1837"/>
          </w:tcPr>
          <w:p>
            <w:pPr>
              <w:spacing w:after="0"/>
              <w:jc w:val="left"/>
            </w:pPr>
            <w:r>
              <w:rPr>
                <w:sz w:val="16"/>
              </w:rPr>
              <w:t>SHAWANO</w:t>
            </w:r>
          </w:p>
        </w:tc>
        <w:tc>
          <w:tcPr>
            <w:tcW w:type="dxa" w:w="648"/>
          </w:tcPr>
          <w:p>
            <w:pPr>
              <w:spacing w:after="0"/>
              <w:jc w:val="left"/>
            </w:pPr>
          </w:p>
        </w:tc>
        <w:tc>
          <w:tcPr>
            <w:tcW w:type="dxa" w:w="2531"/>
          </w:tcPr>
          <w:p>
            <w:pPr>
              <w:spacing w:after="0"/>
              <w:jc w:val="left"/>
            </w:pPr>
            <w:r>
              <w:rPr>
                <w:sz w:val="16"/>
              </w:rPr>
              <w:t>deaths or injuries recorded</w:t>
            </w:r>
          </w:p>
        </w:tc>
      </w:tr>
      <w:tr>
        <w:trPr>
          <w:cantSplit/>
        </w:trPr>
        <w:tc>
          <w:tcPr>
            <w:tcW w:type="dxa" w:w="1037"/>
          </w:tcPr>
          <w:p>
            <w:pPr>
              <w:spacing w:after="0"/>
              <w:jc w:val="left"/>
            </w:pPr>
            <w:r>
              <w:rPr>
                <w:sz w:val="16"/>
              </w:rPr>
              <w:t>1997-07-16</w:t>
            </w:r>
          </w:p>
        </w:tc>
        <w:tc>
          <w:tcPr>
            <w:tcW w:type="dxa" w:w="1351"/>
          </w:tcPr>
          <w:p>
            <w:pPr>
              <w:spacing w:after="0"/>
              <w:jc w:val="left"/>
            </w:pPr>
            <w:r>
              <w:rPr>
                <w:sz w:val="16"/>
              </w:rPr>
              <w:t>Thunderstorm Wind</w:t>
            </w:r>
          </w:p>
        </w:tc>
        <w:tc>
          <w:tcPr>
            <w:tcW w:type="dxa" w:w="2873"/>
          </w:tcPr>
          <w:p>
            <w:pPr>
              <w:spacing w:after="0"/>
              <w:jc w:val="left"/>
            </w:pPr>
            <w:r>
              <w:rPr>
                <w:sz w:val="16"/>
              </w:rPr>
              <w:t>speed not recorded</w:t>
            </w:r>
          </w:p>
        </w:tc>
        <w:tc>
          <w:tcPr>
            <w:tcW w:type="dxa" w:w="2714"/>
          </w:tcPr>
          <w:p>
            <w:pPr>
              <w:spacing w:after="0"/>
              <w:jc w:val="left"/>
            </w:pPr>
            <w:r>
              <w:rPr>
                <w:sz w:val="16"/>
              </w:rPr>
              <w:t>$300,000 property; $1,000 crops (1997 dollars)</w:t>
            </w:r>
          </w:p>
        </w:tc>
        <w:tc>
          <w:tcPr>
            <w:tcW w:type="dxa" w:w="1121"/>
          </w:tcPr>
          <w:p>
            <w:pPr>
              <w:spacing w:after="0"/>
              <w:jc w:val="right"/>
            </w:pPr>
            <w:r>
              <w:rPr>
                <w:sz w:val="16"/>
              </w:rPr>
              <w:t>0, 1</w:t>
            </w:r>
          </w:p>
        </w:tc>
        <w:tc>
          <w:tcPr>
            <w:tcW w:type="dxa" w:w="1837"/>
          </w:tcPr>
          <w:p>
            <w:pPr>
              <w:spacing w:after="0"/>
              <w:jc w:val="left"/>
            </w:pPr>
            <w:r>
              <w:rPr>
                <w:sz w:val="16"/>
              </w:rPr>
              <w:t>WITTENBERG</w:t>
            </w:r>
          </w:p>
        </w:tc>
        <w:tc>
          <w:tcPr>
            <w:tcW w:type="dxa" w:w="648"/>
          </w:tcPr>
          <w:p>
            <w:pPr>
              <w:spacing w:after="0"/>
              <w:jc w:val="left"/>
            </w:pPr>
          </w:p>
        </w:tc>
        <w:tc>
          <w:tcPr>
            <w:tcW w:type="dxa" w:w="2531"/>
          </w:tcPr>
          <w:p>
            <w:pPr>
              <w:spacing w:after="0"/>
              <w:jc w:val="left"/>
            </w:pPr>
            <w:r>
              <w:rPr>
                <w:sz w:val="16"/>
              </w:rPr>
              <w:t>deaths or injuries recorded</w:t>
            </w:r>
          </w:p>
        </w:tc>
      </w:tr>
      <w:tr>
        <w:trPr>
          <w:cantSplit/>
        </w:trPr>
        <w:tc>
          <w:tcPr>
            <w:tcW w:type="dxa" w:w="1037"/>
          </w:tcPr>
          <w:p>
            <w:pPr>
              <w:spacing w:after="0"/>
              <w:jc w:val="left"/>
            </w:pPr>
            <w:r>
              <w:rPr>
                <w:sz w:val="16"/>
              </w:rPr>
              <w:t>1996-06-16</w:t>
            </w:r>
          </w:p>
        </w:tc>
        <w:tc>
          <w:tcPr>
            <w:tcW w:type="dxa" w:w="1351"/>
          </w:tcPr>
          <w:p>
            <w:pPr>
              <w:spacing w:after="0"/>
              <w:jc w:val="left"/>
            </w:pPr>
            <w:r>
              <w:rPr>
                <w:sz w:val="16"/>
              </w:rPr>
              <w:t>Flood</w:t>
            </w:r>
          </w:p>
        </w:tc>
        <w:tc>
          <w:tcPr>
            <w:tcW w:type="dxa" w:w="2873"/>
          </w:tcPr>
          <w:p>
            <w:pPr>
              <w:spacing w:after="0"/>
              <w:jc w:val="left"/>
            </w:pPr>
          </w:p>
        </w:tc>
        <w:tc>
          <w:tcPr>
            <w:tcW w:type="dxa" w:w="2714"/>
          </w:tcPr>
          <w:p>
            <w:pPr>
              <w:spacing w:after="0"/>
              <w:jc w:val="left"/>
            </w:pPr>
            <w:r>
              <w:rPr>
                <w:sz w:val="16"/>
              </w:rPr>
              <w:t>property not reported; $26,000,000 crops, reported for the zone (1996 dollars)</w:t>
            </w:r>
          </w:p>
        </w:tc>
        <w:tc>
          <w:tcPr>
            <w:tcW w:type="dxa" w:w="1121"/>
          </w:tcPr>
          <w:p>
            <w:pPr>
              <w:spacing w:after="0"/>
              <w:jc w:val="right"/>
            </w:pPr>
            <w:r>
              <w:rPr>
                <w:sz w:val="16"/>
              </w:rPr>
              <w:t>0, 0</w:t>
            </w:r>
          </w:p>
        </w:tc>
        <w:tc>
          <w:tcPr>
            <w:tcW w:type="dxa" w:w="1837"/>
          </w:tcPr>
          <w:p>
            <w:pPr>
              <w:spacing w:after="0"/>
              <w:jc w:val="left"/>
            </w:pPr>
            <w:r>
              <w:rPr>
                <w:sz w:val="16"/>
              </w:rPr>
              <w:t>NWS zone WIZ031 (SHAWANO), zone-level: may include parts of neighboring counties</w:t>
            </w:r>
          </w:p>
        </w:tc>
        <w:tc>
          <w:tcPr>
            <w:tcW w:type="dxa" w:w="648"/>
          </w:tcPr>
          <w:p>
            <w:pPr>
              <w:spacing w:after="0"/>
              <w:jc w:val="left"/>
            </w:pPr>
          </w:p>
        </w:tc>
        <w:tc>
          <w:tcPr>
            <w:tcW w:type="dxa" w:w="2531"/>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1996-01-30</w:t>
            </w:r>
          </w:p>
        </w:tc>
        <w:tc>
          <w:tcPr>
            <w:tcW w:type="dxa" w:w="1351"/>
          </w:tcPr>
          <w:p>
            <w:pPr>
              <w:spacing w:after="0"/>
              <w:jc w:val="left"/>
            </w:pPr>
            <w:r>
              <w:rPr>
                <w:sz w:val="16"/>
              </w:rPr>
              <w:t>Cold/Wind Chill</w:t>
            </w:r>
          </w:p>
        </w:tc>
        <w:tc>
          <w:tcPr>
            <w:tcW w:type="dxa" w:w="2873"/>
          </w:tcPr>
          <w:p>
            <w:pPr>
              <w:spacing w:after="0"/>
              <w:jc w:val="left"/>
            </w:pPr>
          </w:p>
        </w:tc>
        <w:tc>
          <w:tcPr>
            <w:tcW w:type="dxa" w:w="2714"/>
          </w:tcPr>
          <w:p>
            <w:pPr>
              <w:spacing w:after="0"/>
              <w:jc w:val="left"/>
            </w:pPr>
            <w:r>
              <w:rPr>
                <w:sz w:val="16"/>
              </w:rPr>
              <w:t>damage not reported</w:t>
            </w:r>
          </w:p>
        </w:tc>
        <w:tc>
          <w:tcPr>
            <w:tcW w:type="dxa" w:w="1121"/>
          </w:tcPr>
          <w:p>
            <w:pPr>
              <w:spacing w:after="0"/>
              <w:jc w:val="right"/>
            </w:pPr>
            <w:r>
              <w:rPr>
                <w:sz w:val="16"/>
              </w:rPr>
              <w:t>0, 0</w:t>
            </w:r>
          </w:p>
        </w:tc>
        <w:tc>
          <w:tcPr>
            <w:tcW w:type="dxa" w:w="1837"/>
          </w:tcPr>
          <w:p>
            <w:pPr>
              <w:spacing w:after="0"/>
              <w:jc w:val="left"/>
            </w:pPr>
            <w:r>
              <w:rPr>
                <w:sz w:val="16"/>
              </w:rPr>
              <w:t>NWS zone WIZ031 (SHAWANO), zone-level: may include parts of neighboring counties</w:t>
            </w:r>
          </w:p>
        </w:tc>
        <w:tc>
          <w:tcPr>
            <w:tcW w:type="dxa" w:w="648"/>
          </w:tcPr>
          <w:p>
            <w:pPr>
              <w:spacing w:after="0"/>
              <w:jc w:val="left"/>
            </w:pPr>
          </w:p>
        </w:tc>
        <w:tc>
          <w:tcPr>
            <w:tcW w:type="dxa" w:w="253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1984-04-27</w:t>
            </w:r>
          </w:p>
        </w:tc>
        <w:tc>
          <w:tcPr>
            <w:tcW w:type="dxa" w:w="1351"/>
          </w:tcPr>
          <w:p>
            <w:pPr>
              <w:spacing w:after="0"/>
              <w:jc w:val="left"/>
            </w:pPr>
            <w:r>
              <w:rPr>
                <w:sz w:val="16"/>
              </w:rPr>
              <w:t>Tornado</w:t>
            </w:r>
          </w:p>
        </w:tc>
        <w:tc>
          <w:tcPr>
            <w:tcW w:type="dxa" w:w="2873"/>
          </w:tcPr>
          <w:p>
            <w:pPr>
              <w:spacing w:after="0"/>
              <w:jc w:val="left"/>
            </w:pPr>
            <w:r>
              <w:rPr>
                <w:sz w:val="16"/>
              </w:rPr>
              <w:t>F3, 17 mi path length (records before 1996 may include the whole path; rating and listing come from the county where the tornado began), 43 yd wide</w:t>
            </w:r>
          </w:p>
        </w:tc>
        <w:tc>
          <w:tcPr>
            <w:tcW w:type="dxa" w:w="2714"/>
          </w:tcPr>
          <w:p>
            <w:pPr>
              <w:spacing w:after="0"/>
              <w:jc w:val="left"/>
            </w:pPr>
            <w:r>
              <w:rPr>
                <w:sz w:val="16"/>
              </w:rPr>
              <w:t>$2,500,000 property; crops not recorded (1984 dollars)</w:t>
            </w:r>
          </w:p>
        </w:tc>
        <w:tc>
          <w:tcPr>
            <w:tcW w:type="dxa" w:w="1121"/>
          </w:tcPr>
          <w:p>
            <w:pPr>
              <w:spacing w:after="0"/>
              <w:jc w:val="right"/>
            </w:pPr>
            <w:r>
              <w:rPr>
                <w:sz w:val="16"/>
              </w:rPr>
              <w:t>0, 0</w:t>
            </w:r>
          </w:p>
        </w:tc>
        <w:tc>
          <w:tcPr>
            <w:tcW w:type="dxa" w:w="1837"/>
          </w:tcPr>
          <w:p>
            <w:pPr>
              <w:spacing w:after="0"/>
              <w:jc w:val="left"/>
            </w:pPr>
            <w:r>
              <w:rPr>
                <w:sz w:val="16"/>
              </w:rPr>
              <w:t>location not recorded</w:t>
            </w:r>
          </w:p>
        </w:tc>
        <w:tc>
          <w:tcPr>
            <w:tcW w:type="dxa" w:w="648"/>
          </w:tcPr>
          <w:p>
            <w:pPr>
              <w:spacing w:after="0"/>
              <w:jc w:val="left"/>
            </w:pPr>
          </w:p>
        </w:tc>
        <w:tc>
          <w:tcPr>
            <w:tcW w:type="dxa" w:w="2531"/>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(444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1 Fire Management declaration (1980-04-24 to 1980-04-24) FEMA filed as Statewide with no county; each names one local fire. Listed on the state page.</w:t>
      </w: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451"/>
        <w:gridCol w:w="1574"/>
        <w:gridCol w:w="1037"/>
        <w:gridCol w:w="1729"/>
        <w:gridCol w:w="1521"/>
        <w:gridCol w:w="1505"/>
        <w:gridCol w:w="1037"/>
        <w:gridCol w:w="1980"/>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1"/>
            <w:shd w:val="clear" w:color="auto" w:fill="E8E8E8"/>
          </w:tcPr>
          <w:p>
            <w:pPr>
              <w:spacing w:after="0"/>
              <w:jc w:val="left"/>
            </w:pPr>
            <w:r>
              <w:rPr>
                <w:b/>
                <w:sz w:val="16"/>
              </w:rPr>
              <w:t>Unit</w:t>
            </w:r>
          </w:p>
        </w:tc>
        <w:tc>
          <w:tcPr>
            <w:tcW w:type="dxa" w:w="157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9"/>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8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3"/>
          </w:tcPr>
          <w:p>
            <w:pPr>
              <w:spacing w:after="0"/>
              <w:jc w:val="right"/>
            </w:pPr>
          </w:p>
        </w:tc>
        <w:tc>
          <w:tcPr>
            <w:tcW w:type="dxa" w:w="1451"/>
          </w:tcPr>
          <w:p>
            <w:pPr>
              <w:spacing w:after="0"/>
              <w:jc w:val="left"/>
            </w:pPr>
            <w:r>
              <w:rPr>
                <w:sz w:val="16"/>
              </w:rPr>
              <w:t>events per year</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p>
        </w:tc>
        <w:tc>
          <w:tcPr>
            <w:tcW w:type="dxa" w:w="1505"/>
          </w:tcPr>
          <w:p>
            <w:pPr>
              <w:spacing w:after="0"/>
              <w:jc w:val="left"/>
            </w:pPr>
            <w:r>
              <w:rPr>
                <w:sz w:val="16"/>
              </w:rPr>
              <w:t>1994 to 2023 (30 years)</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3"/>
          </w:tcPr>
          <w:p>
            <w:pPr>
              <w:spacing w:after="0"/>
              <w:jc w:val="right"/>
            </w:pPr>
          </w:p>
        </w:tc>
        <w:tc>
          <w:tcPr>
            <w:tcW w:type="dxa" w:w="1451"/>
          </w:tcPr>
          <w:p>
            <w:pPr>
              <w:spacing w:after="0"/>
              <w:jc w:val="left"/>
            </w:pPr>
            <w:r>
              <w:rPr>
                <w:sz w:val="16"/>
              </w:rPr>
              <w:t>events per year at a location (modeled)</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3"/>
          </w:tcPr>
          <w:p>
            <w:pPr>
              <w:spacing w:after="0"/>
              <w:jc w:val="right"/>
            </w:pPr>
            <w:r>
              <w:rPr>
                <w:sz w:val="16"/>
              </w:rPr>
              <w:t>6.74</w:t>
            </w:r>
          </w:p>
        </w:tc>
        <w:tc>
          <w:tcPr>
            <w:tcW w:type="dxa" w:w="1451"/>
          </w:tcPr>
          <w:p>
            <w:pPr>
              <w:spacing w:after="0"/>
              <w:jc w:val="left"/>
            </w:pPr>
            <w:r>
              <w:rPr>
                <w:sz w:val="16"/>
              </w:rPr>
              <w:t>event-days per year</w:t>
            </w:r>
          </w:p>
        </w:tc>
        <w:tc>
          <w:tcPr>
            <w:tcW w:type="dxa" w:w="1574"/>
          </w:tcPr>
          <w:p>
            <w:pPr>
              <w:spacing w:after="0"/>
              <w:jc w:val="left"/>
            </w:pPr>
            <w:r>
              <w:rPr>
                <w:sz w:val="16"/>
              </w:rPr>
              <w:t>about 6.74 days per year</w:t>
            </w:r>
          </w:p>
        </w:tc>
        <w:tc>
          <w:tcPr>
            <w:tcW w:type="dxa" w:w="1037"/>
          </w:tcPr>
          <w:p>
            <w:pPr>
              <w:spacing w:after="0"/>
              <w:jc w:val="left"/>
            </w:pPr>
            <w:r>
              <w:rPr>
                <w:sz w:val="16"/>
              </w:rPr>
              <w:t>Likely</w:t>
            </w:r>
          </w:p>
        </w:tc>
        <w:tc>
          <w:tcPr>
            <w:tcW w:type="dxa" w:w="1729"/>
          </w:tcPr>
          <w:p>
            <w:pPr>
              <w:spacing w:after="0"/>
              <w:jc w:val="left"/>
            </w:pPr>
            <w:r>
              <w:rPr>
                <w:sz w:val="16"/>
              </w:rPr>
              <w:t>event-days in 9 of 30 years, 1996 to 2025 (30%)</w:t>
            </w:r>
          </w:p>
        </w:tc>
        <w:tc>
          <w:tcPr>
            <w:tcW w:type="dxa" w:w="1521"/>
          </w:tcPr>
          <w:p>
            <w:pPr>
              <w:spacing w:after="0"/>
              <w:jc w:val="right"/>
            </w:pPr>
            <w:r>
              <w:rPr>
                <w:sz w:val="16"/>
              </w:rPr>
              <w:t>128</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r>
              <w:rPr>
                <w:sz w:val="16"/>
              </w:rPr>
              <w:t>NRI gives about 6.74 cold wave event-days a year here (its annualized frequency over 19 years; not its event count divided by the years), but Storm Events has a record in only 9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3"/>
          </w:tcPr>
          <w:p>
            <w:pPr>
              <w:spacing w:after="0"/>
              <w:jc w:val="right"/>
            </w:pPr>
            <w:r>
              <w:rPr>
                <w:sz w:val="16"/>
              </w:rPr>
              <w:t>0</w:t>
            </w:r>
          </w:p>
        </w:tc>
        <w:tc>
          <w:tcPr>
            <w:tcW w:type="dxa" w:w="1451"/>
          </w:tcPr>
          <w:p>
            <w:pPr>
              <w:spacing w:after="0"/>
              <w:jc w:val="left"/>
            </w:pPr>
            <w:r>
              <w:rPr>
                <w:sz w:val="16"/>
              </w:rPr>
              <w:t>event-days per year</w:t>
            </w:r>
          </w:p>
        </w:tc>
        <w:tc>
          <w:tcPr>
            <w:tcW w:type="dxa" w:w="1574"/>
          </w:tcPr>
          <w:p>
            <w:pPr>
              <w:spacing w:after="0"/>
              <w:jc w:val="left"/>
            </w:pPr>
            <w:r>
              <w:rPr>
                <w:sz w:val="16"/>
              </w:rPr>
              <w:t>none modeled</w:t>
            </w:r>
          </w:p>
        </w:tc>
        <w:tc>
          <w:tcPr>
            <w:tcW w:type="dxa" w:w="1037"/>
          </w:tcPr>
          <w:p>
            <w:pPr>
              <w:spacing w:after="0"/>
              <w:jc w:val="left"/>
            </w:pPr>
            <w:r>
              <w:rPr>
                <w:sz w:val="16"/>
              </w:rPr>
              <w:t>Likely</w:t>
            </w:r>
          </w:p>
        </w:tc>
        <w:tc>
          <w:tcPr>
            <w:tcW w:type="dxa" w:w="1729"/>
          </w:tcPr>
          <w:p>
            <w:pPr>
              <w:spacing w:after="0"/>
              <w:jc w:val="left"/>
            </w:pPr>
            <w:r>
              <w:rPr>
                <w:sz w:val="16"/>
              </w:rPr>
              <w:t>event-days in 7 of 30 years, 1996 to 2025 (23.3%)</w:t>
            </w:r>
          </w:p>
        </w:tc>
        <w:tc>
          <w:tcPr>
            <w:tcW w:type="dxa" w:w="1521"/>
          </w:tcPr>
          <w:p>
            <w:pPr>
              <w:spacing w:after="0"/>
              <w:jc w:val="right"/>
            </w:pPr>
            <w:r>
              <w:rPr>
                <w:sz w:val="16"/>
              </w:rPr>
              <w:t>0</w:t>
            </w:r>
          </w:p>
        </w:tc>
        <w:tc>
          <w:tcPr>
            <w:tcW w:type="dxa" w:w="150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80"/>
          </w:tcPr>
          <w:p>
            <w:pPr>
              <w:spacing w:after="0"/>
              <w:jc w:val="left"/>
            </w:pPr>
            <w:r>
              <w:rPr>
                <w:sz w:val="16"/>
              </w:rPr>
              <w:t>NRI models no drought event-days here (2000 to 2025, 25.25 years; D3 and D4 only), but Storm Events has a record in 7 of 30 years. The descriptor comes from Storm Events, which records events NRI's definition leaves out, so the two use different thresholds; read them together.</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0.00035</w:t>
            </w:r>
          </w:p>
        </w:tc>
        <w:tc>
          <w:tcPr>
            <w:tcW w:type="dxa" w:w="1451"/>
          </w:tcPr>
          <w:p>
            <w:pPr>
              <w:spacing w:after="0"/>
              <w:jc w:val="left"/>
            </w:pPr>
            <w:r>
              <w:rPr>
                <w:sz w:val="16"/>
              </w:rPr>
              <w:t>annual probability at a location</w:t>
            </w:r>
          </w:p>
        </w:tc>
        <w:tc>
          <w:tcPr>
            <w:tcW w:type="dxa" w:w="1574"/>
          </w:tcPr>
          <w:p>
            <w:pPr>
              <w:spacing w:after="0"/>
              <w:jc w:val="left"/>
            </w:pPr>
            <w:r>
              <w:rPr>
                <w:sz w:val="16"/>
              </w:rPr>
              <w:t>chance a given location in the county has at least minor-damage shaking in a year: 0.035%</w:t>
            </w: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2.16</w:t>
            </w:r>
          </w:p>
        </w:tc>
        <w:tc>
          <w:tcPr>
            <w:tcW w:type="dxa" w:w="1451"/>
          </w:tcPr>
          <w:p>
            <w:pPr>
              <w:spacing w:after="0"/>
              <w:jc w:val="left"/>
            </w:pPr>
            <w:r>
              <w:rPr>
                <w:sz w:val="16"/>
              </w:rPr>
              <w:t>events per year</w:t>
            </w:r>
          </w:p>
        </w:tc>
        <w:tc>
          <w:tcPr>
            <w:tcW w:type="dxa" w:w="1574"/>
          </w:tcPr>
          <w:p>
            <w:pPr>
              <w:spacing w:after="0"/>
              <w:jc w:val="left"/>
            </w:pPr>
            <w:r>
              <w:rPr>
                <w:sz w:val="16"/>
              </w:rPr>
              <w:t>about 2.16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82.2 (modeled)</w:t>
            </w:r>
          </w:p>
        </w:tc>
        <w:tc>
          <w:tcPr>
            <w:tcW w:type="dxa" w:w="1505"/>
          </w:tcPr>
          <w:p>
            <w:pPr>
              <w:spacing w:after="0"/>
              <w:jc w:val="left"/>
            </w:pPr>
            <w:r>
              <w:rPr>
                <w:sz w:val="16"/>
              </w:rPr>
              <w:t>1986 to 2023 (38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1.42</w:t>
            </w:r>
          </w:p>
        </w:tc>
        <w:tc>
          <w:tcPr>
            <w:tcW w:type="dxa" w:w="1451"/>
          </w:tcPr>
          <w:p>
            <w:pPr>
              <w:spacing w:after="0"/>
              <w:jc w:val="left"/>
            </w:pPr>
            <w:r>
              <w:rPr>
                <w:sz w:val="16"/>
              </w:rPr>
              <w:t>event-days per year</w:t>
            </w:r>
          </w:p>
        </w:tc>
        <w:tc>
          <w:tcPr>
            <w:tcW w:type="dxa" w:w="1574"/>
          </w:tcPr>
          <w:p>
            <w:pPr>
              <w:spacing w:after="0"/>
              <w:jc w:val="left"/>
            </w:pPr>
            <w:r>
              <w:rPr>
                <w:sz w:val="16"/>
              </w:rPr>
              <w:t>about 1.42 days per year</w:t>
            </w:r>
          </w:p>
        </w:tc>
        <w:tc>
          <w:tcPr>
            <w:tcW w:type="dxa" w:w="1037"/>
          </w:tcPr>
          <w:p>
            <w:pPr>
              <w:spacing w:after="0"/>
              <w:jc w:val="left"/>
            </w:pPr>
            <w:r>
              <w:rPr>
                <w:sz w:val="16"/>
              </w:rPr>
              <w:t>Likely</w:t>
            </w:r>
          </w:p>
        </w:tc>
        <w:tc>
          <w:tcPr>
            <w:tcW w:type="dxa" w:w="1729"/>
          </w:tcPr>
          <w:p>
            <w:pPr>
              <w:spacing w:after="0"/>
              <w:jc w:val="left"/>
            </w:pPr>
            <w:r>
              <w:rPr>
                <w:sz w:val="16"/>
              </w:rPr>
              <w:t>event-days in 3 of 30 years, 1996 to 2025 (10%)</w:t>
            </w:r>
          </w:p>
        </w:tc>
        <w:tc>
          <w:tcPr>
            <w:tcW w:type="dxa" w:w="1521"/>
          </w:tcPr>
          <w:p>
            <w:pPr>
              <w:spacing w:after="0"/>
              <w:jc w:val="right"/>
            </w:pPr>
            <w:r>
              <w:rPr>
                <w:sz w:val="16"/>
              </w:rPr>
              <w:t>20</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r>
              <w:rPr>
                <w:sz w:val="16"/>
              </w:rPr>
              <w:t>NRI gives about 1.42 heat wave event-days a year here (its annualized frequency over 19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0.00402</w:t>
            </w:r>
          </w:p>
        </w:tc>
        <w:tc>
          <w:tcPr>
            <w:tcW w:type="dxa" w:w="1451"/>
          </w:tcPr>
          <w:p>
            <w:pPr>
              <w:spacing w:after="0"/>
              <w:jc w:val="left"/>
            </w:pPr>
            <w:r>
              <w:rPr>
                <w:sz w:val="16"/>
              </w:rPr>
              <w:t>events per year</w:t>
            </w:r>
          </w:p>
        </w:tc>
        <w:tc>
          <w:tcPr>
            <w:tcW w:type="dxa" w:w="1574"/>
          </w:tcPr>
          <w:p>
            <w:pPr>
              <w:spacing w:after="0"/>
              <w:jc w:val="left"/>
            </w:pPr>
            <w:r>
              <w:rPr>
                <w:sz w:val="16"/>
              </w:rPr>
              <w:t>about 1 in 249 years</w:t>
            </w:r>
          </w:p>
        </w:tc>
        <w:tc>
          <w:tcPr>
            <w:tcW w:type="dxa" w:w="1037"/>
          </w:tcPr>
          <w:p>
            <w:pPr>
              <w:spacing w:after="0"/>
              <w:jc w:val="left"/>
            </w:pPr>
            <w:r>
              <w:rPr>
                <w:sz w:val="16"/>
              </w:rPr>
              <w:t>Unlikely</w:t>
            </w:r>
          </w:p>
        </w:tc>
        <w:tc>
          <w:tcPr>
            <w:tcW w:type="dxa" w:w="1729"/>
          </w:tcPr>
          <w:p>
            <w:pPr>
              <w:spacing w:after="0"/>
              <w:jc w:val="left"/>
            </w:pPr>
            <w:r>
              <w:rPr>
                <w:sz w:val="16"/>
              </w:rPr>
              <w:t>FEMA annualized frequency (modeled)</w:t>
            </w:r>
          </w:p>
        </w:tc>
        <w:tc>
          <w:tcPr>
            <w:tcW w:type="dxa" w:w="1521"/>
          </w:tcPr>
          <w:p>
            <w:pPr>
              <w:spacing w:after="0"/>
              <w:jc w:val="right"/>
            </w:pPr>
            <w:r>
              <w:rPr>
                <w:sz w:val="16"/>
              </w:rPr>
              <w:t>2</w:t>
            </w:r>
          </w:p>
        </w:tc>
        <w:tc>
          <w:tcPr>
            <w:tcW w:type="dxa" w:w="1505"/>
          </w:tcPr>
          <w:p>
            <w:pPr>
              <w:spacing w:after="0"/>
              <w:jc w:val="left"/>
            </w:pPr>
            <w:r>
              <w:rPr>
                <w:sz w:val="16"/>
              </w:rPr>
              <w:t>1851 to 2024 (Atlantic)</w:t>
            </w:r>
          </w:p>
        </w:tc>
        <w:tc>
          <w:tcPr>
            <w:tcW w:type="dxa" w:w="1037"/>
          </w:tcPr>
          <w:p>
            <w:pPr>
              <w:spacing w:after="0"/>
              <w:jc w:val="left"/>
            </w:pPr>
            <w:r>
              <w:rPr>
                <w:sz w:val="16"/>
              </w:rPr>
              <w:t>see B1-f</w:t>
            </w:r>
          </w:p>
        </w:tc>
        <w:tc>
          <w:tcPr>
            <w:tcW w:type="dxa" w:w="198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0.194</w:t>
            </w:r>
          </w:p>
        </w:tc>
        <w:tc>
          <w:tcPr>
            <w:tcW w:type="dxa" w:w="1451"/>
          </w:tcPr>
          <w:p>
            <w:pPr>
              <w:spacing w:after="0"/>
              <w:jc w:val="left"/>
            </w:pPr>
            <w:r>
              <w:rPr>
                <w:sz w:val="16"/>
              </w:rPr>
              <w:t>event-days per year</w:t>
            </w:r>
          </w:p>
        </w:tc>
        <w:tc>
          <w:tcPr>
            <w:tcW w:type="dxa" w:w="1574"/>
          </w:tcPr>
          <w:p>
            <w:pPr>
              <w:spacing w:after="0"/>
              <w:jc w:val="left"/>
            </w:pPr>
            <w:r>
              <w:rPr>
                <w:sz w:val="16"/>
              </w:rPr>
              <w:t>about 0.194 days per year</w:t>
            </w:r>
          </w:p>
        </w:tc>
        <w:tc>
          <w:tcPr>
            <w:tcW w:type="dxa" w:w="1037"/>
          </w:tcPr>
          <w:p>
            <w:pPr>
              <w:spacing w:after="0"/>
              <w:jc w:val="left"/>
            </w:pPr>
            <w:r>
              <w:rPr>
                <w:sz w:val="16"/>
              </w:rPr>
              <w:t>Likely</w:t>
            </w:r>
          </w:p>
        </w:tc>
        <w:tc>
          <w:tcPr>
            <w:tcW w:type="dxa" w:w="1729"/>
          </w:tcPr>
          <w:p>
            <w:pPr>
              <w:spacing w:after="0"/>
              <w:jc w:val="left"/>
            </w:pPr>
            <w:r>
              <w:rPr>
                <w:sz w:val="16"/>
              </w:rPr>
              <w:t>event-days in 7 of 30 years, 1996 to 2025 (23.3%)</w:t>
            </w:r>
          </w:p>
        </w:tc>
        <w:tc>
          <w:tcPr>
            <w:tcW w:type="dxa" w:w="1521"/>
          </w:tcPr>
          <w:p>
            <w:pPr>
              <w:spacing w:after="0"/>
              <w:jc w:val="right"/>
            </w:pPr>
            <w:r>
              <w:rPr>
                <w:sz w:val="16"/>
              </w:rPr>
              <w:t>14</w:t>
            </w:r>
          </w:p>
        </w:tc>
        <w:tc>
          <w:tcPr>
            <w:tcW w:type="dxa" w:w="1505"/>
          </w:tcPr>
          <w:p>
            <w:pPr>
              <w:spacing w:after="0"/>
              <w:jc w:val="left"/>
            </w:pPr>
            <w:r>
              <w:rPr>
                <w:sz w:val="16"/>
              </w:rPr>
              <w:t>1946-12-31 to 2014-02-12 (67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0.286</w:t>
            </w:r>
          </w:p>
        </w:tc>
        <w:tc>
          <w:tcPr>
            <w:tcW w:type="dxa" w:w="1451"/>
          </w:tcPr>
          <w:p>
            <w:pPr>
              <w:spacing w:after="0"/>
              <w:jc w:val="left"/>
            </w:pPr>
            <w:r>
              <w:rPr>
                <w:sz w:val="16"/>
              </w:rPr>
              <w:t>event-days per year</w:t>
            </w:r>
          </w:p>
        </w:tc>
        <w:tc>
          <w:tcPr>
            <w:tcW w:type="dxa" w:w="1574"/>
          </w:tcPr>
          <w:p>
            <w:pPr>
              <w:spacing w:after="0"/>
              <w:jc w:val="left"/>
            </w:pPr>
            <w:r>
              <w:rPr>
                <w:sz w:val="16"/>
              </w:rPr>
              <w:t>about 0.286 days per year</w:t>
            </w:r>
          </w:p>
        </w:tc>
        <w:tc>
          <w:tcPr>
            <w:tcW w:type="dxa" w:w="1037"/>
          </w:tcPr>
          <w:p>
            <w:pPr>
              <w:spacing w:after="0"/>
              <w:jc w:val="left"/>
            </w:pPr>
            <w:r>
              <w:rPr>
                <w:sz w:val="16"/>
              </w:rPr>
              <w:t>Likely</w:t>
            </w:r>
          </w:p>
        </w:tc>
        <w:tc>
          <w:tcPr>
            <w:tcW w:type="dxa" w:w="1729"/>
          </w:tcPr>
          <w:p>
            <w:pPr>
              <w:spacing w:after="0"/>
              <w:jc w:val="left"/>
            </w:pPr>
            <w:r>
              <w:rPr>
                <w:sz w:val="16"/>
              </w:rPr>
              <w:t>event-days in 9 of 30 years, 1996 to 2025 (30%)</w:t>
            </w:r>
          </w:p>
        </w:tc>
        <w:tc>
          <w:tcPr>
            <w:tcW w:type="dxa" w:w="1521"/>
          </w:tcPr>
          <w:p>
            <w:pPr>
              <w:spacing w:after="0"/>
              <w:jc w:val="right"/>
            </w:pPr>
            <w:r>
              <w:rPr>
                <w:sz w:val="16"/>
              </w:rPr>
              <w:t>8</w:t>
            </w:r>
          </w:p>
        </w:tc>
        <w:tc>
          <w:tcPr>
            <w:tcW w:type="dxa" w:w="1505"/>
          </w:tcPr>
          <w:p>
            <w:pPr>
              <w:spacing w:after="0"/>
              <w:jc w:val="left"/>
            </w:pPr>
            <w:r>
              <w:rPr>
                <w:sz w:val="16"/>
              </w:rPr>
              <w:t>1996 to 2023 (28 years)</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0.201</w:t>
            </w:r>
          </w:p>
        </w:tc>
        <w:tc>
          <w:tcPr>
            <w:tcW w:type="dxa" w:w="1451"/>
          </w:tcPr>
          <w:p>
            <w:pPr>
              <w:spacing w:after="0"/>
              <w:jc w:val="left"/>
            </w:pPr>
            <w:r>
              <w:rPr>
                <w:sz w:val="16"/>
              </w:rPr>
              <w:t>events per year (modeled)</w:t>
            </w:r>
          </w:p>
        </w:tc>
        <w:tc>
          <w:tcPr>
            <w:tcW w:type="dxa" w:w="1574"/>
          </w:tcPr>
          <w:p>
            <w:pPr>
              <w:spacing w:after="0"/>
              <w:jc w:val="left"/>
            </w:pPr>
            <w:r>
              <w:rPr>
                <w:sz w:val="16"/>
              </w:rPr>
              <w:t>about 1 in 5 years</w:t>
            </w:r>
          </w:p>
        </w:tc>
        <w:tc>
          <w:tcPr>
            <w:tcW w:type="dxa" w:w="1037"/>
          </w:tcPr>
          <w:p>
            <w:pPr>
              <w:spacing w:after="0"/>
              <w:jc w:val="left"/>
            </w:pPr>
            <w:r>
              <w:rPr>
                <w:sz w:val="16"/>
              </w:rPr>
              <w:t>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31.1</w:t>
            </w:r>
          </w:p>
        </w:tc>
        <w:tc>
          <w:tcPr>
            <w:tcW w:type="dxa" w:w="1451"/>
          </w:tcPr>
          <w:p>
            <w:pPr>
              <w:spacing w:after="0"/>
              <w:jc w:val="left"/>
            </w:pPr>
            <w:r>
              <w:rPr>
                <w:sz w:val="16"/>
              </w:rPr>
              <w:t>days per year with a strike</w:t>
            </w:r>
          </w:p>
        </w:tc>
        <w:tc>
          <w:tcPr>
            <w:tcW w:type="dxa" w:w="1574"/>
          </w:tcPr>
          <w:p>
            <w:pPr>
              <w:spacing w:after="0"/>
              <w:jc w:val="left"/>
            </w:pPr>
            <w:r>
              <w:rPr>
                <w:sz w:val="16"/>
              </w:rPr>
              <w:t>about 31.1 days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1995 to 2023 (29 years; CONUS)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2.24</w:t>
            </w:r>
          </w:p>
        </w:tc>
        <w:tc>
          <w:tcPr>
            <w:tcW w:type="dxa" w:w="1451"/>
          </w:tcPr>
          <w:p>
            <w:pPr>
              <w:spacing w:after="0"/>
              <w:jc w:val="left"/>
            </w:pPr>
            <w:r>
              <w:rPr>
                <w:sz w:val="16"/>
              </w:rPr>
              <w:t>events per year</w:t>
            </w:r>
          </w:p>
        </w:tc>
        <w:tc>
          <w:tcPr>
            <w:tcW w:type="dxa" w:w="1574"/>
          </w:tcPr>
          <w:p>
            <w:pPr>
              <w:spacing w:after="0"/>
              <w:jc w:val="left"/>
            </w:pPr>
            <w:r>
              <w:rPr>
                <w:sz w:val="16"/>
              </w:rPr>
              <w:t>about 2.24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86</w:t>
            </w:r>
          </w:p>
        </w:tc>
        <w:tc>
          <w:tcPr>
            <w:tcW w:type="dxa" w:w="1505"/>
          </w:tcPr>
          <w:p>
            <w:pPr>
              <w:spacing w:after="0"/>
              <w:jc w:val="left"/>
            </w:pPr>
            <w:r>
              <w:rPr>
                <w:sz w:val="16"/>
              </w:rPr>
              <w:t>1986 to 2023 (38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0.392</w:t>
            </w:r>
          </w:p>
        </w:tc>
        <w:tc>
          <w:tcPr>
            <w:tcW w:type="dxa" w:w="1451"/>
          </w:tcPr>
          <w:p>
            <w:pPr>
              <w:spacing w:after="0"/>
              <w:jc w:val="left"/>
            </w:pPr>
            <w:r>
              <w:rPr>
                <w:sz w:val="16"/>
              </w:rPr>
              <w:t>events per year</w:t>
            </w:r>
          </w:p>
        </w:tc>
        <w:tc>
          <w:tcPr>
            <w:tcW w:type="dxa" w:w="1574"/>
          </w:tcPr>
          <w:p>
            <w:pPr>
              <w:spacing w:after="0"/>
              <w:jc w:val="left"/>
            </w:pPr>
            <w:r>
              <w:rPr>
                <w:sz w:val="16"/>
              </w:rPr>
              <w:t>about 1 in 3 years</w:t>
            </w:r>
          </w:p>
        </w:tc>
        <w:tc>
          <w:tcPr>
            <w:tcW w:type="dxa" w:w="1037"/>
          </w:tcPr>
          <w:p>
            <w:pPr>
              <w:spacing w:after="0"/>
              <w:jc w:val="left"/>
            </w:pPr>
            <w:r>
              <w:rPr>
                <w:sz w:val="16"/>
              </w:rPr>
              <w:t>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1950 to 2023 (EF2+); 1986 to 2023 (EF0-1)</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Tsunami</w:t>
            </w:r>
          </w:p>
        </w:tc>
        <w:tc>
          <w:tcPr>
            <w:tcW w:type="dxa" w:w="1243"/>
          </w:tcPr>
          <w:p>
            <w:pPr>
              <w:spacing w:after="0"/>
              <w:jc w:val="right"/>
            </w:pPr>
          </w:p>
        </w:tc>
        <w:tc>
          <w:tcPr>
            <w:tcW w:type="dxa" w:w="1451"/>
          </w:tcPr>
          <w:p>
            <w:pPr>
              <w:spacing w:after="0"/>
              <w:jc w:val="left"/>
            </w:pPr>
            <w:r>
              <w:rPr>
                <w:sz w:val="16"/>
              </w:rPr>
              <w:t>annual probability at the most exposed location (used in place of a county value)</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3"/>
          </w:tcPr>
          <w:p>
            <w:pPr>
              <w:spacing w:after="0"/>
              <w:jc w:val="right"/>
            </w:pPr>
          </w:p>
        </w:tc>
        <w:tc>
          <w:tcPr>
            <w:tcW w:type="dxa" w:w="1451"/>
          </w:tcPr>
          <w:p>
            <w:pPr>
              <w:spacing w:after="0"/>
              <w:jc w:val="left"/>
            </w:pPr>
            <w:r>
              <w:rPr>
                <w:sz w:val="16"/>
              </w:rPr>
              <w:t>annual probability</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3"/>
          </w:tcPr>
          <w:p>
            <w:pPr>
              <w:spacing w:after="0"/>
              <w:jc w:val="right"/>
            </w:pPr>
            <w:r>
              <w:rPr>
                <w:sz w:val="16"/>
              </w:rPr>
              <w:t>0.0000324</w:t>
            </w:r>
          </w:p>
        </w:tc>
        <w:tc>
          <w:tcPr>
            <w:tcW w:type="dxa" w:w="1451"/>
          </w:tcPr>
          <w:p>
            <w:pPr>
              <w:spacing w:after="0"/>
              <w:jc w:val="left"/>
            </w:pPr>
            <w:r>
              <w:rPr>
                <w:sz w:val="16"/>
              </w:rPr>
              <w:t>annual probability at a location</w:t>
            </w:r>
          </w:p>
        </w:tc>
        <w:tc>
          <w:tcPr>
            <w:tcW w:type="dxa" w:w="1574"/>
          </w:tcPr>
          <w:p>
            <w:pPr>
              <w:spacing w:after="0"/>
              <w:jc w:val="left"/>
            </w:pPr>
            <w:r>
              <w:rPr>
                <w:sz w:val="16"/>
              </w:rPr>
              <w:t>chance a given location in the county burns in a year: 0.00324%</w:t>
            </w:r>
          </w:p>
        </w:tc>
        <w:tc>
          <w:tcPr>
            <w:tcW w:type="dxa" w:w="1037"/>
          </w:tcPr>
          <w:p>
            <w:pPr>
              <w:spacing w:after="0"/>
              <w:jc w:val="left"/>
            </w:pPr>
          </w:p>
        </w:tc>
        <w:tc>
          <w:tcPr>
            <w:tcW w:type="dxa" w:w="1729"/>
          </w:tcPr>
          <w:p>
            <w:pPr>
              <w:spacing w:after="0"/>
              <w:jc w:val="left"/>
            </w:pPr>
            <w:r>
              <w:rPr>
                <w:sz w:val="16"/>
              </w:rPr>
              <w:t>Storm Events records in 0 of 30 years, 1996 to 2025 (0%)</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16.2</w:t>
            </w:r>
          </w:p>
        </w:tc>
        <w:tc>
          <w:tcPr>
            <w:tcW w:type="dxa" w:w="1451"/>
          </w:tcPr>
          <w:p>
            <w:pPr>
              <w:spacing w:after="0"/>
              <w:jc w:val="left"/>
            </w:pPr>
            <w:r>
              <w:rPr>
                <w:sz w:val="16"/>
              </w:rPr>
              <w:t>event-days per year</w:t>
            </w:r>
          </w:p>
        </w:tc>
        <w:tc>
          <w:tcPr>
            <w:tcW w:type="dxa" w:w="1574"/>
          </w:tcPr>
          <w:p>
            <w:pPr>
              <w:spacing w:after="0"/>
              <w:jc w:val="left"/>
            </w:pPr>
            <w:r>
              <w:rPr>
                <w:sz w:val="16"/>
              </w:rPr>
              <w:t>about 16.2 days per year</w:t>
            </w:r>
          </w:p>
        </w:tc>
        <w:tc>
          <w:tcPr>
            <w:tcW w:type="dxa" w:w="1037"/>
          </w:tcPr>
          <w:p>
            <w:pPr>
              <w:spacing w:after="0"/>
              <w:jc w:val="left"/>
            </w:pPr>
            <w:r>
              <w:rPr>
                <w:sz w:val="16"/>
              </w:rPr>
              <w:t>Highly likely</w:t>
            </w:r>
          </w:p>
        </w:tc>
        <w:tc>
          <w:tcPr>
            <w:tcW w:type="dxa" w:w="1729"/>
          </w:tcPr>
          <w:p>
            <w:pPr>
              <w:spacing w:after="0"/>
              <w:jc w:val="left"/>
            </w:pPr>
            <w:r>
              <w:rPr>
                <w:sz w:val="16"/>
              </w:rPr>
              <w:t>event-days in 29 of 30 years, 1996 to 2025 (96.7%)</w:t>
            </w:r>
          </w:p>
        </w:tc>
        <w:tc>
          <w:tcPr>
            <w:tcW w:type="dxa" w:w="1521"/>
          </w:tcPr>
          <w:p>
            <w:pPr>
              <w:spacing w:after="0"/>
              <w:jc w:val="right"/>
            </w:pPr>
            <w:r>
              <w:rPr>
                <w:sz w:val="16"/>
              </w:rPr>
              <w:t>307</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36</w:t>
            </w:r>
          </w:p>
        </w:tc>
        <w:tc>
          <w:tcPr>
            <w:tcW w:type="dxa" w:w="1476"/>
          </w:tcPr>
          <w:p>
            <w:pPr>
              <w:spacing w:after="0"/>
              <w:jc w:val="right"/>
            </w:pPr>
            <w:r>
              <w:rPr>
                <w:sz w:val="16"/>
              </w:rPr>
              <w:t>30</w:t>
            </w:r>
          </w:p>
        </w:tc>
        <w:tc>
          <w:tcPr>
            <w:tcW w:type="dxa" w:w="1476"/>
          </w:tcPr>
          <w:p>
            <w:pPr>
              <w:spacing w:after="0"/>
              <w:jc w:val="right"/>
            </w:pPr>
            <w:r>
              <w:rPr>
                <w:sz w:val="16"/>
              </w:rPr>
              <w:t>1.2</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99</w:t>
            </w:r>
          </w:p>
        </w:tc>
        <w:tc>
          <w:tcPr>
            <w:tcW w:type="dxa" w:w="1476"/>
          </w:tcPr>
          <w:p>
            <w:pPr>
              <w:spacing w:after="0"/>
              <w:jc w:val="right"/>
            </w:pPr>
            <w:r>
              <w:rPr>
                <w:sz w:val="16"/>
              </w:rPr>
              <w:t>30</w:t>
            </w:r>
          </w:p>
        </w:tc>
        <w:tc>
          <w:tcPr>
            <w:tcW w:type="dxa" w:w="1476"/>
          </w:tcPr>
          <w:p>
            <w:pPr>
              <w:spacing w:after="0"/>
              <w:jc w:val="right"/>
            </w:pPr>
            <w:r>
              <w:rPr>
                <w:sz w:val="16"/>
              </w:rPr>
              <w:t>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17</w:t>
            </w:r>
          </w:p>
        </w:tc>
        <w:tc>
          <w:tcPr>
            <w:tcW w:type="dxa" w:w="1476"/>
          </w:tcPr>
          <w:p>
            <w:pPr>
              <w:spacing w:after="0"/>
              <w:jc w:val="right"/>
            </w:pPr>
            <w:r>
              <w:rPr>
                <w:sz w:val="16"/>
              </w:rPr>
              <w:t>30</w:t>
            </w:r>
          </w:p>
        </w:tc>
        <w:tc>
          <w:tcPr>
            <w:tcW w:type="dxa" w:w="1476"/>
          </w:tcPr>
          <w:p>
            <w:pPr>
              <w:spacing w:after="0"/>
              <w:jc w:val="right"/>
            </w:pPr>
            <w:r>
              <w:rPr>
                <w:sz w:val="16"/>
              </w:rPr>
              <w:t>0.567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13</w:t>
            </w:r>
          </w:p>
        </w:tc>
        <w:tc>
          <w:tcPr>
            <w:tcW w:type="dxa" w:w="1476"/>
          </w:tcPr>
          <w:p>
            <w:pPr>
              <w:spacing w:after="0"/>
              <w:jc w:val="right"/>
            </w:pPr>
            <w:r>
              <w:rPr>
                <w:sz w:val="16"/>
              </w:rPr>
              <w:t>30</w:t>
            </w:r>
          </w:p>
        </w:tc>
        <w:tc>
          <w:tcPr>
            <w:tcW w:type="dxa" w:w="1476"/>
          </w:tcPr>
          <w:p>
            <w:pPr>
              <w:spacing w:after="0"/>
              <w:jc w:val="right"/>
            </w:pPr>
            <w:r>
              <w:rPr>
                <w:sz w:val="16"/>
              </w:rPr>
              <w:t>0.433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18</w:t>
            </w:r>
          </w:p>
        </w:tc>
        <w:tc>
          <w:tcPr>
            <w:tcW w:type="dxa" w:w="1476"/>
          </w:tcPr>
          <w:p>
            <w:pPr>
              <w:spacing w:after="0"/>
              <w:jc w:val="right"/>
            </w:pPr>
            <w:r>
              <w:rPr>
                <w:sz w:val="16"/>
              </w:rPr>
              <w:t>30</w:t>
            </w:r>
          </w:p>
        </w:tc>
        <w:tc>
          <w:tcPr>
            <w:tcW w:type="dxa" w:w="1476"/>
          </w:tcPr>
          <w:p>
            <w:pPr>
              <w:spacing w:after="0"/>
              <w:jc w:val="right"/>
            </w:pPr>
            <w:r>
              <w:rPr>
                <w:sz w:val="16"/>
              </w:rPr>
              <w:t>0.6</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55"/>
        <w:gridCol w:w="873"/>
        <w:gridCol w:w="910"/>
        <w:gridCol w:w="692"/>
        <w:gridCol w:w="659"/>
        <w:gridCol w:w="2872"/>
        <w:gridCol w:w="7051"/>
      </w:tblGrid>
      <w:tr>
        <w:trPr>
          <w:cantSplit/>
          <w:tblHeader/>
        </w:trPr>
        <w:tc>
          <w:tcPr>
            <w:tcW w:type="dxa" w:w="1055"/>
            <w:shd w:val="clear" w:color="auto" w:fill="E8E8E8"/>
          </w:tcPr>
          <w:p>
            <w:pPr>
              <w:spacing w:after="0"/>
              <w:jc w:val="left"/>
            </w:pPr>
            <w:r>
              <w:rPr>
                <w:b/>
                <w:sz w:val="16"/>
              </w:rPr>
              <w:t>Hazard</w:t>
            </w:r>
          </w:p>
        </w:tc>
        <w:tc>
          <w:tcPr>
            <w:tcW w:type="dxa" w:w="873"/>
            <w:shd w:val="clear" w:color="auto" w:fill="E8E8E8"/>
          </w:tcPr>
          <w:p>
            <w:pPr>
              <w:spacing w:after="0"/>
              <w:jc w:val="right"/>
            </w:pPr>
            <w:r>
              <w:rPr>
                <w:b/>
                <w:sz w:val="16"/>
              </w:rPr>
              <w:t>Tracts</w:t>
            </w:r>
          </w:p>
          <w:p>
            <w:pPr>
              <w:spacing w:after="0"/>
              <w:jc w:val="right"/>
            </w:pPr>
            <w:r>
              <w:rPr>
                <w:i/>
                <w:color w:val="555555"/>
                <w:sz w:val="14"/>
              </w:rPr>
              <w:t>rated of all</w:t>
            </w:r>
          </w:p>
        </w:tc>
        <w:tc>
          <w:tcPr>
            <w:tcW w:type="dxa" w:w="910"/>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92"/>
            <w:shd w:val="clear" w:color="auto" w:fill="E8E8E8"/>
          </w:tcPr>
          <w:p>
            <w:pPr>
              <w:spacing w:after="0"/>
              <w:jc w:val="right"/>
            </w:pPr>
            <w:r>
              <w:rPr>
                <w:b/>
                <w:sz w:val="16"/>
              </w:rPr>
              <w:t>Median</w:t>
            </w:r>
          </w:p>
        </w:tc>
        <w:tc>
          <w:tcPr>
            <w:tcW w:type="dxa" w:w="659"/>
            <w:shd w:val="clear" w:color="auto" w:fill="E8E8E8"/>
          </w:tcPr>
          <w:p>
            <w:pPr>
              <w:spacing w:after="0"/>
              <w:jc w:val="right"/>
            </w:pPr>
            <w:r>
              <w:rPr>
                <w:b/>
                <w:sz w:val="16"/>
              </w:rPr>
              <w:t>Max</w:t>
            </w:r>
          </w:p>
        </w:tc>
        <w:tc>
          <w:tcPr>
            <w:tcW w:type="dxa" w:w="2872"/>
            <w:shd w:val="clear" w:color="auto" w:fill="E8E8E8"/>
          </w:tcPr>
          <w:p>
            <w:pPr>
              <w:spacing w:after="0"/>
              <w:jc w:val="left"/>
            </w:pPr>
            <w:r>
              <w:rPr>
                <w:b/>
                <w:sz w:val="16"/>
              </w:rPr>
              <w:t>Tracts by rating</w:t>
            </w:r>
          </w:p>
        </w:tc>
        <w:tc>
          <w:tcPr>
            <w:tcW w:type="dxa" w:w="7051"/>
            <w:shd w:val="clear" w:color="auto" w:fill="E8E8E8"/>
          </w:tcPr>
          <w:p>
            <w:pPr>
              <w:spacing w:after="0"/>
              <w:jc w:val="left"/>
            </w:pPr>
            <w:r>
              <w:rPr>
                <w:b/>
                <w:sz w:val="16"/>
              </w:rPr>
              <w:t>Note</w:t>
            </w:r>
          </w:p>
        </w:tc>
      </w:tr>
      <w:tr>
        <w:trPr>
          <w:cantSplit/>
        </w:trPr>
        <w:tc>
          <w:tcPr>
            <w:tcW w:type="dxa" w:w="1055"/>
          </w:tcPr>
          <w:p>
            <w:pPr>
              <w:spacing w:after="0"/>
              <w:jc w:val="left"/>
            </w:pPr>
            <w:r>
              <w:rPr>
                <w:sz w:val="16"/>
              </w:rPr>
              <w:t>Avalanche</w:t>
            </w:r>
          </w:p>
        </w:tc>
        <w:tc>
          <w:tcPr>
            <w:tcW w:type="dxa" w:w="873"/>
          </w:tcPr>
          <w:p>
            <w:pPr>
              <w:spacing w:after="0"/>
              <w:jc w:val="right"/>
            </w:pPr>
            <w:r>
              <w:rPr>
                <w:sz w:val="16"/>
              </w:rPr>
              <w:t>0 of 11</w:t>
            </w:r>
          </w:p>
        </w:tc>
        <w:tc>
          <w:tcPr>
            <w:tcW w:type="dxa" w:w="910"/>
          </w:tcPr>
          <w:p>
            <w:pPr>
              <w:spacing w:after="0"/>
              <w:jc w:val="right"/>
            </w:pPr>
          </w:p>
        </w:tc>
        <w:tc>
          <w:tcPr>
            <w:tcW w:type="dxa" w:w="692"/>
          </w:tcPr>
          <w:p>
            <w:pPr>
              <w:spacing w:after="0"/>
              <w:jc w:val="right"/>
            </w:pPr>
          </w:p>
        </w:tc>
        <w:tc>
          <w:tcPr>
            <w:tcW w:type="dxa" w:w="659"/>
          </w:tcPr>
          <w:p>
            <w:pPr>
              <w:spacing w:after="0"/>
              <w:jc w:val="right"/>
            </w:pPr>
          </w:p>
        </w:tc>
        <w:tc>
          <w:tcPr>
            <w:tcW w:type="dxa" w:w="2872"/>
          </w:tcPr>
          <w:p>
            <w:pPr>
              <w:spacing w:after="0"/>
              <w:jc w:val="left"/>
            </w:pPr>
            <w:r>
              <w:rPr>
                <w:sz w:val="16"/>
              </w:rPr>
              <w:t>Not Applicable 11</w:t>
            </w:r>
          </w:p>
        </w:tc>
        <w:tc>
          <w:tcPr>
            <w:tcW w:type="dxa" w:w="7051"/>
          </w:tcPr>
          <w:p>
            <w:pPr>
              <w:spacing w:after="0"/>
              <w:jc w:val="left"/>
            </w:pPr>
          </w:p>
        </w:tc>
      </w:tr>
      <w:tr>
        <w:trPr>
          <w:cantSplit/>
        </w:trPr>
        <w:tc>
          <w:tcPr>
            <w:tcW w:type="dxa" w:w="1055"/>
          </w:tcPr>
          <w:p>
            <w:pPr>
              <w:spacing w:after="0"/>
              <w:jc w:val="left"/>
            </w:pPr>
            <w:r>
              <w:rPr>
                <w:sz w:val="16"/>
              </w:rPr>
              <w:t>Coastal Flooding</w:t>
            </w:r>
          </w:p>
        </w:tc>
        <w:tc>
          <w:tcPr>
            <w:tcW w:type="dxa" w:w="873"/>
          </w:tcPr>
          <w:p>
            <w:pPr>
              <w:spacing w:after="0"/>
              <w:jc w:val="right"/>
            </w:pPr>
            <w:r>
              <w:rPr>
                <w:sz w:val="16"/>
              </w:rPr>
              <w:t>0 of 11</w:t>
            </w:r>
          </w:p>
        </w:tc>
        <w:tc>
          <w:tcPr>
            <w:tcW w:type="dxa" w:w="910"/>
          </w:tcPr>
          <w:p>
            <w:pPr>
              <w:spacing w:after="0"/>
              <w:jc w:val="right"/>
            </w:pPr>
          </w:p>
        </w:tc>
        <w:tc>
          <w:tcPr>
            <w:tcW w:type="dxa" w:w="692"/>
          </w:tcPr>
          <w:p>
            <w:pPr>
              <w:spacing w:after="0"/>
              <w:jc w:val="right"/>
            </w:pPr>
          </w:p>
        </w:tc>
        <w:tc>
          <w:tcPr>
            <w:tcW w:type="dxa" w:w="659"/>
          </w:tcPr>
          <w:p>
            <w:pPr>
              <w:spacing w:after="0"/>
              <w:jc w:val="right"/>
            </w:pPr>
          </w:p>
        </w:tc>
        <w:tc>
          <w:tcPr>
            <w:tcW w:type="dxa" w:w="2872"/>
          </w:tcPr>
          <w:p>
            <w:pPr>
              <w:spacing w:after="0"/>
              <w:jc w:val="left"/>
            </w:pPr>
            <w:r>
              <w:rPr>
                <w:sz w:val="16"/>
              </w:rPr>
              <w:t>Not Applicable 11</w:t>
            </w:r>
          </w:p>
        </w:tc>
        <w:tc>
          <w:tcPr>
            <w:tcW w:type="dxa" w:w="7051"/>
          </w:tcPr>
          <w:p>
            <w:pPr>
              <w:spacing w:after="0"/>
              <w:jc w:val="left"/>
            </w:pPr>
          </w:p>
        </w:tc>
      </w:tr>
      <w:tr>
        <w:trPr>
          <w:cantSplit/>
        </w:trPr>
        <w:tc>
          <w:tcPr>
            <w:tcW w:type="dxa" w:w="1055"/>
          </w:tcPr>
          <w:p>
            <w:pPr>
              <w:spacing w:after="0"/>
              <w:jc w:val="left"/>
            </w:pPr>
            <w:r>
              <w:rPr>
                <w:sz w:val="16"/>
              </w:rPr>
              <w:t>Cold Wave</w:t>
            </w:r>
          </w:p>
        </w:tc>
        <w:tc>
          <w:tcPr>
            <w:tcW w:type="dxa" w:w="873"/>
          </w:tcPr>
          <w:p>
            <w:pPr>
              <w:spacing w:after="0"/>
              <w:jc w:val="right"/>
            </w:pPr>
            <w:r>
              <w:rPr>
                <w:sz w:val="16"/>
              </w:rPr>
              <w:t>11 of 11</w:t>
            </w:r>
          </w:p>
        </w:tc>
        <w:tc>
          <w:tcPr>
            <w:tcW w:type="dxa" w:w="910"/>
          </w:tcPr>
          <w:p>
            <w:pPr>
              <w:spacing w:after="0"/>
              <w:jc w:val="right"/>
            </w:pPr>
            <w:r>
              <w:rPr>
                <w:sz w:val="16"/>
              </w:rPr>
              <w:t>96.3</w:t>
            </w:r>
          </w:p>
        </w:tc>
        <w:tc>
          <w:tcPr>
            <w:tcW w:type="dxa" w:w="692"/>
          </w:tcPr>
          <w:p>
            <w:pPr>
              <w:spacing w:after="0"/>
              <w:jc w:val="right"/>
            </w:pPr>
            <w:r>
              <w:rPr>
                <w:sz w:val="16"/>
              </w:rPr>
              <w:t>98.9</w:t>
            </w:r>
          </w:p>
        </w:tc>
        <w:tc>
          <w:tcPr>
            <w:tcW w:type="dxa" w:w="659"/>
          </w:tcPr>
          <w:p>
            <w:pPr>
              <w:spacing w:after="0"/>
              <w:jc w:val="right"/>
            </w:pPr>
            <w:r>
              <w:rPr>
                <w:sz w:val="16"/>
              </w:rPr>
              <w:t>99.4</w:t>
            </w:r>
          </w:p>
        </w:tc>
        <w:tc>
          <w:tcPr>
            <w:tcW w:type="dxa" w:w="2872"/>
          </w:tcPr>
          <w:p>
            <w:pPr>
              <w:spacing w:after="0"/>
              <w:jc w:val="left"/>
            </w:pPr>
            <w:r>
              <w:rPr>
                <w:sz w:val="16"/>
              </w:rPr>
              <w:t>Very High 11</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Drought</w:t>
            </w:r>
          </w:p>
        </w:tc>
        <w:tc>
          <w:tcPr>
            <w:tcW w:type="dxa" w:w="873"/>
          </w:tcPr>
          <w:p>
            <w:pPr>
              <w:spacing w:after="0"/>
              <w:jc w:val="right"/>
            </w:pPr>
            <w:r>
              <w:rPr>
                <w:sz w:val="16"/>
              </w:rPr>
              <w:t>0 of 11</w:t>
            </w:r>
          </w:p>
        </w:tc>
        <w:tc>
          <w:tcPr>
            <w:tcW w:type="dxa" w:w="910"/>
          </w:tcPr>
          <w:p>
            <w:pPr>
              <w:spacing w:after="0"/>
              <w:jc w:val="right"/>
            </w:pPr>
          </w:p>
        </w:tc>
        <w:tc>
          <w:tcPr>
            <w:tcW w:type="dxa" w:w="692"/>
          </w:tcPr>
          <w:p>
            <w:pPr>
              <w:spacing w:after="0"/>
              <w:jc w:val="right"/>
            </w:pPr>
          </w:p>
        </w:tc>
        <w:tc>
          <w:tcPr>
            <w:tcW w:type="dxa" w:w="659"/>
          </w:tcPr>
          <w:p>
            <w:pPr>
              <w:spacing w:after="0"/>
              <w:jc w:val="right"/>
            </w:pPr>
          </w:p>
        </w:tc>
        <w:tc>
          <w:tcPr>
            <w:tcW w:type="dxa" w:w="2872"/>
          </w:tcPr>
          <w:p>
            <w:pPr>
              <w:spacing w:after="0"/>
              <w:jc w:val="left"/>
            </w:pPr>
            <w:r>
              <w:rPr>
                <w:sz w:val="16"/>
              </w:rPr>
              <w:t>No Rating 11</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Earthquake</w:t>
            </w:r>
          </w:p>
        </w:tc>
        <w:tc>
          <w:tcPr>
            <w:tcW w:type="dxa" w:w="873"/>
          </w:tcPr>
          <w:p>
            <w:pPr>
              <w:spacing w:after="0"/>
              <w:jc w:val="right"/>
            </w:pPr>
            <w:r>
              <w:rPr>
                <w:sz w:val="16"/>
              </w:rPr>
              <w:t>11 of 11</w:t>
            </w:r>
          </w:p>
        </w:tc>
        <w:tc>
          <w:tcPr>
            <w:tcW w:type="dxa" w:w="910"/>
          </w:tcPr>
          <w:p>
            <w:pPr>
              <w:spacing w:after="0"/>
              <w:jc w:val="right"/>
            </w:pPr>
            <w:r>
              <w:rPr>
                <w:sz w:val="16"/>
              </w:rPr>
              <w:t>4.6</w:t>
            </w:r>
          </w:p>
        </w:tc>
        <w:tc>
          <w:tcPr>
            <w:tcW w:type="dxa" w:w="692"/>
          </w:tcPr>
          <w:p>
            <w:pPr>
              <w:spacing w:after="0"/>
              <w:jc w:val="right"/>
            </w:pPr>
            <w:r>
              <w:rPr>
                <w:sz w:val="16"/>
              </w:rPr>
              <w:t>7.6</w:t>
            </w:r>
          </w:p>
        </w:tc>
        <w:tc>
          <w:tcPr>
            <w:tcW w:type="dxa" w:w="659"/>
          </w:tcPr>
          <w:p>
            <w:pPr>
              <w:spacing w:after="0"/>
              <w:jc w:val="right"/>
            </w:pPr>
            <w:r>
              <w:rPr>
                <w:sz w:val="16"/>
              </w:rPr>
              <w:t>10.8</w:t>
            </w:r>
          </w:p>
        </w:tc>
        <w:tc>
          <w:tcPr>
            <w:tcW w:type="dxa" w:w="2872"/>
          </w:tcPr>
          <w:p>
            <w:pPr>
              <w:spacing w:after="0"/>
              <w:jc w:val="left"/>
            </w:pPr>
            <w:r>
              <w:rPr>
                <w:sz w:val="16"/>
              </w:rPr>
              <w:t>Very Low 11</w:t>
            </w:r>
          </w:p>
        </w:tc>
        <w:tc>
          <w:tcPr>
            <w:tcW w:type="dxa" w:w="7051"/>
          </w:tcPr>
          <w:p>
            <w:pPr>
              <w:spacing w:after="0"/>
              <w:jc w:val="left"/>
            </w:pPr>
          </w:p>
        </w:tc>
      </w:tr>
      <w:tr>
        <w:trPr>
          <w:cantSplit/>
        </w:trPr>
        <w:tc>
          <w:tcPr>
            <w:tcW w:type="dxa" w:w="1055"/>
          </w:tcPr>
          <w:p>
            <w:pPr>
              <w:spacing w:after="0"/>
              <w:jc w:val="left"/>
            </w:pPr>
            <w:r>
              <w:rPr>
                <w:sz w:val="16"/>
              </w:rPr>
              <w:t>Hail</w:t>
            </w:r>
          </w:p>
        </w:tc>
        <w:tc>
          <w:tcPr>
            <w:tcW w:type="dxa" w:w="873"/>
          </w:tcPr>
          <w:p>
            <w:pPr>
              <w:spacing w:after="0"/>
              <w:jc w:val="right"/>
            </w:pPr>
            <w:r>
              <w:rPr>
                <w:sz w:val="16"/>
              </w:rPr>
              <w:t>11 of 11</w:t>
            </w:r>
          </w:p>
        </w:tc>
        <w:tc>
          <w:tcPr>
            <w:tcW w:type="dxa" w:w="910"/>
          </w:tcPr>
          <w:p>
            <w:pPr>
              <w:spacing w:after="0"/>
              <w:jc w:val="right"/>
            </w:pPr>
            <w:r>
              <w:rPr>
                <w:sz w:val="16"/>
              </w:rPr>
              <w:t>79.2</w:t>
            </w:r>
          </w:p>
        </w:tc>
        <w:tc>
          <w:tcPr>
            <w:tcW w:type="dxa" w:w="692"/>
          </w:tcPr>
          <w:p>
            <w:pPr>
              <w:spacing w:after="0"/>
              <w:jc w:val="right"/>
            </w:pPr>
            <w:r>
              <w:rPr>
                <w:sz w:val="16"/>
              </w:rPr>
              <w:t>87.3</w:t>
            </w:r>
          </w:p>
        </w:tc>
        <w:tc>
          <w:tcPr>
            <w:tcW w:type="dxa" w:w="659"/>
          </w:tcPr>
          <w:p>
            <w:pPr>
              <w:spacing w:after="0"/>
              <w:jc w:val="right"/>
            </w:pPr>
            <w:r>
              <w:rPr>
                <w:sz w:val="16"/>
              </w:rPr>
              <w:t>89.2</w:t>
            </w:r>
          </w:p>
        </w:tc>
        <w:tc>
          <w:tcPr>
            <w:tcW w:type="dxa" w:w="2872"/>
          </w:tcPr>
          <w:p>
            <w:pPr>
              <w:spacing w:after="0"/>
              <w:jc w:val="left"/>
            </w:pPr>
            <w:r>
              <w:rPr>
                <w:sz w:val="16"/>
              </w:rPr>
              <w:t>Relatively High 2, Relatively Moderate 9</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Heat Wave</w:t>
            </w:r>
          </w:p>
        </w:tc>
        <w:tc>
          <w:tcPr>
            <w:tcW w:type="dxa" w:w="873"/>
          </w:tcPr>
          <w:p>
            <w:pPr>
              <w:spacing w:after="0"/>
              <w:jc w:val="right"/>
            </w:pPr>
            <w:r>
              <w:rPr>
                <w:sz w:val="16"/>
              </w:rPr>
              <w:t>11 of 11</w:t>
            </w:r>
          </w:p>
        </w:tc>
        <w:tc>
          <w:tcPr>
            <w:tcW w:type="dxa" w:w="910"/>
          </w:tcPr>
          <w:p>
            <w:pPr>
              <w:spacing w:after="0"/>
              <w:jc w:val="right"/>
            </w:pPr>
            <w:r>
              <w:rPr>
                <w:sz w:val="16"/>
              </w:rPr>
              <w:t>21.4</w:t>
            </w:r>
          </w:p>
        </w:tc>
        <w:tc>
          <w:tcPr>
            <w:tcW w:type="dxa" w:w="692"/>
          </w:tcPr>
          <w:p>
            <w:pPr>
              <w:spacing w:after="0"/>
              <w:jc w:val="right"/>
            </w:pPr>
            <w:r>
              <w:rPr>
                <w:sz w:val="16"/>
              </w:rPr>
              <w:t>36.8</w:t>
            </w:r>
          </w:p>
        </w:tc>
        <w:tc>
          <w:tcPr>
            <w:tcW w:type="dxa" w:w="659"/>
          </w:tcPr>
          <w:p>
            <w:pPr>
              <w:spacing w:after="0"/>
              <w:jc w:val="right"/>
            </w:pPr>
            <w:r>
              <w:rPr>
                <w:sz w:val="16"/>
              </w:rPr>
              <w:t>45.0</w:t>
            </w:r>
          </w:p>
        </w:tc>
        <w:tc>
          <w:tcPr>
            <w:tcW w:type="dxa" w:w="2872"/>
          </w:tcPr>
          <w:p>
            <w:pPr>
              <w:spacing w:after="0"/>
              <w:jc w:val="left"/>
            </w:pPr>
            <w:r>
              <w:rPr>
                <w:sz w:val="16"/>
              </w:rPr>
              <w:t>Relatively Low 11</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Hurricane</w:t>
            </w:r>
          </w:p>
        </w:tc>
        <w:tc>
          <w:tcPr>
            <w:tcW w:type="dxa" w:w="873"/>
          </w:tcPr>
          <w:p>
            <w:pPr>
              <w:spacing w:after="0"/>
              <w:jc w:val="right"/>
            </w:pPr>
            <w:r>
              <w:rPr>
                <w:sz w:val="16"/>
              </w:rPr>
              <w:t>0 of 11</w:t>
            </w:r>
          </w:p>
        </w:tc>
        <w:tc>
          <w:tcPr>
            <w:tcW w:type="dxa" w:w="910"/>
          </w:tcPr>
          <w:p>
            <w:pPr>
              <w:spacing w:after="0"/>
              <w:jc w:val="right"/>
            </w:pPr>
          </w:p>
        </w:tc>
        <w:tc>
          <w:tcPr>
            <w:tcW w:type="dxa" w:w="692"/>
          </w:tcPr>
          <w:p>
            <w:pPr>
              <w:spacing w:after="0"/>
              <w:jc w:val="right"/>
            </w:pPr>
          </w:p>
        </w:tc>
        <w:tc>
          <w:tcPr>
            <w:tcW w:type="dxa" w:w="659"/>
          </w:tcPr>
          <w:p>
            <w:pPr>
              <w:spacing w:after="0"/>
              <w:jc w:val="right"/>
            </w:pPr>
          </w:p>
        </w:tc>
        <w:tc>
          <w:tcPr>
            <w:tcW w:type="dxa" w:w="2872"/>
          </w:tcPr>
          <w:p>
            <w:pPr>
              <w:spacing w:after="0"/>
              <w:jc w:val="left"/>
            </w:pPr>
            <w:r>
              <w:rPr>
                <w:sz w:val="16"/>
              </w:rPr>
              <w:t>No Rating 11</w:t>
            </w:r>
          </w:p>
        </w:tc>
        <w:tc>
          <w:tcPr>
            <w:tcW w:type="dxa" w:w="7051"/>
          </w:tcPr>
          <w:p>
            <w:pPr>
              <w:spacing w:after="0"/>
              <w:jc w:val="left"/>
            </w:pPr>
          </w:p>
        </w:tc>
      </w:tr>
      <w:tr>
        <w:trPr>
          <w:cantSplit/>
        </w:trPr>
        <w:tc>
          <w:tcPr>
            <w:tcW w:type="dxa" w:w="1055"/>
          </w:tcPr>
          <w:p>
            <w:pPr>
              <w:spacing w:after="0"/>
              <w:jc w:val="left"/>
            </w:pPr>
            <w:r>
              <w:rPr>
                <w:sz w:val="16"/>
              </w:rPr>
              <w:t>Ice Storm</w:t>
            </w:r>
          </w:p>
        </w:tc>
        <w:tc>
          <w:tcPr>
            <w:tcW w:type="dxa" w:w="873"/>
          </w:tcPr>
          <w:p>
            <w:pPr>
              <w:spacing w:after="0"/>
              <w:jc w:val="right"/>
            </w:pPr>
            <w:r>
              <w:rPr>
                <w:sz w:val="16"/>
              </w:rPr>
              <w:t>11 of 11</w:t>
            </w:r>
          </w:p>
        </w:tc>
        <w:tc>
          <w:tcPr>
            <w:tcW w:type="dxa" w:w="910"/>
          </w:tcPr>
          <w:p>
            <w:pPr>
              <w:spacing w:after="0"/>
              <w:jc w:val="right"/>
            </w:pPr>
            <w:r>
              <w:rPr>
                <w:sz w:val="16"/>
              </w:rPr>
              <w:t>36.2</w:t>
            </w:r>
          </w:p>
        </w:tc>
        <w:tc>
          <w:tcPr>
            <w:tcW w:type="dxa" w:w="692"/>
          </w:tcPr>
          <w:p>
            <w:pPr>
              <w:spacing w:after="0"/>
              <w:jc w:val="right"/>
            </w:pPr>
            <w:r>
              <w:rPr>
                <w:sz w:val="16"/>
              </w:rPr>
              <w:t>51.3</w:t>
            </w:r>
          </w:p>
        </w:tc>
        <w:tc>
          <w:tcPr>
            <w:tcW w:type="dxa" w:w="659"/>
          </w:tcPr>
          <w:p>
            <w:pPr>
              <w:spacing w:after="0"/>
              <w:jc w:val="right"/>
            </w:pPr>
            <w:r>
              <w:rPr>
                <w:sz w:val="16"/>
              </w:rPr>
              <w:t>56.2</w:t>
            </w:r>
          </w:p>
        </w:tc>
        <w:tc>
          <w:tcPr>
            <w:tcW w:type="dxa" w:w="2872"/>
          </w:tcPr>
          <w:p>
            <w:pPr>
              <w:spacing w:after="0"/>
              <w:jc w:val="left"/>
            </w:pPr>
            <w:r>
              <w:rPr>
                <w:sz w:val="16"/>
              </w:rPr>
              <w:t>Relatively Low 11</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Inland Flooding</w:t>
            </w:r>
          </w:p>
        </w:tc>
        <w:tc>
          <w:tcPr>
            <w:tcW w:type="dxa" w:w="873"/>
          </w:tcPr>
          <w:p>
            <w:pPr>
              <w:spacing w:after="0"/>
              <w:jc w:val="right"/>
            </w:pPr>
            <w:r>
              <w:rPr>
                <w:sz w:val="16"/>
              </w:rPr>
              <w:t>11 of 11</w:t>
            </w:r>
          </w:p>
        </w:tc>
        <w:tc>
          <w:tcPr>
            <w:tcW w:type="dxa" w:w="910"/>
          </w:tcPr>
          <w:p>
            <w:pPr>
              <w:spacing w:after="0"/>
              <w:jc w:val="right"/>
            </w:pPr>
            <w:r>
              <w:rPr>
                <w:sz w:val="16"/>
              </w:rPr>
              <w:t>59.9</w:t>
            </w:r>
          </w:p>
        </w:tc>
        <w:tc>
          <w:tcPr>
            <w:tcW w:type="dxa" w:w="692"/>
          </w:tcPr>
          <w:p>
            <w:pPr>
              <w:spacing w:after="0"/>
              <w:jc w:val="right"/>
            </w:pPr>
            <w:r>
              <w:rPr>
                <w:sz w:val="16"/>
              </w:rPr>
              <w:t>70.6</w:t>
            </w:r>
          </w:p>
        </w:tc>
        <w:tc>
          <w:tcPr>
            <w:tcW w:type="dxa" w:w="659"/>
          </w:tcPr>
          <w:p>
            <w:pPr>
              <w:spacing w:after="0"/>
              <w:jc w:val="right"/>
            </w:pPr>
            <w:r>
              <w:rPr>
                <w:sz w:val="16"/>
              </w:rPr>
              <w:t>83.0</w:t>
            </w:r>
          </w:p>
        </w:tc>
        <w:tc>
          <w:tcPr>
            <w:tcW w:type="dxa" w:w="2872"/>
          </w:tcPr>
          <w:p>
            <w:pPr>
              <w:spacing w:after="0"/>
              <w:jc w:val="left"/>
            </w:pPr>
            <w:r>
              <w:rPr>
                <w:sz w:val="16"/>
              </w:rPr>
              <w:t>Relatively High 2, Relatively Moderate 9</w:t>
            </w:r>
          </w:p>
        </w:tc>
        <w:tc>
          <w:tcPr>
            <w:tcW w:type="dxa" w:w="7051"/>
          </w:tcPr>
          <w:p>
            <w:pPr>
              <w:spacing w:after="0"/>
              <w:jc w:val="left"/>
            </w:pPr>
          </w:p>
        </w:tc>
      </w:tr>
      <w:tr>
        <w:trPr>
          <w:cantSplit/>
        </w:trPr>
        <w:tc>
          <w:tcPr>
            <w:tcW w:type="dxa" w:w="1055"/>
          </w:tcPr>
          <w:p>
            <w:pPr>
              <w:spacing w:after="0"/>
              <w:jc w:val="left"/>
            </w:pPr>
            <w:r>
              <w:rPr>
                <w:sz w:val="16"/>
              </w:rPr>
              <w:t>Landslide</w:t>
            </w:r>
          </w:p>
        </w:tc>
        <w:tc>
          <w:tcPr>
            <w:tcW w:type="dxa" w:w="873"/>
          </w:tcPr>
          <w:p>
            <w:pPr>
              <w:spacing w:after="0"/>
              <w:jc w:val="right"/>
            </w:pPr>
            <w:r>
              <w:rPr>
                <w:sz w:val="16"/>
              </w:rPr>
              <w:t>11 of 11</w:t>
            </w:r>
          </w:p>
        </w:tc>
        <w:tc>
          <w:tcPr>
            <w:tcW w:type="dxa" w:w="910"/>
          </w:tcPr>
          <w:p>
            <w:pPr>
              <w:spacing w:after="0"/>
              <w:jc w:val="right"/>
            </w:pPr>
            <w:r>
              <w:rPr>
                <w:sz w:val="16"/>
              </w:rPr>
              <w:t>52.3</w:t>
            </w:r>
          </w:p>
        </w:tc>
        <w:tc>
          <w:tcPr>
            <w:tcW w:type="dxa" w:w="692"/>
          </w:tcPr>
          <w:p>
            <w:pPr>
              <w:spacing w:after="0"/>
              <w:jc w:val="right"/>
            </w:pPr>
            <w:r>
              <w:rPr>
                <w:sz w:val="16"/>
              </w:rPr>
              <w:t>81.0</w:t>
            </w:r>
          </w:p>
        </w:tc>
        <w:tc>
          <w:tcPr>
            <w:tcW w:type="dxa" w:w="659"/>
          </w:tcPr>
          <w:p>
            <w:pPr>
              <w:spacing w:after="0"/>
              <w:jc w:val="right"/>
            </w:pPr>
            <w:r>
              <w:rPr>
                <w:sz w:val="16"/>
              </w:rPr>
              <w:t>91.7</w:t>
            </w:r>
          </w:p>
        </w:tc>
        <w:tc>
          <w:tcPr>
            <w:tcW w:type="dxa" w:w="2872"/>
          </w:tcPr>
          <w:p>
            <w:pPr>
              <w:spacing w:after="0"/>
              <w:jc w:val="left"/>
            </w:pPr>
            <w:r>
              <w:rPr>
                <w:sz w:val="16"/>
              </w:rPr>
              <w:t>Relatively Low 6, Very Low 5</w:t>
            </w:r>
          </w:p>
        </w:tc>
        <w:tc>
          <w:tcPr>
            <w:tcW w:type="dxa" w:w="7051"/>
          </w:tcPr>
          <w:p>
            <w:pPr>
              <w:spacing w:after="0"/>
              <w:jc w:val="left"/>
            </w:pPr>
          </w:p>
        </w:tc>
      </w:tr>
      <w:tr>
        <w:trPr>
          <w:cantSplit/>
        </w:trPr>
        <w:tc>
          <w:tcPr>
            <w:tcW w:type="dxa" w:w="1055"/>
          </w:tcPr>
          <w:p>
            <w:pPr>
              <w:spacing w:after="0"/>
              <w:jc w:val="left"/>
            </w:pPr>
            <w:r>
              <w:rPr>
                <w:sz w:val="16"/>
              </w:rPr>
              <w:t>Lightning</w:t>
            </w:r>
          </w:p>
        </w:tc>
        <w:tc>
          <w:tcPr>
            <w:tcW w:type="dxa" w:w="873"/>
          </w:tcPr>
          <w:p>
            <w:pPr>
              <w:spacing w:after="0"/>
              <w:jc w:val="right"/>
            </w:pPr>
            <w:r>
              <w:rPr>
                <w:sz w:val="16"/>
              </w:rPr>
              <w:t>11 of 11</w:t>
            </w:r>
          </w:p>
        </w:tc>
        <w:tc>
          <w:tcPr>
            <w:tcW w:type="dxa" w:w="910"/>
          </w:tcPr>
          <w:p>
            <w:pPr>
              <w:spacing w:after="0"/>
              <w:jc w:val="right"/>
            </w:pPr>
            <w:r>
              <w:rPr>
                <w:sz w:val="16"/>
              </w:rPr>
              <w:t>87.0</w:t>
            </w:r>
          </w:p>
        </w:tc>
        <w:tc>
          <w:tcPr>
            <w:tcW w:type="dxa" w:w="692"/>
          </w:tcPr>
          <w:p>
            <w:pPr>
              <w:spacing w:after="0"/>
              <w:jc w:val="right"/>
            </w:pPr>
            <w:r>
              <w:rPr>
                <w:sz w:val="16"/>
              </w:rPr>
              <w:t>95.5</w:t>
            </w:r>
          </w:p>
        </w:tc>
        <w:tc>
          <w:tcPr>
            <w:tcW w:type="dxa" w:w="659"/>
          </w:tcPr>
          <w:p>
            <w:pPr>
              <w:spacing w:after="0"/>
              <w:jc w:val="right"/>
            </w:pPr>
            <w:r>
              <w:rPr>
                <w:sz w:val="16"/>
              </w:rPr>
              <w:t>97.3</w:t>
            </w:r>
          </w:p>
        </w:tc>
        <w:tc>
          <w:tcPr>
            <w:tcW w:type="dxa" w:w="2872"/>
          </w:tcPr>
          <w:p>
            <w:pPr>
              <w:spacing w:after="0"/>
              <w:jc w:val="left"/>
            </w:pPr>
            <w:r>
              <w:rPr>
                <w:sz w:val="16"/>
              </w:rPr>
              <w:t>Very High 5, Relatively High 6</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Strong Wind</w:t>
            </w:r>
          </w:p>
        </w:tc>
        <w:tc>
          <w:tcPr>
            <w:tcW w:type="dxa" w:w="873"/>
          </w:tcPr>
          <w:p>
            <w:pPr>
              <w:spacing w:after="0"/>
              <w:jc w:val="right"/>
            </w:pPr>
            <w:r>
              <w:rPr>
                <w:sz w:val="16"/>
              </w:rPr>
              <w:t>11 of 11</w:t>
            </w:r>
          </w:p>
        </w:tc>
        <w:tc>
          <w:tcPr>
            <w:tcW w:type="dxa" w:w="910"/>
          </w:tcPr>
          <w:p>
            <w:pPr>
              <w:spacing w:after="0"/>
              <w:jc w:val="right"/>
            </w:pPr>
            <w:r>
              <w:rPr>
                <w:sz w:val="16"/>
              </w:rPr>
              <w:t>78.3</w:t>
            </w:r>
          </w:p>
        </w:tc>
        <w:tc>
          <w:tcPr>
            <w:tcW w:type="dxa" w:w="692"/>
          </w:tcPr>
          <w:p>
            <w:pPr>
              <w:spacing w:after="0"/>
              <w:jc w:val="right"/>
            </w:pPr>
            <w:r>
              <w:rPr>
                <w:sz w:val="16"/>
              </w:rPr>
              <w:t>91.0</w:t>
            </w:r>
          </w:p>
        </w:tc>
        <w:tc>
          <w:tcPr>
            <w:tcW w:type="dxa" w:w="659"/>
          </w:tcPr>
          <w:p>
            <w:pPr>
              <w:spacing w:after="0"/>
              <w:jc w:val="right"/>
            </w:pPr>
            <w:r>
              <w:rPr>
                <w:sz w:val="16"/>
              </w:rPr>
              <w:t>94.3</w:t>
            </w:r>
          </w:p>
        </w:tc>
        <w:tc>
          <w:tcPr>
            <w:tcW w:type="dxa" w:w="2872"/>
          </w:tcPr>
          <w:p>
            <w:pPr>
              <w:spacing w:after="0"/>
              <w:jc w:val="left"/>
            </w:pPr>
            <w:r>
              <w:rPr>
                <w:sz w:val="16"/>
              </w:rPr>
              <w:t>Relatively High 10, Relatively Moderate 1</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Tornado</w:t>
            </w:r>
          </w:p>
        </w:tc>
        <w:tc>
          <w:tcPr>
            <w:tcW w:type="dxa" w:w="873"/>
          </w:tcPr>
          <w:p>
            <w:pPr>
              <w:spacing w:after="0"/>
              <w:jc w:val="right"/>
            </w:pPr>
            <w:r>
              <w:rPr>
                <w:sz w:val="16"/>
              </w:rPr>
              <w:t>11 of 11</w:t>
            </w:r>
          </w:p>
        </w:tc>
        <w:tc>
          <w:tcPr>
            <w:tcW w:type="dxa" w:w="910"/>
          </w:tcPr>
          <w:p>
            <w:pPr>
              <w:spacing w:after="0"/>
              <w:jc w:val="right"/>
            </w:pPr>
            <w:r>
              <w:rPr>
                <w:sz w:val="16"/>
              </w:rPr>
              <w:t>64.9</w:t>
            </w:r>
          </w:p>
        </w:tc>
        <w:tc>
          <w:tcPr>
            <w:tcW w:type="dxa" w:w="692"/>
          </w:tcPr>
          <w:p>
            <w:pPr>
              <w:spacing w:after="0"/>
              <w:jc w:val="right"/>
            </w:pPr>
            <w:r>
              <w:rPr>
                <w:sz w:val="16"/>
              </w:rPr>
              <w:t>78.9</w:t>
            </w:r>
          </w:p>
        </w:tc>
        <w:tc>
          <w:tcPr>
            <w:tcW w:type="dxa" w:w="659"/>
          </w:tcPr>
          <w:p>
            <w:pPr>
              <w:spacing w:after="0"/>
              <w:jc w:val="right"/>
            </w:pPr>
            <w:r>
              <w:rPr>
                <w:sz w:val="16"/>
              </w:rPr>
              <w:t>84.1</w:t>
            </w:r>
          </w:p>
        </w:tc>
        <w:tc>
          <w:tcPr>
            <w:tcW w:type="dxa" w:w="2872"/>
          </w:tcPr>
          <w:p>
            <w:pPr>
              <w:spacing w:after="0"/>
              <w:jc w:val="left"/>
            </w:pPr>
            <w:r>
              <w:rPr>
                <w:sz w:val="16"/>
              </w:rPr>
              <w:t>Relatively High 8, Relatively Moderate 3</w:t>
            </w:r>
          </w:p>
        </w:tc>
        <w:tc>
          <w:tcPr>
            <w:tcW w:type="dxa" w:w="7051"/>
          </w:tcPr>
          <w:p>
            <w:pPr>
              <w:spacing w:after="0"/>
              <w:jc w:val="left"/>
            </w:pPr>
          </w:p>
        </w:tc>
      </w:tr>
      <w:tr>
        <w:trPr>
          <w:cantSplit/>
        </w:trPr>
        <w:tc>
          <w:tcPr>
            <w:tcW w:type="dxa" w:w="1055"/>
          </w:tcPr>
          <w:p>
            <w:pPr>
              <w:spacing w:after="0"/>
              <w:jc w:val="left"/>
            </w:pPr>
            <w:r>
              <w:rPr>
                <w:sz w:val="16"/>
              </w:rPr>
              <w:t>Tsunami</w:t>
            </w:r>
          </w:p>
        </w:tc>
        <w:tc>
          <w:tcPr>
            <w:tcW w:type="dxa" w:w="873"/>
          </w:tcPr>
          <w:p>
            <w:pPr>
              <w:spacing w:after="0"/>
              <w:jc w:val="right"/>
            </w:pPr>
            <w:r>
              <w:rPr>
                <w:sz w:val="16"/>
              </w:rPr>
              <w:t>0 of 11</w:t>
            </w:r>
          </w:p>
        </w:tc>
        <w:tc>
          <w:tcPr>
            <w:tcW w:type="dxa" w:w="910"/>
          </w:tcPr>
          <w:p>
            <w:pPr>
              <w:spacing w:after="0"/>
              <w:jc w:val="right"/>
            </w:pPr>
          </w:p>
        </w:tc>
        <w:tc>
          <w:tcPr>
            <w:tcW w:type="dxa" w:w="692"/>
          </w:tcPr>
          <w:p>
            <w:pPr>
              <w:spacing w:after="0"/>
              <w:jc w:val="right"/>
            </w:pPr>
          </w:p>
        </w:tc>
        <w:tc>
          <w:tcPr>
            <w:tcW w:type="dxa" w:w="659"/>
          </w:tcPr>
          <w:p>
            <w:pPr>
              <w:spacing w:after="0"/>
              <w:jc w:val="right"/>
            </w:pPr>
          </w:p>
        </w:tc>
        <w:tc>
          <w:tcPr>
            <w:tcW w:type="dxa" w:w="2872"/>
          </w:tcPr>
          <w:p>
            <w:pPr>
              <w:spacing w:after="0"/>
              <w:jc w:val="left"/>
            </w:pPr>
            <w:r>
              <w:rPr>
                <w:sz w:val="16"/>
              </w:rPr>
              <w:t>Not Applicable 11</w:t>
            </w:r>
          </w:p>
        </w:tc>
        <w:tc>
          <w:tcPr>
            <w:tcW w:type="dxa" w:w="7051"/>
          </w:tcPr>
          <w:p>
            <w:pPr>
              <w:spacing w:after="0"/>
              <w:jc w:val="left"/>
            </w:pPr>
          </w:p>
        </w:tc>
      </w:tr>
      <w:tr>
        <w:trPr>
          <w:cantSplit/>
        </w:trPr>
        <w:tc>
          <w:tcPr>
            <w:tcW w:type="dxa" w:w="1055"/>
          </w:tcPr>
          <w:p>
            <w:pPr>
              <w:spacing w:after="0"/>
              <w:jc w:val="left"/>
            </w:pPr>
            <w:r>
              <w:rPr>
                <w:sz w:val="16"/>
              </w:rPr>
              <w:t>Volcanic Activity</w:t>
            </w:r>
          </w:p>
        </w:tc>
        <w:tc>
          <w:tcPr>
            <w:tcW w:type="dxa" w:w="873"/>
          </w:tcPr>
          <w:p>
            <w:pPr>
              <w:spacing w:after="0"/>
              <w:jc w:val="right"/>
            </w:pPr>
            <w:r>
              <w:rPr>
                <w:sz w:val="16"/>
              </w:rPr>
              <w:t>0 of 11</w:t>
            </w:r>
          </w:p>
        </w:tc>
        <w:tc>
          <w:tcPr>
            <w:tcW w:type="dxa" w:w="910"/>
          </w:tcPr>
          <w:p>
            <w:pPr>
              <w:spacing w:after="0"/>
              <w:jc w:val="right"/>
            </w:pPr>
          </w:p>
        </w:tc>
        <w:tc>
          <w:tcPr>
            <w:tcW w:type="dxa" w:w="692"/>
          </w:tcPr>
          <w:p>
            <w:pPr>
              <w:spacing w:after="0"/>
              <w:jc w:val="right"/>
            </w:pPr>
          </w:p>
        </w:tc>
        <w:tc>
          <w:tcPr>
            <w:tcW w:type="dxa" w:w="659"/>
          </w:tcPr>
          <w:p>
            <w:pPr>
              <w:spacing w:after="0"/>
              <w:jc w:val="right"/>
            </w:pPr>
          </w:p>
        </w:tc>
        <w:tc>
          <w:tcPr>
            <w:tcW w:type="dxa" w:w="2872"/>
          </w:tcPr>
          <w:p>
            <w:pPr>
              <w:spacing w:after="0"/>
              <w:jc w:val="left"/>
            </w:pPr>
            <w:r>
              <w:rPr>
                <w:sz w:val="16"/>
              </w:rPr>
              <w:t>Not Applicable 11</w:t>
            </w:r>
          </w:p>
        </w:tc>
        <w:tc>
          <w:tcPr>
            <w:tcW w:type="dxa" w:w="7051"/>
          </w:tcPr>
          <w:p>
            <w:pPr>
              <w:spacing w:after="0"/>
              <w:jc w:val="left"/>
            </w:pPr>
          </w:p>
        </w:tc>
      </w:tr>
      <w:tr>
        <w:trPr>
          <w:cantSplit/>
        </w:trPr>
        <w:tc>
          <w:tcPr>
            <w:tcW w:type="dxa" w:w="1055"/>
          </w:tcPr>
          <w:p>
            <w:pPr>
              <w:spacing w:after="0"/>
              <w:jc w:val="left"/>
            </w:pPr>
            <w:r>
              <w:rPr>
                <w:sz w:val="16"/>
              </w:rPr>
              <w:t>Wildfire</w:t>
            </w:r>
          </w:p>
        </w:tc>
        <w:tc>
          <w:tcPr>
            <w:tcW w:type="dxa" w:w="873"/>
          </w:tcPr>
          <w:p>
            <w:pPr>
              <w:spacing w:after="0"/>
              <w:jc w:val="right"/>
            </w:pPr>
            <w:r>
              <w:rPr>
                <w:sz w:val="16"/>
              </w:rPr>
              <w:t>11 of 11</w:t>
            </w:r>
          </w:p>
        </w:tc>
        <w:tc>
          <w:tcPr>
            <w:tcW w:type="dxa" w:w="910"/>
          </w:tcPr>
          <w:p>
            <w:pPr>
              <w:spacing w:after="0"/>
              <w:jc w:val="right"/>
            </w:pPr>
            <w:r>
              <w:rPr>
                <w:sz w:val="16"/>
              </w:rPr>
              <w:t>55.1</w:t>
            </w:r>
          </w:p>
        </w:tc>
        <w:tc>
          <w:tcPr>
            <w:tcW w:type="dxa" w:w="692"/>
          </w:tcPr>
          <w:p>
            <w:pPr>
              <w:spacing w:after="0"/>
              <w:jc w:val="right"/>
            </w:pPr>
            <w:r>
              <w:rPr>
                <w:sz w:val="16"/>
              </w:rPr>
              <w:t>66.1</w:t>
            </w:r>
          </w:p>
        </w:tc>
        <w:tc>
          <w:tcPr>
            <w:tcW w:type="dxa" w:w="659"/>
          </w:tcPr>
          <w:p>
            <w:pPr>
              <w:spacing w:after="0"/>
              <w:jc w:val="right"/>
            </w:pPr>
            <w:r>
              <w:rPr>
                <w:sz w:val="16"/>
              </w:rPr>
              <w:t>70.2</w:t>
            </w:r>
          </w:p>
        </w:tc>
        <w:tc>
          <w:tcPr>
            <w:tcW w:type="dxa" w:w="2872"/>
          </w:tcPr>
          <w:p>
            <w:pPr>
              <w:spacing w:after="0"/>
              <w:jc w:val="left"/>
            </w:pPr>
            <w:r>
              <w:rPr>
                <w:sz w:val="16"/>
              </w:rPr>
              <w:t>Relatively Low 3, Very Low 8</w:t>
            </w:r>
          </w:p>
        </w:tc>
        <w:tc>
          <w:tcPr>
            <w:tcW w:type="dxa" w:w="7051"/>
          </w:tcPr>
          <w:p>
            <w:pPr>
              <w:spacing w:after="0"/>
              <w:jc w:val="left"/>
            </w:pPr>
          </w:p>
        </w:tc>
      </w:tr>
      <w:tr>
        <w:trPr>
          <w:cantSplit/>
        </w:trPr>
        <w:tc>
          <w:tcPr>
            <w:tcW w:type="dxa" w:w="1055"/>
          </w:tcPr>
          <w:p>
            <w:pPr>
              <w:spacing w:after="0"/>
              <w:jc w:val="left"/>
            </w:pPr>
            <w:r>
              <w:rPr>
                <w:sz w:val="16"/>
              </w:rPr>
              <w:t>Winter Weather</w:t>
            </w:r>
          </w:p>
        </w:tc>
        <w:tc>
          <w:tcPr>
            <w:tcW w:type="dxa" w:w="873"/>
          </w:tcPr>
          <w:p>
            <w:pPr>
              <w:spacing w:after="0"/>
              <w:jc w:val="right"/>
            </w:pPr>
            <w:r>
              <w:rPr>
                <w:sz w:val="16"/>
              </w:rPr>
              <w:t>11 of 11</w:t>
            </w:r>
          </w:p>
        </w:tc>
        <w:tc>
          <w:tcPr>
            <w:tcW w:type="dxa" w:w="910"/>
          </w:tcPr>
          <w:p>
            <w:pPr>
              <w:spacing w:after="0"/>
              <w:jc w:val="right"/>
            </w:pPr>
            <w:r>
              <w:rPr>
                <w:sz w:val="16"/>
              </w:rPr>
              <w:t>46.9</w:t>
            </w:r>
          </w:p>
        </w:tc>
        <w:tc>
          <w:tcPr>
            <w:tcW w:type="dxa" w:w="692"/>
          </w:tcPr>
          <w:p>
            <w:pPr>
              <w:spacing w:after="0"/>
              <w:jc w:val="right"/>
            </w:pPr>
            <w:r>
              <w:rPr>
                <w:sz w:val="16"/>
              </w:rPr>
              <w:t>60.6</w:t>
            </w:r>
          </w:p>
        </w:tc>
        <w:tc>
          <w:tcPr>
            <w:tcW w:type="dxa" w:w="659"/>
          </w:tcPr>
          <w:p>
            <w:pPr>
              <w:spacing w:after="0"/>
              <w:jc w:val="right"/>
            </w:pPr>
            <w:r>
              <w:rPr>
                <w:sz w:val="16"/>
              </w:rPr>
              <w:t>66.0</w:t>
            </w:r>
          </w:p>
        </w:tc>
        <w:tc>
          <w:tcPr>
            <w:tcW w:type="dxa" w:w="2872"/>
          </w:tcPr>
          <w:p>
            <w:pPr>
              <w:spacing w:after="0"/>
              <w:jc w:val="left"/>
            </w:pPr>
            <w:r>
              <w:rPr>
                <w:sz w:val="16"/>
              </w:rPr>
              <w:t>Relatively Moderate 10, Relatively Low 1</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07"/>
        <w:gridCol w:w="937"/>
        <w:gridCol w:w="2786"/>
        <w:gridCol w:w="2568"/>
        <w:gridCol w:w="1807"/>
        <w:gridCol w:w="2242"/>
        <w:gridCol w:w="1965"/>
      </w:tblGrid>
      <w:tr>
        <w:trPr>
          <w:cantSplit/>
          <w:tblHeader/>
        </w:trPr>
        <w:tc>
          <w:tcPr>
            <w:tcW w:type="dxa" w:w="1807"/>
            <w:shd w:val="clear" w:color="auto" w:fill="E8E8E8"/>
          </w:tcPr>
          <w:p>
            <w:pPr>
              <w:spacing w:after="0"/>
              <w:jc w:val="left"/>
            </w:pPr>
            <w:r>
              <w:rPr>
                <w:b/>
                <w:sz w:val="16"/>
              </w:rPr>
              <w:t>Member</w:t>
            </w:r>
          </w:p>
        </w:tc>
        <w:tc>
          <w:tcPr>
            <w:tcW w:type="dxa" w:w="937"/>
            <w:shd w:val="clear" w:color="auto" w:fill="E8E8E8"/>
          </w:tcPr>
          <w:p>
            <w:pPr>
              <w:spacing w:after="0"/>
              <w:jc w:val="left"/>
            </w:pPr>
            <w:r>
              <w:rPr>
                <w:b/>
                <w:sz w:val="16"/>
              </w:rPr>
              <w:t>Type</w:t>
            </w:r>
          </w:p>
        </w:tc>
        <w:tc>
          <w:tcPr>
            <w:tcW w:type="dxa" w:w="2786"/>
            <w:shd w:val="clear" w:color="auto" w:fill="E8E8E8"/>
          </w:tcPr>
          <w:p>
            <w:pPr>
              <w:spacing w:after="0"/>
              <w:jc w:val="left"/>
            </w:pPr>
            <w:r>
              <w:rPr>
                <w:b/>
                <w:sz w:val="16"/>
              </w:rPr>
              <w:t>Plan status</w:t>
            </w:r>
          </w:p>
        </w:tc>
        <w:tc>
          <w:tcPr>
            <w:tcW w:type="dxa" w:w="256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07"/>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242"/>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1965"/>
            <w:shd w:val="clear" w:color="auto" w:fill="E8E8E8"/>
          </w:tcPr>
          <w:p>
            <w:pPr>
              <w:spacing w:after="0"/>
              <w:jc w:val="left"/>
            </w:pPr>
            <w:r>
              <w:rPr>
                <w:b/>
                <w:sz w:val="16"/>
              </w:rPr>
              <w:t>Notes</w:t>
            </w:r>
          </w:p>
        </w:tc>
      </w:tr>
      <w:tr>
        <w:trPr>
          <w:cantSplit/>
        </w:trPr>
        <w:tc>
          <w:tcPr>
            <w:tcW w:type="dxa" w:w="1807"/>
          </w:tcPr>
          <w:p>
            <w:pPr>
              <w:spacing w:after="0"/>
              <w:jc w:val="left"/>
            </w:pPr>
            <w:r>
              <w:rPr>
                <w:sz w:val="16"/>
              </w:rPr>
              <w:t>Shawano County</w:t>
            </w:r>
          </w:p>
        </w:tc>
        <w:tc>
          <w:tcPr>
            <w:tcW w:type="dxa" w:w="937"/>
          </w:tcPr>
          <w:p>
            <w:pPr>
              <w:spacing w:after="0"/>
              <w:jc w:val="left"/>
            </w:pPr>
            <w:r>
              <w:rPr>
                <w:sz w:val="16"/>
              </w:rPr>
              <w:t>County</w:t>
            </w:r>
          </w:p>
        </w:tc>
        <w:tc>
          <w:tcPr>
            <w:tcW w:type="dxa" w:w="2786"/>
          </w:tcPr>
          <w:p>
            <w:pPr>
              <w:spacing w:after="0"/>
              <w:jc w:val="left"/>
            </w:pPr>
            <w:r>
              <w:rPr>
                <w:sz w:val="16"/>
              </w:rPr>
              <w:t>Approved, expires 2030-11-16</w:t>
            </w:r>
          </w:p>
        </w:tc>
        <w:tc>
          <w:tcPr>
            <w:tcW w:type="dxa" w:w="2568"/>
          </w:tcPr>
          <w:p>
            <w:pPr>
              <w:spacing w:after="0"/>
              <w:jc w:val="right"/>
            </w:pPr>
            <w:r>
              <w:rPr>
                <w:sz w:val="16"/>
              </w:rPr>
              <w:t>FMA RL 0, SRL 0; any 0</w:t>
            </w:r>
          </w:p>
        </w:tc>
        <w:tc>
          <w:tcPr>
            <w:tcW w:type="dxa" w:w="1807"/>
          </w:tcPr>
          <w:p>
            <w:pPr>
              <w:spacing w:after="0"/>
              <w:jc w:val="right"/>
            </w:pPr>
            <w:r>
              <w:rPr>
                <w:sz w:val="16"/>
              </w:rPr>
              <w:t>none found</w:t>
            </w:r>
          </w:p>
        </w:tc>
        <w:tc>
          <w:tcPr>
            <w:tcW w:type="dxa" w:w="2242"/>
          </w:tcPr>
          <w:p>
            <w:pPr>
              <w:spacing w:after="0"/>
              <w:jc w:val="right"/>
            </w:pPr>
            <w:r>
              <w:rPr>
                <w:sz w:val="16"/>
              </w:rPr>
              <w:t>0; 0</w:t>
            </w:r>
          </w:p>
        </w:tc>
        <w:tc>
          <w:tcPr>
            <w:tcW w:type="dxa" w:w="1965"/>
          </w:tcPr>
          <w:p>
            <w:pPr>
              <w:spacing w:after="0"/>
              <w:jc w:val="left"/>
            </w:pPr>
          </w:p>
        </w:tc>
      </w:tr>
      <w:tr>
        <w:trPr>
          <w:cantSplit/>
        </w:trPr>
        <w:tc>
          <w:tcPr>
            <w:tcW w:type="dxa" w:w="1807"/>
          </w:tcPr>
          <w:p>
            <w:pPr>
              <w:spacing w:after="0"/>
              <w:jc w:val="left"/>
            </w:pPr>
            <w:r>
              <w:rPr>
                <w:sz w:val="16"/>
              </w:rPr>
              <w:t>Bonduel village</w:t>
            </w:r>
          </w:p>
        </w:tc>
        <w:tc>
          <w:tcPr>
            <w:tcW w:type="dxa" w:w="937"/>
          </w:tcPr>
          <w:p>
            <w:pPr>
              <w:spacing w:after="0"/>
              <w:jc w:val="left"/>
            </w:pPr>
            <w:r>
              <w:rPr>
                <w:sz w:val="16"/>
              </w:rPr>
              <w:t>Village</w:t>
            </w:r>
          </w:p>
        </w:tc>
        <w:tc>
          <w:tcPr>
            <w:tcW w:type="dxa" w:w="2786"/>
          </w:tcPr>
          <w:p>
            <w:pPr>
              <w:spacing w:after="0"/>
              <w:jc w:val="left"/>
            </w:pPr>
            <w:r>
              <w:rPr>
                <w:sz w:val="16"/>
              </w:rPr>
              <w:t>Approved, expires 2030-11-16</w:t>
            </w:r>
          </w:p>
        </w:tc>
        <w:tc>
          <w:tcPr>
            <w:tcW w:type="dxa" w:w="2568"/>
          </w:tcPr>
          <w:p>
            <w:pPr>
              <w:spacing w:after="0"/>
              <w:jc w:val="right"/>
            </w:pPr>
            <w:r>
              <w:rPr>
                <w:sz w:val="16"/>
              </w:rPr>
              <w:t>FMA RL 0, SRL 0; any 0</w:t>
            </w:r>
          </w:p>
        </w:tc>
        <w:tc>
          <w:tcPr>
            <w:tcW w:type="dxa" w:w="1807"/>
          </w:tcPr>
          <w:p>
            <w:pPr>
              <w:spacing w:after="0"/>
              <w:jc w:val="right"/>
            </w:pPr>
            <w:r>
              <w:rPr>
                <w:sz w:val="16"/>
              </w:rPr>
              <w:t>none found</w:t>
            </w:r>
          </w:p>
        </w:tc>
        <w:tc>
          <w:tcPr>
            <w:tcW w:type="dxa" w:w="2242"/>
          </w:tcPr>
          <w:p>
            <w:pPr>
              <w:spacing w:after="0"/>
              <w:jc w:val="right"/>
            </w:pPr>
            <w:r>
              <w:rPr>
                <w:sz w:val="16"/>
              </w:rPr>
              <w:t>9; 0</w:t>
            </w:r>
          </w:p>
        </w:tc>
        <w:tc>
          <w:tcPr>
            <w:tcW w:type="dxa" w:w="1965"/>
          </w:tcPr>
          <w:p>
            <w:pPr>
              <w:spacing w:after="0"/>
              <w:jc w:val="left"/>
            </w:pPr>
          </w:p>
        </w:tc>
      </w:tr>
      <w:tr>
        <w:trPr>
          <w:cantSplit/>
        </w:trPr>
        <w:tc>
          <w:tcPr>
            <w:tcW w:type="dxa" w:w="1807"/>
          </w:tcPr>
          <w:p>
            <w:pPr>
              <w:spacing w:after="0"/>
              <w:jc w:val="left"/>
            </w:pPr>
            <w:r>
              <w:rPr>
                <w:sz w:val="16"/>
              </w:rPr>
              <w:t>Eland village</w:t>
            </w:r>
          </w:p>
        </w:tc>
        <w:tc>
          <w:tcPr>
            <w:tcW w:type="dxa" w:w="937"/>
          </w:tcPr>
          <w:p>
            <w:pPr>
              <w:spacing w:after="0"/>
              <w:jc w:val="left"/>
            </w:pPr>
            <w:r>
              <w:rPr>
                <w:sz w:val="16"/>
              </w:rPr>
              <w:t>Village</w:t>
            </w:r>
          </w:p>
        </w:tc>
        <w:tc>
          <w:tcPr>
            <w:tcW w:type="dxa" w:w="2786"/>
          </w:tcPr>
          <w:p>
            <w:pPr>
              <w:spacing w:after="0"/>
              <w:jc w:val="left"/>
            </w:pPr>
            <w:r>
              <w:rPr>
                <w:sz w:val="16"/>
              </w:rPr>
              <w:t>Plan 111158 approved 2025-11-17, pending adoption here; not yet eligible</w:t>
            </w:r>
          </w:p>
        </w:tc>
        <w:tc>
          <w:tcPr>
            <w:tcW w:type="dxa" w:w="2568"/>
          </w:tcPr>
          <w:p>
            <w:pPr>
              <w:spacing w:after="0"/>
              <w:jc w:val="right"/>
            </w:pPr>
            <w:r>
              <w:rPr>
                <w:sz w:val="16"/>
              </w:rPr>
              <w:t>FMA RL 0, SRL 0; any 0</w:t>
            </w:r>
          </w:p>
        </w:tc>
        <w:tc>
          <w:tcPr>
            <w:tcW w:type="dxa" w:w="1807"/>
          </w:tcPr>
          <w:p>
            <w:pPr>
              <w:spacing w:after="0"/>
              <w:jc w:val="right"/>
            </w:pPr>
            <w:r>
              <w:rPr>
                <w:sz w:val="16"/>
              </w:rPr>
              <w:t>none found</w:t>
            </w:r>
          </w:p>
        </w:tc>
        <w:tc>
          <w:tcPr>
            <w:tcW w:type="dxa" w:w="2242"/>
          </w:tcPr>
          <w:p>
            <w:pPr>
              <w:spacing w:after="0"/>
              <w:jc w:val="right"/>
            </w:pPr>
            <w:r>
              <w:rPr>
                <w:sz w:val="16"/>
              </w:rPr>
              <w:t>5; no approved plan</w:t>
            </w:r>
          </w:p>
        </w:tc>
        <w:tc>
          <w:tcPr>
            <w:tcW w:type="dxa" w:w="1965"/>
          </w:tcPr>
          <w:p>
            <w:pPr>
              <w:spacing w:after="0"/>
              <w:jc w:val="left"/>
            </w:pPr>
          </w:p>
        </w:tc>
      </w:tr>
      <w:tr>
        <w:trPr>
          <w:cantSplit/>
        </w:trPr>
        <w:tc>
          <w:tcPr>
            <w:tcW w:type="dxa" w:w="1807"/>
          </w:tcPr>
          <w:p>
            <w:pPr>
              <w:spacing w:after="0"/>
              <w:jc w:val="left"/>
            </w:pPr>
            <w:r>
              <w:rPr>
                <w:sz w:val="16"/>
              </w:rPr>
              <w:t>Gresham village</w:t>
            </w:r>
          </w:p>
        </w:tc>
        <w:tc>
          <w:tcPr>
            <w:tcW w:type="dxa" w:w="937"/>
          </w:tcPr>
          <w:p>
            <w:pPr>
              <w:spacing w:after="0"/>
              <w:jc w:val="left"/>
            </w:pPr>
            <w:r>
              <w:rPr>
                <w:sz w:val="16"/>
              </w:rPr>
              <w:t>Village</w:t>
            </w:r>
          </w:p>
        </w:tc>
        <w:tc>
          <w:tcPr>
            <w:tcW w:type="dxa" w:w="2786"/>
          </w:tcPr>
          <w:p>
            <w:pPr>
              <w:spacing w:after="0"/>
              <w:jc w:val="left"/>
            </w:pPr>
            <w:r>
              <w:rPr>
                <w:sz w:val="16"/>
              </w:rPr>
              <w:t>Approved, expires 2030-11-16</w:t>
            </w:r>
          </w:p>
        </w:tc>
        <w:tc>
          <w:tcPr>
            <w:tcW w:type="dxa" w:w="2568"/>
          </w:tcPr>
          <w:p>
            <w:pPr>
              <w:spacing w:after="0"/>
              <w:jc w:val="right"/>
            </w:pPr>
            <w:r>
              <w:rPr>
                <w:sz w:val="16"/>
              </w:rPr>
              <w:t>FMA RL 0, SRL 0; any 0</w:t>
            </w:r>
          </w:p>
        </w:tc>
        <w:tc>
          <w:tcPr>
            <w:tcW w:type="dxa" w:w="1807"/>
          </w:tcPr>
          <w:p>
            <w:pPr>
              <w:spacing w:after="0"/>
              <w:jc w:val="right"/>
            </w:pPr>
            <w:r>
              <w:rPr>
                <w:sz w:val="16"/>
              </w:rPr>
              <w:t>$10,759.61</w:t>
            </w:r>
          </w:p>
        </w:tc>
        <w:tc>
          <w:tcPr>
            <w:tcW w:type="dxa" w:w="2242"/>
          </w:tcPr>
          <w:p>
            <w:pPr>
              <w:spacing w:after="0"/>
              <w:jc w:val="right"/>
            </w:pPr>
            <w:r>
              <w:rPr>
                <w:sz w:val="16"/>
              </w:rPr>
              <w:t>8; 0</w:t>
            </w:r>
          </w:p>
        </w:tc>
        <w:tc>
          <w:tcPr>
            <w:tcW w:type="dxa" w:w="1965"/>
          </w:tcPr>
          <w:p>
            <w:pPr>
              <w:spacing w:after="0"/>
              <w:jc w:val="left"/>
            </w:pPr>
          </w:p>
        </w:tc>
      </w:tr>
      <w:tr>
        <w:trPr>
          <w:cantSplit/>
        </w:trPr>
        <w:tc>
          <w:tcPr>
            <w:tcW w:type="dxa" w:w="1807"/>
          </w:tcPr>
          <w:p>
            <w:pPr>
              <w:spacing w:after="0"/>
              <w:jc w:val="left"/>
            </w:pPr>
            <w:r>
              <w:rPr>
                <w:sz w:val="16"/>
              </w:rPr>
              <w:t>Marion city</w:t>
            </w:r>
          </w:p>
        </w:tc>
        <w:tc>
          <w:tcPr>
            <w:tcW w:type="dxa" w:w="937"/>
          </w:tcPr>
          <w:p>
            <w:pPr>
              <w:spacing w:after="0"/>
              <w:jc w:val="left"/>
            </w:pPr>
            <w:r>
              <w:rPr>
                <w:sz w:val="16"/>
              </w:rPr>
              <w:t>City</w:t>
            </w:r>
          </w:p>
        </w:tc>
        <w:tc>
          <w:tcPr>
            <w:tcW w:type="dxa" w:w="2786"/>
          </w:tcPr>
          <w:p>
            <w:pPr>
              <w:spacing w:after="0"/>
              <w:jc w:val="left"/>
            </w:pPr>
            <w:r>
              <w:rPr>
                <w:sz w:val="16"/>
              </w:rPr>
              <w:t>Expired on 2026-09-26</w:t>
            </w:r>
          </w:p>
        </w:tc>
        <w:tc>
          <w:tcPr>
            <w:tcW w:type="dxa" w:w="2568"/>
          </w:tcPr>
          <w:p>
            <w:pPr>
              <w:spacing w:after="0"/>
              <w:jc w:val="right"/>
            </w:pPr>
            <w:r>
              <w:rPr>
                <w:sz w:val="16"/>
              </w:rPr>
              <w:t>FMA RL 0, SRL 0; any 0</w:t>
            </w:r>
          </w:p>
        </w:tc>
        <w:tc>
          <w:tcPr>
            <w:tcW w:type="dxa" w:w="1807"/>
          </w:tcPr>
          <w:p>
            <w:pPr>
              <w:spacing w:after="0"/>
              <w:jc w:val="right"/>
            </w:pPr>
            <w:r>
              <w:rPr>
                <w:sz w:val="16"/>
              </w:rPr>
              <w:t>none found</w:t>
            </w:r>
          </w:p>
        </w:tc>
        <w:tc>
          <w:tcPr>
            <w:tcW w:type="dxa" w:w="2242"/>
          </w:tcPr>
          <w:p>
            <w:pPr>
              <w:spacing w:after="0"/>
              <w:jc w:val="right"/>
            </w:pPr>
            <w:r>
              <w:rPr>
                <w:sz w:val="16"/>
              </w:rPr>
              <w:t>0; 0</w:t>
            </w:r>
          </w:p>
        </w:tc>
        <w:tc>
          <w:tcPr>
            <w:tcW w:type="dxa" w:w="1965"/>
          </w:tcPr>
          <w:p>
            <w:pPr>
              <w:spacing w:after="0"/>
              <w:jc w:val="left"/>
            </w:pPr>
          </w:p>
        </w:tc>
      </w:tr>
      <w:tr>
        <w:trPr>
          <w:cantSplit/>
        </w:trPr>
        <w:tc>
          <w:tcPr>
            <w:tcW w:type="dxa" w:w="1807"/>
          </w:tcPr>
          <w:p>
            <w:pPr>
              <w:spacing w:after="0"/>
              <w:jc w:val="left"/>
            </w:pPr>
            <w:r>
              <w:rPr>
                <w:sz w:val="16"/>
              </w:rPr>
              <w:t>Pulaski village</w:t>
            </w:r>
          </w:p>
        </w:tc>
        <w:tc>
          <w:tcPr>
            <w:tcW w:type="dxa" w:w="937"/>
          </w:tcPr>
          <w:p>
            <w:pPr>
              <w:spacing w:after="0"/>
              <w:jc w:val="left"/>
            </w:pPr>
            <w:r>
              <w:rPr>
                <w:sz w:val="16"/>
              </w:rPr>
              <w:t>Village</w:t>
            </w:r>
          </w:p>
        </w:tc>
        <w:tc>
          <w:tcPr>
            <w:tcW w:type="dxa" w:w="2786"/>
          </w:tcPr>
          <w:p>
            <w:pPr>
              <w:spacing w:after="0"/>
              <w:jc w:val="left"/>
            </w:pPr>
            <w:r>
              <w:rPr>
                <w:sz w:val="16"/>
              </w:rPr>
              <w:t>Plan 112031 approved 2026-07-01, pending adoption here; not yet eligible</w:t>
            </w:r>
          </w:p>
        </w:tc>
        <w:tc>
          <w:tcPr>
            <w:tcW w:type="dxa" w:w="2568"/>
          </w:tcPr>
          <w:p>
            <w:pPr>
              <w:spacing w:after="0"/>
              <w:jc w:val="right"/>
            </w:pPr>
            <w:r>
              <w:rPr>
                <w:sz w:val="16"/>
              </w:rPr>
              <w:t>FMA RL 0, SRL 0; any 0</w:t>
            </w:r>
          </w:p>
        </w:tc>
        <w:tc>
          <w:tcPr>
            <w:tcW w:type="dxa" w:w="1807"/>
          </w:tcPr>
          <w:p>
            <w:pPr>
              <w:spacing w:after="0"/>
              <w:jc w:val="right"/>
            </w:pPr>
            <w:r>
              <w:rPr>
                <w:sz w:val="16"/>
              </w:rPr>
              <w:t>none found</w:t>
            </w:r>
          </w:p>
        </w:tc>
        <w:tc>
          <w:tcPr>
            <w:tcW w:type="dxa" w:w="2242"/>
          </w:tcPr>
          <w:p>
            <w:pPr>
              <w:spacing w:after="0"/>
              <w:jc w:val="right"/>
            </w:pPr>
            <w:r>
              <w:rPr>
                <w:sz w:val="16"/>
              </w:rPr>
              <w:t>0; no approved plan</w:t>
            </w:r>
          </w:p>
        </w:tc>
        <w:tc>
          <w:tcPr>
            <w:tcW w:type="dxa" w:w="1965"/>
          </w:tcPr>
          <w:p>
            <w:pPr>
              <w:spacing w:after="0"/>
              <w:jc w:val="left"/>
            </w:pPr>
          </w:p>
        </w:tc>
      </w:tr>
      <w:tr>
        <w:trPr>
          <w:cantSplit/>
        </w:trPr>
        <w:tc>
          <w:tcPr>
            <w:tcW w:type="dxa" w:w="1807"/>
          </w:tcPr>
          <w:p>
            <w:pPr>
              <w:spacing w:after="0"/>
              <w:jc w:val="left"/>
            </w:pPr>
            <w:r>
              <w:rPr>
                <w:sz w:val="16"/>
              </w:rPr>
              <w:t>Shawano city</w:t>
            </w:r>
          </w:p>
        </w:tc>
        <w:tc>
          <w:tcPr>
            <w:tcW w:type="dxa" w:w="937"/>
          </w:tcPr>
          <w:p>
            <w:pPr>
              <w:spacing w:after="0"/>
              <w:jc w:val="left"/>
            </w:pPr>
            <w:r>
              <w:rPr>
                <w:sz w:val="16"/>
              </w:rPr>
              <w:t>City</w:t>
            </w:r>
          </w:p>
        </w:tc>
        <w:tc>
          <w:tcPr>
            <w:tcW w:type="dxa" w:w="2786"/>
          </w:tcPr>
          <w:p>
            <w:pPr>
              <w:spacing w:after="0"/>
              <w:jc w:val="left"/>
            </w:pPr>
            <w:r>
              <w:rPr>
                <w:sz w:val="16"/>
              </w:rPr>
              <w:t>Plan 111158 approved 2025-11-17, pending adoption here; not yet eligible</w:t>
            </w:r>
          </w:p>
        </w:tc>
        <w:tc>
          <w:tcPr>
            <w:tcW w:type="dxa" w:w="2568"/>
          </w:tcPr>
          <w:p>
            <w:pPr>
              <w:spacing w:after="0"/>
              <w:jc w:val="right"/>
            </w:pPr>
            <w:r>
              <w:rPr>
                <w:sz w:val="16"/>
              </w:rPr>
              <w:t>FMA RL 0, SRL 0; any 0</w:t>
            </w:r>
          </w:p>
        </w:tc>
        <w:tc>
          <w:tcPr>
            <w:tcW w:type="dxa" w:w="1807"/>
          </w:tcPr>
          <w:p>
            <w:pPr>
              <w:spacing w:after="0"/>
              <w:jc w:val="right"/>
            </w:pPr>
            <w:r>
              <w:rPr>
                <w:sz w:val="16"/>
              </w:rPr>
              <w:t>none found</w:t>
            </w:r>
          </w:p>
        </w:tc>
        <w:tc>
          <w:tcPr>
            <w:tcW w:type="dxa" w:w="2242"/>
          </w:tcPr>
          <w:p>
            <w:pPr>
              <w:spacing w:after="0"/>
              <w:jc w:val="right"/>
            </w:pPr>
            <w:r>
              <w:rPr>
                <w:sz w:val="16"/>
              </w:rPr>
              <w:t>43; no approved plan</w:t>
            </w:r>
          </w:p>
        </w:tc>
        <w:tc>
          <w:tcPr>
            <w:tcW w:type="dxa" w:w="1965"/>
          </w:tcPr>
          <w:p>
            <w:pPr>
              <w:spacing w:after="0"/>
              <w:jc w:val="left"/>
            </w:pPr>
          </w:p>
        </w:tc>
      </w:tr>
      <w:tr>
        <w:trPr>
          <w:cantSplit/>
        </w:trPr>
        <w:tc>
          <w:tcPr>
            <w:tcW w:type="dxa" w:w="1807"/>
          </w:tcPr>
          <w:p>
            <w:pPr>
              <w:spacing w:after="0"/>
              <w:jc w:val="left"/>
            </w:pPr>
            <w:r>
              <w:rPr>
                <w:sz w:val="16"/>
              </w:rPr>
              <w:t>Tigerton village</w:t>
            </w:r>
          </w:p>
        </w:tc>
        <w:tc>
          <w:tcPr>
            <w:tcW w:type="dxa" w:w="937"/>
          </w:tcPr>
          <w:p>
            <w:pPr>
              <w:spacing w:after="0"/>
              <w:jc w:val="left"/>
            </w:pPr>
            <w:r>
              <w:rPr>
                <w:sz w:val="16"/>
              </w:rPr>
              <w:t>Village</w:t>
            </w:r>
          </w:p>
        </w:tc>
        <w:tc>
          <w:tcPr>
            <w:tcW w:type="dxa" w:w="2786"/>
          </w:tcPr>
          <w:p>
            <w:pPr>
              <w:spacing w:after="0"/>
              <w:jc w:val="left"/>
            </w:pPr>
            <w:r>
              <w:rPr>
                <w:sz w:val="16"/>
              </w:rPr>
              <w:t>Approved, expires 2030-11-16</w:t>
            </w:r>
          </w:p>
        </w:tc>
        <w:tc>
          <w:tcPr>
            <w:tcW w:type="dxa" w:w="2568"/>
          </w:tcPr>
          <w:p>
            <w:pPr>
              <w:spacing w:after="0"/>
              <w:jc w:val="right"/>
            </w:pPr>
            <w:r>
              <w:rPr>
                <w:sz w:val="16"/>
              </w:rPr>
              <w:t>FMA RL 0, SRL 0; any 0</w:t>
            </w:r>
          </w:p>
        </w:tc>
        <w:tc>
          <w:tcPr>
            <w:tcW w:type="dxa" w:w="1807"/>
          </w:tcPr>
          <w:p>
            <w:pPr>
              <w:spacing w:after="0"/>
              <w:jc w:val="right"/>
            </w:pPr>
            <w:r>
              <w:rPr>
                <w:sz w:val="16"/>
              </w:rPr>
              <w:t>none found</w:t>
            </w:r>
          </w:p>
        </w:tc>
        <w:tc>
          <w:tcPr>
            <w:tcW w:type="dxa" w:w="2242"/>
          </w:tcPr>
          <w:p>
            <w:pPr>
              <w:spacing w:after="0"/>
              <w:jc w:val="right"/>
            </w:pPr>
            <w:r>
              <w:rPr>
                <w:sz w:val="16"/>
              </w:rPr>
              <w:t>13; 0</w:t>
            </w:r>
          </w:p>
        </w:tc>
        <w:tc>
          <w:tcPr>
            <w:tcW w:type="dxa" w:w="1965"/>
          </w:tcPr>
          <w:p>
            <w:pPr>
              <w:spacing w:after="0"/>
              <w:jc w:val="left"/>
            </w:pPr>
          </w:p>
        </w:tc>
      </w:tr>
      <w:tr>
        <w:trPr>
          <w:cantSplit/>
        </w:trPr>
        <w:tc>
          <w:tcPr>
            <w:tcW w:type="dxa" w:w="1807"/>
          </w:tcPr>
          <w:p>
            <w:pPr>
              <w:spacing w:after="0"/>
              <w:jc w:val="left"/>
            </w:pPr>
            <w:r>
              <w:rPr>
                <w:sz w:val="16"/>
              </w:rPr>
              <w:t>Wittenberg village</w:t>
            </w:r>
          </w:p>
        </w:tc>
        <w:tc>
          <w:tcPr>
            <w:tcW w:type="dxa" w:w="937"/>
          </w:tcPr>
          <w:p>
            <w:pPr>
              <w:spacing w:after="0"/>
              <w:jc w:val="left"/>
            </w:pPr>
            <w:r>
              <w:rPr>
                <w:sz w:val="16"/>
              </w:rPr>
              <w:t>Village</w:t>
            </w:r>
          </w:p>
        </w:tc>
        <w:tc>
          <w:tcPr>
            <w:tcW w:type="dxa" w:w="2786"/>
          </w:tcPr>
          <w:p>
            <w:pPr>
              <w:spacing w:after="0"/>
              <w:jc w:val="left"/>
            </w:pPr>
            <w:r>
              <w:rPr>
                <w:sz w:val="16"/>
              </w:rPr>
              <w:t>Approved, expires 2030-11-16</w:t>
            </w:r>
          </w:p>
        </w:tc>
        <w:tc>
          <w:tcPr>
            <w:tcW w:type="dxa" w:w="2568"/>
          </w:tcPr>
          <w:p>
            <w:pPr>
              <w:spacing w:after="0"/>
              <w:jc w:val="right"/>
            </w:pPr>
            <w:r>
              <w:rPr>
                <w:sz w:val="16"/>
              </w:rPr>
              <w:t>FMA RL 0, SRL 0; any 0</w:t>
            </w:r>
          </w:p>
        </w:tc>
        <w:tc>
          <w:tcPr>
            <w:tcW w:type="dxa" w:w="1807"/>
          </w:tcPr>
          <w:p>
            <w:pPr>
              <w:spacing w:after="0"/>
              <w:jc w:val="right"/>
            </w:pPr>
            <w:r>
              <w:rPr>
                <w:sz w:val="16"/>
              </w:rPr>
              <w:t>none found</w:t>
            </w:r>
          </w:p>
        </w:tc>
        <w:tc>
          <w:tcPr>
            <w:tcW w:type="dxa" w:w="2242"/>
          </w:tcPr>
          <w:p>
            <w:pPr>
              <w:spacing w:after="0"/>
              <w:jc w:val="right"/>
            </w:pPr>
            <w:r>
              <w:rPr>
                <w:sz w:val="16"/>
              </w:rPr>
              <w:t>18; 0</w:t>
            </w:r>
          </w:p>
        </w:tc>
        <w:tc>
          <w:tcPr>
            <w:tcW w:type="dxa" w:w="1965"/>
          </w:tcPr>
          <w:p>
            <w:pPr>
              <w:spacing w:after="0"/>
              <w:jc w:val="left"/>
            </w:pPr>
          </w:p>
        </w:tc>
      </w:tr>
      <w:tr>
        <w:trPr>
          <w:cantSplit/>
        </w:trPr>
        <w:tc>
          <w:tcPr>
            <w:tcW w:type="dxa" w:w="1807"/>
          </w:tcPr>
          <w:p>
            <w:pPr>
              <w:spacing w:after="0"/>
              <w:jc w:val="left"/>
            </w:pPr>
            <w:r>
              <w:rPr>
                <w:sz w:val="16"/>
              </w:rPr>
              <w:t>Birnamwood town</w:t>
            </w:r>
          </w:p>
        </w:tc>
        <w:tc>
          <w:tcPr>
            <w:tcW w:type="dxa" w:w="937"/>
          </w:tcPr>
          <w:p>
            <w:pPr>
              <w:spacing w:after="0"/>
              <w:jc w:val="left"/>
            </w:pPr>
            <w:r>
              <w:rPr>
                <w:sz w:val="16"/>
              </w:rPr>
              <w:t>Town</w:t>
            </w:r>
          </w:p>
        </w:tc>
        <w:tc>
          <w:tcPr>
            <w:tcW w:type="dxa" w:w="2786"/>
          </w:tcPr>
          <w:p>
            <w:pPr>
              <w:spacing w:after="0"/>
              <w:jc w:val="left"/>
            </w:pPr>
            <w:r>
              <w:rPr>
                <w:sz w:val="16"/>
              </w:rPr>
              <w:t>Plan 111158 approved 2025-11-17, pending adoption here; not yet eligible</w:t>
            </w:r>
          </w:p>
        </w:tc>
        <w:tc>
          <w:tcPr>
            <w:tcW w:type="dxa" w:w="2568"/>
          </w:tcPr>
          <w:p>
            <w:pPr>
              <w:spacing w:after="0"/>
              <w:jc w:val="right"/>
            </w:pPr>
          </w:p>
        </w:tc>
        <w:tc>
          <w:tcPr>
            <w:tcW w:type="dxa" w:w="1807"/>
          </w:tcPr>
          <w:p>
            <w:pPr>
              <w:spacing w:after="0"/>
              <w:jc w:val="right"/>
            </w:pPr>
            <w:r>
              <w:rPr>
                <w:sz w:val="16"/>
              </w:rPr>
              <w:t>none found</w:t>
            </w:r>
          </w:p>
        </w:tc>
        <w:tc>
          <w:tcPr>
            <w:tcW w:type="dxa" w:w="2242"/>
          </w:tcPr>
          <w:p>
            <w:pPr>
              <w:spacing w:after="0"/>
              <w:jc w:val="right"/>
            </w:pPr>
            <w:r>
              <w:rPr>
                <w:sz w:val="16"/>
              </w:rPr>
              <w:t>13; no approved plan</w:t>
            </w:r>
          </w:p>
        </w:tc>
        <w:tc>
          <w:tcPr>
            <w:tcW w:type="dxa" w:w="1965"/>
          </w:tcPr>
          <w:p>
            <w:pPr>
              <w:spacing w:after="0"/>
              <w:jc w:val="left"/>
            </w:pPr>
            <w:r>
              <w:rPr>
                <w:sz w:val="16"/>
              </w:rPr>
              <w:t>No NFIP community ID on this member's plan row.</w:t>
            </w:r>
          </w:p>
        </w:tc>
      </w:tr>
      <w:tr>
        <w:trPr>
          <w:cantSplit/>
        </w:trPr>
        <w:tc>
          <w:tcPr>
            <w:tcW w:type="dxa" w:w="1807"/>
          </w:tcPr>
          <w:p>
            <w:pPr>
              <w:spacing w:after="0"/>
              <w:jc w:val="left"/>
            </w:pPr>
            <w:r>
              <w:rPr>
                <w:sz w:val="16"/>
              </w:rPr>
              <w:t>Washington town</w:t>
            </w:r>
          </w:p>
        </w:tc>
        <w:tc>
          <w:tcPr>
            <w:tcW w:type="dxa" w:w="937"/>
          </w:tcPr>
          <w:p>
            <w:pPr>
              <w:spacing w:after="0"/>
              <w:jc w:val="left"/>
            </w:pPr>
            <w:r>
              <w:rPr>
                <w:sz w:val="16"/>
              </w:rPr>
              <w:t>Town</w:t>
            </w:r>
          </w:p>
        </w:tc>
        <w:tc>
          <w:tcPr>
            <w:tcW w:type="dxa" w:w="2786"/>
          </w:tcPr>
          <w:p>
            <w:pPr>
              <w:spacing w:after="0"/>
              <w:jc w:val="left"/>
            </w:pPr>
            <w:r>
              <w:rPr>
                <w:sz w:val="16"/>
              </w:rPr>
              <w:t>Approved, expires 2030-11-16</w:t>
            </w:r>
          </w:p>
        </w:tc>
        <w:tc>
          <w:tcPr>
            <w:tcW w:type="dxa" w:w="2568"/>
          </w:tcPr>
          <w:p>
            <w:pPr>
              <w:spacing w:after="0"/>
              <w:jc w:val="right"/>
            </w:pPr>
          </w:p>
        </w:tc>
        <w:tc>
          <w:tcPr>
            <w:tcW w:type="dxa" w:w="1807"/>
          </w:tcPr>
          <w:p>
            <w:pPr>
              <w:spacing w:after="0"/>
              <w:jc w:val="right"/>
            </w:pPr>
            <w:r>
              <w:rPr>
                <w:sz w:val="16"/>
              </w:rPr>
              <w:t>none found</w:t>
            </w:r>
          </w:p>
        </w:tc>
        <w:tc>
          <w:tcPr>
            <w:tcW w:type="dxa" w:w="2242"/>
          </w:tcPr>
          <w:p>
            <w:pPr>
              <w:spacing w:after="0"/>
              <w:jc w:val="right"/>
            </w:pPr>
            <w:r>
              <w:rPr>
                <w:sz w:val="16"/>
              </w:rPr>
              <w:t>0; 0</w:t>
            </w:r>
          </w:p>
        </w:tc>
        <w:tc>
          <w:tcPr>
            <w:tcW w:type="dxa" w:w="1965"/>
          </w:tcPr>
          <w:p>
            <w:pPr>
              <w:spacing w:after="0"/>
              <w:jc w:val="left"/>
            </w:pPr>
            <w:r>
              <w:rPr>
                <w:sz w:val="16"/>
              </w:rPr>
              <w:t>No NFIP community ID on this member's plan row.</w:t>
            </w:r>
          </w:p>
        </w:tc>
      </w:tr>
      <w:tr>
        <w:trPr>
          <w:cantSplit/>
        </w:trPr>
        <w:tc>
          <w:tcPr>
            <w:tcW w:type="dxa" w:w="1807"/>
          </w:tcPr>
          <w:p>
            <w:pPr>
              <w:spacing w:after="0"/>
              <w:jc w:val="left"/>
            </w:pPr>
            <w:r>
              <w:rPr>
                <w:sz w:val="16"/>
              </w:rPr>
              <w:t>Wescott town</w:t>
            </w:r>
          </w:p>
        </w:tc>
        <w:tc>
          <w:tcPr>
            <w:tcW w:type="dxa" w:w="937"/>
          </w:tcPr>
          <w:p>
            <w:pPr>
              <w:spacing w:after="0"/>
              <w:jc w:val="left"/>
            </w:pPr>
            <w:r>
              <w:rPr>
                <w:sz w:val="16"/>
              </w:rPr>
              <w:t>Town</w:t>
            </w:r>
          </w:p>
        </w:tc>
        <w:tc>
          <w:tcPr>
            <w:tcW w:type="dxa" w:w="2786"/>
          </w:tcPr>
          <w:p>
            <w:pPr>
              <w:spacing w:after="0"/>
              <w:jc w:val="left"/>
            </w:pPr>
            <w:r>
              <w:rPr>
                <w:sz w:val="16"/>
              </w:rPr>
              <w:t>Approved, expires 2030-11-16</w:t>
            </w:r>
          </w:p>
        </w:tc>
        <w:tc>
          <w:tcPr>
            <w:tcW w:type="dxa" w:w="2568"/>
          </w:tcPr>
          <w:p>
            <w:pPr>
              <w:spacing w:after="0"/>
              <w:jc w:val="right"/>
            </w:pPr>
          </w:p>
        </w:tc>
        <w:tc>
          <w:tcPr>
            <w:tcW w:type="dxa" w:w="1807"/>
          </w:tcPr>
          <w:p>
            <w:pPr>
              <w:spacing w:after="0"/>
              <w:jc w:val="right"/>
            </w:pPr>
            <w:r>
              <w:rPr>
                <w:sz w:val="16"/>
              </w:rPr>
              <w:t>none found</w:t>
            </w:r>
          </w:p>
        </w:tc>
        <w:tc>
          <w:tcPr>
            <w:tcW w:type="dxa" w:w="2242"/>
          </w:tcPr>
          <w:p>
            <w:pPr>
              <w:spacing w:after="0"/>
              <w:jc w:val="right"/>
            </w:pPr>
            <w:r>
              <w:rPr>
                <w:sz w:val="16"/>
              </w:rPr>
              <w:t>0; 0</w:t>
            </w:r>
          </w:p>
        </w:tc>
        <w:tc>
          <w:tcPr>
            <w:tcW w:type="dxa" w:w="1965"/>
          </w:tcPr>
          <w:p>
            <w:pPr>
              <w:spacing w:after="0"/>
              <w:jc w:val="left"/>
            </w:pPr>
            <w:r>
              <w:rPr>
                <w:sz w:val="16"/>
              </w:rPr>
              <w:t>No NFIP community ID on this member's plan row.</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8"/>
        <w:gridCol w:w="1126"/>
        <w:gridCol w:w="1126"/>
        <w:gridCol w:w="1192"/>
        <w:gridCol w:w="1058"/>
        <w:gridCol w:w="1263"/>
        <w:gridCol w:w="1134"/>
        <w:gridCol w:w="1134"/>
        <w:gridCol w:w="129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2"/>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58"/>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63"/>
            <w:shd w:val="clear" w:color="auto" w:fill="E8E8E8"/>
          </w:tcPr>
          <w:p>
            <w:pPr>
              <w:spacing w:after="0"/>
              <w:jc w:val="right"/>
            </w:pPr>
            <w:r>
              <w:rPr>
                <w:b/>
                <w:sz w:val="16"/>
              </w:rPr>
              <w:t>Storm Events damage since 2025-11-17</w:t>
            </w:r>
          </w:p>
          <w:p>
            <w:pPr>
              <w:spacing w:after="0"/>
              <w:jc w:val="right"/>
            </w:pPr>
            <w:r>
              <w:rPr>
                <w:i/>
                <w:color w:val="555555"/>
                <w:sz w:val="14"/>
              </w:rPr>
              <w:t>county-coded records, property plus crops, nominal dollars</w:t>
            </w:r>
          </w:p>
        </w:tc>
        <w:tc>
          <w:tcPr>
            <w:tcW w:type="dxa" w:w="113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3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9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8"/>
          </w:tcPr>
          <w:p>
            <w:pPr>
              <w:spacing w:after="0"/>
              <w:jc w:val="right"/>
            </w:pPr>
          </w:p>
        </w:tc>
        <w:tc>
          <w:tcPr>
            <w:tcW w:type="dxa" w:w="1126"/>
          </w:tcPr>
          <w:p>
            <w:pPr>
              <w:spacing w:after="0"/>
              <w:jc w:val="right"/>
            </w:pPr>
          </w:p>
        </w:tc>
        <w:tc>
          <w:tcPr>
            <w:tcW w:type="dxa" w:w="1126"/>
          </w:tcPr>
          <w:p>
            <w:pPr>
              <w:spacing w:after="0"/>
              <w:jc w:val="right"/>
            </w:pPr>
          </w:p>
        </w:tc>
        <w:tc>
          <w:tcPr>
            <w:tcW w:type="dxa" w:w="1192"/>
          </w:tcPr>
          <w:p>
            <w:pPr>
              <w:spacing w:after="0"/>
              <w:jc w:val="right"/>
            </w:pPr>
          </w:p>
        </w:tc>
        <w:tc>
          <w:tcPr>
            <w:tcW w:type="dxa" w:w="1058"/>
          </w:tcPr>
          <w:p>
            <w:pPr>
              <w:spacing w:after="0"/>
              <w:jc w:val="right"/>
            </w:pPr>
          </w:p>
        </w:tc>
        <w:tc>
          <w:tcPr>
            <w:tcW w:type="dxa" w:w="1263"/>
          </w:tcPr>
          <w:p>
            <w:pPr>
              <w:spacing w:after="0"/>
              <w:jc w:val="right"/>
            </w:pPr>
          </w:p>
        </w:tc>
        <w:tc>
          <w:tcPr>
            <w:tcW w:type="dxa" w:w="1134"/>
          </w:tcPr>
          <w:p>
            <w:pPr>
              <w:spacing w:after="0"/>
              <w:jc w:val="right"/>
            </w:pPr>
          </w:p>
        </w:tc>
        <w:tc>
          <w:tcPr>
            <w:tcW w:type="dxa" w:w="1134"/>
          </w:tcPr>
          <w:p>
            <w:pPr>
              <w:spacing w:after="0"/>
              <w:jc w:val="right"/>
            </w:pPr>
          </w:p>
        </w:tc>
        <w:tc>
          <w:tcPr>
            <w:tcW w:type="dxa" w:w="129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8"/>
          </w:tcPr>
          <w:p>
            <w:pPr>
              <w:spacing w:after="0"/>
              <w:jc w:val="right"/>
            </w:pPr>
          </w:p>
        </w:tc>
        <w:tc>
          <w:tcPr>
            <w:tcW w:type="dxa" w:w="1126"/>
          </w:tcPr>
          <w:p>
            <w:pPr>
              <w:spacing w:after="0"/>
              <w:jc w:val="right"/>
            </w:pPr>
          </w:p>
        </w:tc>
        <w:tc>
          <w:tcPr>
            <w:tcW w:type="dxa" w:w="1126"/>
          </w:tcPr>
          <w:p>
            <w:pPr>
              <w:spacing w:after="0"/>
              <w:jc w:val="right"/>
            </w:pPr>
          </w:p>
        </w:tc>
        <w:tc>
          <w:tcPr>
            <w:tcW w:type="dxa" w:w="1192"/>
          </w:tcPr>
          <w:p>
            <w:pPr>
              <w:spacing w:after="0"/>
              <w:jc w:val="right"/>
            </w:pPr>
          </w:p>
        </w:tc>
        <w:tc>
          <w:tcPr>
            <w:tcW w:type="dxa" w:w="1058"/>
          </w:tcPr>
          <w:p>
            <w:pPr>
              <w:spacing w:after="0"/>
              <w:jc w:val="right"/>
            </w:pPr>
          </w:p>
        </w:tc>
        <w:tc>
          <w:tcPr>
            <w:tcW w:type="dxa" w:w="1263"/>
          </w:tcPr>
          <w:p>
            <w:pPr>
              <w:spacing w:after="0"/>
              <w:jc w:val="right"/>
            </w:pPr>
          </w:p>
        </w:tc>
        <w:tc>
          <w:tcPr>
            <w:tcW w:type="dxa" w:w="1134"/>
          </w:tcPr>
          <w:p>
            <w:pPr>
              <w:spacing w:after="0"/>
              <w:jc w:val="right"/>
            </w:pPr>
          </w:p>
        </w:tc>
        <w:tc>
          <w:tcPr>
            <w:tcW w:type="dxa" w:w="1134"/>
          </w:tcPr>
          <w:p>
            <w:pPr>
              <w:spacing w:after="0"/>
              <w:jc w:val="right"/>
            </w:pPr>
          </w:p>
        </w:tc>
        <w:tc>
          <w:tcPr>
            <w:tcW w:type="dxa" w:w="129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$13,388,017,028</w:t>
            </w:r>
          </w:p>
        </w:tc>
        <w:tc>
          <w:tcPr>
            <w:tcW w:type="dxa" w:w="1215"/>
          </w:tcPr>
          <w:p>
            <w:pPr>
              <w:spacing w:after="0"/>
              <w:jc w:val="right"/>
            </w:pPr>
            <w:r>
              <w:rPr>
                <w:sz w:val="16"/>
              </w:rPr>
              <w:t>$322,457,909</w:t>
            </w:r>
          </w:p>
        </w:tc>
        <w:tc>
          <w:tcPr>
            <w:tcW w:type="dxa" w:w="1048"/>
          </w:tcPr>
          <w:p>
            <w:pPr>
              <w:spacing w:after="0"/>
              <w:jc w:val="right"/>
            </w:pPr>
            <w:r>
              <w:rPr>
                <w:sz w:val="16"/>
              </w:rPr>
              <w:t>40,839</w:t>
            </w:r>
          </w:p>
        </w:tc>
        <w:tc>
          <w:tcPr>
            <w:tcW w:type="dxa" w:w="1126"/>
          </w:tcPr>
          <w:p>
            <w:pPr>
              <w:spacing w:after="0"/>
              <w:jc w:val="right"/>
            </w:pPr>
            <w:r>
              <w:rPr>
                <w:sz w:val="16"/>
              </w:rPr>
              <w:t>$31</w:t>
            </w:r>
          </w:p>
        </w:tc>
        <w:tc>
          <w:tcPr>
            <w:tcW w:type="dxa" w:w="1126"/>
          </w:tcPr>
          <w:p>
            <w:pPr>
              <w:spacing w:after="0"/>
              <w:jc w:val="right"/>
            </w:pPr>
            <w:r>
              <w:rPr>
                <w:sz w:val="16"/>
              </w:rPr>
              <w:t>$469,652</w:t>
            </w:r>
          </w:p>
        </w:tc>
        <w:tc>
          <w:tcPr>
            <w:tcW w:type="dxa" w:w="1192"/>
          </w:tcPr>
          <w:p>
            <w:pPr>
              <w:spacing w:after="0"/>
              <w:jc w:val="right"/>
            </w:pPr>
            <w:r>
              <w:rPr>
                <w:sz w:val="16"/>
              </w:rPr>
              <w:t>$10,215,517</w:t>
            </w:r>
          </w:p>
        </w:tc>
        <w:tc>
          <w:tcPr>
            <w:tcW w:type="dxa" w:w="1058"/>
          </w:tcPr>
          <w:p>
            <w:pPr>
              <w:spacing w:after="0"/>
              <w:jc w:val="right"/>
            </w:pPr>
            <w:r>
              <w:rPr>
                <w:sz w:val="16"/>
              </w:rPr>
              <w:t>under 0.0001%</w:t>
            </w:r>
          </w:p>
        </w:tc>
        <w:tc>
          <w:tcPr>
            <w:tcW w:type="dxa" w:w="1263"/>
          </w:tcPr>
          <w:p>
            <w:pPr>
              <w:spacing w:after="0"/>
              <w:jc w:val="right"/>
            </w:pPr>
          </w:p>
        </w:tc>
        <w:tc>
          <w:tcPr>
            <w:tcW w:type="dxa" w:w="1134"/>
          </w:tcPr>
          <w:p>
            <w:pPr>
              <w:spacing w:after="0"/>
              <w:jc w:val="right"/>
            </w:pPr>
            <w:r>
              <w:rPr>
                <w:sz w:val="16"/>
              </w:rPr>
              <w:t>$0</w:t>
            </w:r>
          </w:p>
        </w:tc>
        <w:tc>
          <w:tcPr>
            <w:tcW w:type="dxa" w:w="1134"/>
          </w:tcPr>
          <w:p>
            <w:pPr>
              <w:spacing w:after="0"/>
              <w:jc w:val="right"/>
            </w:pPr>
          </w:p>
        </w:tc>
        <w:tc>
          <w:tcPr>
            <w:tcW w:type="dxa" w:w="129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$0</w:t>
            </w:r>
          </w:p>
        </w:tc>
        <w:tc>
          <w:tcPr>
            <w:tcW w:type="dxa" w:w="1048"/>
          </w:tcPr>
          <w:p>
            <w:pPr>
              <w:spacing w:after="0"/>
              <w:jc w:val="right"/>
            </w:pPr>
          </w:p>
        </w:tc>
        <w:tc>
          <w:tcPr>
            <w:tcW w:type="dxa" w:w="1126"/>
          </w:tcPr>
          <w:p>
            <w:pPr>
              <w:spacing w:after="0"/>
              <w:jc w:val="right"/>
            </w:pPr>
          </w:p>
        </w:tc>
        <w:tc>
          <w:tcPr>
            <w:tcW w:type="dxa" w:w="1126"/>
          </w:tcPr>
          <w:p>
            <w:pPr>
              <w:spacing w:after="0"/>
              <w:jc w:val="right"/>
            </w:pPr>
            <w:r>
              <w:rPr>
                <w:sz w:val="16"/>
              </w:rPr>
              <w:t>$0</w:t>
            </w:r>
          </w:p>
        </w:tc>
        <w:tc>
          <w:tcPr>
            <w:tcW w:type="dxa" w:w="1192"/>
          </w:tcPr>
          <w:p>
            <w:pPr>
              <w:spacing w:after="0"/>
              <w:jc w:val="right"/>
            </w:pPr>
          </w:p>
        </w:tc>
        <w:tc>
          <w:tcPr>
            <w:tcW w:type="dxa" w:w="1058"/>
          </w:tcPr>
          <w:p>
            <w:pPr>
              <w:spacing w:after="0"/>
              <w:jc w:val="right"/>
            </w:pPr>
          </w:p>
        </w:tc>
        <w:tc>
          <w:tcPr>
            <w:tcW w:type="dxa" w:w="1263"/>
          </w:tcPr>
          <w:p>
            <w:pPr>
              <w:spacing w:after="0"/>
              <w:jc w:val="right"/>
            </w:pPr>
          </w:p>
        </w:tc>
        <w:tc>
          <w:tcPr>
            <w:tcW w:type="dxa" w:w="1134"/>
          </w:tcPr>
          <w:p>
            <w:pPr>
              <w:spacing w:after="0"/>
              <w:jc w:val="right"/>
            </w:pPr>
            <w:r>
              <w:rPr>
                <w:sz w:val="16"/>
              </w:rPr>
              <w:t>$0</w:t>
            </w:r>
          </w:p>
        </w:tc>
        <w:tc>
          <w:tcPr>
            <w:tcW w:type="dxa" w:w="1134"/>
          </w:tcPr>
          <w:p>
            <w:pPr>
              <w:spacing w:after="0"/>
              <w:jc w:val="right"/>
            </w:pPr>
          </w:p>
        </w:tc>
        <w:tc>
          <w:tcPr>
            <w:tcW w:type="dxa" w:w="1296"/>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$22,071,545,628</w:t>
            </w:r>
          </w:p>
        </w:tc>
        <w:tc>
          <w:tcPr>
            <w:tcW w:type="dxa" w:w="1215"/>
          </w:tcPr>
          <w:p>
            <w:pPr>
              <w:spacing w:after="0"/>
              <w:jc w:val="right"/>
            </w:pPr>
          </w:p>
        </w:tc>
        <w:tc>
          <w:tcPr>
            <w:tcW w:type="dxa" w:w="1048"/>
          </w:tcPr>
          <w:p>
            <w:pPr>
              <w:spacing w:after="0"/>
              <w:jc w:val="right"/>
            </w:pPr>
            <w:r>
              <w:rPr>
                <w:sz w:val="16"/>
              </w:rPr>
              <w:t>40,881</w:t>
            </w:r>
          </w:p>
        </w:tc>
        <w:tc>
          <w:tcPr>
            <w:tcW w:type="dxa" w:w="1126"/>
          </w:tcPr>
          <w:p>
            <w:pPr>
              <w:spacing w:after="0"/>
              <w:jc w:val="right"/>
            </w:pPr>
            <w:r>
              <w:rPr>
                <w:sz w:val="16"/>
              </w:rPr>
              <w:t>$12,313</w:t>
            </w:r>
          </w:p>
        </w:tc>
        <w:tc>
          <w:tcPr>
            <w:tcW w:type="dxa" w:w="1126"/>
          </w:tcPr>
          <w:p>
            <w:pPr>
              <w:spacing w:after="0"/>
              <w:jc w:val="right"/>
            </w:pPr>
          </w:p>
        </w:tc>
        <w:tc>
          <w:tcPr>
            <w:tcW w:type="dxa" w:w="1192"/>
          </w:tcPr>
          <w:p>
            <w:pPr>
              <w:spacing w:after="0"/>
              <w:jc w:val="right"/>
            </w:pPr>
            <w:r>
              <w:rPr>
                <w:sz w:val="16"/>
              </w:rPr>
              <w:t>$2,869</w:t>
            </w:r>
          </w:p>
        </w:tc>
        <w:tc>
          <w:tcPr>
            <w:tcW w:type="dxa" w:w="1058"/>
          </w:tcPr>
          <w:p>
            <w:pPr>
              <w:spacing w:after="0"/>
              <w:jc w:val="right"/>
            </w:pPr>
            <w:r>
              <w:rPr>
                <w:sz w:val="16"/>
              </w:rPr>
              <w:t>under 0.0001%</w:t>
            </w:r>
          </w:p>
        </w:tc>
        <w:tc>
          <w:tcPr>
            <w:tcW w:type="dxa" w:w="1263"/>
          </w:tcPr>
          <w:p>
            <w:pPr>
              <w:spacing w:after="0"/>
              <w:jc w:val="right"/>
            </w:pPr>
          </w:p>
        </w:tc>
        <w:tc>
          <w:tcPr>
            <w:tcW w:type="dxa" w:w="1134"/>
          </w:tcPr>
          <w:p>
            <w:pPr>
              <w:spacing w:after="0"/>
              <w:jc w:val="right"/>
            </w:pPr>
          </w:p>
        </w:tc>
        <w:tc>
          <w:tcPr>
            <w:tcW w:type="dxa" w:w="1134"/>
          </w:tcPr>
          <w:p>
            <w:pPr>
              <w:spacing w:after="0"/>
              <w:jc w:val="right"/>
            </w:pPr>
          </w:p>
        </w:tc>
        <w:tc>
          <w:tcPr>
            <w:tcW w:type="dxa" w:w="129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$13,388,017,028</w:t>
            </w:r>
          </w:p>
        </w:tc>
        <w:tc>
          <w:tcPr>
            <w:tcW w:type="dxa" w:w="1215"/>
          </w:tcPr>
          <w:p>
            <w:pPr>
              <w:spacing w:after="0"/>
              <w:jc w:val="right"/>
            </w:pPr>
            <w:r>
              <w:rPr>
                <w:sz w:val="16"/>
              </w:rPr>
              <w:t>$322,457,909</w:t>
            </w:r>
          </w:p>
        </w:tc>
        <w:tc>
          <w:tcPr>
            <w:tcW w:type="dxa" w:w="1048"/>
          </w:tcPr>
          <w:p>
            <w:pPr>
              <w:spacing w:after="0"/>
              <w:jc w:val="right"/>
            </w:pPr>
            <w:r>
              <w:rPr>
                <w:sz w:val="16"/>
              </w:rPr>
              <w:t>40,839</w:t>
            </w:r>
          </w:p>
        </w:tc>
        <w:tc>
          <w:tcPr>
            <w:tcW w:type="dxa" w:w="1126"/>
          </w:tcPr>
          <w:p>
            <w:pPr>
              <w:spacing w:after="0"/>
              <w:jc w:val="right"/>
            </w:pPr>
            <w:r>
              <w:rPr>
                <w:sz w:val="16"/>
              </w:rPr>
              <w:t>$611,022</w:t>
            </w:r>
          </w:p>
        </w:tc>
        <w:tc>
          <w:tcPr>
            <w:tcW w:type="dxa" w:w="1126"/>
          </w:tcPr>
          <w:p>
            <w:pPr>
              <w:spacing w:after="0"/>
              <w:jc w:val="right"/>
            </w:pPr>
            <w:r>
              <w:rPr>
                <w:sz w:val="16"/>
              </w:rPr>
              <w:t>$42,821</w:t>
            </w:r>
          </w:p>
        </w:tc>
        <w:tc>
          <w:tcPr>
            <w:tcW w:type="dxa" w:w="1192"/>
          </w:tcPr>
          <w:p>
            <w:pPr>
              <w:spacing w:after="0"/>
              <w:jc w:val="right"/>
            </w:pPr>
            <w:r>
              <w:rPr>
                <w:sz w:val="16"/>
              </w:rPr>
              <w:t>$81,603</w:t>
            </w:r>
          </w:p>
        </w:tc>
        <w:tc>
          <w:tcPr>
            <w:tcW w:type="dxa" w:w="1058"/>
          </w:tcPr>
          <w:p>
            <w:pPr>
              <w:spacing w:after="0"/>
              <w:jc w:val="right"/>
            </w:pPr>
            <w:r>
              <w:rPr>
                <w:sz w:val="16"/>
              </w:rPr>
              <w:t>0.00456%</w:t>
            </w:r>
          </w:p>
        </w:tc>
        <w:tc>
          <w:tcPr>
            <w:tcW w:type="dxa" w:w="1263"/>
          </w:tcPr>
          <w:p>
            <w:pPr>
              <w:spacing w:after="0"/>
              <w:jc w:val="right"/>
            </w:pPr>
            <w:r>
              <w:rPr>
                <w:sz w:val="16"/>
              </w:rPr>
              <w:t>$0</w:t>
            </w:r>
          </w:p>
        </w:tc>
        <w:tc>
          <w:tcPr>
            <w:tcW w:type="dxa" w:w="1134"/>
          </w:tcPr>
          <w:p>
            <w:pPr>
              <w:spacing w:after="0"/>
              <w:jc w:val="right"/>
            </w:pPr>
          </w:p>
        </w:tc>
        <w:tc>
          <w:tcPr>
            <w:tcW w:type="dxa" w:w="1134"/>
          </w:tcPr>
          <w:p>
            <w:pPr>
              <w:spacing w:after="0"/>
              <w:jc w:val="right"/>
            </w:pPr>
          </w:p>
        </w:tc>
        <w:tc>
          <w:tcPr>
            <w:tcW w:type="dxa" w:w="129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$13,388,017,028</w:t>
            </w:r>
          </w:p>
        </w:tc>
        <w:tc>
          <w:tcPr>
            <w:tcW w:type="dxa" w:w="1215"/>
          </w:tcPr>
          <w:p>
            <w:pPr>
              <w:spacing w:after="0"/>
              <w:jc w:val="right"/>
            </w:pPr>
            <w:r>
              <w:rPr>
                <w:sz w:val="16"/>
              </w:rPr>
              <w:t>$322,457,909</w:t>
            </w:r>
          </w:p>
        </w:tc>
        <w:tc>
          <w:tcPr>
            <w:tcW w:type="dxa" w:w="1048"/>
          </w:tcPr>
          <w:p>
            <w:pPr>
              <w:spacing w:after="0"/>
              <w:jc w:val="right"/>
            </w:pPr>
            <w:r>
              <w:rPr>
                <w:sz w:val="16"/>
              </w:rPr>
              <w:t>40,839</w:t>
            </w:r>
          </w:p>
        </w:tc>
        <w:tc>
          <w:tcPr>
            <w:tcW w:type="dxa" w:w="1126"/>
          </w:tcPr>
          <w:p>
            <w:pPr>
              <w:spacing w:after="0"/>
              <w:jc w:val="right"/>
            </w:pPr>
            <w:r>
              <w:rPr>
                <w:sz w:val="16"/>
              </w:rPr>
              <w:t>$44</w:t>
            </w:r>
          </w:p>
        </w:tc>
        <w:tc>
          <w:tcPr>
            <w:tcW w:type="dxa" w:w="1126"/>
          </w:tcPr>
          <w:p>
            <w:pPr>
              <w:spacing w:after="0"/>
              <w:jc w:val="right"/>
            </w:pPr>
            <w:r>
              <w:rPr>
                <w:sz w:val="16"/>
              </w:rPr>
              <w:t>$1</w:t>
            </w:r>
          </w:p>
        </w:tc>
        <w:tc>
          <w:tcPr>
            <w:tcW w:type="dxa" w:w="1192"/>
          </w:tcPr>
          <w:p>
            <w:pPr>
              <w:spacing w:after="0"/>
              <w:jc w:val="right"/>
            </w:pPr>
            <w:r>
              <w:rPr>
                <w:sz w:val="16"/>
              </w:rPr>
              <w:t>$283,582</w:t>
            </w:r>
          </w:p>
        </w:tc>
        <w:tc>
          <w:tcPr>
            <w:tcW w:type="dxa" w:w="1058"/>
          </w:tcPr>
          <w:p>
            <w:pPr>
              <w:spacing w:after="0"/>
              <w:jc w:val="right"/>
            </w:pPr>
            <w:r>
              <w:rPr>
                <w:sz w:val="16"/>
              </w:rPr>
              <w:t>under 0.0001%</w:t>
            </w:r>
          </w:p>
        </w:tc>
        <w:tc>
          <w:tcPr>
            <w:tcW w:type="dxa" w:w="1263"/>
          </w:tcPr>
          <w:p>
            <w:pPr>
              <w:spacing w:after="0"/>
              <w:jc w:val="right"/>
            </w:pPr>
          </w:p>
        </w:tc>
        <w:tc>
          <w:tcPr>
            <w:tcW w:type="dxa" w:w="1134"/>
          </w:tcPr>
          <w:p>
            <w:pPr>
              <w:spacing w:after="0"/>
              <w:jc w:val="right"/>
            </w:pPr>
            <w:r>
              <w:rPr>
                <w:sz w:val="16"/>
              </w:rPr>
              <w:t>$0</w:t>
            </w:r>
          </w:p>
        </w:tc>
        <w:tc>
          <w:tcPr>
            <w:tcW w:type="dxa" w:w="1134"/>
          </w:tcPr>
          <w:p>
            <w:pPr>
              <w:spacing w:after="0"/>
              <w:jc w:val="right"/>
            </w:pPr>
          </w:p>
        </w:tc>
        <w:tc>
          <w:tcPr>
            <w:tcW w:type="dxa" w:w="129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$13,365,950,114</w:t>
            </w:r>
          </w:p>
        </w:tc>
        <w:tc>
          <w:tcPr>
            <w:tcW w:type="dxa" w:w="1215"/>
          </w:tcPr>
          <w:p>
            <w:pPr>
              <w:spacing w:after="0"/>
              <w:jc w:val="right"/>
            </w:pPr>
            <w:r>
              <w:rPr>
                <w:sz w:val="16"/>
              </w:rPr>
              <w:t>$317,967,605</w:t>
            </w:r>
          </w:p>
        </w:tc>
        <w:tc>
          <w:tcPr>
            <w:tcW w:type="dxa" w:w="1048"/>
          </w:tcPr>
          <w:p>
            <w:pPr>
              <w:spacing w:after="0"/>
              <w:jc w:val="right"/>
            </w:pPr>
            <w:r>
              <w:rPr>
                <w:sz w:val="16"/>
              </w:rPr>
              <w:t>40,798</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92"/>
          </w:tcPr>
          <w:p>
            <w:pPr>
              <w:spacing w:after="0"/>
              <w:jc w:val="right"/>
            </w:pPr>
            <w:r>
              <w:rPr>
                <w:sz w:val="16"/>
              </w:rPr>
              <w:t>$0</w:t>
            </w:r>
          </w:p>
        </w:tc>
        <w:tc>
          <w:tcPr>
            <w:tcW w:type="dxa" w:w="1058"/>
          </w:tcPr>
          <w:p>
            <w:pPr>
              <w:spacing w:after="0"/>
              <w:jc w:val="right"/>
            </w:pPr>
            <w:r>
              <w:rPr>
                <w:sz w:val="16"/>
              </w:rPr>
              <w:t>0%</w:t>
            </w:r>
          </w:p>
        </w:tc>
        <w:tc>
          <w:tcPr>
            <w:tcW w:type="dxa" w:w="1263"/>
          </w:tcPr>
          <w:p>
            <w:pPr>
              <w:spacing w:after="0"/>
              <w:jc w:val="right"/>
            </w:pPr>
          </w:p>
        </w:tc>
        <w:tc>
          <w:tcPr>
            <w:tcW w:type="dxa" w:w="1134"/>
          </w:tcPr>
          <w:p>
            <w:pPr>
              <w:spacing w:after="0"/>
              <w:jc w:val="right"/>
            </w:pPr>
          </w:p>
        </w:tc>
        <w:tc>
          <w:tcPr>
            <w:tcW w:type="dxa" w:w="1134"/>
          </w:tcPr>
          <w:p>
            <w:pPr>
              <w:spacing w:after="0"/>
              <w:jc w:val="right"/>
            </w:pPr>
          </w:p>
        </w:tc>
        <w:tc>
          <w:tcPr>
            <w:tcW w:type="dxa" w:w="129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$13,388,017,028</w:t>
            </w:r>
          </w:p>
        </w:tc>
        <w:tc>
          <w:tcPr>
            <w:tcW w:type="dxa" w:w="1215"/>
          </w:tcPr>
          <w:p>
            <w:pPr>
              <w:spacing w:after="0"/>
              <w:jc w:val="right"/>
            </w:pPr>
          </w:p>
        </w:tc>
        <w:tc>
          <w:tcPr>
            <w:tcW w:type="dxa" w:w="1048"/>
          </w:tcPr>
          <w:p>
            <w:pPr>
              <w:spacing w:after="0"/>
              <w:jc w:val="right"/>
            </w:pPr>
            <w:r>
              <w:rPr>
                <w:sz w:val="16"/>
              </w:rPr>
              <w:t>40,839</w:t>
            </w:r>
          </w:p>
        </w:tc>
        <w:tc>
          <w:tcPr>
            <w:tcW w:type="dxa" w:w="1126"/>
          </w:tcPr>
          <w:p>
            <w:pPr>
              <w:spacing w:after="0"/>
              <w:jc w:val="right"/>
            </w:pPr>
            <w:r>
              <w:rPr>
                <w:sz w:val="16"/>
              </w:rPr>
              <w:t>$21,535</w:t>
            </w:r>
          </w:p>
        </w:tc>
        <w:tc>
          <w:tcPr>
            <w:tcW w:type="dxa" w:w="1126"/>
          </w:tcPr>
          <w:p>
            <w:pPr>
              <w:spacing w:after="0"/>
              <w:jc w:val="right"/>
            </w:pPr>
          </w:p>
        </w:tc>
        <w:tc>
          <w:tcPr>
            <w:tcW w:type="dxa" w:w="1192"/>
          </w:tcPr>
          <w:p>
            <w:pPr>
              <w:spacing w:after="0"/>
              <w:jc w:val="right"/>
            </w:pPr>
            <w:r>
              <w:rPr>
                <w:sz w:val="16"/>
              </w:rPr>
              <w:t>$30,701</w:t>
            </w:r>
          </w:p>
        </w:tc>
        <w:tc>
          <w:tcPr>
            <w:tcW w:type="dxa" w:w="1058"/>
          </w:tcPr>
          <w:p>
            <w:pPr>
              <w:spacing w:after="0"/>
              <w:jc w:val="right"/>
            </w:pPr>
            <w:r>
              <w:rPr>
                <w:sz w:val="16"/>
              </w:rPr>
              <w:t>0.000161%</w:t>
            </w:r>
          </w:p>
        </w:tc>
        <w:tc>
          <w:tcPr>
            <w:tcW w:type="dxa" w:w="1263"/>
          </w:tcPr>
          <w:p>
            <w:pPr>
              <w:spacing w:after="0"/>
              <w:jc w:val="right"/>
            </w:pPr>
          </w:p>
        </w:tc>
        <w:tc>
          <w:tcPr>
            <w:tcW w:type="dxa" w:w="1134"/>
          </w:tcPr>
          <w:p>
            <w:pPr>
              <w:spacing w:after="0"/>
              <w:jc w:val="right"/>
            </w:pPr>
            <w:r>
              <w:rPr>
                <w:sz w:val="16"/>
              </w:rPr>
              <w:t>$0</w:t>
            </w:r>
          </w:p>
        </w:tc>
        <w:tc>
          <w:tcPr>
            <w:tcW w:type="dxa" w:w="1134"/>
          </w:tcPr>
          <w:p>
            <w:pPr>
              <w:spacing w:after="0"/>
              <w:jc w:val="right"/>
            </w:pPr>
          </w:p>
        </w:tc>
        <w:tc>
          <w:tcPr>
            <w:tcW w:type="dxa" w:w="129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$13,358,859,148</w:t>
            </w:r>
          </w:p>
        </w:tc>
        <w:tc>
          <w:tcPr>
            <w:tcW w:type="dxa" w:w="1215"/>
          </w:tcPr>
          <w:p>
            <w:pPr>
              <w:spacing w:after="0"/>
              <w:jc w:val="right"/>
            </w:pPr>
            <w:r>
              <w:rPr>
                <w:sz w:val="16"/>
              </w:rPr>
              <w:t>$4,465,837</w:t>
            </w:r>
          </w:p>
        </w:tc>
        <w:tc>
          <w:tcPr>
            <w:tcW w:type="dxa" w:w="1048"/>
          </w:tcPr>
          <w:p>
            <w:pPr>
              <w:spacing w:after="0"/>
              <w:jc w:val="right"/>
            </w:pPr>
            <w:r>
              <w:rPr>
                <w:sz w:val="16"/>
              </w:rPr>
              <w:t>402</w:t>
            </w:r>
          </w:p>
        </w:tc>
        <w:tc>
          <w:tcPr>
            <w:tcW w:type="dxa" w:w="1126"/>
          </w:tcPr>
          <w:p>
            <w:pPr>
              <w:spacing w:after="0"/>
              <w:jc w:val="right"/>
            </w:pPr>
            <w:r>
              <w:rPr>
                <w:sz w:val="16"/>
              </w:rPr>
              <w:t>$10,146,567</w:t>
            </w:r>
          </w:p>
        </w:tc>
        <w:tc>
          <w:tcPr>
            <w:tcW w:type="dxa" w:w="1126"/>
          </w:tcPr>
          <w:p>
            <w:pPr>
              <w:spacing w:after="0"/>
              <w:jc w:val="right"/>
            </w:pPr>
            <w:r>
              <w:rPr>
                <w:sz w:val="16"/>
              </w:rPr>
              <w:t>$20,451</w:t>
            </w:r>
          </w:p>
        </w:tc>
        <w:tc>
          <w:tcPr>
            <w:tcW w:type="dxa" w:w="1192"/>
          </w:tcPr>
          <w:p>
            <w:pPr>
              <w:spacing w:after="0"/>
              <w:jc w:val="right"/>
            </w:pPr>
            <w:r>
              <w:rPr>
                <w:sz w:val="16"/>
              </w:rPr>
              <w:t>$286</w:t>
            </w:r>
          </w:p>
        </w:tc>
        <w:tc>
          <w:tcPr>
            <w:tcW w:type="dxa" w:w="1058"/>
          </w:tcPr>
          <w:p>
            <w:pPr>
              <w:spacing w:after="0"/>
              <w:jc w:val="right"/>
            </w:pPr>
            <w:r>
              <w:rPr>
                <w:sz w:val="16"/>
              </w:rPr>
              <w:t>n/a (see note)</w:t>
            </w:r>
          </w:p>
        </w:tc>
        <w:tc>
          <w:tcPr>
            <w:tcW w:type="dxa" w:w="1263"/>
          </w:tcPr>
          <w:p>
            <w:pPr>
              <w:spacing w:after="0"/>
              <w:jc w:val="right"/>
            </w:pPr>
            <w:r>
              <w:rPr>
                <w:sz w:val="16"/>
              </w:rPr>
              <w:t>$0</w:t>
            </w:r>
          </w:p>
        </w:tc>
        <w:tc>
          <w:tcPr>
            <w:tcW w:type="dxa" w:w="1134"/>
          </w:tcPr>
          <w:p>
            <w:pPr>
              <w:spacing w:after="0"/>
              <w:jc w:val="right"/>
            </w:pPr>
          </w:p>
        </w:tc>
        <w:tc>
          <w:tcPr>
            <w:tcW w:type="dxa" w:w="1134"/>
          </w:tcPr>
          <w:p>
            <w:pPr>
              <w:spacing w:after="0"/>
              <w:jc w:val="right"/>
            </w:pPr>
          </w:p>
        </w:tc>
        <w:tc>
          <w:tcPr>
            <w:tcW w:type="dxa" w:w="129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$95,957,613</w:t>
            </w:r>
          </w:p>
        </w:tc>
        <w:tc>
          <w:tcPr>
            <w:tcW w:type="dxa" w:w="1215"/>
          </w:tcPr>
          <w:p>
            <w:pPr>
              <w:spacing w:after="0"/>
              <w:jc w:val="right"/>
            </w:pPr>
          </w:p>
        </w:tc>
        <w:tc>
          <w:tcPr>
            <w:tcW w:type="dxa" w:w="1048"/>
          </w:tcPr>
          <w:p>
            <w:pPr>
              <w:spacing w:after="0"/>
              <w:jc w:val="right"/>
            </w:pPr>
            <w:r>
              <w:rPr>
                <w:sz w:val="16"/>
              </w:rPr>
              <w:t>293</w:t>
            </w:r>
          </w:p>
        </w:tc>
        <w:tc>
          <w:tcPr>
            <w:tcW w:type="dxa" w:w="1126"/>
          </w:tcPr>
          <w:p>
            <w:pPr>
              <w:spacing w:after="0"/>
              <w:jc w:val="right"/>
            </w:pPr>
            <w:r>
              <w:rPr>
                <w:sz w:val="16"/>
              </w:rPr>
              <w:t>$304</w:t>
            </w:r>
          </w:p>
        </w:tc>
        <w:tc>
          <w:tcPr>
            <w:tcW w:type="dxa" w:w="1126"/>
          </w:tcPr>
          <w:p>
            <w:pPr>
              <w:spacing w:after="0"/>
              <w:jc w:val="right"/>
            </w:pPr>
          </w:p>
        </w:tc>
        <w:tc>
          <w:tcPr>
            <w:tcW w:type="dxa" w:w="1192"/>
          </w:tcPr>
          <w:p>
            <w:pPr>
              <w:spacing w:after="0"/>
              <w:jc w:val="right"/>
            </w:pPr>
            <w:r>
              <w:rPr>
                <w:sz w:val="16"/>
              </w:rPr>
              <w:t>$2,856</w:t>
            </w:r>
          </w:p>
        </w:tc>
        <w:tc>
          <w:tcPr>
            <w:tcW w:type="dxa" w:w="1058"/>
          </w:tcPr>
          <w:p>
            <w:pPr>
              <w:spacing w:after="0"/>
              <w:jc w:val="right"/>
            </w:pPr>
            <w:r>
              <w:rPr>
                <w:sz w:val="16"/>
              </w:rPr>
              <w:t>0.000317%</w:t>
            </w:r>
          </w:p>
        </w:tc>
        <w:tc>
          <w:tcPr>
            <w:tcW w:type="dxa" w:w="1263"/>
          </w:tcPr>
          <w:p>
            <w:pPr>
              <w:spacing w:after="0"/>
              <w:jc w:val="right"/>
            </w:pPr>
          </w:p>
        </w:tc>
        <w:tc>
          <w:tcPr>
            <w:tcW w:type="dxa" w:w="1134"/>
          </w:tcPr>
          <w:p>
            <w:pPr>
              <w:spacing w:after="0"/>
              <w:jc w:val="right"/>
            </w:pPr>
          </w:p>
        </w:tc>
        <w:tc>
          <w:tcPr>
            <w:tcW w:type="dxa" w:w="1134"/>
          </w:tcPr>
          <w:p>
            <w:pPr>
              <w:spacing w:after="0"/>
              <w:jc w:val="right"/>
            </w:pPr>
          </w:p>
        </w:tc>
        <w:tc>
          <w:tcPr>
            <w:tcW w:type="dxa" w:w="129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$13,388,017,028</w:t>
            </w:r>
          </w:p>
        </w:tc>
        <w:tc>
          <w:tcPr>
            <w:tcW w:type="dxa" w:w="1215"/>
          </w:tcPr>
          <w:p>
            <w:pPr>
              <w:spacing w:after="0"/>
              <w:jc w:val="right"/>
            </w:pPr>
          </w:p>
        </w:tc>
        <w:tc>
          <w:tcPr>
            <w:tcW w:type="dxa" w:w="1048"/>
          </w:tcPr>
          <w:p>
            <w:pPr>
              <w:spacing w:after="0"/>
              <w:jc w:val="right"/>
            </w:pPr>
            <w:r>
              <w:rPr>
                <w:sz w:val="16"/>
              </w:rPr>
              <w:t>40,839</w:t>
            </w:r>
          </w:p>
        </w:tc>
        <w:tc>
          <w:tcPr>
            <w:tcW w:type="dxa" w:w="1126"/>
          </w:tcPr>
          <w:p>
            <w:pPr>
              <w:spacing w:after="0"/>
              <w:jc w:val="right"/>
            </w:pPr>
            <w:r>
              <w:rPr>
                <w:sz w:val="16"/>
              </w:rPr>
              <w:t>$48,574</w:t>
            </w:r>
          </w:p>
        </w:tc>
        <w:tc>
          <w:tcPr>
            <w:tcW w:type="dxa" w:w="1126"/>
          </w:tcPr>
          <w:p>
            <w:pPr>
              <w:spacing w:after="0"/>
              <w:jc w:val="right"/>
            </w:pPr>
          </w:p>
        </w:tc>
        <w:tc>
          <w:tcPr>
            <w:tcW w:type="dxa" w:w="1192"/>
          </w:tcPr>
          <w:p>
            <w:pPr>
              <w:spacing w:after="0"/>
              <w:jc w:val="right"/>
            </w:pPr>
            <w:r>
              <w:rPr>
                <w:sz w:val="16"/>
              </w:rPr>
              <w:t>$676,030</w:t>
            </w:r>
          </w:p>
        </w:tc>
        <w:tc>
          <w:tcPr>
            <w:tcW w:type="dxa" w:w="1058"/>
          </w:tcPr>
          <w:p>
            <w:pPr>
              <w:spacing w:after="0"/>
              <w:jc w:val="right"/>
            </w:pPr>
            <w:r>
              <w:rPr>
                <w:sz w:val="16"/>
              </w:rPr>
              <w:t>0.000363%</w:t>
            </w:r>
          </w:p>
        </w:tc>
        <w:tc>
          <w:tcPr>
            <w:tcW w:type="dxa" w:w="1263"/>
          </w:tcPr>
          <w:p>
            <w:pPr>
              <w:spacing w:after="0"/>
              <w:jc w:val="right"/>
            </w:pPr>
          </w:p>
        </w:tc>
        <w:tc>
          <w:tcPr>
            <w:tcW w:type="dxa" w:w="1134"/>
          </w:tcPr>
          <w:p>
            <w:pPr>
              <w:spacing w:after="0"/>
              <w:jc w:val="right"/>
            </w:pPr>
          </w:p>
        </w:tc>
        <w:tc>
          <w:tcPr>
            <w:tcW w:type="dxa" w:w="1134"/>
          </w:tcPr>
          <w:p>
            <w:pPr>
              <w:spacing w:after="0"/>
              <w:jc w:val="right"/>
            </w:pPr>
          </w:p>
        </w:tc>
        <w:tc>
          <w:tcPr>
            <w:tcW w:type="dxa" w:w="129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$13,388,017,028</w:t>
            </w:r>
          </w:p>
        </w:tc>
        <w:tc>
          <w:tcPr>
            <w:tcW w:type="dxa" w:w="1215"/>
          </w:tcPr>
          <w:p>
            <w:pPr>
              <w:spacing w:after="0"/>
              <w:jc w:val="right"/>
            </w:pPr>
            <w:r>
              <w:rPr>
                <w:sz w:val="16"/>
              </w:rPr>
              <w:t>$322,457,909</w:t>
            </w:r>
          </w:p>
        </w:tc>
        <w:tc>
          <w:tcPr>
            <w:tcW w:type="dxa" w:w="1048"/>
          </w:tcPr>
          <w:p>
            <w:pPr>
              <w:spacing w:after="0"/>
              <w:jc w:val="right"/>
            </w:pPr>
            <w:r>
              <w:rPr>
                <w:sz w:val="16"/>
              </w:rPr>
              <w:t>40,839</w:t>
            </w:r>
          </w:p>
        </w:tc>
        <w:tc>
          <w:tcPr>
            <w:tcW w:type="dxa" w:w="1126"/>
          </w:tcPr>
          <w:p>
            <w:pPr>
              <w:spacing w:after="0"/>
              <w:jc w:val="right"/>
            </w:pPr>
            <w:r>
              <w:rPr>
                <w:sz w:val="16"/>
              </w:rPr>
              <w:t>$199,701</w:t>
            </w:r>
          </w:p>
        </w:tc>
        <w:tc>
          <w:tcPr>
            <w:tcW w:type="dxa" w:w="1126"/>
          </w:tcPr>
          <w:p>
            <w:pPr>
              <w:spacing w:after="0"/>
              <w:jc w:val="right"/>
            </w:pPr>
            <w:r>
              <w:rPr>
                <w:sz w:val="16"/>
              </w:rPr>
              <w:t>$272,037</w:t>
            </w:r>
          </w:p>
        </w:tc>
        <w:tc>
          <w:tcPr>
            <w:tcW w:type="dxa" w:w="1192"/>
          </w:tcPr>
          <w:p>
            <w:pPr>
              <w:spacing w:after="0"/>
              <w:jc w:val="right"/>
            </w:pPr>
            <w:r>
              <w:rPr>
                <w:sz w:val="16"/>
              </w:rPr>
              <w:t>$634,474</w:t>
            </w:r>
          </w:p>
        </w:tc>
        <w:tc>
          <w:tcPr>
            <w:tcW w:type="dxa" w:w="1058"/>
          </w:tcPr>
          <w:p>
            <w:pPr>
              <w:spacing w:after="0"/>
              <w:jc w:val="right"/>
            </w:pPr>
            <w:r>
              <w:rPr>
                <w:sz w:val="16"/>
              </w:rPr>
              <w:t>0.00149%</w:t>
            </w:r>
          </w:p>
        </w:tc>
        <w:tc>
          <w:tcPr>
            <w:tcW w:type="dxa" w:w="1263"/>
          </w:tcPr>
          <w:p>
            <w:pPr>
              <w:spacing w:after="0"/>
              <w:jc w:val="right"/>
            </w:pPr>
            <w:r>
              <w:rPr>
                <w:sz w:val="16"/>
              </w:rPr>
              <w:t>$0</w:t>
            </w:r>
          </w:p>
        </w:tc>
        <w:tc>
          <w:tcPr>
            <w:tcW w:type="dxa" w:w="1134"/>
          </w:tcPr>
          <w:p>
            <w:pPr>
              <w:spacing w:after="0"/>
              <w:jc w:val="right"/>
            </w:pPr>
          </w:p>
        </w:tc>
        <w:tc>
          <w:tcPr>
            <w:tcW w:type="dxa" w:w="1134"/>
          </w:tcPr>
          <w:p>
            <w:pPr>
              <w:spacing w:after="0"/>
              <w:jc w:val="right"/>
            </w:pPr>
          </w:p>
        </w:tc>
        <w:tc>
          <w:tcPr>
            <w:tcW w:type="dxa" w:w="129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$13,388,017,028</w:t>
            </w:r>
          </w:p>
        </w:tc>
        <w:tc>
          <w:tcPr>
            <w:tcW w:type="dxa" w:w="1215"/>
          </w:tcPr>
          <w:p>
            <w:pPr>
              <w:spacing w:after="0"/>
              <w:jc w:val="right"/>
            </w:pPr>
            <w:r>
              <w:rPr>
                <w:sz w:val="16"/>
              </w:rPr>
              <w:t>$322,457,909</w:t>
            </w:r>
          </w:p>
        </w:tc>
        <w:tc>
          <w:tcPr>
            <w:tcW w:type="dxa" w:w="1048"/>
          </w:tcPr>
          <w:p>
            <w:pPr>
              <w:spacing w:after="0"/>
              <w:jc w:val="right"/>
            </w:pPr>
            <w:r>
              <w:rPr>
                <w:sz w:val="16"/>
              </w:rPr>
              <w:t>40,839</w:t>
            </w:r>
          </w:p>
        </w:tc>
        <w:tc>
          <w:tcPr>
            <w:tcW w:type="dxa" w:w="1126"/>
          </w:tcPr>
          <w:p>
            <w:pPr>
              <w:spacing w:after="0"/>
              <w:jc w:val="right"/>
            </w:pPr>
            <w:r>
              <w:rPr>
                <w:sz w:val="16"/>
              </w:rPr>
              <w:t>$1,597,931</w:t>
            </w:r>
          </w:p>
        </w:tc>
        <w:tc>
          <w:tcPr>
            <w:tcW w:type="dxa" w:w="1126"/>
          </w:tcPr>
          <w:p>
            <w:pPr>
              <w:spacing w:after="0"/>
              <w:jc w:val="right"/>
            </w:pPr>
            <w:r>
              <w:rPr>
                <w:sz w:val="16"/>
              </w:rPr>
              <w:t>$4,234</w:t>
            </w:r>
          </w:p>
        </w:tc>
        <w:tc>
          <w:tcPr>
            <w:tcW w:type="dxa" w:w="1192"/>
          </w:tcPr>
          <w:p>
            <w:pPr>
              <w:spacing w:after="0"/>
              <w:jc w:val="right"/>
            </w:pPr>
            <w:r>
              <w:rPr>
                <w:sz w:val="16"/>
              </w:rPr>
              <w:t>$902,588</w:t>
            </w:r>
          </w:p>
        </w:tc>
        <w:tc>
          <w:tcPr>
            <w:tcW w:type="dxa" w:w="1058"/>
          </w:tcPr>
          <w:p>
            <w:pPr>
              <w:spacing w:after="0"/>
              <w:jc w:val="right"/>
            </w:pPr>
            <w:r>
              <w:rPr>
                <w:sz w:val="16"/>
              </w:rPr>
              <w:t>0.0119%</w:t>
            </w:r>
          </w:p>
        </w:tc>
        <w:tc>
          <w:tcPr>
            <w:tcW w:type="dxa" w:w="1263"/>
          </w:tcPr>
          <w:p>
            <w:pPr>
              <w:spacing w:after="0"/>
              <w:jc w:val="right"/>
            </w:pPr>
          </w:p>
        </w:tc>
        <w:tc>
          <w:tcPr>
            <w:tcW w:type="dxa" w:w="1134"/>
          </w:tcPr>
          <w:p>
            <w:pPr>
              <w:spacing w:after="0"/>
              <w:jc w:val="right"/>
            </w:pPr>
          </w:p>
        </w:tc>
        <w:tc>
          <w:tcPr>
            <w:tcW w:type="dxa" w:w="1134"/>
          </w:tcPr>
          <w:p>
            <w:pPr>
              <w:spacing w:after="0"/>
              <w:jc w:val="right"/>
            </w:pPr>
          </w:p>
        </w:tc>
        <w:tc>
          <w:tcPr>
            <w:tcW w:type="dxa" w:w="1296"/>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8"/>
          </w:tcPr>
          <w:p>
            <w:pPr>
              <w:spacing w:after="0"/>
              <w:jc w:val="right"/>
            </w:pPr>
          </w:p>
        </w:tc>
        <w:tc>
          <w:tcPr>
            <w:tcW w:type="dxa" w:w="1126"/>
          </w:tcPr>
          <w:p>
            <w:pPr>
              <w:spacing w:after="0"/>
              <w:jc w:val="right"/>
            </w:pPr>
          </w:p>
        </w:tc>
        <w:tc>
          <w:tcPr>
            <w:tcW w:type="dxa" w:w="1126"/>
          </w:tcPr>
          <w:p>
            <w:pPr>
              <w:spacing w:after="0"/>
              <w:jc w:val="right"/>
            </w:pPr>
          </w:p>
        </w:tc>
        <w:tc>
          <w:tcPr>
            <w:tcW w:type="dxa" w:w="1192"/>
          </w:tcPr>
          <w:p>
            <w:pPr>
              <w:spacing w:after="0"/>
              <w:jc w:val="right"/>
            </w:pPr>
          </w:p>
        </w:tc>
        <w:tc>
          <w:tcPr>
            <w:tcW w:type="dxa" w:w="1058"/>
          </w:tcPr>
          <w:p>
            <w:pPr>
              <w:spacing w:after="0"/>
              <w:jc w:val="right"/>
            </w:pPr>
          </w:p>
        </w:tc>
        <w:tc>
          <w:tcPr>
            <w:tcW w:type="dxa" w:w="1263"/>
          </w:tcPr>
          <w:p>
            <w:pPr>
              <w:spacing w:after="0"/>
              <w:jc w:val="right"/>
            </w:pPr>
          </w:p>
        </w:tc>
        <w:tc>
          <w:tcPr>
            <w:tcW w:type="dxa" w:w="1134"/>
          </w:tcPr>
          <w:p>
            <w:pPr>
              <w:spacing w:after="0"/>
              <w:jc w:val="right"/>
            </w:pPr>
          </w:p>
        </w:tc>
        <w:tc>
          <w:tcPr>
            <w:tcW w:type="dxa" w:w="1134"/>
          </w:tcPr>
          <w:p>
            <w:pPr>
              <w:spacing w:after="0"/>
              <w:jc w:val="right"/>
            </w:pPr>
          </w:p>
        </w:tc>
        <w:tc>
          <w:tcPr>
            <w:tcW w:type="dxa" w:w="129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8"/>
          </w:tcPr>
          <w:p>
            <w:pPr>
              <w:spacing w:after="0"/>
              <w:jc w:val="right"/>
            </w:pPr>
          </w:p>
        </w:tc>
        <w:tc>
          <w:tcPr>
            <w:tcW w:type="dxa" w:w="1126"/>
          </w:tcPr>
          <w:p>
            <w:pPr>
              <w:spacing w:after="0"/>
              <w:jc w:val="right"/>
            </w:pPr>
          </w:p>
        </w:tc>
        <w:tc>
          <w:tcPr>
            <w:tcW w:type="dxa" w:w="1126"/>
          </w:tcPr>
          <w:p>
            <w:pPr>
              <w:spacing w:after="0"/>
              <w:jc w:val="right"/>
            </w:pPr>
          </w:p>
        </w:tc>
        <w:tc>
          <w:tcPr>
            <w:tcW w:type="dxa" w:w="1192"/>
          </w:tcPr>
          <w:p>
            <w:pPr>
              <w:spacing w:after="0"/>
              <w:jc w:val="right"/>
            </w:pPr>
          </w:p>
        </w:tc>
        <w:tc>
          <w:tcPr>
            <w:tcW w:type="dxa" w:w="1058"/>
          </w:tcPr>
          <w:p>
            <w:pPr>
              <w:spacing w:after="0"/>
              <w:jc w:val="right"/>
            </w:pPr>
          </w:p>
        </w:tc>
        <w:tc>
          <w:tcPr>
            <w:tcW w:type="dxa" w:w="1263"/>
          </w:tcPr>
          <w:p>
            <w:pPr>
              <w:spacing w:after="0"/>
              <w:jc w:val="right"/>
            </w:pPr>
          </w:p>
        </w:tc>
        <w:tc>
          <w:tcPr>
            <w:tcW w:type="dxa" w:w="1134"/>
          </w:tcPr>
          <w:p>
            <w:pPr>
              <w:spacing w:after="0"/>
              <w:jc w:val="right"/>
            </w:pPr>
          </w:p>
        </w:tc>
        <w:tc>
          <w:tcPr>
            <w:tcW w:type="dxa" w:w="1134"/>
          </w:tcPr>
          <w:p>
            <w:pPr>
              <w:spacing w:after="0"/>
              <w:jc w:val="right"/>
            </w:pPr>
          </w:p>
        </w:tc>
        <w:tc>
          <w:tcPr>
            <w:tcW w:type="dxa" w:w="129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$3,510,300,519</w:t>
            </w:r>
          </w:p>
        </w:tc>
        <w:tc>
          <w:tcPr>
            <w:tcW w:type="dxa" w:w="1215"/>
          </w:tcPr>
          <w:p>
            <w:pPr>
              <w:spacing w:after="0"/>
              <w:jc w:val="right"/>
            </w:pPr>
            <w:r>
              <w:rPr>
                <w:sz w:val="16"/>
              </w:rPr>
              <w:t>$69,818,584</w:t>
            </w:r>
          </w:p>
        </w:tc>
        <w:tc>
          <w:tcPr>
            <w:tcW w:type="dxa" w:w="1048"/>
          </w:tcPr>
          <w:p>
            <w:pPr>
              <w:spacing w:after="0"/>
              <w:jc w:val="right"/>
            </w:pPr>
            <w:r>
              <w:rPr>
                <w:sz w:val="16"/>
              </w:rPr>
              <w:t>11,721</w:t>
            </w:r>
          </w:p>
        </w:tc>
        <w:tc>
          <w:tcPr>
            <w:tcW w:type="dxa" w:w="1126"/>
          </w:tcPr>
          <w:p>
            <w:pPr>
              <w:spacing w:after="0"/>
              <w:jc w:val="right"/>
            </w:pPr>
            <w:r>
              <w:rPr>
                <w:sz w:val="16"/>
              </w:rPr>
              <w:t>$9,233</w:t>
            </w:r>
          </w:p>
        </w:tc>
        <w:tc>
          <w:tcPr>
            <w:tcW w:type="dxa" w:w="1126"/>
          </w:tcPr>
          <w:p>
            <w:pPr>
              <w:spacing w:after="0"/>
              <w:jc w:val="right"/>
            </w:pPr>
            <w:r>
              <w:rPr>
                <w:sz w:val="16"/>
              </w:rPr>
              <w:t>$18</w:t>
            </w:r>
          </w:p>
        </w:tc>
        <w:tc>
          <w:tcPr>
            <w:tcW w:type="dxa" w:w="1192"/>
          </w:tcPr>
          <w:p>
            <w:pPr>
              <w:spacing w:after="0"/>
              <w:jc w:val="right"/>
            </w:pPr>
            <w:r>
              <w:rPr>
                <w:sz w:val="16"/>
              </w:rPr>
              <w:t>$649</w:t>
            </w:r>
          </w:p>
        </w:tc>
        <w:tc>
          <w:tcPr>
            <w:tcW w:type="dxa" w:w="1058"/>
          </w:tcPr>
          <w:p>
            <w:pPr>
              <w:spacing w:after="0"/>
              <w:jc w:val="right"/>
            </w:pPr>
            <w:r>
              <w:rPr>
                <w:sz w:val="16"/>
              </w:rPr>
              <w:t>0.000263%</w:t>
            </w:r>
          </w:p>
        </w:tc>
        <w:tc>
          <w:tcPr>
            <w:tcW w:type="dxa" w:w="1263"/>
          </w:tcPr>
          <w:p>
            <w:pPr>
              <w:spacing w:after="0"/>
              <w:jc w:val="right"/>
            </w:pPr>
          </w:p>
        </w:tc>
        <w:tc>
          <w:tcPr>
            <w:tcW w:type="dxa" w:w="1134"/>
          </w:tcPr>
          <w:p>
            <w:pPr>
              <w:spacing w:after="0"/>
              <w:jc w:val="right"/>
            </w:pPr>
          </w:p>
        </w:tc>
        <w:tc>
          <w:tcPr>
            <w:tcW w:type="dxa" w:w="1134"/>
          </w:tcPr>
          <w:p>
            <w:pPr>
              <w:spacing w:after="0"/>
              <w:jc w:val="right"/>
            </w:pPr>
          </w:p>
        </w:tc>
        <w:tc>
          <w:tcPr>
            <w:tcW w:type="dxa" w:w="129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$13,388,017,028</w:t>
            </w:r>
          </w:p>
        </w:tc>
        <w:tc>
          <w:tcPr>
            <w:tcW w:type="dxa" w:w="1215"/>
          </w:tcPr>
          <w:p>
            <w:pPr>
              <w:spacing w:after="0"/>
              <w:jc w:val="right"/>
            </w:pPr>
            <w:r>
              <w:rPr>
                <w:sz w:val="16"/>
              </w:rPr>
              <w:t>$322,457,909</w:t>
            </w:r>
          </w:p>
        </w:tc>
        <w:tc>
          <w:tcPr>
            <w:tcW w:type="dxa" w:w="1048"/>
          </w:tcPr>
          <w:p>
            <w:pPr>
              <w:spacing w:after="0"/>
              <w:jc w:val="right"/>
            </w:pPr>
            <w:r>
              <w:rPr>
                <w:sz w:val="16"/>
              </w:rPr>
              <w:t>40,839</w:t>
            </w:r>
          </w:p>
        </w:tc>
        <w:tc>
          <w:tcPr>
            <w:tcW w:type="dxa" w:w="1126"/>
          </w:tcPr>
          <w:p>
            <w:pPr>
              <w:spacing w:after="0"/>
              <w:jc w:val="right"/>
            </w:pPr>
            <w:r>
              <w:rPr>
                <w:sz w:val="16"/>
              </w:rPr>
              <w:t>$4,497</w:t>
            </w:r>
          </w:p>
        </w:tc>
        <w:tc>
          <w:tcPr>
            <w:tcW w:type="dxa" w:w="1126"/>
          </w:tcPr>
          <w:p>
            <w:pPr>
              <w:spacing w:after="0"/>
              <w:jc w:val="right"/>
            </w:pPr>
            <w:r>
              <w:rPr>
                <w:sz w:val="16"/>
              </w:rPr>
              <w:t>$2,203</w:t>
            </w:r>
          </w:p>
        </w:tc>
        <w:tc>
          <w:tcPr>
            <w:tcW w:type="dxa" w:w="1192"/>
          </w:tcPr>
          <w:p>
            <w:pPr>
              <w:spacing w:after="0"/>
              <w:jc w:val="right"/>
            </w:pPr>
            <w:r>
              <w:rPr>
                <w:sz w:val="16"/>
              </w:rPr>
              <w:t>$36,252</w:t>
            </w:r>
          </w:p>
        </w:tc>
        <w:tc>
          <w:tcPr>
            <w:tcW w:type="dxa" w:w="1058"/>
          </w:tcPr>
          <w:p>
            <w:pPr>
              <w:spacing w:after="0"/>
              <w:jc w:val="right"/>
            </w:pPr>
            <w:r>
              <w:rPr>
                <w:sz w:val="16"/>
              </w:rPr>
              <w:t>under 0.0001%</w:t>
            </w:r>
          </w:p>
        </w:tc>
        <w:tc>
          <w:tcPr>
            <w:tcW w:type="dxa" w:w="1263"/>
          </w:tcPr>
          <w:p>
            <w:pPr>
              <w:spacing w:after="0"/>
              <w:jc w:val="right"/>
            </w:pPr>
          </w:p>
        </w:tc>
        <w:tc>
          <w:tcPr>
            <w:tcW w:type="dxa" w:w="1134"/>
          </w:tcPr>
          <w:p>
            <w:pPr>
              <w:spacing w:after="0"/>
              <w:jc w:val="right"/>
            </w:pPr>
            <w:r>
              <w:rPr>
                <w:sz w:val="16"/>
              </w:rPr>
              <w:t>$0</w:t>
            </w:r>
          </w:p>
        </w:tc>
        <w:tc>
          <w:tcPr>
            <w:tcW w:type="dxa" w:w="1134"/>
          </w:tcPr>
          <w:p>
            <w:pPr>
              <w:spacing w:after="0"/>
              <w:jc w:val="right"/>
            </w:pPr>
          </w:p>
        </w:tc>
        <w:tc>
          <w:tcPr>
            <w:tcW w:type="dxa" w:w="1296"/>
          </w:tcPr>
          <w:p>
            <w:pPr>
              <w:spacing w:after="0"/>
              <w:jc w:val="left"/>
            </w:pPr>
          </w:p>
        </w:tc>
      </w:tr>
    </w:tbl>
    <w:p>
      <w:pPr>
        <w:spacing w:after="40" w:before="60"/>
      </w:pPr>
      <w:r>
        <w:rPr>
          <w:sz w:val="15"/>
        </w:rPr>
        <w:t>Totals since 2025-11-17 (Storm Events through 2026-06-30): 5 county-coded records, 5 with a damage value recorded (including $0), $0; 8 zone-level records, 8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40,839</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$13,388,017,028</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$322,457,909</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$13,463,171</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$12,867,406</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Shawano County</w:t>
            </w:r>
          </w:p>
        </w:tc>
        <w:tc>
          <w:tcPr>
            <w:tcW w:type="dxa" w:w="1499"/>
          </w:tcPr>
          <w:p>
            <w:pPr>
              <w:spacing w:after="0"/>
              <w:jc w:val="left"/>
            </w:pPr>
            <w:r>
              <w:rPr>
                <w:sz w:val="16"/>
              </w:rPr>
              <w:t>550412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Bonduel village</w:t>
            </w:r>
          </w:p>
        </w:tc>
        <w:tc>
          <w:tcPr>
            <w:tcW w:type="dxa" w:w="1499"/>
          </w:tcPr>
          <w:p>
            <w:pPr>
              <w:spacing w:after="0"/>
              <w:jc w:val="left"/>
            </w:pPr>
            <w:r>
              <w:rPr>
                <w:sz w:val="16"/>
              </w:rPr>
              <w:t>550414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Eland village</w:t>
            </w:r>
          </w:p>
        </w:tc>
        <w:tc>
          <w:tcPr>
            <w:tcW w:type="dxa" w:w="1499"/>
          </w:tcPr>
          <w:p>
            <w:pPr>
              <w:spacing w:after="0"/>
              <w:jc w:val="left"/>
            </w:pPr>
            <w:r>
              <w:rPr>
                <w:sz w:val="16"/>
              </w:rPr>
              <w:t>550417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Gresham village</w:t>
            </w:r>
          </w:p>
        </w:tc>
        <w:tc>
          <w:tcPr>
            <w:tcW w:type="dxa" w:w="1499"/>
          </w:tcPr>
          <w:p>
            <w:pPr>
              <w:spacing w:after="0"/>
              <w:jc w:val="left"/>
            </w:pPr>
            <w:r>
              <w:rPr>
                <w:sz w:val="16"/>
              </w:rPr>
              <w:t>550418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Marion city</w:t>
            </w:r>
          </w:p>
        </w:tc>
        <w:tc>
          <w:tcPr>
            <w:tcW w:type="dxa" w:w="1499"/>
          </w:tcPr>
          <w:p>
            <w:pPr>
              <w:spacing w:after="0"/>
              <w:jc w:val="left"/>
            </w:pPr>
            <w:r>
              <w:rPr>
                <w:sz w:val="16"/>
              </w:rPr>
              <w:t>550499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Pulaski village</w:t>
            </w:r>
          </w:p>
        </w:tc>
        <w:tc>
          <w:tcPr>
            <w:tcW w:type="dxa" w:w="1499"/>
          </w:tcPr>
          <w:p>
            <w:pPr>
              <w:spacing w:after="0"/>
              <w:jc w:val="left"/>
            </w:pPr>
            <w:r>
              <w:rPr>
                <w:sz w:val="16"/>
              </w:rPr>
              <w:t>550024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Shawano city</w:t>
            </w:r>
          </w:p>
        </w:tc>
        <w:tc>
          <w:tcPr>
            <w:tcW w:type="dxa" w:w="1499"/>
          </w:tcPr>
          <w:p>
            <w:pPr>
              <w:spacing w:after="0"/>
              <w:jc w:val="left"/>
            </w:pPr>
            <w:r>
              <w:rPr>
                <w:sz w:val="16"/>
              </w:rPr>
              <w:t>550421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Tigerton village</w:t>
            </w:r>
          </w:p>
        </w:tc>
        <w:tc>
          <w:tcPr>
            <w:tcW w:type="dxa" w:w="1499"/>
          </w:tcPr>
          <w:p>
            <w:pPr>
              <w:spacing w:after="0"/>
              <w:jc w:val="left"/>
            </w:pPr>
            <w:r>
              <w:rPr>
                <w:sz w:val="16"/>
              </w:rPr>
              <w:t>550422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Wittenberg village</w:t>
            </w:r>
          </w:p>
        </w:tc>
        <w:tc>
          <w:tcPr>
            <w:tcW w:type="dxa" w:w="1499"/>
          </w:tcPr>
          <w:p>
            <w:pPr>
              <w:spacing w:after="0"/>
              <w:jc w:val="left"/>
            </w:pPr>
            <w:r>
              <w:rPr>
                <w:sz w:val="16"/>
              </w:rPr>
              <w:t>550423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Shawano County, WI: risk-assessment baseline packet, release 2026-10 (data as of 2026-09-28; County area 55115).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hazard-plain_2026-10_WI_55115.docx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Shawano County, WI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Shawano County, WI: Risk-assessment baseline packet</dc:title>
  <dc:subject>Hazard Plain release 2026-10, as of 2026-09-28. Preview: automated baseline</dc:subject>
  <dc:creator>Hazard Plain</dc:creator>
  <cp:keywords>Hazard Plain; hazard mitigation; risk assessment; 55115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