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Rusk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2026-06-06</w:t>
      </w:r>
    </w:p>
    <w:p>
      <w:pPr>
        <w:keepNext/>
        <w:spacing w:after="40" w:before="0"/>
      </w:pPr>
      <w:r>
        <w:rPr>
          <w:b/>
        </w:rPr>
        <w:t xml:space="preserve">Plan: </w:t>
      </w:r>
      <w:r>
        <w:rPr/>
        <w:t>Rusk County (FEMA plan 106781)</w:t>
      </w:r>
    </w:p>
    <w:p>
      <w:pPr>
        <w:keepNext/>
        <w:spacing w:after="40" w:before="0"/>
      </w:pPr>
      <w:r>
        <w:rPr>
          <w:b/>
        </w:rPr>
        <w:t xml:space="preserve">Approved: </w:t>
      </w:r>
      <w:r>
        <w:rPr/>
        <w:t>2021-06-07</w:t>
      </w:r>
    </w:p>
    <w:p>
      <w:pPr>
        <w:keepNext/>
        <w:spacing w:after="40" w:before="0"/>
      </w:pPr>
      <w:r>
        <w:rPr>
          <w:b/>
        </w:rPr>
        <w:t xml:space="preserve">Expires: </w:t>
      </w:r>
      <w:r>
        <w:rPr/>
        <w:t>2026-06-06</w:t>
      </w:r>
    </w:p>
    <w:p>
      <w:pPr>
        <w:keepNext/>
        <w:spacing w:after="40" w:before="0"/>
      </w:pPr>
      <w:r>
        <w:rPr>
          <w:b/>
        </w:rPr>
        <w:t xml:space="preserve">As of: </w:t>
      </w:r>
      <w:r>
        <w:rPr/>
        <w:t>2026-09-28</w:t>
      </w:r>
    </w:p>
    <w:p>
      <w:pPr>
        <w:keepNext/>
        <w:spacing w:after="40" w:before="0"/>
      </w:pPr>
      <w:r>
        <w:rPr>
          <w:b/>
        </w:rPr>
        <w:t xml:space="preserve">Days: </w:t>
      </w:r>
      <w:r>
        <w:rPr/>
        <w:t>114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6"/>
        <w:gridCol w:w="931"/>
        <w:gridCol w:w="2444"/>
        <w:gridCol w:w="3417"/>
        <w:gridCol w:w="1255"/>
        <w:gridCol w:w="1255"/>
        <w:gridCol w:w="1082"/>
        <w:gridCol w:w="1147"/>
        <w:gridCol w:w="785"/>
      </w:tblGrid>
      <w:tr>
        <w:trPr>
          <w:cantSplit/>
          <w:tblHeader/>
        </w:trPr>
        <w:tc>
          <w:tcPr>
            <w:tcW w:type="dxa" w:w="1796"/>
            <w:shd w:val="clear" w:color="auto" w:fill="E8E8E8"/>
          </w:tcPr>
          <w:p>
            <w:pPr>
              <w:spacing w:after="0"/>
              <w:jc w:val="left"/>
            </w:pPr>
            <w:r>
              <w:rPr>
                <w:b/>
                <w:sz w:val="16"/>
              </w:rPr>
              <w:t>Jurisdiction</w:t>
            </w:r>
          </w:p>
        </w:tc>
        <w:tc>
          <w:tcPr>
            <w:tcW w:type="dxa" w:w="931"/>
            <w:shd w:val="clear" w:color="auto" w:fill="E8E8E8"/>
          </w:tcPr>
          <w:p>
            <w:pPr>
              <w:spacing w:after="0"/>
              <w:jc w:val="left"/>
            </w:pPr>
            <w:r>
              <w:rPr>
                <w:b/>
                <w:sz w:val="16"/>
              </w:rPr>
              <w:t>Type</w:t>
            </w:r>
          </w:p>
        </w:tc>
        <w:tc>
          <w:tcPr>
            <w:tcW w:type="dxa" w:w="2444"/>
            <w:shd w:val="clear" w:color="auto" w:fill="E8E8E8"/>
          </w:tcPr>
          <w:p>
            <w:pPr>
              <w:spacing w:after="0"/>
              <w:jc w:val="left"/>
            </w:pPr>
            <w:r>
              <w:rPr>
                <w:b/>
                <w:sz w:val="16"/>
              </w:rPr>
              <w:t>Status</w:t>
            </w:r>
          </w:p>
        </w:tc>
        <w:tc>
          <w:tcPr>
            <w:tcW w:type="dxa" w:w="3417"/>
            <w:shd w:val="clear" w:color="auto" w:fill="E8E8E8"/>
          </w:tcPr>
          <w:p>
            <w:pPr>
              <w:spacing w:after="0"/>
              <w:jc w:val="left"/>
            </w:pPr>
            <w:r>
              <w:rPr>
                <w:b/>
                <w:sz w:val="16"/>
              </w:rPr>
              <w:t>Plan</w:t>
            </w:r>
          </w:p>
        </w:tc>
        <w:tc>
          <w:tcPr>
            <w:tcW w:type="dxa" w:w="1255"/>
            <w:shd w:val="clear" w:color="auto" w:fill="E8E8E8"/>
          </w:tcPr>
          <w:p>
            <w:pPr>
              <w:spacing w:after="0"/>
              <w:jc w:val="left"/>
            </w:pPr>
            <w:r>
              <w:rPr>
                <w:b/>
                <w:sz w:val="16"/>
              </w:rPr>
              <w:t>Approved</w:t>
            </w:r>
          </w:p>
        </w:tc>
        <w:tc>
          <w:tcPr>
            <w:tcW w:type="dxa" w:w="1255"/>
            <w:shd w:val="clear" w:color="auto" w:fill="E8E8E8"/>
          </w:tcPr>
          <w:p>
            <w:pPr>
              <w:spacing w:after="0"/>
              <w:jc w:val="left"/>
            </w:pPr>
            <w:r>
              <w:rPr>
                <w:b/>
                <w:sz w:val="16"/>
              </w:rPr>
              <w:t>Expires</w:t>
            </w:r>
          </w:p>
        </w:tc>
        <w:tc>
          <w:tcPr>
            <w:tcW w:type="dxa" w:w="10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47"/>
            <w:shd w:val="clear" w:color="auto" w:fill="E8E8E8"/>
          </w:tcPr>
          <w:p>
            <w:pPr>
              <w:spacing w:after="0"/>
              <w:jc w:val="left"/>
            </w:pPr>
            <w:r>
              <w:rPr>
                <w:b/>
                <w:sz w:val="16"/>
              </w:rPr>
              <w:t>Update underway</w:t>
            </w:r>
          </w:p>
        </w:tc>
        <w:tc>
          <w:tcPr>
            <w:tcW w:type="dxa" w:w="785"/>
            <w:shd w:val="clear" w:color="auto" w:fill="E8E8E8"/>
          </w:tcPr>
          <w:p>
            <w:pPr>
              <w:spacing w:after="0"/>
              <w:jc w:val="left"/>
            </w:pPr>
            <w:r>
              <w:rPr>
                <w:b/>
                <w:sz w:val="16"/>
              </w:rPr>
              <w:t>Notes</w:t>
            </w:r>
          </w:p>
        </w:tc>
      </w:tr>
      <w:tr>
        <w:trPr>
          <w:cantSplit/>
        </w:trPr>
        <w:tc>
          <w:tcPr>
            <w:tcW w:type="dxa" w:w="1796"/>
          </w:tcPr>
          <w:p>
            <w:pPr>
              <w:spacing w:after="0"/>
              <w:jc w:val="left"/>
            </w:pPr>
            <w:r>
              <w:rPr>
                <w:sz w:val="16"/>
              </w:rPr>
              <w:t>Rusk County</w:t>
            </w:r>
          </w:p>
        </w:tc>
        <w:tc>
          <w:tcPr>
            <w:tcW w:type="dxa" w:w="931"/>
          </w:tcPr>
          <w:p>
            <w:pPr>
              <w:spacing w:after="0"/>
              <w:jc w:val="left"/>
            </w:pPr>
            <w:r>
              <w:rPr>
                <w:sz w:val="16"/>
              </w:rPr>
              <w:t>County</w:t>
            </w:r>
          </w:p>
        </w:tc>
        <w:tc>
          <w:tcPr>
            <w:tcW w:type="dxa" w:w="2444"/>
          </w:tcPr>
          <w:p>
            <w:pPr>
              <w:spacing w:after="0"/>
              <w:jc w:val="left"/>
            </w:pPr>
            <w:r>
              <w:rPr>
                <w:sz w:val="16"/>
              </w:rPr>
              <w:t>Expired on 2026-06-06</w:t>
            </w:r>
          </w:p>
        </w:tc>
        <w:tc>
          <w:tcPr>
            <w:tcW w:type="dxa" w:w="3417"/>
          </w:tcPr>
          <w:p>
            <w:pPr>
              <w:spacing w:after="0"/>
              <w:jc w:val="left"/>
            </w:pPr>
            <w:r>
              <w:rPr>
                <w:sz w:val="16"/>
              </w:rPr>
              <w:t>Rusk County (FEMA plan 106781)</w:t>
            </w:r>
          </w:p>
        </w:tc>
        <w:tc>
          <w:tcPr>
            <w:tcW w:type="dxa" w:w="1255"/>
          </w:tcPr>
          <w:p>
            <w:pPr>
              <w:spacing w:after="0"/>
              <w:jc w:val="left"/>
            </w:pPr>
            <w:r>
              <w:rPr>
                <w:sz w:val="16"/>
              </w:rPr>
              <w:t>2021-06-07</w:t>
            </w:r>
          </w:p>
        </w:tc>
        <w:tc>
          <w:tcPr>
            <w:tcW w:type="dxa" w:w="1255"/>
          </w:tcPr>
          <w:p>
            <w:pPr>
              <w:spacing w:after="0"/>
              <w:jc w:val="left"/>
            </w:pPr>
            <w:r>
              <w:rPr>
                <w:sz w:val="16"/>
              </w:rPr>
              <w:t>2026-06-06</w:t>
            </w:r>
          </w:p>
        </w:tc>
        <w:tc>
          <w:tcPr>
            <w:tcW w:type="dxa" w:w="1082"/>
          </w:tcPr>
          <w:p>
            <w:pPr>
              <w:spacing w:after="0"/>
              <w:jc w:val="right"/>
            </w:pPr>
            <w:r>
              <w:rPr>
                <w:sz w:val="16"/>
              </w:rPr>
              <w:t>-114</w:t>
            </w:r>
          </w:p>
        </w:tc>
        <w:tc>
          <w:tcPr>
            <w:tcW w:type="dxa" w:w="1147"/>
          </w:tcPr>
          <w:p>
            <w:pPr>
              <w:spacing w:after="0"/>
              <w:jc w:val="left"/>
            </w:pPr>
          </w:p>
        </w:tc>
        <w:tc>
          <w:tcPr>
            <w:tcW w:type="dxa" w:w="785"/>
          </w:tcPr>
          <w:p>
            <w:pPr>
              <w:spacing w:after="0"/>
              <w:jc w:val="left"/>
            </w:pPr>
          </w:p>
        </w:tc>
      </w:tr>
      <w:tr>
        <w:trPr>
          <w:cantSplit/>
        </w:trPr>
        <w:tc>
          <w:tcPr>
            <w:tcW w:type="dxa" w:w="1796"/>
          </w:tcPr>
          <w:p>
            <w:pPr>
              <w:spacing w:after="0"/>
              <w:jc w:val="left"/>
            </w:pPr>
            <w:r>
              <w:rPr>
                <w:sz w:val="16"/>
              </w:rPr>
              <w:t>Bruce village</w:t>
            </w:r>
          </w:p>
        </w:tc>
        <w:tc>
          <w:tcPr>
            <w:tcW w:type="dxa" w:w="931"/>
          </w:tcPr>
          <w:p>
            <w:pPr>
              <w:spacing w:after="0"/>
              <w:jc w:val="left"/>
            </w:pPr>
            <w:r>
              <w:rPr>
                <w:sz w:val="16"/>
              </w:rPr>
              <w:t>Village</w:t>
            </w:r>
          </w:p>
        </w:tc>
        <w:tc>
          <w:tcPr>
            <w:tcW w:type="dxa" w:w="2444"/>
          </w:tcPr>
          <w:p>
            <w:pPr>
              <w:spacing w:after="0"/>
              <w:jc w:val="left"/>
            </w:pPr>
            <w:r>
              <w:rPr>
                <w:sz w:val="16"/>
              </w:rPr>
              <w:t>Expired on 2026-06-06</w:t>
            </w:r>
          </w:p>
        </w:tc>
        <w:tc>
          <w:tcPr>
            <w:tcW w:type="dxa" w:w="3417"/>
          </w:tcPr>
          <w:p>
            <w:pPr>
              <w:spacing w:after="0"/>
              <w:jc w:val="left"/>
            </w:pPr>
            <w:r>
              <w:rPr>
                <w:sz w:val="16"/>
              </w:rPr>
              <w:t>Rusk County (FEMA plan 106781)</w:t>
            </w:r>
          </w:p>
        </w:tc>
        <w:tc>
          <w:tcPr>
            <w:tcW w:type="dxa" w:w="1255"/>
          </w:tcPr>
          <w:p>
            <w:pPr>
              <w:spacing w:after="0"/>
              <w:jc w:val="left"/>
            </w:pPr>
            <w:r>
              <w:rPr>
                <w:sz w:val="16"/>
              </w:rPr>
              <w:t>2021-06-07</w:t>
            </w:r>
          </w:p>
        </w:tc>
        <w:tc>
          <w:tcPr>
            <w:tcW w:type="dxa" w:w="1255"/>
          </w:tcPr>
          <w:p>
            <w:pPr>
              <w:spacing w:after="0"/>
              <w:jc w:val="left"/>
            </w:pPr>
            <w:r>
              <w:rPr>
                <w:sz w:val="16"/>
              </w:rPr>
              <w:t>2026-06-06</w:t>
            </w:r>
          </w:p>
        </w:tc>
        <w:tc>
          <w:tcPr>
            <w:tcW w:type="dxa" w:w="1082"/>
          </w:tcPr>
          <w:p>
            <w:pPr>
              <w:spacing w:after="0"/>
              <w:jc w:val="right"/>
            </w:pPr>
            <w:r>
              <w:rPr>
                <w:sz w:val="16"/>
              </w:rPr>
              <w:t>-114</w:t>
            </w:r>
          </w:p>
        </w:tc>
        <w:tc>
          <w:tcPr>
            <w:tcW w:type="dxa" w:w="1147"/>
          </w:tcPr>
          <w:p>
            <w:pPr>
              <w:spacing w:after="0"/>
              <w:jc w:val="left"/>
            </w:pPr>
          </w:p>
        </w:tc>
        <w:tc>
          <w:tcPr>
            <w:tcW w:type="dxa" w:w="785"/>
          </w:tcPr>
          <w:p>
            <w:pPr>
              <w:spacing w:after="0"/>
              <w:jc w:val="left"/>
            </w:pPr>
          </w:p>
        </w:tc>
      </w:tr>
      <w:tr>
        <w:trPr>
          <w:cantSplit/>
        </w:trPr>
        <w:tc>
          <w:tcPr>
            <w:tcW w:type="dxa" w:w="1796"/>
          </w:tcPr>
          <w:p>
            <w:pPr>
              <w:spacing w:after="0"/>
              <w:jc w:val="left"/>
            </w:pPr>
            <w:r>
              <w:rPr>
                <w:sz w:val="16"/>
              </w:rPr>
              <w:t>Conrath village</w:t>
            </w:r>
          </w:p>
        </w:tc>
        <w:tc>
          <w:tcPr>
            <w:tcW w:type="dxa" w:w="931"/>
          </w:tcPr>
          <w:p>
            <w:pPr>
              <w:spacing w:after="0"/>
              <w:jc w:val="left"/>
            </w:pPr>
            <w:r>
              <w:rPr>
                <w:sz w:val="16"/>
              </w:rPr>
              <w:t>Village</w:t>
            </w:r>
          </w:p>
        </w:tc>
        <w:tc>
          <w:tcPr>
            <w:tcW w:type="dxa" w:w="2444"/>
          </w:tcPr>
          <w:p>
            <w:pPr>
              <w:spacing w:after="0"/>
              <w:jc w:val="left"/>
            </w:pPr>
            <w:r>
              <w:rPr>
                <w:sz w:val="16"/>
              </w:rPr>
              <w:t>Expired on 2026-06-06</w:t>
            </w:r>
          </w:p>
        </w:tc>
        <w:tc>
          <w:tcPr>
            <w:tcW w:type="dxa" w:w="3417"/>
          </w:tcPr>
          <w:p>
            <w:pPr>
              <w:spacing w:after="0"/>
              <w:jc w:val="left"/>
            </w:pPr>
            <w:r>
              <w:rPr>
                <w:sz w:val="16"/>
              </w:rPr>
              <w:t>Rusk County (FEMA plan 106781)</w:t>
            </w:r>
          </w:p>
        </w:tc>
        <w:tc>
          <w:tcPr>
            <w:tcW w:type="dxa" w:w="1255"/>
          </w:tcPr>
          <w:p>
            <w:pPr>
              <w:spacing w:after="0"/>
              <w:jc w:val="left"/>
            </w:pPr>
            <w:r>
              <w:rPr>
                <w:sz w:val="16"/>
              </w:rPr>
              <w:t>2021-06-07</w:t>
            </w:r>
          </w:p>
        </w:tc>
        <w:tc>
          <w:tcPr>
            <w:tcW w:type="dxa" w:w="1255"/>
          </w:tcPr>
          <w:p>
            <w:pPr>
              <w:spacing w:after="0"/>
              <w:jc w:val="left"/>
            </w:pPr>
            <w:r>
              <w:rPr>
                <w:sz w:val="16"/>
              </w:rPr>
              <w:t>2026-06-06</w:t>
            </w:r>
          </w:p>
        </w:tc>
        <w:tc>
          <w:tcPr>
            <w:tcW w:type="dxa" w:w="1082"/>
          </w:tcPr>
          <w:p>
            <w:pPr>
              <w:spacing w:after="0"/>
              <w:jc w:val="right"/>
            </w:pPr>
            <w:r>
              <w:rPr>
                <w:sz w:val="16"/>
              </w:rPr>
              <w:t>-114</w:t>
            </w:r>
          </w:p>
        </w:tc>
        <w:tc>
          <w:tcPr>
            <w:tcW w:type="dxa" w:w="1147"/>
          </w:tcPr>
          <w:p>
            <w:pPr>
              <w:spacing w:after="0"/>
              <w:jc w:val="left"/>
            </w:pPr>
          </w:p>
        </w:tc>
        <w:tc>
          <w:tcPr>
            <w:tcW w:type="dxa" w:w="785"/>
          </w:tcPr>
          <w:p>
            <w:pPr>
              <w:spacing w:after="0"/>
              <w:jc w:val="left"/>
            </w:pPr>
          </w:p>
        </w:tc>
      </w:tr>
      <w:tr>
        <w:trPr>
          <w:cantSplit/>
        </w:trPr>
        <w:tc>
          <w:tcPr>
            <w:tcW w:type="dxa" w:w="1796"/>
          </w:tcPr>
          <w:p>
            <w:pPr>
              <w:spacing w:after="0"/>
              <w:jc w:val="left"/>
            </w:pPr>
            <w:r>
              <w:rPr>
                <w:sz w:val="16"/>
              </w:rPr>
              <w:t>Glen Flora village</w:t>
            </w:r>
          </w:p>
        </w:tc>
        <w:tc>
          <w:tcPr>
            <w:tcW w:type="dxa" w:w="931"/>
          </w:tcPr>
          <w:p>
            <w:pPr>
              <w:spacing w:after="0"/>
              <w:jc w:val="left"/>
            </w:pPr>
            <w:r>
              <w:rPr>
                <w:sz w:val="16"/>
              </w:rPr>
              <w:t>Village</w:t>
            </w:r>
          </w:p>
        </w:tc>
        <w:tc>
          <w:tcPr>
            <w:tcW w:type="dxa" w:w="2444"/>
          </w:tcPr>
          <w:p>
            <w:pPr>
              <w:spacing w:after="0"/>
              <w:jc w:val="left"/>
            </w:pPr>
            <w:r>
              <w:rPr>
                <w:sz w:val="16"/>
              </w:rPr>
              <w:t>Expired on 2026-06-06</w:t>
            </w:r>
          </w:p>
        </w:tc>
        <w:tc>
          <w:tcPr>
            <w:tcW w:type="dxa" w:w="3417"/>
          </w:tcPr>
          <w:p>
            <w:pPr>
              <w:spacing w:after="0"/>
              <w:jc w:val="left"/>
            </w:pPr>
            <w:r>
              <w:rPr>
                <w:sz w:val="16"/>
              </w:rPr>
              <w:t>Rusk County (FEMA plan 106781)</w:t>
            </w:r>
          </w:p>
        </w:tc>
        <w:tc>
          <w:tcPr>
            <w:tcW w:type="dxa" w:w="1255"/>
          </w:tcPr>
          <w:p>
            <w:pPr>
              <w:spacing w:after="0"/>
              <w:jc w:val="left"/>
            </w:pPr>
            <w:r>
              <w:rPr>
                <w:sz w:val="16"/>
              </w:rPr>
              <w:t>2021-06-07</w:t>
            </w:r>
          </w:p>
        </w:tc>
        <w:tc>
          <w:tcPr>
            <w:tcW w:type="dxa" w:w="1255"/>
          </w:tcPr>
          <w:p>
            <w:pPr>
              <w:spacing w:after="0"/>
              <w:jc w:val="left"/>
            </w:pPr>
            <w:r>
              <w:rPr>
                <w:sz w:val="16"/>
              </w:rPr>
              <w:t>2026-06-06</w:t>
            </w:r>
          </w:p>
        </w:tc>
        <w:tc>
          <w:tcPr>
            <w:tcW w:type="dxa" w:w="1082"/>
          </w:tcPr>
          <w:p>
            <w:pPr>
              <w:spacing w:after="0"/>
              <w:jc w:val="right"/>
            </w:pPr>
            <w:r>
              <w:rPr>
                <w:sz w:val="16"/>
              </w:rPr>
              <w:t>-114</w:t>
            </w:r>
          </w:p>
        </w:tc>
        <w:tc>
          <w:tcPr>
            <w:tcW w:type="dxa" w:w="1147"/>
          </w:tcPr>
          <w:p>
            <w:pPr>
              <w:spacing w:after="0"/>
              <w:jc w:val="left"/>
            </w:pPr>
          </w:p>
        </w:tc>
        <w:tc>
          <w:tcPr>
            <w:tcW w:type="dxa" w:w="785"/>
          </w:tcPr>
          <w:p>
            <w:pPr>
              <w:spacing w:after="0"/>
              <w:jc w:val="left"/>
            </w:pPr>
          </w:p>
        </w:tc>
      </w:tr>
      <w:tr>
        <w:trPr>
          <w:cantSplit/>
        </w:trPr>
        <w:tc>
          <w:tcPr>
            <w:tcW w:type="dxa" w:w="1796"/>
          </w:tcPr>
          <w:p>
            <w:pPr>
              <w:spacing w:after="0"/>
              <w:jc w:val="left"/>
            </w:pPr>
            <w:r>
              <w:rPr>
                <w:sz w:val="16"/>
              </w:rPr>
              <w:t>Hawkins village</w:t>
            </w:r>
          </w:p>
        </w:tc>
        <w:tc>
          <w:tcPr>
            <w:tcW w:type="dxa" w:w="931"/>
          </w:tcPr>
          <w:p>
            <w:pPr>
              <w:spacing w:after="0"/>
              <w:jc w:val="left"/>
            </w:pPr>
            <w:r>
              <w:rPr>
                <w:sz w:val="16"/>
              </w:rPr>
              <w:t>Village</w:t>
            </w:r>
          </w:p>
        </w:tc>
        <w:tc>
          <w:tcPr>
            <w:tcW w:type="dxa" w:w="2444"/>
          </w:tcPr>
          <w:p>
            <w:pPr>
              <w:spacing w:after="0"/>
              <w:jc w:val="left"/>
            </w:pPr>
            <w:r>
              <w:rPr>
                <w:sz w:val="16"/>
              </w:rPr>
              <w:t>Expired on 2026-06-06</w:t>
            </w:r>
          </w:p>
        </w:tc>
        <w:tc>
          <w:tcPr>
            <w:tcW w:type="dxa" w:w="3417"/>
          </w:tcPr>
          <w:p>
            <w:pPr>
              <w:spacing w:after="0"/>
              <w:jc w:val="left"/>
            </w:pPr>
            <w:r>
              <w:rPr>
                <w:sz w:val="16"/>
              </w:rPr>
              <w:t>Rusk County (FEMA plan 106781)</w:t>
            </w:r>
          </w:p>
        </w:tc>
        <w:tc>
          <w:tcPr>
            <w:tcW w:type="dxa" w:w="1255"/>
          </w:tcPr>
          <w:p>
            <w:pPr>
              <w:spacing w:after="0"/>
              <w:jc w:val="left"/>
            </w:pPr>
            <w:r>
              <w:rPr>
                <w:sz w:val="16"/>
              </w:rPr>
              <w:t>2021-06-07</w:t>
            </w:r>
          </w:p>
        </w:tc>
        <w:tc>
          <w:tcPr>
            <w:tcW w:type="dxa" w:w="1255"/>
          </w:tcPr>
          <w:p>
            <w:pPr>
              <w:spacing w:after="0"/>
              <w:jc w:val="left"/>
            </w:pPr>
            <w:r>
              <w:rPr>
                <w:sz w:val="16"/>
              </w:rPr>
              <w:t>2026-06-06</w:t>
            </w:r>
          </w:p>
        </w:tc>
        <w:tc>
          <w:tcPr>
            <w:tcW w:type="dxa" w:w="1082"/>
          </w:tcPr>
          <w:p>
            <w:pPr>
              <w:spacing w:after="0"/>
              <w:jc w:val="right"/>
            </w:pPr>
            <w:r>
              <w:rPr>
                <w:sz w:val="16"/>
              </w:rPr>
              <w:t>-114</w:t>
            </w:r>
          </w:p>
        </w:tc>
        <w:tc>
          <w:tcPr>
            <w:tcW w:type="dxa" w:w="1147"/>
          </w:tcPr>
          <w:p>
            <w:pPr>
              <w:spacing w:after="0"/>
              <w:jc w:val="left"/>
            </w:pPr>
          </w:p>
        </w:tc>
        <w:tc>
          <w:tcPr>
            <w:tcW w:type="dxa" w:w="785"/>
          </w:tcPr>
          <w:p>
            <w:pPr>
              <w:spacing w:after="0"/>
              <w:jc w:val="left"/>
            </w:pPr>
          </w:p>
        </w:tc>
      </w:tr>
      <w:tr>
        <w:trPr>
          <w:cantSplit/>
        </w:trPr>
        <w:tc>
          <w:tcPr>
            <w:tcW w:type="dxa" w:w="1796"/>
          </w:tcPr>
          <w:p>
            <w:pPr>
              <w:spacing w:after="0"/>
              <w:jc w:val="left"/>
            </w:pPr>
            <w:r>
              <w:rPr>
                <w:sz w:val="16"/>
              </w:rPr>
              <w:t>Ingram village</w:t>
            </w:r>
          </w:p>
        </w:tc>
        <w:tc>
          <w:tcPr>
            <w:tcW w:type="dxa" w:w="931"/>
          </w:tcPr>
          <w:p>
            <w:pPr>
              <w:spacing w:after="0"/>
              <w:jc w:val="left"/>
            </w:pPr>
            <w:r>
              <w:rPr>
                <w:sz w:val="16"/>
              </w:rPr>
              <w:t>Village</w:t>
            </w:r>
          </w:p>
        </w:tc>
        <w:tc>
          <w:tcPr>
            <w:tcW w:type="dxa" w:w="2444"/>
          </w:tcPr>
          <w:p>
            <w:pPr>
              <w:spacing w:after="0"/>
              <w:jc w:val="left"/>
            </w:pPr>
            <w:r>
              <w:rPr>
                <w:sz w:val="16"/>
              </w:rPr>
              <w:t>Expired on 2026-06-06</w:t>
            </w:r>
          </w:p>
        </w:tc>
        <w:tc>
          <w:tcPr>
            <w:tcW w:type="dxa" w:w="3417"/>
          </w:tcPr>
          <w:p>
            <w:pPr>
              <w:spacing w:after="0"/>
              <w:jc w:val="left"/>
            </w:pPr>
            <w:r>
              <w:rPr>
                <w:sz w:val="16"/>
              </w:rPr>
              <w:t>Rusk County (FEMA plan 106781)</w:t>
            </w:r>
          </w:p>
        </w:tc>
        <w:tc>
          <w:tcPr>
            <w:tcW w:type="dxa" w:w="1255"/>
          </w:tcPr>
          <w:p>
            <w:pPr>
              <w:spacing w:after="0"/>
              <w:jc w:val="left"/>
            </w:pPr>
            <w:r>
              <w:rPr>
                <w:sz w:val="16"/>
              </w:rPr>
              <w:t>2021-06-07</w:t>
            </w:r>
          </w:p>
        </w:tc>
        <w:tc>
          <w:tcPr>
            <w:tcW w:type="dxa" w:w="1255"/>
          </w:tcPr>
          <w:p>
            <w:pPr>
              <w:spacing w:after="0"/>
              <w:jc w:val="left"/>
            </w:pPr>
            <w:r>
              <w:rPr>
                <w:sz w:val="16"/>
              </w:rPr>
              <w:t>2026-06-06</w:t>
            </w:r>
          </w:p>
        </w:tc>
        <w:tc>
          <w:tcPr>
            <w:tcW w:type="dxa" w:w="1082"/>
          </w:tcPr>
          <w:p>
            <w:pPr>
              <w:spacing w:after="0"/>
              <w:jc w:val="right"/>
            </w:pPr>
            <w:r>
              <w:rPr>
                <w:sz w:val="16"/>
              </w:rPr>
              <w:t>-114</w:t>
            </w:r>
          </w:p>
        </w:tc>
        <w:tc>
          <w:tcPr>
            <w:tcW w:type="dxa" w:w="1147"/>
          </w:tcPr>
          <w:p>
            <w:pPr>
              <w:spacing w:after="0"/>
              <w:jc w:val="left"/>
            </w:pPr>
          </w:p>
        </w:tc>
        <w:tc>
          <w:tcPr>
            <w:tcW w:type="dxa" w:w="785"/>
          </w:tcPr>
          <w:p>
            <w:pPr>
              <w:spacing w:after="0"/>
              <w:jc w:val="left"/>
            </w:pPr>
          </w:p>
        </w:tc>
      </w:tr>
      <w:tr>
        <w:trPr>
          <w:cantSplit/>
        </w:trPr>
        <w:tc>
          <w:tcPr>
            <w:tcW w:type="dxa" w:w="1796"/>
          </w:tcPr>
          <w:p>
            <w:pPr>
              <w:spacing w:after="0"/>
              <w:jc w:val="left"/>
            </w:pPr>
            <w:r>
              <w:rPr>
                <w:sz w:val="16"/>
              </w:rPr>
              <w:t>Ladysmith city</w:t>
            </w:r>
          </w:p>
        </w:tc>
        <w:tc>
          <w:tcPr>
            <w:tcW w:type="dxa" w:w="931"/>
          </w:tcPr>
          <w:p>
            <w:pPr>
              <w:spacing w:after="0"/>
              <w:jc w:val="left"/>
            </w:pPr>
            <w:r>
              <w:rPr>
                <w:sz w:val="16"/>
              </w:rPr>
              <w:t>City</w:t>
            </w:r>
          </w:p>
        </w:tc>
        <w:tc>
          <w:tcPr>
            <w:tcW w:type="dxa" w:w="2444"/>
          </w:tcPr>
          <w:p>
            <w:pPr>
              <w:spacing w:after="0"/>
              <w:jc w:val="left"/>
            </w:pPr>
            <w:r>
              <w:rPr>
                <w:sz w:val="16"/>
              </w:rPr>
              <w:t>Expired on 2026-06-06</w:t>
            </w:r>
          </w:p>
        </w:tc>
        <w:tc>
          <w:tcPr>
            <w:tcW w:type="dxa" w:w="3417"/>
          </w:tcPr>
          <w:p>
            <w:pPr>
              <w:spacing w:after="0"/>
              <w:jc w:val="left"/>
            </w:pPr>
            <w:r>
              <w:rPr>
                <w:sz w:val="16"/>
              </w:rPr>
              <w:t>Rusk County (FEMA plan 106781)</w:t>
            </w:r>
          </w:p>
        </w:tc>
        <w:tc>
          <w:tcPr>
            <w:tcW w:type="dxa" w:w="1255"/>
          </w:tcPr>
          <w:p>
            <w:pPr>
              <w:spacing w:after="0"/>
              <w:jc w:val="left"/>
            </w:pPr>
            <w:r>
              <w:rPr>
                <w:sz w:val="16"/>
              </w:rPr>
              <w:t>2021-06-07</w:t>
            </w:r>
          </w:p>
        </w:tc>
        <w:tc>
          <w:tcPr>
            <w:tcW w:type="dxa" w:w="1255"/>
          </w:tcPr>
          <w:p>
            <w:pPr>
              <w:spacing w:after="0"/>
              <w:jc w:val="left"/>
            </w:pPr>
            <w:r>
              <w:rPr>
                <w:sz w:val="16"/>
              </w:rPr>
              <w:t>2026-06-06</w:t>
            </w:r>
          </w:p>
        </w:tc>
        <w:tc>
          <w:tcPr>
            <w:tcW w:type="dxa" w:w="1082"/>
          </w:tcPr>
          <w:p>
            <w:pPr>
              <w:spacing w:after="0"/>
              <w:jc w:val="right"/>
            </w:pPr>
            <w:r>
              <w:rPr>
                <w:sz w:val="16"/>
              </w:rPr>
              <w:t>-114</w:t>
            </w:r>
          </w:p>
        </w:tc>
        <w:tc>
          <w:tcPr>
            <w:tcW w:type="dxa" w:w="1147"/>
          </w:tcPr>
          <w:p>
            <w:pPr>
              <w:spacing w:after="0"/>
              <w:jc w:val="left"/>
            </w:pPr>
          </w:p>
        </w:tc>
        <w:tc>
          <w:tcPr>
            <w:tcW w:type="dxa" w:w="785"/>
          </w:tcPr>
          <w:p>
            <w:pPr>
              <w:spacing w:after="0"/>
              <w:jc w:val="left"/>
            </w:pPr>
          </w:p>
        </w:tc>
      </w:tr>
      <w:tr>
        <w:trPr>
          <w:cantSplit/>
        </w:trPr>
        <w:tc>
          <w:tcPr>
            <w:tcW w:type="dxa" w:w="1796"/>
          </w:tcPr>
          <w:p>
            <w:pPr>
              <w:spacing w:after="0"/>
              <w:jc w:val="left"/>
            </w:pPr>
            <w:r>
              <w:rPr>
                <w:sz w:val="16"/>
              </w:rPr>
              <w:t>Sheldon village</w:t>
            </w:r>
          </w:p>
        </w:tc>
        <w:tc>
          <w:tcPr>
            <w:tcW w:type="dxa" w:w="931"/>
          </w:tcPr>
          <w:p>
            <w:pPr>
              <w:spacing w:after="0"/>
              <w:jc w:val="left"/>
            </w:pPr>
            <w:r>
              <w:rPr>
                <w:sz w:val="16"/>
              </w:rPr>
              <w:t>Village</w:t>
            </w:r>
          </w:p>
        </w:tc>
        <w:tc>
          <w:tcPr>
            <w:tcW w:type="dxa" w:w="2444"/>
          </w:tcPr>
          <w:p>
            <w:pPr>
              <w:spacing w:after="0"/>
              <w:jc w:val="left"/>
            </w:pPr>
            <w:r>
              <w:rPr>
                <w:sz w:val="16"/>
              </w:rPr>
              <w:t>Expired on 2026-06-06</w:t>
            </w:r>
          </w:p>
        </w:tc>
        <w:tc>
          <w:tcPr>
            <w:tcW w:type="dxa" w:w="3417"/>
          </w:tcPr>
          <w:p>
            <w:pPr>
              <w:spacing w:after="0"/>
              <w:jc w:val="left"/>
            </w:pPr>
            <w:r>
              <w:rPr>
                <w:sz w:val="16"/>
              </w:rPr>
              <w:t>Rusk County (FEMA plan 106781)</w:t>
            </w:r>
          </w:p>
        </w:tc>
        <w:tc>
          <w:tcPr>
            <w:tcW w:type="dxa" w:w="1255"/>
          </w:tcPr>
          <w:p>
            <w:pPr>
              <w:spacing w:after="0"/>
              <w:jc w:val="left"/>
            </w:pPr>
            <w:r>
              <w:rPr>
                <w:sz w:val="16"/>
              </w:rPr>
              <w:t>2021-06-07</w:t>
            </w:r>
          </w:p>
        </w:tc>
        <w:tc>
          <w:tcPr>
            <w:tcW w:type="dxa" w:w="1255"/>
          </w:tcPr>
          <w:p>
            <w:pPr>
              <w:spacing w:after="0"/>
              <w:jc w:val="left"/>
            </w:pPr>
            <w:r>
              <w:rPr>
                <w:sz w:val="16"/>
              </w:rPr>
              <w:t>2026-06-06</w:t>
            </w:r>
          </w:p>
        </w:tc>
        <w:tc>
          <w:tcPr>
            <w:tcW w:type="dxa" w:w="1082"/>
          </w:tcPr>
          <w:p>
            <w:pPr>
              <w:spacing w:after="0"/>
              <w:jc w:val="right"/>
            </w:pPr>
            <w:r>
              <w:rPr>
                <w:sz w:val="16"/>
              </w:rPr>
              <w:t>-114</w:t>
            </w:r>
          </w:p>
        </w:tc>
        <w:tc>
          <w:tcPr>
            <w:tcW w:type="dxa" w:w="1147"/>
          </w:tcPr>
          <w:p>
            <w:pPr>
              <w:spacing w:after="0"/>
              <w:jc w:val="left"/>
            </w:pPr>
          </w:p>
        </w:tc>
        <w:tc>
          <w:tcPr>
            <w:tcW w:type="dxa" w:w="785"/>
          </w:tcPr>
          <w:p>
            <w:pPr>
              <w:spacing w:after="0"/>
              <w:jc w:val="left"/>
            </w:pPr>
          </w:p>
        </w:tc>
      </w:tr>
      <w:tr>
        <w:trPr>
          <w:cantSplit/>
        </w:trPr>
        <w:tc>
          <w:tcPr>
            <w:tcW w:type="dxa" w:w="1796"/>
          </w:tcPr>
          <w:p>
            <w:pPr>
              <w:spacing w:after="0"/>
              <w:jc w:val="left"/>
            </w:pPr>
            <w:r>
              <w:rPr>
                <w:sz w:val="16"/>
              </w:rPr>
              <w:t>Tony village</w:t>
            </w:r>
          </w:p>
        </w:tc>
        <w:tc>
          <w:tcPr>
            <w:tcW w:type="dxa" w:w="931"/>
          </w:tcPr>
          <w:p>
            <w:pPr>
              <w:spacing w:after="0"/>
              <w:jc w:val="left"/>
            </w:pPr>
            <w:r>
              <w:rPr>
                <w:sz w:val="16"/>
              </w:rPr>
              <w:t>Village</w:t>
            </w:r>
          </w:p>
        </w:tc>
        <w:tc>
          <w:tcPr>
            <w:tcW w:type="dxa" w:w="2444"/>
          </w:tcPr>
          <w:p>
            <w:pPr>
              <w:spacing w:after="0"/>
              <w:jc w:val="left"/>
            </w:pPr>
            <w:r>
              <w:rPr>
                <w:sz w:val="16"/>
              </w:rPr>
              <w:t>Expired on 2026-06-06</w:t>
            </w:r>
          </w:p>
        </w:tc>
        <w:tc>
          <w:tcPr>
            <w:tcW w:type="dxa" w:w="3417"/>
          </w:tcPr>
          <w:p>
            <w:pPr>
              <w:spacing w:after="0"/>
              <w:jc w:val="left"/>
            </w:pPr>
            <w:r>
              <w:rPr>
                <w:sz w:val="16"/>
              </w:rPr>
              <w:t>Rusk County (FEMA plan 106781)</w:t>
            </w:r>
          </w:p>
        </w:tc>
        <w:tc>
          <w:tcPr>
            <w:tcW w:type="dxa" w:w="1255"/>
          </w:tcPr>
          <w:p>
            <w:pPr>
              <w:spacing w:after="0"/>
              <w:jc w:val="left"/>
            </w:pPr>
            <w:r>
              <w:rPr>
                <w:sz w:val="16"/>
              </w:rPr>
              <w:t>2021-06-07</w:t>
            </w:r>
          </w:p>
        </w:tc>
        <w:tc>
          <w:tcPr>
            <w:tcW w:type="dxa" w:w="1255"/>
          </w:tcPr>
          <w:p>
            <w:pPr>
              <w:spacing w:after="0"/>
              <w:jc w:val="left"/>
            </w:pPr>
            <w:r>
              <w:rPr>
                <w:sz w:val="16"/>
              </w:rPr>
              <w:t>2026-06-06</w:t>
            </w:r>
          </w:p>
        </w:tc>
        <w:tc>
          <w:tcPr>
            <w:tcW w:type="dxa" w:w="1082"/>
          </w:tcPr>
          <w:p>
            <w:pPr>
              <w:spacing w:after="0"/>
              <w:jc w:val="right"/>
            </w:pPr>
            <w:r>
              <w:rPr>
                <w:sz w:val="16"/>
              </w:rPr>
              <w:t>-114</w:t>
            </w:r>
          </w:p>
        </w:tc>
        <w:tc>
          <w:tcPr>
            <w:tcW w:type="dxa" w:w="1147"/>
          </w:tcPr>
          <w:p>
            <w:pPr>
              <w:spacing w:after="0"/>
              <w:jc w:val="left"/>
            </w:pPr>
          </w:p>
        </w:tc>
        <w:tc>
          <w:tcPr>
            <w:tcW w:type="dxa" w:w="785"/>
          </w:tcPr>
          <w:p>
            <w:pPr>
              <w:spacing w:after="0"/>
              <w:jc w:val="left"/>
            </w:pPr>
          </w:p>
        </w:tc>
      </w:tr>
      <w:tr>
        <w:trPr>
          <w:cantSplit/>
        </w:trPr>
        <w:tc>
          <w:tcPr>
            <w:tcW w:type="dxa" w:w="1796"/>
          </w:tcPr>
          <w:p>
            <w:pPr>
              <w:spacing w:after="0"/>
              <w:jc w:val="left"/>
            </w:pPr>
            <w:r>
              <w:rPr>
                <w:sz w:val="16"/>
              </w:rPr>
              <w:t>Weyerhaeuser village</w:t>
            </w:r>
          </w:p>
        </w:tc>
        <w:tc>
          <w:tcPr>
            <w:tcW w:type="dxa" w:w="931"/>
          </w:tcPr>
          <w:p>
            <w:pPr>
              <w:spacing w:after="0"/>
              <w:jc w:val="left"/>
            </w:pPr>
            <w:r>
              <w:rPr>
                <w:sz w:val="16"/>
              </w:rPr>
              <w:t>Village</w:t>
            </w:r>
          </w:p>
        </w:tc>
        <w:tc>
          <w:tcPr>
            <w:tcW w:type="dxa" w:w="2444"/>
          </w:tcPr>
          <w:p>
            <w:pPr>
              <w:spacing w:after="0"/>
              <w:jc w:val="left"/>
            </w:pPr>
            <w:r>
              <w:rPr>
                <w:sz w:val="16"/>
              </w:rPr>
              <w:t>Expired on 2026-06-06</w:t>
            </w:r>
          </w:p>
        </w:tc>
        <w:tc>
          <w:tcPr>
            <w:tcW w:type="dxa" w:w="3417"/>
          </w:tcPr>
          <w:p>
            <w:pPr>
              <w:spacing w:after="0"/>
              <w:jc w:val="left"/>
            </w:pPr>
            <w:r>
              <w:rPr>
                <w:sz w:val="16"/>
              </w:rPr>
              <w:t>Rusk County (FEMA plan 106781)</w:t>
            </w:r>
          </w:p>
        </w:tc>
        <w:tc>
          <w:tcPr>
            <w:tcW w:type="dxa" w:w="1255"/>
          </w:tcPr>
          <w:p>
            <w:pPr>
              <w:spacing w:after="0"/>
              <w:jc w:val="left"/>
            </w:pPr>
            <w:r>
              <w:rPr>
                <w:sz w:val="16"/>
              </w:rPr>
              <w:t>2021-06-07</w:t>
            </w:r>
          </w:p>
        </w:tc>
        <w:tc>
          <w:tcPr>
            <w:tcW w:type="dxa" w:w="1255"/>
          </w:tcPr>
          <w:p>
            <w:pPr>
              <w:spacing w:after="0"/>
              <w:jc w:val="left"/>
            </w:pPr>
            <w:r>
              <w:rPr>
                <w:sz w:val="16"/>
              </w:rPr>
              <w:t>2026-06-06</w:t>
            </w:r>
          </w:p>
        </w:tc>
        <w:tc>
          <w:tcPr>
            <w:tcW w:type="dxa" w:w="1082"/>
          </w:tcPr>
          <w:p>
            <w:pPr>
              <w:spacing w:after="0"/>
              <w:jc w:val="right"/>
            </w:pPr>
            <w:r>
              <w:rPr>
                <w:sz w:val="16"/>
              </w:rPr>
              <w:t>-114</w:t>
            </w:r>
          </w:p>
        </w:tc>
        <w:tc>
          <w:tcPr>
            <w:tcW w:type="dxa" w:w="1147"/>
          </w:tcPr>
          <w:p>
            <w:pPr>
              <w:spacing w:after="0"/>
              <w:jc w:val="left"/>
            </w:pPr>
          </w:p>
        </w:tc>
        <w:tc>
          <w:tcPr>
            <w:tcW w:type="dxa" w:w="78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$5,022,595</w:t>
            </w:r>
          </w:p>
        </w:tc>
        <w:tc>
          <w:tcPr>
            <w:tcW w:type="dxa" w:w="1126"/>
          </w:tcPr>
          <w:p>
            <w:pPr>
              <w:spacing w:after="0"/>
              <w:jc w:val="right"/>
            </w:pPr>
            <w:r>
              <w:rPr>
                <w:sz w:val="16"/>
              </w:rPr>
              <w:t>$3,405</w:t>
            </w:r>
          </w:p>
        </w:tc>
        <w:tc>
          <w:tcPr>
            <w:tcW w:type="dxa" w:w="1297"/>
          </w:tcPr>
          <w:p>
            <w:pPr>
              <w:spacing w:after="0"/>
              <w:jc w:val="right"/>
            </w:pPr>
            <w:r>
              <w:rPr>
                <w:sz w:val="16"/>
              </w:rPr>
              <w:t>$32,137</w:t>
            </w:r>
          </w:p>
        </w:tc>
        <w:tc>
          <w:tcPr>
            <w:tcW w:type="dxa" w:w="1111"/>
          </w:tcPr>
          <w:p>
            <w:pPr>
              <w:spacing w:after="0"/>
              <w:jc w:val="right"/>
            </w:pPr>
            <w:r>
              <w:rPr>
                <w:sz w:val="16"/>
              </w:rPr>
              <w:t>$5,058,136</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r>
              <w:rPr>
                <w:sz w:val="16"/>
              </w:rPr>
              <w:t>$995</w:t>
            </w:r>
          </w:p>
        </w:tc>
        <w:tc>
          <w:tcPr>
            <w:tcW w:type="dxa" w:w="1126"/>
          </w:tcPr>
          <w:p>
            <w:pPr>
              <w:spacing w:after="0"/>
              <w:jc w:val="right"/>
            </w:pPr>
            <w:r>
              <w:rPr>
                <w:sz w:val="16"/>
              </w:rPr>
              <w:t>$145</w:t>
            </w:r>
          </w:p>
        </w:tc>
        <w:tc>
          <w:tcPr>
            <w:tcW w:type="dxa" w:w="1297"/>
          </w:tcPr>
          <w:p>
            <w:pPr>
              <w:spacing w:after="0"/>
              <w:jc w:val="right"/>
            </w:pPr>
            <w:r>
              <w:rPr>
                <w:sz w:val="16"/>
              </w:rPr>
              <w:t>$4,064,942</w:t>
            </w:r>
          </w:p>
        </w:tc>
        <w:tc>
          <w:tcPr>
            <w:tcW w:type="dxa" w:w="1111"/>
          </w:tcPr>
          <w:p>
            <w:pPr>
              <w:spacing w:after="0"/>
              <w:jc w:val="right"/>
            </w:pPr>
            <w:r>
              <w:rPr>
                <w:sz w:val="16"/>
              </w:rPr>
              <w:t>$4,066,082</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$355,674</w:t>
            </w:r>
          </w:p>
        </w:tc>
        <w:tc>
          <w:tcPr>
            <w:tcW w:type="dxa" w:w="1126"/>
          </w:tcPr>
          <w:p>
            <w:pPr>
              <w:spacing w:after="0"/>
              <w:jc w:val="right"/>
            </w:pPr>
            <w:r>
              <w:rPr>
                <w:sz w:val="16"/>
              </w:rPr>
              <w:t>$1,483</w:t>
            </w:r>
          </w:p>
        </w:tc>
        <w:tc>
          <w:tcPr>
            <w:tcW w:type="dxa" w:w="1297"/>
          </w:tcPr>
          <w:p>
            <w:pPr>
              <w:spacing w:after="0"/>
              <w:jc w:val="right"/>
            </w:pPr>
            <w:r>
              <w:rPr>
                <w:sz w:val="16"/>
              </w:rPr>
              <w:t>$231,416</w:t>
            </w:r>
          </w:p>
        </w:tc>
        <w:tc>
          <w:tcPr>
            <w:tcW w:type="dxa" w:w="1111"/>
          </w:tcPr>
          <w:p>
            <w:pPr>
              <w:spacing w:after="0"/>
              <w:jc w:val="right"/>
            </w:pPr>
            <w:r>
              <w:rPr>
                <w:sz w:val="16"/>
              </w:rPr>
              <w:t>$588,574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$69,451</w:t>
            </w:r>
          </w:p>
        </w:tc>
        <w:tc>
          <w:tcPr>
            <w:tcW w:type="dxa" w:w="1126"/>
          </w:tcPr>
          <w:p>
            <w:pPr>
              <w:spacing w:after="0"/>
              <w:jc w:val="right"/>
            </w:pPr>
            <w:r>
              <w:rPr>
                <w:sz w:val="16"/>
              </w:rPr>
              <w:t>$8,190</w:t>
            </w:r>
          </w:p>
        </w:tc>
        <w:tc>
          <w:tcPr>
            <w:tcW w:type="dxa" w:w="1297"/>
          </w:tcPr>
          <w:p>
            <w:pPr>
              <w:spacing w:after="0"/>
              <w:jc w:val="right"/>
            </w:pPr>
            <w:r>
              <w:rPr>
                <w:sz w:val="16"/>
              </w:rPr>
              <w:t>$144,783</w:t>
            </w:r>
          </w:p>
        </w:tc>
        <w:tc>
          <w:tcPr>
            <w:tcW w:type="dxa" w:w="1111"/>
          </w:tcPr>
          <w:p>
            <w:pPr>
              <w:spacing w:after="0"/>
              <w:jc w:val="right"/>
            </w:pPr>
            <w:r>
              <w:rPr>
                <w:sz w:val="16"/>
              </w:rPr>
              <w:t>$222,424</w:t>
            </w:r>
          </w:p>
        </w:tc>
        <w:tc>
          <w:tcPr>
            <w:tcW w:type="dxa" w:w="1199"/>
          </w:tcPr>
          <w:p>
            <w:pPr>
              <w:spacing w:after="0"/>
              <w:jc w:val="right"/>
            </w:pPr>
            <w:r>
              <w:rPr>
                <w:sz w:val="16"/>
              </w:rPr>
              <w:t>78</w:t>
            </w:r>
          </w:p>
        </w:tc>
        <w:tc>
          <w:tcPr>
            <w:tcW w:type="dxa" w:w="2172"/>
          </w:tcPr>
          <w:p>
            <w:pPr>
              <w:spacing w:after="0"/>
              <w:jc w:val="left"/>
            </w:pPr>
          </w:p>
        </w:tc>
        <w:tc>
          <w:tcPr>
            <w:tcW w:type="dxa" w:w="2080"/>
          </w:tcPr>
          <w:p>
            <w:pPr>
              <w:spacing w:after="0"/>
              <w:jc w:val="left"/>
            </w:pPr>
            <w:r>
              <w:rPr>
                <w:sz w:val="16"/>
              </w:rPr>
              <w:t>Includes 2 High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$11,383</w:t>
            </w:r>
          </w:p>
        </w:tc>
        <w:tc>
          <w:tcPr>
            <w:tcW w:type="dxa" w:w="1126"/>
          </w:tcPr>
          <w:p>
            <w:pPr>
              <w:spacing w:after="0"/>
              <w:jc w:val="right"/>
            </w:pPr>
          </w:p>
        </w:tc>
        <w:tc>
          <w:tcPr>
            <w:tcW w:type="dxa" w:w="1297"/>
          </w:tcPr>
          <w:p>
            <w:pPr>
              <w:spacing w:after="0"/>
              <w:jc w:val="right"/>
            </w:pPr>
            <w:r>
              <w:rPr>
                <w:sz w:val="16"/>
              </w:rPr>
              <w:t>$180,616</w:t>
            </w:r>
          </w:p>
        </w:tc>
        <w:tc>
          <w:tcPr>
            <w:tcW w:type="dxa" w:w="1111"/>
          </w:tcPr>
          <w:p>
            <w:pPr>
              <w:spacing w:after="0"/>
              <w:jc w:val="right"/>
            </w:pPr>
            <w:r>
              <w:rPr>
                <w:sz w:val="16"/>
              </w:rPr>
              <w:t>$192,000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$154,365</w:t>
            </w:r>
          </w:p>
        </w:tc>
        <w:tc>
          <w:tcPr>
            <w:tcW w:type="dxa" w:w="1126"/>
          </w:tcPr>
          <w:p>
            <w:pPr>
              <w:spacing w:after="0"/>
              <w:jc w:val="right"/>
            </w:pPr>
            <w:r>
              <w:rPr>
                <w:sz w:val="16"/>
              </w:rPr>
              <w:t>$3,298</w:t>
            </w:r>
          </w:p>
        </w:tc>
        <w:tc>
          <w:tcPr>
            <w:tcW w:type="dxa" w:w="1297"/>
          </w:tcPr>
          <w:p>
            <w:pPr>
              <w:spacing w:after="0"/>
              <w:jc w:val="right"/>
            </w:pPr>
            <w:r>
              <w:rPr>
                <w:sz w:val="16"/>
              </w:rPr>
              <w:t>$1,146</w:t>
            </w:r>
          </w:p>
        </w:tc>
        <w:tc>
          <w:tcPr>
            <w:tcW w:type="dxa" w:w="1111"/>
          </w:tcPr>
          <w:p>
            <w:pPr>
              <w:spacing w:after="0"/>
              <w:jc w:val="right"/>
            </w:pPr>
            <w:r>
              <w:rPr>
                <w:sz w:val="16"/>
              </w:rPr>
              <w:t>$158,810</w:t>
            </w:r>
          </w:p>
        </w:tc>
        <w:tc>
          <w:tcPr>
            <w:tcW w:type="dxa" w:w="1199"/>
          </w:tcPr>
          <w:p>
            <w:pPr>
              <w:spacing w:after="0"/>
              <w:jc w:val="right"/>
            </w:pPr>
            <w:r>
              <w:rPr>
                <w:sz w:val="16"/>
              </w:rPr>
              <w:t>67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r>
              <w:rPr>
                <w:sz w:val="16"/>
              </w:rPr>
              <w:t>under $1</w:t>
            </w:r>
          </w:p>
        </w:tc>
        <w:tc>
          <w:tcPr>
            <w:tcW w:type="dxa" w:w="1297"/>
          </w:tcPr>
          <w:p>
            <w:pPr>
              <w:spacing w:after="0"/>
              <w:jc w:val="right"/>
            </w:pPr>
            <w:r>
              <w:rPr>
                <w:sz w:val="16"/>
              </w:rPr>
              <w:t>$112,329</w:t>
            </w:r>
          </w:p>
        </w:tc>
        <w:tc>
          <w:tcPr>
            <w:tcW w:type="dxa" w:w="1111"/>
          </w:tcPr>
          <w:p>
            <w:pPr>
              <w:spacing w:after="0"/>
              <w:jc w:val="right"/>
            </w:pPr>
            <w:r>
              <w:rPr>
                <w:sz w:val="16"/>
              </w:rPr>
              <w:t>$112,357</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$35,026</w:t>
            </w:r>
          </w:p>
        </w:tc>
        <w:tc>
          <w:tcPr>
            <w:tcW w:type="dxa" w:w="1297"/>
          </w:tcPr>
          <w:p>
            <w:pPr>
              <w:spacing w:after="0"/>
              <w:jc w:val="right"/>
            </w:pPr>
          </w:p>
        </w:tc>
        <w:tc>
          <w:tcPr>
            <w:tcW w:type="dxa" w:w="1111"/>
          </w:tcPr>
          <w:p>
            <w:pPr>
              <w:spacing w:after="0"/>
              <w:jc w:val="right"/>
            </w:pPr>
            <w:r>
              <w:rPr>
                <w:sz w:val="16"/>
              </w:rPr>
              <w:t>$35,026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$8,843</w:t>
            </w:r>
          </w:p>
        </w:tc>
        <w:tc>
          <w:tcPr>
            <w:tcW w:type="dxa" w:w="1126"/>
          </w:tcPr>
          <w:p>
            <w:pPr>
              <w:spacing w:after="0"/>
              <w:jc w:val="right"/>
            </w:pPr>
            <w:r>
              <w:rPr>
                <w:sz w:val="16"/>
              </w:rPr>
              <w:t>$496</w:t>
            </w:r>
          </w:p>
        </w:tc>
        <w:tc>
          <w:tcPr>
            <w:tcW w:type="dxa" w:w="1297"/>
          </w:tcPr>
          <w:p>
            <w:pPr>
              <w:spacing w:after="0"/>
              <w:jc w:val="right"/>
            </w:pPr>
            <w:r>
              <w:rPr>
                <w:sz w:val="16"/>
              </w:rPr>
              <w:t>$18,536</w:t>
            </w:r>
          </w:p>
        </w:tc>
        <w:tc>
          <w:tcPr>
            <w:tcW w:type="dxa" w:w="1111"/>
          </w:tcPr>
          <w:p>
            <w:pPr>
              <w:spacing w:after="0"/>
              <w:jc w:val="right"/>
            </w:pPr>
            <w:r>
              <w:rPr>
                <w:sz w:val="16"/>
              </w:rPr>
              <w:t>$27,875</w:t>
            </w:r>
          </w:p>
        </w:tc>
        <w:tc>
          <w:tcPr>
            <w:tcW w:type="dxa" w:w="1199"/>
          </w:tcPr>
          <w:p>
            <w:pPr>
              <w:spacing w:after="0"/>
              <w:jc w:val="right"/>
            </w:pPr>
            <w:r>
              <w:rPr>
                <w:sz w:val="16"/>
              </w:rPr>
              <w:t>88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$12,400</w:t>
            </w:r>
          </w:p>
        </w:tc>
        <w:tc>
          <w:tcPr>
            <w:tcW w:type="dxa" w:w="1126"/>
          </w:tcPr>
          <w:p>
            <w:pPr>
              <w:spacing w:after="0"/>
              <w:jc w:val="right"/>
            </w:pPr>
          </w:p>
        </w:tc>
        <w:tc>
          <w:tcPr>
            <w:tcW w:type="dxa" w:w="1297"/>
          </w:tcPr>
          <w:p>
            <w:pPr>
              <w:spacing w:after="0"/>
              <w:jc w:val="right"/>
            </w:pPr>
            <w:r>
              <w:rPr>
                <w:sz w:val="16"/>
              </w:rPr>
              <w:t>$3,259</w:t>
            </w:r>
          </w:p>
        </w:tc>
        <w:tc>
          <w:tcPr>
            <w:tcW w:type="dxa" w:w="1111"/>
          </w:tcPr>
          <w:p>
            <w:pPr>
              <w:spacing w:after="0"/>
              <w:jc w:val="right"/>
            </w:pPr>
            <w:r>
              <w:rPr>
                <w:sz w:val="16"/>
              </w:rPr>
              <w:t>$15,658</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$1,615</w:t>
            </w:r>
          </w:p>
        </w:tc>
        <w:tc>
          <w:tcPr>
            <w:tcW w:type="dxa" w:w="1126"/>
          </w:tcPr>
          <w:p>
            <w:pPr>
              <w:spacing w:after="0"/>
              <w:jc w:val="right"/>
            </w:pPr>
          </w:p>
        </w:tc>
        <w:tc>
          <w:tcPr>
            <w:tcW w:type="dxa" w:w="1297"/>
          </w:tcPr>
          <w:p>
            <w:pPr>
              <w:spacing w:after="0"/>
              <w:jc w:val="right"/>
            </w:pPr>
            <w:r>
              <w:rPr>
                <w:sz w:val="16"/>
              </w:rPr>
              <w:t>$490</w:t>
            </w:r>
          </w:p>
        </w:tc>
        <w:tc>
          <w:tcPr>
            <w:tcW w:type="dxa" w:w="1111"/>
          </w:tcPr>
          <w:p>
            <w:pPr>
              <w:spacing w:after="0"/>
              <w:jc w:val="right"/>
            </w:pPr>
            <w:r>
              <w:rPr>
                <w:sz w:val="16"/>
              </w:rPr>
              <w:t>$2,105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$1,733</w:t>
            </w:r>
          </w:p>
        </w:tc>
        <w:tc>
          <w:tcPr>
            <w:tcW w:type="dxa" w:w="1126"/>
          </w:tcPr>
          <w:p>
            <w:pPr>
              <w:spacing w:after="0"/>
              <w:jc w:val="right"/>
            </w:pPr>
            <w:r>
              <w:rPr>
                <w:sz w:val="16"/>
              </w:rPr>
              <w:t>$3</w:t>
            </w:r>
          </w:p>
        </w:tc>
        <w:tc>
          <w:tcPr>
            <w:tcW w:type="dxa" w:w="1297"/>
          </w:tcPr>
          <w:p>
            <w:pPr>
              <w:spacing w:after="0"/>
              <w:jc w:val="right"/>
            </w:pPr>
            <w:r>
              <w:rPr>
                <w:sz w:val="16"/>
              </w:rPr>
              <w:t>$140</w:t>
            </w:r>
          </w:p>
        </w:tc>
        <w:tc>
          <w:tcPr>
            <w:tcW w:type="dxa" w:w="1111"/>
          </w:tcPr>
          <w:p>
            <w:pPr>
              <w:spacing w:after="0"/>
              <w:jc w:val="right"/>
            </w:pPr>
            <w:r>
              <w:rPr>
                <w:sz w:val="16"/>
              </w:rPr>
              <w:t>$1,876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p>
        </w:tc>
        <w:tc>
          <w:tcPr>
            <w:tcW w:type="dxa" w:w="1297"/>
          </w:tcPr>
          <w:p>
            <w:pPr>
              <w:spacing w:after="0"/>
              <w:jc w:val="right"/>
            </w:pPr>
            <w:r>
              <w:rPr>
                <w:sz w:val="16"/>
              </w:rPr>
              <w:t>$16</w:t>
            </w:r>
          </w:p>
        </w:tc>
        <w:tc>
          <w:tcPr>
            <w:tcW w:type="dxa" w:w="1111"/>
          </w:tcPr>
          <w:p>
            <w:pPr>
              <w:spacing w:after="0"/>
              <w:jc w:val="right"/>
            </w:pPr>
            <w:r>
              <w:rPr>
                <w:sz w:val="16"/>
              </w:rPr>
              <w:t>$20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786"/>
        <w:gridCol w:w="2084"/>
        <w:gridCol w:w="1573"/>
        <w:gridCol w:w="1672"/>
        <w:gridCol w:w="2138"/>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86"/>
            <w:shd w:val="clear" w:color="auto" w:fill="E8E8E8"/>
          </w:tcPr>
          <w:p>
            <w:pPr>
              <w:spacing w:after="0"/>
              <w:jc w:val="left"/>
            </w:pPr>
            <w:r>
              <w:rPr>
                <w:b/>
                <w:sz w:val="16"/>
              </w:rPr>
              <w:t>Observed range</w:t>
            </w:r>
          </w:p>
        </w:tc>
        <w:tc>
          <w:tcPr>
            <w:tcW w:type="dxa" w:w="2084"/>
            <w:shd w:val="clear" w:color="auto" w:fill="E8E8E8"/>
          </w:tcPr>
          <w:p>
            <w:pPr>
              <w:spacing w:after="0"/>
              <w:jc w:val="left"/>
            </w:pPr>
            <w:r>
              <w:rPr>
                <w:b/>
                <w:sz w:val="16"/>
              </w:rPr>
              <w:t>Worst recorded event</w:t>
            </w:r>
          </w:p>
        </w:tc>
        <w:tc>
          <w:tcPr>
            <w:tcW w:type="dxa" w:w="1573"/>
            <w:shd w:val="clear" w:color="auto" w:fill="E8E8E8"/>
          </w:tcPr>
          <w:p>
            <w:pPr>
              <w:spacing w:after="0"/>
              <w:jc w:val="left"/>
            </w:pPr>
            <w:r>
              <w:rPr>
                <w:b/>
                <w:sz w:val="16"/>
              </w:rPr>
              <w:t>Most damaging (when different)</w:t>
            </w:r>
          </w:p>
        </w:tc>
        <w:tc>
          <w:tcPr>
            <w:tcW w:type="dxa" w:w="1672"/>
            <w:shd w:val="clear" w:color="auto" w:fill="E8E8E8"/>
          </w:tcPr>
          <w:p>
            <w:pPr>
              <w:spacing w:after="0"/>
              <w:jc w:val="left"/>
            </w:pPr>
            <w:r>
              <w:rPr>
                <w:b/>
                <w:sz w:val="16"/>
              </w:rPr>
              <w:t>How it applies to members</w:t>
            </w:r>
          </w:p>
        </w:tc>
        <w:tc>
          <w:tcPr>
            <w:tcW w:type="dxa" w:w="2138"/>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86"/>
          </w:tcPr>
          <w:p>
            <w:pPr>
              <w:spacing w:after="0"/>
              <w:jc w:val="left"/>
            </w:pPr>
          </w:p>
        </w:tc>
        <w:tc>
          <w:tcPr>
            <w:tcW w:type="dxa" w:w="2084"/>
          </w:tcPr>
          <w:p>
            <w:pPr>
              <w:spacing w:after="0"/>
              <w:jc w:val="left"/>
            </w:pPr>
          </w:p>
        </w:tc>
        <w:tc>
          <w:tcPr>
            <w:tcW w:type="dxa" w:w="1573"/>
          </w:tcPr>
          <w:p>
            <w:pPr>
              <w:spacing w:after="0"/>
              <w:jc w:val="left"/>
            </w:pPr>
          </w:p>
        </w:tc>
        <w:tc>
          <w:tcPr>
            <w:tcW w:type="dxa" w:w="1672"/>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786"/>
          </w:tcPr>
          <w:p>
            <w:pPr>
              <w:spacing w:after="0"/>
              <w:jc w:val="left"/>
            </w:pPr>
          </w:p>
        </w:tc>
        <w:tc>
          <w:tcPr>
            <w:tcW w:type="dxa" w:w="2084"/>
          </w:tcPr>
          <w:p>
            <w:pPr>
              <w:spacing w:after="0"/>
              <w:jc w:val="left"/>
            </w:pPr>
          </w:p>
        </w:tc>
        <w:tc>
          <w:tcPr>
            <w:tcW w:type="dxa" w:w="1573"/>
          </w:tcPr>
          <w:p>
            <w:pPr>
              <w:spacing w:after="0"/>
              <w:jc w:val="left"/>
            </w:pPr>
          </w:p>
        </w:tc>
        <w:tc>
          <w:tcPr>
            <w:tcW w:type="dxa" w:w="1672"/>
          </w:tcPr>
          <w:p>
            <w:pPr>
              <w:spacing w:after="0"/>
              <w:jc w:val="left"/>
            </w:pPr>
          </w:p>
        </w:tc>
        <w:tc>
          <w:tcPr>
            <w:tcW w:type="dxa" w:w="2138"/>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19, 1996 to 2026 (19 zone-level)</w:t>
            </w:r>
          </w:p>
        </w:tc>
        <w:tc>
          <w:tcPr>
            <w:tcW w:type="dxa" w:w="1786"/>
          </w:tcPr>
          <w:p>
            <w:pPr>
              <w:spacing w:after="0"/>
              <w:jc w:val="left"/>
            </w:pPr>
            <w:r>
              <w:rPr>
                <w:sz w:val="16"/>
              </w:rPr>
              <w:t>1 day to 5 days (median 2 days); 17 with a recorded value</w:t>
            </w:r>
          </w:p>
        </w:tc>
        <w:tc>
          <w:tcPr>
            <w:tcW w:type="dxa" w:w="2084"/>
          </w:tcPr>
          <w:p>
            <w:pPr>
              <w:spacing w:after="0"/>
              <w:jc w:val="left"/>
            </w:pPr>
            <w:r>
              <w:rPr>
                <w:sz w:val="16"/>
              </w:rPr>
              <w:t>5 consecutive days, 1996-01-31 to 1996-02-04, zone-level</w:t>
            </w:r>
          </w:p>
        </w:tc>
        <w:tc>
          <w:tcPr>
            <w:tcW w:type="dxa" w:w="1573"/>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1, 2004 to 2004 (1 zone-level)</w:t>
            </w:r>
          </w:p>
        </w:tc>
        <w:tc>
          <w:tcPr>
            <w:tcW w:type="dxa" w:w="1786"/>
          </w:tcPr>
          <w:p>
            <w:pPr>
              <w:spacing w:after="0"/>
              <w:jc w:val="left"/>
            </w:pPr>
          </w:p>
        </w:tc>
        <w:tc>
          <w:tcPr>
            <w:tcW w:type="dxa" w:w="2084"/>
          </w:tcPr>
          <w:p>
            <w:pPr>
              <w:spacing w:after="0"/>
              <w:jc w:val="left"/>
            </w:pPr>
            <w:r>
              <w:rPr>
                <w:sz w:val="16"/>
              </w:rPr>
              <w:t>No crop damage reported in 1 records.</w:t>
            </w:r>
          </w:p>
        </w:tc>
        <w:tc>
          <w:tcPr>
            <w:tcW w:type="dxa" w:w="1573"/>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0</w:t>
            </w:r>
          </w:p>
        </w:tc>
        <w:tc>
          <w:tcPr>
            <w:tcW w:type="dxa" w:w="1786"/>
          </w:tcPr>
          <w:p>
            <w:pPr>
              <w:spacing w:after="0"/>
              <w:jc w:val="left"/>
            </w:pPr>
          </w:p>
        </w:tc>
        <w:tc>
          <w:tcPr>
            <w:tcW w:type="dxa" w:w="2084"/>
          </w:tcPr>
          <w:p>
            <w:pPr>
              <w:spacing w:after="0"/>
              <w:jc w:val="left"/>
            </w:pPr>
          </w:p>
        </w:tc>
        <w:tc>
          <w:tcPr>
            <w:tcW w:type="dxa" w:w="1573"/>
          </w:tcPr>
          <w:p>
            <w:pPr>
              <w:spacing w:after="0"/>
              <w:jc w:val="left"/>
            </w:pPr>
          </w:p>
        </w:tc>
        <w:tc>
          <w:tcPr>
            <w:tcW w:type="dxa" w:w="1672"/>
          </w:tcPr>
          <w:p>
            <w:pPr>
              <w:spacing w:after="0"/>
              <w:jc w:val="left"/>
            </w:pPr>
          </w:p>
        </w:tc>
        <w:tc>
          <w:tcPr>
            <w:tcW w:type="dxa" w:w="21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786"/>
          </w:tcPr>
          <w:p>
            <w:pPr>
              <w:spacing w:after="0"/>
              <w:jc w:val="left"/>
            </w:pPr>
          </w:p>
        </w:tc>
        <w:tc>
          <w:tcPr>
            <w:tcW w:type="dxa" w:w="2084"/>
          </w:tcPr>
          <w:p>
            <w:pPr>
              <w:spacing w:after="0"/>
              <w:jc w:val="left"/>
            </w:pPr>
          </w:p>
        </w:tc>
        <w:tc>
          <w:tcPr>
            <w:tcW w:type="dxa" w:w="1573"/>
          </w:tcPr>
          <w:p>
            <w:pPr>
              <w:spacing w:after="0"/>
              <w:jc w:val="left"/>
            </w:pPr>
          </w:p>
        </w:tc>
        <w:tc>
          <w:tcPr>
            <w:tcW w:type="dxa" w:w="1672"/>
          </w:tcPr>
          <w:p>
            <w:pPr>
              <w:spacing w:after="0"/>
              <w:jc w:val="left"/>
            </w:pPr>
          </w:p>
        </w:tc>
        <w:tc>
          <w:tcPr>
            <w:tcW w:type="dxa" w:w="2138"/>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77, 1975 to 2025</w:t>
            </w:r>
          </w:p>
        </w:tc>
        <w:tc>
          <w:tcPr>
            <w:tcW w:type="dxa" w:w="1786"/>
          </w:tcPr>
          <w:p>
            <w:pPr>
              <w:spacing w:after="0"/>
              <w:jc w:val="left"/>
            </w:pPr>
            <w:r>
              <w:rPr>
                <w:sz w:val="16"/>
              </w:rPr>
              <w:t>0.75 in to 2.75 in (median 0.88 in); 77 with a recorded value</w:t>
            </w:r>
          </w:p>
        </w:tc>
        <w:tc>
          <w:tcPr>
            <w:tcW w:type="dxa" w:w="2084"/>
          </w:tcPr>
          <w:p>
            <w:pPr>
              <w:spacing w:after="0"/>
              <w:jc w:val="left"/>
            </w:pPr>
            <w:r>
              <w:rPr>
                <w:sz w:val="16"/>
              </w:rPr>
              <w:t>2.75 in hail, 2000-08-08</w:t>
            </w:r>
          </w:p>
        </w:tc>
        <w:tc>
          <w:tcPr>
            <w:tcW w:type="dxa" w:w="1573"/>
          </w:tcPr>
          <w:p>
            <w:pPr>
              <w:spacing w:after="0"/>
              <w:jc w:val="left"/>
            </w:pPr>
          </w:p>
        </w:tc>
        <w:tc>
          <w:tcPr>
            <w:tcW w:type="dxa" w:w="1672"/>
          </w:tcPr>
          <w:p>
            <w:pPr>
              <w:spacing w:after="0"/>
              <w:jc w:val="left"/>
            </w:pPr>
            <w:r>
              <w:rPr>
                <w:sz w:val="16"/>
              </w:rPr>
              <w:t>Event records naming member places: Bruce village (19 records), Ladysmith city (17 records), Weyerhaeuser village (14 records), Hawkins village (6 records), Glen Flora village (3 records), Sheldon village (3 records), Conrath village (2 records), Ingram village (2 records), Tony village (2 records).</w:t>
            </w:r>
          </w:p>
        </w:tc>
        <w:tc>
          <w:tcPr>
            <w:tcW w:type="dxa" w:w="2138"/>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7, 1999 to 2011 (7 zone-level)</w:t>
            </w:r>
          </w:p>
        </w:tc>
        <w:tc>
          <w:tcPr>
            <w:tcW w:type="dxa" w:w="1786"/>
          </w:tcPr>
          <w:p>
            <w:pPr>
              <w:spacing w:after="0"/>
              <w:jc w:val="left"/>
            </w:pPr>
            <w:r>
              <w:rPr>
                <w:sz w:val="16"/>
              </w:rPr>
              <w:t>1 day to 5 days (median 2.5 days); 6 with a recorded value</w:t>
            </w:r>
          </w:p>
        </w:tc>
        <w:tc>
          <w:tcPr>
            <w:tcW w:type="dxa" w:w="2084"/>
          </w:tcPr>
          <w:p>
            <w:pPr>
              <w:spacing w:after="0"/>
              <w:jc w:val="left"/>
            </w:pPr>
            <w:r>
              <w:rPr>
                <w:sz w:val="16"/>
              </w:rPr>
              <w:t>5 consecutive days, 2001-08-04 to 2001-08-08, zone-level</w:t>
            </w:r>
          </w:p>
        </w:tc>
        <w:tc>
          <w:tcPr>
            <w:tcW w:type="dxa" w:w="1573"/>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Heat index: in event narratives only; local data required.</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786"/>
          </w:tcPr>
          <w:p>
            <w:pPr>
              <w:spacing w:after="0"/>
              <w:jc w:val="left"/>
            </w:pPr>
          </w:p>
        </w:tc>
        <w:tc>
          <w:tcPr>
            <w:tcW w:type="dxa" w:w="2084"/>
          </w:tcPr>
          <w:p>
            <w:pPr>
              <w:spacing w:after="0"/>
              <w:jc w:val="left"/>
            </w:pPr>
          </w:p>
        </w:tc>
        <w:tc>
          <w:tcPr>
            <w:tcW w:type="dxa" w:w="1573"/>
          </w:tcPr>
          <w:p>
            <w:pPr>
              <w:spacing w:after="0"/>
              <w:jc w:val="left"/>
            </w:pPr>
          </w:p>
        </w:tc>
        <w:tc>
          <w:tcPr>
            <w:tcW w:type="dxa" w:w="1672"/>
          </w:tcPr>
          <w:p>
            <w:pPr>
              <w:spacing w:after="0"/>
              <w:jc w:val="left"/>
            </w:pPr>
          </w:p>
        </w:tc>
        <w:tc>
          <w:tcPr>
            <w:tcW w:type="dxa" w:w="21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2, 1996 to 1998 (2 zone-level)</w:t>
            </w:r>
          </w:p>
        </w:tc>
        <w:tc>
          <w:tcPr>
            <w:tcW w:type="dxa" w:w="1786"/>
          </w:tcPr>
          <w:p>
            <w:pPr>
              <w:spacing w:after="0"/>
              <w:jc w:val="left"/>
            </w:pPr>
          </w:p>
        </w:tc>
        <w:tc>
          <w:tcPr>
            <w:tcW w:type="dxa" w:w="2084"/>
          </w:tcPr>
          <w:p>
            <w:pPr>
              <w:spacing w:after="0"/>
              <w:jc w:val="left"/>
            </w:pPr>
            <w:r>
              <w:rPr>
                <w:sz w:val="16"/>
              </w:rPr>
              <w:t>No damage reported in 2 records.</w:t>
            </w:r>
          </w:p>
        </w:tc>
        <w:tc>
          <w:tcPr>
            <w:tcW w:type="dxa" w:w="1573"/>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10, 1999 to 2016 (1 zone-level)</w:t>
            </w:r>
          </w:p>
        </w:tc>
        <w:tc>
          <w:tcPr>
            <w:tcW w:type="dxa" w:w="1786"/>
          </w:tcPr>
          <w:p>
            <w:pPr>
              <w:spacing w:after="0"/>
              <w:jc w:val="left"/>
            </w:pPr>
          </w:p>
        </w:tc>
        <w:tc>
          <w:tcPr>
            <w:tcW w:type="dxa" w:w="2084"/>
          </w:tcPr>
          <w:p>
            <w:pPr>
              <w:spacing w:after="0"/>
              <w:jc w:val="left"/>
            </w:pPr>
            <w:r>
              <w:rPr>
                <w:sz w:val="16"/>
              </w:rPr>
              <w:t>Flash Flood, 2011-08-02, $50,000 property; $0 crops (2011 dollars)</w:t>
            </w:r>
          </w:p>
        </w:tc>
        <w:tc>
          <w:tcPr>
            <w:tcW w:type="dxa" w:w="1573"/>
          </w:tcPr>
          <w:p>
            <w:pPr>
              <w:spacing w:after="0"/>
              <w:jc w:val="left"/>
            </w:pPr>
          </w:p>
        </w:tc>
        <w:tc>
          <w:tcPr>
            <w:tcW w:type="dxa" w:w="1672"/>
          </w:tcPr>
          <w:p>
            <w:pPr>
              <w:spacing w:after="0"/>
              <w:jc w:val="left"/>
            </w:pPr>
            <w:r>
              <w:rPr>
                <w:sz w:val="16"/>
              </w:rPr>
              <w:t>Event records naming member places: Ladysmith city (2 records), Bruce village (1 record), Conrath village (1 record), Hawkins village (1 record). Zone-level records (1) apply countywide.</w:t>
            </w:r>
          </w:p>
        </w:tc>
        <w:tc>
          <w:tcPr>
            <w:tcW w:type="dxa" w:w="21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86"/>
          </w:tcPr>
          <w:p>
            <w:pPr>
              <w:spacing w:after="0"/>
              <w:jc w:val="left"/>
            </w:pPr>
          </w:p>
        </w:tc>
        <w:tc>
          <w:tcPr>
            <w:tcW w:type="dxa" w:w="2084"/>
          </w:tcPr>
          <w:p>
            <w:pPr>
              <w:spacing w:after="0"/>
              <w:jc w:val="left"/>
            </w:pPr>
          </w:p>
        </w:tc>
        <w:tc>
          <w:tcPr>
            <w:tcW w:type="dxa" w:w="1573"/>
          </w:tcPr>
          <w:p>
            <w:pPr>
              <w:spacing w:after="0"/>
              <w:jc w:val="left"/>
            </w:pPr>
          </w:p>
        </w:tc>
        <w:tc>
          <w:tcPr>
            <w:tcW w:type="dxa" w:w="1672"/>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0</w:t>
            </w:r>
          </w:p>
        </w:tc>
        <w:tc>
          <w:tcPr>
            <w:tcW w:type="dxa" w:w="1786"/>
          </w:tcPr>
          <w:p>
            <w:pPr>
              <w:spacing w:after="0"/>
              <w:jc w:val="left"/>
            </w:pPr>
          </w:p>
        </w:tc>
        <w:tc>
          <w:tcPr>
            <w:tcW w:type="dxa" w:w="2084"/>
          </w:tcPr>
          <w:p>
            <w:pPr>
              <w:spacing w:after="0"/>
              <w:jc w:val="left"/>
            </w:pPr>
          </w:p>
        </w:tc>
        <w:tc>
          <w:tcPr>
            <w:tcW w:type="dxa" w:w="1573"/>
          </w:tcPr>
          <w:p>
            <w:pPr>
              <w:spacing w:after="0"/>
              <w:jc w:val="left"/>
            </w:pPr>
          </w:p>
        </w:tc>
        <w:tc>
          <w:tcPr>
            <w:tcW w:type="dxa" w:w="1672"/>
          </w:tcPr>
          <w:p>
            <w:pPr>
              <w:spacing w:after="0"/>
              <w:jc w:val="left"/>
            </w:pPr>
          </w:p>
        </w:tc>
        <w:tc>
          <w:tcPr>
            <w:tcW w:type="dxa" w:w="2138"/>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2, 2004 to 2014 (2 zone-level)</w:t>
            </w:r>
          </w:p>
        </w:tc>
        <w:tc>
          <w:tcPr>
            <w:tcW w:type="dxa" w:w="1786"/>
          </w:tcPr>
          <w:p>
            <w:pPr>
              <w:spacing w:after="0"/>
              <w:jc w:val="left"/>
            </w:pPr>
            <w:r>
              <w:rPr>
                <w:sz w:val="16"/>
              </w:rPr>
              <w:t>43 kt (49 mph) to 52 kt (60 mph) (median 47.5 kt (55 mph)); 2 with a recorded value</w:t>
            </w:r>
          </w:p>
        </w:tc>
        <w:tc>
          <w:tcPr>
            <w:tcW w:type="dxa" w:w="2084"/>
          </w:tcPr>
          <w:p>
            <w:pPr>
              <w:spacing w:after="0"/>
              <w:jc w:val="left"/>
            </w:pPr>
            <w:r>
              <w:rPr>
                <w:sz w:val="16"/>
              </w:rPr>
              <w:t>52 kt (60 mph) estimated gust, High Wind, 2004-04-18; NWS zone WIZ016 (RUSK), zone-level: may include parts of neighboring counties</w:t>
            </w:r>
          </w:p>
        </w:tc>
        <w:tc>
          <w:tcPr>
            <w:tcW w:type="dxa" w:w="1573"/>
          </w:tcPr>
          <w:p>
            <w:pPr>
              <w:spacing w:after="0"/>
              <w:jc w:val="left"/>
            </w:pPr>
            <w:r>
              <w:rPr>
                <w:sz w:val="16"/>
              </w:rPr>
              <w:t>High Wind, 2014-06-16, $5,000 property; $0 crops, reported for the zone (2014 dollars)</w:t>
            </w:r>
          </w:p>
        </w:tc>
        <w:tc>
          <w:tcPr>
            <w:tcW w:type="dxa" w:w="1672"/>
          </w:tcPr>
          <w:p>
            <w:pPr>
              <w:spacing w:after="0"/>
              <w:jc w:val="left"/>
            </w:pPr>
            <w:r>
              <w:rPr>
                <w:sz w:val="16"/>
              </w:rPr>
              <w:t>Zone-level records: applies countywide; national data do not locate these events within the county.</w:t>
            </w:r>
          </w:p>
        </w:tc>
        <w:tc>
          <w:tcPr>
            <w:tcW w:type="dxa" w:w="2138"/>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98, 1960 to 2025</w:t>
            </w:r>
          </w:p>
        </w:tc>
        <w:tc>
          <w:tcPr>
            <w:tcW w:type="dxa" w:w="1786"/>
          </w:tcPr>
          <w:p>
            <w:pPr>
              <w:spacing w:after="0"/>
              <w:jc w:val="left"/>
            </w:pPr>
            <w:r>
              <w:rPr>
                <w:sz w:val="16"/>
              </w:rPr>
              <w:t>50 kt (58 mph) to 87 kt (100 mph) (median 52 kt (60 mph)); 78 with a recorded value</w:t>
            </w:r>
          </w:p>
        </w:tc>
        <w:tc>
          <w:tcPr>
            <w:tcW w:type="dxa" w:w="2084"/>
          </w:tcPr>
          <w:p>
            <w:pPr>
              <w:spacing w:after="0"/>
              <w:jc w:val="left"/>
            </w:pPr>
            <w:r>
              <w:rPr>
                <w:sz w:val="16"/>
              </w:rPr>
              <w:t>87 kt (100 mph) estimated gust, Thunderstorm Wind, 2025-05-15</w:t>
            </w:r>
          </w:p>
        </w:tc>
        <w:tc>
          <w:tcPr>
            <w:tcW w:type="dxa" w:w="1573"/>
          </w:tcPr>
          <w:p>
            <w:pPr>
              <w:spacing w:after="0"/>
              <w:jc w:val="left"/>
            </w:pPr>
            <w:r>
              <w:rPr>
                <w:sz w:val="16"/>
              </w:rPr>
              <w:t>Thunderstorm Wind, 2001-06-11, $1,000,000 property; crops not reported (2001 dollars)</w:t>
            </w:r>
          </w:p>
        </w:tc>
        <w:tc>
          <w:tcPr>
            <w:tcW w:type="dxa" w:w="1672"/>
          </w:tcPr>
          <w:p>
            <w:pPr>
              <w:spacing w:after="0"/>
              <w:jc w:val="left"/>
            </w:pPr>
            <w:r>
              <w:rPr>
                <w:sz w:val="16"/>
              </w:rPr>
              <w:t>Event records naming member places: Ladysmith city (19 records), Weyerhaeuser village (16 records), Bruce village (15 records), Hawkins village (10 records), Tony village (6 records), Conrath village (4 records), Glen Flora village (3 records), Ingram village (3 records), Sheldon village (3 records).</w:t>
            </w:r>
          </w:p>
        </w:tc>
        <w:tc>
          <w:tcPr>
            <w:tcW w:type="dxa" w:w="2138"/>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16, 1950 to 2021</w:t>
            </w:r>
          </w:p>
        </w:tc>
        <w:tc>
          <w:tcPr>
            <w:tcW w:type="dxa" w:w="1786"/>
          </w:tcPr>
          <w:p>
            <w:pPr>
              <w:spacing w:after="0"/>
              <w:jc w:val="left"/>
            </w:pPr>
            <w:r>
              <w:rPr>
                <w:sz w:val="16"/>
              </w:rPr>
              <w:t>F/EF0 to F/EF3 (median F/EF2); 15 with a recorded value</w:t>
            </w:r>
          </w:p>
        </w:tc>
        <w:tc>
          <w:tcPr>
            <w:tcW w:type="dxa" w:w="2084"/>
          </w:tcPr>
          <w:p>
            <w:pPr>
              <w:spacing w:after="0"/>
              <w:jc w:val="left"/>
            </w:pPr>
            <w:r>
              <w:rPr>
                <w:sz w:val="16"/>
              </w:rPr>
              <w:t>F3 tornado, 2002-09-02, 16 mi within this county, 440 yd wide, $25,000,000 property; crops not reported (2002 dollars), 27 direct injuries</w:t>
            </w:r>
          </w:p>
        </w:tc>
        <w:tc>
          <w:tcPr>
            <w:tcW w:type="dxa" w:w="1573"/>
          </w:tcPr>
          <w:p>
            <w:pPr>
              <w:spacing w:after="0"/>
              <w:jc w:val="left"/>
            </w:pPr>
          </w:p>
        </w:tc>
        <w:tc>
          <w:tcPr>
            <w:tcW w:type="dxa" w:w="1672"/>
          </w:tcPr>
          <w:p>
            <w:pPr>
              <w:spacing w:after="0"/>
              <w:jc w:val="left"/>
            </w:pPr>
            <w:r>
              <w:rPr>
                <w:sz w:val="16"/>
              </w:rPr>
              <w:t>Event records naming member places: Bruce village (3 records), Hawkins village (2 records), Ladysmith city (2 records), Weyerhaeuser village (2 records), Sheldon village (1 record).</w:t>
            </w:r>
          </w:p>
        </w:tc>
        <w:tc>
          <w:tcPr>
            <w:tcW w:type="dxa" w:w="21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86"/>
          </w:tcPr>
          <w:p>
            <w:pPr>
              <w:spacing w:after="0"/>
              <w:jc w:val="left"/>
            </w:pPr>
          </w:p>
        </w:tc>
        <w:tc>
          <w:tcPr>
            <w:tcW w:type="dxa" w:w="2084"/>
          </w:tcPr>
          <w:p>
            <w:pPr>
              <w:spacing w:after="0"/>
              <w:jc w:val="left"/>
            </w:pPr>
          </w:p>
        </w:tc>
        <w:tc>
          <w:tcPr>
            <w:tcW w:type="dxa" w:w="1573"/>
          </w:tcPr>
          <w:p>
            <w:pPr>
              <w:spacing w:after="0"/>
              <w:jc w:val="left"/>
            </w:pPr>
          </w:p>
        </w:tc>
        <w:tc>
          <w:tcPr>
            <w:tcW w:type="dxa" w:w="1672"/>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786"/>
          </w:tcPr>
          <w:p>
            <w:pPr>
              <w:spacing w:after="0"/>
              <w:jc w:val="left"/>
            </w:pPr>
          </w:p>
        </w:tc>
        <w:tc>
          <w:tcPr>
            <w:tcW w:type="dxa" w:w="2084"/>
          </w:tcPr>
          <w:p>
            <w:pPr>
              <w:spacing w:after="0"/>
              <w:jc w:val="left"/>
            </w:pPr>
          </w:p>
        </w:tc>
        <w:tc>
          <w:tcPr>
            <w:tcW w:type="dxa" w:w="1573"/>
          </w:tcPr>
          <w:p>
            <w:pPr>
              <w:spacing w:after="0"/>
              <w:jc w:val="left"/>
            </w:pPr>
          </w:p>
        </w:tc>
        <w:tc>
          <w:tcPr>
            <w:tcW w:type="dxa" w:w="1672"/>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786"/>
          </w:tcPr>
          <w:p>
            <w:pPr>
              <w:spacing w:after="0"/>
              <w:jc w:val="left"/>
            </w:pPr>
          </w:p>
        </w:tc>
        <w:tc>
          <w:tcPr>
            <w:tcW w:type="dxa" w:w="2084"/>
          </w:tcPr>
          <w:p>
            <w:pPr>
              <w:spacing w:after="0"/>
              <w:jc w:val="left"/>
            </w:pPr>
          </w:p>
        </w:tc>
        <w:tc>
          <w:tcPr>
            <w:tcW w:type="dxa" w:w="1573"/>
          </w:tcPr>
          <w:p>
            <w:pPr>
              <w:spacing w:after="0"/>
              <w:jc w:val="left"/>
            </w:pPr>
          </w:p>
        </w:tc>
        <w:tc>
          <w:tcPr>
            <w:tcW w:type="dxa" w:w="1672"/>
          </w:tcPr>
          <w:p>
            <w:pPr>
              <w:spacing w:after="0"/>
              <w:jc w:val="left"/>
            </w:pPr>
          </w:p>
        </w:tc>
        <w:tc>
          <w:tcPr>
            <w:tcW w:type="dxa" w:w="2138"/>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88, 1996 to 2026 (88 zone-level)</w:t>
            </w:r>
          </w:p>
        </w:tc>
        <w:tc>
          <w:tcPr>
            <w:tcW w:type="dxa" w:w="1786"/>
          </w:tcPr>
          <w:p>
            <w:pPr>
              <w:spacing w:after="0"/>
              <w:jc w:val="left"/>
            </w:pPr>
          </w:p>
        </w:tc>
        <w:tc>
          <w:tcPr>
            <w:tcW w:type="dxa" w:w="2084"/>
          </w:tcPr>
          <w:p>
            <w:pPr>
              <w:spacing w:after="0"/>
              <w:jc w:val="left"/>
            </w:pPr>
            <w:r>
              <w:rPr>
                <w:sz w:val="16"/>
              </w:rPr>
              <w:t>No damage reported in 88 records.</w:t>
            </w:r>
          </w:p>
        </w:tc>
        <w:tc>
          <w:tcPr>
            <w:tcW w:type="dxa" w:w="1573"/>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3002"/>
        <w:gridCol w:w="3830"/>
        <w:gridCol w:w="1354"/>
        <w:gridCol w:w="64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3002"/>
            <w:shd w:val="clear" w:color="auto" w:fill="E8E8E8"/>
          </w:tcPr>
          <w:p>
            <w:pPr>
              <w:spacing w:after="0"/>
              <w:jc w:val="left"/>
            </w:pPr>
            <w:r>
              <w:rPr>
                <w:b/>
                <w:sz w:val="16"/>
              </w:rPr>
              <w:t>Title</w:t>
            </w:r>
          </w:p>
        </w:tc>
        <w:tc>
          <w:tcPr>
            <w:tcW w:type="dxa" w:w="3830"/>
            <w:shd w:val="clear" w:color="auto" w:fill="E8E8E8"/>
          </w:tcPr>
          <w:p>
            <w:pPr>
              <w:spacing w:after="0"/>
              <w:jc w:val="left"/>
            </w:pPr>
            <w:r>
              <w:rPr>
                <w:b/>
                <w:sz w:val="16"/>
              </w:rPr>
              <w:t>Mapped hazard</w:t>
            </w:r>
          </w:p>
        </w:tc>
        <w:tc>
          <w:tcPr>
            <w:tcW w:type="dxa" w:w="13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83"/>
          </w:tcPr>
          <w:p>
            <w:pPr>
              <w:spacing w:after="0"/>
              <w:jc w:val="left"/>
            </w:pPr>
            <w:r>
              <w:rPr>
                <w:sz w:val="16"/>
              </w:rPr>
              <w:t>Major disaster</w:t>
            </w:r>
          </w:p>
        </w:tc>
        <w:tc>
          <w:tcPr>
            <w:tcW w:type="dxa" w:w="3002"/>
          </w:tcPr>
          <w:p>
            <w:pPr>
              <w:spacing w:after="0"/>
              <w:jc w:val="left"/>
            </w:pPr>
            <w:r>
              <w:rPr>
                <w:sz w:val="16"/>
              </w:rPr>
              <w:t>COVID-19 PANDEMIC</w:t>
            </w:r>
          </w:p>
        </w:tc>
        <w:tc>
          <w:tcPr>
            <w:tcW w:type="dxa" w:w="3830"/>
          </w:tcPr>
          <w:p>
            <w:pPr>
              <w:spacing w:after="0"/>
              <w:jc w:val="left"/>
            </w:pPr>
            <w:r>
              <w:rPr>
                <w:sz w:val="16"/>
              </w:rPr>
              <w:t>Non-natural, not counted</w:t>
            </w:r>
          </w:p>
        </w:tc>
        <w:tc>
          <w:tcPr>
            <w:tcW w:type="dxa" w:w="1354"/>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83"/>
          </w:tcPr>
          <w:p>
            <w:pPr>
              <w:spacing w:after="0"/>
              <w:jc w:val="left"/>
            </w:pPr>
            <w:r>
              <w:rPr>
                <w:sz w:val="16"/>
              </w:rPr>
              <w:t>Emergency</w:t>
            </w:r>
          </w:p>
        </w:tc>
        <w:tc>
          <w:tcPr>
            <w:tcW w:type="dxa" w:w="3002"/>
          </w:tcPr>
          <w:p>
            <w:pPr>
              <w:spacing w:after="0"/>
              <w:jc w:val="left"/>
            </w:pPr>
            <w:r>
              <w:rPr>
                <w:sz w:val="16"/>
              </w:rPr>
              <w:t>COVID-19</w:t>
            </w:r>
          </w:p>
        </w:tc>
        <w:tc>
          <w:tcPr>
            <w:tcW w:type="dxa" w:w="3830"/>
          </w:tcPr>
          <w:p>
            <w:pPr>
              <w:spacing w:after="0"/>
              <w:jc w:val="left"/>
            </w:pPr>
            <w:r>
              <w:rPr>
                <w:sz w:val="16"/>
              </w:rPr>
              <w:t>Non-natural, not counted</w:t>
            </w:r>
          </w:p>
        </w:tc>
        <w:tc>
          <w:tcPr>
            <w:tcW w:type="dxa" w:w="1354"/>
          </w:tcPr>
          <w:p>
            <w:pPr>
              <w:spacing w:after="0"/>
              <w:jc w:val="right"/>
            </w:pPr>
            <w:r>
              <w:rPr>
                <w:sz w:val="16"/>
              </w:rPr>
              <w:t>none found</w:t>
            </w:r>
          </w:p>
        </w:tc>
        <w:tc>
          <w:tcPr>
            <w:tcW w:type="dxa" w:w="648"/>
          </w:tcPr>
          <w:p>
            <w:pPr>
              <w:spacing w:after="0"/>
              <w:jc w:val="left"/>
            </w:pPr>
          </w:p>
        </w:tc>
        <w:tc>
          <w:tcPr>
            <w:tcW w:type="dxa" w:w="885"/>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283"/>
          </w:tcPr>
          <w:p>
            <w:pPr>
              <w:spacing w:after="0"/>
              <w:jc w:val="left"/>
            </w:pPr>
            <w:r>
              <w:rPr>
                <w:sz w:val="16"/>
              </w:rPr>
              <w:t>Major disaster</w:t>
            </w:r>
          </w:p>
        </w:tc>
        <w:tc>
          <w:tcPr>
            <w:tcW w:type="dxa" w:w="3002"/>
          </w:tcPr>
          <w:p>
            <w:pPr>
              <w:spacing w:after="0"/>
              <w:jc w:val="left"/>
            </w:pPr>
            <w:r>
              <w:rPr>
                <w:sz w:val="16"/>
              </w:rPr>
              <w:t>SEVERE STORMS, TORNADOES, STRAIGHT-LINE WINDS, AND FLOODING</w:t>
            </w:r>
          </w:p>
        </w:tc>
        <w:tc>
          <w:tcPr>
            <w:tcW w:type="dxa" w:w="3830"/>
          </w:tcPr>
          <w:p>
            <w:pPr>
              <w:spacing w:after="0"/>
              <w:jc w:val="left"/>
            </w:pPr>
            <w:r>
              <w:rPr>
                <w:sz w:val="16"/>
              </w:rPr>
              <w:t>Inland Flooding (primary); also designated: Strong Wind, Tornado</w:t>
            </w:r>
          </w:p>
        </w:tc>
        <w:tc>
          <w:tcPr>
            <w:tcW w:type="dxa" w:w="1354"/>
          </w:tcPr>
          <w:p>
            <w:pPr>
              <w:spacing w:after="0"/>
              <w:jc w:val="right"/>
            </w:pPr>
            <w:r>
              <w:rPr>
                <w:sz w:val="16"/>
              </w:rPr>
              <w:t>$15,463.11</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83"/>
          </w:tcPr>
          <w:p>
            <w:pPr>
              <w:spacing w:after="0"/>
              <w:jc w:val="left"/>
            </w:pPr>
            <w:r>
              <w:rPr>
                <w:sz w:val="16"/>
              </w:rPr>
              <w:t>Emergency</w:t>
            </w:r>
          </w:p>
        </w:tc>
        <w:tc>
          <w:tcPr>
            <w:tcW w:type="dxa" w:w="3002"/>
          </w:tcPr>
          <w:p>
            <w:pPr>
              <w:spacing w:after="0"/>
              <w:jc w:val="left"/>
            </w:pPr>
            <w:r>
              <w:rPr>
                <w:sz w:val="16"/>
              </w:rPr>
              <w:t>HURRICANE KATRINA EVACUATION</w:t>
            </w:r>
          </w:p>
        </w:tc>
        <w:tc>
          <w:tcPr>
            <w:tcW w:type="dxa" w:w="3830"/>
          </w:tcPr>
          <w:p>
            <w:pPr>
              <w:spacing w:after="0"/>
              <w:jc w:val="left"/>
            </w:pPr>
            <w:r>
              <w:rPr>
                <w:sz w:val="16"/>
              </w:rPr>
              <w:t>Hurricane: evacuation support, not a local hazard event; not counted</w:t>
            </w:r>
          </w:p>
        </w:tc>
        <w:tc>
          <w:tcPr>
            <w:tcW w:type="dxa" w:w="1354"/>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83"/>
          </w:tcPr>
          <w:p>
            <w:pPr>
              <w:spacing w:after="0"/>
              <w:jc w:val="left"/>
            </w:pPr>
            <w:r>
              <w:rPr>
                <w:sz w:val="16"/>
              </w:rPr>
              <w:t>Major disaster</w:t>
            </w:r>
          </w:p>
        </w:tc>
        <w:tc>
          <w:tcPr>
            <w:tcW w:type="dxa" w:w="3002"/>
          </w:tcPr>
          <w:p>
            <w:pPr>
              <w:spacing w:after="0"/>
              <w:jc w:val="left"/>
            </w:pPr>
            <w:r>
              <w:rPr>
                <w:sz w:val="16"/>
              </w:rPr>
              <w:t>SEVERE STORMS, TORNADOES AND FLOODING</w:t>
            </w:r>
          </w:p>
        </w:tc>
        <w:tc>
          <w:tcPr>
            <w:tcW w:type="dxa" w:w="3830"/>
          </w:tcPr>
          <w:p>
            <w:pPr>
              <w:spacing w:after="0"/>
              <w:jc w:val="left"/>
            </w:pPr>
            <w:r>
              <w:rPr>
                <w:sz w:val="16"/>
              </w:rPr>
              <w:t>Tornado (primary); also designated: Inland Flooding</w:t>
            </w:r>
          </w:p>
        </w:tc>
        <w:tc>
          <w:tcPr>
            <w:tcW w:type="dxa" w:w="1354"/>
          </w:tcPr>
          <w:p>
            <w:pPr>
              <w:spacing w:after="0"/>
              <w:jc w:val="right"/>
            </w:pPr>
            <w:r>
              <w:rPr>
                <w:sz w:val="16"/>
              </w:rPr>
              <w:t>$944,910.31</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83"/>
          </w:tcPr>
          <w:p>
            <w:pPr>
              <w:spacing w:after="0"/>
              <w:jc w:val="left"/>
            </w:pPr>
            <w:r>
              <w:rPr>
                <w:sz w:val="16"/>
              </w:rPr>
              <w:t>Major disaster</w:t>
            </w:r>
          </w:p>
        </w:tc>
        <w:tc>
          <w:tcPr>
            <w:tcW w:type="dxa" w:w="3002"/>
          </w:tcPr>
          <w:p>
            <w:pPr>
              <w:spacing w:after="0"/>
              <w:jc w:val="left"/>
            </w:pPr>
            <w:r>
              <w:rPr>
                <w:sz w:val="16"/>
              </w:rPr>
              <w:t>FLOODING, SEVERE STORMS AND TORNADOES</w:t>
            </w:r>
          </w:p>
        </w:tc>
        <w:tc>
          <w:tcPr>
            <w:tcW w:type="dxa" w:w="3830"/>
          </w:tcPr>
          <w:p>
            <w:pPr>
              <w:spacing w:after="0"/>
              <w:jc w:val="left"/>
            </w:pPr>
            <w:r>
              <w:rPr>
                <w:sz w:val="16"/>
              </w:rPr>
              <w:t>Inland Flooding (primary); also designated: Tornado, Winter Weather</w:t>
            </w:r>
          </w:p>
        </w:tc>
        <w:tc>
          <w:tcPr>
            <w:tcW w:type="dxa" w:w="1354"/>
          </w:tcPr>
          <w:p>
            <w:pPr>
              <w:spacing w:after="0"/>
              <w:jc w:val="right"/>
            </w:pPr>
            <w:r>
              <w:rPr>
                <w:sz w:val="16"/>
              </w:rPr>
              <w:t>$355,780.26</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83"/>
          </w:tcPr>
          <w:p>
            <w:pPr>
              <w:spacing w:after="0"/>
              <w:jc w:val="left"/>
            </w:pPr>
            <w:r>
              <w:rPr>
                <w:sz w:val="16"/>
              </w:rPr>
              <w:t>Major disaster</w:t>
            </w:r>
          </w:p>
        </w:tc>
        <w:tc>
          <w:tcPr>
            <w:tcW w:type="dxa" w:w="3002"/>
          </w:tcPr>
          <w:p>
            <w:pPr>
              <w:spacing w:after="0"/>
              <w:jc w:val="left"/>
            </w:pPr>
            <w:r>
              <w:rPr>
                <w:sz w:val="16"/>
              </w:rPr>
              <w:t>SEVERE STORMS, TORNADOES, AND FLOODING</w:t>
            </w:r>
          </w:p>
        </w:tc>
        <w:tc>
          <w:tcPr>
            <w:tcW w:type="dxa" w:w="3830"/>
          </w:tcPr>
          <w:p>
            <w:pPr>
              <w:spacing w:after="0"/>
              <w:jc w:val="left"/>
            </w:pPr>
            <w:r>
              <w:rPr>
                <w:sz w:val="16"/>
              </w:rPr>
              <w:t>Inland Flooding; Tornado</w:t>
            </w:r>
          </w:p>
        </w:tc>
        <w:tc>
          <w:tcPr>
            <w:tcW w:type="dxa" w:w="1354"/>
          </w:tcPr>
          <w:p>
            <w:pPr>
              <w:spacing w:after="0"/>
              <w:jc w:val="right"/>
            </w:pPr>
            <w:r>
              <w:rPr>
                <w:sz w:val="16"/>
              </w:rPr>
              <w:t>$210,666.28</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1999-08-16</w:t>
            </w:r>
          </w:p>
        </w:tc>
        <w:tc>
          <w:tcPr>
            <w:tcW w:type="dxa" w:w="1037"/>
          </w:tcPr>
          <w:p>
            <w:pPr>
              <w:spacing w:after="0"/>
              <w:jc w:val="left"/>
            </w:pPr>
            <w:r>
              <w:rPr>
                <w:sz w:val="16"/>
              </w:rPr>
              <w:t>1999-07-04</w:t>
            </w:r>
          </w:p>
        </w:tc>
        <w:tc>
          <w:tcPr>
            <w:tcW w:type="dxa" w:w="1037"/>
          </w:tcPr>
          <w:p>
            <w:pPr>
              <w:spacing w:after="0"/>
              <w:jc w:val="left"/>
            </w:pPr>
            <w:r>
              <w:rPr>
                <w:sz w:val="16"/>
              </w:rPr>
              <w:t>DR-1284-WI</w:t>
            </w:r>
          </w:p>
        </w:tc>
        <w:tc>
          <w:tcPr>
            <w:tcW w:type="dxa" w:w="1283"/>
          </w:tcPr>
          <w:p>
            <w:pPr>
              <w:spacing w:after="0"/>
              <w:jc w:val="left"/>
            </w:pPr>
            <w:r>
              <w:rPr>
                <w:sz w:val="16"/>
              </w:rPr>
              <w:t>Major disaster</w:t>
            </w:r>
          </w:p>
        </w:tc>
        <w:tc>
          <w:tcPr>
            <w:tcW w:type="dxa" w:w="3002"/>
          </w:tcPr>
          <w:p>
            <w:pPr>
              <w:spacing w:after="0"/>
              <w:jc w:val="left"/>
            </w:pPr>
            <w:r>
              <w:rPr>
                <w:sz w:val="16"/>
              </w:rPr>
              <w:t>WI-FLOOD-07/20/99</w:t>
            </w:r>
          </w:p>
        </w:tc>
        <w:tc>
          <w:tcPr>
            <w:tcW w:type="dxa" w:w="3830"/>
          </w:tcPr>
          <w:p>
            <w:pPr>
              <w:spacing w:after="0"/>
              <w:jc w:val="left"/>
            </w:pPr>
            <w:r>
              <w:rPr>
                <w:sz w:val="16"/>
              </w:rPr>
              <w:t>Inland Flooding</w:t>
            </w:r>
          </w:p>
        </w:tc>
        <w:tc>
          <w:tcPr>
            <w:tcW w:type="dxa" w:w="1354"/>
          </w:tcPr>
          <w:p>
            <w:pPr>
              <w:spacing w:after="0"/>
              <w:jc w:val="right"/>
            </w:pPr>
            <w:r>
              <w:rPr>
                <w:sz w:val="16"/>
              </w:rPr>
              <w:t>$305,248.07</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83"/>
          </w:tcPr>
          <w:p>
            <w:pPr>
              <w:spacing w:after="0"/>
              <w:jc w:val="left"/>
            </w:pPr>
            <w:r>
              <w:rPr>
                <w:sz w:val="16"/>
              </w:rPr>
              <w:t>Major disaster</w:t>
            </w:r>
          </w:p>
        </w:tc>
        <w:tc>
          <w:tcPr>
            <w:tcW w:type="dxa" w:w="3002"/>
          </w:tcPr>
          <w:p>
            <w:pPr>
              <w:spacing w:after="0"/>
              <w:jc w:val="left"/>
            </w:pPr>
            <w:r>
              <w:rPr>
                <w:sz w:val="16"/>
              </w:rPr>
              <w:t>SEVERE STORMS, TORNADOES &amp; FLOODING</w:t>
            </w:r>
          </w:p>
        </w:tc>
        <w:tc>
          <w:tcPr>
            <w:tcW w:type="dxa" w:w="3830"/>
          </w:tcPr>
          <w:p>
            <w:pPr>
              <w:spacing w:after="0"/>
              <w:jc w:val="left"/>
            </w:pPr>
            <w:r>
              <w:rPr>
                <w:sz w:val="16"/>
              </w:rPr>
              <w:t>Inland Flooding; Tornado</w:t>
            </w:r>
          </w:p>
        </w:tc>
        <w:tc>
          <w:tcPr>
            <w:tcW w:type="dxa" w:w="1354"/>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1977-10-03</w:t>
            </w:r>
          </w:p>
        </w:tc>
        <w:tc>
          <w:tcPr>
            <w:tcW w:type="dxa" w:w="1037"/>
          </w:tcPr>
          <w:p>
            <w:pPr>
              <w:spacing w:after="0"/>
              <w:jc w:val="left"/>
            </w:pPr>
            <w:r>
              <w:rPr>
                <w:sz w:val="16"/>
              </w:rPr>
              <w:t>1977-08-05</w:t>
            </w:r>
          </w:p>
        </w:tc>
        <w:tc>
          <w:tcPr>
            <w:tcW w:type="dxa" w:w="1037"/>
          </w:tcPr>
          <w:p>
            <w:pPr>
              <w:spacing w:after="0"/>
              <w:jc w:val="left"/>
            </w:pPr>
            <w:r>
              <w:rPr>
                <w:sz w:val="16"/>
              </w:rPr>
              <w:t>EM-3048-WI</w:t>
            </w:r>
          </w:p>
        </w:tc>
        <w:tc>
          <w:tcPr>
            <w:tcW w:type="dxa" w:w="1283"/>
          </w:tcPr>
          <w:p>
            <w:pPr>
              <w:spacing w:after="0"/>
              <w:jc w:val="left"/>
            </w:pPr>
            <w:r>
              <w:rPr>
                <w:sz w:val="16"/>
              </w:rPr>
              <w:t>Emergency</w:t>
            </w:r>
          </w:p>
        </w:tc>
        <w:tc>
          <w:tcPr>
            <w:tcW w:type="dxa" w:w="3002"/>
          </w:tcPr>
          <w:p>
            <w:pPr>
              <w:spacing w:after="0"/>
              <w:jc w:val="left"/>
            </w:pPr>
            <w:r>
              <w:rPr>
                <w:sz w:val="16"/>
              </w:rPr>
              <w:t>WINDS, HAIL &amp; RAIN</w:t>
            </w:r>
          </w:p>
        </w:tc>
        <w:tc>
          <w:tcPr>
            <w:tcW w:type="dxa" w:w="3830"/>
          </w:tcPr>
          <w:p>
            <w:pPr>
              <w:spacing w:after="0"/>
              <w:jc w:val="left"/>
            </w:pPr>
            <w:r>
              <w:rPr>
                <w:sz w:val="16"/>
              </w:rPr>
              <w:t>Hail</w:t>
            </w:r>
          </w:p>
        </w:tc>
        <w:tc>
          <w:tcPr>
            <w:tcW w:type="dxa" w:w="1354"/>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83"/>
          </w:tcPr>
          <w:p>
            <w:pPr>
              <w:spacing w:after="0"/>
              <w:jc w:val="left"/>
            </w:pPr>
            <w:r>
              <w:rPr>
                <w:sz w:val="16"/>
              </w:rPr>
              <w:t>Emergency</w:t>
            </w:r>
          </w:p>
        </w:tc>
        <w:tc>
          <w:tcPr>
            <w:tcW w:type="dxa" w:w="3002"/>
          </w:tcPr>
          <w:p>
            <w:pPr>
              <w:spacing w:after="0"/>
              <w:jc w:val="left"/>
            </w:pPr>
            <w:r>
              <w:rPr>
                <w:sz w:val="16"/>
              </w:rPr>
              <w:t>DROUGHT</w:t>
            </w:r>
          </w:p>
        </w:tc>
        <w:tc>
          <w:tcPr>
            <w:tcW w:type="dxa" w:w="3830"/>
          </w:tcPr>
          <w:p>
            <w:pPr>
              <w:spacing w:after="0"/>
              <w:jc w:val="left"/>
            </w:pPr>
            <w:r>
              <w:rPr>
                <w:sz w:val="16"/>
              </w:rPr>
              <w:t>Drought</w:t>
            </w:r>
          </w:p>
        </w:tc>
        <w:tc>
          <w:tcPr>
            <w:tcW w:type="dxa" w:w="1354"/>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83"/>
          </w:tcPr>
          <w:p>
            <w:pPr>
              <w:spacing w:after="0"/>
              <w:jc w:val="left"/>
            </w:pPr>
            <w:r>
              <w:rPr>
                <w:sz w:val="16"/>
              </w:rPr>
              <w:t>Major disaster</w:t>
            </w:r>
          </w:p>
        </w:tc>
        <w:tc>
          <w:tcPr>
            <w:tcW w:type="dxa" w:w="3002"/>
          </w:tcPr>
          <w:p>
            <w:pPr>
              <w:spacing w:after="0"/>
              <w:jc w:val="left"/>
            </w:pPr>
            <w:r>
              <w:rPr>
                <w:sz w:val="16"/>
              </w:rPr>
              <w:t>SEVERE STORMS &amp; FLOODING</w:t>
            </w:r>
          </w:p>
        </w:tc>
        <w:tc>
          <w:tcPr>
            <w:tcW w:type="dxa" w:w="3830"/>
          </w:tcPr>
          <w:p>
            <w:pPr>
              <w:spacing w:after="0"/>
              <w:jc w:val="left"/>
            </w:pPr>
            <w:r>
              <w:rPr>
                <w:sz w:val="16"/>
              </w:rPr>
              <w:t>Inland Flooding</w:t>
            </w:r>
          </w:p>
        </w:tc>
        <w:tc>
          <w:tcPr>
            <w:tcW w:type="dxa" w:w="1354"/>
          </w:tcPr>
          <w:p>
            <w:pPr>
              <w:spacing w:after="0"/>
              <w:jc w:val="right"/>
            </w:pPr>
            <w:r>
              <w:rPr>
                <w:sz w:val="16"/>
              </w:rPr>
              <w:t>none found</w:t>
            </w:r>
          </w:p>
        </w:tc>
        <w:tc>
          <w:tcPr>
            <w:tcW w:type="dxa" w:w="648"/>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$8,749.71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749.71"/>
        <w:tblDescription w:val="Hazard Plain table b1d_pa_other"/>
      </w:tblPr>
      <w:tblGrid>
        <w:gridCol w:w="1706"/>
        <w:gridCol w:w="1706"/>
        <w:gridCol w:w="4056"/>
        <w:gridCol w:w="5085"/>
        <w:gridCol w:w="1559"/>
      </w:tblGrid>
      <w:tr>
        <w:trPr>
          <w:cantSplit/>
          <w:tblHeader/>
        </w:trPr>
        <w:tc>
          <w:tcPr>
            <w:tcW w:type="dxa" w:w="1706"/>
            <w:shd w:val="clear" w:color="auto" w:fill="E8E8E8"/>
          </w:tcPr>
          <w:p>
            <w:pPr>
              <w:spacing w:after="0"/>
              <w:jc w:val="left"/>
            </w:pPr>
            <w:r>
              <w:rPr>
                <w:b/>
                <w:sz w:val="16"/>
              </w:rPr>
              <w:t>FEMA number</w:t>
            </w:r>
          </w:p>
        </w:tc>
        <w:tc>
          <w:tcPr>
            <w:tcW w:type="dxa" w:w="1706"/>
            <w:shd w:val="clear" w:color="auto" w:fill="E8E8E8"/>
          </w:tcPr>
          <w:p>
            <w:pPr>
              <w:spacing w:after="0"/>
              <w:jc w:val="left"/>
            </w:pPr>
            <w:r>
              <w:rPr>
                <w:b/>
                <w:sz w:val="16"/>
              </w:rPr>
              <w:t>Declared</w:t>
            </w:r>
          </w:p>
        </w:tc>
        <w:tc>
          <w:tcPr>
            <w:tcW w:type="dxa" w:w="4056"/>
            <w:shd w:val="clear" w:color="auto" w:fill="E8E8E8"/>
          </w:tcPr>
          <w:p>
            <w:pPr>
              <w:spacing w:after="0"/>
              <w:jc w:val="left"/>
            </w:pPr>
            <w:r>
              <w:rPr>
                <w:b/>
                <w:sz w:val="16"/>
              </w:rPr>
              <w:t>Title</w:t>
            </w:r>
          </w:p>
        </w:tc>
        <w:tc>
          <w:tcPr>
            <w:tcW w:type="dxa" w:w="5085"/>
            <w:shd w:val="clear" w:color="auto" w:fill="E8E8E8"/>
          </w:tcPr>
          <w:p>
            <w:pPr>
              <w:spacing w:after="0"/>
              <w:jc w:val="left"/>
            </w:pPr>
            <w:r>
              <w:rPr>
                <w:b/>
                <w:sz w:val="16"/>
              </w:rPr>
              <w:t>Applicant</w:t>
            </w:r>
          </w:p>
        </w:tc>
        <w:tc>
          <w:tcPr>
            <w:tcW w:type="dxa" w:w="155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06"/>
          </w:tcPr>
          <w:p>
            <w:pPr>
              <w:spacing w:after="0"/>
              <w:jc w:val="left"/>
            </w:pPr>
            <w:r>
              <w:rPr>
                <w:sz w:val="16"/>
              </w:rPr>
              <w:t>DR-1944-WI</w:t>
            </w:r>
          </w:p>
        </w:tc>
        <w:tc>
          <w:tcPr>
            <w:tcW w:type="dxa" w:w="1706"/>
          </w:tcPr>
          <w:p>
            <w:pPr>
              <w:spacing w:after="0"/>
              <w:jc w:val="left"/>
            </w:pPr>
            <w:r>
              <w:rPr>
                <w:sz w:val="16"/>
              </w:rPr>
              <w:t>2010-10-21</w:t>
            </w:r>
          </w:p>
        </w:tc>
        <w:tc>
          <w:tcPr>
            <w:tcW w:type="dxa" w:w="4056"/>
          </w:tcPr>
          <w:p>
            <w:pPr>
              <w:spacing w:after="0"/>
              <w:jc w:val="left"/>
            </w:pPr>
            <w:r>
              <w:rPr>
                <w:sz w:val="16"/>
              </w:rPr>
              <w:t>SEVERE STORMS AND FLOODING</w:t>
            </w:r>
          </w:p>
        </w:tc>
        <w:tc>
          <w:tcPr>
            <w:tcW w:type="dxa" w:w="5085"/>
          </w:tcPr>
          <w:p>
            <w:pPr>
              <w:spacing w:after="0"/>
              <w:jc w:val="left"/>
            </w:pPr>
            <w:r>
              <w:rPr>
                <w:sz w:val="16"/>
              </w:rPr>
              <w:t>McKinley, Town of (Taylor County)</w:t>
            </w:r>
          </w:p>
        </w:tc>
        <w:tc>
          <w:tcPr>
            <w:tcW w:type="dxa" w:w="1559"/>
          </w:tcPr>
          <w:p>
            <w:pPr>
              <w:spacing w:after="0"/>
              <w:jc w:val="right"/>
            </w:pPr>
            <w:r>
              <w:rPr>
                <w:sz w:val="16"/>
              </w:rPr>
              <w:t>$8,749.71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77</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100</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27</w:t>
            </w:r>
          </w:p>
        </w:tc>
        <w:tc>
          <w:tcPr>
            <w:tcW w:type="dxa" w:w="1356"/>
          </w:tcPr>
          <w:p>
            <w:pPr>
              <w:spacing w:after="0"/>
              <w:jc w:val="right"/>
            </w:pPr>
            <w:r>
              <w:rPr>
                <w:sz w:val="16"/>
              </w:rPr>
              <w:t>0</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5"/>
        <w:gridCol w:w="2641"/>
        <w:gridCol w:w="1078"/>
        <w:gridCol w:w="1682"/>
        <w:gridCol w:w="983"/>
        <w:gridCol w:w="288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5"/>
            <w:shd w:val="clear" w:color="auto" w:fill="E8E8E8"/>
          </w:tcPr>
          <w:p>
            <w:pPr>
              <w:spacing w:after="0"/>
              <w:jc w:val="left"/>
            </w:pPr>
            <w:r>
              <w:rPr>
                <w:b/>
                <w:sz w:val="16"/>
              </w:rPr>
              <w:t>Magnitude or extent</w:t>
            </w:r>
          </w:p>
        </w:tc>
        <w:tc>
          <w:tcPr>
            <w:tcW w:type="dxa" w:w="264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2"/>
            <w:shd w:val="clear" w:color="auto" w:fill="E8E8E8"/>
          </w:tcPr>
          <w:p>
            <w:pPr>
              <w:spacing w:after="0"/>
              <w:jc w:val="left"/>
            </w:pPr>
            <w:r>
              <w:rPr>
                <w:b/>
                <w:sz w:val="16"/>
              </w:rPr>
              <w:t>Location</w:t>
            </w:r>
          </w:p>
        </w:tc>
        <w:tc>
          <w:tcPr>
            <w:tcW w:type="dxa" w:w="983"/>
            <w:shd w:val="clear" w:color="auto" w:fill="E8E8E8"/>
          </w:tcPr>
          <w:p>
            <w:pPr>
              <w:spacing w:after="0"/>
              <w:jc w:val="left"/>
            </w:pPr>
            <w:r>
              <w:rPr>
                <w:b/>
                <w:sz w:val="16"/>
              </w:rPr>
              <w:t>Flags</w:t>
            </w:r>
          </w:p>
        </w:tc>
        <w:tc>
          <w:tcPr>
            <w:tcW w:type="dxa" w:w="28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2025-05-15</w:t>
            </w:r>
          </w:p>
        </w:tc>
        <w:tc>
          <w:tcPr>
            <w:tcW w:type="dxa" w:w="1215"/>
          </w:tcPr>
          <w:p>
            <w:pPr>
              <w:spacing w:after="0"/>
              <w:jc w:val="left"/>
            </w:pPr>
            <w:r>
              <w:rPr>
                <w:sz w:val="16"/>
              </w:rPr>
              <w:t>Thunderstorm Wind</w:t>
            </w:r>
          </w:p>
        </w:tc>
        <w:tc>
          <w:tcPr>
            <w:tcW w:type="dxa" w:w="2595"/>
          </w:tcPr>
          <w:p>
            <w:pPr>
              <w:spacing w:after="0"/>
              <w:jc w:val="left"/>
            </w:pPr>
            <w:r>
              <w:rPr>
                <w:sz w:val="16"/>
              </w:rPr>
              <w:t>87 kt (100 mph) estimated gust</w:t>
            </w:r>
          </w:p>
        </w:tc>
        <w:tc>
          <w:tcPr>
            <w:tcW w:type="dxa" w:w="2641"/>
          </w:tcPr>
          <w:p>
            <w:pPr>
              <w:spacing w:after="0"/>
              <w:jc w:val="left"/>
            </w:pPr>
            <w:r>
              <w:rPr>
                <w:sz w:val="16"/>
              </w:rPr>
              <w:t>$0 property; $0 crops (2025 dollars)</w:t>
            </w:r>
          </w:p>
        </w:tc>
        <w:tc>
          <w:tcPr>
            <w:tcW w:type="dxa" w:w="1078"/>
          </w:tcPr>
          <w:p>
            <w:pPr>
              <w:spacing w:after="0"/>
              <w:jc w:val="right"/>
            </w:pPr>
            <w:r>
              <w:rPr>
                <w:sz w:val="16"/>
              </w:rPr>
              <w:t>0, 0</w:t>
            </w:r>
          </w:p>
        </w:tc>
        <w:tc>
          <w:tcPr>
            <w:tcW w:type="dxa" w:w="1682"/>
          </w:tcPr>
          <w:p>
            <w:pPr>
              <w:spacing w:after="0"/>
              <w:jc w:val="left"/>
            </w:pPr>
            <w:r>
              <w:rPr>
                <w:sz w:val="16"/>
              </w:rPr>
              <w:t>LADYSMITH</w:t>
            </w:r>
          </w:p>
        </w:tc>
        <w:tc>
          <w:tcPr>
            <w:tcW w:type="dxa" w:w="983"/>
          </w:tcPr>
          <w:p>
            <w:pPr>
              <w:spacing w:after="0"/>
              <w:jc w:val="left"/>
            </w:pPr>
            <w:r>
              <w:rPr>
                <w:sz w:val="16"/>
              </w:rPr>
              <w:t>new since last plan; within last 5 years</w:t>
            </w:r>
          </w:p>
        </w:tc>
        <w:tc>
          <w:tcPr>
            <w:tcW w:type="dxa" w:w="2882"/>
          </w:tcPr>
          <w:p>
            <w:pPr>
              <w:spacing w:after="0"/>
              <w:jc w:val="left"/>
            </w:pPr>
            <w:r>
              <w:rPr>
                <w:sz w:val="16"/>
              </w:rPr>
              <w:t>B1-c worst recorded: Thunderstorm Wind</w:t>
            </w:r>
          </w:p>
        </w:tc>
      </w:tr>
      <w:tr>
        <w:trPr>
          <w:cantSplit/>
        </w:trPr>
        <w:tc>
          <w:tcPr>
            <w:tcW w:type="dxa" w:w="1037"/>
          </w:tcPr>
          <w:p>
            <w:pPr>
              <w:spacing w:after="0"/>
              <w:jc w:val="left"/>
            </w:pPr>
            <w:r>
              <w:rPr>
                <w:sz w:val="16"/>
              </w:rPr>
              <w:t>2014-06-16</w:t>
            </w:r>
          </w:p>
        </w:tc>
        <w:tc>
          <w:tcPr>
            <w:tcW w:type="dxa" w:w="1215"/>
          </w:tcPr>
          <w:p>
            <w:pPr>
              <w:spacing w:after="0"/>
              <w:jc w:val="left"/>
            </w:pPr>
            <w:r>
              <w:rPr>
                <w:sz w:val="16"/>
              </w:rPr>
              <w:t>High Wind</w:t>
            </w:r>
          </w:p>
        </w:tc>
        <w:tc>
          <w:tcPr>
            <w:tcW w:type="dxa" w:w="2595"/>
          </w:tcPr>
          <w:p>
            <w:pPr>
              <w:spacing w:after="0"/>
              <w:jc w:val="left"/>
            </w:pPr>
            <w:r>
              <w:rPr>
                <w:sz w:val="16"/>
              </w:rPr>
              <w:t>43 kt (49 mph) measured sustained</w:t>
            </w:r>
          </w:p>
        </w:tc>
        <w:tc>
          <w:tcPr>
            <w:tcW w:type="dxa" w:w="2641"/>
          </w:tcPr>
          <w:p>
            <w:pPr>
              <w:spacing w:after="0"/>
              <w:jc w:val="left"/>
            </w:pPr>
            <w:r>
              <w:rPr>
                <w:sz w:val="16"/>
              </w:rPr>
              <w:t>$5,000 property; $0 crops, reported for the zone (2014 dollars)</w:t>
            </w:r>
          </w:p>
        </w:tc>
        <w:tc>
          <w:tcPr>
            <w:tcW w:type="dxa" w:w="1078"/>
          </w:tcPr>
          <w:p>
            <w:pPr>
              <w:spacing w:after="0"/>
              <w:jc w:val="right"/>
            </w:pPr>
            <w:r>
              <w:rPr>
                <w:sz w:val="16"/>
              </w:rPr>
              <w:t>0, 0</w:t>
            </w:r>
          </w:p>
        </w:tc>
        <w:tc>
          <w:tcPr>
            <w:tcW w:type="dxa" w:w="1682"/>
          </w:tcPr>
          <w:p>
            <w:pPr>
              <w:spacing w:after="0"/>
              <w:jc w:val="left"/>
            </w:pPr>
            <w:r>
              <w:rPr>
                <w:sz w:val="16"/>
              </w:rPr>
              <w:t>NWS zone WIZ016 (RUSK), zone-level: may include parts of neighboring counties</w:t>
            </w:r>
          </w:p>
        </w:tc>
        <w:tc>
          <w:tcPr>
            <w:tcW w:type="dxa" w:w="983"/>
          </w:tcPr>
          <w:p>
            <w:pPr>
              <w:spacing w:after="0"/>
              <w:jc w:val="left"/>
            </w:pPr>
          </w:p>
        </w:tc>
        <w:tc>
          <w:tcPr>
            <w:tcW w:type="dxa" w:w="288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2011-08-02</w:t>
            </w:r>
          </w:p>
        </w:tc>
        <w:tc>
          <w:tcPr>
            <w:tcW w:type="dxa" w:w="1215"/>
          </w:tcPr>
          <w:p>
            <w:pPr>
              <w:spacing w:after="0"/>
              <w:jc w:val="left"/>
            </w:pPr>
            <w:r>
              <w:rPr>
                <w:sz w:val="16"/>
              </w:rPr>
              <w:t>Flash Flood</w:t>
            </w:r>
          </w:p>
        </w:tc>
        <w:tc>
          <w:tcPr>
            <w:tcW w:type="dxa" w:w="2595"/>
          </w:tcPr>
          <w:p>
            <w:pPr>
              <w:spacing w:after="0"/>
              <w:jc w:val="left"/>
            </w:pPr>
          </w:p>
        </w:tc>
        <w:tc>
          <w:tcPr>
            <w:tcW w:type="dxa" w:w="2641"/>
          </w:tcPr>
          <w:p>
            <w:pPr>
              <w:spacing w:after="0"/>
              <w:jc w:val="left"/>
            </w:pPr>
            <w:r>
              <w:rPr>
                <w:sz w:val="16"/>
              </w:rPr>
              <w:t>$50,000 property; $0 crops (2011 dollars)</w:t>
            </w:r>
          </w:p>
        </w:tc>
        <w:tc>
          <w:tcPr>
            <w:tcW w:type="dxa" w:w="1078"/>
          </w:tcPr>
          <w:p>
            <w:pPr>
              <w:spacing w:after="0"/>
              <w:jc w:val="right"/>
            </w:pPr>
            <w:r>
              <w:rPr>
                <w:sz w:val="16"/>
              </w:rPr>
              <w:t>0, 0</w:t>
            </w:r>
          </w:p>
        </w:tc>
        <w:tc>
          <w:tcPr>
            <w:tcW w:type="dxa" w:w="1682"/>
          </w:tcPr>
          <w:p>
            <w:pPr>
              <w:spacing w:after="0"/>
              <w:jc w:val="left"/>
            </w:pPr>
            <w:r>
              <w:rPr>
                <w:sz w:val="16"/>
              </w:rPr>
              <w:t>HAWKINS</w:t>
            </w:r>
          </w:p>
        </w:tc>
        <w:tc>
          <w:tcPr>
            <w:tcW w:type="dxa" w:w="983"/>
          </w:tcPr>
          <w:p>
            <w:pPr>
              <w:spacing w:after="0"/>
              <w:jc w:val="left"/>
            </w:pPr>
          </w:p>
        </w:tc>
        <w:tc>
          <w:tcPr>
            <w:tcW w:type="dxa" w:w="28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2005-10-04</w:t>
            </w:r>
          </w:p>
        </w:tc>
        <w:tc>
          <w:tcPr>
            <w:tcW w:type="dxa" w:w="1215"/>
          </w:tcPr>
          <w:p>
            <w:pPr>
              <w:spacing w:after="0"/>
              <w:jc w:val="left"/>
            </w:pPr>
            <w:r>
              <w:rPr>
                <w:sz w:val="16"/>
              </w:rPr>
              <w:t>Flood</w:t>
            </w:r>
          </w:p>
        </w:tc>
        <w:tc>
          <w:tcPr>
            <w:tcW w:type="dxa" w:w="2595"/>
          </w:tcPr>
          <w:p>
            <w:pPr>
              <w:spacing w:after="0"/>
              <w:jc w:val="left"/>
            </w:pPr>
          </w:p>
        </w:tc>
        <w:tc>
          <w:tcPr>
            <w:tcW w:type="dxa" w:w="2641"/>
          </w:tcPr>
          <w:p>
            <w:pPr>
              <w:spacing w:after="0"/>
              <w:jc w:val="left"/>
            </w:pPr>
            <w:r>
              <w:rPr>
                <w:sz w:val="16"/>
              </w:rPr>
              <w:t>damage not reported</w:t>
            </w:r>
          </w:p>
        </w:tc>
        <w:tc>
          <w:tcPr>
            <w:tcW w:type="dxa" w:w="1078"/>
          </w:tcPr>
          <w:p>
            <w:pPr>
              <w:spacing w:after="0"/>
              <w:jc w:val="right"/>
            </w:pPr>
            <w:r>
              <w:rPr>
                <w:sz w:val="16"/>
              </w:rPr>
              <w:t>0, 1</w:t>
            </w:r>
          </w:p>
        </w:tc>
        <w:tc>
          <w:tcPr>
            <w:tcW w:type="dxa" w:w="1682"/>
          </w:tcPr>
          <w:p>
            <w:pPr>
              <w:spacing w:after="0"/>
              <w:jc w:val="left"/>
            </w:pPr>
            <w:r>
              <w:rPr>
                <w:sz w:val="16"/>
              </w:rPr>
              <w:t>NWS zone WIZ016 (RUSK), zone-level: may include parts of neighboring counties</w:t>
            </w:r>
          </w:p>
        </w:tc>
        <w:tc>
          <w:tcPr>
            <w:tcW w:type="dxa" w:w="983"/>
          </w:tcPr>
          <w:p>
            <w:pPr>
              <w:spacing w:after="0"/>
              <w:jc w:val="left"/>
            </w:pPr>
          </w:p>
        </w:tc>
        <w:tc>
          <w:tcPr>
            <w:tcW w:type="dxa" w:w="2882"/>
          </w:tcPr>
          <w:p>
            <w:pPr>
              <w:spacing w:after="0"/>
              <w:jc w:val="left"/>
            </w:pPr>
            <w:r>
              <w:rPr>
                <w:sz w:val="16"/>
              </w:rPr>
              <w:t>deaths or injuries recorded</w:t>
            </w:r>
          </w:p>
        </w:tc>
      </w:tr>
      <w:tr>
        <w:trPr>
          <w:cantSplit/>
        </w:trPr>
        <w:tc>
          <w:tcPr>
            <w:tcW w:type="dxa" w:w="1037"/>
          </w:tcPr>
          <w:p>
            <w:pPr>
              <w:spacing w:after="0"/>
              <w:jc w:val="left"/>
            </w:pPr>
            <w:r>
              <w:rPr>
                <w:sz w:val="16"/>
              </w:rPr>
              <w:t>2004-04-18</w:t>
            </w:r>
          </w:p>
        </w:tc>
        <w:tc>
          <w:tcPr>
            <w:tcW w:type="dxa" w:w="1215"/>
          </w:tcPr>
          <w:p>
            <w:pPr>
              <w:spacing w:after="0"/>
              <w:jc w:val="left"/>
            </w:pPr>
            <w:r>
              <w:rPr>
                <w:sz w:val="16"/>
              </w:rPr>
              <w:t>High Wind</w:t>
            </w:r>
          </w:p>
        </w:tc>
        <w:tc>
          <w:tcPr>
            <w:tcW w:type="dxa" w:w="2595"/>
          </w:tcPr>
          <w:p>
            <w:pPr>
              <w:spacing w:after="0"/>
              <w:jc w:val="left"/>
            </w:pPr>
            <w:r>
              <w:rPr>
                <w:sz w:val="16"/>
              </w:rPr>
              <w:t>52 kt (60 mph) estimated gust</w:t>
            </w:r>
          </w:p>
        </w:tc>
        <w:tc>
          <w:tcPr>
            <w:tcW w:type="dxa" w:w="2641"/>
          </w:tcPr>
          <w:p>
            <w:pPr>
              <w:spacing w:after="0"/>
              <w:jc w:val="left"/>
            </w:pPr>
            <w:r>
              <w:rPr>
                <w:sz w:val="16"/>
              </w:rPr>
              <w:t>damage not reported</w:t>
            </w:r>
          </w:p>
        </w:tc>
        <w:tc>
          <w:tcPr>
            <w:tcW w:type="dxa" w:w="1078"/>
          </w:tcPr>
          <w:p>
            <w:pPr>
              <w:spacing w:after="0"/>
              <w:jc w:val="right"/>
            </w:pPr>
            <w:r>
              <w:rPr>
                <w:sz w:val="16"/>
              </w:rPr>
              <w:t>0, 0</w:t>
            </w:r>
          </w:p>
        </w:tc>
        <w:tc>
          <w:tcPr>
            <w:tcW w:type="dxa" w:w="1682"/>
          </w:tcPr>
          <w:p>
            <w:pPr>
              <w:spacing w:after="0"/>
              <w:jc w:val="left"/>
            </w:pPr>
            <w:r>
              <w:rPr>
                <w:sz w:val="16"/>
              </w:rPr>
              <w:t>NWS zone WIZ016 (RUSK), zone-level: may include parts of neighboring counties</w:t>
            </w:r>
          </w:p>
        </w:tc>
        <w:tc>
          <w:tcPr>
            <w:tcW w:type="dxa" w:w="983"/>
          </w:tcPr>
          <w:p>
            <w:pPr>
              <w:spacing w:after="0"/>
              <w:jc w:val="left"/>
            </w:pPr>
          </w:p>
        </w:tc>
        <w:tc>
          <w:tcPr>
            <w:tcW w:type="dxa" w:w="28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2002-09-02</w:t>
            </w:r>
          </w:p>
        </w:tc>
        <w:tc>
          <w:tcPr>
            <w:tcW w:type="dxa" w:w="1215"/>
          </w:tcPr>
          <w:p>
            <w:pPr>
              <w:spacing w:after="0"/>
              <w:jc w:val="left"/>
            </w:pPr>
            <w:r>
              <w:rPr>
                <w:sz w:val="16"/>
              </w:rPr>
              <w:t>Tornado</w:t>
            </w:r>
          </w:p>
        </w:tc>
        <w:tc>
          <w:tcPr>
            <w:tcW w:type="dxa" w:w="2595"/>
          </w:tcPr>
          <w:p>
            <w:pPr>
              <w:spacing w:after="0"/>
              <w:jc w:val="left"/>
            </w:pPr>
            <w:r>
              <w:rPr>
                <w:sz w:val="16"/>
              </w:rPr>
              <w:t>F3, 16 mi within this county, 440 yd wide</w:t>
            </w:r>
          </w:p>
        </w:tc>
        <w:tc>
          <w:tcPr>
            <w:tcW w:type="dxa" w:w="2641"/>
          </w:tcPr>
          <w:p>
            <w:pPr>
              <w:spacing w:after="0"/>
              <w:jc w:val="left"/>
            </w:pPr>
            <w:r>
              <w:rPr>
                <w:sz w:val="16"/>
              </w:rPr>
              <w:t>$25,000,000 property; crops not reported (2002 dollars)</w:t>
            </w:r>
          </w:p>
        </w:tc>
        <w:tc>
          <w:tcPr>
            <w:tcW w:type="dxa" w:w="1078"/>
          </w:tcPr>
          <w:p>
            <w:pPr>
              <w:spacing w:after="0"/>
              <w:jc w:val="right"/>
            </w:pPr>
            <w:r>
              <w:rPr>
                <w:sz w:val="16"/>
              </w:rPr>
              <w:t>0, 27</w:t>
            </w:r>
          </w:p>
        </w:tc>
        <w:tc>
          <w:tcPr>
            <w:tcW w:type="dxa" w:w="1682"/>
          </w:tcPr>
          <w:p>
            <w:pPr>
              <w:spacing w:after="0"/>
              <w:jc w:val="left"/>
            </w:pPr>
            <w:r>
              <w:rPr>
                <w:sz w:val="16"/>
              </w:rPr>
              <w:t>LADYSMITH</w:t>
            </w:r>
          </w:p>
        </w:tc>
        <w:tc>
          <w:tcPr>
            <w:tcW w:type="dxa" w:w="983"/>
          </w:tcPr>
          <w:p>
            <w:pPr>
              <w:spacing w:after="0"/>
              <w:jc w:val="left"/>
            </w:pPr>
          </w:p>
        </w:tc>
        <w:tc>
          <w:tcPr>
            <w:tcW w:type="dxa" w:w="2882"/>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595"/>
          </w:tcPr>
          <w:p>
            <w:pPr>
              <w:spacing w:after="0"/>
              <w:jc w:val="left"/>
            </w:pPr>
          </w:p>
        </w:tc>
        <w:tc>
          <w:tcPr>
            <w:tcW w:type="dxa" w:w="2641"/>
          </w:tcPr>
          <w:p>
            <w:pPr>
              <w:spacing w:after="0"/>
              <w:jc w:val="left"/>
            </w:pPr>
            <w:r>
              <w:rPr>
                <w:sz w:val="16"/>
              </w:rPr>
              <w:t>damage not reported</w:t>
            </w:r>
          </w:p>
        </w:tc>
        <w:tc>
          <w:tcPr>
            <w:tcW w:type="dxa" w:w="1078"/>
          </w:tcPr>
          <w:p>
            <w:pPr>
              <w:spacing w:after="0"/>
              <w:jc w:val="right"/>
            </w:pPr>
            <w:r>
              <w:rPr>
                <w:sz w:val="16"/>
              </w:rPr>
              <w:t>0, 0</w:t>
            </w:r>
          </w:p>
        </w:tc>
        <w:tc>
          <w:tcPr>
            <w:tcW w:type="dxa" w:w="1682"/>
          </w:tcPr>
          <w:p>
            <w:pPr>
              <w:spacing w:after="0"/>
              <w:jc w:val="left"/>
            </w:pPr>
            <w:r>
              <w:rPr>
                <w:sz w:val="16"/>
              </w:rPr>
              <w:t>NWS zone WIZ016 (RUSK), zone-level: may include parts of neighboring counties</w:t>
            </w:r>
          </w:p>
        </w:tc>
        <w:tc>
          <w:tcPr>
            <w:tcW w:type="dxa" w:w="983"/>
          </w:tcPr>
          <w:p>
            <w:pPr>
              <w:spacing w:after="0"/>
              <w:jc w:val="left"/>
            </w:pPr>
          </w:p>
        </w:tc>
        <w:tc>
          <w:tcPr>
            <w:tcW w:type="dxa" w:w="2882"/>
          </w:tcPr>
          <w:p>
            <w:pPr>
              <w:spacing w:after="0"/>
              <w:jc w:val="left"/>
            </w:pPr>
            <w:r>
              <w:rPr>
                <w:sz w:val="16"/>
              </w:rPr>
              <w:t>B1-c worst recorded: Excessive Heat, Heat</w:t>
            </w:r>
          </w:p>
        </w:tc>
      </w:tr>
      <w:tr>
        <w:trPr>
          <w:cantSplit/>
        </w:trPr>
        <w:tc>
          <w:tcPr>
            <w:tcW w:type="dxa" w:w="1037"/>
          </w:tcPr>
          <w:p>
            <w:pPr>
              <w:spacing w:after="0"/>
              <w:jc w:val="left"/>
            </w:pPr>
            <w:r>
              <w:rPr>
                <w:sz w:val="16"/>
              </w:rPr>
              <w:t>2001-06-11</w:t>
            </w:r>
          </w:p>
        </w:tc>
        <w:tc>
          <w:tcPr>
            <w:tcW w:type="dxa" w:w="1215"/>
          </w:tcPr>
          <w:p>
            <w:pPr>
              <w:spacing w:after="0"/>
              <w:jc w:val="left"/>
            </w:pPr>
            <w:r>
              <w:rPr>
                <w:sz w:val="16"/>
              </w:rPr>
              <w:t>Thunderstorm Wind</w:t>
            </w:r>
          </w:p>
        </w:tc>
        <w:tc>
          <w:tcPr>
            <w:tcW w:type="dxa" w:w="2595"/>
          </w:tcPr>
          <w:p>
            <w:pPr>
              <w:spacing w:after="0"/>
              <w:jc w:val="left"/>
            </w:pPr>
            <w:r>
              <w:rPr>
                <w:sz w:val="16"/>
              </w:rPr>
              <w:t>69 kt (79 mph) measured</w:t>
            </w:r>
          </w:p>
        </w:tc>
        <w:tc>
          <w:tcPr>
            <w:tcW w:type="dxa" w:w="2641"/>
          </w:tcPr>
          <w:p>
            <w:pPr>
              <w:spacing w:after="0"/>
              <w:jc w:val="left"/>
            </w:pPr>
            <w:r>
              <w:rPr>
                <w:sz w:val="16"/>
              </w:rPr>
              <w:t>$1,000,000 property; crops not reported (2001 dollars)</w:t>
            </w:r>
          </w:p>
        </w:tc>
        <w:tc>
          <w:tcPr>
            <w:tcW w:type="dxa" w:w="1078"/>
          </w:tcPr>
          <w:p>
            <w:pPr>
              <w:spacing w:after="0"/>
              <w:jc w:val="right"/>
            </w:pPr>
            <w:r>
              <w:rPr>
                <w:sz w:val="16"/>
              </w:rPr>
              <w:t>0, 0</w:t>
            </w:r>
          </w:p>
        </w:tc>
        <w:tc>
          <w:tcPr>
            <w:tcW w:type="dxa" w:w="1682"/>
          </w:tcPr>
          <w:p>
            <w:pPr>
              <w:spacing w:after="0"/>
              <w:jc w:val="left"/>
            </w:pPr>
            <w:r>
              <w:rPr>
                <w:sz w:val="16"/>
              </w:rPr>
              <w:t>LADYSMITH</w:t>
            </w:r>
          </w:p>
        </w:tc>
        <w:tc>
          <w:tcPr>
            <w:tcW w:type="dxa" w:w="983"/>
          </w:tcPr>
          <w:p>
            <w:pPr>
              <w:spacing w:after="0"/>
              <w:jc w:val="left"/>
            </w:pPr>
          </w:p>
        </w:tc>
        <w:tc>
          <w:tcPr>
            <w:tcW w:type="dxa" w:w="2882"/>
          </w:tcPr>
          <w:p>
            <w:pPr>
              <w:spacing w:after="0"/>
              <w:jc w:val="left"/>
            </w:pPr>
            <w:r>
              <w:rPr>
                <w:sz w:val="16"/>
              </w:rPr>
              <w:t>B1-c most damaging: Thunderstorm Wind</w:t>
            </w:r>
          </w:p>
        </w:tc>
      </w:tr>
      <w:tr>
        <w:trPr>
          <w:cantSplit/>
        </w:trPr>
        <w:tc>
          <w:tcPr>
            <w:tcW w:type="dxa" w:w="1037"/>
          </w:tcPr>
          <w:p>
            <w:pPr>
              <w:spacing w:after="0"/>
              <w:jc w:val="left"/>
            </w:pPr>
            <w:r>
              <w:rPr>
                <w:sz w:val="16"/>
              </w:rPr>
              <w:t>2000-08-08</w:t>
            </w:r>
          </w:p>
        </w:tc>
        <w:tc>
          <w:tcPr>
            <w:tcW w:type="dxa" w:w="1215"/>
          </w:tcPr>
          <w:p>
            <w:pPr>
              <w:spacing w:after="0"/>
              <w:jc w:val="left"/>
            </w:pPr>
            <w:r>
              <w:rPr>
                <w:sz w:val="16"/>
              </w:rPr>
              <w:t>Hail</w:t>
            </w:r>
          </w:p>
        </w:tc>
        <w:tc>
          <w:tcPr>
            <w:tcW w:type="dxa" w:w="2595"/>
          </w:tcPr>
          <w:p>
            <w:pPr>
              <w:spacing w:after="0"/>
              <w:jc w:val="left"/>
            </w:pPr>
            <w:r>
              <w:rPr>
                <w:sz w:val="16"/>
              </w:rPr>
              <w:t>2.75 in</w:t>
            </w:r>
          </w:p>
        </w:tc>
        <w:tc>
          <w:tcPr>
            <w:tcW w:type="dxa" w:w="2641"/>
          </w:tcPr>
          <w:p>
            <w:pPr>
              <w:spacing w:after="0"/>
              <w:jc w:val="left"/>
            </w:pPr>
            <w:r>
              <w:rPr>
                <w:sz w:val="16"/>
              </w:rPr>
              <w:t>damage not reported</w:t>
            </w:r>
          </w:p>
        </w:tc>
        <w:tc>
          <w:tcPr>
            <w:tcW w:type="dxa" w:w="1078"/>
          </w:tcPr>
          <w:p>
            <w:pPr>
              <w:spacing w:after="0"/>
              <w:jc w:val="right"/>
            </w:pPr>
            <w:r>
              <w:rPr>
                <w:sz w:val="16"/>
              </w:rPr>
              <w:t>0, 0</w:t>
            </w:r>
          </w:p>
        </w:tc>
        <w:tc>
          <w:tcPr>
            <w:tcW w:type="dxa" w:w="1682"/>
          </w:tcPr>
          <w:p>
            <w:pPr>
              <w:spacing w:after="0"/>
              <w:jc w:val="left"/>
            </w:pPr>
            <w:r>
              <w:rPr>
                <w:sz w:val="16"/>
              </w:rPr>
              <w:t>LADYSMITH</w:t>
            </w:r>
          </w:p>
        </w:tc>
        <w:tc>
          <w:tcPr>
            <w:tcW w:type="dxa" w:w="983"/>
          </w:tcPr>
          <w:p>
            <w:pPr>
              <w:spacing w:after="0"/>
              <w:jc w:val="left"/>
            </w:pPr>
          </w:p>
        </w:tc>
        <w:tc>
          <w:tcPr>
            <w:tcW w:type="dxa" w:w="2882"/>
          </w:tcPr>
          <w:p>
            <w:pPr>
              <w:spacing w:after="0"/>
              <w:jc w:val="left"/>
            </w:pPr>
            <w:r>
              <w:rPr>
                <w:sz w:val="16"/>
              </w:rPr>
              <w:t>B1-c worst recorded: Hail</w:t>
            </w:r>
          </w:p>
        </w:tc>
      </w:tr>
      <w:tr>
        <w:trPr>
          <w:cantSplit/>
        </w:trPr>
        <w:tc>
          <w:tcPr>
            <w:tcW w:type="dxa" w:w="1037"/>
          </w:tcPr>
          <w:p>
            <w:pPr>
              <w:spacing w:after="0"/>
              <w:jc w:val="left"/>
            </w:pPr>
            <w:r>
              <w:rPr>
                <w:sz w:val="16"/>
              </w:rPr>
              <w:t>1999-07-25</w:t>
            </w:r>
          </w:p>
        </w:tc>
        <w:tc>
          <w:tcPr>
            <w:tcW w:type="dxa" w:w="1215"/>
          </w:tcPr>
          <w:p>
            <w:pPr>
              <w:spacing w:after="0"/>
              <w:jc w:val="left"/>
            </w:pPr>
            <w:r>
              <w:rPr>
                <w:sz w:val="16"/>
              </w:rPr>
              <w:t>Flash Flood</w:t>
            </w:r>
          </w:p>
        </w:tc>
        <w:tc>
          <w:tcPr>
            <w:tcW w:type="dxa" w:w="2595"/>
          </w:tcPr>
          <w:p>
            <w:pPr>
              <w:spacing w:after="0"/>
              <w:jc w:val="left"/>
            </w:pPr>
          </w:p>
        </w:tc>
        <w:tc>
          <w:tcPr>
            <w:tcW w:type="dxa" w:w="2641"/>
          </w:tcPr>
          <w:p>
            <w:pPr>
              <w:spacing w:after="0"/>
              <w:jc w:val="left"/>
            </w:pPr>
            <w:r>
              <w:rPr>
                <w:sz w:val="16"/>
              </w:rPr>
              <w:t>damage not reported</w:t>
            </w:r>
          </w:p>
        </w:tc>
        <w:tc>
          <w:tcPr>
            <w:tcW w:type="dxa" w:w="1078"/>
          </w:tcPr>
          <w:p>
            <w:pPr>
              <w:spacing w:after="0"/>
              <w:jc w:val="right"/>
            </w:pPr>
            <w:r>
              <w:rPr>
                <w:sz w:val="16"/>
              </w:rPr>
              <w:t>0, 1</w:t>
            </w:r>
          </w:p>
        </w:tc>
        <w:tc>
          <w:tcPr>
            <w:tcW w:type="dxa" w:w="1682"/>
          </w:tcPr>
          <w:p>
            <w:pPr>
              <w:spacing w:after="0"/>
              <w:jc w:val="left"/>
            </w:pPr>
            <w:r>
              <w:rPr>
                <w:sz w:val="16"/>
              </w:rPr>
              <w:t>BRUCE</w:t>
            </w:r>
          </w:p>
        </w:tc>
        <w:tc>
          <w:tcPr>
            <w:tcW w:type="dxa" w:w="983"/>
          </w:tcPr>
          <w:p>
            <w:pPr>
              <w:spacing w:after="0"/>
              <w:jc w:val="left"/>
            </w:pPr>
          </w:p>
        </w:tc>
        <w:tc>
          <w:tcPr>
            <w:tcW w:type="dxa" w:w="2882"/>
          </w:tcPr>
          <w:p>
            <w:pPr>
              <w:spacing w:after="0"/>
              <w:jc w:val="left"/>
            </w:pPr>
            <w:r>
              <w:rPr>
                <w:sz w:val="16"/>
              </w:rPr>
              <w:t>deaths or injuries recorded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595"/>
          </w:tcPr>
          <w:p>
            <w:pPr>
              <w:spacing w:after="0"/>
              <w:jc w:val="left"/>
            </w:pPr>
          </w:p>
        </w:tc>
        <w:tc>
          <w:tcPr>
            <w:tcW w:type="dxa" w:w="2641"/>
          </w:tcPr>
          <w:p>
            <w:pPr>
              <w:spacing w:after="0"/>
              <w:jc w:val="left"/>
            </w:pPr>
            <w:r>
              <w:rPr>
                <w:sz w:val="16"/>
              </w:rPr>
              <w:t>damage not reported</w:t>
            </w:r>
          </w:p>
        </w:tc>
        <w:tc>
          <w:tcPr>
            <w:tcW w:type="dxa" w:w="1078"/>
          </w:tcPr>
          <w:p>
            <w:pPr>
              <w:spacing w:after="0"/>
              <w:jc w:val="right"/>
            </w:pPr>
            <w:r>
              <w:rPr>
                <w:sz w:val="16"/>
              </w:rPr>
              <w:t>0, 0</w:t>
            </w:r>
          </w:p>
        </w:tc>
        <w:tc>
          <w:tcPr>
            <w:tcW w:type="dxa" w:w="1682"/>
          </w:tcPr>
          <w:p>
            <w:pPr>
              <w:spacing w:after="0"/>
              <w:jc w:val="left"/>
            </w:pPr>
            <w:r>
              <w:rPr>
                <w:sz w:val="16"/>
              </w:rPr>
              <w:t>NWS zone WIZ016 (RUSK), zone-level: may include parts of neighboring counties</w:t>
            </w:r>
          </w:p>
        </w:tc>
        <w:tc>
          <w:tcPr>
            <w:tcW w:type="dxa" w:w="983"/>
          </w:tcPr>
          <w:p>
            <w:pPr>
              <w:spacing w:after="0"/>
              <w:jc w:val="left"/>
            </w:pPr>
          </w:p>
        </w:tc>
        <w:tc>
          <w:tcPr>
            <w:tcW w:type="dxa" w:w="28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1975-08-24</w:t>
            </w:r>
          </w:p>
        </w:tc>
        <w:tc>
          <w:tcPr>
            <w:tcW w:type="dxa" w:w="1215"/>
          </w:tcPr>
          <w:p>
            <w:pPr>
              <w:spacing w:after="0"/>
              <w:jc w:val="left"/>
            </w:pPr>
            <w:r>
              <w:rPr>
                <w:sz w:val="16"/>
              </w:rPr>
              <w:t>Tornado</w:t>
            </w:r>
          </w:p>
        </w:tc>
        <w:tc>
          <w:tcPr>
            <w:tcW w:type="dxa" w:w="2595"/>
          </w:tcPr>
          <w:p>
            <w:pPr>
              <w:spacing w:after="0"/>
              <w:jc w:val="left"/>
            </w:pPr>
            <w:r>
              <w:rPr>
                <w:sz w:val="16"/>
              </w:rPr>
              <w:t>F2, 34.2 mi path length (records before 1996 may include the whole path; rating and listing come from the county where the tornado began), 400 yd wide</w:t>
            </w:r>
          </w:p>
        </w:tc>
        <w:tc>
          <w:tcPr>
            <w:tcW w:type="dxa" w:w="2641"/>
          </w:tcPr>
          <w:p>
            <w:pPr>
              <w:spacing w:after="0"/>
              <w:jc w:val="left"/>
            </w:pPr>
            <w:r>
              <w:rPr>
                <w:sz w:val="16"/>
              </w:rPr>
              <w:t>$25,000 property; crops not recorded (1975 dollars)</w:t>
            </w:r>
          </w:p>
        </w:tc>
        <w:tc>
          <w:tcPr>
            <w:tcW w:type="dxa" w:w="1078"/>
          </w:tcPr>
          <w:p>
            <w:pPr>
              <w:spacing w:after="0"/>
              <w:jc w:val="right"/>
            </w:pPr>
            <w:r>
              <w:rPr>
                <w:sz w:val="16"/>
              </w:rPr>
              <w:t>0, 6</w:t>
            </w:r>
          </w:p>
        </w:tc>
        <w:tc>
          <w:tcPr>
            <w:tcW w:type="dxa" w:w="1682"/>
          </w:tcPr>
          <w:p>
            <w:pPr>
              <w:spacing w:after="0"/>
              <w:jc w:val="left"/>
            </w:pPr>
            <w:r>
              <w:rPr>
                <w:sz w:val="16"/>
              </w:rPr>
              <w:t>location not recorded</w:t>
            </w:r>
          </w:p>
        </w:tc>
        <w:tc>
          <w:tcPr>
            <w:tcW w:type="dxa" w:w="983"/>
          </w:tcPr>
          <w:p>
            <w:pPr>
              <w:spacing w:after="0"/>
              <w:jc w:val="left"/>
            </w:pPr>
          </w:p>
        </w:tc>
        <w:tc>
          <w:tcPr>
            <w:tcW w:type="dxa" w:w="288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8.74</w:t>
            </w:r>
          </w:p>
        </w:tc>
        <w:tc>
          <w:tcPr>
            <w:tcW w:type="dxa" w:w="1448"/>
          </w:tcPr>
          <w:p>
            <w:pPr>
              <w:spacing w:after="0"/>
              <w:jc w:val="left"/>
            </w:pPr>
            <w:r>
              <w:rPr>
                <w:sz w:val="16"/>
              </w:rPr>
              <w:t>event-days per year</w:t>
            </w:r>
          </w:p>
        </w:tc>
        <w:tc>
          <w:tcPr>
            <w:tcW w:type="dxa" w:w="1577"/>
          </w:tcPr>
          <w:p>
            <w:pPr>
              <w:spacing w:after="0"/>
              <w:jc w:val="left"/>
            </w:pPr>
            <w:r>
              <w:rPr>
                <w:sz w:val="16"/>
              </w:rPr>
              <w:t>about 8.74 days per year</w:t>
            </w:r>
          </w:p>
        </w:tc>
        <w:tc>
          <w:tcPr>
            <w:tcW w:type="dxa" w:w="1037"/>
          </w:tcPr>
          <w:p>
            <w:pPr>
              <w:spacing w:after="0"/>
              <w:jc w:val="left"/>
            </w:pPr>
            <w:r>
              <w:rPr>
                <w:sz w:val="16"/>
              </w:rPr>
              <w:t>Likely</w:t>
            </w:r>
          </w:p>
        </w:tc>
        <w:tc>
          <w:tcPr>
            <w:tcW w:type="dxa" w:w="1741"/>
          </w:tcPr>
          <w:p>
            <w:pPr>
              <w:spacing w:after="0"/>
              <w:jc w:val="left"/>
            </w:pPr>
            <w:r>
              <w:rPr>
                <w:sz w:val="16"/>
              </w:rPr>
              <w:t>event-days in 10 of 30 years, 1996 to 2025 (33.3%)</w:t>
            </w:r>
          </w:p>
        </w:tc>
        <w:tc>
          <w:tcPr>
            <w:tcW w:type="dxa" w:w="1520"/>
          </w:tcPr>
          <w:p>
            <w:pPr>
              <w:spacing w:after="0"/>
              <w:jc w:val="right"/>
            </w:pPr>
            <w:r>
              <w:rPr>
                <w:sz w:val="16"/>
              </w:rPr>
              <w:t>166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8.74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2.82</w:t>
            </w:r>
          </w:p>
        </w:tc>
        <w:tc>
          <w:tcPr>
            <w:tcW w:type="dxa" w:w="1448"/>
          </w:tcPr>
          <w:p>
            <w:pPr>
              <w:spacing w:after="0"/>
              <w:jc w:val="left"/>
            </w:pPr>
            <w:r>
              <w:rPr>
                <w:sz w:val="16"/>
              </w:rPr>
              <w:t>event-days per year</w:t>
            </w:r>
          </w:p>
        </w:tc>
        <w:tc>
          <w:tcPr>
            <w:tcW w:type="dxa" w:w="1577"/>
          </w:tcPr>
          <w:p>
            <w:pPr>
              <w:spacing w:after="0"/>
              <w:jc w:val="left"/>
            </w:pPr>
            <w:r>
              <w:rPr>
                <w:sz w:val="16"/>
              </w:rPr>
              <w:t>about 2.82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0"/>
          </w:tcPr>
          <w:p>
            <w:pPr>
              <w:spacing w:after="0"/>
              <w:jc w:val="right"/>
            </w:pPr>
            <w:r>
              <w:rPr>
                <w:sz w:val="16"/>
              </w:rPr>
              <w:t>84</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0.000253</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0.0253%</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2.28</w:t>
            </w:r>
          </w:p>
        </w:tc>
        <w:tc>
          <w:tcPr>
            <w:tcW w:type="dxa" w:w="1448"/>
          </w:tcPr>
          <w:p>
            <w:pPr>
              <w:spacing w:after="0"/>
              <w:jc w:val="left"/>
            </w:pPr>
            <w:r>
              <w:rPr>
                <w:sz w:val="16"/>
              </w:rPr>
              <w:t>events per year</w:t>
            </w:r>
          </w:p>
        </w:tc>
        <w:tc>
          <w:tcPr>
            <w:tcW w:type="dxa" w:w="1577"/>
          </w:tcPr>
          <w:p>
            <w:pPr>
              <w:spacing w:after="0"/>
              <w:jc w:val="left"/>
            </w:pPr>
            <w:r>
              <w:rPr>
                <w:sz w:val="16"/>
              </w:rPr>
              <w:t>about 2.28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86.7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1.63</w:t>
            </w:r>
          </w:p>
        </w:tc>
        <w:tc>
          <w:tcPr>
            <w:tcW w:type="dxa" w:w="1448"/>
          </w:tcPr>
          <w:p>
            <w:pPr>
              <w:spacing w:after="0"/>
              <w:jc w:val="left"/>
            </w:pPr>
            <w:r>
              <w:rPr>
                <w:sz w:val="16"/>
              </w:rPr>
              <w:t>event-days per year</w:t>
            </w:r>
          </w:p>
        </w:tc>
        <w:tc>
          <w:tcPr>
            <w:tcW w:type="dxa" w:w="1577"/>
          </w:tcPr>
          <w:p>
            <w:pPr>
              <w:spacing w:after="0"/>
              <w:jc w:val="left"/>
            </w:pPr>
            <w:r>
              <w:rPr>
                <w:sz w:val="16"/>
              </w:rPr>
              <w:t>about 1.63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0"/>
          </w:tcPr>
          <w:p>
            <w:pPr>
              <w:spacing w:after="0"/>
              <w:jc w:val="right"/>
            </w:pPr>
            <w:r>
              <w:rPr>
                <w:sz w:val="16"/>
              </w:rPr>
              <w:t>23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1.63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w:t>
            </w:r>
          </w:p>
        </w:tc>
        <w:tc>
          <w:tcPr>
            <w:tcW w:type="dxa" w:w="1448"/>
          </w:tcPr>
          <w:p>
            <w:pPr>
              <w:spacing w:after="0"/>
              <w:jc w:val="left"/>
            </w:pPr>
            <w:r>
              <w:rPr>
                <w:sz w:val="16"/>
              </w:rPr>
              <w:t>events per year</w:t>
            </w:r>
          </w:p>
        </w:tc>
        <w:tc>
          <w:tcPr>
            <w:tcW w:type="dxa" w:w="1577"/>
          </w:tcPr>
          <w:p>
            <w:pPr>
              <w:spacing w:after="0"/>
              <w:jc w:val="left"/>
            </w:pPr>
            <w:r>
              <w:rPr>
                <w:sz w:val="16"/>
              </w:rPr>
              <w:t>none modeled</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0.261</w:t>
            </w:r>
          </w:p>
        </w:tc>
        <w:tc>
          <w:tcPr>
            <w:tcW w:type="dxa" w:w="1448"/>
          </w:tcPr>
          <w:p>
            <w:pPr>
              <w:spacing w:after="0"/>
              <w:jc w:val="left"/>
            </w:pPr>
            <w:r>
              <w:rPr>
                <w:sz w:val="16"/>
              </w:rPr>
              <w:t>event-days per year</w:t>
            </w:r>
          </w:p>
        </w:tc>
        <w:tc>
          <w:tcPr>
            <w:tcW w:type="dxa" w:w="1577"/>
          </w:tcPr>
          <w:p>
            <w:pPr>
              <w:spacing w:after="0"/>
              <w:jc w:val="left"/>
            </w:pPr>
            <w:r>
              <w:rPr>
                <w:sz w:val="16"/>
              </w:rPr>
              <w:t>about 0.261 days per year</w:t>
            </w:r>
          </w:p>
        </w:tc>
        <w:tc>
          <w:tcPr>
            <w:tcW w:type="dxa" w:w="1037"/>
          </w:tcPr>
          <w:p>
            <w:pPr>
              <w:spacing w:after="0"/>
              <w:jc w:val="left"/>
            </w:pPr>
            <w:r>
              <w:rPr>
                <w:sz w:val="16"/>
              </w:rPr>
              <w:t>Possible</w:t>
            </w:r>
          </w:p>
        </w:tc>
        <w:tc>
          <w:tcPr>
            <w:tcW w:type="dxa" w:w="1741"/>
          </w:tcPr>
          <w:p>
            <w:pPr>
              <w:spacing w:after="0"/>
              <w:jc w:val="left"/>
            </w:pPr>
            <w:r>
              <w:rPr>
                <w:sz w:val="16"/>
              </w:rPr>
              <w:t>event-days in 2 of 30 years, 1996 to 2025 (6.67%)</w:t>
            </w:r>
          </w:p>
        </w:tc>
        <w:tc>
          <w:tcPr>
            <w:tcW w:type="dxa" w:w="1520"/>
          </w:tcPr>
          <w:p>
            <w:pPr>
              <w:spacing w:after="0"/>
              <w:jc w:val="right"/>
            </w:pPr>
            <w:r>
              <w:rPr>
                <w:sz w:val="16"/>
              </w:rPr>
              <w:t>18</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0.286</w:t>
            </w:r>
          </w:p>
        </w:tc>
        <w:tc>
          <w:tcPr>
            <w:tcW w:type="dxa" w:w="1448"/>
          </w:tcPr>
          <w:p>
            <w:pPr>
              <w:spacing w:after="0"/>
              <w:jc w:val="left"/>
            </w:pPr>
            <w:r>
              <w:rPr>
                <w:sz w:val="16"/>
              </w:rPr>
              <w:t>event-days per year</w:t>
            </w:r>
          </w:p>
        </w:tc>
        <w:tc>
          <w:tcPr>
            <w:tcW w:type="dxa" w:w="1577"/>
          </w:tcPr>
          <w:p>
            <w:pPr>
              <w:spacing w:after="0"/>
              <w:jc w:val="left"/>
            </w:pPr>
            <w:r>
              <w:rPr>
                <w:sz w:val="16"/>
              </w:rPr>
              <w:t>about 0.286 days per year</w:t>
            </w:r>
          </w:p>
        </w:tc>
        <w:tc>
          <w:tcPr>
            <w:tcW w:type="dxa" w:w="1037"/>
          </w:tcPr>
          <w:p>
            <w:pPr>
              <w:spacing w:after="0"/>
              <w:jc w:val="left"/>
            </w:pPr>
            <w:r>
              <w:rPr>
                <w:sz w:val="16"/>
              </w:rPr>
              <w:t>Likely</w:t>
            </w:r>
          </w:p>
        </w:tc>
        <w:tc>
          <w:tcPr>
            <w:tcW w:type="dxa" w:w="1741"/>
          </w:tcPr>
          <w:p>
            <w:pPr>
              <w:spacing w:after="0"/>
              <w:jc w:val="left"/>
            </w:pPr>
            <w:r>
              <w:rPr>
                <w:sz w:val="16"/>
              </w:rPr>
              <w:t>event-days in 7 of 30 years, 1996 to 2025 (23.3%)</w:t>
            </w:r>
          </w:p>
        </w:tc>
        <w:tc>
          <w:tcPr>
            <w:tcW w:type="dxa" w:w="1520"/>
          </w:tcPr>
          <w:p>
            <w:pPr>
              <w:spacing w:after="0"/>
              <w:jc w:val="right"/>
            </w:pPr>
            <w:r>
              <w:rPr>
                <w:sz w:val="16"/>
              </w:rPr>
              <w:t>8</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0.171</w:t>
            </w:r>
          </w:p>
        </w:tc>
        <w:tc>
          <w:tcPr>
            <w:tcW w:type="dxa" w:w="1448"/>
          </w:tcPr>
          <w:p>
            <w:pPr>
              <w:spacing w:after="0"/>
              <w:jc w:val="left"/>
            </w:pPr>
            <w:r>
              <w:rPr>
                <w:sz w:val="16"/>
              </w:rPr>
              <w:t>events per year (modeled)</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32.5</w:t>
            </w:r>
          </w:p>
        </w:tc>
        <w:tc>
          <w:tcPr>
            <w:tcW w:type="dxa" w:w="1448"/>
          </w:tcPr>
          <w:p>
            <w:pPr>
              <w:spacing w:after="0"/>
              <w:jc w:val="left"/>
            </w:pPr>
            <w:r>
              <w:rPr>
                <w:sz w:val="16"/>
              </w:rPr>
              <w:t>days per year with a strike</w:t>
            </w:r>
          </w:p>
        </w:tc>
        <w:tc>
          <w:tcPr>
            <w:tcW w:type="dxa" w:w="1577"/>
          </w:tcPr>
          <w:p>
            <w:pPr>
              <w:spacing w:after="0"/>
              <w:jc w:val="left"/>
            </w:pPr>
            <w:r>
              <w:rPr>
                <w:sz w:val="16"/>
              </w:rPr>
              <w:t>about 32.5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1.83</w:t>
            </w:r>
          </w:p>
        </w:tc>
        <w:tc>
          <w:tcPr>
            <w:tcW w:type="dxa" w:w="1448"/>
          </w:tcPr>
          <w:p>
            <w:pPr>
              <w:spacing w:after="0"/>
              <w:jc w:val="left"/>
            </w:pPr>
            <w:r>
              <w:rPr>
                <w:sz w:val="16"/>
              </w:rPr>
              <w:t>events per year</w:t>
            </w:r>
          </w:p>
        </w:tc>
        <w:tc>
          <w:tcPr>
            <w:tcW w:type="dxa" w:w="1577"/>
          </w:tcPr>
          <w:p>
            <w:pPr>
              <w:spacing w:after="0"/>
              <w:jc w:val="left"/>
            </w:pPr>
            <w:r>
              <w:rPr>
                <w:sz w:val="16"/>
              </w:rPr>
              <w:t>about 1.83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70</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0.285</w:t>
            </w:r>
          </w:p>
        </w:tc>
        <w:tc>
          <w:tcPr>
            <w:tcW w:type="dxa" w:w="1448"/>
          </w:tcPr>
          <w:p>
            <w:pPr>
              <w:spacing w:after="0"/>
              <w:jc w:val="left"/>
            </w:pPr>
            <w:r>
              <w:rPr>
                <w:sz w:val="16"/>
              </w:rPr>
              <w:t>events per year</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0.0000157</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0.00157%</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16.6</w:t>
            </w:r>
          </w:p>
        </w:tc>
        <w:tc>
          <w:tcPr>
            <w:tcW w:type="dxa" w:w="1448"/>
          </w:tcPr>
          <w:p>
            <w:pPr>
              <w:spacing w:after="0"/>
              <w:jc w:val="left"/>
            </w:pPr>
            <w:r>
              <w:rPr>
                <w:sz w:val="16"/>
              </w:rPr>
              <w:t>event-days per year</w:t>
            </w:r>
          </w:p>
        </w:tc>
        <w:tc>
          <w:tcPr>
            <w:tcW w:type="dxa" w:w="1577"/>
          </w:tcPr>
          <w:p>
            <w:pPr>
              <w:spacing w:after="0"/>
              <w:jc w:val="left"/>
            </w:pPr>
            <w:r>
              <w:rPr>
                <w:sz w:val="16"/>
              </w:rPr>
              <w:t>about 16.6 days per year</w:t>
            </w:r>
          </w:p>
        </w:tc>
        <w:tc>
          <w:tcPr>
            <w:tcW w:type="dxa" w:w="1037"/>
          </w:tcPr>
          <w:p>
            <w:pPr>
              <w:spacing w:after="0"/>
              <w:jc w:val="left"/>
            </w:pPr>
            <w:r>
              <w:rPr>
                <w:sz w:val="16"/>
              </w:rPr>
              <w:t>Highly likely</w:t>
            </w:r>
          </w:p>
        </w:tc>
        <w:tc>
          <w:tcPr>
            <w:tcW w:type="dxa" w:w="1741"/>
          </w:tcPr>
          <w:p>
            <w:pPr>
              <w:spacing w:after="0"/>
              <w:jc w:val="left"/>
            </w:pPr>
            <w:r>
              <w:rPr>
                <w:sz w:val="16"/>
              </w:rPr>
              <w:t>event-days in 27 of 30 years, 1996 to 2025 (90%)</w:t>
            </w:r>
          </w:p>
        </w:tc>
        <w:tc>
          <w:tcPr>
            <w:tcW w:type="dxa" w:w="1520"/>
          </w:tcPr>
          <w:p>
            <w:pPr>
              <w:spacing w:after="0"/>
              <w:jc w:val="right"/>
            </w:pPr>
            <w:r>
              <w:rPr>
                <w:sz w:val="16"/>
              </w:rPr>
              <w:t>315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5</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5</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5 of 5</w:t>
            </w:r>
          </w:p>
        </w:tc>
        <w:tc>
          <w:tcPr>
            <w:tcW w:type="dxa" w:w="979"/>
          </w:tcPr>
          <w:p>
            <w:pPr>
              <w:spacing w:after="0"/>
              <w:jc w:val="right"/>
            </w:pPr>
            <w:r>
              <w:rPr>
                <w:sz w:val="16"/>
              </w:rPr>
              <w:t>96.8</w:t>
            </w:r>
          </w:p>
        </w:tc>
        <w:tc>
          <w:tcPr>
            <w:tcW w:type="dxa" w:w="744"/>
          </w:tcPr>
          <w:p>
            <w:pPr>
              <w:spacing w:after="0"/>
              <w:jc w:val="right"/>
            </w:pPr>
            <w:r>
              <w:rPr>
                <w:sz w:val="16"/>
              </w:rPr>
              <w:t>98.7</w:t>
            </w:r>
          </w:p>
        </w:tc>
        <w:tc>
          <w:tcPr>
            <w:tcW w:type="dxa" w:w="710"/>
          </w:tcPr>
          <w:p>
            <w:pPr>
              <w:spacing w:after="0"/>
              <w:jc w:val="right"/>
            </w:pPr>
            <w:r>
              <w:rPr>
                <w:sz w:val="16"/>
              </w:rPr>
              <w:t>99.5</w:t>
            </w:r>
          </w:p>
        </w:tc>
        <w:tc>
          <w:tcPr>
            <w:tcW w:type="dxa" w:w="2211"/>
          </w:tcPr>
          <w:p>
            <w:pPr>
              <w:spacing w:after="0"/>
              <w:jc w:val="left"/>
            </w:pPr>
            <w:r>
              <w:rPr>
                <w:sz w:val="16"/>
              </w:rPr>
              <w:t>Very High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5 of 5</w:t>
            </w:r>
          </w:p>
        </w:tc>
        <w:tc>
          <w:tcPr>
            <w:tcW w:type="dxa" w:w="979"/>
          </w:tcPr>
          <w:p>
            <w:pPr>
              <w:spacing w:after="0"/>
              <w:jc w:val="right"/>
            </w:pPr>
            <w:r>
              <w:rPr>
                <w:sz w:val="16"/>
              </w:rPr>
              <w:t>76.0</w:t>
            </w:r>
          </w:p>
        </w:tc>
        <w:tc>
          <w:tcPr>
            <w:tcW w:type="dxa" w:w="744"/>
          </w:tcPr>
          <w:p>
            <w:pPr>
              <w:spacing w:after="0"/>
              <w:jc w:val="right"/>
            </w:pPr>
            <w:r>
              <w:rPr>
                <w:sz w:val="16"/>
              </w:rPr>
              <w:t>88.0</w:t>
            </w:r>
          </w:p>
        </w:tc>
        <w:tc>
          <w:tcPr>
            <w:tcW w:type="dxa" w:w="710"/>
          </w:tcPr>
          <w:p>
            <w:pPr>
              <w:spacing w:after="0"/>
              <w:jc w:val="right"/>
            </w:pPr>
            <w:r>
              <w:rPr>
                <w:sz w:val="16"/>
              </w:rPr>
              <w:t>88.5</w:t>
            </w:r>
          </w:p>
        </w:tc>
        <w:tc>
          <w:tcPr>
            <w:tcW w:type="dxa" w:w="2211"/>
          </w:tcPr>
          <w:p>
            <w:pPr>
              <w:spacing w:after="0"/>
              <w:jc w:val="left"/>
            </w:pPr>
            <w:r>
              <w:rPr>
                <w:sz w:val="16"/>
              </w:rPr>
              <w:t>Relatively Low 4, Very Low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5 of 5</w:t>
            </w:r>
          </w:p>
        </w:tc>
        <w:tc>
          <w:tcPr>
            <w:tcW w:type="dxa" w:w="979"/>
          </w:tcPr>
          <w:p>
            <w:pPr>
              <w:spacing w:after="0"/>
              <w:jc w:val="right"/>
            </w:pPr>
            <w:r>
              <w:rPr>
                <w:sz w:val="16"/>
              </w:rPr>
              <w:t>0.8</w:t>
            </w:r>
          </w:p>
        </w:tc>
        <w:tc>
          <w:tcPr>
            <w:tcW w:type="dxa" w:w="744"/>
          </w:tcPr>
          <w:p>
            <w:pPr>
              <w:spacing w:after="0"/>
              <w:jc w:val="right"/>
            </w:pPr>
            <w:r>
              <w:rPr>
                <w:sz w:val="16"/>
              </w:rPr>
              <w:t>3.7</w:t>
            </w:r>
          </w:p>
        </w:tc>
        <w:tc>
          <w:tcPr>
            <w:tcW w:type="dxa" w:w="710"/>
          </w:tcPr>
          <w:p>
            <w:pPr>
              <w:spacing w:after="0"/>
              <w:jc w:val="right"/>
            </w:pPr>
            <w:r>
              <w:rPr>
                <w:sz w:val="16"/>
              </w:rPr>
              <w:t>5.4</w:t>
            </w:r>
          </w:p>
        </w:tc>
        <w:tc>
          <w:tcPr>
            <w:tcW w:type="dxa" w:w="2211"/>
          </w:tcPr>
          <w:p>
            <w:pPr>
              <w:spacing w:after="0"/>
              <w:jc w:val="left"/>
            </w:pPr>
            <w:r>
              <w:rPr>
                <w:sz w:val="16"/>
              </w:rPr>
              <w:t>Very Low 5</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5 of 5</w:t>
            </w:r>
          </w:p>
        </w:tc>
        <w:tc>
          <w:tcPr>
            <w:tcW w:type="dxa" w:w="979"/>
          </w:tcPr>
          <w:p>
            <w:pPr>
              <w:spacing w:after="0"/>
              <w:jc w:val="right"/>
            </w:pPr>
            <w:r>
              <w:rPr>
                <w:sz w:val="16"/>
              </w:rPr>
              <w:t>75.9</w:t>
            </w:r>
          </w:p>
        </w:tc>
        <w:tc>
          <w:tcPr>
            <w:tcW w:type="dxa" w:w="744"/>
          </w:tcPr>
          <w:p>
            <w:pPr>
              <w:spacing w:after="0"/>
              <w:jc w:val="right"/>
            </w:pPr>
            <w:r>
              <w:rPr>
                <w:sz w:val="16"/>
              </w:rPr>
              <w:t>78.5</w:t>
            </w:r>
          </w:p>
        </w:tc>
        <w:tc>
          <w:tcPr>
            <w:tcW w:type="dxa" w:w="710"/>
          </w:tcPr>
          <w:p>
            <w:pPr>
              <w:spacing w:after="0"/>
              <w:jc w:val="right"/>
            </w:pPr>
            <w:r>
              <w:rPr>
                <w:sz w:val="16"/>
              </w:rPr>
              <w:t>80.9</w:t>
            </w:r>
          </w:p>
        </w:tc>
        <w:tc>
          <w:tcPr>
            <w:tcW w:type="dxa" w:w="2211"/>
          </w:tcPr>
          <w:p>
            <w:pPr>
              <w:spacing w:after="0"/>
              <w:jc w:val="left"/>
            </w:pPr>
            <w:r>
              <w:rPr>
                <w:sz w:val="16"/>
              </w:rPr>
              <w:t>Relatively Moderate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5 of 5</w:t>
            </w:r>
          </w:p>
        </w:tc>
        <w:tc>
          <w:tcPr>
            <w:tcW w:type="dxa" w:w="979"/>
          </w:tcPr>
          <w:p>
            <w:pPr>
              <w:spacing w:after="0"/>
              <w:jc w:val="right"/>
            </w:pPr>
            <w:r>
              <w:rPr>
                <w:sz w:val="16"/>
              </w:rPr>
              <w:t>24.0</w:t>
            </w:r>
          </w:p>
        </w:tc>
        <w:tc>
          <w:tcPr>
            <w:tcW w:type="dxa" w:w="744"/>
          </w:tcPr>
          <w:p>
            <w:pPr>
              <w:spacing w:after="0"/>
              <w:jc w:val="right"/>
            </w:pPr>
            <w:r>
              <w:rPr>
                <w:sz w:val="16"/>
              </w:rPr>
              <w:t>36.9</w:t>
            </w:r>
          </w:p>
        </w:tc>
        <w:tc>
          <w:tcPr>
            <w:tcW w:type="dxa" w:w="710"/>
          </w:tcPr>
          <w:p>
            <w:pPr>
              <w:spacing w:after="0"/>
              <w:jc w:val="right"/>
            </w:pPr>
            <w:r>
              <w:rPr>
                <w:sz w:val="16"/>
              </w:rPr>
              <w:t>48.6</w:t>
            </w:r>
          </w:p>
        </w:tc>
        <w:tc>
          <w:tcPr>
            <w:tcW w:type="dxa" w:w="2211"/>
          </w:tcPr>
          <w:p>
            <w:pPr>
              <w:spacing w:after="0"/>
              <w:jc w:val="left"/>
            </w:pPr>
            <w:r>
              <w:rPr>
                <w:sz w:val="16"/>
              </w:rPr>
              <w:t>Relatively Low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 Rating 5</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5 of 5</w:t>
            </w:r>
          </w:p>
        </w:tc>
        <w:tc>
          <w:tcPr>
            <w:tcW w:type="dxa" w:w="979"/>
          </w:tcPr>
          <w:p>
            <w:pPr>
              <w:spacing w:after="0"/>
              <w:jc w:val="right"/>
            </w:pPr>
            <w:r>
              <w:rPr>
                <w:sz w:val="16"/>
              </w:rPr>
              <w:t>37.8</w:t>
            </w:r>
          </w:p>
        </w:tc>
        <w:tc>
          <w:tcPr>
            <w:tcW w:type="dxa" w:w="744"/>
          </w:tcPr>
          <w:p>
            <w:pPr>
              <w:spacing w:after="0"/>
              <w:jc w:val="right"/>
            </w:pPr>
            <w:r>
              <w:rPr>
                <w:sz w:val="16"/>
              </w:rPr>
              <w:t>42.7</w:t>
            </w:r>
          </w:p>
        </w:tc>
        <w:tc>
          <w:tcPr>
            <w:tcW w:type="dxa" w:w="710"/>
          </w:tcPr>
          <w:p>
            <w:pPr>
              <w:spacing w:after="0"/>
              <w:jc w:val="right"/>
            </w:pPr>
            <w:r>
              <w:rPr>
                <w:sz w:val="16"/>
              </w:rPr>
              <w:t>44.8</w:t>
            </w:r>
          </w:p>
        </w:tc>
        <w:tc>
          <w:tcPr>
            <w:tcW w:type="dxa" w:w="2211"/>
          </w:tcPr>
          <w:p>
            <w:pPr>
              <w:spacing w:after="0"/>
              <w:jc w:val="left"/>
            </w:pPr>
            <w:r>
              <w:rPr>
                <w:sz w:val="16"/>
              </w:rPr>
              <w:t>Relatively Low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5 of 5</w:t>
            </w:r>
          </w:p>
        </w:tc>
        <w:tc>
          <w:tcPr>
            <w:tcW w:type="dxa" w:w="979"/>
          </w:tcPr>
          <w:p>
            <w:pPr>
              <w:spacing w:after="0"/>
              <w:jc w:val="right"/>
            </w:pPr>
            <w:r>
              <w:rPr>
                <w:sz w:val="16"/>
              </w:rPr>
              <w:t>64.5</w:t>
            </w:r>
          </w:p>
        </w:tc>
        <w:tc>
          <w:tcPr>
            <w:tcW w:type="dxa" w:w="744"/>
          </w:tcPr>
          <w:p>
            <w:pPr>
              <w:spacing w:after="0"/>
              <w:jc w:val="right"/>
            </w:pPr>
            <w:r>
              <w:rPr>
                <w:sz w:val="16"/>
              </w:rPr>
              <w:t>83.1</w:t>
            </w:r>
          </w:p>
        </w:tc>
        <w:tc>
          <w:tcPr>
            <w:tcW w:type="dxa" w:w="710"/>
          </w:tcPr>
          <w:p>
            <w:pPr>
              <w:spacing w:after="0"/>
              <w:jc w:val="right"/>
            </w:pPr>
            <w:r>
              <w:rPr>
                <w:sz w:val="16"/>
              </w:rPr>
              <w:t>87.7</w:t>
            </w:r>
          </w:p>
        </w:tc>
        <w:tc>
          <w:tcPr>
            <w:tcW w:type="dxa" w:w="2211"/>
          </w:tcPr>
          <w:p>
            <w:pPr>
              <w:spacing w:after="0"/>
              <w:jc w:val="left"/>
            </w:pPr>
            <w:r>
              <w:rPr>
                <w:sz w:val="16"/>
              </w:rPr>
              <w:t>Relatively High 4, Relatively Moderate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5 of 5</w:t>
            </w:r>
          </w:p>
        </w:tc>
        <w:tc>
          <w:tcPr>
            <w:tcW w:type="dxa" w:w="979"/>
          </w:tcPr>
          <w:p>
            <w:pPr>
              <w:spacing w:after="0"/>
              <w:jc w:val="right"/>
            </w:pPr>
            <w:r>
              <w:rPr>
                <w:sz w:val="16"/>
              </w:rPr>
              <w:t>25.4</w:t>
            </w:r>
          </w:p>
        </w:tc>
        <w:tc>
          <w:tcPr>
            <w:tcW w:type="dxa" w:w="744"/>
          </w:tcPr>
          <w:p>
            <w:pPr>
              <w:spacing w:after="0"/>
              <w:jc w:val="right"/>
            </w:pPr>
            <w:r>
              <w:rPr>
                <w:sz w:val="16"/>
              </w:rPr>
              <w:t>47.1</w:t>
            </w:r>
          </w:p>
        </w:tc>
        <w:tc>
          <w:tcPr>
            <w:tcW w:type="dxa" w:w="710"/>
          </w:tcPr>
          <w:p>
            <w:pPr>
              <w:spacing w:after="0"/>
              <w:jc w:val="right"/>
            </w:pPr>
            <w:r>
              <w:rPr>
                <w:sz w:val="16"/>
              </w:rPr>
              <w:t>64.3</w:t>
            </w:r>
          </w:p>
        </w:tc>
        <w:tc>
          <w:tcPr>
            <w:tcW w:type="dxa" w:w="2211"/>
          </w:tcPr>
          <w:p>
            <w:pPr>
              <w:spacing w:after="0"/>
              <w:jc w:val="left"/>
            </w:pPr>
            <w:r>
              <w:rPr>
                <w:sz w:val="16"/>
              </w:rPr>
              <w:t>Very Low 5</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5 of 5</w:t>
            </w:r>
          </w:p>
        </w:tc>
        <w:tc>
          <w:tcPr>
            <w:tcW w:type="dxa" w:w="979"/>
          </w:tcPr>
          <w:p>
            <w:pPr>
              <w:spacing w:after="0"/>
              <w:jc w:val="right"/>
            </w:pPr>
            <w:r>
              <w:rPr>
                <w:sz w:val="16"/>
              </w:rPr>
              <w:t>79.8</w:t>
            </w:r>
          </w:p>
        </w:tc>
        <w:tc>
          <w:tcPr>
            <w:tcW w:type="dxa" w:w="744"/>
          </w:tcPr>
          <w:p>
            <w:pPr>
              <w:spacing w:after="0"/>
              <w:jc w:val="right"/>
            </w:pPr>
            <w:r>
              <w:rPr>
                <w:sz w:val="16"/>
              </w:rPr>
              <w:t>89.5</w:t>
            </w:r>
          </w:p>
        </w:tc>
        <w:tc>
          <w:tcPr>
            <w:tcW w:type="dxa" w:w="710"/>
          </w:tcPr>
          <w:p>
            <w:pPr>
              <w:spacing w:after="0"/>
              <w:jc w:val="right"/>
            </w:pPr>
            <w:r>
              <w:rPr>
                <w:sz w:val="16"/>
              </w:rPr>
              <w:t>94.7</w:t>
            </w:r>
          </w:p>
        </w:tc>
        <w:tc>
          <w:tcPr>
            <w:tcW w:type="dxa" w:w="2211"/>
          </w:tcPr>
          <w:p>
            <w:pPr>
              <w:spacing w:after="0"/>
              <w:jc w:val="left"/>
            </w:pPr>
            <w:r>
              <w:rPr>
                <w:sz w:val="16"/>
              </w:rPr>
              <w:t>Relatively High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5 of 5</w:t>
            </w:r>
          </w:p>
        </w:tc>
        <w:tc>
          <w:tcPr>
            <w:tcW w:type="dxa" w:w="979"/>
          </w:tcPr>
          <w:p>
            <w:pPr>
              <w:spacing w:after="0"/>
              <w:jc w:val="right"/>
            </w:pPr>
            <w:r>
              <w:rPr>
                <w:sz w:val="16"/>
              </w:rPr>
              <w:t>72.6</w:t>
            </w:r>
          </w:p>
        </w:tc>
        <w:tc>
          <w:tcPr>
            <w:tcW w:type="dxa" w:w="744"/>
          </w:tcPr>
          <w:p>
            <w:pPr>
              <w:spacing w:after="0"/>
              <w:jc w:val="right"/>
            </w:pPr>
            <w:r>
              <w:rPr>
                <w:sz w:val="16"/>
              </w:rPr>
              <w:t>80.1</w:t>
            </w:r>
          </w:p>
        </w:tc>
        <w:tc>
          <w:tcPr>
            <w:tcW w:type="dxa" w:w="710"/>
          </w:tcPr>
          <w:p>
            <w:pPr>
              <w:spacing w:after="0"/>
              <w:jc w:val="right"/>
            </w:pPr>
            <w:r>
              <w:rPr>
                <w:sz w:val="16"/>
              </w:rPr>
              <w:t>83.1</w:t>
            </w:r>
          </w:p>
        </w:tc>
        <w:tc>
          <w:tcPr>
            <w:tcW w:type="dxa" w:w="2211"/>
          </w:tcPr>
          <w:p>
            <w:pPr>
              <w:spacing w:after="0"/>
              <w:jc w:val="left"/>
            </w:pPr>
            <w:r>
              <w:rPr>
                <w:sz w:val="16"/>
              </w:rPr>
              <w:t>Relatively High 1, 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5 of 5</w:t>
            </w:r>
          </w:p>
        </w:tc>
        <w:tc>
          <w:tcPr>
            <w:tcW w:type="dxa" w:w="979"/>
          </w:tcPr>
          <w:p>
            <w:pPr>
              <w:spacing w:after="0"/>
              <w:jc w:val="right"/>
            </w:pPr>
            <w:r>
              <w:rPr>
                <w:sz w:val="16"/>
              </w:rPr>
              <w:t>58.7</w:t>
            </w:r>
          </w:p>
        </w:tc>
        <w:tc>
          <w:tcPr>
            <w:tcW w:type="dxa" w:w="744"/>
          </w:tcPr>
          <w:p>
            <w:pPr>
              <w:spacing w:after="0"/>
              <w:jc w:val="right"/>
            </w:pPr>
            <w:r>
              <w:rPr>
                <w:sz w:val="16"/>
              </w:rPr>
              <w:t>64.9</w:t>
            </w:r>
          </w:p>
        </w:tc>
        <w:tc>
          <w:tcPr>
            <w:tcW w:type="dxa" w:w="710"/>
          </w:tcPr>
          <w:p>
            <w:pPr>
              <w:spacing w:after="0"/>
              <w:jc w:val="right"/>
            </w:pPr>
            <w:r>
              <w:rPr>
                <w:sz w:val="16"/>
              </w:rPr>
              <w:t>70.4</w:t>
            </w:r>
          </w:p>
        </w:tc>
        <w:tc>
          <w:tcPr>
            <w:tcW w:type="dxa" w:w="2211"/>
          </w:tcPr>
          <w:p>
            <w:pPr>
              <w:spacing w:after="0"/>
              <w:jc w:val="left"/>
            </w:pPr>
            <w:r>
              <w:rPr>
                <w:sz w:val="16"/>
              </w:rPr>
              <w:t>Relatively Moderate 5</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5</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5</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5 of 5</w:t>
            </w:r>
          </w:p>
        </w:tc>
        <w:tc>
          <w:tcPr>
            <w:tcW w:type="dxa" w:w="979"/>
          </w:tcPr>
          <w:p>
            <w:pPr>
              <w:spacing w:after="0"/>
              <w:jc w:val="right"/>
            </w:pPr>
            <w:r>
              <w:rPr>
                <w:sz w:val="16"/>
              </w:rPr>
              <w:t>52.3</w:t>
            </w:r>
          </w:p>
        </w:tc>
        <w:tc>
          <w:tcPr>
            <w:tcW w:type="dxa" w:w="744"/>
          </w:tcPr>
          <w:p>
            <w:pPr>
              <w:spacing w:after="0"/>
              <w:jc w:val="right"/>
            </w:pPr>
            <w:r>
              <w:rPr>
                <w:sz w:val="16"/>
              </w:rPr>
              <w:t>56.5</w:t>
            </w:r>
          </w:p>
        </w:tc>
        <w:tc>
          <w:tcPr>
            <w:tcW w:type="dxa" w:w="710"/>
          </w:tcPr>
          <w:p>
            <w:pPr>
              <w:spacing w:after="0"/>
              <w:jc w:val="right"/>
            </w:pPr>
            <w:r>
              <w:rPr>
                <w:sz w:val="16"/>
              </w:rPr>
              <w:t>62.9</w:t>
            </w:r>
          </w:p>
        </w:tc>
        <w:tc>
          <w:tcPr>
            <w:tcW w:type="dxa" w:w="2211"/>
          </w:tcPr>
          <w:p>
            <w:pPr>
              <w:spacing w:after="0"/>
              <w:jc w:val="left"/>
            </w:pPr>
            <w:r>
              <w:rPr>
                <w:sz w:val="16"/>
              </w:rPr>
              <w:t>Very Low 5</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5 of 5</w:t>
            </w:r>
          </w:p>
        </w:tc>
        <w:tc>
          <w:tcPr>
            <w:tcW w:type="dxa" w:w="979"/>
          </w:tcPr>
          <w:p>
            <w:pPr>
              <w:spacing w:after="0"/>
              <w:jc w:val="right"/>
            </w:pPr>
            <w:r>
              <w:rPr>
                <w:sz w:val="16"/>
              </w:rPr>
              <w:t>63.5</w:t>
            </w:r>
          </w:p>
        </w:tc>
        <w:tc>
          <w:tcPr>
            <w:tcW w:type="dxa" w:w="744"/>
          </w:tcPr>
          <w:p>
            <w:pPr>
              <w:spacing w:after="0"/>
              <w:jc w:val="right"/>
            </w:pPr>
            <w:r>
              <w:rPr>
                <w:sz w:val="16"/>
              </w:rPr>
              <w:t>71.3</w:t>
            </w:r>
          </w:p>
        </w:tc>
        <w:tc>
          <w:tcPr>
            <w:tcW w:type="dxa" w:w="710"/>
          </w:tcPr>
          <w:p>
            <w:pPr>
              <w:spacing w:after="0"/>
              <w:jc w:val="right"/>
            </w:pPr>
            <w:r>
              <w:rPr>
                <w:sz w:val="16"/>
              </w:rPr>
              <w:t>78.2</w:t>
            </w:r>
          </w:p>
        </w:tc>
        <w:tc>
          <w:tcPr>
            <w:tcW w:type="dxa" w:w="2211"/>
          </w:tcPr>
          <w:p>
            <w:pPr>
              <w:spacing w:after="0"/>
              <w:jc w:val="left"/>
            </w:pPr>
            <w:r>
              <w:rPr>
                <w:sz w:val="16"/>
              </w:rPr>
              <w:t>Relatively Moderate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9"/>
        <w:gridCol w:w="1052"/>
        <w:gridCol w:w="2762"/>
        <w:gridCol w:w="2884"/>
        <w:gridCol w:w="2029"/>
        <w:gridCol w:w="2469"/>
        <w:gridCol w:w="887"/>
      </w:tblGrid>
      <w:tr>
        <w:trPr>
          <w:cantSplit/>
          <w:tblHeader/>
        </w:trPr>
        <w:tc>
          <w:tcPr>
            <w:tcW w:type="dxa" w:w="2029"/>
            <w:shd w:val="clear" w:color="auto" w:fill="E8E8E8"/>
          </w:tcPr>
          <w:p>
            <w:pPr>
              <w:spacing w:after="0"/>
              <w:jc w:val="left"/>
            </w:pPr>
            <w:r>
              <w:rPr>
                <w:b/>
                <w:sz w:val="16"/>
              </w:rPr>
              <w:t>Member</w:t>
            </w:r>
          </w:p>
        </w:tc>
        <w:tc>
          <w:tcPr>
            <w:tcW w:type="dxa" w:w="1052"/>
            <w:shd w:val="clear" w:color="auto" w:fill="E8E8E8"/>
          </w:tcPr>
          <w:p>
            <w:pPr>
              <w:spacing w:after="0"/>
              <w:jc w:val="left"/>
            </w:pPr>
            <w:r>
              <w:rPr>
                <w:b/>
                <w:sz w:val="16"/>
              </w:rPr>
              <w:t>Type</w:t>
            </w:r>
          </w:p>
        </w:tc>
        <w:tc>
          <w:tcPr>
            <w:tcW w:type="dxa" w:w="2762"/>
            <w:shd w:val="clear" w:color="auto" w:fill="E8E8E8"/>
          </w:tcPr>
          <w:p>
            <w:pPr>
              <w:spacing w:after="0"/>
              <w:jc w:val="left"/>
            </w:pPr>
            <w:r>
              <w:rPr>
                <w:b/>
                <w:sz w:val="16"/>
              </w:rPr>
              <w:t>Plan status</w:t>
            </w:r>
          </w:p>
        </w:tc>
        <w:tc>
          <w:tcPr>
            <w:tcW w:type="dxa" w:w="28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7"/>
            <w:shd w:val="clear" w:color="auto" w:fill="E8E8E8"/>
          </w:tcPr>
          <w:p>
            <w:pPr>
              <w:spacing w:after="0"/>
              <w:jc w:val="left"/>
            </w:pPr>
            <w:r>
              <w:rPr>
                <w:b/>
                <w:sz w:val="16"/>
              </w:rPr>
              <w:t>Notes</w:t>
            </w:r>
          </w:p>
        </w:tc>
      </w:tr>
      <w:tr>
        <w:trPr>
          <w:cantSplit/>
        </w:trPr>
        <w:tc>
          <w:tcPr>
            <w:tcW w:type="dxa" w:w="2029"/>
          </w:tcPr>
          <w:p>
            <w:pPr>
              <w:spacing w:after="0"/>
              <w:jc w:val="left"/>
            </w:pPr>
            <w:r>
              <w:rPr>
                <w:sz w:val="16"/>
              </w:rPr>
              <w:t>Rusk County</w:t>
            </w:r>
          </w:p>
        </w:tc>
        <w:tc>
          <w:tcPr>
            <w:tcW w:type="dxa" w:w="1052"/>
          </w:tcPr>
          <w:p>
            <w:pPr>
              <w:spacing w:after="0"/>
              <w:jc w:val="left"/>
            </w:pPr>
            <w:r>
              <w:rPr>
                <w:sz w:val="16"/>
              </w:rPr>
              <w:t>County</w:t>
            </w:r>
          </w:p>
        </w:tc>
        <w:tc>
          <w:tcPr>
            <w:tcW w:type="dxa" w:w="2762"/>
          </w:tcPr>
          <w:p>
            <w:pPr>
              <w:spacing w:after="0"/>
              <w:jc w:val="left"/>
            </w:pPr>
            <w:r>
              <w:rPr>
                <w:sz w:val="16"/>
              </w:rPr>
              <w:t>Expired on 2026-06-06</w:t>
            </w:r>
          </w:p>
        </w:tc>
        <w:tc>
          <w:tcPr>
            <w:tcW w:type="dxa" w:w="2884"/>
          </w:tcPr>
          <w:p>
            <w:pPr>
              <w:spacing w:after="0"/>
              <w:jc w:val="right"/>
            </w:pPr>
            <w:r>
              <w:rPr>
                <w:sz w:val="16"/>
              </w:rPr>
              <w:t>FMA RL 0, SRL 0; any 2</w:t>
            </w:r>
          </w:p>
        </w:tc>
        <w:tc>
          <w:tcPr>
            <w:tcW w:type="dxa" w:w="2029"/>
          </w:tcPr>
          <w:p>
            <w:pPr>
              <w:spacing w:after="0"/>
              <w:jc w:val="right"/>
            </w:pPr>
            <w:r>
              <w:rPr>
                <w:sz w:val="16"/>
              </w:rPr>
              <w:t>$126,430.99</w:t>
            </w:r>
          </w:p>
        </w:tc>
        <w:tc>
          <w:tcPr>
            <w:tcW w:type="dxa" w:w="2469"/>
          </w:tcPr>
          <w:p>
            <w:pPr>
              <w:spacing w:after="0"/>
              <w:jc w:val="right"/>
            </w:pPr>
            <w:r>
              <w:rPr>
                <w:sz w:val="16"/>
              </w:rPr>
              <w:t>0; 0</w:t>
            </w:r>
          </w:p>
        </w:tc>
        <w:tc>
          <w:tcPr>
            <w:tcW w:type="dxa" w:w="887"/>
          </w:tcPr>
          <w:p>
            <w:pPr>
              <w:spacing w:after="0"/>
              <w:jc w:val="left"/>
            </w:pPr>
          </w:p>
        </w:tc>
      </w:tr>
      <w:tr>
        <w:trPr>
          <w:cantSplit/>
        </w:trPr>
        <w:tc>
          <w:tcPr>
            <w:tcW w:type="dxa" w:w="2029"/>
          </w:tcPr>
          <w:p>
            <w:pPr>
              <w:spacing w:after="0"/>
              <w:jc w:val="left"/>
            </w:pPr>
            <w:r>
              <w:rPr>
                <w:sz w:val="16"/>
              </w:rPr>
              <w:t>Bruce village</w:t>
            </w:r>
          </w:p>
        </w:tc>
        <w:tc>
          <w:tcPr>
            <w:tcW w:type="dxa" w:w="1052"/>
          </w:tcPr>
          <w:p>
            <w:pPr>
              <w:spacing w:after="0"/>
              <w:jc w:val="left"/>
            </w:pPr>
            <w:r>
              <w:rPr>
                <w:sz w:val="16"/>
              </w:rPr>
              <w:t>Village</w:t>
            </w:r>
          </w:p>
        </w:tc>
        <w:tc>
          <w:tcPr>
            <w:tcW w:type="dxa" w:w="2762"/>
          </w:tcPr>
          <w:p>
            <w:pPr>
              <w:spacing w:after="0"/>
              <w:jc w:val="left"/>
            </w:pPr>
            <w:r>
              <w:rPr>
                <w:sz w:val="16"/>
              </w:rPr>
              <w:t>Expired on 2026-06-06</w:t>
            </w:r>
          </w:p>
        </w:tc>
        <w:tc>
          <w:tcPr>
            <w:tcW w:type="dxa" w:w="2884"/>
          </w:tcPr>
          <w:p>
            <w:pPr>
              <w:spacing w:after="0"/>
              <w:jc w:val="right"/>
            </w:pPr>
            <w:r>
              <w:rPr>
                <w:sz w:val="16"/>
              </w:rPr>
              <w:t>FMA RL 0, SRL 0; any 0</w:t>
            </w:r>
          </w:p>
        </w:tc>
        <w:tc>
          <w:tcPr>
            <w:tcW w:type="dxa" w:w="2029"/>
          </w:tcPr>
          <w:p>
            <w:pPr>
              <w:spacing w:after="0"/>
              <w:jc w:val="right"/>
            </w:pPr>
            <w:r>
              <w:rPr>
                <w:sz w:val="16"/>
              </w:rPr>
              <w:t>$39,939.50</w:t>
            </w:r>
          </w:p>
        </w:tc>
        <w:tc>
          <w:tcPr>
            <w:tcW w:type="dxa" w:w="2469"/>
          </w:tcPr>
          <w:p>
            <w:pPr>
              <w:spacing w:after="0"/>
              <w:jc w:val="right"/>
            </w:pPr>
            <w:r>
              <w:rPr>
                <w:sz w:val="16"/>
              </w:rPr>
              <w:t>38; 7</w:t>
            </w:r>
          </w:p>
        </w:tc>
        <w:tc>
          <w:tcPr>
            <w:tcW w:type="dxa" w:w="887"/>
          </w:tcPr>
          <w:p>
            <w:pPr>
              <w:spacing w:after="0"/>
              <w:jc w:val="left"/>
            </w:pPr>
          </w:p>
        </w:tc>
      </w:tr>
      <w:tr>
        <w:trPr>
          <w:cantSplit/>
        </w:trPr>
        <w:tc>
          <w:tcPr>
            <w:tcW w:type="dxa" w:w="2029"/>
          </w:tcPr>
          <w:p>
            <w:pPr>
              <w:spacing w:after="0"/>
              <w:jc w:val="left"/>
            </w:pPr>
            <w:r>
              <w:rPr>
                <w:sz w:val="16"/>
              </w:rPr>
              <w:t>Conrath village</w:t>
            </w:r>
          </w:p>
        </w:tc>
        <w:tc>
          <w:tcPr>
            <w:tcW w:type="dxa" w:w="1052"/>
          </w:tcPr>
          <w:p>
            <w:pPr>
              <w:spacing w:after="0"/>
              <w:jc w:val="left"/>
            </w:pPr>
            <w:r>
              <w:rPr>
                <w:sz w:val="16"/>
              </w:rPr>
              <w:t>Village</w:t>
            </w:r>
          </w:p>
        </w:tc>
        <w:tc>
          <w:tcPr>
            <w:tcW w:type="dxa" w:w="2762"/>
          </w:tcPr>
          <w:p>
            <w:pPr>
              <w:spacing w:after="0"/>
              <w:jc w:val="left"/>
            </w:pPr>
            <w:r>
              <w:rPr>
                <w:sz w:val="16"/>
              </w:rPr>
              <w:t>Expired on 2026-06-06</w:t>
            </w:r>
          </w:p>
        </w:tc>
        <w:tc>
          <w:tcPr>
            <w:tcW w:type="dxa" w:w="2884"/>
          </w:tcPr>
          <w:p>
            <w:pPr>
              <w:spacing w:after="0"/>
              <w:jc w:val="right"/>
            </w:pPr>
            <w:r>
              <w:rPr>
                <w:sz w:val="16"/>
              </w:rPr>
              <w:t>FMA RL 0, SRL 0; any 0</w:t>
            </w:r>
          </w:p>
        </w:tc>
        <w:tc>
          <w:tcPr>
            <w:tcW w:type="dxa" w:w="2029"/>
          </w:tcPr>
          <w:p>
            <w:pPr>
              <w:spacing w:after="0"/>
              <w:jc w:val="right"/>
            </w:pPr>
            <w:r>
              <w:rPr>
                <w:sz w:val="16"/>
              </w:rPr>
              <w:t>$1,481.25</w:t>
            </w:r>
          </w:p>
        </w:tc>
        <w:tc>
          <w:tcPr>
            <w:tcW w:type="dxa" w:w="2469"/>
          </w:tcPr>
          <w:p>
            <w:pPr>
              <w:spacing w:after="0"/>
              <w:jc w:val="right"/>
            </w:pPr>
            <w:r>
              <w:rPr>
                <w:sz w:val="16"/>
              </w:rPr>
              <w:t>7; 1</w:t>
            </w:r>
          </w:p>
        </w:tc>
        <w:tc>
          <w:tcPr>
            <w:tcW w:type="dxa" w:w="887"/>
          </w:tcPr>
          <w:p>
            <w:pPr>
              <w:spacing w:after="0"/>
              <w:jc w:val="left"/>
            </w:pPr>
          </w:p>
        </w:tc>
      </w:tr>
      <w:tr>
        <w:trPr>
          <w:cantSplit/>
        </w:trPr>
        <w:tc>
          <w:tcPr>
            <w:tcW w:type="dxa" w:w="2029"/>
          </w:tcPr>
          <w:p>
            <w:pPr>
              <w:spacing w:after="0"/>
              <w:jc w:val="left"/>
            </w:pPr>
            <w:r>
              <w:rPr>
                <w:sz w:val="16"/>
              </w:rPr>
              <w:t>Glen Flora village</w:t>
            </w:r>
          </w:p>
        </w:tc>
        <w:tc>
          <w:tcPr>
            <w:tcW w:type="dxa" w:w="1052"/>
          </w:tcPr>
          <w:p>
            <w:pPr>
              <w:spacing w:after="0"/>
              <w:jc w:val="left"/>
            </w:pPr>
            <w:r>
              <w:rPr>
                <w:sz w:val="16"/>
              </w:rPr>
              <w:t>Village</w:t>
            </w:r>
          </w:p>
        </w:tc>
        <w:tc>
          <w:tcPr>
            <w:tcW w:type="dxa" w:w="2762"/>
          </w:tcPr>
          <w:p>
            <w:pPr>
              <w:spacing w:after="0"/>
              <w:jc w:val="left"/>
            </w:pPr>
            <w:r>
              <w:rPr>
                <w:sz w:val="16"/>
              </w:rPr>
              <w:t>Expired on 2026-06-06</w:t>
            </w:r>
          </w:p>
        </w:tc>
        <w:tc>
          <w:tcPr>
            <w:tcW w:type="dxa" w:w="2884"/>
          </w:tcPr>
          <w:p>
            <w:pPr>
              <w:spacing w:after="0"/>
              <w:jc w:val="right"/>
            </w:pPr>
            <w:r>
              <w:rPr>
                <w:sz w:val="16"/>
              </w:rPr>
              <w:t>FMA RL 0, SRL 0; any 0</w:t>
            </w:r>
          </w:p>
        </w:tc>
        <w:tc>
          <w:tcPr>
            <w:tcW w:type="dxa" w:w="2029"/>
          </w:tcPr>
          <w:p>
            <w:pPr>
              <w:spacing w:after="0"/>
              <w:jc w:val="right"/>
            </w:pPr>
            <w:r>
              <w:rPr>
                <w:sz w:val="16"/>
              </w:rPr>
              <w:t>none found</w:t>
            </w:r>
          </w:p>
        </w:tc>
        <w:tc>
          <w:tcPr>
            <w:tcW w:type="dxa" w:w="2469"/>
          </w:tcPr>
          <w:p>
            <w:pPr>
              <w:spacing w:after="0"/>
              <w:jc w:val="right"/>
            </w:pPr>
            <w:r>
              <w:rPr>
                <w:sz w:val="16"/>
              </w:rPr>
              <w:t>6; 0</w:t>
            </w:r>
          </w:p>
        </w:tc>
        <w:tc>
          <w:tcPr>
            <w:tcW w:type="dxa" w:w="887"/>
          </w:tcPr>
          <w:p>
            <w:pPr>
              <w:spacing w:after="0"/>
              <w:jc w:val="left"/>
            </w:pPr>
          </w:p>
        </w:tc>
      </w:tr>
      <w:tr>
        <w:trPr>
          <w:cantSplit/>
        </w:trPr>
        <w:tc>
          <w:tcPr>
            <w:tcW w:type="dxa" w:w="2029"/>
          </w:tcPr>
          <w:p>
            <w:pPr>
              <w:spacing w:after="0"/>
              <w:jc w:val="left"/>
            </w:pPr>
            <w:r>
              <w:rPr>
                <w:sz w:val="16"/>
              </w:rPr>
              <w:t>Hawkins village</w:t>
            </w:r>
          </w:p>
        </w:tc>
        <w:tc>
          <w:tcPr>
            <w:tcW w:type="dxa" w:w="1052"/>
          </w:tcPr>
          <w:p>
            <w:pPr>
              <w:spacing w:after="0"/>
              <w:jc w:val="left"/>
            </w:pPr>
            <w:r>
              <w:rPr>
                <w:sz w:val="16"/>
              </w:rPr>
              <w:t>Village</w:t>
            </w:r>
          </w:p>
        </w:tc>
        <w:tc>
          <w:tcPr>
            <w:tcW w:type="dxa" w:w="2762"/>
          </w:tcPr>
          <w:p>
            <w:pPr>
              <w:spacing w:after="0"/>
              <w:jc w:val="left"/>
            </w:pPr>
            <w:r>
              <w:rPr>
                <w:sz w:val="16"/>
              </w:rPr>
              <w:t>Expired on 2026-06-06</w:t>
            </w:r>
          </w:p>
        </w:tc>
        <w:tc>
          <w:tcPr>
            <w:tcW w:type="dxa" w:w="2884"/>
          </w:tcPr>
          <w:p>
            <w:pPr>
              <w:spacing w:after="0"/>
              <w:jc w:val="right"/>
            </w:pPr>
            <w:r>
              <w:rPr>
                <w:sz w:val="16"/>
              </w:rPr>
              <w:t>FMA RL 0, SRL 0; any 0</w:t>
            </w:r>
          </w:p>
        </w:tc>
        <w:tc>
          <w:tcPr>
            <w:tcW w:type="dxa" w:w="2029"/>
          </w:tcPr>
          <w:p>
            <w:pPr>
              <w:spacing w:after="0"/>
              <w:jc w:val="right"/>
            </w:pPr>
            <w:r>
              <w:rPr>
                <w:sz w:val="16"/>
              </w:rPr>
              <w:t>$7,838.25</w:t>
            </w:r>
          </w:p>
        </w:tc>
        <w:tc>
          <w:tcPr>
            <w:tcW w:type="dxa" w:w="2469"/>
          </w:tcPr>
          <w:p>
            <w:pPr>
              <w:spacing w:after="0"/>
              <w:jc w:val="right"/>
            </w:pPr>
            <w:r>
              <w:rPr>
                <w:sz w:val="16"/>
              </w:rPr>
              <w:t>19; 2</w:t>
            </w:r>
          </w:p>
        </w:tc>
        <w:tc>
          <w:tcPr>
            <w:tcW w:type="dxa" w:w="887"/>
          </w:tcPr>
          <w:p>
            <w:pPr>
              <w:spacing w:after="0"/>
              <w:jc w:val="left"/>
            </w:pPr>
          </w:p>
        </w:tc>
      </w:tr>
      <w:tr>
        <w:trPr>
          <w:cantSplit/>
        </w:trPr>
        <w:tc>
          <w:tcPr>
            <w:tcW w:type="dxa" w:w="2029"/>
          </w:tcPr>
          <w:p>
            <w:pPr>
              <w:spacing w:after="0"/>
              <w:jc w:val="left"/>
            </w:pPr>
            <w:r>
              <w:rPr>
                <w:sz w:val="16"/>
              </w:rPr>
              <w:t>Ingram village</w:t>
            </w:r>
          </w:p>
        </w:tc>
        <w:tc>
          <w:tcPr>
            <w:tcW w:type="dxa" w:w="1052"/>
          </w:tcPr>
          <w:p>
            <w:pPr>
              <w:spacing w:after="0"/>
              <w:jc w:val="left"/>
            </w:pPr>
            <w:r>
              <w:rPr>
                <w:sz w:val="16"/>
              </w:rPr>
              <w:t>Village</w:t>
            </w:r>
          </w:p>
        </w:tc>
        <w:tc>
          <w:tcPr>
            <w:tcW w:type="dxa" w:w="2762"/>
          </w:tcPr>
          <w:p>
            <w:pPr>
              <w:spacing w:after="0"/>
              <w:jc w:val="left"/>
            </w:pPr>
            <w:r>
              <w:rPr>
                <w:sz w:val="16"/>
              </w:rPr>
              <w:t>Expired on 2026-06-06</w:t>
            </w:r>
          </w:p>
        </w:tc>
        <w:tc>
          <w:tcPr>
            <w:tcW w:type="dxa" w:w="2884"/>
          </w:tcPr>
          <w:p>
            <w:pPr>
              <w:spacing w:after="0"/>
              <w:jc w:val="right"/>
            </w:pPr>
            <w:r>
              <w:rPr>
                <w:sz w:val="16"/>
              </w:rPr>
              <w:t>FMA RL 0, SRL 0; any 0</w:t>
            </w:r>
          </w:p>
        </w:tc>
        <w:tc>
          <w:tcPr>
            <w:tcW w:type="dxa" w:w="2029"/>
          </w:tcPr>
          <w:p>
            <w:pPr>
              <w:spacing w:after="0"/>
              <w:jc w:val="right"/>
            </w:pPr>
            <w:r>
              <w:rPr>
                <w:sz w:val="16"/>
              </w:rPr>
              <w:t>none found</w:t>
            </w:r>
          </w:p>
        </w:tc>
        <w:tc>
          <w:tcPr>
            <w:tcW w:type="dxa" w:w="2469"/>
          </w:tcPr>
          <w:p>
            <w:pPr>
              <w:spacing w:after="0"/>
              <w:jc w:val="right"/>
            </w:pPr>
            <w:r>
              <w:rPr>
                <w:sz w:val="16"/>
              </w:rPr>
              <w:t>5; 0</w:t>
            </w:r>
          </w:p>
        </w:tc>
        <w:tc>
          <w:tcPr>
            <w:tcW w:type="dxa" w:w="887"/>
          </w:tcPr>
          <w:p>
            <w:pPr>
              <w:spacing w:after="0"/>
              <w:jc w:val="left"/>
            </w:pPr>
          </w:p>
        </w:tc>
      </w:tr>
      <w:tr>
        <w:trPr>
          <w:cantSplit/>
        </w:trPr>
        <w:tc>
          <w:tcPr>
            <w:tcW w:type="dxa" w:w="2029"/>
          </w:tcPr>
          <w:p>
            <w:pPr>
              <w:spacing w:after="0"/>
              <w:jc w:val="left"/>
            </w:pPr>
            <w:r>
              <w:rPr>
                <w:sz w:val="16"/>
              </w:rPr>
              <w:t>Ladysmith city</w:t>
            </w:r>
          </w:p>
        </w:tc>
        <w:tc>
          <w:tcPr>
            <w:tcW w:type="dxa" w:w="1052"/>
          </w:tcPr>
          <w:p>
            <w:pPr>
              <w:spacing w:after="0"/>
              <w:jc w:val="left"/>
            </w:pPr>
            <w:r>
              <w:rPr>
                <w:sz w:val="16"/>
              </w:rPr>
              <w:t>City</w:t>
            </w:r>
          </w:p>
        </w:tc>
        <w:tc>
          <w:tcPr>
            <w:tcW w:type="dxa" w:w="2762"/>
          </w:tcPr>
          <w:p>
            <w:pPr>
              <w:spacing w:after="0"/>
              <w:jc w:val="left"/>
            </w:pPr>
            <w:r>
              <w:rPr>
                <w:sz w:val="16"/>
              </w:rPr>
              <w:t>Expired on 2026-06-06</w:t>
            </w:r>
          </w:p>
        </w:tc>
        <w:tc>
          <w:tcPr>
            <w:tcW w:type="dxa" w:w="2884"/>
          </w:tcPr>
          <w:p>
            <w:pPr>
              <w:spacing w:after="0"/>
              <w:jc w:val="right"/>
            </w:pPr>
            <w:r>
              <w:rPr>
                <w:sz w:val="16"/>
              </w:rPr>
              <w:t>FMA RL 0, SRL 0; any 0</w:t>
            </w:r>
          </w:p>
        </w:tc>
        <w:tc>
          <w:tcPr>
            <w:tcW w:type="dxa" w:w="2029"/>
          </w:tcPr>
          <w:p>
            <w:pPr>
              <w:spacing w:after="0"/>
              <w:jc w:val="right"/>
            </w:pPr>
            <w:r>
              <w:rPr>
                <w:sz w:val="16"/>
              </w:rPr>
              <w:t>$785,798.96</w:t>
            </w:r>
          </w:p>
        </w:tc>
        <w:tc>
          <w:tcPr>
            <w:tcW w:type="dxa" w:w="2469"/>
          </w:tcPr>
          <w:p>
            <w:pPr>
              <w:spacing w:after="0"/>
              <w:jc w:val="right"/>
            </w:pPr>
            <w:r>
              <w:rPr>
                <w:sz w:val="16"/>
              </w:rPr>
              <w:t>40; 2</w:t>
            </w:r>
          </w:p>
        </w:tc>
        <w:tc>
          <w:tcPr>
            <w:tcW w:type="dxa" w:w="887"/>
          </w:tcPr>
          <w:p>
            <w:pPr>
              <w:spacing w:after="0"/>
              <w:jc w:val="left"/>
            </w:pPr>
          </w:p>
        </w:tc>
      </w:tr>
      <w:tr>
        <w:trPr>
          <w:cantSplit/>
        </w:trPr>
        <w:tc>
          <w:tcPr>
            <w:tcW w:type="dxa" w:w="2029"/>
          </w:tcPr>
          <w:p>
            <w:pPr>
              <w:spacing w:after="0"/>
              <w:jc w:val="left"/>
            </w:pPr>
            <w:r>
              <w:rPr>
                <w:sz w:val="16"/>
              </w:rPr>
              <w:t>Sheldon village</w:t>
            </w:r>
          </w:p>
        </w:tc>
        <w:tc>
          <w:tcPr>
            <w:tcW w:type="dxa" w:w="1052"/>
          </w:tcPr>
          <w:p>
            <w:pPr>
              <w:spacing w:after="0"/>
              <w:jc w:val="left"/>
            </w:pPr>
            <w:r>
              <w:rPr>
                <w:sz w:val="16"/>
              </w:rPr>
              <w:t>Village</w:t>
            </w:r>
          </w:p>
        </w:tc>
        <w:tc>
          <w:tcPr>
            <w:tcW w:type="dxa" w:w="2762"/>
          </w:tcPr>
          <w:p>
            <w:pPr>
              <w:spacing w:after="0"/>
              <w:jc w:val="left"/>
            </w:pPr>
            <w:r>
              <w:rPr>
                <w:sz w:val="16"/>
              </w:rPr>
              <w:t>Expired on 2026-06-06</w:t>
            </w:r>
          </w:p>
        </w:tc>
        <w:tc>
          <w:tcPr>
            <w:tcW w:type="dxa" w:w="2884"/>
          </w:tcPr>
          <w:p>
            <w:pPr>
              <w:spacing w:after="0"/>
              <w:jc w:val="right"/>
            </w:pPr>
            <w:r>
              <w:rPr>
                <w:sz w:val="16"/>
              </w:rPr>
              <w:t>FMA RL 0, SRL 0; any 0</w:t>
            </w:r>
          </w:p>
        </w:tc>
        <w:tc>
          <w:tcPr>
            <w:tcW w:type="dxa" w:w="2029"/>
          </w:tcPr>
          <w:p>
            <w:pPr>
              <w:spacing w:after="0"/>
              <w:jc w:val="right"/>
            </w:pPr>
            <w:r>
              <w:rPr>
                <w:sz w:val="16"/>
              </w:rPr>
              <w:t>none found</w:t>
            </w:r>
          </w:p>
        </w:tc>
        <w:tc>
          <w:tcPr>
            <w:tcW w:type="dxa" w:w="2469"/>
          </w:tcPr>
          <w:p>
            <w:pPr>
              <w:spacing w:after="0"/>
              <w:jc w:val="right"/>
            </w:pPr>
            <w:r>
              <w:rPr>
                <w:sz w:val="16"/>
              </w:rPr>
              <w:t>7; 1</w:t>
            </w:r>
          </w:p>
        </w:tc>
        <w:tc>
          <w:tcPr>
            <w:tcW w:type="dxa" w:w="887"/>
          </w:tcPr>
          <w:p>
            <w:pPr>
              <w:spacing w:after="0"/>
              <w:jc w:val="left"/>
            </w:pPr>
          </w:p>
        </w:tc>
      </w:tr>
      <w:tr>
        <w:trPr>
          <w:cantSplit/>
        </w:trPr>
        <w:tc>
          <w:tcPr>
            <w:tcW w:type="dxa" w:w="2029"/>
          </w:tcPr>
          <w:p>
            <w:pPr>
              <w:spacing w:after="0"/>
              <w:jc w:val="left"/>
            </w:pPr>
            <w:r>
              <w:rPr>
                <w:sz w:val="16"/>
              </w:rPr>
              <w:t>Tony village</w:t>
            </w:r>
          </w:p>
        </w:tc>
        <w:tc>
          <w:tcPr>
            <w:tcW w:type="dxa" w:w="1052"/>
          </w:tcPr>
          <w:p>
            <w:pPr>
              <w:spacing w:after="0"/>
              <w:jc w:val="left"/>
            </w:pPr>
            <w:r>
              <w:rPr>
                <w:sz w:val="16"/>
              </w:rPr>
              <w:t>Village</w:t>
            </w:r>
          </w:p>
        </w:tc>
        <w:tc>
          <w:tcPr>
            <w:tcW w:type="dxa" w:w="2762"/>
          </w:tcPr>
          <w:p>
            <w:pPr>
              <w:spacing w:after="0"/>
              <w:jc w:val="left"/>
            </w:pPr>
            <w:r>
              <w:rPr>
                <w:sz w:val="16"/>
              </w:rPr>
              <w:t>Expired on 2026-06-06</w:t>
            </w:r>
          </w:p>
        </w:tc>
        <w:tc>
          <w:tcPr>
            <w:tcW w:type="dxa" w:w="2884"/>
          </w:tcPr>
          <w:p>
            <w:pPr>
              <w:spacing w:after="0"/>
              <w:jc w:val="right"/>
            </w:pPr>
            <w:r>
              <w:rPr>
                <w:sz w:val="16"/>
              </w:rPr>
              <w:t>FMA RL 0, SRL 0; any 0</w:t>
            </w:r>
          </w:p>
        </w:tc>
        <w:tc>
          <w:tcPr>
            <w:tcW w:type="dxa" w:w="2029"/>
          </w:tcPr>
          <w:p>
            <w:pPr>
              <w:spacing w:after="0"/>
              <w:jc w:val="right"/>
            </w:pPr>
            <w:r>
              <w:rPr>
                <w:sz w:val="16"/>
              </w:rPr>
              <w:t>none found</w:t>
            </w:r>
          </w:p>
        </w:tc>
        <w:tc>
          <w:tcPr>
            <w:tcW w:type="dxa" w:w="2469"/>
          </w:tcPr>
          <w:p>
            <w:pPr>
              <w:spacing w:after="0"/>
              <w:jc w:val="right"/>
            </w:pPr>
            <w:r>
              <w:rPr>
                <w:sz w:val="16"/>
              </w:rPr>
              <w:t>8; 0</w:t>
            </w:r>
          </w:p>
        </w:tc>
        <w:tc>
          <w:tcPr>
            <w:tcW w:type="dxa" w:w="887"/>
          </w:tcPr>
          <w:p>
            <w:pPr>
              <w:spacing w:after="0"/>
              <w:jc w:val="left"/>
            </w:pPr>
          </w:p>
        </w:tc>
      </w:tr>
      <w:tr>
        <w:trPr>
          <w:cantSplit/>
        </w:trPr>
        <w:tc>
          <w:tcPr>
            <w:tcW w:type="dxa" w:w="2029"/>
          </w:tcPr>
          <w:p>
            <w:pPr>
              <w:spacing w:after="0"/>
              <w:jc w:val="left"/>
            </w:pPr>
            <w:r>
              <w:rPr>
                <w:sz w:val="16"/>
              </w:rPr>
              <w:t>Weyerhaeuser village</w:t>
            </w:r>
          </w:p>
        </w:tc>
        <w:tc>
          <w:tcPr>
            <w:tcW w:type="dxa" w:w="1052"/>
          </w:tcPr>
          <w:p>
            <w:pPr>
              <w:spacing w:after="0"/>
              <w:jc w:val="left"/>
            </w:pPr>
            <w:r>
              <w:rPr>
                <w:sz w:val="16"/>
              </w:rPr>
              <w:t>Village</w:t>
            </w:r>
          </w:p>
        </w:tc>
        <w:tc>
          <w:tcPr>
            <w:tcW w:type="dxa" w:w="2762"/>
          </w:tcPr>
          <w:p>
            <w:pPr>
              <w:spacing w:after="0"/>
              <w:jc w:val="left"/>
            </w:pPr>
            <w:r>
              <w:rPr>
                <w:sz w:val="16"/>
              </w:rPr>
              <w:t>Expired on 2026-06-06</w:t>
            </w:r>
          </w:p>
        </w:tc>
        <w:tc>
          <w:tcPr>
            <w:tcW w:type="dxa" w:w="2884"/>
          </w:tcPr>
          <w:p>
            <w:pPr>
              <w:spacing w:after="0"/>
              <w:jc w:val="right"/>
            </w:pPr>
            <w:r>
              <w:rPr>
                <w:sz w:val="16"/>
              </w:rPr>
              <w:t>FMA RL 0, SRL 0; any 0</w:t>
            </w:r>
          </w:p>
        </w:tc>
        <w:tc>
          <w:tcPr>
            <w:tcW w:type="dxa" w:w="2029"/>
          </w:tcPr>
          <w:p>
            <w:pPr>
              <w:spacing w:after="0"/>
              <w:jc w:val="right"/>
            </w:pPr>
            <w:r>
              <w:rPr>
                <w:sz w:val="16"/>
              </w:rPr>
              <w:t>$6,453</w:t>
            </w:r>
          </w:p>
        </w:tc>
        <w:tc>
          <w:tcPr>
            <w:tcW w:type="dxa" w:w="2469"/>
          </w:tcPr>
          <w:p>
            <w:pPr>
              <w:spacing w:after="0"/>
              <w:jc w:val="right"/>
            </w:pPr>
            <w:r>
              <w:rPr>
                <w:sz w:val="16"/>
              </w:rPr>
              <w:t>32; 4</w:t>
            </w:r>
          </w:p>
        </w:tc>
        <w:tc>
          <w:tcPr>
            <w:tcW w:type="dxa" w:w="88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2021-06-07</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$4,298,718,271</w:t>
            </w:r>
          </w:p>
        </w:tc>
        <w:tc>
          <w:tcPr>
            <w:tcW w:type="dxa" w:w="1141"/>
          </w:tcPr>
          <w:p>
            <w:pPr>
              <w:spacing w:after="0"/>
              <w:jc w:val="right"/>
            </w:pPr>
            <w:r>
              <w:rPr>
                <w:sz w:val="16"/>
              </w:rPr>
              <w:t>$69,256,707</w:t>
            </w:r>
          </w:p>
        </w:tc>
        <w:tc>
          <w:tcPr>
            <w:tcW w:type="dxa" w:w="1048"/>
          </w:tcPr>
          <w:p>
            <w:pPr>
              <w:spacing w:after="0"/>
              <w:jc w:val="right"/>
            </w:pPr>
            <w:r>
              <w:rPr>
                <w:sz w:val="16"/>
              </w:rPr>
              <w:t>14,175</w:t>
            </w:r>
          </w:p>
        </w:tc>
        <w:tc>
          <w:tcPr>
            <w:tcW w:type="dxa" w:w="1037"/>
          </w:tcPr>
          <w:p>
            <w:pPr>
              <w:spacing w:after="0"/>
              <w:jc w:val="right"/>
            </w:pPr>
            <w:r>
              <w:rPr>
                <w:sz w:val="16"/>
              </w:rPr>
              <w:t>$995</w:t>
            </w:r>
          </w:p>
        </w:tc>
        <w:tc>
          <w:tcPr>
            <w:tcW w:type="dxa" w:w="1126"/>
          </w:tcPr>
          <w:p>
            <w:pPr>
              <w:spacing w:after="0"/>
              <w:jc w:val="right"/>
            </w:pPr>
            <w:r>
              <w:rPr>
                <w:sz w:val="16"/>
              </w:rPr>
              <w:t>$145</w:t>
            </w:r>
          </w:p>
        </w:tc>
        <w:tc>
          <w:tcPr>
            <w:tcW w:type="dxa" w:w="1193"/>
          </w:tcPr>
          <w:p>
            <w:pPr>
              <w:spacing w:after="0"/>
              <w:jc w:val="right"/>
            </w:pPr>
            <w:r>
              <w:rPr>
                <w:sz w:val="16"/>
              </w:rPr>
              <w:t>$4,064,942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$10,327,827</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$35,026</w:t>
            </w:r>
          </w:p>
        </w:tc>
        <w:tc>
          <w:tcPr>
            <w:tcW w:type="dxa" w:w="1193"/>
          </w:tcPr>
          <w:p>
            <w:pPr>
              <w:spacing w:after="0"/>
              <w:jc w:val="right"/>
            </w:pPr>
          </w:p>
        </w:tc>
        <w:tc>
          <w:tcPr>
            <w:tcW w:type="dxa" w:w="1305"/>
          </w:tcPr>
          <w:p>
            <w:pPr>
              <w:spacing w:after="0"/>
              <w:jc w:val="right"/>
            </w:pPr>
            <w:r>
              <w:rPr>
                <w:sz w:val="16"/>
              </w:rPr>
              <w:t>0.339%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$7,057,061,070</w:t>
            </w:r>
          </w:p>
        </w:tc>
        <w:tc>
          <w:tcPr>
            <w:tcW w:type="dxa" w:w="1141"/>
          </w:tcPr>
          <w:p>
            <w:pPr>
              <w:spacing w:after="0"/>
              <w:jc w:val="right"/>
            </w:pPr>
          </w:p>
        </w:tc>
        <w:tc>
          <w:tcPr>
            <w:tcW w:type="dxa" w:w="1048"/>
          </w:tcPr>
          <w:p>
            <w:pPr>
              <w:spacing w:after="0"/>
              <w:jc w:val="right"/>
            </w:pPr>
            <w:r>
              <w:rPr>
                <w:sz w:val="16"/>
              </w:rPr>
              <w:t>14,188</w:t>
            </w:r>
          </w:p>
        </w:tc>
        <w:tc>
          <w:tcPr>
            <w:tcW w:type="dxa" w:w="1037"/>
          </w:tcPr>
          <w:p>
            <w:pPr>
              <w:spacing w:after="0"/>
              <w:jc w:val="right"/>
            </w:pPr>
            <w:r>
              <w:rPr>
                <w:sz w:val="16"/>
              </w:rPr>
              <w:t>$1,615</w:t>
            </w:r>
          </w:p>
        </w:tc>
        <w:tc>
          <w:tcPr>
            <w:tcW w:type="dxa" w:w="1126"/>
          </w:tcPr>
          <w:p>
            <w:pPr>
              <w:spacing w:after="0"/>
              <w:jc w:val="right"/>
            </w:pPr>
          </w:p>
        </w:tc>
        <w:tc>
          <w:tcPr>
            <w:tcW w:type="dxa" w:w="1193"/>
          </w:tcPr>
          <w:p>
            <w:pPr>
              <w:spacing w:after="0"/>
              <w:jc w:val="right"/>
            </w:pPr>
            <w:r>
              <w:rPr>
                <w:sz w:val="16"/>
              </w:rPr>
              <w:t>$490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$4,298,718,271</w:t>
            </w:r>
          </w:p>
        </w:tc>
        <w:tc>
          <w:tcPr>
            <w:tcW w:type="dxa" w:w="1141"/>
          </w:tcPr>
          <w:p>
            <w:pPr>
              <w:spacing w:after="0"/>
              <w:jc w:val="right"/>
            </w:pPr>
            <w:r>
              <w:rPr>
                <w:sz w:val="16"/>
              </w:rPr>
              <w:t>$69,256,707</w:t>
            </w:r>
          </w:p>
        </w:tc>
        <w:tc>
          <w:tcPr>
            <w:tcW w:type="dxa" w:w="1048"/>
          </w:tcPr>
          <w:p>
            <w:pPr>
              <w:spacing w:after="0"/>
              <w:jc w:val="right"/>
            </w:pPr>
            <w:r>
              <w:rPr>
                <w:sz w:val="16"/>
              </w:rPr>
              <w:t>14,175</w:t>
            </w:r>
          </w:p>
        </w:tc>
        <w:tc>
          <w:tcPr>
            <w:tcW w:type="dxa" w:w="1037"/>
          </w:tcPr>
          <w:p>
            <w:pPr>
              <w:spacing w:after="0"/>
              <w:jc w:val="right"/>
            </w:pPr>
            <w:r>
              <w:rPr>
                <w:sz w:val="16"/>
              </w:rPr>
              <w:t>$154,365</w:t>
            </w:r>
          </w:p>
        </w:tc>
        <w:tc>
          <w:tcPr>
            <w:tcW w:type="dxa" w:w="1126"/>
          </w:tcPr>
          <w:p>
            <w:pPr>
              <w:spacing w:after="0"/>
              <w:jc w:val="right"/>
            </w:pPr>
            <w:r>
              <w:rPr>
                <w:sz w:val="16"/>
              </w:rPr>
              <w:t>$3,298</w:t>
            </w:r>
          </w:p>
        </w:tc>
        <w:tc>
          <w:tcPr>
            <w:tcW w:type="dxa" w:w="1193"/>
          </w:tcPr>
          <w:p>
            <w:pPr>
              <w:spacing w:after="0"/>
              <w:jc w:val="right"/>
            </w:pPr>
            <w:r>
              <w:rPr>
                <w:sz w:val="16"/>
              </w:rPr>
              <w:t>$1,146</w:t>
            </w:r>
          </w:p>
        </w:tc>
        <w:tc>
          <w:tcPr>
            <w:tcW w:type="dxa" w:w="1305"/>
          </w:tcPr>
          <w:p>
            <w:pPr>
              <w:spacing w:after="0"/>
              <w:jc w:val="right"/>
            </w:pPr>
            <w:r>
              <w:rPr>
                <w:sz w:val="16"/>
              </w:rPr>
              <w:t>0.00359%</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$4,298,718,271</w:t>
            </w:r>
          </w:p>
        </w:tc>
        <w:tc>
          <w:tcPr>
            <w:tcW w:type="dxa" w:w="1141"/>
          </w:tcPr>
          <w:p>
            <w:pPr>
              <w:spacing w:after="0"/>
              <w:jc w:val="right"/>
            </w:pPr>
            <w:r>
              <w:rPr>
                <w:sz w:val="16"/>
              </w:rPr>
              <w:t>$69,256,707</w:t>
            </w:r>
          </w:p>
        </w:tc>
        <w:tc>
          <w:tcPr>
            <w:tcW w:type="dxa" w:w="1048"/>
          </w:tcPr>
          <w:p>
            <w:pPr>
              <w:spacing w:after="0"/>
              <w:jc w:val="right"/>
            </w:pPr>
            <w:r>
              <w:rPr>
                <w:sz w:val="16"/>
              </w:rPr>
              <w:t>14,175</w:t>
            </w:r>
          </w:p>
        </w:tc>
        <w:tc>
          <w:tcPr>
            <w:tcW w:type="dxa" w:w="1037"/>
          </w:tcPr>
          <w:p>
            <w:pPr>
              <w:spacing w:after="0"/>
              <w:jc w:val="right"/>
            </w:pPr>
            <w:r>
              <w:rPr>
                <w:sz w:val="16"/>
              </w:rPr>
              <w:t>$27</w:t>
            </w:r>
          </w:p>
        </w:tc>
        <w:tc>
          <w:tcPr>
            <w:tcW w:type="dxa" w:w="1126"/>
          </w:tcPr>
          <w:p>
            <w:pPr>
              <w:spacing w:after="0"/>
              <w:jc w:val="right"/>
            </w:pPr>
            <w:r>
              <w:rPr>
                <w:sz w:val="16"/>
              </w:rPr>
              <w:t>under $1</w:t>
            </w:r>
          </w:p>
        </w:tc>
        <w:tc>
          <w:tcPr>
            <w:tcW w:type="dxa" w:w="1193"/>
          </w:tcPr>
          <w:p>
            <w:pPr>
              <w:spacing w:after="0"/>
              <w:jc w:val="right"/>
            </w:pPr>
            <w:r>
              <w:rPr>
                <w:sz w:val="16"/>
              </w:rPr>
              <w:t>$112,329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$4,298,718,271</w:t>
            </w:r>
          </w:p>
        </w:tc>
        <w:tc>
          <w:tcPr>
            <w:tcW w:type="dxa" w:w="1141"/>
          </w:tcPr>
          <w:p>
            <w:pPr>
              <w:spacing w:after="0"/>
              <w:jc w:val="right"/>
            </w:pPr>
            <w:r>
              <w:rPr>
                <w:sz w:val="16"/>
              </w:rPr>
              <w:t>$69,256,707</w:t>
            </w:r>
          </w:p>
        </w:tc>
        <w:tc>
          <w:tcPr>
            <w:tcW w:type="dxa" w:w="1048"/>
          </w:tcPr>
          <w:p>
            <w:pPr>
              <w:spacing w:after="0"/>
              <w:jc w:val="right"/>
            </w:pPr>
            <w:r>
              <w:rPr>
                <w:sz w:val="16"/>
              </w:rPr>
              <w:t>14,175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305"/>
          </w:tcPr>
          <w:p>
            <w:pPr>
              <w:spacing w:after="0"/>
              <w:jc w:val="right"/>
            </w:pPr>
            <w:r>
              <w:rPr>
                <w:sz w:val="16"/>
              </w:rPr>
              <w:t>0%</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$4,294,424,901</w:t>
            </w:r>
          </w:p>
        </w:tc>
        <w:tc>
          <w:tcPr>
            <w:tcW w:type="dxa" w:w="1141"/>
          </w:tcPr>
          <w:p>
            <w:pPr>
              <w:spacing w:after="0"/>
              <w:jc w:val="right"/>
            </w:pPr>
          </w:p>
        </w:tc>
        <w:tc>
          <w:tcPr>
            <w:tcW w:type="dxa" w:w="1048"/>
          </w:tcPr>
          <w:p>
            <w:pPr>
              <w:spacing w:after="0"/>
              <w:jc w:val="right"/>
            </w:pPr>
            <w:r>
              <w:rPr>
                <w:sz w:val="16"/>
              </w:rPr>
              <w:t>14,173</w:t>
            </w:r>
          </w:p>
        </w:tc>
        <w:tc>
          <w:tcPr>
            <w:tcW w:type="dxa" w:w="1037"/>
          </w:tcPr>
          <w:p>
            <w:pPr>
              <w:spacing w:after="0"/>
              <w:jc w:val="right"/>
            </w:pPr>
            <w:r>
              <w:rPr>
                <w:sz w:val="16"/>
              </w:rPr>
              <w:t>$12,400</w:t>
            </w:r>
          </w:p>
        </w:tc>
        <w:tc>
          <w:tcPr>
            <w:tcW w:type="dxa" w:w="1126"/>
          </w:tcPr>
          <w:p>
            <w:pPr>
              <w:spacing w:after="0"/>
              <w:jc w:val="right"/>
            </w:pPr>
          </w:p>
        </w:tc>
        <w:tc>
          <w:tcPr>
            <w:tcW w:type="dxa" w:w="1193"/>
          </w:tcPr>
          <w:p>
            <w:pPr>
              <w:spacing w:after="0"/>
              <w:jc w:val="right"/>
            </w:pPr>
            <w:r>
              <w:rPr>
                <w:sz w:val="16"/>
              </w:rPr>
              <w:t>$3,259</w:t>
            </w:r>
          </w:p>
        </w:tc>
        <w:tc>
          <w:tcPr>
            <w:tcW w:type="dxa" w:w="1305"/>
          </w:tcPr>
          <w:p>
            <w:pPr>
              <w:spacing w:after="0"/>
              <w:jc w:val="right"/>
            </w:pPr>
            <w:r>
              <w:rPr>
                <w:sz w:val="16"/>
              </w:rPr>
              <w:t>0.000289%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$4,288,020,983</w:t>
            </w:r>
          </w:p>
        </w:tc>
        <w:tc>
          <w:tcPr>
            <w:tcW w:type="dxa" w:w="1141"/>
          </w:tcPr>
          <w:p>
            <w:pPr>
              <w:spacing w:after="0"/>
              <w:jc w:val="right"/>
            </w:pPr>
            <w:r>
              <w:rPr>
                <w:sz w:val="16"/>
              </w:rPr>
              <w:t>$1,301,277</w:t>
            </w:r>
          </w:p>
        </w:tc>
        <w:tc>
          <w:tcPr>
            <w:tcW w:type="dxa" w:w="1048"/>
          </w:tcPr>
          <w:p>
            <w:pPr>
              <w:spacing w:after="0"/>
              <w:jc w:val="right"/>
            </w:pPr>
            <w:r>
              <w:rPr>
                <w:sz w:val="16"/>
              </w:rPr>
              <w:t>247</w:t>
            </w:r>
          </w:p>
        </w:tc>
        <w:tc>
          <w:tcPr>
            <w:tcW w:type="dxa" w:w="1037"/>
          </w:tcPr>
          <w:p>
            <w:pPr>
              <w:spacing w:after="0"/>
              <w:jc w:val="right"/>
            </w:pPr>
            <w:r>
              <w:rPr>
                <w:sz w:val="16"/>
              </w:rPr>
              <w:t>$5,022,595</w:t>
            </w:r>
          </w:p>
        </w:tc>
        <w:tc>
          <w:tcPr>
            <w:tcW w:type="dxa" w:w="1126"/>
          </w:tcPr>
          <w:p>
            <w:pPr>
              <w:spacing w:after="0"/>
              <w:jc w:val="right"/>
            </w:pPr>
            <w:r>
              <w:rPr>
                <w:sz w:val="16"/>
              </w:rPr>
              <w:t>$3,405</w:t>
            </w:r>
          </w:p>
        </w:tc>
        <w:tc>
          <w:tcPr>
            <w:tcW w:type="dxa" w:w="1193"/>
          </w:tcPr>
          <w:p>
            <w:pPr>
              <w:spacing w:after="0"/>
              <w:jc w:val="right"/>
            </w:pPr>
            <w:r>
              <w:rPr>
                <w:sz w:val="16"/>
              </w:rPr>
              <w:t>$32,137</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$35,145,641</w:t>
            </w:r>
          </w:p>
        </w:tc>
        <w:tc>
          <w:tcPr>
            <w:tcW w:type="dxa" w:w="1141"/>
          </w:tcPr>
          <w:p>
            <w:pPr>
              <w:spacing w:after="0"/>
              <w:jc w:val="right"/>
            </w:pPr>
          </w:p>
        </w:tc>
        <w:tc>
          <w:tcPr>
            <w:tcW w:type="dxa" w:w="1048"/>
          </w:tcPr>
          <w:p>
            <w:pPr>
              <w:spacing w:after="0"/>
              <w:jc w:val="right"/>
            </w:pPr>
            <w:r>
              <w:rPr>
                <w:sz w:val="16"/>
              </w:rPr>
              <w:t>108</w:t>
            </w:r>
          </w:p>
        </w:tc>
        <w:tc>
          <w:tcPr>
            <w:tcW w:type="dxa" w:w="1037"/>
          </w:tcPr>
          <w:p>
            <w:pPr>
              <w:spacing w:after="0"/>
              <w:jc w:val="right"/>
            </w:pPr>
            <w:r>
              <w:rPr>
                <w:sz w:val="16"/>
              </w:rPr>
              <w:t>$4</w:t>
            </w:r>
          </w:p>
        </w:tc>
        <w:tc>
          <w:tcPr>
            <w:tcW w:type="dxa" w:w="1126"/>
          </w:tcPr>
          <w:p>
            <w:pPr>
              <w:spacing w:after="0"/>
              <w:jc w:val="right"/>
            </w:pPr>
          </w:p>
        </w:tc>
        <w:tc>
          <w:tcPr>
            <w:tcW w:type="dxa" w:w="1193"/>
          </w:tcPr>
          <w:p>
            <w:pPr>
              <w:spacing w:after="0"/>
              <w:jc w:val="right"/>
            </w:pPr>
            <w:r>
              <w:rPr>
                <w:sz w:val="16"/>
              </w:rPr>
              <w:t>$16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$4,298,718,271</w:t>
            </w:r>
          </w:p>
        </w:tc>
        <w:tc>
          <w:tcPr>
            <w:tcW w:type="dxa" w:w="1141"/>
          </w:tcPr>
          <w:p>
            <w:pPr>
              <w:spacing w:after="0"/>
              <w:jc w:val="right"/>
            </w:pPr>
          </w:p>
        </w:tc>
        <w:tc>
          <w:tcPr>
            <w:tcW w:type="dxa" w:w="1048"/>
          </w:tcPr>
          <w:p>
            <w:pPr>
              <w:spacing w:after="0"/>
              <w:jc w:val="right"/>
            </w:pPr>
            <w:r>
              <w:rPr>
                <w:sz w:val="16"/>
              </w:rPr>
              <w:t>14,175</w:t>
            </w:r>
          </w:p>
        </w:tc>
        <w:tc>
          <w:tcPr>
            <w:tcW w:type="dxa" w:w="1037"/>
          </w:tcPr>
          <w:p>
            <w:pPr>
              <w:spacing w:after="0"/>
              <w:jc w:val="right"/>
            </w:pPr>
            <w:r>
              <w:rPr>
                <w:sz w:val="16"/>
              </w:rPr>
              <w:t>$11,383</w:t>
            </w:r>
          </w:p>
        </w:tc>
        <w:tc>
          <w:tcPr>
            <w:tcW w:type="dxa" w:w="1126"/>
          </w:tcPr>
          <w:p>
            <w:pPr>
              <w:spacing w:after="0"/>
              <w:jc w:val="right"/>
            </w:pPr>
          </w:p>
        </w:tc>
        <w:tc>
          <w:tcPr>
            <w:tcW w:type="dxa" w:w="1193"/>
          </w:tcPr>
          <w:p>
            <w:pPr>
              <w:spacing w:after="0"/>
              <w:jc w:val="right"/>
            </w:pPr>
            <w:r>
              <w:rPr>
                <w:sz w:val="16"/>
              </w:rPr>
              <w:t>$180,616</w:t>
            </w:r>
          </w:p>
        </w:tc>
        <w:tc>
          <w:tcPr>
            <w:tcW w:type="dxa" w:w="1305"/>
          </w:tcPr>
          <w:p>
            <w:pPr>
              <w:spacing w:after="0"/>
              <w:jc w:val="right"/>
            </w:pPr>
            <w:r>
              <w:rPr>
                <w:sz w:val="16"/>
              </w:rPr>
              <w:t>0.000265%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$4,298,718,271</w:t>
            </w:r>
          </w:p>
        </w:tc>
        <w:tc>
          <w:tcPr>
            <w:tcW w:type="dxa" w:w="1141"/>
          </w:tcPr>
          <w:p>
            <w:pPr>
              <w:spacing w:after="0"/>
              <w:jc w:val="right"/>
            </w:pPr>
            <w:r>
              <w:rPr>
                <w:sz w:val="16"/>
              </w:rPr>
              <w:t>$69,256,707</w:t>
            </w:r>
          </w:p>
        </w:tc>
        <w:tc>
          <w:tcPr>
            <w:tcW w:type="dxa" w:w="1048"/>
          </w:tcPr>
          <w:p>
            <w:pPr>
              <w:spacing w:after="0"/>
              <w:jc w:val="right"/>
            </w:pPr>
            <w:r>
              <w:rPr>
                <w:sz w:val="16"/>
              </w:rPr>
              <w:t>14,175</w:t>
            </w:r>
          </w:p>
        </w:tc>
        <w:tc>
          <w:tcPr>
            <w:tcW w:type="dxa" w:w="1037"/>
          </w:tcPr>
          <w:p>
            <w:pPr>
              <w:spacing w:after="0"/>
              <w:jc w:val="right"/>
            </w:pPr>
            <w:r>
              <w:rPr>
                <w:sz w:val="16"/>
              </w:rPr>
              <w:t>$69,451</w:t>
            </w:r>
          </w:p>
        </w:tc>
        <w:tc>
          <w:tcPr>
            <w:tcW w:type="dxa" w:w="1126"/>
          </w:tcPr>
          <w:p>
            <w:pPr>
              <w:spacing w:after="0"/>
              <w:jc w:val="right"/>
            </w:pPr>
            <w:r>
              <w:rPr>
                <w:sz w:val="16"/>
              </w:rPr>
              <w:t>$8,190</w:t>
            </w:r>
          </w:p>
        </w:tc>
        <w:tc>
          <w:tcPr>
            <w:tcW w:type="dxa" w:w="1193"/>
          </w:tcPr>
          <w:p>
            <w:pPr>
              <w:spacing w:after="0"/>
              <w:jc w:val="right"/>
            </w:pPr>
            <w:r>
              <w:rPr>
                <w:sz w:val="16"/>
              </w:rPr>
              <w:t>$144,783</w:t>
            </w:r>
          </w:p>
        </w:tc>
        <w:tc>
          <w:tcPr>
            <w:tcW w:type="dxa" w:w="1305"/>
          </w:tcPr>
          <w:p>
            <w:pPr>
              <w:spacing w:after="0"/>
              <w:jc w:val="right"/>
            </w:pPr>
            <w:r>
              <w:rPr>
                <w:sz w:val="16"/>
              </w:rPr>
              <w:t>0.00162%</w:t>
            </w:r>
          </w:p>
        </w:tc>
        <w:tc>
          <w:tcPr>
            <w:tcW w:type="dxa" w:w="1264"/>
          </w:tcPr>
          <w:p>
            <w:pPr>
              <w:spacing w:after="0"/>
              <w:jc w:val="right"/>
            </w:pPr>
            <w:r>
              <w:rPr>
                <w:sz w:val="16"/>
              </w:rPr>
              <w:t>$26,000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$4,298,718,271</w:t>
            </w:r>
          </w:p>
        </w:tc>
        <w:tc>
          <w:tcPr>
            <w:tcW w:type="dxa" w:w="1141"/>
          </w:tcPr>
          <w:p>
            <w:pPr>
              <w:spacing w:after="0"/>
              <w:jc w:val="right"/>
            </w:pPr>
            <w:r>
              <w:rPr>
                <w:sz w:val="16"/>
              </w:rPr>
              <w:t>$69,256,707</w:t>
            </w:r>
          </w:p>
        </w:tc>
        <w:tc>
          <w:tcPr>
            <w:tcW w:type="dxa" w:w="1048"/>
          </w:tcPr>
          <w:p>
            <w:pPr>
              <w:spacing w:after="0"/>
              <w:jc w:val="right"/>
            </w:pPr>
            <w:r>
              <w:rPr>
                <w:sz w:val="16"/>
              </w:rPr>
              <w:t>14,175</w:t>
            </w:r>
          </w:p>
        </w:tc>
        <w:tc>
          <w:tcPr>
            <w:tcW w:type="dxa" w:w="1037"/>
          </w:tcPr>
          <w:p>
            <w:pPr>
              <w:spacing w:after="0"/>
              <w:jc w:val="right"/>
            </w:pPr>
            <w:r>
              <w:rPr>
                <w:sz w:val="16"/>
              </w:rPr>
              <w:t>$355,674</w:t>
            </w:r>
          </w:p>
        </w:tc>
        <w:tc>
          <w:tcPr>
            <w:tcW w:type="dxa" w:w="1126"/>
          </w:tcPr>
          <w:p>
            <w:pPr>
              <w:spacing w:after="0"/>
              <w:jc w:val="right"/>
            </w:pPr>
            <w:r>
              <w:rPr>
                <w:sz w:val="16"/>
              </w:rPr>
              <w:t>$1,483</w:t>
            </w:r>
          </w:p>
        </w:tc>
        <w:tc>
          <w:tcPr>
            <w:tcW w:type="dxa" w:w="1193"/>
          </w:tcPr>
          <w:p>
            <w:pPr>
              <w:spacing w:after="0"/>
              <w:jc w:val="right"/>
            </w:pPr>
            <w:r>
              <w:rPr>
                <w:sz w:val="16"/>
              </w:rPr>
              <w:t>$231,416</w:t>
            </w:r>
          </w:p>
        </w:tc>
        <w:tc>
          <w:tcPr>
            <w:tcW w:type="dxa" w:w="1305"/>
          </w:tcPr>
          <w:p>
            <w:pPr>
              <w:spacing w:after="0"/>
              <w:jc w:val="right"/>
            </w:pPr>
            <w:r>
              <w:rPr>
                <w:sz w:val="16"/>
              </w:rPr>
              <w:t>0.00827%</w:t>
            </w:r>
          </w:p>
        </w:tc>
        <w:tc>
          <w:tcPr>
            <w:tcW w:type="dxa" w:w="1264"/>
          </w:tcPr>
          <w:p>
            <w:pPr>
              <w:spacing w:after="0"/>
              <w:jc w:val="right"/>
            </w:pPr>
            <w:r>
              <w:rPr>
                <w:sz w:val="16"/>
              </w:rPr>
              <w:t>$20,000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$1,347,459,454</w:t>
            </w:r>
          </w:p>
        </w:tc>
        <w:tc>
          <w:tcPr>
            <w:tcW w:type="dxa" w:w="1141"/>
          </w:tcPr>
          <w:p>
            <w:pPr>
              <w:spacing w:after="0"/>
              <w:jc w:val="right"/>
            </w:pPr>
            <w:r>
              <w:rPr>
                <w:sz w:val="16"/>
              </w:rPr>
              <w:t>$25,288,447</w:t>
            </w:r>
          </w:p>
        </w:tc>
        <w:tc>
          <w:tcPr>
            <w:tcW w:type="dxa" w:w="1048"/>
          </w:tcPr>
          <w:p>
            <w:pPr>
              <w:spacing w:after="0"/>
              <w:jc w:val="right"/>
            </w:pPr>
            <w:r>
              <w:rPr>
                <w:sz w:val="16"/>
              </w:rPr>
              <w:t>5,130</w:t>
            </w:r>
          </w:p>
        </w:tc>
        <w:tc>
          <w:tcPr>
            <w:tcW w:type="dxa" w:w="1037"/>
          </w:tcPr>
          <w:p>
            <w:pPr>
              <w:spacing w:after="0"/>
              <w:jc w:val="right"/>
            </w:pPr>
            <w:r>
              <w:rPr>
                <w:sz w:val="16"/>
              </w:rPr>
              <w:t>$1,733</w:t>
            </w:r>
          </w:p>
        </w:tc>
        <w:tc>
          <w:tcPr>
            <w:tcW w:type="dxa" w:w="1126"/>
          </w:tcPr>
          <w:p>
            <w:pPr>
              <w:spacing w:after="0"/>
              <w:jc w:val="right"/>
            </w:pPr>
            <w:r>
              <w:rPr>
                <w:sz w:val="16"/>
              </w:rPr>
              <w:t>$3</w:t>
            </w:r>
          </w:p>
        </w:tc>
        <w:tc>
          <w:tcPr>
            <w:tcW w:type="dxa" w:w="1193"/>
          </w:tcPr>
          <w:p>
            <w:pPr>
              <w:spacing w:after="0"/>
              <w:jc w:val="right"/>
            </w:pPr>
            <w:r>
              <w:rPr>
                <w:sz w:val="16"/>
              </w:rPr>
              <w:t>$140</w:t>
            </w:r>
          </w:p>
        </w:tc>
        <w:tc>
          <w:tcPr>
            <w:tcW w:type="dxa" w:w="1305"/>
          </w:tcPr>
          <w:p>
            <w:pPr>
              <w:spacing w:after="0"/>
              <w:jc w:val="right"/>
            </w:pPr>
            <w:r>
              <w:rPr>
                <w:sz w:val="16"/>
              </w:rPr>
              <w:t>0.000129%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$4,298,718,271</w:t>
            </w:r>
          </w:p>
        </w:tc>
        <w:tc>
          <w:tcPr>
            <w:tcW w:type="dxa" w:w="1141"/>
          </w:tcPr>
          <w:p>
            <w:pPr>
              <w:spacing w:after="0"/>
              <w:jc w:val="right"/>
            </w:pPr>
            <w:r>
              <w:rPr>
                <w:sz w:val="16"/>
              </w:rPr>
              <w:t>$69,256,707</w:t>
            </w:r>
          </w:p>
        </w:tc>
        <w:tc>
          <w:tcPr>
            <w:tcW w:type="dxa" w:w="1048"/>
          </w:tcPr>
          <w:p>
            <w:pPr>
              <w:spacing w:after="0"/>
              <w:jc w:val="right"/>
            </w:pPr>
            <w:r>
              <w:rPr>
                <w:sz w:val="16"/>
              </w:rPr>
              <w:t>14,175</w:t>
            </w:r>
          </w:p>
        </w:tc>
        <w:tc>
          <w:tcPr>
            <w:tcW w:type="dxa" w:w="1037"/>
          </w:tcPr>
          <w:p>
            <w:pPr>
              <w:spacing w:after="0"/>
              <w:jc w:val="right"/>
            </w:pPr>
            <w:r>
              <w:rPr>
                <w:sz w:val="16"/>
              </w:rPr>
              <w:t>$8,843</w:t>
            </w:r>
          </w:p>
        </w:tc>
        <w:tc>
          <w:tcPr>
            <w:tcW w:type="dxa" w:w="1126"/>
          </w:tcPr>
          <w:p>
            <w:pPr>
              <w:spacing w:after="0"/>
              <w:jc w:val="right"/>
            </w:pPr>
            <w:r>
              <w:rPr>
                <w:sz w:val="16"/>
              </w:rPr>
              <w:t>$496</w:t>
            </w:r>
          </w:p>
        </w:tc>
        <w:tc>
          <w:tcPr>
            <w:tcW w:type="dxa" w:w="1193"/>
          </w:tcPr>
          <w:p>
            <w:pPr>
              <w:spacing w:after="0"/>
              <w:jc w:val="right"/>
            </w:pPr>
            <w:r>
              <w:rPr>
                <w:sz w:val="16"/>
              </w:rPr>
              <w:t>$18,536</w:t>
            </w:r>
          </w:p>
        </w:tc>
        <w:tc>
          <w:tcPr>
            <w:tcW w:type="dxa" w:w="1305"/>
          </w:tcPr>
          <w:p>
            <w:pPr>
              <w:spacing w:after="0"/>
              <w:jc w:val="right"/>
            </w:pPr>
            <w:r>
              <w:rPr>
                <w:sz w:val="16"/>
              </w:rPr>
              <w:t>0.000206%</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2021-06-07 (Storm Events through 2026-06-30): 18 county-coded records, 18 with a damage value recorded (including $0), $46,000; 30 zone-level records, 30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$4,298,718,271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$69,256,707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$5,691,130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$4,789,812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RUSK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Rusk County</w:t>
            </w:r>
          </w:p>
        </w:tc>
        <w:tc>
          <w:tcPr>
            <w:tcW w:type="dxa" w:w="1499"/>
          </w:tcPr>
          <w:p>
            <w:pPr>
              <w:spacing w:after="0"/>
              <w:jc w:val="left"/>
            </w:pPr>
            <w:r>
              <w:rPr>
                <w:sz w:val="16"/>
              </w:rPr>
              <w:t>550602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Bruce village</w:t>
            </w:r>
          </w:p>
        </w:tc>
        <w:tc>
          <w:tcPr>
            <w:tcW w:type="dxa" w:w="1499"/>
          </w:tcPr>
          <w:p>
            <w:pPr>
              <w:spacing w:after="0"/>
              <w:jc w:val="left"/>
            </w:pPr>
            <w:r>
              <w:rPr>
                <w:sz w:val="16"/>
              </w:rPr>
              <w:t>550370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Conrath village</w:t>
            </w:r>
          </w:p>
        </w:tc>
        <w:tc>
          <w:tcPr>
            <w:tcW w:type="dxa" w:w="1499"/>
          </w:tcPr>
          <w:p>
            <w:pPr>
              <w:spacing w:after="0"/>
              <w:jc w:val="left"/>
            </w:pPr>
            <w:r>
              <w:rPr>
                <w:sz w:val="16"/>
              </w:rPr>
              <w:t>550371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Glen Flora village</w:t>
            </w:r>
          </w:p>
        </w:tc>
        <w:tc>
          <w:tcPr>
            <w:tcW w:type="dxa" w:w="1499"/>
          </w:tcPr>
          <w:p>
            <w:pPr>
              <w:spacing w:after="0"/>
              <w:jc w:val="left"/>
            </w:pPr>
            <w:r>
              <w:rPr>
                <w:sz w:val="16"/>
              </w:rPr>
              <w:t>550372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Hawkins village</w:t>
            </w:r>
          </w:p>
        </w:tc>
        <w:tc>
          <w:tcPr>
            <w:tcW w:type="dxa" w:w="1499"/>
          </w:tcPr>
          <w:p>
            <w:pPr>
              <w:spacing w:after="0"/>
              <w:jc w:val="left"/>
            </w:pPr>
            <w:r>
              <w:rPr>
                <w:sz w:val="16"/>
              </w:rPr>
              <w:t>550373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Ingram village</w:t>
            </w:r>
          </w:p>
        </w:tc>
        <w:tc>
          <w:tcPr>
            <w:tcW w:type="dxa" w:w="1499"/>
          </w:tcPr>
          <w:p>
            <w:pPr>
              <w:spacing w:after="0"/>
              <w:jc w:val="left"/>
            </w:pPr>
            <w:r>
              <w:rPr>
                <w:sz w:val="16"/>
              </w:rPr>
              <w:t>550374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Ladysmith city</w:t>
            </w:r>
          </w:p>
        </w:tc>
        <w:tc>
          <w:tcPr>
            <w:tcW w:type="dxa" w:w="1499"/>
          </w:tcPr>
          <w:p>
            <w:pPr>
              <w:spacing w:after="0"/>
              <w:jc w:val="left"/>
            </w:pPr>
            <w:r>
              <w:rPr>
                <w:sz w:val="16"/>
              </w:rPr>
              <w:t>550375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Sheldon village</w:t>
            </w:r>
          </w:p>
        </w:tc>
        <w:tc>
          <w:tcPr>
            <w:tcW w:type="dxa" w:w="1499"/>
          </w:tcPr>
          <w:p>
            <w:pPr>
              <w:spacing w:after="0"/>
              <w:jc w:val="left"/>
            </w:pPr>
            <w:r>
              <w:rPr>
                <w:sz w:val="16"/>
              </w:rPr>
              <w:t>550376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Tony village</w:t>
            </w:r>
          </w:p>
        </w:tc>
        <w:tc>
          <w:tcPr>
            <w:tcW w:type="dxa" w:w="1499"/>
          </w:tcPr>
          <w:p>
            <w:pPr>
              <w:spacing w:after="0"/>
              <w:jc w:val="left"/>
            </w:pPr>
            <w:r>
              <w:rPr>
                <w:sz w:val="16"/>
              </w:rPr>
              <w:t>550377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Weyerhaeuser village</w:t>
            </w:r>
          </w:p>
        </w:tc>
        <w:tc>
          <w:tcPr>
            <w:tcW w:type="dxa" w:w="1499"/>
          </w:tcPr>
          <w:p>
            <w:pPr>
              <w:spacing w:after="0"/>
              <w:jc w:val="left"/>
            </w:pPr>
            <w:r>
              <w:rPr>
                <w:sz w:val="16"/>
              </w:rPr>
              <w:t>550378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Rusk County, WI: risk-assessment baseline packet, release 2026-10 (data as of 2026-09-28; County area 55107).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Rusk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Rusk County, WI: Risk-assessment baseline packet</dc:title>
  <dc:subject>Hazard Plain release 2026-10, as of 2026-09-28. Preview: automated baseline</dc:subject>
  <dc:creator>Hazard Plain</dc:creator>
  <cp:keywords>Hazard Plain; hazard mitigation; risk assessment; 55107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