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Rock County, WI</w:t>
      </w:r>
    </w:p>
    <w:p>
      <w:pPr>
        <w:spacing w:after="120" w:before="0"/>
      </w:pPr>
      <w:r>
        <w:rPr>
          <w:color w:val="555555"/>
          <w:sz w:val="24"/>
        </w:rPr>
        <w:t>Risk-assessment baseline packet</w:t>
      </w:r>
    </w:p>
    <w:p>
      <w:pPr>
        <w:spacing w:after="120" w:before="0"/>
      </w:pPr>
      <w:r>
        <w:rPr>
          <w:b/>
          <w:sz w:val="18"/>
        </w:rPr>
        <w:t xml:space="preserve">County FIPS: </w:t>
      </w:r>
      <w:r>
        <w:rPr>
          <w:sz w:val="18"/>
        </w:rPr>
        <w:t>55105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2028-04-19. Plan: Rock County (FEMA plan 109006), approved 2023-04-20.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2023-04-20: 1 new hazard declaration (1 incident) and 135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($37,904,274 a year), Tornado ($12,938,166) and Cold Wave ($12,583,621).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2028-04-19</w:t>
      </w:r>
    </w:p>
    <w:p>
      <w:pPr>
        <w:keepNext/>
        <w:spacing w:after="40" w:before="0"/>
      </w:pPr>
      <w:r>
        <w:rPr>
          <w:b/>
        </w:rPr>
        <w:t xml:space="preserve">Plan: </w:t>
      </w:r>
      <w:r>
        <w:rPr/>
        <w:t>Rock County (FEMA plan 109006)</w:t>
      </w:r>
    </w:p>
    <w:p>
      <w:pPr>
        <w:keepNext/>
        <w:spacing w:after="40" w:before="0"/>
      </w:pPr>
      <w:r>
        <w:rPr>
          <w:b/>
        </w:rPr>
        <w:t xml:space="preserve">Approved: </w:t>
      </w:r>
      <w:r>
        <w:rPr/>
        <w:t>2023-04-20</w:t>
      </w:r>
    </w:p>
    <w:p>
      <w:pPr>
        <w:keepNext/>
        <w:spacing w:after="40" w:before="0"/>
      </w:pPr>
      <w:r>
        <w:rPr>
          <w:b/>
        </w:rPr>
        <w:t xml:space="preserve">Days to expiry: </w:t>
      </w:r>
      <w:r>
        <w:rPr/>
        <w:t>567</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DR-4923-WI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4"/>
        <w:gridCol w:w="769"/>
        <w:gridCol w:w="2309"/>
        <w:gridCol w:w="2428"/>
        <w:gridCol w:w="1315"/>
        <w:gridCol w:w="1037"/>
        <w:gridCol w:w="870"/>
        <w:gridCol w:w="1632"/>
        <w:gridCol w:w="2328"/>
      </w:tblGrid>
      <w:tr>
        <w:trPr>
          <w:cantSplit/>
          <w:tblHeader/>
        </w:trPr>
        <w:tc>
          <w:tcPr>
            <w:tcW w:type="dxa" w:w="142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09"/>
            <w:shd w:val="clear" w:color="auto" w:fill="E8E8E8"/>
          </w:tcPr>
          <w:p>
            <w:pPr>
              <w:spacing w:after="0"/>
              <w:jc w:val="left"/>
            </w:pPr>
            <w:r>
              <w:rPr>
                <w:b/>
                <w:sz w:val="16"/>
              </w:rPr>
              <w:t>Status</w:t>
            </w:r>
          </w:p>
        </w:tc>
        <w:tc>
          <w:tcPr>
            <w:tcW w:type="dxa" w:w="2428"/>
            <w:shd w:val="clear" w:color="auto" w:fill="E8E8E8"/>
          </w:tcPr>
          <w:p>
            <w:pPr>
              <w:spacing w:after="0"/>
              <w:jc w:val="left"/>
            </w:pPr>
            <w:r>
              <w:rPr>
                <w:b/>
                <w:sz w:val="16"/>
              </w:rPr>
              <w:t>Plan</w:t>
            </w:r>
          </w:p>
        </w:tc>
        <w:tc>
          <w:tcPr>
            <w:tcW w:type="dxa" w:w="131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2"/>
            <w:shd w:val="clear" w:color="auto" w:fill="E8E8E8"/>
          </w:tcPr>
          <w:p>
            <w:pPr>
              <w:spacing w:after="0"/>
              <w:jc w:val="left"/>
            </w:pPr>
            <w:r>
              <w:rPr>
                <w:b/>
                <w:sz w:val="16"/>
              </w:rPr>
              <w:t>Update underway</w:t>
            </w:r>
          </w:p>
        </w:tc>
        <w:tc>
          <w:tcPr>
            <w:tcW w:type="dxa" w:w="2328"/>
            <w:shd w:val="clear" w:color="auto" w:fill="E8E8E8"/>
          </w:tcPr>
          <w:p>
            <w:pPr>
              <w:spacing w:after="0"/>
              <w:jc w:val="left"/>
            </w:pPr>
            <w:r>
              <w:rPr>
                <w:b/>
                <w:sz w:val="16"/>
              </w:rPr>
              <w:t>Notes</w:t>
            </w:r>
          </w:p>
        </w:tc>
      </w:tr>
      <w:tr>
        <w:trPr>
          <w:cantSplit/>
        </w:trPr>
        <w:tc>
          <w:tcPr>
            <w:tcW w:type="dxa" w:w="1424"/>
          </w:tcPr>
          <w:p>
            <w:pPr>
              <w:spacing w:after="0"/>
              <w:jc w:val="left"/>
            </w:pPr>
            <w:r>
              <w:rPr>
                <w:sz w:val="16"/>
              </w:rPr>
              <w:t>Rock County</w:t>
            </w:r>
          </w:p>
        </w:tc>
        <w:tc>
          <w:tcPr>
            <w:tcW w:type="dxa" w:w="769"/>
          </w:tcPr>
          <w:p>
            <w:pPr>
              <w:spacing w:after="0"/>
              <w:jc w:val="left"/>
            </w:pPr>
            <w:r>
              <w:rPr>
                <w:sz w:val="16"/>
              </w:rPr>
              <w:t>County</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p>
        </w:tc>
      </w:tr>
      <w:tr>
        <w:trPr>
          <w:cantSplit/>
        </w:trPr>
        <w:tc>
          <w:tcPr>
            <w:tcW w:type="dxa" w:w="1424"/>
          </w:tcPr>
          <w:p>
            <w:pPr>
              <w:spacing w:after="0"/>
              <w:jc w:val="left"/>
            </w:pPr>
            <w:r>
              <w:rPr>
                <w:sz w:val="16"/>
              </w:rPr>
              <w:t>Beloit city</w:t>
            </w:r>
          </w:p>
        </w:tc>
        <w:tc>
          <w:tcPr>
            <w:tcW w:type="dxa" w:w="769"/>
          </w:tcPr>
          <w:p>
            <w:pPr>
              <w:spacing w:after="0"/>
              <w:jc w:val="left"/>
            </w:pPr>
            <w:r>
              <w:rPr>
                <w:sz w:val="16"/>
              </w:rPr>
              <w:t>City</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2024-06-01</w:t>
            </w:r>
          </w:p>
        </w:tc>
      </w:tr>
      <w:tr>
        <w:trPr>
          <w:cantSplit/>
        </w:trPr>
        <w:tc>
          <w:tcPr>
            <w:tcW w:type="dxa" w:w="1424"/>
          </w:tcPr>
          <w:p>
            <w:pPr>
              <w:spacing w:after="0"/>
              <w:jc w:val="left"/>
            </w:pPr>
            <w:r>
              <w:rPr>
                <w:sz w:val="16"/>
              </w:rPr>
              <w:t>Brodhead city</w:t>
            </w:r>
          </w:p>
        </w:tc>
        <w:tc>
          <w:tcPr>
            <w:tcW w:type="dxa" w:w="769"/>
          </w:tcPr>
          <w:p>
            <w:pPr>
              <w:spacing w:after="0"/>
              <w:jc w:val="left"/>
            </w:pPr>
            <w:r>
              <w:rPr>
                <w:sz w:val="16"/>
              </w:rPr>
              <w:t>City</w:t>
            </w:r>
          </w:p>
        </w:tc>
        <w:tc>
          <w:tcPr>
            <w:tcW w:type="dxa" w:w="2309"/>
          </w:tcPr>
          <w:p>
            <w:pPr>
              <w:spacing w:after="0"/>
              <w:jc w:val="left"/>
            </w:pPr>
            <w:r>
              <w:rPr>
                <w:sz w:val="16"/>
              </w:rPr>
              <w:t>Plan 108643 approved 2023-04-04, pending adoption here; not yet eligible</w:t>
            </w:r>
          </w:p>
        </w:tc>
        <w:tc>
          <w:tcPr>
            <w:tcW w:type="dxa" w:w="2428"/>
          </w:tcPr>
          <w:p>
            <w:pPr>
              <w:spacing w:after="0"/>
              <w:jc w:val="left"/>
            </w:pPr>
            <w:r>
              <w:rPr>
                <w:sz w:val="16"/>
              </w:rPr>
              <w:t>Green County Hazard Mitigation Plan (FEMA plan 108643), pending adoption here</w:t>
            </w:r>
          </w:p>
        </w:tc>
        <w:tc>
          <w:tcPr>
            <w:tcW w:type="dxa" w:w="1315"/>
          </w:tcPr>
          <w:p>
            <w:pPr>
              <w:spacing w:after="0"/>
              <w:jc w:val="left"/>
            </w:pPr>
            <w:r>
              <w:rPr>
                <w:sz w:val="16"/>
              </w:rPr>
              <w:t>2023-04-04 by FEMA; not yet adopted here</w:t>
            </w:r>
          </w:p>
        </w:tc>
        <w:tc>
          <w:tcPr>
            <w:tcW w:type="dxa" w:w="1037"/>
          </w:tcPr>
          <w:p>
            <w:pPr>
              <w:spacing w:after="0"/>
              <w:jc w:val="left"/>
            </w:pPr>
            <w:r>
              <w:rPr>
                <w:sz w:val="16"/>
              </w:rPr>
              <w:t>2028-04-03 once adopted</w:t>
            </w:r>
          </w:p>
        </w:tc>
        <w:tc>
          <w:tcPr>
            <w:tcW w:type="dxa" w:w="870"/>
          </w:tcPr>
          <w:p>
            <w:pPr>
              <w:spacing w:after="0"/>
              <w:jc w:val="right"/>
            </w:pPr>
          </w:p>
        </w:tc>
        <w:tc>
          <w:tcPr>
            <w:tcW w:type="dxa" w:w="1632"/>
          </w:tcPr>
          <w:p>
            <w:pPr>
              <w:spacing w:after="0"/>
              <w:jc w:val="left"/>
            </w:pPr>
            <w:r>
              <w:rPr>
                <w:sz w:val="16"/>
              </w:rPr>
              <w:t>FEMA tracker shows a plan approvable pending adoption</w:t>
            </w:r>
          </w:p>
        </w:tc>
        <w:tc>
          <w:tcPr>
            <w:tcW w:type="dxa" w:w="2328"/>
          </w:tcPr>
          <w:p>
            <w:pPr>
              <w:spacing w:after="0"/>
              <w:jc w:val="left"/>
            </w:pPr>
            <w:r>
              <w:rPr>
                <w:sz w:val="16"/>
              </w:rPr>
              <w:t>Not yet eligible: adopt the approved plan.</w:t>
            </w:r>
          </w:p>
        </w:tc>
      </w:tr>
      <w:tr>
        <w:trPr>
          <w:cantSplit/>
        </w:trPr>
        <w:tc>
          <w:tcPr>
            <w:tcW w:type="dxa" w:w="1424"/>
          </w:tcPr>
          <w:p>
            <w:pPr>
              <w:spacing w:after="0"/>
              <w:jc w:val="left"/>
            </w:pPr>
            <w:r>
              <w:rPr>
                <w:sz w:val="16"/>
              </w:rPr>
              <w:t>Clinton village</w:t>
            </w:r>
          </w:p>
        </w:tc>
        <w:tc>
          <w:tcPr>
            <w:tcW w:type="dxa" w:w="769"/>
          </w:tcPr>
          <w:p>
            <w:pPr>
              <w:spacing w:after="0"/>
              <w:jc w:val="left"/>
            </w:pPr>
            <w:r>
              <w:rPr>
                <w:sz w:val="16"/>
              </w:rPr>
              <w:t>Village</w:t>
            </w:r>
          </w:p>
        </w:tc>
        <w:tc>
          <w:tcPr>
            <w:tcW w:type="dxa" w:w="2309"/>
          </w:tcPr>
          <w:p>
            <w:pPr>
              <w:spacing w:after="0"/>
              <w:jc w:val="left"/>
            </w:pPr>
            <w:r>
              <w:rPr>
                <w:sz w:val="16"/>
              </w:rPr>
              <w:t>Plan 109006 approved 2023-04-20, pending adoption here; not yet eligible</w:t>
            </w:r>
          </w:p>
        </w:tc>
        <w:tc>
          <w:tcPr>
            <w:tcW w:type="dxa" w:w="2428"/>
          </w:tcPr>
          <w:p>
            <w:pPr>
              <w:spacing w:after="0"/>
              <w:jc w:val="left"/>
            </w:pPr>
            <w:r>
              <w:rPr>
                <w:sz w:val="16"/>
              </w:rPr>
              <w:t>Rock County (FEMA plan 109006), pending adoption here</w:t>
            </w:r>
          </w:p>
        </w:tc>
        <w:tc>
          <w:tcPr>
            <w:tcW w:type="dxa" w:w="1315"/>
          </w:tcPr>
          <w:p>
            <w:pPr>
              <w:spacing w:after="0"/>
              <w:jc w:val="left"/>
            </w:pPr>
            <w:r>
              <w:rPr>
                <w:sz w:val="16"/>
              </w:rPr>
              <w:t>2023-04-20 by FEMA; not yet adopted here</w:t>
            </w:r>
          </w:p>
        </w:tc>
        <w:tc>
          <w:tcPr>
            <w:tcW w:type="dxa" w:w="1037"/>
          </w:tcPr>
          <w:p>
            <w:pPr>
              <w:spacing w:after="0"/>
              <w:jc w:val="left"/>
            </w:pPr>
            <w:r>
              <w:rPr>
                <w:sz w:val="16"/>
              </w:rPr>
              <w:t>2028-04-19 once adopted</w:t>
            </w:r>
          </w:p>
        </w:tc>
        <w:tc>
          <w:tcPr>
            <w:tcW w:type="dxa" w:w="870"/>
          </w:tcPr>
          <w:p>
            <w:pPr>
              <w:spacing w:after="0"/>
              <w:jc w:val="right"/>
            </w:pPr>
          </w:p>
        </w:tc>
        <w:tc>
          <w:tcPr>
            <w:tcW w:type="dxa" w:w="1632"/>
          </w:tcPr>
          <w:p>
            <w:pPr>
              <w:spacing w:after="0"/>
              <w:jc w:val="left"/>
            </w:pPr>
            <w:r>
              <w:rPr>
                <w:sz w:val="16"/>
              </w:rPr>
              <w:t>FEMA tracker shows a plan approvable pending adoption</w:t>
            </w:r>
          </w:p>
        </w:tc>
        <w:tc>
          <w:tcPr>
            <w:tcW w:type="dxa" w:w="2328"/>
          </w:tcPr>
          <w:p>
            <w:pPr>
              <w:spacing w:after="0"/>
              <w:jc w:val="left"/>
            </w:pPr>
            <w:r>
              <w:rPr>
                <w:sz w:val="16"/>
              </w:rPr>
              <w:t>Not yet eligible: adopt the approved plan.</w:t>
            </w:r>
          </w:p>
        </w:tc>
      </w:tr>
      <w:tr>
        <w:trPr>
          <w:cantSplit/>
        </w:trPr>
        <w:tc>
          <w:tcPr>
            <w:tcW w:type="dxa" w:w="1424"/>
          </w:tcPr>
          <w:p>
            <w:pPr>
              <w:spacing w:after="0"/>
              <w:jc w:val="left"/>
            </w:pPr>
            <w:r>
              <w:rPr>
                <w:sz w:val="16"/>
              </w:rPr>
              <w:t>Edgerton city</w:t>
            </w:r>
          </w:p>
        </w:tc>
        <w:tc>
          <w:tcPr>
            <w:tcW w:type="dxa" w:w="769"/>
          </w:tcPr>
          <w:p>
            <w:pPr>
              <w:spacing w:after="0"/>
              <w:jc w:val="left"/>
            </w:pPr>
            <w:r>
              <w:rPr>
                <w:sz w:val="16"/>
              </w:rPr>
              <w:t>City</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Also approved under plan 108424 (Dane County, expires 2027-12-06). FEMA's plan status map shows one plan per jurisdiction and may show one of these; this packet uses the approved plan that expires last. this jurisdiction approved 2024-06-01</w:t>
            </w:r>
          </w:p>
        </w:tc>
      </w:tr>
      <w:tr>
        <w:trPr>
          <w:cantSplit/>
        </w:trPr>
        <w:tc>
          <w:tcPr>
            <w:tcW w:type="dxa" w:w="1424"/>
          </w:tcPr>
          <w:p>
            <w:pPr>
              <w:spacing w:after="0"/>
              <w:jc w:val="left"/>
            </w:pPr>
            <w:r>
              <w:rPr>
                <w:sz w:val="16"/>
              </w:rPr>
              <w:t>Evansville city</w:t>
            </w:r>
          </w:p>
        </w:tc>
        <w:tc>
          <w:tcPr>
            <w:tcW w:type="dxa" w:w="769"/>
          </w:tcPr>
          <w:p>
            <w:pPr>
              <w:spacing w:after="0"/>
              <w:jc w:val="left"/>
            </w:pPr>
            <w:r>
              <w:rPr>
                <w:sz w:val="16"/>
              </w:rPr>
              <w:t>City</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2024-06-01</w:t>
            </w:r>
          </w:p>
        </w:tc>
      </w:tr>
      <w:tr>
        <w:trPr>
          <w:cantSplit/>
        </w:trPr>
        <w:tc>
          <w:tcPr>
            <w:tcW w:type="dxa" w:w="1424"/>
          </w:tcPr>
          <w:p>
            <w:pPr>
              <w:spacing w:after="0"/>
              <w:jc w:val="left"/>
            </w:pPr>
            <w:r>
              <w:rPr>
                <w:sz w:val="16"/>
              </w:rPr>
              <w:t>Footville village</w:t>
            </w:r>
          </w:p>
        </w:tc>
        <w:tc>
          <w:tcPr>
            <w:tcW w:type="dxa" w:w="769"/>
          </w:tcPr>
          <w:p>
            <w:pPr>
              <w:spacing w:after="0"/>
              <w:jc w:val="left"/>
            </w:pPr>
            <w:r>
              <w:rPr>
                <w:sz w:val="16"/>
              </w:rPr>
              <w:t>Village</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2024-05-31</w:t>
            </w:r>
          </w:p>
        </w:tc>
      </w:tr>
      <w:tr>
        <w:trPr>
          <w:cantSplit/>
        </w:trPr>
        <w:tc>
          <w:tcPr>
            <w:tcW w:type="dxa" w:w="1424"/>
          </w:tcPr>
          <w:p>
            <w:pPr>
              <w:spacing w:after="0"/>
              <w:jc w:val="left"/>
            </w:pPr>
            <w:r>
              <w:rPr>
                <w:sz w:val="16"/>
              </w:rPr>
              <w:t>Janesville city</w:t>
            </w:r>
          </w:p>
        </w:tc>
        <w:tc>
          <w:tcPr>
            <w:tcW w:type="dxa" w:w="769"/>
          </w:tcPr>
          <w:p>
            <w:pPr>
              <w:spacing w:after="0"/>
              <w:jc w:val="left"/>
            </w:pPr>
            <w:r>
              <w:rPr>
                <w:sz w:val="16"/>
              </w:rPr>
              <w:t>City</w:t>
            </w:r>
          </w:p>
        </w:tc>
        <w:tc>
          <w:tcPr>
            <w:tcW w:type="dxa" w:w="2309"/>
          </w:tcPr>
          <w:p>
            <w:pPr>
              <w:spacing w:after="0"/>
              <w:jc w:val="left"/>
            </w:pPr>
            <w:r>
              <w:rPr>
                <w:sz w:val="16"/>
              </w:rPr>
              <w:t>Plan 109006 approved 2023-04-20, pending adoption here; not yet eligible</w:t>
            </w:r>
          </w:p>
        </w:tc>
        <w:tc>
          <w:tcPr>
            <w:tcW w:type="dxa" w:w="2428"/>
          </w:tcPr>
          <w:p>
            <w:pPr>
              <w:spacing w:after="0"/>
              <w:jc w:val="left"/>
            </w:pPr>
            <w:r>
              <w:rPr>
                <w:sz w:val="16"/>
              </w:rPr>
              <w:t>Rock County (FEMA plan 109006), pending adoption here</w:t>
            </w:r>
          </w:p>
        </w:tc>
        <w:tc>
          <w:tcPr>
            <w:tcW w:type="dxa" w:w="1315"/>
          </w:tcPr>
          <w:p>
            <w:pPr>
              <w:spacing w:after="0"/>
              <w:jc w:val="left"/>
            </w:pPr>
            <w:r>
              <w:rPr>
                <w:sz w:val="16"/>
              </w:rPr>
              <w:t>2023-04-20 by FEMA; not yet adopted here</w:t>
            </w:r>
          </w:p>
        </w:tc>
        <w:tc>
          <w:tcPr>
            <w:tcW w:type="dxa" w:w="1037"/>
          </w:tcPr>
          <w:p>
            <w:pPr>
              <w:spacing w:after="0"/>
              <w:jc w:val="left"/>
            </w:pPr>
            <w:r>
              <w:rPr>
                <w:sz w:val="16"/>
              </w:rPr>
              <w:t>2028-04-19 once adopted</w:t>
            </w:r>
          </w:p>
        </w:tc>
        <w:tc>
          <w:tcPr>
            <w:tcW w:type="dxa" w:w="870"/>
          </w:tcPr>
          <w:p>
            <w:pPr>
              <w:spacing w:after="0"/>
              <w:jc w:val="right"/>
            </w:pPr>
          </w:p>
        </w:tc>
        <w:tc>
          <w:tcPr>
            <w:tcW w:type="dxa" w:w="1632"/>
          </w:tcPr>
          <w:p>
            <w:pPr>
              <w:spacing w:after="0"/>
              <w:jc w:val="left"/>
            </w:pPr>
            <w:r>
              <w:rPr>
                <w:sz w:val="16"/>
              </w:rPr>
              <w:t>FEMA tracker shows a plan approvable pending adoption</w:t>
            </w:r>
          </w:p>
        </w:tc>
        <w:tc>
          <w:tcPr>
            <w:tcW w:type="dxa" w:w="2328"/>
          </w:tcPr>
          <w:p>
            <w:pPr>
              <w:spacing w:after="0"/>
              <w:jc w:val="left"/>
            </w:pPr>
            <w:r>
              <w:rPr>
                <w:sz w:val="16"/>
              </w:rPr>
              <w:t>Not yet eligible: adopt the approved plan.</w:t>
            </w:r>
          </w:p>
        </w:tc>
      </w:tr>
      <w:tr>
        <w:trPr>
          <w:cantSplit/>
        </w:trPr>
        <w:tc>
          <w:tcPr>
            <w:tcW w:type="dxa" w:w="1424"/>
          </w:tcPr>
          <w:p>
            <w:pPr>
              <w:spacing w:after="0"/>
              <w:jc w:val="left"/>
            </w:pPr>
            <w:r>
              <w:rPr>
                <w:sz w:val="16"/>
              </w:rPr>
              <w:t>Milton city</w:t>
            </w:r>
          </w:p>
        </w:tc>
        <w:tc>
          <w:tcPr>
            <w:tcW w:type="dxa" w:w="769"/>
          </w:tcPr>
          <w:p>
            <w:pPr>
              <w:spacing w:after="0"/>
              <w:jc w:val="left"/>
            </w:pPr>
            <w:r>
              <w:rPr>
                <w:sz w:val="16"/>
              </w:rPr>
              <w:t>City</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2024-06-01</w:t>
            </w:r>
          </w:p>
        </w:tc>
      </w:tr>
      <w:tr>
        <w:trPr>
          <w:cantSplit/>
        </w:trPr>
        <w:tc>
          <w:tcPr>
            <w:tcW w:type="dxa" w:w="1424"/>
          </w:tcPr>
          <w:p>
            <w:pPr>
              <w:spacing w:after="0"/>
              <w:jc w:val="left"/>
            </w:pPr>
            <w:r>
              <w:rPr>
                <w:sz w:val="16"/>
              </w:rPr>
              <w:t>Orfordville village</w:t>
            </w:r>
          </w:p>
        </w:tc>
        <w:tc>
          <w:tcPr>
            <w:tcW w:type="dxa" w:w="769"/>
          </w:tcPr>
          <w:p>
            <w:pPr>
              <w:spacing w:after="0"/>
              <w:jc w:val="left"/>
            </w:pPr>
            <w:r>
              <w:rPr>
                <w:sz w:val="16"/>
              </w:rPr>
              <w:t>Village</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2024-05-31</w:t>
            </w:r>
          </w:p>
        </w:tc>
      </w:tr>
      <w:tr>
        <w:trPr>
          <w:cantSplit/>
        </w:trPr>
        <w:tc>
          <w:tcPr>
            <w:tcW w:type="dxa" w:w="1424"/>
          </w:tcPr>
          <w:p>
            <w:pPr>
              <w:spacing w:after="0"/>
              <w:jc w:val="left"/>
            </w:pPr>
            <w:r>
              <w:rPr>
                <w:sz w:val="16"/>
              </w:rPr>
              <w:t>Harmony town</w:t>
            </w:r>
          </w:p>
        </w:tc>
        <w:tc>
          <w:tcPr>
            <w:tcW w:type="dxa" w:w="769"/>
          </w:tcPr>
          <w:p>
            <w:pPr>
              <w:spacing w:after="0"/>
              <w:jc w:val="left"/>
            </w:pPr>
            <w:r>
              <w:rPr>
                <w:sz w:val="16"/>
              </w:rPr>
              <w:t>Town</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2024-06-01</w:t>
            </w:r>
          </w:p>
        </w:tc>
      </w:tr>
      <w:tr>
        <w:trPr>
          <w:cantSplit/>
        </w:trPr>
        <w:tc>
          <w:tcPr>
            <w:tcW w:type="dxa" w:w="1424"/>
          </w:tcPr>
          <w:p>
            <w:pPr>
              <w:spacing w:after="0"/>
              <w:jc w:val="left"/>
            </w:pPr>
            <w:r>
              <w:rPr>
                <w:sz w:val="16"/>
              </w:rPr>
              <w:t>La Prairie town</w:t>
            </w:r>
          </w:p>
        </w:tc>
        <w:tc>
          <w:tcPr>
            <w:tcW w:type="dxa" w:w="769"/>
          </w:tcPr>
          <w:p>
            <w:pPr>
              <w:spacing w:after="0"/>
              <w:jc w:val="left"/>
            </w:pPr>
            <w:r>
              <w:rPr>
                <w:sz w:val="16"/>
              </w:rPr>
              <w:t>Town</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2024-05-31</w:t>
            </w:r>
          </w:p>
        </w:tc>
      </w:tr>
      <w:tr>
        <w:trPr>
          <w:cantSplit/>
        </w:trPr>
        <w:tc>
          <w:tcPr>
            <w:tcW w:type="dxa" w:w="1424"/>
          </w:tcPr>
          <w:p>
            <w:pPr>
              <w:spacing w:after="0"/>
              <w:jc w:val="left"/>
            </w:pPr>
            <w:r>
              <w:rPr>
                <w:sz w:val="16"/>
              </w:rPr>
              <w:t>Milton town</w:t>
            </w:r>
          </w:p>
        </w:tc>
        <w:tc>
          <w:tcPr>
            <w:tcW w:type="dxa" w:w="769"/>
          </w:tcPr>
          <w:p>
            <w:pPr>
              <w:spacing w:after="0"/>
              <w:jc w:val="left"/>
            </w:pPr>
            <w:r>
              <w:rPr>
                <w:sz w:val="16"/>
              </w:rPr>
              <w:t>Town</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2024-05-31</w:t>
            </w:r>
          </w:p>
        </w:tc>
      </w:tr>
      <w:tr>
        <w:trPr>
          <w:cantSplit/>
        </w:trPr>
        <w:tc>
          <w:tcPr>
            <w:tcW w:type="dxa" w:w="1424"/>
          </w:tcPr>
          <w:p>
            <w:pPr>
              <w:spacing w:after="0"/>
              <w:jc w:val="left"/>
            </w:pPr>
            <w:r>
              <w:rPr>
                <w:sz w:val="16"/>
              </w:rPr>
              <w:t>Plymouth town</w:t>
            </w:r>
          </w:p>
        </w:tc>
        <w:tc>
          <w:tcPr>
            <w:tcW w:type="dxa" w:w="769"/>
          </w:tcPr>
          <w:p>
            <w:pPr>
              <w:spacing w:after="0"/>
              <w:jc w:val="left"/>
            </w:pPr>
            <w:r>
              <w:rPr>
                <w:sz w:val="16"/>
              </w:rPr>
              <w:t>Town</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2024-05-31</w:t>
            </w:r>
          </w:p>
        </w:tc>
      </w:tr>
      <w:tr>
        <w:trPr>
          <w:cantSplit/>
        </w:trPr>
        <w:tc>
          <w:tcPr>
            <w:tcW w:type="dxa" w:w="1424"/>
          </w:tcPr>
          <w:p>
            <w:pPr>
              <w:spacing w:after="0"/>
              <w:jc w:val="left"/>
            </w:pPr>
            <w:r>
              <w:rPr>
                <w:sz w:val="16"/>
              </w:rPr>
              <w:t>Spring Valley town</w:t>
            </w:r>
          </w:p>
        </w:tc>
        <w:tc>
          <w:tcPr>
            <w:tcW w:type="dxa" w:w="769"/>
          </w:tcPr>
          <w:p>
            <w:pPr>
              <w:spacing w:after="0"/>
              <w:jc w:val="left"/>
            </w:pPr>
            <w:r>
              <w:rPr>
                <w:sz w:val="16"/>
              </w:rPr>
              <w:t>Town</w:t>
            </w:r>
          </w:p>
        </w:tc>
        <w:tc>
          <w:tcPr>
            <w:tcW w:type="dxa" w:w="2309"/>
          </w:tcPr>
          <w:p>
            <w:pPr>
              <w:spacing w:after="0"/>
              <w:jc w:val="left"/>
            </w:pPr>
            <w:r>
              <w:rPr>
                <w:sz w:val="16"/>
              </w:rPr>
              <w:t>Approved, expires 2028-04-19</w:t>
            </w:r>
          </w:p>
        </w:tc>
        <w:tc>
          <w:tcPr>
            <w:tcW w:type="dxa" w:w="2428"/>
          </w:tcPr>
          <w:p>
            <w:pPr>
              <w:spacing w:after="0"/>
              <w:jc w:val="left"/>
            </w:pPr>
            <w:r>
              <w:rPr>
                <w:sz w:val="16"/>
              </w:rPr>
              <w:t>Rock County (FEMA plan 109006)</w:t>
            </w:r>
          </w:p>
        </w:tc>
        <w:tc>
          <w:tcPr>
            <w:tcW w:type="dxa" w:w="1315"/>
          </w:tcPr>
          <w:p>
            <w:pPr>
              <w:spacing w:after="0"/>
              <w:jc w:val="left"/>
            </w:pPr>
            <w:r>
              <w:rPr>
                <w:sz w:val="16"/>
              </w:rPr>
              <w:t>2023-04-20</w:t>
            </w:r>
          </w:p>
        </w:tc>
        <w:tc>
          <w:tcPr>
            <w:tcW w:type="dxa" w:w="1037"/>
          </w:tcPr>
          <w:p>
            <w:pPr>
              <w:spacing w:after="0"/>
              <w:jc w:val="left"/>
            </w:pPr>
            <w:r>
              <w:rPr>
                <w:sz w:val="16"/>
              </w:rPr>
              <w:t>2028-04-19</w:t>
            </w:r>
          </w:p>
        </w:tc>
        <w:tc>
          <w:tcPr>
            <w:tcW w:type="dxa" w:w="870"/>
          </w:tcPr>
          <w:p>
            <w:pPr>
              <w:spacing w:after="0"/>
              <w:jc w:val="right"/>
            </w:pPr>
            <w:r>
              <w:rPr>
                <w:sz w:val="16"/>
              </w:rPr>
              <w:t>567</w:t>
            </w:r>
          </w:p>
        </w:tc>
        <w:tc>
          <w:tcPr>
            <w:tcW w:type="dxa" w:w="1632"/>
          </w:tcPr>
          <w:p>
            <w:pPr>
              <w:spacing w:after="0"/>
              <w:jc w:val="left"/>
            </w:pPr>
          </w:p>
        </w:tc>
        <w:tc>
          <w:tcPr>
            <w:tcW w:type="dxa" w:w="2328"/>
          </w:tcPr>
          <w:p>
            <w:pPr>
              <w:spacing w:after="0"/>
              <w:jc w:val="left"/>
            </w:pPr>
            <w:r>
              <w:rPr>
                <w:sz w:val="16"/>
              </w:rPr>
              <w:t>this jurisdiction approved 2024-05-31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3"/>
        <w:gridCol w:w="1293"/>
        <w:gridCol w:w="1126"/>
        <w:gridCol w:w="1126"/>
        <w:gridCol w:w="1669"/>
        <w:gridCol w:w="1177"/>
        <w:gridCol w:w="1754"/>
        <w:gridCol w:w="2940"/>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3"/>
            <w:shd w:val="clear" w:color="auto" w:fill="E8E8E8"/>
          </w:tcPr>
          <w:p>
            <w:pPr>
              <w:spacing w:after="0"/>
              <w:jc w:val="left"/>
            </w:pPr>
            <w:r>
              <w:rPr>
                <w:b/>
                <w:sz w:val="16"/>
              </w:rPr>
              <w:t>NRI risk rating</w:t>
            </w:r>
          </w:p>
        </w:tc>
        <w:tc>
          <w:tcPr>
            <w:tcW w:type="dxa" w:w="129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40"/>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3"/>
          </w:tcPr>
          <w:p>
            <w:pPr>
              <w:spacing w:after="0"/>
              <w:jc w:val="left"/>
            </w:pPr>
            <w:r>
              <w:rPr>
                <w:sz w:val="16"/>
              </w:rPr>
              <w:t>Relatively Moderate</w:t>
            </w:r>
          </w:p>
        </w:tc>
        <w:tc>
          <w:tcPr>
            <w:tcW w:type="dxa" w:w="1293"/>
          </w:tcPr>
          <w:p>
            <w:pPr>
              <w:spacing w:after="0"/>
              <w:jc w:val="left"/>
            </w:pPr>
            <w:r>
              <w:rPr>
                <w:sz w:val="16"/>
              </w:rPr>
              <w:t>Relatively Moderate</w:t>
            </w:r>
          </w:p>
        </w:tc>
        <w:tc>
          <w:tcPr>
            <w:tcW w:type="dxa" w:w="1126"/>
          </w:tcPr>
          <w:p>
            <w:pPr>
              <w:spacing w:after="0"/>
              <w:jc w:val="right"/>
            </w:pPr>
            <w:r>
              <w:rPr>
                <w:sz w:val="16"/>
              </w:rPr>
              <w:t>$37,556,698</w:t>
            </w:r>
          </w:p>
        </w:tc>
        <w:tc>
          <w:tcPr>
            <w:tcW w:type="dxa" w:w="1126"/>
          </w:tcPr>
          <w:p>
            <w:pPr>
              <w:spacing w:after="0"/>
              <w:jc w:val="right"/>
            </w:pPr>
            <w:r>
              <w:rPr>
                <w:sz w:val="16"/>
              </w:rPr>
              <w:t>$323,975</w:t>
            </w:r>
          </w:p>
        </w:tc>
        <w:tc>
          <w:tcPr>
            <w:tcW w:type="dxa" w:w="1669"/>
          </w:tcPr>
          <w:p>
            <w:pPr>
              <w:spacing w:after="0"/>
              <w:jc w:val="right"/>
            </w:pPr>
            <w:r>
              <w:rPr>
                <w:sz w:val="16"/>
              </w:rPr>
              <w:t>$23,602</w:t>
            </w:r>
          </w:p>
        </w:tc>
        <w:tc>
          <w:tcPr>
            <w:tcW w:type="dxa" w:w="1177"/>
          </w:tcPr>
          <w:p>
            <w:pPr>
              <w:spacing w:after="0"/>
              <w:jc w:val="right"/>
            </w:pPr>
            <w:r>
              <w:rPr>
                <w:sz w:val="16"/>
              </w:rPr>
              <w:t>$37,904,274</w:t>
            </w:r>
          </w:p>
        </w:tc>
        <w:tc>
          <w:tcPr>
            <w:tcW w:type="dxa" w:w="1754"/>
          </w:tcPr>
          <w:p>
            <w:pPr>
              <w:spacing w:after="0"/>
              <w:jc w:val="right"/>
            </w:pPr>
            <w:r>
              <w:rPr>
                <w:sz w:val="16"/>
              </w:rPr>
              <w:t>90</w:t>
            </w:r>
          </w:p>
        </w:tc>
        <w:tc>
          <w:tcPr>
            <w:tcW w:type="dxa" w:w="2940"/>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93"/>
          </w:tcPr>
          <w:p>
            <w:pPr>
              <w:spacing w:after="0"/>
              <w:jc w:val="left"/>
            </w:pPr>
            <w:r>
              <w:rPr>
                <w:sz w:val="16"/>
              </w:rPr>
              <w:t>Relatively High</w:t>
            </w:r>
          </w:p>
        </w:tc>
        <w:tc>
          <w:tcPr>
            <w:tcW w:type="dxa" w:w="1293"/>
          </w:tcPr>
          <w:p>
            <w:pPr>
              <w:spacing w:after="0"/>
              <w:jc w:val="left"/>
            </w:pPr>
            <w:r>
              <w:rPr>
                <w:sz w:val="16"/>
              </w:rPr>
              <w:t>Relatively High</w:t>
            </w:r>
          </w:p>
        </w:tc>
        <w:tc>
          <w:tcPr>
            <w:tcW w:type="dxa" w:w="1126"/>
          </w:tcPr>
          <w:p>
            <w:pPr>
              <w:spacing w:after="0"/>
              <w:jc w:val="right"/>
            </w:pPr>
            <w:r>
              <w:rPr>
                <w:sz w:val="16"/>
              </w:rPr>
              <w:t>$6,220,713</w:t>
            </w:r>
          </w:p>
        </w:tc>
        <w:tc>
          <w:tcPr>
            <w:tcW w:type="dxa" w:w="1126"/>
          </w:tcPr>
          <w:p>
            <w:pPr>
              <w:spacing w:after="0"/>
              <w:jc w:val="right"/>
            </w:pPr>
            <w:r>
              <w:rPr>
                <w:sz w:val="16"/>
              </w:rPr>
              <w:t>$1,431</w:t>
            </w:r>
          </w:p>
        </w:tc>
        <w:tc>
          <w:tcPr>
            <w:tcW w:type="dxa" w:w="1669"/>
          </w:tcPr>
          <w:p>
            <w:pPr>
              <w:spacing w:after="0"/>
              <w:jc w:val="right"/>
            </w:pPr>
            <w:r>
              <w:rPr>
                <w:sz w:val="16"/>
              </w:rPr>
              <w:t>$6,716,021</w:t>
            </w:r>
          </w:p>
        </w:tc>
        <w:tc>
          <w:tcPr>
            <w:tcW w:type="dxa" w:w="1177"/>
          </w:tcPr>
          <w:p>
            <w:pPr>
              <w:spacing w:after="0"/>
              <w:jc w:val="right"/>
            </w:pPr>
            <w:r>
              <w:rPr>
                <w:sz w:val="16"/>
              </w:rPr>
              <w:t>$12,938,166</w:t>
            </w:r>
          </w:p>
        </w:tc>
        <w:tc>
          <w:tcPr>
            <w:tcW w:type="dxa" w:w="1754"/>
          </w:tcPr>
          <w:p>
            <w:pPr>
              <w:spacing w:after="0"/>
              <w:jc w:val="right"/>
            </w:pPr>
            <w:r>
              <w:rPr>
                <w:sz w:val="16"/>
              </w:rPr>
              <w:t>22</w:t>
            </w:r>
          </w:p>
        </w:tc>
        <w:tc>
          <w:tcPr>
            <w:tcW w:type="dxa" w:w="2940"/>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Cold Wave</w:t>
            </w:r>
          </w:p>
        </w:tc>
        <w:tc>
          <w:tcPr>
            <w:tcW w:type="dxa" w:w="1293"/>
          </w:tcPr>
          <w:p>
            <w:pPr>
              <w:spacing w:after="0"/>
              <w:jc w:val="left"/>
            </w:pPr>
            <w:r>
              <w:rPr>
                <w:sz w:val="16"/>
              </w:rPr>
              <w:t>Relatively High</w:t>
            </w:r>
          </w:p>
        </w:tc>
        <w:tc>
          <w:tcPr>
            <w:tcW w:type="dxa" w:w="1293"/>
          </w:tcPr>
          <w:p>
            <w:pPr>
              <w:spacing w:after="0"/>
              <w:jc w:val="left"/>
            </w:pPr>
            <w:r>
              <w:rPr>
                <w:sz w:val="16"/>
              </w:rPr>
              <w:t>Relatively High</w:t>
            </w:r>
          </w:p>
        </w:tc>
        <w:tc>
          <w:tcPr>
            <w:tcW w:type="dxa" w:w="1126"/>
          </w:tcPr>
          <w:p>
            <w:pPr>
              <w:spacing w:after="0"/>
              <w:jc w:val="right"/>
            </w:pPr>
            <w:r>
              <w:rPr>
                <w:sz w:val="16"/>
              </w:rPr>
              <w:t>$176</w:t>
            </w:r>
          </w:p>
        </w:tc>
        <w:tc>
          <w:tcPr>
            <w:tcW w:type="dxa" w:w="1126"/>
          </w:tcPr>
          <w:p>
            <w:pPr>
              <w:spacing w:after="0"/>
              <w:jc w:val="right"/>
            </w:pPr>
            <w:r>
              <w:rPr>
                <w:sz w:val="16"/>
              </w:rPr>
              <w:t>$2,375</w:t>
            </w:r>
          </w:p>
        </w:tc>
        <w:tc>
          <w:tcPr>
            <w:tcW w:type="dxa" w:w="1669"/>
          </w:tcPr>
          <w:p>
            <w:pPr>
              <w:spacing w:after="0"/>
              <w:jc w:val="right"/>
            </w:pPr>
            <w:r>
              <w:rPr>
                <w:sz w:val="16"/>
              </w:rPr>
              <w:t>$12,581,070</w:t>
            </w:r>
          </w:p>
        </w:tc>
        <w:tc>
          <w:tcPr>
            <w:tcW w:type="dxa" w:w="1177"/>
          </w:tcPr>
          <w:p>
            <w:pPr>
              <w:spacing w:after="0"/>
              <w:jc w:val="right"/>
            </w:pPr>
            <w:r>
              <w:rPr>
                <w:sz w:val="16"/>
              </w:rPr>
              <w:t>$12,583,621</w:t>
            </w:r>
          </w:p>
        </w:tc>
        <w:tc>
          <w:tcPr>
            <w:tcW w:type="dxa" w:w="1754"/>
          </w:tcPr>
          <w:p>
            <w:pPr>
              <w:spacing w:after="0"/>
              <w:jc w:val="right"/>
            </w:pPr>
            <w:r>
              <w:rPr>
                <w:sz w:val="16"/>
              </w:rPr>
              <w:t>39</w:t>
            </w:r>
          </w:p>
        </w:tc>
        <w:tc>
          <w:tcPr>
            <w:tcW w:type="dxa" w:w="2940"/>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Hail</w:t>
            </w:r>
          </w:p>
        </w:tc>
        <w:tc>
          <w:tcPr>
            <w:tcW w:type="dxa" w:w="1293"/>
          </w:tcPr>
          <w:p>
            <w:pPr>
              <w:spacing w:after="0"/>
              <w:jc w:val="left"/>
            </w:pPr>
            <w:r>
              <w:rPr>
                <w:sz w:val="16"/>
              </w:rPr>
              <w:t>Relatively High</w:t>
            </w:r>
          </w:p>
        </w:tc>
        <w:tc>
          <w:tcPr>
            <w:tcW w:type="dxa" w:w="1293"/>
          </w:tcPr>
          <w:p>
            <w:pPr>
              <w:spacing w:after="0"/>
              <w:jc w:val="left"/>
            </w:pPr>
            <w:r>
              <w:rPr>
                <w:sz w:val="16"/>
              </w:rPr>
              <w:t>Relatively High</w:t>
            </w:r>
          </w:p>
        </w:tc>
        <w:tc>
          <w:tcPr>
            <w:tcW w:type="dxa" w:w="1126"/>
          </w:tcPr>
          <w:p>
            <w:pPr>
              <w:spacing w:after="0"/>
              <w:jc w:val="right"/>
            </w:pPr>
            <w:r>
              <w:rPr>
                <w:sz w:val="16"/>
              </w:rPr>
              <w:t>$3,578,000</w:t>
            </w:r>
          </w:p>
        </w:tc>
        <w:tc>
          <w:tcPr>
            <w:tcW w:type="dxa" w:w="1126"/>
          </w:tcPr>
          <w:p>
            <w:pPr>
              <w:spacing w:after="0"/>
              <w:jc w:val="right"/>
            </w:pPr>
            <w:r>
              <w:rPr>
                <w:sz w:val="16"/>
              </w:rPr>
              <w:t>$156,891</w:t>
            </w:r>
          </w:p>
        </w:tc>
        <w:tc>
          <w:tcPr>
            <w:tcW w:type="dxa" w:w="1669"/>
          </w:tcPr>
          <w:p>
            <w:pPr>
              <w:spacing w:after="0"/>
              <w:jc w:val="right"/>
            </w:pPr>
            <w:r>
              <w:rPr>
                <w:sz w:val="16"/>
              </w:rPr>
              <w:t>$196,106</w:t>
            </w:r>
          </w:p>
        </w:tc>
        <w:tc>
          <w:tcPr>
            <w:tcW w:type="dxa" w:w="1177"/>
          </w:tcPr>
          <w:p>
            <w:pPr>
              <w:spacing w:after="0"/>
              <w:jc w:val="right"/>
            </w:pPr>
            <w:r>
              <w:rPr>
                <w:sz w:val="16"/>
              </w:rPr>
              <w:t>$3,930,996</w:t>
            </w:r>
          </w:p>
        </w:tc>
        <w:tc>
          <w:tcPr>
            <w:tcW w:type="dxa" w:w="1754"/>
          </w:tcPr>
          <w:p>
            <w:pPr>
              <w:spacing w:after="0"/>
              <w:jc w:val="right"/>
            </w:pPr>
            <w:r>
              <w:rPr>
                <w:sz w:val="16"/>
              </w:rPr>
              <w:t>153</w:t>
            </w:r>
          </w:p>
        </w:tc>
        <w:tc>
          <w:tcPr>
            <w:tcW w:type="dxa" w:w="2940"/>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293"/>
          </w:tcPr>
          <w:p>
            <w:pPr>
              <w:spacing w:after="0"/>
              <w:jc w:val="left"/>
            </w:pPr>
            <w:r>
              <w:rPr>
                <w:sz w:val="16"/>
              </w:rPr>
              <w:t>Relatively High</w:t>
            </w:r>
          </w:p>
        </w:tc>
        <w:tc>
          <w:tcPr>
            <w:tcW w:type="dxa" w:w="1293"/>
          </w:tcPr>
          <w:p>
            <w:pPr>
              <w:spacing w:after="0"/>
              <w:jc w:val="left"/>
            </w:pPr>
            <w:r>
              <w:rPr>
                <w:sz w:val="16"/>
              </w:rPr>
              <w:t>Relatively High</w:t>
            </w:r>
          </w:p>
        </w:tc>
        <w:tc>
          <w:tcPr>
            <w:tcW w:type="dxa" w:w="1126"/>
          </w:tcPr>
          <w:p>
            <w:pPr>
              <w:spacing w:after="0"/>
              <w:jc w:val="right"/>
            </w:pPr>
            <w:r>
              <w:rPr>
                <w:sz w:val="16"/>
              </w:rPr>
              <w:t>$843,988</w:t>
            </w:r>
          </w:p>
        </w:tc>
        <w:tc>
          <w:tcPr>
            <w:tcW w:type="dxa" w:w="1126"/>
          </w:tcPr>
          <w:p>
            <w:pPr>
              <w:spacing w:after="0"/>
              <w:jc w:val="right"/>
            </w:pPr>
            <w:r>
              <w:rPr>
                <w:sz w:val="16"/>
              </w:rPr>
              <w:t>$123,134</w:t>
            </w:r>
          </w:p>
        </w:tc>
        <w:tc>
          <w:tcPr>
            <w:tcW w:type="dxa" w:w="1669"/>
          </w:tcPr>
          <w:p>
            <w:pPr>
              <w:spacing w:after="0"/>
              <w:jc w:val="right"/>
            </w:pPr>
            <w:r>
              <w:rPr>
                <w:sz w:val="16"/>
              </w:rPr>
              <w:t>$1,046,000</w:t>
            </w:r>
          </w:p>
        </w:tc>
        <w:tc>
          <w:tcPr>
            <w:tcW w:type="dxa" w:w="1177"/>
          </w:tcPr>
          <w:p>
            <w:pPr>
              <w:spacing w:after="0"/>
              <w:jc w:val="right"/>
            </w:pPr>
            <w:r>
              <w:rPr>
                <w:sz w:val="16"/>
              </w:rPr>
              <w:t>$2,013,122</w:t>
            </w:r>
          </w:p>
        </w:tc>
        <w:tc>
          <w:tcPr>
            <w:tcW w:type="dxa" w:w="1754"/>
          </w:tcPr>
          <w:p>
            <w:pPr>
              <w:spacing w:after="0"/>
              <w:jc w:val="right"/>
            </w:pPr>
            <w:r>
              <w:rPr>
                <w:sz w:val="16"/>
              </w:rPr>
              <w:t>344</w:t>
            </w:r>
          </w:p>
        </w:tc>
        <w:tc>
          <w:tcPr>
            <w:tcW w:type="dxa" w:w="2940"/>
          </w:tcPr>
          <w:p>
            <w:pPr>
              <w:spacing w:after="0"/>
              <w:jc w:val="left"/>
            </w:pPr>
            <w:r>
              <w:rPr>
                <w:sz w:val="16"/>
              </w:rPr>
              <w:t>Includes 17 High Wind and 41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Heat Wave</w:t>
            </w:r>
          </w:p>
        </w:tc>
        <w:tc>
          <w:tcPr>
            <w:tcW w:type="dxa" w:w="1293"/>
          </w:tcPr>
          <w:p>
            <w:pPr>
              <w:spacing w:after="0"/>
              <w:jc w:val="left"/>
            </w:pPr>
            <w:r>
              <w:rPr>
                <w:sz w:val="16"/>
              </w:rPr>
              <w:t>Relatively Moderate</w:t>
            </w:r>
          </w:p>
        </w:tc>
        <w:tc>
          <w:tcPr>
            <w:tcW w:type="dxa" w:w="1293"/>
          </w:tcPr>
          <w:p>
            <w:pPr>
              <w:spacing w:after="0"/>
              <w:jc w:val="left"/>
            </w:pPr>
            <w:r>
              <w:rPr>
                <w:sz w:val="16"/>
              </w:rPr>
              <w:t>Relatively Moderate</w:t>
            </w:r>
          </w:p>
        </w:tc>
        <w:tc>
          <w:tcPr>
            <w:tcW w:type="dxa" w:w="1126"/>
          </w:tcPr>
          <w:p>
            <w:pPr>
              <w:spacing w:after="0"/>
              <w:jc w:val="right"/>
            </w:pPr>
            <w:r>
              <w:rPr>
                <w:sz w:val="16"/>
              </w:rPr>
              <w:t>$518</w:t>
            </w:r>
          </w:p>
        </w:tc>
        <w:tc>
          <w:tcPr>
            <w:tcW w:type="dxa" w:w="1126"/>
          </w:tcPr>
          <w:p>
            <w:pPr>
              <w:spacing w:after="0"/>
              <w:jc w:val="right"/>
            </w:pPr>
            <w:r>
              <w:rPr>
                <w:sz w:val="16"/>
              </w:rPr>
              <w:t>$4</w:t>
            </w:r>
          </w:p>
        </w:tc>
        <w:tc>
          <w:tcPr>
            <w:tcW w:type="dxa" w:w="1669"/>
          </w:tcPr>
          <w:p>
            <w:pPr>
              <w:spacing w:after="0"/>
              <w:jc w:val="right"/>
            </w:pPr>
            <w:r>
              <w:rPr>
                <w:sz w:val="16"/>
              </w:rPr>
              <w:t>$1,910,181</w:t>
            </w:r>
          </w:p>
        </w:tc>
        <w:tc>
          <w:tcPr>
            <w:tcW w:type="dxa" w:w="1177"/>
          </w:tcPr>
          <w:p>
            <w:pPr>
              <w:spacing w:after="0"/>
              <w:jc w:val="right"/>
            </w:pPr>
            <w:r>
              <w:rPr>
                <w:sz w:val="16"/>
              </w:rPr>
              <w:t>$1,910,703</w:t>
            </w:r>
          </w:p>
        </w:tc>
        <w:tc>
          <w:tcPr>
            <w:tcW w:type="dxa" w:w="1754"/>
          </w:tcPr>
          <w:p>
            <w:pPr>
              <w:spacing w:after="0"/>
              <w:jc w:val="right"/>
            </w:pPr>
            <w:r>
              <w:rPr>
                <w:sz w:val="16"/>
              </w:rPr>
              <w:t>52</w:t>
            </w:r>
          </w:p>
        </w:tc>
        <w:tc>
          <w:tcPr>
            <w:tcW w:type="dxa" w:w="2940"/>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Lightning</w:t>
            </w:r>
          </w:p>
        </w:tc>
        <w:tc>
          <w:tcPr>
            <w:tcW w:type="dxa" w:w="1293"/>
          </w:tcPr>
          <w:p>
            <w:pPr>
              <w:spacing w:after="0"/>
              <w:jc w:val="left"/>
            </w:pPr>
            <w:r>
              <w:rPr>
                <w:sz w:val="16"/>
              </w:rPr>
              <w:t>Relatively High</w:t>
            </w:r>
          </w:p>
        </w:tc>
        <w:tc>
          <w:tcPr>
            <w:tcW w:type="dxa" w:w="1293"/>
          </w:tcPr>
          <w:p>
            <w:pPr>
              <w:spacing w:after="0"/>
              <w:jc w:val="left"/>
            </w:pPr>
            <w:r>
              <w:rPr>
                <w:sz w:val="16"/>
              </w:rPr>
              <w:t>Relatively High</w:t>
            </w:r>
          </w:p>
        </w:tc>
        <w:tc>
          <w:tcPr>
            <w:tcW w:type="dxa" w:w="1126"/>
          </w:tcPr>
          <w:p>
            <w:pPr>
              <w:spacing w:after="0"/>
              <w:jc w:val="right"/>
            </w:pPr>
            <w:r>
              <w:rPr>
                <w:sz w:val="16"/>
              </w:rPr>
              <w:t>$317,335</w:t>
            </w:r>
          </w:p>
        </w:tc>
        <w:tc>
          <w:tcPr>
            <w:tcW w:type="dxa" w:w="1126"/>
          </w:tcPr>
          <w:p>
            <w:pPr>
              <w:spacing w:after="0"/>
              <w:jc w:val="right"/>
            </w:pPr>
            <w:r>
              <w:rPr>
                <w:sz w:val="16"/>
              </w:rPr>
              <w:t>n/a</w:t>
            </w:r>
          </w:p>
        </w:tc>
        <w:tc>
          <w:tcPr>
            <w:tcW w:type="dxa" w:w="1669"/>
          </w:tcPr>
          <w:p>
            <w:pPr>
              <w:spacing w:after="0"/>
              <w:jc w:val="right"/>
            </w:pPr>
            <w:r>
              <w:rPr>
                <w:sz w:val="16"/>
              </w:rPr>
              <w:t>$782,857</w:t>
            </w:r>
          </w:p>
        </w:tc>
        <w:tc>
          <w:tcPr>
            <w:tcW w:type="dxa" w:w="1177"/>
          </w:tcPr>
          <w:p>
            <w:pPr>
              <w:spacing w:after="0"/>
              <w:jc w:val="right"/>
            </w:pPr>
            <w:r>
              <w:rPr>
                <w:sz w:val="16"/>
              </w:rPr>
              <w:t>$1,100,192</w:t>
            </w:r>
          </w:p>
        </w:tc>
        <w:tc>
          <w:tcPr>
            <w:tcW w:type="dxa" w:w="1754"/>
          </w:tcPr>
          <w:p>
            <w:pPr>
              <w:spacing w:after="0"/>
              <w:jc w:val="right"/>
            </w:pPr>
            <w:r>
              <w:rPr>
                <w:sz w:val="16"/>
              </w:rPr>
              <w:t>38</w:t>
            </w:r>
          </w:p>
        </w:tc>
        <w:tc>
          <w:tcPr>
            <w:tcW w:type="dxa" w:w="2940"/>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Earthquake</w:t>
            </w:r>
          </w:p>
        </w:tc>
        <w:tc>
          <w:tcPr>
            <w:tcW w:type="dxa" w:w="1293"/>
          </w:tcPr>
          <w:p>
            <w:pPr>
              <w:spacing w:after="0"/>
              <w:jc w:val="left"/>
            </w:pPr>
            <w:r>
              <w:rPr>
                <w:sz w:val="16"/>
              </w:rPr>
              <w:t>Very Low</w:t>
            </w:r>
          </w:p>
        </w:tc>
        <w:tc>
          <w:tcPr>
            <w:tcW w:type="dxa" w:w="1293"/>
          </w:tcPr>
          <w:p>
            <w:pPr>
              <w:spacing w:after="0"/>
              <w:jc w:val="left"/>
            </w:pPr>
            <w:r>
              <w:rPr>
                <w:sz w:val="16"/>
              </w:rPr>
              <w:t>Relatively Low</w:t>
            </w:r>
          </w:p>
        </w:tc>
        <w:tc>
          <w:tcPr>
            <w:tcW w:type="dxa" w:w="1126"/>
          </w:tcPr>
          <w:p>
            <w:pPr>
              <w:spacing w:after="0"/>
              <w:jc w:val="right"/>
            </w:pPr>
            <w:r>
              <w:rPr>
                <w:sz w:val="16"/>
              </w:rPr>
              <w:t>$429,541</w:t>
            </w:r>
          </w:p>
        </w:tc>
        <w:tc>
          <w:tcPr>
            <w:tcW w:type="dxa" w:w="1126"/>
          </w:tcPr>
          <w:p>
            <w:pPr>
              <w:spacing w:after="0"/>
              <w:jc w:val="right"/>
            </w:pPr>
            <w:r>
              <w:rPr>
                <w:sz w:val="16"/>
              </w:rPr>
              <w:t>n/a</w:t>
            </w:r>
          </w:p>
        </w:tc>
        <w:tc>
          <w:tcPr>
            <w:tcW w:type="dxa" w:w="1669"/>
          </w:tcPr>
          <w:p>
            <w:pPr>
              <w:spacing w:after="0"/>
              <w:jc w:val="right"/>
            </w:pPr>
            <w:r>
              <w:rPr>
                <w:sz w:val="16"/>
              </w:rPr>
              <w:t>$99,002</w:t>
            </w:r>
          </w:p>
        </w:tc>
        <w:tc>
          <w:tcPr>
            <w:tcW w:type="dxa" w:w="1177"/>
          </w:tcPr>
          <w:p>
            <w:pPr>
              <w:spacing w:after="0"/>
              <w:jc w:val="right"/>
            </w:pPr>
            <w:r>
              <w:rPr>
                <w:sz w:val="16"/>
              </w:rPr>
              <w:t>$528,543</w:t>
            </w:r>
          </w:p>
        </w:tc>
        <w:tc>
          <w:tcPr>
            <w:tcW w:type="dxa" w:w="1754"/>
          </w:tcPr>
          <w:p>
            <w:pPr>
              <w:spacing w:after="0"/>
              <w:jc w:val="right"/>
            </w:pPr>
          </w:p>
        </w:tc>
        <w:tc>
          <w:tcPr>
            <w:tcW w:type="dxa" w:w="2940"/>
          </w:tcPr>
          <w:p>
            <w:pPr>
              <w:spacing w:after="0"/>
              <w:jc w:val="left"/>
            </w:pPr>
            <w:r>
              <w:rPr>
                <w:sz w:val="16"/>
              </w:rPr>
              <w:t>Storm Events does not record earthquakes.</w:t>
            </w:r>
          </w:p>
        </w:tc>
      </w:tr>
      <w:tr>
        <w:trPr>
          <w:cantSplit/>
        </w:trPr>
        <w:tc>
          <w:tcPr>
            <w:tcW w:type="dxa" w:w="697"/>
          </w:tcPr>
          <w:p>
            <w:pPr>
              <w:spacing w:after="0"/>
              <w:jc w:val="right"/>
            </w:pPr>
            <w:r>
              <w:rPr>
                <w:sz w:val="16"/>
              </w:rPr>
              <w:t>9</w:t>
            </w:r>
          </w:p>
        </w:tc>
        <w:tc>
          <w:tcPr>
            <w:tcW w:type="dxa" w:w="1037"/>
          </w:tcPr>
          <w:p>
            <w:pPr>
              <w:spacing w:after="0"/>
              <w:jc w:val="left"/>
            </w:pPr>
            <w:r>
              <w:rPr>
                <w:sz w:val="16"/>
              </w:rPr>
              <w:t>Drought</w:t>
            </w:r>
          </w:p>
        </w:tc>
        <w:tc>
          <w:tcPr>
            <w:tcW w:type="dxa" w:w="1293"/>
          </w:tcPr>
          <w:p>
            <w:pPr>
              <w:spacing w:after="0"/>
              <w:jc w:val="left"/>
            </w:pPr>
            <w:r>
              <w:rPr>
                <w:sz w:val="16"/>
              </w:rPr>
              <w:t>Relatively Low</w:t>
            </w:r>
          </w:p>
        </w:tc>
        <w:tc>
          <w:tcPr>
            <w:tcW w:type="dxa" w:w="129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$151,897</w:t>
            </w:r>
          </w:p>
        </w:tc>
        <w:tc>
          <w:tcPr>
            <w:tcW w:type="dxa" w:w="1669"/>
          </w:tcPr>
          <w:p>
            <w:pPr>
              <w:spacing w:after="0"/>
              <w:jc w:val="right"/>
            </w:pPr>
            <w:r>
              <w:rPr>
                <w:sz w:val="16"/>
              </w:rPr>
              <w:t>n/a</w:t>
            </w:r>
          </w:p>
        </w:tc>
        <w:tc>
          <w:tcPr>
            <w:tcW w:type="dxa" w:w="1177"/>
          </w:tcPr>
          <w:p>
            <w:pPr>
              <w:spacing w:after="0"/>
              <w:jc w:val="right"/>
            </w:pPr>
            <w:r>
              <w:rPr>
                <w:sz w:val="16"/>
              </w:rPr>
              <w:t>$151,897</w:t>
            </w:r>
          </w:p>
        </w:tc>
        <w:tc>
          <w:tcPr>
            <w:tcW w:type="dxa" w:w="1754"/>
          </w:tcPr>
          <w:p>
            <w:pPr>
              <w:spacing w:after="0"/>
              <w:jc w:val="right"/>
            </w:pPr>
            <w:r>
              <w:rPr>
                <w:sz w:val="16"/>
              </w:rPr>
              <w:t>17</w:t>
            </w:r>
          </w:p>
        </w:tc>
        <w:tc>
          <w:tcPr>
            <w:tcW w:type="dxa" w:w="2940"/>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Ice Storm</w:t>
            </w:r>
          </w:p>
        </w:tc>
        <w:tc>
          <w:tcPr>
            <w:tcW w:type="dxa" w:w="1293"/>
          </w:tcPr>
          <w:p>
            <w:pPr>
              <w:spacing w:after="0"/>
              <w:jc w:val="left"/>
            </w:pPr>
            <w:r>
              <w:rPr>
                <w:sz w:val="16"/>
              </w:rPr>
              <w:t>Relatively Low</w:t>
            </w:r>
          </w:p>
        </w:tc>
        <w:tc>
          <w:tcPr>
            <w:tcW w:type="dxa" w:w="1293"/>
          </w:tcPr>
          <w:p>
            <w:pPr>
              <w:spacing w:after="0"/>
              <w:jc w:val="left"/>
            </w:pPr>
            <w:r>
              <w:rPr>
                <w:sz w:val="16"/>
              </w:rPr>
              <w:t>Relatively Moderate</w:t>
            </w:r>
          </w:p>
        </w:tc>
        <w:tc>
          <w:tcPr>
            <w:tcW w:type="dxa" w:w="1126"/>
          </w:tcPr>
          <w:p>
            <w:pPr>
              <w:spacing w:after="0"/>
              <w:jc w:val="right"/>
            </w:pPr>
            <w:r>
              <w:rPr>
                <w:sz w:val="16"/>
              </w:rPr>
              <w:t>$24,305</w:t>
            </w:r>
          </w:p>
        </w:tc>
        <w:tc>
          <w:tcPr>
            <w:tcW w:type="dxa" w:w="1126"/>
          </w:tcPr>
          <w:p>
            <w:pPr>
              <w:spacing w:after="0"/>
              <w:jc w:val="right"/>
            </w:pPr>
            <w:r>
              <w:rPr>
                <w:sz w:val="16"/>
              </w:rPr>
              <w:t>n/a</w:t>
            </w:r>
          </w:p>
        </w:tc>
        <w:tc>
          <w:tcPr>
            <w:tcW w:type="dxa" w:w="1669"/>
          </w:tcPr>
          <w:p>
            <w:pPr>
              <w:spacing w:after="0"/>
              <w:jc w:val="right"/>
            </w:pPr>
            <w:r>
              <w:rPr>
                <w:sz w:val="16"/>
              </w:rPr>
              <w:t>$122,694</w:t>
            </w:r>
          </w:p>
        </w:tc>
        <w:tc>
          <w:tcPr>
            <w:tcW w:type="dxa" w:w="1177"/>
          </w:tcPr>
          <w:p>
            <w:pPr>
              <w:spacing w:after="0"/>
              <w:jc w:val="right"/>
            </w:pPr>
            <w:r>
              <w:rPr>
                <w:sz w:val="16"/>
              </w:rPr>
              <w:t>$146,999</w:t>
            </w:r>
          </w:p>
        </w:tc>
        <w:tc>
          <w:tcPr>
            <w:tcW w:type="dxa" w:w="1754"/>
          </w:tcPr>
          <w:p>
            <w:pPr>
              <w:spacing w:after="0"/>
              <w:jc w:val="right"/>
            </w:pPr>
            <w:r>
              <w:rPr>
                <w:sz w:val="16"/>
              </w:rPr>
              <w:t>5</w:t>
            </w:r>
          </w:p>
        </w:tc>
        <w:tc>
          <w:tcPr>
            <w:tcW w:type="dxa" w:w="2940"/>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Winter Weather</w:t>
            </w:r>
          </w:p>
        </w:tc>
        <w:tc>
          <w:tcPr>
            <w:tcW w:type="dxa" w:w="1293"/>
          </w:tcPr>
          <w:p>
            <w:pPr>
              <w:spacing w:after="0"/>
              <w:jc w:val="left"/>
            </w:pPr>
            <w:r>
              <w:rPr>
                <w:sz w:val="16"/>
              </w:rPr>
              <w:t>Relatively Moderate</w:t>
            </w:r>
          </w:p>
        </w:tc>
        <w:tc>
          <w:tcPr>
            <w:tcW w:type="dxa" w:w="1293"/>
          </w:tcPr>
          <w:p>
            <w:pPr>
              <w:spacing w:after="0"/>
              <w:jc w:val="left"/>
            </w:pPr>
            <w:r>
              <w:rPr>
                <w:sz w:val="16"/>
              </w:rPr>
              <w:t>Relatively Moderate</w:t>
            </w:r>
          </w:p>
        </w:tc>
        <w:tc>
          <w:tcPr>
            <w:tcW w:type="dxa" w:w="1126"/>
          </w:tcPr>
          <w:p>
            <w:pPr>
              <w:spacing w:after="0"/>
              <w:jc w:val="right"/>
            </w:pPr>
            <w:r>
              <w:rPr>
                <w:sz w:val="16"/>
              </w:rPr>
              <w:t>$2,057</w:t>
            </w:r>
          </w:p>
        </w:tc>
        <w:tc>
          <w:tcPr>
            <w:tcW w:type="dxa" w:w="1126"/>
          </w:tcPr>
          <w:p>
            <w:pPr>
              <w:spacing w:after="0"/>
              <w:jc w:val="right"/>
            </w:pPr>
            <w:r>
              <w:rPr>
                <w:sz w:val="16"/>
              </w:rPr>
              <w:t>$1,755</w:t>
            </w:r>
          </w:p>
        </w:tc>
        <w:tc>
          <w:tcPr>
            <w:tcW w:type="dxa" w:w="1669"/>
          </w:tcPr>
          <w:p>
            <w:pPr>
              <w:spacing w:after="0"/>
              <w:jc w:val="right"/>
            </w:pPr>
            <w:r>
              <w:rPr>
                <w:sz w:val="16"/>
              </w:rPr>
              <w:t>$110,501</w:t>
            </w:r>
          </w:p>
        </w:tc>
        <w:tc>
          <w:tcPr>
            <w:tcW w:type="dxa" w:w="1177"/>
          </w:tcPr>
          <w:p>
            <w:pPr>
              <w:spacing w:after="0"/>
              <w:jc w:val="right"/>
            </w:pPr>
            <w:r>
              <w:rPr>
                <w:sz w:val="16"/>
              </w:rPr>
              <w:t>$114,313</w:t>
            </w:r>
          </w:p>
        </w:tc>
        <w:tc>
          <w:tcPr>
            <w:tcW w:type="dxa" w:w="1754"/>
          </w:tcPr>
          <w:p>
            <w:pPr>
              <w:spacing w:after="0"/>
              <w:jc w:val="right"/>
            </w:pPr>
            <w:r>
              <w:rPr>
                <w:sz w:val="16"/>
              </w:rPr>
              <w:t>223</w:t>
            </w:r>
          </w:p>
        </w:tc>
        <w:tc>
          <w:tcPr>
            <w:tcW w:type="dxa" w:w="2940"/>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126"/>
          </w:tcPr>
          <w:p>
            <w:pPr>
              <w:spacing w:after="0"/>
              <w:jc w:val="right"/>
            </w:pPr>
            <w:r>
              <w:rPr>
                <w:sz w:val="16"/>
              </w:rPr>
              <w:t>$12,686</w:t>
            </w:r>
          </w:p>
        </w:tc>
        <w:tc>
          <w:tcPr>
            <w:tcW w:type="dxa" w:w="1126"/>
          </w:tcPr>
          <w:p>
            <w:pPr>
              <w:spacing w:after="0"/>
              <w:jc w:val="right"/>
            </w:pPr>
            <w:r>
              <w:rPr>
                <w:sz w:val="16"/>
              </w:rPr>
              <w:t>$34</w:t>
            </w:r>
          </w:p>
        </w:tc>
        <w:tc>
          <w:tcPr>
            <w:tcW w:type="dxa" w:w="1669"/>
          </w:tcPr>
          <w:p>
            <w:pPr>
              <w:spacing w:after="0"/>
              <w:jc w:val="right"/>
            </w:pPr>
            <w:r>
              <w:rPr>
                <w:sz w:val="16"/>
              </w:rPr>
              <w:t>$1,669</w:t>
            </w:r>
          </w:p>
        </w:tc>
        <w:tc>
          <w:tcPr>
            <w:tcW w:type="dxa" w:w="1177"/>
          </w:tcPr>
          <w:p>
            <w:pPr>
              <w:spacing w:after="0"/>
              <w:jc w:val="right"/>
            </w:pPr>
            <w:r>
              <w:rPr>
                <w:sz w:val="16"/>
              </w:rPr>
              <w:t>$14,389</w:t>
            </w:r>
          </w:p>
        </w:tc>
        <w:tc>
          <w:tcPr>
            <w:tcW w:type="dxa" w:w="1754"/>
          </w:tcPr>
          <w:p>
            <w:pPr>
              <w:spacing w:after="0"/>
              <w:jc w:val="right"/>
            </w:pPr>
            <w:r>
              <w:rPr>
                <w:sz w:val="16"/>
              </w:rPr>
              <w:t>0</w:t>
            </w:r>
          </w:p>
        </w:tc>
        <w:tc>
          <w:tcPr>
            <w:tcW w:type="dxa" w:w="2940"/>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Hurricane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126"/>
          </w:tcPr>
          <w:p>
            <w:pPr>
              <w:spacing w:after="0"/>
              <w:jc w:val="right"/>
            </w:pPr>
            <w:r>
              <w:rPr>
                <w:sz w:val="16"/>
              </w:rPr>
              <w:t>$2,736</w:t>
            </w:r>
          </w:p>
        </w:tc>
        <w:tc>
          <w:tcPr>
            <w:tcW w:type="dxa" w:w="1126"/>
          </w:tcPr>
          <w:p>
            <w:pPr>
              <w:spacing w:after="0"/>
              <w:jc w:val="right"/>
            </w:pPr>
            <w:r>
              <w:rPr>
                <w:sz w:val="16"/>
              </w:rPr>
              <w:t>$1,745</w:t>
            </w:r>
          </w:p>
        </w:tc>
        <w:tc>
          <w:tcPr>
            <w:tcW w:type="dxa" w:w="1669"/>
          </w:tcPr>
          <w:p>
            <w:pPr>
              <w:spacing w:after="0"/>
              <w:jc w:val="right"/>
            </w:pPr>
            <w:r>
              <w:rPr>
                <w:sz w:val="16"/>
              </w:rPr>
              <w:t>under $1</w:t>
            </w:r>
          </w:p>
        </w:tc>
        <w:tc>
          <w:tcPr>
            <w:tcW w:type="dxa" w:w="1177"/>
          </w:tcPr>
          <w:p>
            <w:pPr>
              <w:spacing w:after="0"/>
              <w:jc w:val="right"/>
            </w:pPr>
            <w:r>
              <w:rPr>
                <w:sz w:val="16"/>
              </w:rPr>
              <w:t>$4,481</w:t>
            </w:r>
          </w:p>
        </w:tc>
        <w:tc>
          <w:tcPr>
            <w:tcW w:type="dxa" w:w="1754"/>
          </w:tcPr>
          <w:p>
            <w:pPr>
              <w:spacing w:after="0"/>
              <w:jc w:val="right"/>
            </w:pPr>
            <w:r>
              <w:rPr>
                <w:sz w:val="16"/>
              </w:rPr>
              <w:t>0</w:t>
            </w:r>
          </w:p>
        </w:tc>
        <w:tc>
          <w:tcPr>
            <w:tcW w:type="dxa" w:w="2940"/>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126"/>
          </w:tcPr>
          <w:p>
            <w:pPr>
              <w:spacing w:after="0"/>
              <w:jc w:val="right"/>
            </w:pPr>
            <w:r>
              <w:rPr>
                <w:sz w:val="16"/>
              </w:rPr>
              <w:t>$606</w:t>
            </w:r>
          </w:p>
        </w:tc>
        <w:tc>
          <w:tcPr>
            <w:tcW w:type="dxa" w:w="1126"/>
          </w:tcPr>
          <w:p>
            <w:pPr>
              <w:spacing w:after="0"/>
              <w:jc w:val="right"/>
            </w:pPr>
            <w:r>
              <w:rPr>
                <w:sz w:val="16"/>
              </w:rPr>
              <w:t>n/a</w:t>
            </w:r>
          </w:p>
        </w:tc>
        <w:tc>
          <w:tcPr>
            <w:tcW w:type="dxa" w:w="1669"/>
          </w:tcPr>
          <w:p>
            <w:pPr>
              <w:spacing w:after="0"/>
              <w:jc w:val="right"/>
            </w:pPr>
            <w:r>
              <w:rPr>
                <w:sz w:val="16"/>
              </w:rPr>
              <w:t>$2,673</w:t>
            </w:r>
          </w:p>
        </w:tc>
        <w:tc>
          <w:tcPr>
            <w:tcW w:type="dxa" w:w="1177"/>
          </w:tcPr>
          <w:p>
            <w:pPr>
              <w:spacing w:after="0"/>
              <w:jc w:val="right"/>
            </w:pPr>
            <w:r>
              <w:rPr>
                <w:sz w:val="16"/>
              </w:rPr>
              <w:t>$3,279</w:t>
            </w:r>
          </w:p>
        </w:tc>
        <w:tc>
          <w:tcPr>
            <w:tcW w:type="dxa" w:w="1754"/>
          </w:tcPr>
          <w:p>
            <w:pPr>
              <w:spacing w:after="0"/>
              <w:jc w:val="right"/>
            </w:pPr>
            <w:r>
              <w:rPr>
                <w:sz w:val="16"/>
              </w:rPr>
              <w:t>0</w:t>
            </w:r>
          </w:p>
        </w:tc>
        <w:tc>
          <w:tcPr>
            <w:tcW w:type="dxa" w:w="294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14 (Relatively Low, 56.0); tract 10 (Relatively Low, 55.2); tract 26.01 (Relatively Low, 46.4)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32 (Very Low, 27.8); tract 27 (Very Low, 27.3); tract 28 (Very Low, 27.2)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30.02 (Relatively Low, 91.6); tract 12.02 (Relatively Low, 90.7); tract 28 (Relatively Low, 86.9)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14 (Very High, 95.3); tract 26.01 (Relatively High, 93.0); tract 12.02 (Relatively High, 93.0)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30.02 (Relatively Low, 71.7); tract 12.02 (Relatively Low, 71.7); tract 27 (Relatively Low, 71.0)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14 is Census Tract 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2"/>
        <w:gridCol w:w="1812"/>
        <w:gridCol w:w="1703"/>
        <w:gridCol w:w="1833"/>
        <w:gridCol w:w="1514"/>
        <w:gridCol w:w="1411"/>
        <w:gridCol w:w="2226"/>
        <w:gridCol w:w="1842"/>
      </w:tblGrid>
      <w:tr>
        <w:trPr>
          <w:cantSplit/>
          <w:tblHeader/>
        </w:trPr>
        <w:tc>
          <w:tcPr>
            <w:tcW w:type="dxa" w:w="1772"/>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3"/>
            <w:shd w:val="clear" w:color="auto" w:fill="E8E8E8"/>
          </w:tcPr>
          <w:p>
            <w:pPr>
              <w:spacing w:after="0"/>
              <w:jc w:val="left"/>
            </w:pPr>
            <w:r>
              <w:rPr>
                <w:b/>
                <w:sz w:val="16"/>
              </w:rPr>
              <w:t>Observed range</w:t>
            </w:r>
          </w:p>
        </w:tc>
        <w:tc>
          <w:tcPr>
            <w:tcW w:type="dxa" w:w="1514"/>
            <w:shd w:val="clear" w:color="auto" w:fill="E8E8E8"/>
          </w:tcPr>
          <w:p>
            <w:pPr>
              <w:spacing w:after="0"/>
              <w:jc w:val="left"/>
            </w:pPr>
            <w:r>
              <w:rPr>
                <w:b/>
                <w:sz w:val="16"/>
              </w:rPr>
              <w:t>Worst recorded event</w:t>
            </w:r>
          </w:p>
        </w:tc>
        <w:tc>
          <w:tcPr>
            <w:tcW w:type="dxa" w:w="1411"/>
            <w:shd w:val="clear" w:color="auto" w:fill="E8E8E8"/>
          </w:tcPr>
          <w:p>
            <w:pPr>
              <w:spacing w:after="0"/>
              <w:jc w:val="left"/>
            </w:pPr>
            <w:r>
              <w:rPr>
                <w:b/>
                <w:sz w:val="16"/>
              </w:rPr>
              <w:t>Most damaging (when different)</w:t>
            </w:r>
          </w:p>
        </w:tc>
        <w:tc>
          <w:tcPr>
            <w:tcW w:type="dxa" w:w="2226"/>
            <w:shd w:val="clear" w:color="auto" w:fill="E8E8E8"/>
          </w:tcPr>
          <w:p>
            <w:pPr>
              <w:spacing w:after="0"/>
              <w:jc w:val="left"/>
            </w:pPr>
            <w:r>
              <w:rPr>
                <w:b/>
                <w:sz w:val="16"/>
              </w:rPr>
              <w:t>How it applies to jurisdictions</w:t>
            </w:r>
          </w:p>
        </w:tc>
        <w:tc>
          <w:tcPr>
            <w:tcW w:type="dxa" w:w="1842"/>
            <w:shd w:val="clear" w:color="auto" w:fill="E8E8E8"/>
          </w:tcPr>
          <w:p>
            <w:pPr>
              <w:spacing w:after="0"/>
              <w:jc w:val="left"/>
            </w:pPr>
            <w:r>
              <w:rPr>
                <w:b/>
                <w:sz w:val="16"/>
              </w:rPr>
              <w:t>Note</w:t>
            </w:r>
          </w:p>
        </w:tc>
      </w:tr>
      <w:tr>
        <w:trPr>
          <w:cantSplit/>
        </w:trPr>
        <w:tc>
          <w:tcPr>
            <w:tcW w:type="dxa" w:w="1772"/>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703"/>
          </w:tcPr>
          <w:p>
            <w:pPr>
              <w:spacing w:after="0"/>
              <w:jc w:val="right"/>
            </w:pPr>
            <w:r>
              <w:rPr>
                <w:sz w:val="16"/>
              </w:rPr>
              <w:t>39 records, 1996 to 2026 (39 zone-level)</w:t>
            </w:r>
          </w:p>
        </w:tc>
        <w:tc>
          <w:tcPr>
            <w:tcW w:type="dxa" w:w="1833"/>
          </w:tcPr>
          <w:p>
            <w:pPr>
              <w:spacing w:after="0"/>
              <w:jc w:val="left"/>
            </w:pPr>
            <w:r>
              <w:rPr>
                <w:sz w:val="16"/>
              </w:rPr>
              <w:t>1 day to 13 days (median 2 days); 32 with a recorded value</w:t>
            </w:r>
          </w:p>
        </w:tc>
        <w:tc>
          <w:tcPr>
            <w:tcW w:type="dxa" w:w="1514"/>
          </w:tcPr>
          <w:p>
            <w:pPr>
              <w:spacing w:after="0"/>
              <w:jc w:val="left"/>
            </w:pPr>
            <w:r>
              <w:rPr>
                <w:sz w:val="16"/>
              </w:rPr>
              <w:t>13 consecutive days, 2017-12-25 to 2018-01-06, zone-level</w:t>
            </w:r>
          </w:p>
        </w:tc>
        <w:tc>
          <w:tcPr>
            <w:tcW w:type="dxa" w:w="1411"/>
          </w:tcPr>
          <w:p>
            <w:pPr>
              <w:spacing w:after="0"/>
              <w:jc w:val="left"/>
            </w:pPr>
            <w:r>
              <w:rPr>
                <w:sz w:val="16"/>
              </w:rPr>
              <w:t>Cold/Wind Chill, 2007-02-03, $2,000 property; $0 crops (zone total, 2007 dollars)</w:t>
            </w:r>
          </w:p>
        </w:tc>
        <w:tc>
          <w:tcPr>
            <w:tcW w:type="dxa" w:w="2226"/>
          </w:tcPr>
          <w:p>
            <w:pPr>
              <w:spacing w:after="0"/>
              <w:jc w:val="left"/>
            </w:pPr>
            <w:r>
              <w:rPr>
                <w:sz w:val="16"/>
              </w:rPr>
              <w:t>Countywide (zone-level records).</w:t>
            </w:r>
          </w:p>
        </w:tc>
        <w:tc>
          <w:tcPr>
            <w:tcW w:type="dxa" w:w="1842"/>
          </w:tcPr>
          <w:p>
            <w:pPr>
              <w:spacing w:after="0"/>
              <w:jc w:val="left"/>
            </w:pPr>
          </w:p>
        </w:tc>
      </w:tr>
      <w:tr>
        <w:trPr>
          <w:cantSplit/>
        </w:trPr>
        <w:tc>
          <w:tcPr>
            <w:tcW w:type="dxa" w:w="1772"/>
          </w:tcPr>
          <w:p>
            <w:pPr>
              <w:spacing w:after="0"/>
              <w:jc w:val="left"/>
            </w:pPr>
            <w:r>
              <w:rPr>
                <w:sz w:val="16"/>
              </w:rPr>
              <w:t>Frost/Freeze (outside NRI's Cold Wave definition)</w:t>
            </w:r>
          </w:p>
        </w:tc>
        <w:tc>
          <w:tcPr>
            <w:tcW w:type="dxa" w:w="1812"/>
          </w:tcPr>
          <w:p>
            <w:pPr>
              <w:spacing w:after="0"/>
              <w:jc w:val="left"/>
            </w:pPr>
            <w:r>
              <w:rPr>
                <w:sz w:val="16"/>
              </w:rPr>
              <w:t>crop damage</w:t>
            </w:r>
          </w:p>
        </w:tc>
        <w:tc>
          <w:tcPr>
            <w:tcW w:type="dxa" w:w="1703"/>
          </w:tcPr>
          <w:p>
            <w:pPr>
              <w:spacing w:after="0"/>
              <w:jc w:val="right"/>
            </w:pPr>
            <w:r>
              <w:rPr>
                <w:sz w:val="16"/>
              </w:rPr>
              <w:t>0</w:t>
            </w:r>
          </w:p>
        </w:tc>
        <w:tc>
          <w:tcPr>
            <w:tcW w:type="dxa" w:w="1833"/>
          </w:tcPr>
          <w:p>
            <w:pPr>
              <w:spacing w:after="0"/>
              <w:jc w:val="left"/>
            </w:pPr>
          </w:p>
        </w:tc>
        <w:tc>
          <w:tcPr>
            <w:tcW w:type="dxa" w:w="1514"/>
          </w:tcPr>
          <w:p>
            <w:pPr>
              <w:spacing w:after="0"/>
              <w:jc w:val="left"/>
            </w:pPr>
          </w:p>
        </w:tc>
        <w:tc>
          <w:tcPr>
            <w:tcW w:type="dxa" w:w="1411"/>
          </w:tcPr>
          <w:p>
            <w:pPr>
              <w:spacing w:after="0"/>
              <w:jc w:val="left"/>
            </w:pPr>
          </w:p>
        </w:tc>
        <w:tc>
          <w:tcPr>
            <w:tcW w:type="dxa" w:w="2226"/>
          </w:tcPr>
          <w:p>
            <w:pPr>
              <w:spacing w:after="0"/>
              <w:jc w:val="left"/>
            </w:pPr>
          </w:p>
        </w:tc>
        <w:tc>
          <w:tcPr>
            <w:tcW w:type="dxa" w:w="1842"/>
          </w:tcPr>
          <w:p>
            <w:pPr>
              <w:spacing w:after="0"/>
              <w:jc w:val="left"/>
            </w:pPr>
          </w:p>
        </w:tc>
      </w:tr>
      <w:tr>
        <w:trPr>
          <w:cantSplit/>
        </w:trPr>
        <w:tc>
          <w:tcPr>
            <w:tcW w:type="dxa" w:w="1772"/>
          </w:tcPr>
          <w:p>
            <w:pPr>
              <w:spacing w:after="0"/>
              <w:jc w:val="left"/>
            </w:pPr>
            <w:r>
              <w:rPr>
                <w:sz w:val="16"/>
              </w:rPr>
              <w:t>Drought</w:t>
            </w:r>
          </w:p>
        </w:tc>
        <w:tc>
          <w:tcPr>
            <w:tcW w:type="dxa" w:w="1812"/>
          </w:tcPr>
          <w:p>
            <w:pPr>
              <w:spacing w:after="0"/>
              <w:jc w:val="left"/>
            </w:pPr>
            <w:r>
              <w:rPr>
                <w:sz w:val="16"/>
              </w:rPr>
              <w:t>U.S. Drought Monitor scale (D0 to D4)</w:t>
            </w:r>
          </w:p>
        </w:tc>
        <w:tc>
          <w:tcPr>
            <w:tcW w:type="dxa" w:w="1703"/>
          </w:tcPr>
          <w:p>
            <w:pPr>
              <w:spacing w:after="0"/>
              <w:jc w:val="right"/>
            </w:pPr>
            <w:r>
              <w:rPr>
                <w:sz w:val="16"/>
              </w:rPr>
              <w:t>17 records, 2002 to 2012 (17 zone-level)</w:t>
            </w:r>
          </w:p>
        </w:tc>
        <w:tc>
          <w:tcPr>
            <w:tcW w:type="dxa" w:w="1833"/>
          </w:tcPr>
          <w:p>
            <w:pPr>
              <w:spacing w:after="0"/>
              <w:jc w:val="left"/>
            </w:pPr>
            <w:r>
              <w:rPr>
                <w:sz w:val="16"/>
              </w:rPr>
              <w:t>11 days to 158 days (median 142 days); 4 with a recorded value</w:t>
            </w:r>
          </w:p>
        </w:tc>
        <w:tc>
          <w:tcPr>
            <w:tcW w:type="dxa" w:w="1514"/>
          </w:tcPr>
          <w:p>
            <w:pPr>
              <w:spacing w:after="0"/>
              <w:jc w:val="left"/>
            </w:pPr>
            <w:r>
              <w:rPr>
                <w:sz w:val="16"/>
              </w:rPr>
              <w:t>158 days (about 5.2 months), 2012-06-26 to 2012-11-30, a run of 6 consecutive Storm Events drought records, zone-level</w:t>
            </w:r>
          </w:p>
        </w:tc>
        <w:tc>
          <w:tcPr>
            <w:tcW w:type="dxa" w:w="1411"/>
          </w:tcPr>
          <w:p>
            <w:pPr>
              <w:spacing w:after="0"/>
              <w:jc w:val="left"/>
            </w:pPr>
            <w:r>
              <w:rPr>
                <w:sz w:val="16"/>
              </w:rPr>
              <w:t>Drought, 2002-08-01, property not reported; $500,000 crops (zone total, 2002 dollars)</w:t>
            </w:r>
          </w:p>
        </w:tc>
        <w:tc>
          <w:tcPr>
            <w:tcW w:type="dxa" w:w="2226"/>
          </w:tcPr>
          <w:p>
            <w:pPr>
              <w:spacing w:after="0"/>
              <w:jc w:val="left"/>
            </w:pPr>
            <w:r>
              <w:rPr>
                <w:sz w:val="16"/>
              </w:rPr>
              <w:t>Countywide (zone-level records).</w:t>
            </w:r>
          </w:p>
        </w:tc>
        <w:tc>
          <w:tcPr>
            <w:tcW w:type="dxa" w:w="18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2"/>
          </w:tcPr>
          <w:p>
            <w:pPr>
              <w:spacing w:after="0"/>
              <w:jc w:val="left"/>
            </w:pPr>
            <w:r>
              <w:rPr>
                <w:sz w:val="16"/>
              </w:rPr>
              <w:t>Earthquake</w:t>
            </w:r>
          </w:p>
        </w:tc>
        <w:tc>
          <w:tcPr>
            <w:tcW w:type="dxa" w:w="1812"/>
          </w:tcPr>
          <w:p>
            <w:pPr>
              <w:spacing w:after="0"/>
              <w:jc w:val="left"/>
            </w:pPr>
            <w:r>
              <w:rPr>
                <w:sz w:val="16"/>
              </w:rPr>
              <w:t>Modified Mercalli (local data)</w:t>
            </w:r>
          </w:p>
        </w:tc>
        <w:tc>
          <w:tcPr>
            <w:tcW w:type="dxa" w:w="1703"/>
          </w:tcPr>
          <w:p>
            <w:pPr>
              <w:spacing w:after="0"/>
              <w:jc w:val="right"/>
            </w:pPr>
            <w:r>
              <w:rPr>
                <w:sz w:val="16"/>
              </w:rPr>
              <w:t>0</w:t>
            </w:r>
          </w:p>
        </w:tc>
        <w:tc>
          <w:tcPr>
            <w:tcW w:type="dxa" w:w="1833"/>
          </w:tcPr>
          <w:p>
            <w:pPr>
              <w:spacing w:after="0"/>
              <w:jc w:val="left"/>
            </w:pPr>
          </w:p>
        </w:tc>
        <w:tc>
          <w:tcPr>
            <w:tcW w:type="dxa" w:w="1514"/>
          </w:tcPr>
          <w:p>
            <w:pPr>
              <w:spacing w:after="0"/>
              <w:jc w:val="left"/>
            </w:pPr>
          </w:p>
        </w:tc>
        <w:tc>
          <w:tcPr>
            <w:tcW w:type="dxa" w:w="1411"/>
          </w:tcPr>
          <w:p>
            <w:pPr>
              <w:spacing w:after="0"/>
              <w:jc w:val="left"/>
            </w:pPr>
          </w:p>
        </w:tc>
        <w:tc>
          <w:tcPr>
            <w:tcW w:type="dxa" w:w="2226"/>
          </w:tcPr>
          <w:p>
            <w:pPr>
              <w:spacing w:after="0"/>
              <w:jc w:val="left"/>
            </w:pPr>
          </w:p>
        </w:tc>
        <w:tc>
          <w:tcPr>
            <w:tcW w:type="dxa" w:w="1842"/>
          </w:tcPr>
          <w:p>
            <w:pPr>
              <w:spacing w:after="0"/>
              <w:jc w:val="left"/>
            </w:pPr>
            <w:r>
              <w:rPr>
                <w:sz w:val="16"/>
              </w:rPr>
              <w:t>Storm Events does not record earthquakes; the USGS earthquake catalog is the source.</w:t>
            </w:r>
          </w:p>
        </w:tc>
      </w:tr>
      <w:tr>
        <w:trPr>
          <w:cantSplit/>
        </w:trPr>
        <w:tc>
          <w:tcPr>
            <w:tcW w:type="dxa" w:w="1772"/>
          </w:tcPr>
          <w:p>
            <w:pPr>
              <w:spacing w:after="0"/>
              <w:jc w:val="left"/>
            </w:pPr>
            <w:r>
              <w:rPr>
                <w:sz w:val="16"/>
              </w:rPr>
              <w:t>Hail</w:t>
            </w:r>
          </w:p>
        </w:tc>
        <w:tc>
          <w:tcPr>
            <w:tcW w:type="dxa" w:w="1812"/>
          </w:tcPr>
          <w:p>
            <w:pPr>
              <w:spacing w:after="0"/>
              <w:jc w:val="left"/>
            </w:pPr>
            <w:r>
              <w:rPr>
                <w:sz w:val="16"/>
              </w:rPr>
              <w:t>hail size (inches)</w:t>
            </w:r>
          </w:p>
        </w:tc>
        <w:tc>
          <w:tcPr>
            <w:tcW w:type="dxa" w:w="1703"/>
          </w:tcPr>
          <w:p>
            <w:pPr>
              <w:spacing w:after="0"/>
              <w:jc w:val="right"/>
            </w:pPr>
            <w:r>
              <w:rPr>
                <w:sz w:val="16"/>
              </w:rPr>
              <w:t>174 records, 1961 to 2026</w:t>
            </w:r>
          </w:p>
        </w:tc>
        <w:tc>
          <w:tcPr>
            <w:tcW w:type="dxa" w:w="1833"/>
          </w:tcPr>
          <w:p>
            <w:pPr>
              <w:spacing w:after="0"/>
              <w:jc w:val="left"/>
            </w:pPr>
            <w:r>
              <w:rPr>
                <w:sz w:val="16"/>
              </w:rPr>
              <w:t>0.75 in to 3 in (median 1 in); 174 with a recorded value</w:t>
            </w:r>
          </w:p>
        </w:tc>
        <w:tc>
          <w:tcPr>
            <w:tcW w:type="dxa" w:w="1514"/>
          </w:tcPr>
          <w:p>
            <w:pPr>
              <w:spacing w:after="0"/>
              <w:jc w:val="left"/>
            </w:pPr>
            <w:r>
              <w:rPr>
                <w:sz w:val="16"/>
              </w:rPr>
              <w:t>3 in hail, 1975-06-04</w:t>
            </w:r>
          </w:p>
        </w:tc>
        <w:tc>
          <w:tcPr>
            <w:tcW w:type="dxa" w:w="1411"/>
          </w:tcPr>
          <w:p>
            <w:pPr>
              <w:spacing w:after="0"/>
              <w:jc w:val="left"/>
            </w:pPr>
            <w:r>
              <w:rPr>
                <w:sz w:val="16"/>
              </w:rPr>
              <w:t>Hail, 2006-04-13, $4,360,000 property; crops not reported (2006 dollars)</w:t>
            </w:r>
          </w:p>
        </w:tc>
        <w:tc>
          <w:tcPr>
            <w:tcW w:type="dxa" w:w="2226"/>
          </w:tcPr>
          <w:p>
            <w:pPr>
              <w:spacing w:after="0"/>
              <w:jc w:val="left"/>
            </w:pPr>
            <w:r>
              <w:rPr>
                <w:sz w:val="16"/>
              </w:rPr>
              <w:t>Event records naming jurisdictions in the plan: Milton city (23 records), Milton town (23 records), Beloit city (18 records), Janesville city (14 records), Evansville city (13 records), Edgerton city (10 records), Orfordville village (10 records), Clinton village (4 records), Footville village (3 records).</w:t>
            </w:r>
          </w:p>
        </w:tc>
        <w:tc>
          <w:tcPr>
            <w:tcW w:type="dxa" w:w="1842"/>
          </w:tcPr>
          <w:p>
            <w:pPr>
              <w:spacing w:after="0"/>
              <w:jc w:val="left"/>
            </w:pPr>
          </w:p>
        </w:tc>
      </w:tr>
      <w:tr>
        <w:trPr>
          <w:cantSplit/>
        </w:trPr>
        <w:tc>
          <w:tcPr>
            <w:tcW w:type="dxa" w:w="1772"/>
          </w:tcPr>
          <w:p>
            <w:pPr>
              <w:spacing w:after="0"/>
              <w:jc w:val="left"/>
            </w:pPr>
            <w:r>
              <w:rPr>
                <w:sz w:val="16"/>
              </w:rPr>
              <w:t>Excessive Heat, Heat</w:t>
            </w:r>
          </w:p>
        </w:tc>
        <w:tc>
          <w:tcPr>
            <w:tcW w:type="dxa" w:w="1812"/>
          </w:tcPr>
          <w:p>
            <w:pPr>
              <w:spacing w:after="0"/>
              <w:jc w:val="left"/>
            </w:pPr>
            <w:r>
              <w:rPr>
                <w:sz w:val="16"/>
              </w:rPr>
              <w:t>heat index (in event narratives)</w:t>
            </w:r>
          </w:p>
        </w:tc>
        <w:tc>
          <w:tcPr>
            <w:tcW w:type="dxa" w:w="1703"/>
          </w:tcPr>
          <w:p>
            <w:pPr>
              <w:spacing w:after="0"/>
              <w:jc w:val="right"/>
            </w:pPr>
            <w:r>
              <w:rPr>
                <w:sz w:val="16"/>
              </w:rPr>
              <w:t>52 records, 1998 to 2026 (52 zone-level)</w:t>
            </w:r>
          </w:p>
        </w:tc>
        <w:tc>
          <w:tcPr>
            <w:tcW w:type="dxa" w:w="1833"/>
          </w:tcPr>
          <w:p>
            <w:pPr>
              <w:spacing w:after="0"/>
              <w:jc w:val="left"/>
            </w:pPr>
            <w:r>
              <w:rPr>
                <w:sz w:val="16"/>
              </w:rPr>
              <w:t>1 day to 5 days (median 2 days); 39 with a recorded value</w:t>
            </w:r>
          </w:p>
        </w:tc>
        <w:tc>
          <w:tcPr>
            <w:tcW w:type="dxa" w:w="1514"/>
          </w:tcPr>
          <w:p>
            <w:pPr>
              <w:spacing w:after="0"/>
              <w:jc w:val="left"/>
            </w:pPr>
            <w:r>
              <w:rPr>
                <w:sz w:val="16"/>
              </w:rPr>
              <w:t>5 consecutive days, 2012-07-02 to 2012-07-06, zone-level</w:t>
            </w:r>
          </w:p>
        </w:tc>
        <w:tc>
          <w:tcPr>
            <w:tcW w:type="dxa" w:w="1411"/>
          </w:tcPr>
          <w:p>
            <w:pPr>
              <w:spacing w:after="0"/>
              <w:jc w:val="left"/>
            </w:pPr>
          </w:p>
        </w:tc>
        <w:tc>
          <w:tcPr>
            <w:tcW w:type="dxa" w:w="2226"/>
          </w:tcPr>
          <w:p>
            <w:pPr>
              <w:spacing w:after="0"/>
              <w:jc w:val="left"/>
            </w:pPr>
            <w:r>
              <w:rPr>
                <w:sz w:val="16"/>
              </w:rPr>
              <w:t>Countywide (zone-level records).</w:t>
            </w:r>
          </w:p>
        </w:tc>
        <w:tc>
          <w:tcPr>
            <w:tcW w:type="dxa" w:w="1842"/>
          </w:tcPr>
          <w:p>
            <w:pPr>
              <w:spacing w:after="0"/>
              <w:jc w:val="left"/>
            </w:pPr>
            <w:r>
              <w:rPr>
                <w:sz w:val="16"/>
              </w:rPr>
              <w:t>Heat records from November to March (unseasonable warmth, not a heat wave) are counted but not used for the longest run.</w:t>
            </w:r>
          </w:p>
        </w:tc>
      </w:tr>
      <w:tr>
        <w:trPr>
          <w:cantSplit/>
        </w:trPr>
        <w:tc>
          <w:tcPr>
            <w:tcW w:type="dxa" w:w="1772"/>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703"/>
          </w:tcPr>
          <w:p>
            <w:pPr>
              <w:spacing w:after="0"/>
              <w:jc w:val="right"/>
            </w:pPr>
            <w:r>
              <w:rPr>
                <w:sz w:val="16"/>
              </w:rPr>
              <w:t>0</w:t>
            </w:r>
          </w:p>
        </w:tc>
        <w:tc>
          <w:tcPr>
            <w:tcW w:type="dxa" w:w="1833"/>
          </w:tcPr>
          <w:p>
            <w:pPr>
              <w:spacing w:after="0"/>
              <w:jc w:val="left"/>
            </w:pPr>
          </w:p>
        </w:tc>
        <w:tc>
          <w:tcPr>
            <w:tcW w:type="dxa" w:w="1514"/>
          </w:tcPr>
          <w:p>
            <w:pPr>
              <w:spacing w:after="0"/>
              <w:jc w:val="left"/>
            </w:pPr>
          </w:p>
        </w:tc>
        <w:tc>
          <w:tcPr>
            <w:tcW w:type="dxa" w:w="1411"/>
          </w:tcPr>
          <w:p>
            <w:pPr>
              <w:spacing w:after="0"/>
              <w:jc w:val="left"/>
            </w:pPr>
          </w:p>
        </w:tc>
        <w:tc>
          <w:tcPr>
            <w:tcW w:type="dxa" w:w="2226"/>
          </w:tcPr>
          <w:p>
            <w:pPr>
              <w:spacing w:after="0"/>
              <w:jc w:val="left"/>
            </w:pPr>
          </w:p>
        </w:tc>
        <w:tc>
          <w:tcPr>
            <w:tcW w:type="dxa" w:w="18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2"/>
          </w:tcPr>
          <w:p>
            <w:pPr>
              <w:spacing w:after="0"/>
              <w:jc w:val="left"/>
            </w:pPr>
            <w:r>
              <w:rPr>
                <w:sz w:val="16"/>
              </w:rPr>
              <w:t>Ice Storm</w:t>
            </w:r>
          </w:p>
        </w:tc>
        <w:tc>
          <w:tcPr>
            <w:tcW w:type="dxa" w:w="1812"/>
          </w:tcPr>
          <w:p>
            <w:pPr>
              <w:spacing w:after="0"/>
              <w:jc w:val="left"/>
            </w:pPr>
            <w:r>
              <w:rPr>
                <w:sz w:val="16"/>
              </w:rPr>
              <w:t>Sperry-Piltz ice scale (local data)</w:t>
            </w:r>
          </w:p>
        </w:tc>
        <w:tc>
          <w:tcPr>
            <w:tcW w:type="dxa" w:w="1703"/>
          </w:tcPr>
          <w:p>
            <w:pPr>
              <w:spacing w:after="0"/>
              <w:jc w:val="right"/>
            </w:pPr>
            <w:r>
              <w:rPr>
                <w:sz w:val="16"/>
              </w:rPr>
              <w:t>5 records, 1997 to 2023 (5 zone-level)</w:t>
            </w:r>
          </w:p>
        </w:tc>
        <w:tc>
          <w:tcPr>
            <w:tcW w:type="dxa" w:w="1833"/>
          </w:tcPr>
          <w:p>
            <w:pPr>
              <w:spacing w:after="0"/>
              <w:jc w:val="left"/>
            </w:pPr>
          </w:p>
        </w:tc>
        <w:tc>
          <w:tcPr>
            <w:tcW w:type="dxa" w:w="1514"/>
          </w:tcPr>
          <w:p>
            <w:pPr>
              <w:spacing w:after="0"/>
              <w:jc w:val="left"/>
            </w:pPr>
            <w:r>
              <w:rPr>
                <w:sz w:val="16"/>
              </w:rPr>
              <w:t>Ice Storm, 2008-02-17, $20,000 property; $0 crops (2008 dollars); NWS zone WIZ069</w:t>
            </w:r>
          </w:p>
        </w:tc>
        <w:tc>
          <w:tcPr>
            <w:tcW w:type="dxa" w:w="1411"/>
          </w:tcPr>
          <w:p>
            <w:pPr>
              <w:spacing w:after="0"/>
              <w:jc w:val="left"/>
            </w:pPr>
          </w:p>
        </w:tc>
        <w:tc>
          <w:tcPr>
            <w:tcW w:type="dxa" w:w="2226"/>
          </w:tcPr>
          <w:p>
            <w:pPr>
              <w:spacing w:after="0"/>
              <w:jc w:val="left"/>
            </w:pPr>
            <w:r>
              <w:rPr>
                <w:sz w:val="16"/>
              </w:rPr>
              <w:t>Countywide (zone-level records).</w:t>
            </w:r>
          </w:p>
        </w:tc>
        <w:tc>
          <w:tcPr>
            <w:tcW w:type="dxa" w:w="1842"/>
          </w:tcPr>
          <w:p>
            <w:pPr>
              <w:spacing w:after="0"/>
              <w:jc w:val="left"/>
            </w:pPr>
          </w:p>
        </w:tc>
      </w:tr>
      <w:tr>
        <w:trPr>
          <w:cantSplit/>
        </w:trPr>
        <w:tc>
          <w:tcPr>
            <w:tcW w:type="dxa" w:w="1772"/>
          </w:tcPr>
          <w:p>
            <w:pPr>
              <w:spacing w:after="0"/>
              <w:jc w:val="left"/>
            </w:pPr>
            <w:r>
              <w:rPr>
                <w:sz w:val="16"/>
              </w:rPr>
              <w:t>Flash Flood, Flood, Lakeshore Flood</w:t>
            </w:r>
          </w:p>
        </w:tc>
        <w:tc>
          <w:tcPr>
            <w:tcW w:type="dxa" w:w="1812"/>
          </w:tcPr>
          <w:p>
            <w:pPr>
              <w:spacing w:after="0"/>
              <w:jc w:val="left"/>
            </w:pPr>
            <w:r>
              <w:rPr>
                <w:sz w:val="16"/>
              </w:rPr>
              <w:t>damage and flood days (flood depth: FIRM)</w:t>
            </w:r>
          </w:p>
        </w:tc>
        <w:tc>
          <w:tcPr>
            <w:tcW w:type="dxa" w:w="1703"/>
          </w:tcPr>
          <w:p>
            <w:pPr>
              <w:spacing w:after="0"/>
              <w:jc w:val="right"/>
            </w:pPr>
            <w:r>
              <w:rPr>
                <w:sz w:val="16"/>
              </w:rPr>
              <w:t>90 records, 1996 to 2026 (7 zone-level)</w:t>
            </w:r>
          </w:p>
        </w:tc>
        <w:tc>
          <w:tcPr>
            <w:tcW w:type="dxa" w:w="1833"/>
          </w:tcPr>
          <w:p>
            <w:pPr>
              <w:spacing w:after="0"/>
              <w:jc w:val="left"/>
            </w:pPr>
          </w:p>
        </w:tc>
        <w:tc>
          <w:tcPr>
            <w:tcW w:type="dxa" w:w="1514"/>
          </w:tcPr>
          <w:p>
            <w:pPr>
              <w:spacing w:after="0"/>
              <w:jc w:val="left"/>
            </w:pPr>
            <w:r>
              <w:rPr>
                <w:sz w:val="16"/>
              </w:rPr>
              <w:t>Flash Flood, 2026-04-17, $30,000,000 property; $0 crops (2026 dollars)</w:t>
            </w:r>
          </w:p>
        </w:tc>
        <w:tc>
          <w:tcPr>
            <w:tcW w:type="dxa" w:w="1411"/>
          </w:tcPr>
          <w:p>
            <w:pPr>
              <w:spacing w:after="0"/>
              <w:jc w:val="left"/>
            </w:pPr>
          </w:p>
        </w:tc>
        <w:tc>
          <w:tcPr>
            <w:tcW w:type="dxa" w:w="2226"/>
          </w:tcPr>
          <w:p>
            <w:pPr>
              <w:spacing w:after="0"/>
              <w:jc w:val="left"/>
            </w:pPr>
            <w:r>
              <w:rPr>
                <w:sz w:val="16"/>
              </w:rPr>
              <w:t>Event records naming jurisdictions in the plan: Beloit city (13 records), Janesville city (6 records), Clinton village (5 records), Evansville city (3 records), Milton city (3 records), Milton town (3 records), Orfordville village (3 records), Edgerton city (2 records). Zone-level records (7) apply countywide.</w:t>
            </w:r>
          </w:p>
        </w:tc>
        <w:tc>
          <w:tcPr>
            <w:tcW w:type="dxa" w:w="18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2"/>
          </w:tcPr>
          <w:p>
            <w:pPr>
              <w:spacing w:after="0"/>
              <w:jc w:val="left"/>
            </w:pPr>
            <w:r>
              <w:rPr>
                <w:sz w:val="16"/>
              </w:rPr>
              <w:t>Debris Flow</w:t>
            </w:r>
          </w:p>
        </w:tc>
        <w:tc>
          <w:tcPr>
            <w:tcW w:type="dxa" w:w="1812"/>
          </w:tcPr>
          <w:p>
            <w:pPr>
              <w:spacing w:after="0"/>
              <w:jc w:val="left"/>
            </w:pPr>
            <w:r>
              <w:rPr>
                <w:sz w:val="16"/>
              </w:rPr>
              <w:t>none (count and damage only)</w:t>
            </w:r>
          </w:p>
        </w:tc>
        <w:tc>
          <w:tcPr>
            <w:tcW w:type="dxa" w:w="1703"/>
          </w:tcPr>
          <w:p>
            <w:pPr>
              <w:spacing w:after="0"/>
              <w:jc w:val="right"/>
            </w:pPr>
            <w:r>
              <w:rPr>
                <w:sz w:val="16"/>
              </w:rPr>
              <w:t>0</w:t>
            </w:r>
          </w:p>
        </w:tc>
        <w:tc>
          <w:tcPr>
            <w:tcW w:type="dxa" w:w="1833"/>
          </w:tcPr>
          <w:p>
            <w:pPr>
              <w:spacing w:after="0"/>
              <w:jc w:val="left"/>
            </w:pPr>
          </w:p>
        </w:tc>
        <w:tc>
          <w:tcPr>
            <w:tcW w:type="dxa" w:w="1514"/>
          </w:tcPr>
          <w:p>
            <w:pPr>
              <w:spacing w:after="0"/>
              <w:jc w:val="left"/>
            </w:pPr>
          </w:p>
        </w:tc>
        <w:tc>
          <w:tcPr>
            <w:tcW w:type="dxa" w:w="1411"/>
          </w:tcPr>
          <w:p>
            <w:pPr>
              <w:spacing w:after="0"/>
              <w:jc w:val="left"/>
            </w:pPr>
          </w:p>
        </w:tc>
        <w:tc>
          <w:tcPr>
            <w:tcW w:type="dxa" w:w="2226"/>
          </w:tcPr>
          <w:p>
            <w:pPr>
              <w:spacing w:after="0"/>
              <w:jc w:val="left"/>
            </w:pPr>
          </w:p>
        </w:tc>
        <w:tc>
          <w:tcPr>
            <w:tcW w:type="dxa" w:w="1842"/>
          </w:tcPr>
          <w:p>
            <w:pPr>
              <w:spacing w:after="0"/>
              <w:jc w:val="left"/>
            </w:pPr>
          </w:p>
        </w:tc>
      </w:tr>
      <w:tr>
        <w:trPr>
          <w:cantSplit/>
        </w:trPr>
        <w:tc>
          <w:tcPr>
            <w:tcW w:type="dxa" w:w="1772"/>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703"/>
          </w:tcPr>
          <w:p>
            <w:pPr>
              <w:spacing w:after="0"/>
              <w:jc w:val="right"/>
            </w:pPr>
            <w:r>
              <w:rPr>
                <w:sz w:val="16"/>
              </w:rPr>
              <w:t>38 records, 1996 to 2022</w:t>
            </w:r>
          </w:p>
        </w:tc>
        <w:tc>
          <w:tcPr>
            <w:tcW w:type="dxa" w:w="1833"/>
          </w:tcPr>
          <w:p>
            <w:pPr>
              <w:spacing w:after="0"/>
              <w:jc w:val="left"/>
            </w:pPr>
          </w:p>
        </w:tc>
        <w:tc>
          <w:tcPr>
            <w:tcW w:type="dxa" w:w="1514"/>
          </w:tcPr>
          <w:p>
            <w:pPr>
              <w:spacing w:after="0"/>
              <w:jc w:val="left"/>
            </w:pPr>
            <w:r>
              <w:rPr>
                <w:sz w:val="16"/>
              </w:rPr>
              <w:t>Lightning, 2014-06-30, $0 property; $0 crops (2014 dollars), 1 direct death</w:t>
            </w:r>
          </w:p>
        </w:tc>
        <w:tc>
          <w:tcPr>
            <w:tcW w:type="dxa" w:w="1411"/>
          </w:tcPr>
          <w:p>
            <w:pPr>
              <w:spacing w:after="0"/>
              <w:jc w:val="left"/>
            </w:pPr>
            <w:r>
              <w:rPr>
                <w:sz w:val="16"/>
              </w:rPr>
              <w:t>Lightning, 1998-08-24, $3,500,000 property; crops not reported (1998 dollars)</w:t>
            </w:r>
          </w:p>
        </w:tc>
        <w:tc>
          <w:tcPr>
            <w:tcW w:type="dxa" w:w="2226"/>
          </w:tcPr>
          <w:p>
            <w:pPr>
              <w:spacing w:after="0"/>
              <w:jc w:val="left"/>
            </w:pPr>
            <w:r>
              <w:rPr>
                <w:sz w:val="16"/>
              </w:rPr>
              <w:t>Event records naming jurisdictions in the plan: Janesville city (12 records), Beloit city (7 records), Orfordville village (5 records), Edgerton city (2 records), Milton city (2 records), Milton town (2 records), Clinton village (1 record), Evansville city (1 record).</w:t>
            </w:r>
          </w:p>
        </w:tc>
        <w:tc>
          <w:tcPr>
            <w:tcW w:type="dxa" w:w="1842"/>
          </w:tcPr>
          <w:p>
            <w:pPr>
              <w:spacing w:after="0"/>
              <w:jc w:val="left"/>
            </w:pPr>
            <w:r>
              <w:rPr>
                <w:sz w:val="16"/>
              </w:rPr>
              <w:t>Storm Events lists lightning with damage or casualties.</w:t>
            </w:r>
          </w:p>
        </w:tc>
      </w:tr>
      <w:tr>
        <w:trPr>
          <w:cantSplit/>
        </w:trPr>
        <w:tc>
          <w:tcPr>
            <w:tcW w:type="dxa" w:w="1772"/>
          </w:tcPr>
          <w:p>
            <w:pPr>
              <w:spacing w:after="0"/>
              <w:jc w:val="left"/>
            </w:pPr>
            <w:r>
              <w:rPr>
                <w:sz w:val="16"/>
              </w:rPr>
              <w:t>High Wind and Strong Wind (outside NRI's Strong Wind definition)</w:t>
            </w:r>
          </w:p>
        </w:tc>
        <w:tc>
          <w:tcPr>
            <w:tcW w:type="dxa" w:w="1812"/>
          </w:tcPr>
          <w:p>
            <w:pPr>
              <w:spacing w:after="0"/>
              <w:jc w:val="left"/>
            </w:pPr>
            <w:r>
              <w:rPr>
                <w:sz w:val="16"/>
              </w:rPr>
              <w:t>wind speed (kt and mph)</w:t>
            </w:r>
          </w:p>
        </w:tc>
        <w:tc>
          <w:tcPr>
            <w:tcW w:type="dxa" w:w="1703"/>
          </w:tcPr>
          <w:p>
            <w:pPr>
              <w:spacing w:after="0"/>
              <w:jc w:val="right"/>
            </w:pPr>
            <w:r>
              <w:rPr>
                <w:sz w:val="16"/>
              </w:rPr>
              <w:t>58 records, 1997 to 2026 (56 zone-level)</w:t>
            </w:r>
          </w:p>
        </w:tc>
        <w:tc>
          <w:tcPr>
            <w:tcW w:type="dxa" w:w="1833"/>
          </w:tcPr>
          <w:p>
            <w:pPr>
              <w:spacing w:after="0"/>
              <w:jc w:val="left"/>
            </w:pPr>
            <w:r>
              <w:rPr>
                <w:sz w:val="16"/>
              </w:rPr>
              <w:t>26 kt (30 mph) to 56 kt (64 mph) (median 39 kt (45 mph)); 49 with a recorded value</w:t>
            </w:r>
          </w:p>
        </w:tc>
        <w:tc>
          <w:tcPr>
            <w:tcW w:type="dxa" w:w="1514"/>
          </w:tcPr>
          <w:p>
            <w:pPr>
              <w:spacing w:after="0"/>
              <w:jc w:val="left"/>
            </w:pPr>
            <w:r>
              <w:rPr>
                <w:sz w:val="16"/>
              </w:rPr>
              <w:t>56 kt (64 mph) measured gust, High Wind, 2003-11-12; same speed and measurement basis also recorded on 2001-10-25; NWS zone WIZ069</w:t>
            </w:r>
          </w:p>
        </w:tc>
        <w:tc>
          <w:tcPr>
            <w:tcW w:type="dxa" w:w="1411"/>
          </w:tcPr>
          <w:p>
            <w:pPr>
              <w:spacing w:after="0"/>
              <w:jc w:val="left"/>
            </w:pPr>
            <w:r>
              <w:rPr>
                <w:sz w:val="16"/>
              </w:rPr>
              <w:t>High Wind, 1998-11-10, $600,000 property; $100,000 crops (zone total, 1998 dollars)</w:t>
            </w:r>
          </w:p>
        </w:tc>
        <w:tc>
          <w:tcPr>
            <w:tcW w:type="dxa" w:w="2226"/>
          </w:tcPr>
          <w:p>
            <w:pPr>
              <w:spacing w:after="0"/>
              <w:jc w:val="left"/>
            </w:pPr>
            <w:r>
              <w:rPr>
                <w:sz w:val="16"/>
              </w:rPr>
              <w:t>Event records naming jurisdictions in the plan: Beloit city (1 record), Janesville city (1 record). Zone-level records (56) apply countywide.</w:t>
            </w:r>
          </w:p>
        </w:tc>
        <w:tc>
          <w:tcPr>
            <w:tcW w:type="dxa" w:w="1842"/>
          </w:tcPr>
          <w:p>
            <w:pPr>
              <w:spacing w:after="0"/>
              <w:jc w:val="left"/>
            </w:pPr>
          </w:p>
        </w:tc>
      </w:tr>
      <w:tr>
        <w:trPr>
          <w:cantSplit/>
        </w:trPr>
        <w:tc>
          <w:tcPr>
            <w:tcW w:type="dxa" w:w="1772"/>
          </w:tcPr>
          <w:p>
            <w:pPr>
              <w:spacing w:after="0"/>
              <w:jc w:val="left"/>
            </w:pPr>
            <w:r>
              <w:rPr>
                <w:sz w:val="16"/>
              </w:rPr>
              <w:t>Thunderstorm Wind</w:t>
            </w:r>
          </w:p>
        </w:tc>
        <w:tc>
          <w:tcPr>
            <w:tcW w:type="dxa" w:w="1812"/>
          </w:tcPr>
          <w:p>
            <w:pPr>
              <w:spacing w:after="0"/>
              <w:jc w:val="left"/>
            </w:pPr>
            <w:r>
              <w:rPr>
                <w:sz w:val="16"/>
              </w:rPr>
              <w:t>wind speed (kt and mph)</w:t>
            </w:r>
          </w:p>
        </w:tc>
        <w:tc>
          <w:tcPr>
            <w:tcW w:type="dxa" w:w="1703"/>
          </w:tcPr>
          <w:p>
            <w:pPr>
              <w:spacing w:after="0"/>
              <w:jc w:val="right"/>
            </w:pPr>
            <w:r>
              <w:rPr>
                <w:sz w:val="16"/>
              </w:rPr>
              <w:t>381 records, 1955 to 2026</w:t>
            </w:r>
          </w:p>
        </w:tc>
        <w:tc>
          <w:tcPr>
            <w:tcW w:type="dxa" w:w="1833"/>
          </w:tcPr>
          <w:p>
            <w:pPr>
              <w:spacing w:after="0"/>
              <w:jc w:val="left"/>
            </w:pPr>
            <w:r>
              <w:rPr>
                <w:sz w:val="16"/>
              </w:rPr>
              <w:t>50 kt (58 mph) to 100 kt (115 mph) (median 56 kt (64 mph)); 258 with a recorded value</w:t>
            </w:r>
          </w:p>
        </w:tc>
        <w:tc>
          <w:tcPr>
            <w:tcW w:type="dxa" w:w="1514"/>
          </w:tcPr>
          <w:p>
            <w:pPr>
              <w:spacing w:after="0"/>
              <w:jc w:val="left"/>
            </w:pPr>
            <w:r>
              <w:rPr>
                <w:sz w:val="16"/>
              </w:rPr>
              <w:t>100 kt (115 mph) estimated, Thunderstorm Wind, 2000-08-05, 2 direct injuries</w:t>
            </w:r>
          </w:p>
        </w:tc>
        <w:tc>
          <w:tcPr>
            <w:tcW w:type="dxa" w:w="1411"/>
          </w:tcPr>
          <w:p>
            <w:pPr>
              <w:spacing w:after="0"/>
              <w:jc w:val="left"/>
            </w:pPr>
          </w:p>
        </w:tc>
        <w:tc>
          <w:tcPr>
            <w:tcW w:type="dxa" w:w="2226"/>
          </w:tcPr>
          <w:p>
            <w:pPr>
              <w:spacing w:after="0"/>
              <w:jc w:val="left"/>
            </w:pPr>
            <w:r>
              <w:rPr>
                <w:sz w:val="16"/>
              </w:rPr>
              <w:t>Event records naming jurisdictions in the plan: Beloit city (48 records), Evansville city (39 records), Janesville city (31 records), Milton city (29 records), Milton town (29 records), Orfordville village (24 records), Clinton village (20 records), Edgerton city (16 records), Footville village (5 records).</w:t>
            </w:r>
          </w:p>
        </w:tc>
        <w:tc>
          <w:tcPr>
            <w:tcW w:type="dxa" w:w="1842"/>
          </w:tcPr>
          <w:p>
            <w:pPr>
              <w:spacing w:after="0"/>
              <w:jc w:val="left"/>
            </w:pPr>
          </w:p>
        </w:tc>
      </w:tr>
      <w:tr>
        <w:trPr>
          <w:cantSplit/>
        </w:trPr>
        <w:tc>
          <w:tcPr>
            <w:tcW w:type="dxa" w:w="1772"/>
          </w:tcPr>
          <w:p>
            <w:pPr>
              <w:spacing w:after="0"/>
              <w:jc w:val="left"/>
            </w:pPr>
            <w:r>
              <w:rPr>
                <w:sz w:val="16"/>
              </w:rPr>
              <w:t>Tornado</w:t>
            </w:r>
          </w:p>
        </w:tc>
        <w:tc>
          <w:tcPr>
            <w:tcW w:type="dxa" w:w="1812"/>
          </w:tcPr>
          <w:p>
            <w:pPr>
              <w:spacing w:after="0"/>
              <w:jc w:val="left"/>
            </w:pPr>
            <w:r>
              <w:rPr>
                <w:sz w:val="16"/>
              </w:rPr>
              <w:t>Enhanced Fujita (Fujita before Feb 2007)</w:t>
            </w:r>
          </w:p>
        </w:tc>
        <w:tc>
          <w:tcPr>
            <w:tcW w:type="dxa" w:w="1703"/>
          </w:tcPr>
          <w:p>
            <w:pPr>
              <w:spacing w:after="0"/>
              <w:jc w:val="right"/>
            </w:pPr>
            <w:r>
              <w:rPr>
                <w:sz w:val="16"/>
              </w:rPr>
              <w:t>38 records, 1955 to 2026</w:t>
            </w:r>
          </w:p>
        </w:tc>
        <w:tc>
          <w:tcPr>
            <w:tcW w:type="dxa" w:w="1833"/>
          </w:tcPr>
          <w:p>
            <w:pPr>
              <w:spacing w:after="0"/>
              <w:jc w:val="left"/>
            </w:pPr>
            <w:r>
              <w:rPr>
                <w:sz w:val="16"/>
              </w:rPr>
              <w:t>F/EF0 to F/EF2 (median F/EF1); 37 with a recorded value</w:t>
            </w:r>
          </w:p>
        </w:tc>
        <w:tc>
          <w:tcPr>
            <w:tcW w:type="dxa" w:w="1514"/>
          </w:tcPr>
          <w:p>
            <w:pPr>
              <w:spacing w:after="0"/>
              <w:jc w:val="left"/>
            </w:pPr>
            <w:r>
              <w:rPr>
                <w:sz w:val="16"/>
              </w:rPr>
              <w:t>EF2 tornado, 2024-02-08, 13.71 mi within this county, 750 yd wide, $6,800,000 property; $0 crops (2024 dollars), 1 direct injury</w:t>
            </w:r>
          </w:p>
        </w:tc>
        <w:tc>
          <w:tcPr>
            <w:tcW w:type="dxa" w:w="1411"/>
          </w:tcPr>
          <w:p>
            <w:pPr>
              <w:spacing w:after="0"/>
              <w:jc w:val="left"/>
            </w:pPr>
            <w:r>
              <w:rPr>
                <w:sz w:val="16"/>
              </w:rPr>
              <w:t>Tornado, 2024-06-22, $24,800,000 property; crops not reported (2024 dollars)</w:t>
            </w:r>
          </w:p>
        </w:tc>
        <w:tc>
          <w:tcPr>
            <w:tcW w:type="dxa" w:w="2226"/>
          </w:tcPr>
          <w:p>
            <w:pPr>
              <w:spacing w:after="0"/>
              <w:jc w:val="left"/>
            </w:pPr>
            <w:r>
              <w:rPr>
                <w:sz w:val="16"/>
              </w:rPr>
              <w:t>Event records naming jurisdictions in the plan: Evansville city (3 records), Milton city (2 records), Milton town (2 records), Beloit city (1 record), Clinton village (1 record).</w:t>
            </w:r>
          </w:p>
        </w:tc>
        <w:tc>
          <w:tcPr>
            <w:tcW w:type="dxa" w:w="18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2"/>
          </w:tcPr>
          <w:p>
            <w:pPr>
              <w:spacing w:after="0"/>
              <w:jc w:val="left"/>
            </w:pPr>
            <w:r>
              <w:rPr>
                <w:sz w:val="16"/>
              </w:rPr>
              <w:t>Wildfire</w:t>
            </w:r>
          </w:p>
        </w:tc>
        <w:tc>
          <w:tcPr>
            <w:tcW w:type="dxa" w:w="1812"/>
          </w:tcPr>
          <w:p>
            <w:pPr>
              <w:spacing w:after="0"/>
              <w:jc w:val="left"/>
            </w:pPr>
            <w:r>
              <w:rPr>
                <w:sz w:val="16"/>
              </w:rPr>
              <w:t>acres burned (local data)</w:t>
            </w:r>
          </w:p>
        </w:tc>
        <w:tc>
          <w:tcPr>
            <w:tcW w:type="dxa" w:w="1703"/>
          </w:tcPr>
          <w:p>
            <w:pPr>
              <w:spacing w:after="0"/>
              <w:jc w:val="right"/>
            </w:pPr>
            <w:r>
              <w:rPr>
                <w:sz w:val="16"/>
              </w:rPr>
              <w:t>0</w:t>
            </w:r>
          </w:p>
        </w:tc>
        <w:tc>
          <w:tcPr>
            <w:tcW w:type="dxa" w:w="1833"/>
          </w:tcPr>
          <w:p>
            <w:pPr>
              <w:spacing w:after="0"/>
              <w:jc w:val="left"/>
            </w:pPr>
          </w:p>
        </w:tc>
        <w:tc>
          <w:tcPr>
            <w:tcW w:type="dxa" w:w="1514"/>
          </w:tcPr>
          <w:p>
            <w:pPr>
              <w:spacing w:after="0"/>
              <w:jc w:val="left"/>
            </w:pPr>
          </w:p>
        </w:tc>
        <w:tc>
          <w:tcPr>
            <w:tcW w:type="dxa" w:w="1411"/>
          </w:tcPr>
          <w:p>
            <w:pPr>
              <w:spacing w:after="0"/>
              <w:jc w:val="left"/>
            </w:pPr>
          </w:p>
        </w:tc>
        <w:tc>
          <w:tcPr>
            <w:tcW w:type="dxa" w:w="2226"/>
          </w:tcPr>
          <w:p>
            <w:pPr>
              <w:spacing w:after="0"/>
              <w:jc w:val="left"/>
            </w:pPr>
          </w:p>
        </w:tc>
        <w:tc>
          <w:tcPr>
            <w:tcW w:type="dxa" w:w="1842"/>
          </w:tcPr>
          <w:p>
            <w:pPr>
              <w:spacing w:after="0"/>
              <w:jc w:val="left"/>
            </w:pPr>
          </w:p>
        </w:tc>
      </w:tr>
      <w:tr>
        <w:trPr>
          <w:cantSplit/>
        </w:trPr>
        <w:tc>
          <w:tcPr>
            <w:tcW w:type="dxa" w:w="1772"/>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 data)</w:t>
            </w:r>
          </w:p>
        </w:tc>
        <w:tc>
          <w:tcPr>
            <w:tcW w:type="dxa" w:w="1703"/>
          </w:tcPr>
          <w:p>
            <w:pPr>
              <w:spacing w:after="0"/>
              <w:jc w:val="right"/>
            </w:pPr>
            <w:r>
              <w:rPr>
                <w:sz w:val="16"/>
              </w:rPr>
              <w:t>223 records, 1996 to 2026 (223 zone-level)</w:t>
            </w:r>
          </w:p>
        </w:tc>
        <w:tc>
          <w:tcPr>
            <w:tcW w:type="dxa" w:w="1833"/>
          </w:tcPr>
          <w:p>
            <w:pPr>
              <w:spacing w:after="0"/>
              <w:jc w:val="left"/>
            </w:pPr>
          </w:p>
        </w:tc>
        <w:tc>
          <w:tcPr>
            <w:tcW w:type="dxa" w:w="1514"/>
          </w:tcPr>
          <w:p>
            <w:pPr>
              <w:spacing w:after="0"/>
              <w:jc w:val="left"/>
            </w:pPr>
            <w:r>
              <w:rPr>
                <w:sz w:val="16"/>
              </w:rPr>
              <w:t>Winter Storm, 2024-01-12, $20,000 property; $0 crops (2024 dollars); NWS zone WIZ069</w:t>
            </w:r>
          </w:p>
        </w:tc>
        <w:tc>
          <w:tcPr>
            <w:tcW w:type="dxa" w:w="1411"/>
          </w:tcPr>
          <w:p>
            <w:pPr>
              <w:spacing w:after="0"/>
              <w:jc w:val="left"/>
            </w:pPr>
          </w:p>
        </w:tc>
        <w:tc>
          <w:tcPr>
            <w:tcW w:type="dxa" w:w="2226"/>
          </w:tcPr>
          <w:p>
            <w:pPr>
              <w:spacing w:after="0"/>
              <w:jc w:val="left"/>
            </w:pPr>
            <w:r>
              <w:rPr>
                <w:sz w:val="16"/>
              </w:rPr>
              <w:t>Countywide (zone-level records).</w:t>
            </w:r>
          </w:p>
        </w:tc>
        <w:tc>
          <w:tcPr>
            <w:tcW w:type="dxa" w:w="18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2904"/>
        <w:gridCol w:w="2112"/>
        <w:gridCol w:w="2500"/>
        <w:gridCol w:w="127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5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7"/>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321"/>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2112"/>
          </w:tcPr>
          <w:p>
            <w:pPr>
              <w:spacing w:after="0"/>
              <w:jc w:val="left"/>
            </w:pPr>
            <w:r>
              <w:rPr>
                <w:sz w:val="16"/>
              </w:rPr>
              <w:t>Inland Flooding (primary); also designated: Tornado</w:t>
            </w:r>
          </w:p>
        </w:tc>
        <w:tc>
          <w:tcPr>
            <w:tcW w:type="dxa" w:w="2500"/>
          </w:tcPr>
          <w:p>
            <w:pPr>
              <w:spacing w:after="0"/>
              <w:jc w:val="right"/>
            </w:pPr>
            <w:r>
              <w:rPr>
                <w:sz w:val="16"/>
              </w:rPr>
              <w:t>$238,030.72</w:t>
            </w:r>
          </w:p>
        </w:tc>
        <w:tc>
          <w:tcPr>
            <w:tcW w:type="dxa" w:w="127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21"/>
          </w:tcPr>
          <w:p>
            <w:pPr>
              <w:spacing w:after="0"/>
              <w:jc w:val="left"/>
            </w:pPr>
            <w:r>
              <w:rPr>
                <w:sz w:val="16"/>
              </w:rPr>
              <w:t>Major disaster</w:t>
            </w:r>
          </w:p>
        </w:tc>
        <w:tc>
          <w:tcPr>
            <w:tcW w:type="dxa" w:w="2904"/>
          </w:tcPr>
          <w:p>
            <w:pPr>
              <w:spacing w:after="0"/>
              <w:jc w:val="left"/>
            </w:pPr>
            <w:r>
              <w:rPr>
                <w:sz w:val="16"/>
              </w:rPr>
              <w:t>COVID-19 Pandemic</w:t>
            </w:r>
          </w:p>
        </w:tc>
        <w:tc>
          <w:tcPr>
            <w:tcW w:type="dxa" w:w="2112"/>
          </w:tcPr>
          <w:p>
            <w:pPr>
              <w:spacing w:after="0"/>
              <w:jc w:val="left"/>
            </w:pPr>
            <w:r>
              <w:rPr>
                <w:sz w:val="16"/>
              </w:rPr>
              <w:t>Non-natural, not counted</w:t>
            </w:r>
          </w:p>
        </w:tc>
        <w:tc>
          <w:tcPr>
            <w:tcW w:type="dxa" w:w="2500"/>
          </w:tcPr>
          <w:p>
            <w:pPr>
              <w:spacing w:after="0"/>
              <w:jc w:val="right"/>
            </w:pPr>
            <w:r>
              <w:rPr>
                <w:sz w:val="16"/>
              </w:rPr>
              <w:t>$636,768.89</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21"/>
          </w:tcPr>
          <w:p>
            <w:pPr>
              <w:spacing w:after="0"/>
              <w:jc w:val="left"/>
            </w:pPr>
            <w:r>
              <w:rPr>
                <w:sz w:val="16"/>
              </w:rPr>
              <w:t>Emergency</w:t>
            </w:r>
          </w:p>
        </w:tc>
        <w:tc>
          <w:tcPr>
            <w:tcW w:type="dxa" w:w="2904"/>
          </w:tcPr>
          <w:p>
            <w:pPr>
              <w:spacing w:after="0"/>
              <w:jc w:val="left"/>
            </w:pPr>
            <w:r>
              <w:rPr>
                <w:sz w:val="16"/>
              </w:rPr>
              <w:t>COVID-19</w:t>
            </w:r>
          </w:p>
        </w:tc>
        <w:tc>
          <w:tcPr>
            <w:tcW w:type="dxa" w:w="2112"/>
          </w:tcPr>
          <w:p>
            <w:pPr>
              <w:spacing w:after="0"/>
              <w:jc w:val="left"/>
            </w:pPr>
            <w:r>
              <w:rPr>
                <w:sz w:val="16"/>
              </w:rPr>
              <w:t>Non-natural, not counted</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r>
              <w:rPr>
                <w:sz w:val="16"/>
              </w:rPr>
              <w:t>same incident as DR-4520</w:t>
            </w: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21"/>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500"/>
          </w:tcPr>
          <w:p>
            <w:pPr>
              <w:spacing w:after="0"/>
              <w:jc w:val="right"/>
            </w:pPr>
            <w:r>
              <w:rPr>
                <w:sz w:val="16"/>
              </w:rPr>
              <w:t>$1,696,693.84</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2008-02-05</w:t>
            </w:r>
          </w:p>
        </w:tc>
        <w:tc>
          <w:tcPr>
            <w:tcW w:type="dxa" w:w="1037"/>
          </w:tcPr>
          <w:p>
            <w:pPr>
              <w:spacing w:after="0"/>
              <w:jc w:val="left"/>
            </w:pPr>
            <w:r>
              <w:rPr>
                <w:sz w:val="16"/>
              </w:rPr>
              <w:t>EM-3285-WI</w:t>
            </w:r>
          </w:p>
        </w:tc>
        <w:tc>
          <w:tcPr>
            <w:tcW w:type="dxa" w:w="1321"/>
          </w:tcPr>
          <w:p>
            <w:pPr>
              <w:spacing w:after="0"/>
              <w:jc w:val="left"/>
            </w:pPr>
            <w:r>
              <w:rPr>
                <w:sz w:val="16"/>
              </w:rPr>
              <w:t>Emergency</w:t>
            </w:r>
          </w:p>
        </w:tc>
        <w:tc>
          <w:tcPr>
            <w:tcW w:type="dxa" w:w="2904"/>
          </w:tcPr>
          <w:p>
            <w:pPr>
              <w:spacing w:after="0"/>
              <w:jc w:val="left"/>
            </w:pPr>
            <w:r>
              <w:rPr>
                <w:sz w:val="16"/>
              </w:rPr>
              <w:t>Record Snow and Near Record Snow</w:t>
            </w:r>
          </w:p>
        </w:tc>
        <w:tc>
          <w:tcPr>
            <w:tcW w:type="dxa" w:w="2112"/>
          </w:tcPr>
          <w:p>
            <w:pPr>
              <w:spacing w:after="0"/>
              <w:jc w:val="left"/>
            </w:pPr>
            <w:r>
              <w:rPr>
                <w:sz w:val="16"/>
              </w:rPr>
              <w:t>Winter Weather</w:t>
            </w:r>
          </w:p>
        </w:tc>
        <w:tc>
          <w:tcPr>
            <w:tcW w:type="dxa" w:w="2500"/>
          </w:tcPr>
          <w:p>
            <w:pPr>
              <w:spacing w:after="0"/>
              <w:jc w:val="right"/>
            </w:pPr>
            <w:r>
              <w:rPr>
                <w:sz w:val="16"/>
              </w:rPr>
              <w:t>$337,899.62</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321"/>
          </w:tcPr>
          <w:p>
            <w:pPr>
              <w:spacing w:after="0"/>
              <w:jc w:val="left"/>
            </w:pPr>
            <w:r>
              <w:rPr>
                <w:sz w:val="16"/>
              </w:rPr>
              <w:t>Major disaster</w:t>
            </w:r>
          </w:p>
        </w:tc>
        <w:tc>
          <w:tcPr>
            <w:tcW w:type="dxa" w:w="2904"/>
          </w:tcPr>
          <w:p>
            <w:pPr>
              <w:spacing w:after="0"/>
              <w:jc w:val="left"/>
            </w:pPr>
            <w:r>
              <w:rPr>
                <w:sz w:val="16"/>
              </w:rPr>
              <w:t>Severe Storms and Flooding</w:t>
            </w:r>
          </w:p>
        </w:tc>
        <w:tc>
          <w:tcPr>
            <w:tcW w:type="dxa" w:w="2112"/>
          </w:tcPr>
          <w:p>
            <w:pPr>
              <w:spacing w:after="0"/>
              <w:jc w:val="left"/>
            </w:pPr>
            <w:r>
              <w:rPr>
                <w:sz w:val="16"/>
              </w:rPr>
              <w:t>Inland Flooding</w:t>
            </w:r>
          </w:p>
        </w:tc>
        <w:tc>
          <w:tcPr>
            <w:tcW w:type="dxa" w:w="2500"/>
          </w:tcPr>
          <w:p>
            <w:pPr>
              <w:spacing w:after="0"/>
              <w:jc w:val="right"/>
            </w:pPr>
            <w:r>
              <w:rPr>
                <w:sz w:val="16"/>
              </w:rPr>
              <w:t>PA not declared for this county</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21"/>
          </w:tcPr>
          <w:p>
            <w:pPr>
              <w:spacing w:after="0"/>
              <w:jc w:val="left"/>
            </w:pPr>
            <w:r>
              <w:rPr>
                <w:sz w:val="16"/>
              </w:rPr>
              <w:t>Emergency</w:t>
            </w:r>
          </w:p>
        </w:tc>
        <w:tc>
          <w:tcPr>
            <w:tcW w:type="dxa" w:w="2904"/>
          </w:tcPr>
          <w:p>
            <w:pPr>
              <w:spacing w:after="0"/>
              <w:jc w:val="left"/>
            </w:pPr>
            <w:r>
              <w:rPr>
                <w:sz w:val="16"/>
              </w:rPr>
              <w:t>Hurricane Katrina Evacuation</w:t>
            </w:r>
          </w:p>
        </w:tc>
        <w:tc>
          <w:tcPr>
            <w:tcW w:type="dxa" w:w="2112"/>
          </w:tcPr>
          <w:p>
            <w:pPr>
              <w:spacing w:after="0"/>
              <w:jc w:val="left"/>
            </w:pPr>
            <w:r>
              <w:rPr>
                <w:sz w:val="16"/>
              </w:rPr>
              <w:t>Hurricane: evacuation support, not a local hazard event; not counted</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21"/>
          </w:tcPr>
          <w:p>
            <w:pPr>
              <w:spacing w:after="0"/>
              <w:jc w:val="left"/>
            </w:pPr>
            <w:r>
              <w:rPr>
                <w:sz w:val="16"/>
              </w:rPr>
              <w:t>Major disaster</w:t>
            </w:r>
          </w:p>
        </w:tc>
        <w:tc>
          <w:tcPr>
            <w:tcW w:type="dxa" w:w="2904"/>
          </w:tcPr>
          <w:p>
            <w:pPr>
              <w:spacing w:after="0"/>
              <w:jc w:val="left"/>
            </w:pPr>
            <w:r>
              <w:rPr>
                <w:sz w:val="16"/>
              </w:rPr>
              <w:t>Severe Storms and Flooding</w:t>
            </w:r>
          </w:p>
        </w:tc>
        <w:tc>
          <w:tcPr>
            <w:tcW w:type="dxa" w:w="2112"/>
          </w:tcPr>
          <w:p>
            <w:pPr>
              <w:spacing w:after="0"/>
              <w:jc w:val="left"/>
            </w:pPr>
            <w:r>
              <w:rPr>
                <w:sz w:val="16"/>
              </w:rPr>
              <w:t>Inland Flooding</w:t>
            </w:r>
          </w:p>
        </w:tc>
        <w:tc>
          <w:tcPr>
            <w:tcW w:type="dxa" w:w="2500"/>
          </w:tcPr>
          <w:p>
            <w:pPr>
              <w:spacing w:after="0"/>
              <w:jc w:val="right"/>
            </w:pPr>
            <w:r>
              <w:rPr>
                <w:sz w:val="16"/>
              </w:rPr>
              <w:t>PA not declared for this county</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EM-3163-WI</w:t>
            </w:r>
          </w:p>
        </w:tc>
        <w:tc>
          <w:tcPr>
            <w:tcW w:type="dxa" w:w="1321"/>
          </w:tcPr>
          <w:p>
            <w:pPr>
              <w:spacing w:after="0"/>
              <w:jc w:val="left"/>
            </w:pPr>
            <w:r>
              <w:rPr>
                <w:sz w:val="16"/>
              </w:rPr>
              <w:t>Emergency</w:t>
            </w:r>
          </w:p>
        </w:tc>
        <w:tc>
          <w:tcPr>
            <w:tcW w:type="dxa" w:w="2904"/>
          </w:tcPr>
          <w:p>
            <w:pPr>
              <w:spacing w:after="0"/>
              <w:jc w:val="left"/>
            </w:pPr>
            <w:r>
              <w:rPr>
                <w:sz w:val="16"/>
              </w:rPr>
              <w:t>Snow</w:t>
            </w:r>
          </w:p>
        </w:tc>
        <w:tc>
          <w:tcPr>
            <w:tcW w:type="dxa" w:w="2112"/>
          </w:tcPr>
          <w:p>
            <w:pPr>
              <w:spacing w:after="0"/>
              <w:jc w:val="left"/>
            </w:pPr>
            <w:r>
              <w:rPr>
                <w:sz w:val="16"/>
              </w:rPr>
              <w:t>Winter Weather</w:t>
            </w:r>
          </w:p>
        </w:tc>
        <w:tc>
          <w:tcPr>
            <w:tcW w:type="dxa" w:w="2500"/>
          </w:tcPr>
          <w:p>
            <w:pPr>
              <w:spacing w:after="0"/>
              <w:jc w:val="right"/>
            </w:pPr>
            <w:r>
              <w:rPr>
                <w:sz w:val="16"/>
              </w:rPr>
              <w:t>$178,169.83</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1998-08-12</w:t>
            </w:r>
          </w:p>
        </w:tc>
        <w:tc>
          <w:tcPr>
            <w:tcW w:type="dxa" w:w="1037"/>
          </w:tcPr>
          <w:p>
            <w:pPr>
              <w:spacing w:after="0"/>
              <w:jc w:val="left"/>
            </w:pPr>
            <w:r>
              <w:rPr>
                <w:sz w:val="16"/>
              </w:rPr>
              <w:t>1998-08-05</w:t>
            </w:r>
          </w:p>
        </w:tc>
        <w:tc>
          <w:tcPr>
            <w:tcW w:type="dxa" w:w="1037"/>
          </w:tcPr>
          <w:p>
            <w:pPr>
              <w:spacing w:after="0"/>
              <w:jc w:val="left"/>
            </w:pPr>
            <w:r>
              <w:rPr>
                <w:sz w:val="16"/>
              </w:rPr>
              <w:t>DR-1238-WI</w:t>
            </w:r>
          </w:p>
        </w:tc>
        <w:tc>
          <w:tcPr>
            <w:tcW w:type="dxa" w:w="1321"/>
          </w:tcPr>
          <w:p>
            <w:pPr>
              <w:spacing w:after="0"/>
              <w:jc w:val="left"/>
            </w:pPr>
            <w:r>
              <w:rPr>
                <w:sz w:val="16"/>
              </w:rPr>
              <w:t>Major disaster</w:t>
            </w:r>
          </w:p>
        </w:tc>
        <w:tc>
          <w:tcPr>
            <w:tcW w:type="dxa" w:w="2904"/>
          </w:tcPr>
          <w:p>
            <w:pPr>
              <w:spacing w:after="0"/>
              <w:jc w:val="left"/>
            </w:pPr>
            <w:r>
              <w:rPr>
                <w:sz w:val="16"/>
              </w:rPr>
              <w:t>Severe Storms and Flooding</w:t>
            </w:r>
          </w:p>
        </w:tc>
        <w:tc>
          <w:tcPr>
            <w:tcW w:type="dxa" w:w="2112"/>
          </w:tcPr>
          <w:p>
            <w:pPr>
              <w:spacing w:after="0"/>
              <w:jc w:val="left"/>
            </w:pPr>
            <w:r>
              <w:rPr>
                <w:sz w:val="16"/>
              </w:rPr>
              <w:t>Inland Flooding; Winter Weather</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21"/>
          </w:tcPr>
          <w:p>
            <w:pPr>
              <w:spacing w:after="0"/>
              <w:jc w:val="left"/>
            </w:pPr>
            <w:r>
              <w:rPr>
                <w:sz w:val="16"/>
              </w:rPr>
              <w:t>Major disaster</w:t>
            </w:r>
          </w:p>
        </w:tc>
        <w:tc>
          <w:tcPr>
            <w:tcW w:type="dxa" w:w="2904"/>
          </w:tcPr>
          <w:p>
            <w:pPr>
              <w:spacing w:after="0"/>
              <w:jc w:val="left"/>
            </w:pPr>
            <w:r>
              <w:rPr>
                <w:sz w:val="16"/>
              </w:rPr>
              <w:t>Severe Storms, Tornadoes &amp; Flooding</w:t>
            </w:r>
          </w:p>
        </w:tc>
        <w:tc>
          <w:tcPr>
            <w:tcW w:type="dxa" w:w="2112"/>
          </w:tcPr>
          <w:p>
            <w:pPr>
              <w:spacing w:after="0"/>
              <w:jc w:val="left"/>
            </w:pPr>
            <w:r>
              <w:rPr>
                <w:sz w:val="16"/>
              </w:rPr>
              <w:t>Inland Flooding; Tornado</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321"/>
          </w:tcPr>
          <w:p>
            <w:pPr>
              <w:spacing w:after="0"/>
              <w:jc w:val="left"/>
            </w:pPr>
            <w:r>
              <w:rPr>
                <w:sz w:val="16"/>
              </w:rPr>
              <w:t>Major disaster</w:t>
            </w:r>
          </w:p>
        </w:tc>
        <w:tc>
          <w:tcPr>
            <w:tcW w:type="dxa" w:w="2904"/>
          </w:tcPr>
          <w:p>
            <w:pPr>
              <w:spacing w:after="0"/>
              <w:jc w:val="left"/>
            </w:pPr>
            <w:r>
              <w:rPr>
                <w:sz w:val="16"/>
              </w:rPr>
              <w:t>Severe Storms, Tornadoes &amp; Flooding</w:t>
            </w:r>
          </w:p>
        </w:tc>
        <w:tc>
          <w:tcPr>
            <w:tcW w:type="dxa" w:w="2112"/>
          </w:tcPr>
          <w:p>
            <w:pPr>
              <w:spacing w:after="0"/>
              <w:jc w:val="left"/>
            </w:pPr>
            <w:r>
              <w:rPr>
                <w:sz w:val="16"/>
              </w:rPr>
              <w:t>Inland Flooding; Tornado</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DR-559-WI</w:t>
            </w:r>
          </w:p>
        </w:tc>
        <w:tc>
          <w:tcPr>
            <w:tcW w:type="dxa" w:w="1321"/>
          </w:tcPr>
          <w:p>
            <w:pPr>
              <w:spacing w:after="0"/>
              <w:jc w:val="left"/>
            </w:pPr>
            <w:r>
              <w:rPr>
                <w:sz w:val="16"/>
              </w:rPr>
              <w:t>Major disaster</w:t>
            </w:r>
          </w:p>
        </w:tc>
        <w:tc>
          <w:tcPr>
            <w:tcW w:type="dxa" w:w="2904"/>
          </w:tcPr>
          <w:p>
            <w:pPr>
              <w:spacing w:after="0"/>
              <w:jc w:val="left"/>
            </w:pPr>
            <w:r>
              <w:rPr>
                <w:sz w:val="16"/>
              </w:rPr>
              <w:t>Severe Storms, Flooding, Hail &amp; Tornadoes</w:t>
            </w:r>
          </w:p>
        </w:tc>
        <w:tc>
          <w:tcPr>
            <w:tcW w:type="dxa" w:w="2112"/>
          </w:tcPr>
          <w:p>
            <w:pPr>
              <w:spacing w:after="0"/>
              <w:jc w:val="left"/>
            </w:pPr>
            <w:r>
              <w:rPr>
                <w:sz w:val="16"/>
              </w:rPr>
              <w:t>Hail; Inland Flooding; Tornado</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21"/>
          </w:tcPr>
          <w:p>
            <w:pPr>
              <w:spacing w:after="0"/>
              <w:jc w:val="left"/>
            </w:pPr>
            <w:r>
              <w:rPr>
                <w:sz w:val="16"/>
              </w:rPr>
              <w:t>Emergency</w:t>
            </w:r>
          </w:p>
        </w:tc>
        <w:tc>
          <w:tcPr>
            <w:tcW w:type="dxa" w:w="2904"/>
          </w:tcPr>
          <w:p>
            <w:pPr>
              <w:spacing w:after="0"/>
              <w:jc w:val="left"/>
            </w:pPr>
            <w:r>
              <w:rPr>
                <w:sz w:val="16"/>
              </w:rPr>
              <w:t>Drought</w:t>
            </w:r>
          </w:p>
        </w:tc>
        <w:tc>
          <w:tcPr>
            <w:tcW w:type="dxa" w:w="2112"/>
          </w:tcPr>
          <w:p>
            <w:pPr>
              <w:spacing w:after="0"/>
              <w:jc w:val="left"/>
            </w:pPr>
            <w:r>
              <w:rPr>
                <w:sz w:val="16"/>
              </w:rPr>
              <w:t>Drought</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321"/>
          </w:tcPr>
          <w:p>
            <w:pPr>
              <w:spacing w:after="0"/>
              <w:jc w:val="left"/>
            </w:pPr>
            <w:r>
              <w:rPr>
                <w:sz w:val="16"/>
              </w:rPr>
              <w:t>Major disaster</w:t>
            </w:r>
          </w:p>
        </w:tc>
        <w:tc>
          <w:tcPr>
            <w:tcW w:type="dxa" w:w="2904"/>
          </w:tcPr>
          <w:p>
            <w:pPr>
              <w:spacing w:after="0"/>
              <w:jc w:val="left"/>
            </w:pPr>
            <w:r>
              <w:rPr>
                <w:sz w:val="16"/>
              </w:rPr>
              <w:t>Severe Storms, Icing, Wind &amp; 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321"/>
          </w:tcPr>
          <w:p>
            <w:pPr>
              <w:spacing w:after="0"/>
              <w:jc w:val="left"/>
            </w:pPr>
            <w:r>
              <w:rPr>
                <w:sz w:val="16"/>
              </w:rPr>
              <w:t>Major disaster</w:t>
            </w:r>
          </w:p>
        </w:tc>
        <w:tc>
          <w:tcPr>
            <w:tcW w:type="dxa" w:w="2904"/>
          </w:tcPr>
          <w:p>
            <w:pPr>
              <w:spacing w:after="0"/>
              <w:jc w:val="left"/>
            </w:pPr>
            <w:r>
              <w:rPr>
                <w:sz w:val="16"/>
              </w:rPr>
              <w:t>Severe Storms &amp; 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2 rows, $5,694.29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694.29"/>
        <w:tblDescription w:val="Hazard Plain table b1d_pa_other"/>
      </w:tblPr>
      <w:tblGrid>
        <w:gridCol w:w="1688"/>
        <w:gridCol w:w="1688"/>
        <w:gridCol w:w="5032"/>
        <w:gridCol w:w="4160"/>
        <w:gridCol w:w="1543"/>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5032"/>
            <w:shd w:val="clear" w:color="auto" w:fill="E8E8E8"/>
          </w:tcPr>
          <w:p>
            <w:pPr>
              <w:spacing w:after="0"/>
              <w:jc w:val="left"/>
            </w:pPr>
            <w:r>
              <w:rPr>
                <w:b/>
                <w:sz w:val="16"/>
              </w:rPr>
              <w:t>Title</w:t>
            </w:r>
          </w:p>
        </w:tc>
        <w:tc>
          <w:tcPr>
            <w:tcW w:type="dxa" w:w="4160"/>
            <w:shd w:val="clear" w:color="auto" w:fill="E8E8E8"/>
          </w:tcPr>
          <w:p>
            <w:pPr>
              <w:spacing w:after="0"/>
              <w:jc w:val="left"/>
            </w:pPr>
            <w:r>
              <w:rPr>
                <w:b/>
                <w:sz w:val="16"/>
              </w:rPr>
              <w:t>Applicant</w:t>
            </w:r>
          </w:p>
        </w:tc>
        <w:tc>
          <w:tcPr>
            <w:tcW w:type="dxa" w:w="15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DR-1966-WI</w:t>
            </w:r>
          </w:p>
        </w:tc>
        <w:tc>
          <w:tcPr>
            <w:tcW w:type="dxa" w:w="1688"/>
          </w:tcPr>
          <w:p>
            <w:pPr>
              <w:spacing w:after="0"/>
              <w:jc w:val="left"/>
            </w:pPr>
            <w:r>
              <w:rPr>
                <w:sz w:val="16"/>
              </w:rPr>
              <w:t>2011-04-05</w:t>
            </w:r>
          </w:p>
        </w:tc>
        <w:tc>
          <w:tcPr>
            <w:tcW w:type="dxa" w:w="5032"/>
          </w:tcPr>
          <w:p>
            <w:pPr>
              <w:spacing w:after="0"/>
              <w:jc w:val="left"/>
            </w:pPr>
            <w:r>
              <w:rPr>
                <w:sz w:val="16"/>
              </w:rPr>
              <w:t>Severe Winter Storm and Snowstorm</w:t>
            </w:r>
          </w:p>
        </w:tc>
        <w:tc>
          <w:tcPr>
            <w:tcW w:type="dxa" w:w="4160"/>
          </w:tcPr>
          <w:p>
            <w:pPr>
              <w:spacing w:after="0"/>
              <w:jc w:val="left"/>
            </w:pPr>
            <w:r>
              <w:rPr>
                <w:sz w:val="16"/>
              </w:rPr>
              <w:t>Blackhawk Technical College</w:t>
            </w:r>
          </w:p>
        </w:tc>
        <w:tc>
          <w:tcPr>
            <w:tcW w:type="dxa" w:w="1543"/>
          </w:tcPr>
          <w:p>
            <w:pPr>
              <w:spacing w:after="0"/>
              <w:jc w:val="right"/>
            </w:pPr>
            <w:r>
              <w:rPr>
                <w:sz w:val="16"/>
              </w:rPr>
              <w:t>$907.50</w:t>
            </w:r>
          </w:p>
        </w:tc>
      </w:tr>
      <w:tr>
        <w:trPr>
          <w:cantSplit/>
        </w:trPr>
        <w:tc>
          <w:tcPr>
            <w:tcW w:type="dxa" w:w="1688"/>
          </w:tcPr>
          <w:p>
            <w:pPr>
              <w:spacing w:after="0"/>
              <w:jc w:val="left"/>
            </w:pPr>
            <w:r>
              <w:rPr>
                <w:sz w:val="16"/>
              </w:rPr>
              <w:t>DR-1966-WI</w:t>
            </w:r>
          </w:p>
        </w:tc>
        <w:tc>
          <w:tcPr>
            <w:tcW w:type="dxa" w:w="1688"/>
          </w:tcPr>
          <w:p>
            <w:pPr>
              <w:spacing w:after="0"/>
              <w:jc w:val="left"/>
            </w:pPr>
            <w:r>
              <w:rPr>
                <w:sz w:val="16"/>
              </w:rPr>
              <w:t>2011-04-05</w:t>
            </w:r>
          </w:p>
        </w:tc>
        <w:tc>
          <w:tcPr>
            <w:tcW w:type="dxa" w:w="5032"/>
          </w:tcPr>
          <w:p>
            <w:pPr>
              <w:spacing w:after="0"/>
              <w:jc w:val="left"/>
            </w:pPr>
            <w:r>
              <w:rPr>
                <w:sz w:val="16"/>
              </w:rPr>
              <w:t>Severe Winter Storm and Snowstorm</w:t>
            </w:r>
          </w:p>
        </w:tc>
        <w:tc>
          <w:tcPr>
            <w:tcW w:type="dxa" w:w="4160"/>
          </w:tcPr>
          <w:p>
            <w:pPr>
              <w:spacing w:after="0"/>
              <w:jc w:val="left"/>
            </w:pPr>
            <w:r>
              <w:rPr>
                <w:sz w:val="16"/>
              </w:rPr>
              <w:t>Albion, Town of (Dane County)</w:t>
            </w:r>
          </w:p>
        </w:tc>
        <w:tc>
          <w:tcPr>
            <w:tcW w:type="dxa" w:w="1543"/>
          </w:tcPr>
          <w:p>
            <w:pPr>
              <w:spacing w:after="0"/>
              <w:jc w:val="right"/>
            </w:pPr>
            <w:r>
              <w:rPr>
                <w:sz w:val="16"/>
              </w:rPr>
              <w:t>$4,786.79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39</w:t>
            </w:r>
          </w:p>
        </w:tc>
        <w:tc>
          <w:tcPr>
            <w:tcW w:type="dxa" w:w="1067"/>
          </w:tcPr>
          <w:p>
            <w:pPr>
              <w:spacing w:after="0"/>
              <w:jc w:val="right"/>
            </w:pPr>
            <w:r>
              <w:rPr>
                <w:sz w:val="16"/>
              </w:rPr>
              <w:t>4</w:t>
            </w:r>
          </w:p>
        </w:tc>
        <w:tc>
          <w:tcPr>
            <w:tcW w:type="dxa" w:w="1728"/>
          </w:tcPr>
          <w:p>
            <w:pPr>
              <w:spacing w:after="0"/>
              <w:jc w:val="right"/>
            </w:pPr>
            <w:r>
              <w:rPr>
                <w:sz w:val="16"/>
              </w:rPr>
              <w:t>1</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17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174</w:t>
            </w:r>
          </w:p>
        </w:tc>
        <w:tc>
          <w:tcPr>
            <w:tcW w:type="dxa" w:w="1067"/>
          </w:tcPr>
          <w:p>
            <w:pPr>
              <w:spacing w:after="0"/>
              <w:jc w:val="right"/>
            </w:pPr>
            <w:r>
              <w:rPr>
                <w:sz w:val="16"/>
              </w:rPr>
              <w:t>38</w:t>
            </w:r>
          </w:p>
        </w:tc>
        <w:tc>
          <w:tcPr>
            <w:tcW w:type="dxa" w:w="1728"/>
          </w:tcPr>
          <w:p>
            <w:pPr>
              <w:spacing w:after="0"/>
              <w:jc w:val="right"/>
            </w:pPr>
            <w:r>
              <w:rPr>
                <w:sz w:val="16"/>
              </w:rPr>
              <w:t>11</w:t>
            </w:r>
          </w:p>
        </w:tc>
        <w:tc>
          <w:tcPr>
            <w:tcW w:type="dxa" w:w="762"/>
          </w:tcPr>
          <w:p>
            <w:pPr>
              <w:spacing w:after="0"/>
              <w:jc w:val="right"/>
            </w:pPr>
            <w:r>
              <w:rPr>
                <w:sz w:val="16"/>
              </w:rPr>
              <w:t>49</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52</w:t>
            </w:r>
          </w:p>
        </w:tc>
        <w:tc>
          <w:tcPr>
            <w:tcW w:type="dxa" w:w="1067"/>
          </w:tcPr>
          <w:p>
            <w:pPr>
              <w:spacing w:after="0"/>
              <w:jc w:val="right"/>
            </w:pPr>
            <w:r>
              <w:rPr>
                <w:sz w:val="16"/>
              </w:rPr>
              <w:t>6</w:t>
            </w:r>
          </w:p>
        </w:tc>
        <w:tc>
          <w:tcPr>
            <w:tcW w:type="dxa" w:w="1728"/>
          </w:tcPr>
          <w:p>
            <w:pPr>
              <w:spacing w:after="0"/>
              <w:jc w:val="right"/>
            </w:pPr>
            <w:r>
              <w:rPr>
                <w:sz w:val="16"/>
              </w:rPr>
              <w:t>3</w:t>
            </w:r>
          </w:p>
        </w:tc>
        <w:tc>
          <w:tcPr>
            <w:tcW w:type="dxa" w:w="762"/>
          </w:tcPr>
          <w:p>
            <w:pPr>
              <w:spacing w:after="0"/>
              <w:jc w:val="right"/>
            </w:pPr>
            <w:r>
              <w:rPr>
                <w:sz w:val="16"/>
              </w:rPr>
              <w:t>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90</w:t>
            </w:r>
          </w:p>
        </w:tc>
        <w:tc>
          <w:tcPr>
            <w:tcW w:type="dxa" w:w="1067"/>
          </w:tcPr>
          <w:p>
            <w:pPr>
              <w:spacing w:after="0"/>
              <w:jc w:val="right"/>
            </w:pPr>
            <w:r>
              <w:rPr>
                <w:sz w:val="16"/>
              </w:rPr>
              <w:t>16</w:t>
            </w:r>
          </w:p>
        </w:tc>
        <w:tc>
          <w:tcPr>
            <w:tcW w:type="dxa" w:w="1728"/>
          </w:tcPr>
          <w:p>
            <w:pPr>
              <w:spacing w:after="0"/>
              <w:jc w:val="right"/>
            </w:pPr>
            <w:r>
              <w:rPr>
                <w:sz w:val="16"/>
              </w:rPr>
              <w:t>0</w:t>
            </w:r>
          </w:p>
        </w:tc>
        <w:tc>
          <w:tcPr>
            <w:tcW w:type="dxa" w:w="762"/>
          </w:tcPr>
          <w:p>
            <w:pPr>
              <w:spacing w:after="0"/>
              <w:jc w:val="right"/>
            </w:pPr>
            <w:r>
              <w:rPr>
                <w:sz w:val="16"/>
              </w:rPr>
              <w:t>16</w:t>
            </w:r>
          </w:p>
        </w:tc>
        <w:tc>
          <w:tcPr>
            <w:tcW w:type="dxa" w:w="1490"/>
          </w:tcPr>
          <w:p>
            <w:pPr>
              <w:spacing w:after="0"/>
              <w:jc w:val="right"/>
            </w:pPr>
            <w:r>
              <w:rPr>
                <w:sz w:val="16"/>
              </w:rPr>
              <w:t>10</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38</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439</w:t>
            </w:r>
          </w:p>
        </w:tc>
        <w:tc>
          <w:tcPr>
            <w:tcW w:type="dxa" w:w="1067"/>
          </w:tcPr>
          <w:p>
            <w:pPr>
              <w:spacing w:after="0"/>
              <w:jc w:val="right"/>
            </w:pPr>
            <w:r>
              <w:rPr>
                <w:sz w:val="16"/>
              </w:rPr>
              <w:t>38</w:t>
            </w:r>
          </w:p>
        </w:tc>
        <w:tc>
          <w:tcPr>
            <w:tcW w:type="dxa" w:w="1728"/>
          </w:tcPr>
          <w:p>
            <w:pPr>
              <w:spacing w:after="0"/>
              <w:jc w:val="right"/>
            </w:pPr>
            <w:r>
              <w:rPr>
                <w:sz w:val="16"/>
              </w:rPr>
              <w:t>8</w:t>
            </w:r>
          </w:p>
        </w:tc>
        <w:tc>
          <w:tcPr>
            <w:tcW w:type="dxa" w:w="762"/>
          </w:tcPr>
          <w:p>
            <w:pPr>
              <w:spacing w:after="0"/>
              <w:jc w:val="right"/>
            </w:pPr>
            <w:r>
              <w:rPr>
                <w:sz w:val="16"/>
              </w:rPr>
              <w:t>49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17 High Wind and 41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38</w:t>
            </w:r>
          </w:p>
        </w:tc>
        <w:tc>
          <w:tcPr>
            <w:tcW w:type="dxa" w:w="1067"/>
          </w:tcPr>
          <w:p>
            <w:pPr>
              <w:spacing w:after="0"/>
              <w:jc w:val="right"/>
            </w:pPr>
            <w:r>
              <w:rPr>
                <w:sz w:val="16"/>
              </w:rPr>
              <w:t>9</w:t>
            </w:r>
          </w:p>
        </w:tc>
        <w:tc>
          <w:tcPr>
            <w:tcW w:type="dxa" w:w="1728"/>
          </w:tcPr>
          <w:p>
            <w:pPr>
              <w:spacing w:after="0"/>
              <w:jc w:val="right"/>
            </w:pPr>
            <w:r>
              <w:rPr>
                <w:sz w:val="16"/>
              </w:rPr>
              <w:t>3</w:t>
            </w:r>
          </w:p>
        </w:tc>
        <w:tc>
          <w:tcPr>
            <w:tcW w:type="dxa" w:w="762"/>
          </w:tcPr>
          <w:p>
            <w:pPr>
              <w:spacing w:after="0"/>
              <w:jc w:val="right"/>
            </w:pPr>
            <w:r>
              <w:rPr>
                <w:sz w:val="16"/>
              </w:rPr>
              <w:t>12</w:t>
            </w:r>
          </w:p>
        </w:tc>
        <w:tc>
          <w:tcPr>
            <w:tcW w:type="dxa" w:w="1490"/>
          </w:tcPr>
          <w:p>
            <w:pPr>
              <w:spacing w:after="0"/>
              <w:jc w:val="right"/>
            </w:pPr>
            <w:r>
              <w:rPr>
                <w:sz w:val="16"/>
              </w:rPr>
              <w:t>5</w:t>
            </w:r>
          </w:p>
        </w:tc>
        <w:tc>
          <w:tcPr>
            <w:tcW w:type="dxa" w:w="1216"/>
          </w:tcPr>
          <w:p>
            <w:pPr>
              <w:spacing w:after="0"/>
              <w:jc w:val="right"/>
            </w:pPr>
            <w:r>
              <w:rPr>
                <w:sz w:val="16"/>
              </w:rPr>
              <w:t>1</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223</w:t>
            </w:r>
          </w:p>
        </w:tc>
        <w:tc>
          <w:tcPr>
            <w:tcW w:type="dxa" w:w="1067"/>
          </w:tcPr>
          <w:p>
            <w:pPr>
              <w:spacing w:after="0"/>
              <w:jc w:val="right"/>
            </w:pPr>
            <w:r>
              <w:rPr>
                <w:sz w:val="16"/>
              </w:rPr>
              <w:t>24</w:t>
            </w:r>
          </w:p>
        </w:tc>
        <w:tc>
          <w:tcPr>
            <w:tcW w:type="dxa" w:w="1728"/>
          </w:tcPr>
          <w:p>
            <w:pPr>
              <w:spacing w:after="0"/>
              <w:jc w:val="right"/>
            </w:pPr>
            <w:r>
              <w:rPr>
                <w:sz w:val="16"/>
              </w:rPr>
              <w:t>9</w:t>
            </w:r>
          </w:p>
        </w:tc>
        <w:tc>
          <w:tcPr>
            <w:tcW w:type="dxa" w:w="762"/>
          </w:tcPr>
          <w:p>
            <w:pPr>
              <w:spacing w:after="0"/>
              <w:jc w:val="right"/>
            </w:pPr>
            <w:r>
              <w:rPr>
                <w:sz w:val="16"/>
              </w:rPr>
              <w:t>45</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772"/>
        <w:gridCol w:w="3164"/>
        <w:gridCol w:w="936"/>
        <w:gridCol w:w="2201"/>
        <w:gridCol w:w="1068"/>
        <w:gridCol w:w="2622"/>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772"/>
            <w:shd w:val="clear" w:color="auto" w:fill="E8E8E8"/>
          </w:tcPr>
          <w:p>
            <w:pPr>
              <w:spacing w:after="0"/>
              <w:jc w:val="left"/>
            </w:pPr>
            <w:r>
              <w:rPr>
                <w:b/>
                <w:sz w:val="16"/>
              </w:rPr>
              <w:t>Magnitude or extent</w:t>
            </w:r>
          </w:p>
        </w:tc>
        <w:tc>
          <w:tcPr>
            <w:tcW w:type="dxa" w:w="31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1"/>
            <w:shd w:val="clear" w:color="auto" w:fill="E8E8E8"/>
          </w:tcPr>
          <w:p>
            <w:pPr>
              <w:spacing w:after="0"/>
              <w:jc w:val="left"/>
            </w:pPr>
            <w:r>
              <w:rPr>
                <w:b/>
                <w:sz w:val="16"/>
              </w:rPr>
              <w:t>Location</w:t>
            </w:r>
          </w:p>
        </w:tc>
        <w:tc>
          <w:tcPr>
            <w:tcW w:type="dxa" w:w="1068"/>
            <w:shd w:val="clear" w:color="auto" w:fill="E8E8E8"/>
          </w:tcPr>
          <w:p>
            <w:pPr>
              <w:spacing w:after="0"/>
              <w:jc w:val="left"/>
            </w:pPr>
            <w:r>
              <w:rPr>
                <w:b/>
                <w:sz w:val="16"/>
              </w:rPr>
              <w:t>Flags</w:t>
            </w:r>
          </w:p>
        </w:tc>
        <w:tc>
          <w:tcPr>
            <w:tcW w:type="dxa" w:w="26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2026-04-17</w:t>
            </w:r>
          </w:p>
        </w:tc>
        <w:tc>
          <w:tcPr>
            <w:tcW w:type="dxa" w:w="1312"/>
          </w:tcPr>
          <w:p>
            <w:pPr>
              <w:spacing w:after="0"/>
              <w:jc w:val="left"/>
            </w:pPr>
            <w:r>
              <w:rPr>
                <w:sz w:val="16"/>
              </w:rPr>
              <w:t>Flash Flood</w:t>
            </w:r>
          </w:p>
        </w:tc>
        <w:tc>
          <w:tcPr>
            <w:tcW w:type="dxa" w:w="1772"/>
          </w:tcPr>
          <w:p>
            <w:pPr>
              <w:spacing w:after="0"/>
              <w:jc w:val="left"/>
            </w:pPr>
          </w:p>
        </w:tc>
        <w:tc>
          <w:tcPr>
            <w:tcW w:type="dxa" w:w="3164"/>
          </w:tcPr>
          <w:p>
            <w:pPr>
              <w:spacing w:after="0"/>
              <w:jc w:val="left"/>
            </w:pPr>
            <w:r>
              <w:rPr>
                <w:sz w:val="16"/>
              </w:rPr>
              <w:t>$30,000,000 property; $0 crops (2026 dollars)</w:t>
            </w:r>
          </w:p>
        </w:tc>
        <w:tc>
          <w:tcPr>
            <w:tcW w:type="dxa" w:w="936"/>
          </w:tcPr>
          <w:p>
            <w:pPr>
              <w:spacing w:after="0"/>
              <w:jc w:val="right"/>
            </w:pPr>
            <w:r>
              <w:rPr>
                <w:sz w:val="16"/>
              </w:rPr>
              <w:t>0, 0</w:t>
            </w:r>
          </w:p>
        </w:tc>
        <w:tc>
          <w:tcPr>
            <w:tcW w:type="dxa" w:w="2201"/>
          </w:tcPr>
          <w:p>
            <w:pPr>
              <w:spacing w:after="0"/>
              <w:jc w:val="left"/>
            </w:pPr>
            <w:r>
              <w:rPr>
                <w:sz w:val="16"/>
              </w:rPr>
              <w:t>DOWNTOWN JANESVILLE to LEYDEN</w:t>
            </w:r>
          </w:p>
        </w:tc>
        <w:tc>
          <w:tcPr>
            <w:tcW w:type="dxa" w:w="1068"/>
          </w:tcPr>
          <w:p>
            <w:pPr>
              <w:spacing w:after="0"/>
              <w:jc w:val="left"/>
            </w:pPr>
            <w:r>
              <w:rPr>
                <w:sz w:val="16"/>
              </w:rPr>
              <w:t>new since last plan; within last 5 years</w:t>
            </w:r>
          </w:p>
        </w:tc>
        <w:tc>
          <w:tcPr>
            <w:tcW w:type="dxa" w:w="26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2024-02-08</w:t>
            </w:r>
          </w:p>
        </w:tc>
        <w:tc>
          <w:tcPr>
            <w:tcW w:type="dxa" w:w="1312"/>
          </w:tcPr>
          <w:p>
            <w:pPr>
              <w:spacing w:after="0"/>
              <w:jc w:val="left"/>
            </w:pPr>
            <w:r>
              <w:rPr>
                <w:sz w:val="16"/>
              </w:rPr>
              <w:t>Tornado</w:t>
            </w:r>
          </w:p>
        </w:tc>
        <w:tc>
          <w:tcPr>
            <w:tcW w:type="dxa" w:w="1772"/>
          </w:tcPr>
          <w:p>
            <w:pPr>
              <w:spacing w:after="0"/>
              <w:jc w:val="left"/>
            </w:pPr>
            <w:r>
              <w:rPr>
                <w:sz w:val="16"/>
              </w:rPr>
              <w:t>EF2, 13.71 mi within this county, 750 yd wide</w:t>
            </w:r>
          </w:p>
        </w:tc>
        <w:tc>
          <w:tcPr>
            <w:tcW w:type="dxa" w:w="3164"/>
          </w:tcPr>
          <w:p>
            <w:pPr>
              <w:spacing w:after="0"/>
              <w:jc w:val="left"/>
            </w:pPr>
            <w:r>
              <w:rPr>
                <w:sz w:val="16"/>
              </w:rPr>
              <w:t>$6,800,000 property; $0 crops (2024 dollars)</w:t>
            </w:r>
          </w:p>
        </w:tc>
        <w:tc>
          <w:tcPr>
            <w:tcW w:type="dxa" w:w="936"/>
          </w:tcPr>
          <w:p>
            <w:pPr>
              <w:spacing w:after="0"/>
              <w:jc w:val="right"/>
            </w:pPr>
            <w:r>
              <w:rPr>
                <w:sz w:val="16"/>
              </w:rPr>
              <w:t>0, 1</w:t>
            </w:r>
          </w:p>
        </w:tc>
        <w:tc>
          <w:tcPr>
            <w:tcW w:type="dxa" w:w="2201"/>
          </w:tcPr>
          <w:p>
            <w:pPr>
              <w:spacing w:after="0"/>
              <w:jc w:val="left"/>
            </w:pPr>
            <w:r>
              <w:rPr>
                <w:sz w:val="16"/>
              </w:rPr>
              <w:t>MAGNOLIA to EDGERTON ALBION ARPT</w:t>
            </w:r>
          </w:p>
        </w:tc>
        <w:tc>
          <w:tcPr>
            <w:tcW w:type="dxa" w:w="1068"/>
          </w:tcPr>
          <w:p>
            <w:pPr>
              <w:spacing w:after="0"/>
              <w:jc w:val="left"/>
            </w:pPr>
            <w:r>
              <w:rPr>
                <w:sz w:val="16"/>
              </w:rPr>
              <w:t>new since last plan; within last 5 years</w:t>
            </w:r>
          </w:p>
        </w:tc>
        <w:tc>
          <w:tcPr>
            <w:tcW w:type="dxa" w:w="2622"/>
          </w:tcPr>
          <w:p>
            <w:pPr>
              <w:spacing w:after="0"/>
              <w:jc w:val="left"/>
            </w:pPr>
            <w:r>
              <w:rPr>
                <w:sz w:val="16"/>
              </w:rPr>
              <w:t>B1-c worst recorded: Tornado</w:t>
            </w:r>
          </w:p>
        </w:tc>
      </w:tr>
      <w:tr>
        <w:trPr>
          <w:cantSplit/>
        </w:trPr>
        <w:tc>
          <w:tcPr>
            <w:tcW w:type="dxa" w:w="1037"/>
          </w:tcPr>
          <w:p>
            <w:pPr>
              <w:spacing w:after="0"/>
              <w:jc w:val="left"/>
            </w:pPr>
            <w:r>
              <w:rPr>
                <w:sz w:val="16"/>
              </w:rPr>
              <w:t>2018-01-17</w:t>
            </w:r>
          </w:p>
        </w:tc>
        <w:tc>
          <w:tcPr>
            <w:tcW w:type="dxa" w:w="1312"/>
          </w:tcPr>
          <w:p>
            <w:pPr>
              <w:spacing w:after="0"/>
              <w:jc w:val="left"/>
            </w:pPr>
            <w:r>
              <w:rPr>
                <w:sz w:val="16"/>
              </w:rPr>
              <w:t>Cold/Wind Chill</w:t>
            </w:r>
          </w:p>
        </w:tc>
        <w:tc>
          <w:tcPr>
            <w:tcW w:type="dxa" w:w="1772"/>
          </w:tcPr>
          <w:p>
            <w:pPr>
              <w:spacing w:after="0"/>
              <w:jc w:val="left"/>
            </w:pPr>
          </w:p>
        </w:tc>
        <w:tc>
          <w:tcPr>
            <w:tcW w:type="dxa" w:w="3164"/>
          </w:tcPr>
          <w:p>
            <w:pPr>
              <w:spacing w:after="0"/>
              <w:jc w:val="left"/>
            </w:pPr>
            <w:r>
              <w:rPr>
                <w:sz w:val="16"/>
              </w:rPr>
              <w:t>$0 property; $0 crops (zone total, 2018 dollars)</w:t>
            </w:r>
          </w:p>
        </w:tc>
        <w:tc>
          <w:tcPr>
            <w:tcW w:type="dxa" w:w="936"/>
          </w:tcPr>
          <w:p>
            <w:pPr>
              <w:spacing w:after="0"/>
              <w:jc w:val="right"/>
            </w:pPr>
            <w:r>
              <w:rPr>
                <w:sz w:val="16"/>
              </w:rPr>
              <w:t>1, 0</w:t>
            </w:r>
          </w:p>
        </w:tc>
        <w:tc>
          <w:tcPr>
            <w:tcW w:type="dxa" w:w="2201"/>
          </w:tcPr>
          <w:p>
            <w:pPr>
              <w:spacing w:after="0"/>
              <w:jc w:val="left"/>
            </w:pPr>
            <w:r>
              <w:rPr>
                <w:sz w:val="16"/>
              </w:rPr>
              <w:t>NWS zone WIZ069 (ROCK), zone-level</w:t>
            </w:r>
          </w:p>
        </w:tc>
        <w:tc>
          <w:tcPr>
            <w:tcW w:type="dxa" w:w="1068"/>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2017-12-25</w:t>
            </w:r>
          </w:p>
        </w:tc>
        <w:tc>
          <w:tcPr>
            <w:tcW w:type="dxa" w:w="1312"/>
          </w:tcPr>
          <w:p>
            <w:pPr>
              <w:spacing w:after="0"/>
              <w:jc w:val="left"/>
            </w:pPr>
            <w:r>
              <w:rPr>
                <w:sz w:val="16"/>
              </w:rPr>
              <w:t>Cold/Wind Chill</w:t>
            </w:r>
          </w:p>
        </w:tc>
        <w:tc>
          <w:tcPr>
            <w:tcW w:type="dxa" w:w="1772"/>
          </w:tcPr>
          <w:p>
            <w:pPr>
              <w:spacing w:after="0"/>
              <w:jc w:val="left"/>
            </w:pPr>
          </w:p>
        </w:tc>
        <w:tc>
          <w:tcPr>
            <w:tcW w:type="dxa" w:w="3164"/>
          </w:tcPr>
          <w:p>
            <w:pPr>
              <w:spacing w:after="0"/>
              <w:jc w:val="left"/>
            </w:pPr>
            <w:r>
              <w:rPr>
                <w:sz w:val="16"/>
              </w:rPr>
              <w:t>property not reported; $0 crops (zone total, 2017 dollars)</w:t>
            </w:r>
          </w:p>
        </w:tc>
        <w:tc>
          <w:tcPr>
            <w:tcW w:type="dxa" w:w="936"/>
          </w:tcPr>
          <w:p>
            <w:pPr>
              <w:spacing w:after="0"/>
              <w:jc w:val="right"/>
            </w:pPr>
            <w:r>
              <w:rPr>
                <w:sz w:val="16"/>
              </w:rPr>
              <w:t>0, 0</w:t>
            </w:r>
          </w:p>
        </w:tc>
        <w:tc>
          <w:tcPr>
            <w:tcW w:type="dxa" w:w="2201"/>
          </w:tcPr>
          <w:p>
            <w:pPr>
              <w:spacing w:after="0"/>
              <w:jc w:val="left"/>
            </w:pPr>
            <w:r>
              <w:rPr>
                <w:sz w:val="16"/>
              </w:rPr>
              <w:t>NWS zone WIZ069 (ROCK), zone-level</w:t>
            </w:r>
          </w:p>
        </w:tc>
        <w:tc>
          <w:tcPr>
            <w:tcW w:type="dxa" w:w="1068"/>
          </w:tcPr>
          <w:p>
            <w:pPr>
              <w:spacing w:after="0"/>
              <w:jc w:val="left"/>
            </w:pPr>
          </w:p>
        </w:tc>
        <w:tc>
          <w:tcPr>
            <w:tcW w:type="dxa" w:w="26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2014-06-30</w:t>
            </w:r>
          </w:p>
        </w:tc>
        <w:tc>
          <w:tcPr>
            <w:tcW w:type="dxa" w:w="1312"/>
          </w:tcPr>
          <w:p>
            <w:pPr>
              <w:spacing w:after="0"/>
              <w:jc w:val="left"/>
            </w:pPr>
            <w:r>
              <w:rPr>
                <w:sz w:val="16"/>
              </w:rPr>
              <w:t>Lightning</w:t>
            </w:r>
          </w:p>
        </w:tc>
        <w:tc>
          <w:tcPr>
            <w:tcW w:type="dxa" w:w="1772"/>
          </w:tcPr>
          <w:p>
            <w:pPr>
              <w:spacing w:after="0"/>
              <w:jc w:val="left"/>
            </w:pPr>
          </w:p>
        </w:tc>
        <w:tc>
          <w:tcPr>
            <w:tcW w:type="dxa" w:w="3164"/>
          </w:tcPr>
          <w:p>
            <w:pPr>
              <w:spacing w:after="0"/>
              <w:jc w:val="left"/>
            </w:pPr>
            <w:r>
              <w:rPr>
                <w:sz w:val="16"/>
              </w:rPr>
              <w:t>$0 property; $0 crops (2014 dollars)</w:t>
            </w:r>
          </w:p>
        </w:tc>
        <w:tc>
          <w:tcPr>
            <w:tcW w:type="dxa" w:w="936"/>
          </w:tcPr>
          <w:p>
            <w:pPr>
              <w:spacing w:after="0"/>
              <w:jc w:val="right"/>
            </w:pPr>
            <w:r>
              <w:rPr>
                <w:sz w:val="16"/>
              </w:rPr>
              <w:t>1, 0</w:t>
            </w:r>
          </w:p>
        </w:tc>
        <w:tc>
          <w:tcPr>
            <w:tcW w:type="dxa" w:w="2201"/>
          </w:tcPr>
          <w:p>
            <w:pPr>
              <w:spacing w:after="0"/>
              <w:jc w:val="left"/>
            </w:pPr>
            <w:r>
              <w:rPr>
                <w:sz w:val="16"/>
              </w:rPr>
              <w:t>DOWNTOWN JANESVILLE</w:t>
            </w:r>
          </w:p>
        </w:tc>
        <w:tc>
          <w:tcPr>
            <w:tcW w:type="dxa" w:w="1068"/>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2014-02-20</w:t>
            </w:r>
          </w:p>
        </w:tc>
        <w:tc>
          <w:tcPr>
            <w:tcW w:type="dxa" w:w="1312"/>
          </w:tcPr>
          <w:p>
            <w:pPr>
              <w:spacing w:after="0"/>
              <w:jc w:val="left"/>
            </w:pPr>
            <w:r>
              <w:rPr>
                <w:sz w:val="16"/>
              </w:rPr>
              <w:t>High Wind</w:t>
            </w:r>
          </w:p>
        </w:tc>
        <w:tc>
          <w:tcPr>
            <w:tcW w:type="dxa" w:w="1772"/>
          </w:tcPr>
          <w:p>
            <w:pPr>
              <w:spacing w:after="0"/>
              <w:jc w:val="left"/>
            </w:pPr>
            <w:r>
              <w:rPr>
                <w:sz w:val="16"/>
              </w:rPr>
              <w:t>37 kt (43 mph) measured sustained</w:t>
            </w:r>
          </w:p>
        </w:tc>
        <w:tc>
          <w:tcPr>
            <w:tcW w:type="dxa" w:w="3164"/>
          </w:tcPr>
          <w:p>
            <w:pPr>
              <w:spacing w:after="0"/>
              <w:jc w:val="left"/>
            </w:pPr>
            <w:r>
              <w:rPr>
                <w:sz w:val="16"/>
              </w:rPr>
              <w:t>property not reported; $0 crops (zone total, 2014 dollars)</w:t>
            </w:r>
          </w:p>
        </w:tc>
        <w:tc>
          <w:tcPr>
            <w:tcW w:type="dxa" w:w="936"/>
          </w:tcPr>
          <w:p>
            <w:pPr>
              <w:spacing w:after="0"/>
              <w:jc w:val="right"/>
            </w:pPr>
            <w:r>
              <w:rPr>
                <w:sz w:val="16"/>
              </w:rPr>
              <w:t>1, 0</w:t>
            </w:r>
          </w:p>
        </w:tc>
        <w:tc>
          <w:tcPr>
            <w:tcW w:type="dxa" w:w="2201"/>
          </w:tcPr>
          <w:p>
            <w:pPr>
              <w:spacing w:after="0"/>
              <w:jc w:val="left"/>
            </w:pPr>
            <w:r>
              <w:rPr>
                <w:sz w:val="16"/>
              </w:rPr>
              <w:t>NWS zone WIZ069 (ROCK), zone-level</w:t>
            </w:r>
          </w:p>
        </w:tc>
        <w:tc>
          <w:tcPr>
            <w:tcW w:type="dxa" w:w="1068"/>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2012-07-02</w:t>
            </w:r>
          </w:p>
        </w:tc>
        <w:tc>
          <w:tcPr>
            <w:tcW w:type="dxa" w:w="1312"/>
          </w:tcPr>
          <w:p>
            <w:pPr>
              <w:spacing w:after="0"/>
              <w:jc w:val="left"/>
            </w:pPr>
            <w:r>
              <w:rPr>
                <w:sz w:val="16"/>
              </w:rPr>
              <w:t>Excessive Heat</w:t>
            </w:r>
          </w:p>
        </w:tc>
        <w:tc>
          <w:tcPr>
            <w:tcW w:type="dxa" w:w="1772"/>
          </w:tcPr>
          <w:p>
            <w:pPr>
              <w:spacing w:after="0"/>
              <w:jc w:val="left"/>
            </w:pPr>
          </w:p>
        </w:tc>
        <w:tc>
          <w:tcPr>
            <w:tcW w:type="dxa" w:w="3164"/>
          </w:tcPr>
          <w:p>
            <w:pPr>
              <w:spacing w:after="0"/>
              <w:jc w:val="left"/>
            </w:pPr>
            <w:r>
              <w:rPr>
                <w:sz w:val="16"/>
              </w:rPr>
              <w:t>damage not reported</w:t>
            </w:r>
          </w:p>
        </w:tc>
        <w:tc>
          <w:tcPr>
            <w:tcW w:type="dxa" w:w="936"/>
          </w:tcPr>
          <w:p>
            <w:pPr>
              <w:spacing w:after="0"/>
              <w:jc w:val="right"/>
            </w:pPr>
            <w:r>
              <w:rPr>
                <w:sz w:val="16"/>
              </w:rPr>
              <w:t>0, 0</w:t>
            </w:r>
          </w:p>
        </w:tc>
        <w:tc>
          <w:tcPr>
            <w:tcW w:type="dxa" w:w="2201"/>
          </w:tcPr>
          <w:p>
            <w:pPr>
              <w:spacing w:after="0"/>
              <w:jc w:val="left"/>
            </w:pPr>
            <w:r>
              <w:rPr>
                <w:sz w:val="16"/>
              </w:rPr>
              <w:t>NWS zone WIZ069 (ROCK), zone-level</w:t>
            </w:r>
          </w:p>
        </w:tc>
        <w:tc>
          <w:tcPr>
            <w:tcW w:type="dxa" w:w="1068"/>
          </w:tcPr>
          <w:p>
            <w:pPr>
              <w:spacing w:after="0"/>
              <w:jc w:val="left"/>
            </w:pPr>
          </w:p>
        </w:tc>
        <w:tc>
          <w:tcPr>
            <w:tcW w:type="dxa" w:w="2622"/>
          </w:tcPr>
          <w:p>
            <w:pPr>
              <w:spacing w:after="0"/>
              <w:jc w:val="left"/>
            </w:pPr>
            <w:r>
              <w:rPr>
                <w:sz w:val="16"/>
              </w:rPr>
              <w:t>B1-c worst recorded: Excessive Heat, Heat</w:t>
            </w:r>
          </w:p>
        </w:tc>
      </w:tr>
      <w:tr>
        <w:trPr>
          <w:cantSplit/>
        </w:trPr>
        <w:tc>
          <w:tcPr>
            <w:tcW w:type="dxa" w:w="1037"/>
          </w:tcPr>
          <w:p>
            <w:pPr>
              <w:spacing w:after="0"/>
              <w:jc w:val="left"/>
            </w:pPr>
            <w:r>
              <w:rPr>
                <w:sz w:val="16"/>
              </w:rPr>
              <w:t>2012-06-26</w:t>
            </w:r>
          </w:p>
        </w:tc>
        <w:tc>
          <w:tcPr>
            <w:tcW w:type="dxa" w:w="1312"/>
          </w:tcPr>
          <w:p>
            <w:pPr>
              <w:spacing w:after="0"/>
              <w:jc w:val="left"/>
            </w:pPr>
            <w:r>
              <w:rPr>
                <w:sz w:val="16"/>
              </w:rPr>
              <w:t>Drought</w:t>
            </w:r>
          </w:p>
        </w:tc>
        <w:tc>
          <w:tcPr>
            <w:tcW w:type="dxa" w:w="1772"/>
          </w:tcPr>
          <w:p>
            <w:pPr>
              <w:spacing w:after="0"/>
              <w:jc w:val="left"/>
            </w:pPr>
          </w:p>
        </w:tc>
        <w:tc>
          <w:tcPr>
            <w:tcW w:type="dxa" w:w="3164"/>
          </w:tcPr>
          <w:p>
            <w:pPr>
              <w:spacing w:after="0"/>
              <w:jc w:val="left"/>
            </w:pPr>
            <w:r>
              <w:rPr>
                <w:sz w:val="16"/>
              </w:rPr>
              <w:t>$0 property; $0 crops (zone total, 2012 dollars)</w:t>
            </w:r>
          </w:p>
        </w:tc>
        <w:tc>
          <w:tcPr>
            <w:tcW w:type="dxa" w:w="936"/>
          </w:tcPr>
          <w:p>
            <w:pPr>
              <w:spacing w:after="0"/>
              <w:jc w:val="right"/>
            </w:pPr>
            <w:r>
              <w:rPr>
                <w:sz w:val="16"/>
              </w:rPr>
              <w:t>0, 0</w:t>
            </w:r>
          </w:p>
        </w:tc>
        <w:tc>
          <w:tcPr>
            <w:tcW w:type="dxa" w:w="2201"/>
          </w:tcPr>
          <w:p>
            <w:pPr>
              <w:spacing w:after="0"/>
              <w:jc w:val="left"/>
            </w:pPr>
            <w:r>
              <w:rPr>
                <w:sz w:val="16"/>
              </w:rPr>
              <w:t>NWS zone WIZ069 (ROCK), zone-level</w:t>
            </w:r>
          </w:p>
        </w:tc>
        <w:tc>
          <w:tcPr>
            <w:tcW w:type="dxa" w:w="1068"/>
          </w:tcPr>
          <w:p>
            <w:pPr>
              <w:spacing w:after="0"/>
              <w:jc w:val="left"/>
            </w:pPr>
          </w:p>
        </w:tc>
        <w:tc>
          <w:tcPr>
            <w:tcW w:type="dxa" w:w="2622"/>
          </w:tcPr>
          <w:p>
            <w:pPr>
              <w:spacing w:after="0"/>
              <w:jc w:val="left"/>
            </w:pPr>
            <w:r>
              <w:rPr>
                <w:sz w:val="16"/>
              </w:rPr>
              <w:t>B1-c worst recorded: Drought</w:t>
            </w:r>
          </w:p>
        </w:tc>
      </w:tr>
      <w:tr>
        <w:trPr>
          <w:cantSplit/>
        </w:trPr>
        <w:tc>
          <w:tcPr>
            <w:tcW w:type="dxa" w:w="1037"/>
          </w:tcPr>
          <w:p>
            <w:pPr>
              <w:spacing w:after="0"/>
              <w:jc w:val="left"/>
            </w:pPr>
            <w:r>
              <w:rPr>
                <w:sz w:val="16"/>
              </w:rPr>
              <w:t>2008-02-17</w:t>
            </w:r>
          </w:p>
        </w:tc>
        <w:tc>
          <w:tcPr>
            <w:tcW w:type="dxa" w:w="1312"/>
          </w:tcPr>
          <w:p>
            <w:pPr>
              <w:spacing w:after="0"/>
              <w:jc w:val="left"/>
            </w:pPr>
            <w:r>
              <w:rPr>
                <w:sz w:val="16"/>
              </w:rPr>
              <w:t>Ice Storm</w:t>
            </w:r>
          </w:p>
        </w:tc>
        <w:tc>
          <w:tcPr>
            <w:tcW w:type="dxa" w:w="1772"/>
          </w:tcPr>
          <w:p>
            <w:pPr>
              <w:spacing w:after="0"/>
              <w:jc w:val="left"/>
            </w:pPr>
          </w:p>
        </w:tc>
        <w:tc>
          <w:tcPr>
            <w:tcW w:type="dxa" w:w="3164"/>
          </w:tcPr>
          <w:p>
            <w:pPr>
              <w:spacing w:after="0"/>
              <w:jc w:val="left"/>
            </w:pPr>
            <w:r>
              <w:rPr>
                <w:sz w:val="16"/>
              </w:rPr>
              <w:t>$20,000 property; $0 crops (zone total, 2008 dollars)</w:t>
            </w:r>
          </w:p>
        </w:tc>
        <w:tc>
          <w:tcPr>
            <w:tcW w:type="dxa" w:w="936"/>
          </w:tcPr>
          <w:p>
            <w:pPr>
              <w:spacing w:after="0"/>
              <w:jc w:val="right"/>
            </w:pPr>
            <w:r>
              <w:rPr>
                <w:sz w:val="16"/>
              </w:rPr>
              <w:t>0, 0</w:t>
            </w:r>
          </w:p>
        </w:tc>
        <w:tc>
          <w:tcPr>
            <w:tcW w:type="dxa" w:w="2201"/>
          </w:tcPr>
          <w:p>
            <w:pPr>
              <w:spacing w:after="0"/>
              <w:jc w:val="left"/>
            </w:pPr>
            <w:r>
              <w:rPr>
                <w:sz w:val="16"/>
              </w:rPr>
              <w:t>NWS zone WIZ069 (ROCK), zone-level</w:t>
            </w:r>
          </w:p>
        </w:tc>
        <w:tc>
          <w:tcPr>
            <w:tcW w:type="dxa" w:w="1068"/>
          </w:tcPr>
          <w:p>
            <w:pPr>
              <w:spacing w:after="0"/>
              <w:jc w:val="left"/>
            </w:pPr>
          </w:p>
        </w:tc>
        <w:tc>
          <w:tcPr>
            <w:tcW w:type="dxa" w:w="2622"/>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312"/>
          </w:tcPr>
          <w:p>
            <w:pPr>
              <w:spacing w:after="0"/>
              <w:jc w:val="left"/>
            </w:pPr>
            <w:r>
              <w:rPr>
                <w:sz w:val="16"/>
              </w:rPr>
              <w:t>High Wind</w:t>
            </w:r>
          </w:p>
        </w:tc>
        <w:tc>
          <w:tcPr>
            <w:tcW w:type="dxa" w:w="1772"/>
          </w:tcPr>
          <w:p>
            <w:pPr>
              <w:spacing w:after="0"/>
              <w:jc w:val="left"/>
            </w:pPr>
            <w:r>
              <w:rPr>
                <w:sz w:val="16"/>
              </w:rPr>
              <w:t>56 kt (64 mph) measured gust</w:t>
            </w:r>
          </w:p>
        </w:tc>
        <w:tc>
          <w:tcPr>
            <w:tcW w:type="dxa" w:w="3164"/>
          </w:tcPr>
          <w:p>
            <w:pPr>
              <w:spacing w:after="0"/>
              <w:jc w:val="left"/>
            </w:pPr>
            <w:r>
              <w:rPr>
                <w:sz w:val="16"/>
              </w:rPr>
              <w:t>$4,000 property; crops not reported (zone total, 2003 dollars)</w:t>
            </w:r>
          </w:p>
        </w:tc>
        <w:tc>
          <w:tcPr>
            <w:tcW w:type="dxa" w:w="936"/>
          </w:tcPr>
          <w:p>
            <w:pPr>
              <w:spacing w:after="0"/>
              <w:jc w:val="right"/>
            </w:pPr>
            <w:r>
              <w:rPr>
                <w:sz w:val="16"/>
              </w:rPr>
              <w:t>0, 0</w:t>
            </w:r>
          </w:p>
        </w:tc>
        <w:tc>
          <w:tcPr>
            <w:tcW w:type="dxa" w:w="2201"/>
          </w:tcPr>
          <w:p>
            <w:pPr>
              <w:spacing w:after="0"/>
              <w:jc w:val="left"/>
            </w:pPr>
            <w:r>
              <w:rPr>
                <w:sz w:val="16"/>
              </w:rPr>
              <w:t>NWS zone WIZ069 (ROCK), zone-level</w:t>
            </w:r>
          </w:p>
        </w:tc>
        <w:tc>
          <w:tcPr>
            <w:tcW w:type="dxa" w:w="1068"/>
          </w:tcPr>
          <w:p>
            <w:pPr>
              <w:spacing w:after="0"/>
              <w:jc w:val="left"/>
            </w:pPr>
          </w:p>
        </w:tc>
        <w:tc>
          <w:tcPr>
            <w:tcW w:type="dxa" w:w="2622"/>
          </w:tcPr>
          <w:p>
            <w:pPr>
              <w:spacing w:after="0"/>
              <w:jc w:val="left"/>
            </w:pPr>
            <w:r>
              <w:rPr>
                <w:sz w:val="16"/>
              </w:rPr>
              <w:t>B1-c worst recorded: High Wind and Strong Wind</w:t>
            </w:r>
          </w:p>
        </w:tc>
      </w:tr>
      <w:tr>
        <w:trPr>
          <w:cantSplit/>
        </w:trPr>
        <w:tc>
          <w:tcPr>
            <w:tcW w:type="dxa" w:w="1037"/>
          </w:tcPr>
          <w:p>
            <w:pPr>
              <w:spacing w:after="0"/>
              <w:jc w:val="left"/>
            </w:pPr>
            <w:r>
              <w:rPr>
                <w:sz w:val="16"/>
              </w:rPr>
              <w:t>2000-08-05</w:t>
            </w:r>
          </w:p>
        </w:tc>
        <w:tc>
          <w:tcPr>
            <w:tcW w:type="dxa" w:w="1312"/>
          </w:tcPr>
          <w:p>
            <w:pPr>
              <w:spacing w:after="0"/>
              <w:jc w:val="left"/>
            </w:pPr>
            <w:r>
              <w:rPr>
                <w:sz w:val="16"/>
              </w:rPr>
              <w:t>Thunderstorm Wind</w:t>
            </w:r>
          </w:p>
        </w:tc>
        <w:tc>
          <w:tcPr>
            <w:tcW w:type="dxa" w:w="1772"/>
          </w:tcPr>
          <w:p>
            <w:pPr>
              <w:spacing w:after="0"/>
              <w:jc w:val="left"/>
            </w:pPr>
            <w:r>
              <w:rPr>
                <w:sz w:val="16"/>
              </w:rPr>
              <w:t>100 kt (115 mph) estimated</w:t>
            </w:r>
          </w:p>
        </w:tc>
        <w:tc>
          <w:tcPr>
            <w:tcW w:type="dxa" w:w="3164"/>
          </w:tcPr>
          <w:p>
            <w:pPr>
              <w:spacing w:after="0"/>
              <w:jc w:val="left"/>
            </w:pPr>
            <w:r>
              <w:rPr>
                <w:sz w:val="16"/>
              </w:rPr>
              <w:t>$5,000,000 property; $1,250,000 crops (2000 dollars)</w:t>
            </w:r>
          </w:p>
        </w:tc>
        <w:tc>
          <w:tcPr>
            <w:tcW w:type="dxa" w:w="936"/>
          </w:tcPr>
          <w:p>
            <w:pPr>
              <w:spacing w:after="0"/>
              <w:jc w:val="right"/>
            </w:pPr>
            <w:r>
              <w:rPr>
                <w:sz w:val="16"/>
              </w:rPr>
              <w:t>0, 2</w:t>
            </w:r>
          </w:p>
        </w:tc>
        <w:tc>
          <w:tcPr>
            <w:tcW w:type="dxa" w:w="2201"/>
          </w:tcPr>
          <w:p>
            <w:pPr>
              <w:spacing w:after="0"/>
              <w:jc w:val="left"/>
            </w:pPr>
            <w:r>
              <w:rPr>
                <w:sz w:val="16"/>
              </w:rPr>
              <w:t>EVANSVILLE</w:t>
            </w:r>
          </w:p>
        </w:tc>
        <w:tc>
          <w:tcPr>
            <w:tcW w:type="dxa" w:w="1068"/>
          </w:tcPr>
          <w:p>
            <w:pPr>
              <w:spacing w:after="0"/>
              <w:jc w:val="left"/>
            </w:pPr>
          </w:p>
        </w:tc>
        <w:tc>
          <w:tcPr>
            <w:tcW w:type="dxa" w:w="2622"/>
          </w:tcPr>
          <w:p>
            <w:pPr>
              <w:spacing w:after="0"/>
              <w:jc w:val="left"/>
            </w:pPr>
            <w:r>
              <w:rPr>
                <w:sz w:val="16"/>
              </w:rPr>
              <w:t>B1-c worst recorded: Thunderstorm Wind</w:t>
            </w:r>
          </w:p>
        </w:tc>
      </w:tr>
      <w:tr>
        <w:trPr>
          <w:cantSplit/>
        </w:trPr>
        <w:tc>
          <w:tcPr>
            <w:tcW w:type="dxa" w:w="1037"/>
          </w:tcPr>
          <w:p>
            <w:pPr>
              <w:spacing w:after="0"/>
              <w:jc w:val="left"/>
            </w:pPr>
            <w:r>
              <w:rPr>
                <w:sz w:val="16"/>
              </w:rPr>
              <w:t>1975-06-04</w:t>
            </w:r>
          </w:p>
        </w:tc>
        <w:tc>
          <w:tcPr>
            <w:tcW w:type="dxa" w:w="1312"/>
          </w:tcPr>
          <w:p>
            <w:pPr>
              <w:spacing w:after="0"/>
              <w:jc w:val="left"/>
            </w:pPr>
            <w:r>
              <w:rPr>
                <w:sz w:val="16"/>
              </w:rPr>
              <w:t>Hail</w:t>
            </w:r>
          </w:p>
        </w:tc>
        <w:tc>
          <w:tcPr>
            <w:tcW w:type="dxa" w:w="1772"/>
          </w:tcPr>
          <w:p>
            <w:pPr>
              <w:spacing w:after="0"/>
              <w:jc w:val="left"/>
            </w:pPr>
            <w:r>
              <w:rPr>
                <w:sz w:val="16"/>
              </w:rPr>
              <w:t>3 in</w:t>
            </w:r>
          </w:p>
        </w:tc>
        <w:tc>
          <w:tcPr>
            <w:tcW w:type="dxa" w:w="3164"/>
          </w:tcPr>
          <w:p>
            <w:pPr>
              <w:spacing w:after="0"/>
              <w:jc w:val="left"/>
            </w:pPr>
            <w:r>
              <w:rPr>
                <w:sz w:val="16"/>
              </w:rPr>
              <w:t>damage not recorded (pre-1996 record)</w:t>
            </w:r>
          </w:p>
        </w:tc>
        <w:tc>
          <w:tcPr>
            <w:tcW w:type="dxa" w:w="936"/>
          </w:tcPr>
          <w:p>
            <w:pPr>
              <w:spacing w:after="0"/>
              <w:jc w:val="right"/>
            </w:pPr>
            <w:r>
              <w:rPr>
                <w:sz w:val="16"/>
              </w:rPr>
              <w:t>0, 0</w:t>
            </w:r>
          </w:p>
        </w:tc>
        <w:tc>
          <w:tcPr>
            <w:tcW w:type="dxa" w:w="2201"/>
          </w:tcPr>
          <w:p>
            <w:pPr>
              <w:spacing w:after="0"/>
              <w:jc w:val="left"/>
            </w:pPr>
            <w:r>
              <w:rPr>
                <w:sz w:val="16"/>
              </w:rPr>
              <w:t>location not recorded</w:t>
            </w:r>
          </w:p>
        </w:tc>
        <w:tc>
          <w:tcPr>
            <w:tcW w:type="dxa" w:w="1068"/>
          </w:tcPr>
          <w:p>
            <w:pPr>
              <w:spacing w:after="0"/>
              <w:jc w:val="left"/>
            </w:pPr>
          </w:p>
        </w:tc>
        <w:tc>
          <w:tcPr>
            <w:tcW w:type="dxa" w:w="262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(1,115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5.37</w:t>
            </w:r>
          </w:p>
        </w:tc>
        <w:tc>
          <w:tcPr>
            <w:tcW w:type="dxa" w:w="1334"/>
          </w:tcPr>
          <w:p>
            <w:pPr>
              <w:spacing w:after="0"/>
              <w:jc w:val="left"/>
            </w:pPr>
            <w:r>
              <w:rPr>
                <w:sz w:val="16"/>
              </w:rPr>
              <w:t>event-days per year</w:t>
            </w:r>
          </w:p>
        </w:tc>
        <w:tc>
          <w:tcPr>
            <w:tcW w:type="dxa" w:w="1723"/>
          </w:tcPr>
          <w:p>
            <w:pPr>
              <w:spacing w:after="0"/>
              <w:jc w:val="left"/>
            </w:pPr>
            <w:r>
              <w:rPr>
                <w:sz w:val="16"/>
              </w:rPr>
              <w:t>about 5.37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20 of 30 years, 1996 to 2025 (66.7%)</w:t>
            </w:r>
          </w:p>
        </w:tc>
        <w:tc>
          <w:tcPr>
            <w:tcW w:type="dxa" w:w="1571"/>
          </w:tcPr>
          <w:p>
            <w:pPr>
              <w:spacing w:after="0"/>
              <w:jc w:val="right"/>
            </w:pPr>
            <w:r>
              <w:rPr>
                <w:sz w:val="16"/>
              </w:rPr>
              <w:t>102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6.6</w:t>
            </w:r>
          </w:p>
        </w:tc>
        <w:tc>
          <w:tcPr>
            <w:tcW w:type="dxa" w:w="1334"/>
          </w:tcPr>
          <w:p>
            <w:pPr>
              <w:spacing w:after="0"/>
              <w:jc w:val="left"/>
            </w:pPr>
            <w:r>
              <w:rPr>
                <w:sz w:val="16"/>
              </w:rPr>
              <w:t>event-days per year</w:t>
            </w:r>
          </w:p>
        </w:tc>
        <w:tc>
          <w:tcPr>
            <w:tcW w:type="dxa" w:w="1723"/>
          </w:tcPr>
          <w:p>
            <w:pPr>
              <w:spacing w:after="0"/>
              <w:jc w:val="left"/>
            </w:pPr>
            <w:r>
              <w:rPr>
                <w:sz w:val="16"/>
              </w:rPr>
              <w:t>about 6.6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259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0.000891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0.0891%</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4.34</w:t>
            </w:r>
          </w:p>
        </w:tc>
        <w:tc>
          <w:tcPr>
            <w:tcW w:type="dxa" w:w="1334"/>
          </w:tcPr>
          <w:p>
            <w:pPr>
              <w:spacing w:after="0"/>
              <w:jc w:val="left"/>
            </w:pPr>
            <w:r>
              <w:rPr>
                <w:sz w:val="16"/>
              </w:rPr>
              <w:t>events per year</w:t>
            </w:r>
          </w:p>
        </w:tc>
        <w:tc>
          <w:tcPr>
            <w:tcW w:type="dxa" w:w="1723"/>
          </w:tcPr>
          <w:p>
            <w:pPr>
              <w:spacing w:after="0"/>
              <w:jc w:val="left"/>
            </w:pPr>
            <w:r>
              <w:rPr>
                <w:sz w:val="16"/>
              </w:rPr>
              <w:t>about 4.34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164.9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3.63</w:t>
            </w:r>
          </w:p>
        </w:tc>
        <w:tc>
          <w:tcPr>
            <w:tcW w:type="dxa" w:w="1334"/>
          </w:tcPr>
          <w:p>
            <w:pPr>
              <w:spacing w:after="0"/>
              <w:jc w:val="left"/>
            </w:pPr>
            <w:r>
              <w:rPr>
                <w:sz w:val="16"/>
              </w:rPr>
              <w:t>event-days per year</w:t>
            </w:r>
          </w:p>
        </w:tc>
        <w:tc>
          <w:tcPr>
            <w:tcW w:type="dxa" w:w="1723"/>
          </w:tcPr>
          <w:p>
            <w:pPr>
              <w:spacing w:after="0"/>
              <w:jc w:val="left"/>
            </w:pPr>
            <w:r>
              <w:rPr>
                <w:sz w:val="16"/>
              </w:rPr>
              <w:t>about 3.63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53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0.00575</w:t>
            </w:r>
          </w:p>
        </w:tc>
        <w:tc>
          <w:tcPr>
            <w:tcW w:type="dxa" w:w="1334"/>
          </w:tcPr>
          <w:p>
            <w:pPr>
              <w:spacing w:after="0"/>
              <w:jc w:val="left"/>
            </w:pPr>
            <w:r>
              <w:rPr>
                <w:sz w:val="16"/>
              </w:rPr>
              <w:t>events per year</w:t>
            </w:r>
          </w:p>
        </w:tc>
        <w:tc>
          <w:tcPr>
            <w:tcW w:type="dxa" w:w="1723"/>
          </w:tcPr>
          <w:p>
            <w:pPr>
              <w:spacing w:after="0"/>
              <w:jc w:val="left"/>
            </w:pPr>
            <w:r>
              <w:rPr>
                <w:sz w:val="16"/>
              </w:rPr>
              <w:t>about 1 in 174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0.633</w:t>
            </w:r>
          </w:p>
        </w:tc>
        <w:tc>
          <w:tcPr>
            <w:tcW w:type="dxa" w:w="1334"/>
          </w:tcPr>
          <w:p>
            <w:pPr>
              <w:spacing w:after="0"/>
              <w:jc w:val="left"/>
            </w:pPr>
            <w:r>
              <w:rPr>
                <w:sz w:val="16"/>
              </w:rPr>
              <w:t>event-days per year</w:t>
            </w:r>
          </w:p>
        </w:tc>
        <w:tc>
          <w:tcPr>
            <w:tcW w:type="dxa" w:w="1723"/>
          </w:tcPr>
          <w:p>
            <w:pPr>
              <w:spacing w:after="0"/>
              <w:jc w:val="left"/>
            </w:pPr>
            <w:r>
              <w:rPr>
                <w:sz w:val="16"/>
              </w:rPr>
              <w:t>about 0.633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43</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2.11</w:t>
            </w:r>
          </w:p>
        </w:tc>
        <w:tc>
          <w:tcPr>
            <w:tcW w:type="dxa" w:w="1334"/>
          </w:tcPr>
          <w:p>
            <w:pPr>
              <w:spacing w:after="0"/>
              <w:jc w:val="left"/>
            </w:pPr>
            <w:r>
              <w:rPr>
                <w:sz w:val="16"/>
              </w:rPr>
              <w:t>event-days per year</w:t>
            </w:r>
          </w:p>
        </w:tc>
        <w:tc>
          <w:tcPr>
            <w:tcW w:type="dxa" w:w="1723"/>
          </w:tcPr>
          <w:p>
            <w:pPr>
              <w:spacing w:after="0"/>
              <w:jc w:val="left"/>
            </w:pPr>
            <w:r>
              <w:rPr>
                <w:sz w:val="16"/>
              </w:rPr>
              <w:t>about 2.11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22 of 30 years, 1996 to 2025 (73.3%)</w:t>
            </w:r>
          </w:p>
        </w:tc>
        <w:tc>
          <w:tcPr>
            <w:tcW w:type="dxa" w:w="1571"/>
          </w:tcPr>
          <w:p>
            <w:pPr>
              <w:spacing w:after="0"/>
              <w:jc w:val="right"/>
            </w:pPr>
            <w:r>
              <w:rPr>
                <w:sz w:val="16"/>
              </w:rPr>
              <w:t>59</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0.133</w:t>
            </w:r>
          </w:p>
        </w:tc>
        <w:tc>
          <w:tcPr>
            <w:tcW w:type="dxa" w:w="1334"/>
          </w:tcPr>
          <w:p>
            <w:pPr>
              <w:spacing w:after="0"/>
              <w:jc w:val="left"/>
            </w:pPr>
            <w:r>
              <w:rPr>
                <w:sz w:val="16"/>
              </w:rPr>
              <w:t>events per year (modeled)</w:t>
            </w:r>
          </w:p>
        </w:tc>
        <w:tc>
          <w:tcPr>
            <w:tcW w:type="dxa" w:w="1723"/>
          </w:tcPr>
          <w:p>
            <w:pPr>
              <w:spacing w:after="0"/>
              <w:jc w:val="left"/>
            </w:pPr>
            <w:r>
              <w:rPr>
                <w:sz w:val="16"/>
              </w:rPr>
              <w:t>about 1 in 8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38.5</w:t>
            </w:r>
          </w:p>
        </w:tc>
        <w:tc>
          <w:tcPr>
            <w:tcW w:type="dxa" w:w="1334"/>
          </w:tcPr>
          <w:p>
            <w:pPr>
              <w:spacing w:after="0"/>
              <w:jc w:val="left"/>
            </w:pPr>
            <w:r>
              <w:rPr>
                <w:sz w:val="16"/>
              </w:rPr>
              <w:t>days per year with a strike</w:t>
            </w:r>
          </w:p>
        </w:tc>
        <w:tc>
          <w:tcPr>
            <w:tcW w:type="dxa" w:w="1723"/>
          </w:tcPr>
          <w:p>
            <w:pPr>
              <w:spacing w:after="0"/>
              <w:jc w:val="left"/>
            </w:pPr>
            <w:r>
              <w:rPr>
                <w:sz w:val="16"/>
              </w:rPr>
              <w:t>about 38.5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5.46</w:t>
            </w:r>
          </w:p>
        </w:tc>
        <w:tc>
          <w:tcPr>
            <w:tcW w:type="dxa" w:w="1334"/>
          </w:tcPr>
          <w:p>
            <w:pPr>
              <w:spacing w:after="0"/>
              <w:jc w:val="left"/>
            </w:pPr>
            <w:r>
              <w:rPr>
                <w:sz w:val="16"/>
              </w:rPr>
              <w:t>events per year</w:t>
            </w:r>
          </w:p>
        </w:tc>
        <w:tc>
          <w:tcPr>
            <w:tcW w:type="dxa" w:w="1723"/>
          </w:tcPr>
          <w:p>
            <w:pPr>
              <w:spacing w:after="0"/>
              <w:jc w:val="left"/>
            </w:pPr>
            <w:r>
              <w:rPr>
                <w:sz w:val="16"/>
              </w:rPr>
              <w:t>about 5.46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208</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0.579</w:t>
            </w:r>
          </w:p>
        </w:tc>
        <w:tc>
          <w:tcPr>
            <w:tcW w:type="dxa" w:w="1334"/>
          </w:tcPr>
          <w:p>
            <w:pPr>
              <w:spacing w:after="0"/>
              <w:jc w:val="left"/>
            </w:pPr>
            <w:r>
              <w:rPr>
                <w:sz w:val="16"/>
              </w:rPr>
              <w:t>events per year</w:t>
            </w:r>
          </w:p>
        </w:tc>
        <w:tc>
          <w:tcPr>
            <w:tcW w:type="dxa" w:w="1723"/>
          </w:tcPr>
          <w:p>
            <w:pPr>
              <w:spacing w:after="0"/>
              <w:jc w:val="left"/>
            </w:pPr>
            <w:r>
              <w:rPr>
                <w:sz w:val="16"/>
              </w:rPr>
              <w:t>about 0.58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0.000104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0.0104%</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14.1</w:t>
            </w:r>
          </w:p>
        </w:tc>
        <w:tc>
          <w:tcPr>
            <w:tcW w:type="dxa" w:w="1334"/>
          </w:tcPr>
          <w:p>
            <w:pPr>
              <w:spacing w:after="0"/>
              <w:jc w:val="left"/>
            </w:pPr>
            <w:r>
              <w:rPr>
                <w:sz w:val="16"/>
              </w:rPr>
              <w:t>event-days per year</w:t>
            </w:r>
          </w:p>
        </w:tc>
        <w:tc>
          <w:tcPr>
            <w:tcW w:type="dxa" w:w="1723"/>
          </w:tcPr>
          <w:p>
            <w:pPr>
              <w:spacing w:after="0"/>
              <w:jc w:val="left"/>
            </w:pPr>
            <w:r>
              <w:rPr>
                <w:sz w:val="16"/>
              </w:rPr>
              <w:t>about 14.1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29 of 30 years, 1996 to 2025 (96.7%)</w:t>
            </w:r>
          </w:p>
        </w:tc>
        <w:tc>
          <w:tcPr>
            <w:tcW w:type="dxa" w:w="1571"/>
          </w:tcPr>
          <w:p>
            <w:pPr>
              <w:spacing w:after="0"/>
              <w:jc w:val="right"/>
            </w:pPr>
            <w:r>
              <w:rPr>
                <w:sz w:val="16"/>
              </w:rPr>
              <w:t>267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180</w:t>
            </w:r>
          </w:p>
        </w:tc>
        <w:tc>
          <w:tcPr>
            <w:tcW w:type="dxa" w:w="1381"/>
          </w:tcPr>
          <w:p>
            <w:pPr>
              <w:spacing w:after="0"/>
              <w:jc w:val="right"/>
            </w:pPr>
            <w:r>
              <w:rPr>
                <w:sz w:val="16"/>
              </w:rPr>
              <w:t>30</w:t>
            </w:r>
          </w:p>
        </w:tc>
        <w:tc>
          <w:tcPr>
            <w:tcW w:type="dxa" w:w="1381"/>
          </w:tcPr>
          <w:p>
            <w:pPr>
              <w:spacing w:after="0"/>
              <w:jc w:val="right"/>
            </w:pPr>
            <w:r>
              <w:rPr>
                <w:sz w:val="16"/>
              </w:rPr>
              <w:t>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41 of 41</w:t>
            </w:r>
          </w:p>
        </w:tc>
        <w:tc>
          <w:tcPr>
            <w:tcW w:type="dxa" w:w="1035"/>
          </w:tcPr>
          <w:p>
            <w:pPr>
              <w:spacing w:after="0"/>
              <w:jc w:val="right"/>
            </w:pPr>
            <w:r>
              <w:rPr>
                <w:sz w:val="16"/>
              </w:rPr>
              <w:t>60.5</w:t>
            </w:r>
          </w:p>
        </w:tc>
        <w:tc>
          <w:tcPr>
            <w:tcW w:type="dxa" w:w="1086"/>
          </w:tcPr>
          <w:p>
            <w:pPr>
              <w:spacing w:after="0"/>
              <w:jc w:val="right"/>
            </w:pPr>
            <w:r>
              <w:rPr>
                <w:sz w:val="16"/>
              </w:rPr>
              <w:t>87.9</w:t>
            </w:r>
          </w:p>
        </w:tc>
        <w:tc>
          <w:tcPr>
            <w:tcW w:type="dxa" w:w="1035"/>
          </w:tcPr>
          <w:p>
            <w:pPr>
              <w:spacing w:after="0"/>
              <w:jc w:val="right"/>
            </w:pPr>
            <w:r>
              <w:rPr>
                <w:sz w:val="16"/>
              </w:rPr>
              <w:t>95.3</w:t>
            </w:r>
          </w:p>
        </w:tc>
        <w:tc>
          <w:tcPr>
            <w:tcW w:type="dxa" w:w="7930"/>
          </w:tcPr>
          <w:p>
            <w:pPr>
              <w:spacing w:after="0"/>
              <w:jc w:val="left"/>
            </w:pPr>
            <w:r>
              <w:rPr>
                <w:sz w:val="16"/>
              </w:rPr>
              <w:t>Very High 2, Relatively High 35, Relatively Moderate 4</w:t>
            </w:r>
          </w:p>
        </w:tc>
      </w:tr>
      <w:tr>
        <w:trPr>
          <w:cantSplit/>
        </w:trPr>
        <w:tc>
          <w:tcPr>
            <w:tcW w:type="dxa" w:w="1656"/>
          </w:tcPr>
          <w:p>
            <w:pPr>
              <w:spacing w:after="0"/>
              <w:jc w:val="left"/>
            </w:pPr>
            <w:r>
              <w:rPr>
                <w:sz w:val="16"/>
              </w:rPr>
              <w:t>Drought</w:t>
            </w:r>
          </w:p>
        </w:tc>
        <w:tc>
          <w:tcPr>
            <w:tcW w:type="dxa" w:w="1371"/>
          </w:tcPr>
          <w:p>
            <w:pPr>
              <w:spacing w:after="0"/>
              <w:jc w:val="right"/>
            </w:pPr>
            <w:r>
              <w:rPr>
                <w:sz w:val="16"/>
              </w:rPr>
              <w:t>30 of 41</w:t>
            </w:r>
          </w:p>
        </w:tc>
        <w:tc>
          <w:tcPr>
            <w:tcW w:type="dxa" w:w="1035"/>
          </w:tcPr>
          <w:p>
            <w:pPr>
              <w:spacing w:after="0"/>
              <w:jc w:val="right"/>
            </w:pPr>
            <w:r>
              <w:rPr>
                <w:sz w:val="16"/>
              </w:rPr>
              <w:t>67.0</w:t>
            </w:r>
          </w:p>
        </w:tc>
        <w:tc>
          <w:tcPr>
            <w:tcW w:type="dxa" w:w="1086"/>
          </w:tcPr>
          <w:p>
            <w:pPr>
              <w:spacing w:after="0"/>
              <w:jc w:val="right"/>
            </w:pPr>
            <w:r>
              <w:rPr>
                <w:sz w:val="16"/>
              </w:rPr>
              <w:t>79.3</w:t>
            </w:r>
          </w:p>
        </w:tc>
        <w:tc>
          <w:tcPr>
            <w:tcW w:type="dxa" w:w="1035"/>
          </w:tcPr>
          <w:p>
            <w:pPr>
              <w:spacing w:after="0"/>
              <w:jc w:val="right"/>
            </w:pPr>
            <w:r>
              <w:rPr>
                <w:sz w:val="16"/>
              </w:rPr>
              <w:t>91.6</w:t>
            </w:r>
          </w:p>
        </w:tc>
        <w:tc>
          <w:tcPr>
            <w:tcW w:type="dxa" w:w="7930"/>
          </w:tcPr>
          <w:p>
            <w:pPr>
              <w:spacing w:after="0"/>
              <w:jc w:val="left"/>
            </w:pPr>
            <w:r>
              <w:rPr>
                <w:sz w:val="16"/>
              </w:rPr>
              <w:t>Relatively Low 16, Very Low 14, No Rating 11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41 of 41</w:t>
            </w:r>
          </w:p>
        </w:tc>
        <w:tc>
          <w:tcPr>
            <w:tcW w:type="dxa" w:w="1035"/>
          </w:tcPr>
          <w:p>
            <w:pPr>
              <w:spacing w:after="0"/>
              <w:jc w:val="right"/>
            </w:pPr>
            <w:r>
              <w:rPr>
                <w:sz w:val="16"/>
              </w:rPr>
              <w:t>9.6</w:t>
            </w:r>
          </w:p>
        </w:tc>
        <w:tc>
          <w:tcPr>
            <w:tcW w:type="dxa" w:w="1086"/>
          </w:tcPr>
          <w:p>
            <w:pPr>
              <w:spacing w:after="0"/>
              <w:jc w:val="right"/>
            </w:pPr>
            <w:r>
              <w:rPr>
                <w:sz w:val="16"/>
              </w:rPr>
              <w:t>27.2</w:t>
            </w:r>
          </w:p>
        </w:tc>
        <w:tc>
          <w:tcPr>
            <w:tcW w:type="dxa" w:w="1035"/>
          </w:tcPr>
          <w:p>
            <w:pPr>
              <w:spacing w:after="0"/>
              <w:jc w:val="right"/>
            </w:pPr>
            <w:r>
              <w:rPr>
                <w:sz w:val="16"/>
              </w:rPr>
              <w:t>56.0</w:t>
            </w:r>
          </w:p>
        </w:tc>
        <w:tc>
          <w:tcPr>
            <w:tcW w:type="dxa" w:w="7930"/>
          </w:tcPr>
          <w:p>
            <w:pPr>
              <w:spacing w:after="0"/>
              <w:jc w:val="left"/>
            </w:pPr>
            <w:r>
              <w:rPr>
                <w:sz w:val="16"/>
              </w:rPr>
              <w:t>Relatively Low 5, Very Low 36</w:t>
            </w:r>
          </w:p>
        </w:tc>
      </w:tr>
      <w:tr>
        <w:trPr>
          <w:cantSplit/>
        </w:trPr>
        <w:tc>
          <w:tcPr>
            <w:tcW w:type="dxa" w:w="1656"/>
          </w:tcPr>
          <w:p>
            <w:pPr>
              <w:spacing w:after="0"/>
              <w:jc w:val="left"/>
            </w:pPr>
            <w:r>
              <w:rPr>
                <w:sz w:val="16"/>
              </w:rPr>
              <w:t>Hail</w:t>
            </w:r>
          </w:p>
        </w:tc>
        <w:tc>
          <w:tcPr>
            <w:tcW w:type="dxa" w:w="1371"/>
          </w:tcPr>
          <w:p>
            <w:pPr>
              <w:spacing w:after="0"/>
              <w:jc w:val="right"/>
            </w:pPr>
            <w:r>
              <w:rPr>
                <w:sz w:val="16"/>
              </w:rPr>
              <w:t>41 of 41</w:t>
            </w:r>
          </w:p>
        </w:tc>
        <w:tc>
          <w:tcPr>
            <w:tcW w:type="dxa" w:w="1035"/>
          </w:tcPr>
          <w:p>
            <w:pPr>
              <w:spacing w:after="0"/>
              <w:jc w:val="right"/>
            </w:pPr>
            <w:r>
              <w:rPr>
                <w:sz w:val="16"/>
              </w:rPr>
              <w:t>72.6</w:t>
            </w:r>
          </w:p>
        </w:tc>
        <w:tc>
          <w:tcPr>
            <w:tcW w:type="dxa" w:w="1086"/>
          </w:tcPr>
          <w:p>
            <w:pPr>
              <w:spacing w:after="0"/>
              <w:jc w:val="right"/>
            </w:pPr>
            <w:r>
              <w:rPr>
                <w:sz w:val="16"/>
              </w:rPr>
              <w:t>88.9</w:t>
            </w:r>
          </w:p>
        </w:tc>
        <w:tc>
          <w:tcPr>
            <w:tcW w:type="dxa" w:w="1035"/>
          </w:tcPr>
          <w:p>
            <w:pPr>
              <w:spacing w:after="0"/>
              <w:jc w:val="right"/>
            </w:pPr>
            <w:r>
              <w:rPr>
                <w:sz w:val="16"/>
              </w:rPr>
              <w:t>96.0</w:t>
            </w:r>
          </w:p>
        </w:tc>
        <w:tc>
          <w:tcPr>
            <w:tcW w:type="dxa" w:w="7930"/>
          </w:tcPr>
          <w:p>
            <w:pPr>
              <w:spacing w:after="0"/>
              <w:jc w:val="left"/>
            </w:pPr>
            <w:r>
              <w:rPr>
                <w:sz w:val="16"/>
              </w:rPr>
              <w:t>Relatively High 22, Relatively Moderate 19</w:t>
            </w:r>
          </w:p>
        </w:tc>
      </w:tr>
      <w:tr>
        <w:trPr>
          <w:cantSplit/>
        </w:trPr>
        <w:tc>
          <w:tcPr>
            <w:tcW w:type="dxa" w:w="1656"/>
          </w:tcPr>
          <w:p>
            <w:pPr>
              <w:spacing w:after="0"/>
              <w:jc w:val="left"/>
            </w:pPr>
            <w:r>
              <w:rPr>
                <w:sz w:val="16"/>
              </w:rPr>
              <w:t>Heat Wave</w:t>
            </w:r>
          </w:p>
        </w:tc>
        <w:tc>
          <w:tcPr>
            <w:tcW w:type="dxa" w:w="1371"/>
          </w:tcPr>
          <w:p>
            <w:pPr>
              <w:spacing w:after="0"/>
              <w:jc w:val="right"/>
            </w:pPr>
            <w:r>
              <w:rPr>
                <w:sz w:val="16"/>
              </w:rPr>
              <w:t>41 of 41</w:t>
            </w:r>
          </w:p>
        </w:tc>
        <w:tc>
          <w:tcPr>
            <w:tcW w:type="dxa" w:w="1035"/>
          </w:tcPr>
          <w:p>
            <w:pPr>
              <w:spacing w:after="0"/>
              <w:jc w:val="right"/>
            </w:pPr>
            <w:r>
              <w:rPr>
                <w:sz w:val="16"/>
              </w:rPr>
              <w:t>15.8</w:t>
            </w:r>
          </w:p>
        </w:tc>
        <w:tc>
          <w:tcPr>
            <w:tcW w:type="dxa" w:w="1086"/>
          </w:tcPr>
          <w:p>
            <w:pPr>
              <w:spacing w:after="0"/>
              <w:jc w:val="right"/>
            </w:pPr>
            <w:r>
              <w:rPr>
                <w:sz w:val="16"/>
              </w:rPr>
              <w:t>51.8</w:t>
            </w:r>
          </w:p>
        </w:tc>
        <w:tc>
          <w:tcPr>
            <w:tcW w:type="dxa" w:w="1035"/>
          </w:tcPr>
          <w:p>
            <w:pPr>
              <w:spacing w:after="0"/>
              <w:jc w:val="right"/>
            </w:pPr>
            <w:r>
              <w:rPr>
                <w:sz w:val="16"/>
              </w:rPr>
              <w:t>71.5</w:t>
            </w:r>
          </w:p>
        </w:tc>
        <w:tc>
          <w:tcPr>
            <w:tcW w:type="dxa" w:w="7930"/>
          </w:tcPr>
          <w:p>
            <w:pPr>
              <w:spacing w:after="0"/>
              <w:jc w:val="left"/>
            </w:pPr>
            <w:r>
              <w:rPr>
                <w:sz w:val="16"/>
              </w:rPr>
              <w:t>Relatively Moderate 18, Relatively Low 22, Very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41 of 41</w:t>
            </w:r>
          </w:p>
        </w:tc>
        <w:tc>
          <w:tcPr>
            <w:tcW w:type="dxa" w:w="1035"/>
          </w:tcPr>
          <w:p>
            <w:pPr>
              <w:spacing w:after="0"/>
              <w:jc w:val="right"/>
            </w:pPr>
            <w:r>
              <w:rPr>
                <w:sz w:val="16"/>
              </w:rPr>
              <w:t>13.7</w:t>
            </w:r>
          </w:p>
        </w:tc>
        <w:tc>
          <w:tcPr>
            <w:tcW w:type="dxa" w:w="1086"/>
          </w:tcPr>
          <w:p>
            <w:pPr>
              <w:spacing w:after="0"/>
              <w:jc w:val="right"/>
            </w:pPr>
            <w:r>
              <w:rPr>
                <w:sz w:val="16"/>
              </w:rPr>
              <w:t>18.3</w:t>
            </w:r>
          </w:p>
        </w:tc>
        <w:tc>
          <w:tcPr>
            <w:tcW w:type="dxa" w:w="1035"/>
          </w:tcPr>
          <w:p>
            <w:pPr>
              <w:spacing w:after="0"/>
              <w:jc w:val="right"/>
            </w:pPr>
            <w:r>
              <w:rPr>
                <w:sz w:val="16"/>
              </w:rPr>
              <w:t>27.8</w:t>
            </w:r>
          </w:p>
        </w:tc>
        <w:tc>
          <w:tcPr>
            <w:tcW w:type="dxa" w:w="7930"/>
          </w:tcPr>
          <w:p>
            <w:pPr>
              <w:spacing w:after="0"/>
              <w:jc w:val="left"/>
            </w:pPr>
            <w:r>
              <w:rPr>
                <w:sz w:val="16"/>
              </w:rPr>
              <w:t>Very Low 41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41 of 41</w:t>
            </w:r>
          </w:p>
        </w:tc>
        <w:tc>
          <w:tcPr>
            <w:tcW w:type="dxa" w:w="1035"/>
          </w:tcPr>
          <w:p>
            <w:pPr>
              <w:spacing w:after="0"/>
              <w:jc w:val="right"/>
            </w:pPr>
            <w:r>
              <w:rPr>
                <w:sz w:val="16"/>
              </w:rPr>
              <w:t>9.9</w:t>
            </w:r>
          </w:p>
        </w:tc>
        <w:tc>
          <w:tcPr>
            <w:tcW w:type="dxa" w:w="1086"/>
          </w:tcPr>
          <w:p>
            <w:pPr>
              <w:spacing w:after="0"/>
              <w:jc w:val="right"/>
            </w:pPr>
            <w:r>
              <w:rPr>
                <w:sz w:val="16"/>
              </w:rPr>
              <w:t>39.4</w:t>
            </w:r>
          </w:p>
        </w:tc>
        <w:tc>
          <w:tcPr>
            <w:tcW w:type="dxa" w:w="1035"/>
          </w:tcPr>
          <w:p>
            <w:pPr>
              <w:spacing w:after="0"/>
              <w:jc w:val="right"/>
            </w:pPr>
            <w:r>
              <w:rPr>
                <w:sz w:val="16"/>
              </w:rPr>
              <w:t>57.6</w:t>
            </w:r>
          </w:p>
        </w:tc>
        <w:tc>
          <w:tcPr>
            <w:tcW w:type="dxa" w:w="7930"/>
          </w:tcPr>
          <w:p>
            <w:pPr>
              <w:spacing w:after="0"/>
              <w:jc w:val="left"/>
            </w:pPr>
            <w:r>
              <w:rPr>
                <w:sz w:val="16"/>
              </w:rPr>
              <w:t>Relatively Low 28, Very Low 13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41 of 41</w:t>
            </w:r>
          </w:p>
        </w:tc>
        <w:tc>
          <w:tcPr>
            <w:tcW w:type="dxa" w:w="1035"/>
          </w:tcPr>
          <w:p>
            <w:pPr>
              <w:spacing w:after="0"/>
              <w:jc w:val="right"/>
            </w:pPr>
            <w:r>
              <w:rPr>
                <w:sz w:val="16"/>
              </w:rPr>
              <w:t>21.0</w:t>
            </w:r>
          </w:p>
        </w:tc>
        <w:tc>
          <w:tcPr>
            <w:tcW w:type="dxa" w:w="1086"/>
          </w:tcPr>
          <w:p>
            <w:pPr>
              <w:spacing w:after="0"/>
              <w:jc w:val="right"/>
            </w:pPr>
            <w:r>
              <w:rPr>
                <w:sz w:val="16"/>
              </w:rPr>
              <w:t>54.9</w:t>
            </w:r>
          </w:p>
        </w:tc>
        <w:tc>
          <w:tcPr>
            <w:tcW w:type="dxa" w:w="1035"/>
          </w:tcPr>
          <w:p>
            <w:pPr>
              <w:spacing w:after="0"/>
              <w:jc w:val="right"/>
            </w:pPr>
            <w:r>
              <w:rPr>
                <w:sz w:val="16"/>
              </w:rPr>
              <w:t>95.9</w:t>
            </w:r>
          </w:p>
        </w:tc>
        <w:tc>
          <w:tcPr>
            <w:tcW w:type="dxa" w:w="7930"/>
          </w:tcPr>
          <w:p>
            <w:pPr>
              <w:spacing w:after="0"/>
              <w:jc w:val="left"/>
            </w:pPr>
            <w:r>
              <w:rPr>
                <w:sz w:val="16"/>
              </w:rPr>
              <w:t>Very High 1, Relatively High 11, Relatively Moderate 15, Relatively Low 14</w:t>
            </w:r>
          </w:p>
        </w:tc>
      </w:tr>
      <w:tr>
        <w:trPr>
          <w:cantSplit/>
        </w:trPr>
        <w:tc>
          <w:tcPr>
            <w:tcW w:type="dxa" w:w="1656"/>
          </w:tcPr>
          <w:p>
            <w:pPr>
              <w:spacing w:after="0"/>
              <w:jc w:val="left"/>
            </w:pPr>
            <w:r>
              <w:rPr>
                <w:sz w:val="16"/>
              </w:rPr>
              <w:t>Landslide</w:t>
            </w:r>
          </w:p>
        </w:tc>
        <w:tc>
          <w:tcPr>
            <w:tcW w:type="dxa" w:w="1371"/>
          </w:tcPr>
          <w:p>
            <w:pPr>
              <w:spacing w:after="0"/>
              <w:jc w:val="right"/>
            </w:pPr>
            <w:r>
              <w:rPr>
                <w:sz w:val="16"/>
              </w:rPr>
              <w:t>40 of 41</w:t>
            </w:r>
          </w:p>
        </w:tc>
        <w:tc>
          <w:tcPr>
            <w:tcW w:type="dxa" w:w="1035"/>
          </w:tcPr>
          <w:p>
            <w:pPr>
              <w:spacing w:after="0"/>
              <w:jc w:val="right"/>
            </w:pPr>
            <w:r>
              <w:rPr>
                <w:sz w:val="16"/>
              </w:rPr>
              <w:t>14.3</w:t>
            </w:r>
          </w:p>
        </w:tc>
        <w:tc>
          <w:tcPr>
            <w:tcW w:type="dxa" w:w="1086"/>
          </w:tcPr>
          <w:p>
            <w:pPr>
              <w:spacing w:after="0"/>
              <w:jc w:val="right"/>
            </w:pPr>
            <w:r>
              <w:rPr>
                <w:sz w:val="16"/>
              </w:rPr>
              <w:t>54.8</w:t>
            </w:r>
          </w:p>
        </w:tc>
        <w:tc>
          <w:tcPr>
            <w:tcW w:type="dxa" w:w="1035"/>
          </w:tcPr>
          <w:p>
            <w:pPr>
              <w:spacing w:after="0"/>
              <w:jc w:val="right"/>
            </w:pPr>
            <w:r>
              <w:rPr>
                <w:sz w:val="16"/>
              </w:rPr>
              <w:t>91.6</w:t>
            </w:r>
          </w:p>
        </w:tc>
        <w:tc>
          <w:tcPr>
            <w:tcW w:type="dxa" w:w="7930"/>
          </w:tcPr>
          <w:p>
            <w:pPr>
              <w:spacing w:after="0"/>
              <w:jc w:val="left"/>
            </w:pPr>
            <w:r>
              <w:rPr>
                <w:sz w:val="16"/>
              </w:rPr>
              <w:t>Relatively Low 6, Very Low 34, No Rating 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41 of 41</w:t>
            </w:r>
          </w:p>
        </w:tc>
        <w:tc>
          <w:tcPr>
            <w:tcW w:type="dxa" w:w="1035"/>
          </w:tcPr>
          <w:p>
            <w:pPr>
              <w:spacing w:after="0"/>
              <w:jc w:val="right"/>
            </w:pPr>
            <w:r>
              <w:rPr>
                <w:sz w:val="16"/>
              </w:rPr>
              <w:t>35.7</w:t>
            </w:r>
          </w:p>
        </w:tc>
        <w:tc>
          <w:tcPr>
            <w:tcW w:type="dxa" w:w="1086"/>
          </w:tcPr>
          <w:p>
            <w:pPr>
              <w:spacing w:after="0"/>
              <w:jc w:val="right"/>
            </w:pPr>
            <w:r>
              <w:rPr>
                <w:sz w:val="16"/>
              </w:rPr>
              <w:t>73.4</w:t>
            </w:r>
          </w:p>
        </w:tc>
        <w:tc>
          <w:tcPr>
            <w:tcW w:type="dxa" w:w="1035"/>
          </w:tcPr>
          <w:p>
            <w:pPr>
              <w:spacing w:after="0"/>
              <w:jc w:val="right"/>
            </w:pPr>
            <w:r>
              <w:rPr>
                <w:sz w:val="16"/>
              </w:rPr>
              <w:t>88.7</w:t>
            </w:r>
          </w:p>
        </w:tc>
        <w:tc>
          <w:tcPr>
            <w:tcW w:type="dxa" w:w="7930"/>
          </w:tcPr>
          <w:p>
            <w:pPr>
              <w:spacing w:after="0"/>
              <w:jc w:val="left"/>
            </w:pPr>
            <w:r>
              <w:rPr>
                <w:sz w:val="16"/>
              </w:rPr>
              <w:t>Relatively High 16, Relatively Moderate 24, Relatively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41 of 41</w:t>
            </w:r>
          </w:p>
        </w:tc>
        <w:tc>
          <w:tcPr>
            <w:tcW w:type="dxa" w:w="1035"/>
          </w:tcPr>
          <w:p>
            <w:pPr>
              <w:spacing w:after="0"/>
              <w:jc w:val="right"/>
            </w:pPr>
            <w:r>
              <w:rPr>
                <w:sz w:val="16"/>
              </w:rPr>
              <w:t>39.3</w:t>
            </w:r>
          </w:p>
        </w:tc>
        <w:tc>
          <w:tcPr>
            <w:tcW w:type="dxa" w:w="1086"/>
          </w:tcPr>
          <w:p>
            <w:pPr>
              <w:spacing w:after="0"/>
              <w:jc w:val="right"/>
            </w:pPr>
            <w:r>
              <w:rPr>
                <w:sz w:val="16"/>
              </w:rPr>
              <w:t>77.3</w:t>
            </w:r>
          </w:p>
        </w:tc>
        <w:tc>
          <w:tcPr>
            <w:tcW w:type="dxa" w:w="1035"/>
          </w:tcPr>
          <w:p>
            <w:pPr>
              <w:spacing w:after="0"/>
              <w:jc w:val="right"/>
            </w:pPr>
            <w:r>
              <w:rPr>
                <w:sz w:val="16"/>
              </w:rPr>
              <w:t>89.1</w:t>
            </w:r>
          </w:p>
        </w:tc>
        <w:tc>
          <w:tcPr>
            <w:tcW w:type="dxa" w:w="7930"/>
          </w:tcPr>
          <w:p>
            <w:pPr>
              <w:spacing w:after="0"/>
              <w:jc w:val="left"/>
            </w:pPr>
            <w:r>
              <w:rPr>
                <w:sz w:val="16"/>
              </w:rPr>
              <w:t>Relatively High 9, Relatively Moderate 30, Relatively Low 2</w:t>
            </w:r>
          </w:p>
        </w:tc>
      </w:tr>
      <w:tr>
        <w:trPr>
          <w:cantSplit/>
        </w:trPr>
        <w:tc>
          <w:tcPr>
            <w:tcW w:type="dxa" w:w="1656"/>
          </w:tcPr>
          <w:p>
            <w:pPr>
              <w:spacing w:after="0"/>
              <w:jc w:val="left"/>
            </w:pPr>
            <w:r>
              <w:rPr>
                <w:sz w:val="16"/>
              </w:rPr>
              <w:t>Tornado</w:t>
            </w:r>
          </w:p>
        </w:tc>
        <w:tc>
          <w:tcPr>
            <w:tcW w:type="dxa" w:w="1371"/>
          </w:tcPr>
          <w:p>
            <w:pPr>
              <w:spacing w:after="0"/>
              <w:jc w:val="right"/>
            </w:pPr>
            <w:r>
              <w:rPr>
                <w:sz w:val="16"/>
              </w:rPr>
              <w:t>41 of 41</w:t>
            </w:r>
          </w:p>
        </w:tc>
        <w:tc>
          <w:tcPr>
            <w:tcW w:type="dxa" w:w="1035"/>
          </w:tcPr>
          <w:p>
            <w:pPr>
              <w:spacing w:after="0"/>
              <w:jc w:val="right"/>
            </w:pPr>
            <w:r>
              <w:rPr>
                <w:sz w:val="16"/>
              </w:rPr>
              <w:t>55.9</w:t>
            </w:r>
          </w:p>
        </w:tc>
        <w:tc>
          <w:tcPr>
            <w:tcW w:type="dxa" w:w="1086"/>
          </w:tcPr>
          <w:p>
            <w:pPr>
              <w:spacing w:after="0"/>
              <w:jc w:val="right"/>
            </w:pPr>
            <w:r>
              <w:rPr>
                <w:sz w:val="16"/>
              </w:rPr>
              <w:t>83.1</w:t>
            </w:r>
          </w:p>
        </w:tc>
        <w:tc>
          <w:tcPr>
            <w:tcW w:type="dxa" w:w="1035"/>
          </w:tcPr>
          <w:p>
            <w:pPr>
              <w:spacing w:after="0"/>
              <w:jc w:val="right"/>
            </w:pPr>
            <w:r>
              <w:rPr>
                <w:sz w:val="16"/>
              </w:rPr>
              <w:t>95.3</w:t>
            </w:r>
          </w:p>
        </w:tc>
        <w:tc>
          <w:tcPr>
            <w:tcW w:type="dxa" w:w="7930"/>
          </w:tcPr>
          <w:p>
            <w:pPr>
              <w:spacing w:after="0"/>
              <w:jc w:val="left"/>
            </w:pPr>
            <w:r>
              <w:rPr>
                <w:sz w:val="16"/>
              </w:rPr>
              <w:t>Very High 1, Relatively High 30, Relatively Moderate 10</w:t>
            </w:r>
          </w:p>
        </w:tc>
      </w:tr>
      <w:tr>
        <w:trPr>
          <w:cantSplit/>
        </w:trPr>
        <w:tc>
          <w:tcPr>
            <w:tcW w:type="dxa" w:w="1656"/>
          </w:tcPr>
          <w:p>
            <w:pPr>
              <w:spacing w:after="0"/>
              <w:jc w:val="left"/>
            </w:pPr>
            <w:r>
              <w:rPr>
                <w:sz w:val="16"/>
              </w:rPr>
              <w:t>Wildfire</w:t>
            </w:r>
          </w:p>
        </w:tc>
        <w:tc>
          <w:tcPr>
            <w:tcW w:type="dxa" w:w="1371"/>
          </w:tcPr>
          <w:p>
            <w:pPr>
              <w:spacing w:after="0"/>
              <w:jc w:val="right"/>
            </w:pPr>
            <w:r>
              <w:rPr>
                <w:sz w:val="16"/>
              </w:rPr>
              <w:t>39 of 41</w:t>
            </w:r>
          </w:p>
        </w:tc>
        <w:tc>
          <w:tcPr>
            <w:tcW w:type="dxa" w:w="1035"/>
          </w:tcPr>
          <w:p>
            <w:pPr>
              <w:spacing w:after="0"/>
              <w:jc w:val="right"/>
            </w:pPr>
            <w:r>
              <w:rPr>
                <w:sz w:val="16"/>
              </w:rPr>
              <w:t>18.5</w:t>
            </w:r>
          </w:p>
        </w:tc>
        <w:tc>
          <w:tcPr>
            <w:tcW w:type="dxa" w:w="1086"/>
          </w:tcPr>
          <w:p>
            <w:pPr>
              <w:spacing w:after="0"/>
              <w:jc w:val="right"/>
            </w:pPr>
            <w:r>
              <w:rPr>
                <w:sz w:val="16"/>
              </w:rPr>
              <w:t>41.6</w:t>
            </w:r>
          </w:p>
        </w:tc>
        <w:tc>
          <w:tcPr>
            <w:tcW w:type="dxa" w:w="1035"/>
          </w:tcPr>
          <w:p>
            <w:pPr>
              <w:spacing w:after="0"/>
              <w:jc w:val="right"/>
            </w:pPr>
            <w:r>
              <w:rPr>
                <w:sz w:val="16"/>
              </w:rPr>
              <w:t>71.7</w:t>
            </w:r>
          </w:p>
        </w:tc>
        <w:tc>
          <w:tcPr>
            <w:tcW w:type="dxa" w:w="7930"/>
          </w:tcPr>
          <w:p>
            <w:pPr>
              <w:spacing w:after="0"/>
              <w:jc w:val="left"/>
            </w:pPr>
            <w:r>
              <w:rPr>
                <w:sz w:val="16"/>
              </w:rPr>
              <w:t>Relatively Low 3, Very Low 36, No Rating 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41 of 41</w:t>
            </w:r>
          </w:p>
        </w:tc>
        <w:tc>
          <w:tcPr>
            <w:tcW w:type="dxa" w:w="1035"/>
          </w:tcPr>
          <w:p>
            <w:pPr>
              <w:spacing w:after="0"/>
              <w:jc w:val="right"/>
            </w:pPr>
            <w:r>
              <w:rPr>
                <w:sz w:val="16"/>
              </w:rPr>
              <w:t>27.3</w:t>
            </w:r>
          </w:p>
        </w:tc>
        <w:tc>
          <w:tcPr>
            <w:tcW w:type="dxa" w:w="1086"/>
          </w:tcPr>
          <w:p>
            <w:pPr>
              <w:spacing w:after="0"/>
              <w:jc w:val="right"/>
            </w:pPr>
            <w:r>
              <w:rPr>
                <w:sz w:val="16"/>
              </w:rPr>
              <w:t>50.3</w:t>
            </w:r>
          </w:p>
        </w:tc>
        <w:tc>
          <w:tcPr>
            <w:tcW w:type="dxa" w:w="1035"/>
          </w:tcPr>
          <w:p>
            <w:pPr>
              <w:spacing w:after="0"/>
              <w:jc w:val="right"/>
            </w:pPr>
            <w:r>
              <w:rPr>
                <w:sz w:val="16"/>
              </w:rPr>
              <w:t>62.8</w:t>
            </w:r>
          </w:p>
        </w:tc>
        <w:tc>
          <w:tcPr>
            <w:tcW w:type="dxa" w:w="7930"/>
          </w:tcPr>
          <w:p>
            <w:pPr>
              <w:spacing w:after="0"/>
              <w:jc w:val="left"/>
            </w:pPr>
            <w:r>
              <w:rPr>
                <w:sz w:val="16"/>
              </w:rPr>
              <w:t>Relatively Moderate 22, Relatively Low 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6"/>
        <w:gridCol w:w="781"/>
        <w:gridCol w:w="2685"/>
        <w:gridCol w:w="2141"/>
        <w:gridCol w:w="2213"/>
        <w:gridCol w:w="2503"/>
        <w:gridCol w:w="2283"/>
      </w:tblGrid>
      <w:tr>
        <w:trPr>
          <w:cantSplit/>
          <w:tblHeader/>
        </w:trPr>
        <w:tc>
          <w:tcPr>
            <w:tcW w:type="dxa" w:w="1506"/>
            <w:shd w:val="clear" w:color="auto" w:fill="E8E8E8"/>
          </w:tcPr>
          <w:p>
            <w:pPr>
              <w:spacing w:after="0"/>
              <w:jc w:val="left"/>
            </w:pPr>
            <w:r>
              <w:rPr>
                <w:b/>
                <w:sz w:val="16"/>
              </w:rPr>
              <w:t>Jurisdiction</w:t>
            </w:r>
          </w:p>
        </w:tc>
        <w:tc>
          <w:tcPr>
            <w:tcW w:type="dxa" w:w="781"/>
            <w:shd w:val="clear" w:color="auto" w:fill="E8E8E8"/>
          </w:tcPr>
          <w:p>
            <w:pPr>
              <w:spacing w:after="0"/>
              <w:jc w:val="left"/>
            </w:pPr>
            <w:r>
              <w:rPr>
                <w:b/>
                <w:sz w:val="16"/>
              </w:rPr>
              <w:t>Type</w:t>
            </w:r>
          </w:p>
        </w:tc>
        <w:tc>
          <w:tcPr>
            <w:tcW w:type="dxa" w:w="2685"/>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83"/>
            <w:shd w:val="clear" w:color="auto" w:fill="E8E8E8"/>
          </w:tcPr>
          <w:p>
            <w:pPr>
              <w:spacing w:after="0"/>
              <w:jc w:val="left"/>
            </w:pPr>
            <w:r>
              <w:rPr>
                <w:b/>
                <w:sz w:val="16"/>
              </w:rPr>
              <w:t>Notes</w:t>
            </w:r>
          </w:p>
        </w:tc>
      </w:tr>
      <w:tr>
        <w:trPr>
          <w:cantSplit/>
        </w:trPr>
        <w:tc>
          <w:tcPr>
            <w:tcW w:type="dxa" w:w="1506"/>
          </w:tcPr>
          <w:p>
            <w:pPr>
              <w:spacing w:after="0"/>
              <w:jc w:val="left"/>
            </w:pPr>
            <w:r>
              <w:rPr>
                <w:sz w:val="16"/>
              </w:rPr>
              <w:t>Rock County</w:t>
            </w:r>
          </w:p>
        </w:tc>
        <w:tc>
          <w:tcPr>
            <w:tcW w:type="dxa" w:w="781"/>
          </w:tcPr>
          <w:p>
            <w:pPr>
              <w:spacing w:after="0"/>
              <w:jc w:val="left"/>
            </w:pPr>
            <w:r>
              <w:rPr>
                <w:sz w:val="16"/>
              </w:rPr>
              <w:t>County</w:t>
            </w:r>
          </w:p>
        </w:tc>
        <w:tc>
          <w:tcPr>
            <w:tcW w:type="dxa" w:w="2685"/>
          </w:tcPr>
          <w:p>
            <w:pPr>
              <w:spacing w:after="0"/>
              <w:jc w:val="left"/>
            </w:pPr>
            <w:r>
              <w:rPr>
                <w:sz w:val="16"/>
              </w:rPr>
              <w:t>Approved, expires 2028-04-19</w:t>
            </w:r>
          </w:p>
        </w:tc>
        <w:tc>
          <w:tcPr>
            <w:tcW w:type="dxa" w:w="2141"/>
          </w:tcPr>
          <w:p>
            <w:pPr>
              <w:spacing w:after="0"/>
              <w:jc w:val="right"/>
            </w:pPr>
            <w:r>
              <w:rPr>
                <w:sz w:val="16"/>
              </w:rPr>
              <w:t>FMA RL 1, SRL 0; any 9</w:t>
            </w:r>
          </w:p>
        </w:tc>
        <w:tc>
          <w:tcPr>
            <w:tcW w:type="dxa" w:w="2213"/>
          </w:tcPr>
          <w:p>
            <w:pPr>
              <w:spacing w:after="0"/>
              <w:jc w:val="right"/>
            </w:pPr>
            <w:r>
              <w:rPr>
                <w:sz w:val="16"/>
              </w:rPr>
              <w:t>$638,497.48</w:t>
            </w:r>
          </w:p>
        </w:tc>
        <w:tc>
          <w:tcPr>
            <w:tcW w:type="dxa" w:w="2503"/>
          </w:tcPr>
          <w:p>
            <w:pPr>
              <w:spacing w:after="0"/>
              <w:jc w:val="right"/>
            </w:pPr>
            <w:r>
              <w:rPr>
                <w:sz w:val="16"/>
              </w:rPr>
              <w:t>0 total; 0 since its plan</w:t>
            </w:r>
          </w:p>
        </w:tc>
        <w:tc>
          <w:tcPr>
            <w:tcW w:type="dxa" w:w="2283"/>
          </w:tcPr>
          <w:p>
            <w:pPr>
              <w:spacing w:after="0"/>
              <w:jc w:val="left"/>
            </w:pPr>
            <w:r>
              <w:rPr>
                <w:sz w:val="16"/>
              </w:rPr>
              <w:t>Includes $618,111.92 for declarations not counted as hazard incidents (DR-4520-WI).</w:t>
            </w:r>
          </w:p>
        </w:tc>
      </w:tr>
      <w:tr>
        <w:trPr>
          <w:cantSplit/>
        </w:trPr>
        <w:tc>
          <w:tcPr>
            <w:tcW w:type="dxa" w:w="1506"/>
          </w:tcPr>
          <w:p>
            <w:pPr>
              <w:spacing w:after="0"/>
              <w:jc w:val="left"/>
            </w:pPr>
            <w:r>
              <w:rPr>
                <w:sz w:val="16"/>
              </w:rPr>
              <w:t>Beloit city</w:t>
            </w:r>
          </w:p>
        </w:tc>
        <w:tc>
          <w:tcPr>
            <w:tcW w:type="dxa" w:w="781"/>
          </w:tcPr>
          <w:p>
            <w:pPr>
              <w:spacing w:after="0"/>
              <w:jc w:val="left"/>
            </w:pPr>
            <w:r>
              <w:rPr>
                <w:sz w:val="16"/>
              </w:rPr>
              <w:t>City</w:t>
            </w:r>
          </w:p>
        </w:tc>
        <w:tc>
          <w:tcPr>
            <w:tcW w:type="dxa" w:w="2685"/>
          </w:tcPr>
          <w:p>
            <w:pPr>
              <w:spacing w:after="0"/>
              <w:jc w:val="left"/>
            </w:pPr>
            <w:r>
              <w:rPr>
                <w:sz w:val="16"/>
              </w:rPr>
              <w:t>Approved, expires 2028-04-19</w:t>
            </w:r>
          </w:p>
        </w:tc>
        <w:tc>
          <w:tcPr>
            <w:tcW w:type="dxa" w:w="2141"/>
          </w:tcPr>
          <w:p>
            <w:pPr>
              <w:spacing w:after="0"/>
              <w:jc w:val="right"/>
            </w:pPr>
            <w:r>
              <w:rPr>
                <w:sz w:val="16"/>
              </w:rPr>
              <w:t>FMA RL 0, SRL 0; any 2</w:t>
            </w:r>
          </w:p>
        </w:tc>
        <w:tc>
          <w:tcPr>
            <w:tcW w:type="dxa" w:w="2213"/>
          </w:tcPr>
          <w:p>
            <w:pPr>
              <w:spacing w:after="0"/>
              <w:jc w:val="right"/>
            </w:pPr>
            <w:r>
              <w:rPr>
                <w:sz w:val="16"/>
              </w:rPr>
              <w:t>$407,263.04</w:t>
            </w:r>
          </w:p>
        </w:tc>
        <w:tc>
          <w:tcPr>
            <w:tcW w:type="dxa" w:w="2503"/>
          </w:tcPr>
          <w:p>
            <w:pPr>
              <w:spacing w:after="0"/>
              <w:jc w:val="right"/>
            </w:pPr>
            <w:r>
              <w:rPr>
                <w:sz w:val="16"/>
              </w:rPr>
              <w:t>88 total; 6 since its plan</w:t>
            </w:r>
          </w:p>
        </w:tc>
        <w:tc>
          <w:tcPr>
            <w:tcW w:type="dxa" w:w="2283"/>
          </w:tcPr>
          <w:p>
            <w:pPr>
              <w:spacing w:after="0"/>
              <w:jc w:val="left"/>
            </w:pPr>
          </w:p>
        </w:tc>
      </w:tr>
      <w:tr>
        <w:trPr>
          <w:cantSplit/>
        </w:trPr>
        <w:tc>
          <w:tcPr>
            <w:tcW w:type="dxa" w:w="1506"/>
          </w:tcPr>
          <w:p>
            <w:pPr>
              <w:spacing w:after="0"/>
              <w:jc w:val="left"/>
            </w:pPr>
            <w:r>
              <w:rPr>
                <w:sz w:val="16"/>
              </w:rPr>
              <w:t>Brodhead city</w:t>
            </w:r>
          </w:p>
        </w:tc>
        <w:tc>
          <w:tcPr>
            <w:tcW w:type="dxa" w:w="781"/>
          </w:tcPr>
          <w:p>
            <w:pPr>
              <w:spacing w:after="0"/>
              <w:jc w:val="left"/>
            </w:pPr>
            <w:r>
              <w:rPr>
                <w:sz w:val="16"/>
              </w:rPr>
              <w:t>City</w:t>
            </w:r>
          </w:p>
        </w:tc>
        <w:tc>
          <w:tcPr>
            <w:tcW w:type="dxa" w:w="2685"/>
          </w:tcPr>
          <w:p>
            <w:pPr>
              <w:spacing w:after="0"/>
              <w:jc w:val="left"/>
            </w:pPr>
            <w:r>
              <w:rPr>
                <w:sz w:val="16"/>
              </w:rPr>
              <w:t>Plan 108643 approved 2023-04-04, pending adoption here; not yet eligible</w:t>
            </w:r>
          </w:p>
        </w:tc>
        <w:tc>
          <w:tcPr>
            <w:tcW w:type="dxa" w:w="2141"/>
          </w:tcPr>
          <w:p>
            <w:pPr>
              <w:spacing w:after="0"/>
              <w:jc w:val="right"/>
            </w:pPr>
            <w:r>
              <w:rPr>
                <w:sz w:val="16"/>
              </w:rPr>
              <w:t>FMA RL 0, SRL 0; any 0</w:t>
            </w:r>
          </w:p>
        </w:tc>
        <w:tc>
          <w:tcPr>
            <w:tcW w:type="dxa" w:w="2213"/>
          </w:tcPr>
          <w:p>
            <w:pPr>
              <w:spacing w:after="0"/>
              <w:jc w:val="right"/>
            </w:pPr>
            <w:r>
              <w:rPr>
                <w:sz w:val="16"/>
              </w:rPr>
              <w:t>no Public Assistance recorded</w:t>
            </w:r>
          </w:p>
        </w:tc>
        <w:tc>
          <w:tcPr>
            <w:tcW w:type="dxa" w:w="2503"/>
          </w:tcPr>
          <w:p>
            <w:pPr>
              <w:spacing w:after="0"/>
              <w:jc w:val="right"/>
            </w:pPr>
            <w:r>
              <w:rPr>
                <w:sz w:val="16"/>
              </w:rPr>
              <w:t>0 total; no approved plan</w:t>
            </w:r>
          </w:p>
        </w:tc>
        <w:tc>
          <w:tcPr>
            <w:tcW w:type="dxa" w:w="2283"/>
          </w:tcPr>
          <w:p>
            <w:pPr>
              <w:spacing w:after="0"/>
              <w:jc w:val="left"/>
            </w:pPr>
          </w:p>
        </w:tc>
      </w:tr>
      <w:tr>
        <w:trPr>
          <w:cantSplit/>
        </w:trPr>
        <w:tc>
          <w:tcPr>
            <w:tcW w:type="dxa" w:w="1506"/>
          </w:tcPr>
          <w:p>
            <w:pPr>
              <w:spacing w:after="0"/>
              <w:jc w:val="left"/>
            </w:pPr>
            <w:r>
              <w:rPr>
                <w:sz w:val="16"/>
              </w:rPr>
              <w:t>Clinton village</w:t>
            </w:r>
          </w:p>
        </w:tc>
        <w:tc>
          <w:tcPr>
            <w:tcW w:type="dxa" w:w="781"/>
          </w:tcPr>
          <w:p>
            <w:pPr>
              <w:spacing w:after="0"/>
              <w:jc w:val="left"/>
            </w:pPr>
            <w:r>
              <w:rPr>
                <w:sz w:val="16"/>
              </w:rPr>
              <w:t>Village</w:t>
            </w:r>
          </w:p>
        </w:tc>
        <w:tc>
          <w:tcPr>
            <w:tcW w:type="dxa" w:w="2685"/>
          </w:tcPr>
          <w:p>
            <w:pPr>
              <w:spacing w:after="0"/>
              <w:jc w:val="left"/>
            </w:pPr>
            <w:r>
              <w:rPr>
                <w:sz w:val="16"/>
              </w:rPr>
              <w:t>Plan 109006 approved 2023-04-20, pending adoption here; not yet eligible</w:t>
            </w:r>
          </w:p>
        </w:tc>
        <w:tc>
          <w:tcPr>
            <w:tcW w:type="dxa" w:w="2141"/>
          </w:tcPr>
          <w:p>
            <w:pPr>
              <w:spacing w:after="0"/>
              <w:jc w:val="right"/>
            </w:pPr>
            <w:r>
              <w:rPr>
                <w:sz w:val="16"/>
              </w:rPr>
              <w:t>FMA RL 0, SRL 0; any 0</w:t>
            </w:r>
          </w:p>
        </w:tc>
        <w:tc>
          <w:tcPr>
            <w:tcW w:type="dxa" w:w="2213"/>
          </w:tcPr>
          <w:p>
            <w:pPr>
              <w:spacing w:after="0"/>
              <w:jc w:val="right"/>
            </w:pPr>
            <w:r>
              <w:rPr>
                <w:sz w:val="16"/>
              </w:rPr>
              <w:t>$6,742.47</w:t>
            </w:r>
          </w:p>
        </w:tc>
        <w:tc>
          <w:tcPr>
            <w:tcW w:type="dxa" w:w="2503"/>
          </w:tcPr>
          <w:p>
            <w:pPr>
              <w:spacing w:after="0"/>
              <w:jc w:val="right"/>
            </w:pPr>
            <w:r>
              <w:rPr>
                <w:sz w:val="16"/>
              </w:rPr>
              <w:t>31 total; no approved plan</w:t>
            </w:r>
          </w:p>
        </w:tc>
        <w:tc>
          <w:tcPr>
            <w:tcW w:type="dxa" w:w="2283"/>
          </w:tcPr>
          <w:p>
            <w:pPr>
              <w:spacing w:after="0"/>
              <w:jc w:val="left"/>
            </w:pPr>
          </w:p>
        </w:tc>
      </w:tr>
      <w:tr>
        <w:trPr>
          <w:cantSplit/>
        </w:trPr>
        <w:tc>
          <w:tcPr>
            <w:tcW w:type="dxa" w:w="1506"/>
          </w:tcPr>
          <w:p>
            <w:pPr>
              <w:spacing w:after="0"/>
              <w:jc w:val="left"/>
            </w:pPr>
            <w:r>
              <w:rPr>
                <w:sz w:val="16"/>
              </w:rPr>
              <w:t>Edgerton city</w:t>
            </w:r>
          </w:p>
        </w:tc>
        <w:tc>
          <w:tcPr>
            <w:tcW w:type="dxa" w:w="781"/>
          </w:tcPr>
          <w:p>
            <w:pPr>
              <w:spacing w:after="0"/>
              <w:jc w:val="left"/>
            </w:pPr>
            <w:r>
              <w:rPr>
                <w:sz w:val="16"/>
              </w:rPr>
              <w:t>City</w:t>
            </w:r>
          </w:p>
        </w:tc>
        <w:tc>
          <w:tcPr>
            <w:tcW w:type="dxa" w:w="2685"/>
          </w:tcPr>
          <w:p>
            <w:pPr>
              <w:spacing w:after="0"/>
              <w:jc w:val="left"/>
            </w:pPr>
            <w:r>
              <w:rPr>
                <w:sz w:val="16"/>
              </w:rPr>
              <w:t>Approved, expires 2028-04-19</w:t>
            </w:r>
          </w:p>
        </w:tc>
        <w:tc>
          <w:tcPr>
            <w:tcW w:type="dxa" w:w="2141"/>
          </w:tcPr>
          <w:p>
            <w:pPr>
              <w:spacing w:after="0"/>
              <w:jc w:val="right"/>
            </w:pPr>
            <w:r>
              <w:rPr>
                <w:sz w:val="16"/>
              </w:rPr>
              <w:t>FMA RL 0, SRL 0; any 0</w:t>
            </w:r>
          </w:p>
        </w:tc>
        <w:tc>
          <w:tcPr>
            <w:tcW w:type="dxa" w:w="2213"/>
          </w:tcPr>
          <w:p>
            <w:pPr>
              <w:spacing w:after="0"/>
              <w:jc w:val="right"/>
            </w:pPr>
            <w:r>
              <w:rPr>
                <w:sz w:val="16"/>
              </w:rPr>
              <w:t>$18,189.23</w:t>
            </w:r>
          </w:p>
        </w:tc>
        <w:tc>
          <w:tcPr>
            <w:tcW w:type="dxa" w:w="2503"/>
          </w:tcPr>
          <w:p>
            <w:pPr>
              <w:spacing w:after="0"/>
              <w:jc w:val="right"/>
            </w:pPr>
            <w:r>
              <w:rPr>
                <w:sz w:val="16"/>
              </w:rPr>
              <w:t>30 total; 4 since its plan</w:t>
            </w:r>
          </w:p>
        </w:tc>
        <w:tc>
          <w:tcPr>
            <w:tcW w:type="dxa" w:w="2283"/>
          </w:tcPr>
          <w:p>
            <w:pPr>
              <w:spacing w:after="0"/>
              <w:jc w:val="left"/>
            </w:pPr>
            <w:r>
              <w:rPr>
                <w:sz w:val="16"/>
              </w:rPr>
              <w:t>Also approved under plan 108424 (Dane County, expires 2027-12-06). FEMA's plan status map shows one plan per jurisdiction and may show one of these; this packet uses the approved plan that expires last.</w:t>
            </w:r>
          </w:p>
        </w:tc>
      </w:tr>
      <w:tr>
        <w:trPr>
          <w:cantSplit/>
        </w:trPr>
        <w:tc>
          <w:tcPr>
            <w:tcW w:type="dxa" w:w="1506"/>
          </w:tcPr>
          <w:p>
            <w:pPr>
              <w:spacing w:after="0"/>
              <w:jc w:val="left"/>
            </w:pPr>
            <w:r>
              <w:rPr>
                <w:sz w:val="16"/>
              </w:rPr>
              <w:t>Evansville city</w:t>
            </w:r>
          </w:p>
        </w:tc>
        <w:tc>
          <w:tcPr>
            <w:tcW w:type="dxa" w:w="781"/>
          </w:tcPr>
          <w:p>
            <w:pPr>
              <w:spacing w:after="0"/>
              <w:jc w:val="left"/>
            </w:pPr>
            <w:r>
              <w:rPr>
                <w:sz w:val="16"/>
              </w:rPr>
              <w:t>City</w:t>
            </w:r>
          </w:p>
        </w:tc>
        <w:tc>
          <w:tcPr>
            <w:tcW w:type="dxa" w:w="2685"/>
          </w:tcPr>
          <w:p>
            <w:pPr>
              <w:spacing w:after="0"/>
              <w:jc w:val="left"/>
            </w:pPr>
            <w:r>
              <w:rPr>
                <w:sz w:val="16"/>
              </w:rPr>
              <w:t>Approved, expires 2028-04-19</w:t>
            </w:r>
          </w:p>
        </w:tc>
        <w:tc>
          <w:tcPr>
            <w:tcW w:type="dxa" w:w="2141"/>
          </w:tcPr>
          <w:p>
            <w:pPr>
              <w:spacing w:after="0"/>
              <w:jc w:val="right"/>
            </w:pPr>
            <w:r>
              <w:rPr>
                <w:sz w:val="16"/>
              </w:rPr>
              <w:t>FMA RL 0, SRL 0; any 0</w:t>
            </w:r>
          </w:p>
        </w:tc>
        <w:tc>
          <w:tcPr>
            <w:tcW w:type="dxa" w:w="2213"/>
          </w:tcPr>
          <w:p>
            <w:pPr>
              <w:spacing w:after="0"/>
              <w:jc w:val="right"/>
            </w:pPr>
            <w:r>
              <w:rPr>
                <w:sz w:val="16"/>
              </w:rPr>
              <w:t>$76,213.36</w:t>
            </w:r>
          </w:p>
        </w:tc>
        <w:tc>
          <w:tcPr>
            <w:tcW w:type="dxa" w:w="2503"/>
          </w:tcPr>
          <w:p>
            <w:pPr>
              <w:spacing w:after="0"/>
              <w:jc w:val="right"/>
            </w:pPr>
            <w:r>
              <w:rPr>
                <w:sz w:val="16"/>
              </w:rPr>
              <w:t>59 total; 10 since its plan</w:t>
            </w:r>
          </w:p>
        </w:tc>
        <w:tc>
          <w:tcPr>
            <w:tcW w:type="dxa" w:w="2283"/>
          </w:tcPr>
          <w:p>
            <w:pPr>
              <w:spacing w:after="0"/>
              <w:jc w:val="left"/>
            </w:pPr>
          </w:p>
        </w:tc>
      </w:tr>
      <w:tr>
        <w:trPr>
          <w:cantSplit/>
        </w:trPr>
        <w:tc>
          <w:tcPr>
            <w:tcW w:type="dxa" w:w="1506"/>
          </w:tcPr>
          <w:p>
            <w:pPr>
              <w:spacing w:after="0"/>
              <w:jc w:val="left"/>
            </w:pPr>
            <w:r>
              <w:rPr>
                <w:sz w:val="16"/>
              </w:rPr>
              <w:t>Footville village</w:t>
            </w:r>
          </w:p>
        </w:tc>
        <w:tc>
          <w:tcPr>
            <w:tcW w:type="dxa" w:w="781"/>
          </w:tcPr>
          <w:p>
            <w:pPr>
              <w:spacing w:after="0"/>
              <w:jc w:val="left"/>
            </w:pPr>
            <w:r>
              <w:rPr>
                <w:sz w:val="16"/>
              </w:rPr>
              <w:t>Village</w:t>
            </w:r>
          </w:p>
        </w:tc>
        <w:tc>
          <w:tcPr>
            <w:tcW w:type="dxa" w:w="2685"/>
          </w:tcPr>
          <w:p>
            <w:pPr>
              <w:spacing w:after="0"/>
              <w:jc w:val="left"/>
            </w:pPr>
            <w:r>
              <w:rPr>
                <w:sz w:val="16"/>
              </w:rPr>
              <w:t>Approved, expires 2028-04-19</w:t>
            </w:r>
          </w:p>
        </w:tc>
        <w:tc>
          <w:tcPr>
            <w:tcW w:type="dxa" w:w="2141"/>
          </w:tcPr>
          <w:p>
            <w:pPr>
              <w:spacing w:after="0"/>
              <w:jc w:val="right"/>
            </w:pPr>
            <w:r>
              <w:rPr>
                <w:sz w:val="16"/>
              </w:rPr>
              <w:t>FMA RL 0, SRL 0; any 0</w:t>
            </w:r>
          </w:p>
        </w:tc>
        <w:tc>
          <w:tcPr>
            <w:tcW w:type="dxa" w:w="2213"/>
          </w:tcPr>
          <w:p>
            <w:pPr>
              <w:spacing w:after="0"/>
              <w:jc w:val="right"/>
            </w:pPr>
            <w:r>
              <w:rPr>
                <w:sz w:val="16"/>
              </w:rPr>
              <w:t>$64,215.40</w:t>
            </w:r>
          </w:p>
        </w:tc>
        <w:tc>
          <w:tcPr>
            <w:tcW w:type="dxa" w:w="2503"/>
          </w:tcPr>
          <w:p>
            <w:pPr>
              <w:spacing w:after="0"/>
              <w:jc w:val="right"/>
            </w:pPr>
            <w:r>
              <w:rPr>
                <w:sz w:val="16"/>
              </w:rPr>
              <w:t>8 total; 0 since its plan</w:t>
            </w:r>
          </w:p>
        </w:tc>
        <w:tc>
          <w:tcPr>
            <w:tcW w:type="dxa" w:w="2283"/>
          </w:tcPr>
          <w:p>
            <w:pPr>
              <w:spacing w:after="0"/>
              <w:jc w:val="left"/>
            </w:pPr>
          </w:p>
        </w:tc>
      </w:tr>
      <w:tr>
        <w:trPr>
          <w:cantSplit/>
        </w:trPr>
        <w:tc>
          <w:tcPr>
            <w:tcW w:type="dxa" w:w="1506"/>
          </w:tcPr>
          <w:p>
            <w:pPr>
              <w:spacing w:after="0"/>
              <w:jc w:val="left"/>
            </w:pPr>
            <w:r>
              <w:rPr>
                <w:sz w:val="16"/>
              </w:rPr>
              <w:t>Janesville city</w:t>
            </w:r>
          </w:p>
        </w:tc>
        <w:tc>
          <w:tcPr>
            <w:tcW w:type="dxa" w:w="781"/>
          </w:tcPr>
          <w:p>
            <w:pPr>
              <w:spacing w:after="0"/>
              <w:jc w:val="left"/>
            </w:pPr>
            <w:r>
              <w:rPr>
                <w:sz w:val="16"/>
              </w:rPr>
              <w:t>City</w:t>
            </w:r>
          </w:p>
        </w:tc>
        <w:tc>
          <w:tcPr>
            <w:tcW w:type="dxa" w:w="2685"/>
          </w:tcPr>
          <w:p>
            <w:pPr>
              <w:spacing w:after="0"/>
              <w:jc w:val="left"/>
            </w:pPr>
            <w:r>
              <w:rPr>
                <w:sz w:val="16"/>
              </w:rPr>
              <w:t>Plan 109006 approved 2023-04-20, pending adoption here; not yet eligible</w:t>
            </w:r>
          </w:p>
        </w:tc>
        <w:tc>
          <w:tcPr>
            <w:tcW w:type="dxa" w:w="2141"/>
          </w:tcPr>
          <w:p>
            <w:pPr>
              <w:spacing w:after="0"/>
              <w:jc w:val="right"/>
            </w:pPr>
            <w:r>
              <w:rPr>
                <w:sz w:val="16"/>
              </w:rPr>
              <w:t>FMA RL 0, SRL 1; any 3</w:t>
            </w:r>
          </w:p>
        </w:tc>
        <w:tc>
          <w:tcPr>
            <w:tcW w:type="dxa" w:w="2213"/>
          </w:tcPr>
          <w:p>
            <w:pPr>
              <w:spacing w:after="0"/>
              <w:jc w:val="right"/>
            </w:pPr>
            <w:r>
              <w:rPr>
                <w:sz w:val="16"/>
              </w:rPr>
              <w:t>$842,346.30</w:t>
            </w:r>
          </w:p>
        </w:tc>
        <w:tc>
          <w:tcPr>
            <w:tcW w:type="dxa" w:w="2503"/>
          </w:tcPr>
          <w:p>
            <w:pPr>
              <w:spacing w:after="0"/>
              <w:jc w:val="right"/>
            </w:pPr>
            <w:r>
              <w:rPr>
                <w:sz w:val="16"/>
              </w:rPr>
              <w:t>64 total; no approved plan</w:t>
            </w:r>
          </w:p>
        </w:tc>
        <w:tc>
          <w:tcPr>
            <w:tcW w:type="dxa" w:w="2283"/>
          </w:tcPr>
          <w:p>
            <w:pPr>
              <w:spacing w:after="0"/>
              <w:jc w:val="left"/>
            </w:pPr>
          </w:p>
        </w:tc>
      </w:tr>
      <w:tr>
        <w:trPr>
          <w:cantSplit/>
        </w:trPr>
        <w:tc>
          <w:tcPr>
            <w:tcW w:type="dxa" w:w="1506"/>
          </w:tcPr>
          <w:p>
            <w:pPr>
              <w:spacing w:after="0"/>
              <w:jc w:val="left"/>
            </w:pPr>
            <w:r>
              <w:rPr>
                <w:sz w:val="16"/>
              </w:rPr>
              <w:t>Milton city</w:t>
            </w:r>
          </w:p>
        </w:tc>
        <w:tc>
          <w:tcPr>
            <w:tcW w:type="dxa" w:w="781"/>
          </w:tcPr>
          <w:p>
            <w:pPr>
              <w:spacing w:after="0"/>
              <w:jc w:val="left"/>
            </w:pPr>
            <w:r>
              <w:rPr>
                <w:sz w:val="16"/>
              </w:rPr>
              <w:t>City</w:t>
            </w:r>
          </w:p>
        </w:tc>
        <w:tc>
          <w:tcPr>
            <w:tcW w:type="dxa" w:w="2685"/>
          </w:tcPr>
          <w:p>
            <w:pPr>
              <w:spacing w:after="0"/>
              <w:jc w:val="left"/>
            </w:pPr>
            <w:r>
              <w:rPr>
                <w:sz w:val="16"/>
              </w:rPr>
              <w:t>Approved, expires 2028-04-19</w:t>
            </w:r>
          </w:p>
        </w:tc>
        <w:tc>
          <w:tcPr>
            <w:tcW w:type="dxa" w:w="2141"/>
          </w:tcPr>
          <w:p>
            <w:pPr>
              <w:spacing w:after="0"/>
              <w:jc w:val="right"/>
            </w:pPr>
            <w:r>
              <w:rPr>
                <w:sz w:val="16"/>
              </w:rPr>
              <w:t>FMA RL 0, SRL 0; any 0</w:t>
            </w:r>
          </w:p>
        </w:tc>
        <w:tc>
          <w:tcPr>
            <w:tcW w:type="dxa" w:w="2213"/>
          </w:tcPr>
          <w:p>
            <w:pPr>
              <w:spacing w:after="0"/>
              <w:jc w:val="right"/>
            </w:pPr>
            <w:r>
              <w:rPr>
                <w:sz w:val="16"/>
              </w:rPr>
              <w:t>$42,065.86</w:t>
            </w:r>
          </w:p>
        </w:tc>
        <w:tc>
          <w:tcPr>
            <w:tcW w:type="dxa" w:w="2503"/>
          </w:tcPr>
          <w:p>
            <w:pPr>
              <w:spacing w:after="0"/>
              <w:jc w:val="right"/>
            </w:pPr>
            <w:r>
              <w:rPr>
                <w:sz w:val="16"/>
              </w:rPr>
              <w:t>59 total; 7 since its plan</w:t>
            </w:r>
          </w:p>
        </w:tc>
        <w:tc>
          <w:tcPr>
            <w:tcW w:type="dxa" w:w="2283"/>
          </w:tcPr>
          <w:p>
            <w:pPr>
              <w:spacing w:after="0"/>
              <w:jc w:val="left"/>
            </w:pPr>
          </w:p>
        </w:tc>
      </w:tr>
      <w:tr>
        <w:trPr>
          <w:cantSplit/>
        </w:trPr>
        <w:tc>
          <w:tcPr>
            <w:tcW w:type="dxa" w:w="1506"/>
          </w:tcPr>
          <w:p>
            <w:pPr>
              <w:spacing w:after="0"/>
              <w:jc w:val="left"/>
            </w:pPr>
            <w:r>
              <w:rPr>
                <w:sz w:val="16"/>
              </w:rPr>
              <w:t>Orfordville village</w:t>
            </w:r>
          </w:p>
        </w:tc>
        <w:tc>
          <w:tcPr>
            <w:tcW w:type="dxa" w:w="781"/>
          </w:tcPr>
          <w:p>
            <w:pPr>
              <w:spacing w:after="0"/>
              <w:jc w:val="left"/>
            </w:pPr>
            <w:r>
              <w:rPr>
                <w:sz w:val="16"/>
              </w:rPr>
              <w:t>Village</w:t>
            </w:r>
          </w:p>
        </w:tc>
        <w:tc>
          <w:tcPr>
            <w:tcW w:type="dxa" w:w="2685"/>
          </w:tcPr>
          <w:p>
            <w:pPr>
              <w:spacing w:after="0"/>
              <w:jc w:val="left"/>
            </w:pPr>
            <w:r>
              <w:rPr>
                <w:sz w:val="16"/>
              </w:rPr>
              <w:t>Approved, expires 2028-04-19</w:t>
            </w:r>
          </w:p>
        </w:tc>
        <w:tc>
          <w:tcPr>
            <w:tcW w:type="dxa" w:w="2141"/>
          </w:tcPr>
          <w:p>
            <w:pPr>
              <w:spacing w:after="0"/>
              <w:jc w:val="right"/>
            </w:pPr>
            <w:r>
              <w:rPr>
                <w:sz w:val="16"/>
              </w:rPr>
              <w:t>FMA RL 0, SRL 0; any 0</w:t>
            </w:r>
          </w:p>
        </w:tc>
        <w:tc>
          <w:tcPr>
            <w:tcW w:type="dxa" w:w="2213"/>
          </w:tcPr>
          <w:p>
            <w:pPr>
              <w:spacing w:after="0"/>
              <w:jc w:val="right"/>
            </w:pPr>
            <w:r>
              <w:rPr>
                <w:sz w:val="16"/>
              </w:rPr>
              <w:t>$5,455.35</w:t>
            </w:r>
          </w:p>
        </w:tc>
        <w:tc>
          <w:tcPr>
            <w:tcW w:type="dxa" w:w="2503"/>
          </w:tcPr>
          <w:p>
            <w:pPr>
              <w:spacing w:after="0"/>
              <w:jc w:val="right"/>
            </w:pPr>
            <w:r>
              <w:rPr>
                <w:sz w:val="16"/>
              </w:rPr>
              <w:t>42 total; 2 since its plan</w:t>
            </w:r>
          </w:p>
        </w:tc>
        <w:tc>
          <w:tcPr>
            <w:tcW w:type="dxa" w:w="2283"/>
          </w:tcPr>
          <w:p>
            <w:pPr>
              <w:spacing w:after="0"/>
              <w:jc w:val="left"/>
            </w:pPr>
          </w:p>
        </w:tc>
      </w:tr>
      <w:tr>
        <w:trPr>
          <w:cantSplit/>
        </w:trPr>
        <w:tc>
          <w:tcPr>
            <w:tcW w:type="dxa" w:w="1506"/>
          </w:tcPr>
          <w:p>
            <w:pPr>
              <w:spacing w:after="0"/>
              <w:jc w:val="left"/>
            </w:pPr>
            <w:r>
              <w:rPr>
                <w:sz w:val="16"/>
              </w:rPr>
              <w:t>Harmony town</w:t>
            </w:r>
          </w:p>
        </w:tc>
        <w:tc>
          <w:tcPr>
            <w:tcW w:type="dxa" w:w="781"/>
          </w:tcPr>
          <w:p>
            <w:pPr>
              <w:spacing w:after="0"/>
              <w:jc w:val="left"/>
            </w:pPr>
            <w:r>
              <w:rPr>
                <w:sz w:val="16"/>
              </w:rPr>
              <w:t>Town</w:t>
            </w:r>
          </w:p>
        </w:tc>
        <w:tc>
          <w:tcPr>
            <w:tcW w:type="dxa" w:w="2685"/>
          </w:tcPr>
          <w:p>
            <w:pPr>
              <w:spacing w:after="0"/>
              <w:jc w:val="left"/>
            </w:pPr>
            <w:r>
              <w:rPr>
                <w:sz w:val="16"/>
              </w:rPr>
              <w:t>Approved, expires 2028-04-19</w:t>
            </w:r>
          </w:p>
        </w:tc>
        <w:tc>
          <w:tcPr>
            <w:tcW w:type="dxa" w:w="2141"/>
          </w:tcPr>
          <w:p>
            <w:pPr>
              <w:spacing w:after="0"/>
              <w:jc w:val="right"/>
            </w:pPr>
          </w:p>
        </w:tc>
        <w:tc>
          <w:tcPr>
            <w:tcW w:type="dxa" w:w="2213"/>
          </w:tcPr>
          <w:p>
            <w:pPr>
              <w:spacing w:after="0"/>
              <w:jc w:val="right"/>
            </w:pPr>
            <w:r>
              <w:rPr>
                <w:sz w:val="16"/>
              </w:rPr>
              <w:t>$3,155.69</w:t>
            </w:r>
          </w:p>
        </w:tc>
        <w:tc>
          <w:tcPr>
            <w:tcW w:type="dxa" w:w="2503"/>
          </w:tcPr>
          <w:p>
            <w:pPr>
              <w:spacing w:after="0"/>
              <w:jc w:val="right"/>
            </w:pPr>
            <w:r>
              <w:rPr>
                <w:sz w:val="16"/>
              </w:rPr>
              <w:t>0 total; 0 since its plan</w:t>
            </w:r>
          </w:p>
        </w:tc>
        <w:tc>
          <w:tcPr>
            <w:tcW w:type="dxa" w:w="2283"/>
          </w:tcPr>
          <w:p>
            <w:pPr>
              <w:spacing w:after="0"/>
              <w:jc w:val="left"/>
            </w:pPr>
            <w:r>
              <w:rPr>
                <w:sz w:val="16"/>
              </w:rPr>
              <w:t>No NFIP community ID on this jurisdiction's plan row.</w:t>
            </w:r>
          </w:p>
        </w:tc>
      </w:tr>
      <w:tr>
        <w:trPr>
          <w:cantSplit/>
        </w:trPr>
        <w:tc>
          <w:tcPr>
            <w:tcW w:type="dxa" w:w="1506"/>
          </w:tcPr>
          <w:p>
            <w:pPr>
              <w:spacing w:after="0"/>
              <w:jc w:val="left"/>
            </w:pPr>
            <w:r>
              <w:rPr>
                <w:sz w:val="16"/>
              </w:rPr>
              <w:t>La Prairie town</w:t>
            </w:r>
          </w:p>
        </w:tc>
        <w:tc>
          <w:tcPr>
            <w:tcW w:type="dxa" w:w="781"/>
          </w:tcPr>
          <w:p>
            <w:pPr>
              <w:spacing w:after="0"/>
              <w:jc w:val="left"/>
            </w:pPr>
            <w:r>
              <w:rPr>
                <w:sz w:val="16"/>
              </w:rPr>
              <w:t>Town</w:t>
            </w:r>
          </w:p>
        </w:tc>
        <w:tc>
          <w:tcPr>
            <w:tcW w:type="dxa" w:w="2685"/>
          </w:tcPr>
          <w:p>
            <w:pPr>
              <w:spacing w:after="0"/>
              <w:jc w:val="left"/>
            </w:pPr>
            <w:r>
              <w:rPr>
                <w:sz w:val="16"/>
              </w:rPr>
              <w:t>Approved, expires 2028-04-19</w:t>
            </w:r>
          </w:p>
        </w:tc>
        <w:tc>
          <w:tcPr>
            <w:tcW w:type="dxa" w:w="2141"/>
          </w:tcPr>
          <w:p>
            <w:pPr>
              <w:spacing w:after="0"/>
              <w:jc w:val="right"/>
            </w:pPr>
          </w:p>
        </w:tc>
        <w:tc>
          <w:tcPr>
            <w:tcW w:type="dxa" w:w="2213"/>
          </w:tcPr>
          <w:p>
            <w:pPr>
              <w:spacing w:after="0"/>
              <w:jc w:val="right"/>
            </w:pPr>
            <w:r>
              <w:rPr>
                <w:sz w:val="16"/>
              </w:rPr>
              <w:t>no Public Assistance recorded</w:t>
            </w:r>
          </w:p>
        </w:tc>
        <w:tc>
          <w:tcPr>
            <w:tcW w:type="dxa" w:w="2503"/>
          </w:tcPr>
          <w:p>
            <w:pPr>
              <w:spacing w:after="0"/>
              <w:jc w:val="right"/>
            </w:pPr>
            <w:r>
              <w:rPr>
                <w:sz w:val="16"/>
              </w:rPr>
              <w:t>0 total; 0 since its plan</w:t>
            </w:r>
          </w:p>
        </w:tc>
        <w:tc>
          <w:tcPr>
            <w:tcW w:type="dxa" w:w="2283"/>
          </w:tcPr>
          <w:p>
            <w:pPr>
              <w:spacing w:after="0"/>
              <w:jc w:val="left"/>
            </w:pPr>
            <w:r>
              <w:rPr>
                <w:sz w:val="16"/>
              </w:rPr>
              <w:t>No NFIP community ID on this jurisdiction's plan row.</w:t>
            </w:r>
          </w:p>
        </w:tc>
      </w:tr>
      <w:tr>
        <w:trPr>
          <w:cantSplit/>
        </w:trPr>
        <w:tc>
          <w:tcPr>
            <w:tcW w:type="dxa" w:w="1506"/>
          </w:tcPr>
          <w:p>
            <w:pPr>
              <w:spacing w:after="0"/>
              <w:jc w:val="left"/>
            </w:pPr>
            <w:r>
              <w:rPr>
                <w:sz w:val="16"/>
              </w:rPr>
              <w:t>Milton town</w:t>
            </w:r>
          </w:p>
        </w:tc>
        <w:tc>
          <w:tcPr>
            <w:tcW w:type="dxa" w:w="781"/>
          </w:tcPr>
          <w:p>
            <w:pPr>
              <w:spacing w:after="0"/>
              <w:jc w:val="left"/>
            </w:pPr>
            <w:r>
              <w:rPr>
                <w:sz w:val="16"/>
              </w:rPr>
              <w:t>Town</w:t>
            </w:r>
          </w:p>
        </w:tc>
        <w:tc>
          <w:tcPr>
            <w:tcW w:type="dxa" w:w="2685"/>
          </w:tcPr>
          <w:p>
            <w:pPr>
              <w:spacing w:after="0"/>
              <w:jc w:val="left"/>
            </w:pPr>
            <w:r>
              <w:rPr>
                <w:sz w:val="16"/>
              </w:rPr>
              <w:t>Approved, expires 2028-04-19</w:t>
            </w:r>
          </w:p>
        </w:tc>
        <w:tc>
          <w:tcPr>
            <w:tcW w:type="dxa" w:w="2141"/>
          </w:tcPr>
          <w:p>
            <w:pPr>
              <w:spacing w:after="0"/>
              <w:jc w:val="right"/>
            </w:pPr>
          </w:p>
        </w:tc>
        <w:tc>
          <w:tcPr>
            <w:tcW w:type="dxa" w:w="2213"/>
          </w:tcPr>
          <w:p>
            <w:pPr>
              <w:spacing w:after="0"/>
              <w:jc w:val="right"/>
            </w:pPr>
            <w:r>
              <w:rPr>
                <w:sz w:val="16"/>
              </w:rPr>
              <w:t>$32,844.17</w:t>
            </w:r>
          </w:p>
        </w:tc>
        <w:tc>
          <w:tcPr>
            <w:tcW w:type="dxa" w:w="2503"/>
          </w:tcPr>
          <w:p>
            <w:pPr>
              <w:spacing w:after="0"/>
              <w:jc w:val="right"/>
            </w:pPr>
            <w:r>
              <w:rPr>
                <w:sz w:val="16"/>
              </w:rPr>
              <w:t>59 total; 7 since its plan</w:t>
            </w:r>
          </w:p>
        </w:tc>
        <w:tc>
          <w:tcPr>
            <w:tcW w:type="dxa" w:w="2283"/>
          </w:tcPr>
          <w:p>
            <w:pPr>
              <w:spacing w:after="0"/>
              <w:jc w:val="left"/>
            </w:pPr>
            <w:r>
              <w:rPr>
                <w:sz w:val="16"/>
              </w:rPr>
              <w:t>No NFIP community ID on this jurisdiction's plan row.</w:t>
            </w:r>
          </w:p>
        </w:tc>
      </w:tr>
      <w:tr>
        <w:trPr>
          <w:cantSplit/>
        </w:trPr>
        <w:tc>
          <w:tcPr>
            <w:tcW w:type="dxa" w:w="1506"/>
          </w:tcPr>
          <w:p>
            <w:pPr>
              <w:spacing w:after="0"/>
              <w:jc w:val="left"/>
            </w:pPr>
            <w:r>
              <w:rPr>
                <w:sz w:val="16"/>
              </w:rPr>
              <w:t>Plymouth town</w:t>
            </w:r>
          </w:p>
        </w:tc>
        <w:tc>
          <w:tcPr>
            <w:tcW w:type="dxa" w:w="781"/>
          </w:tcPr>
          <w:p>
            <w:pPr>
              <w:spacing w:after="0"/>
              <w:jc w:val="left"/>
            </w:pPr>
            <w:r>
              <w:rPr>
                <w:sz w:val="16"/>
              </w:rPr>
              <w:t>Town</w:t>
            </w:r>
          </w:p>
        </w:tc>
        <w:tc>
          <w:tcPr>
            <w:tcW w:type="dxa" w:w="2685"/>
          </w:tcPr>
          <w:p>
            <w:pPr>
              <w:spacing w:after="0"/>
              <w:jc w:val="left"/>
            </w:pPr>
            <w:r>
              <w:rPr>
                <w:sz w:val="16"/>
              </w:rPr>
              <w:t>Approved, expires 2028-04-19</w:t>
            </w:r>
          </w:p>
        </w:tc>
        <w:tc>
          <w:tcPr>
            <w:tcW w:type="dxa" w:w="2141"/>
          </w:tcPr>
          <w:p>
            <w:pPr>
              <w:spacing w:after="0"/>
              <w:jc w:val="right"/>
            </w:pPr>
          </w:p>
        </w:tc>
        <w:tc>
          <w:tcPr>
            <w:tcW w:type="dxa" w:w="2213"/>
          </w:tcPr>
          <w:p>
            <w:pPr>
              <w:spacing w:after="0"/>
              <w:jc w:val="right"/>
            </w:pPr>
            <w:r>
              <w:rPr>
                <w:sz w:val="16"/>
              </w:rPr>
              <w:t>$4,557.50</w:t>
            </w:r>
          </w:p>
        </w:tc>
        <w:tc>
          <w:tcPr>
            <w:tcW w:type="dxa" w:w="2503"/>
          </w:tcPr>
          <w:p>
            <w:pPr>
              <w:spacing w:after="0"/>
              <w:jc w:val="right"/>
            </w:pPr>
            <w:r>
              <w:rPr>
                <w:sz w:val="16"/>
              </w:rPr>
              <w:t>0 total; 0 since its plan</w:t>
            </w:r>
          </w:p>
        </w:tc>
        <w:tc>
          <w:tcPr>
            <w:tcW w:type="dxa" w:w="2283"/>
          </w:tcPr>
          <w:p>
            <w:pPr>
              <w:spacing w:after="0"/>
              <w:jc w:val="left"/>
            </w:pPr>
            <w:r>
              <w:rPr>
                <w:sz w:val="16"/>
              </w:rPr>
              <w:t>No NFIP community ID on this jurisdiction's plan row.</w:t>
            </w:r>
          </w:p>
        </w:tc>
      </w:tr>
      <w:tr>
        <w:trPr>
          <w:cantSplit/>
        </w:trPr>
        <w:tc>
          <w:tcPr>
            <w:tcW w:type="dxa" w:w="1506"/>
          </w:tcPr>
          <w:p>
            <w:pPr>
              <w:spacing w:after="0"/>
              <w:jc w:val="left"/>
            </w:pPr>
            <w:r>
              <w:rPr>
                <w:sz w:val="16"/>
              </w:rPr>
              <w:t>Spring Valley town</w:t>
            </w:r>
          </w:p>
        </w:tc>
        <w:tc>
          <w:tcPr>
            <w:tcW w:type="dxa" w:w="781"/>
          </w:tcPr>
          <w:p>
            <w:pPr>
              <w:spacing w:after="0"/>
              <w:jc w:val="left"/>
            </w:pPr>
            <w:r>
              <w:rPr>
                <w:sz w:val="16"/>
              </w:rPr>
              <w:t>Town</w:t>
            </w:r>
          </w:p>
        </w:tc>
        <w:tc>
          <w:tcPr>
            <w:tcW w:type="dxa" w:w="2685"/>
          </w:tcPr>
          <w:p>
            <w:pPr>
              <w:spacing w:after="0"/>
              <w:jc w:val="left"/>
            </w:pPr>
            <w:r>
              <w:rPr>
                <w:sz w:val="16"/>
              </w:rPr>
              <w:t>Approved, expires 2028-04-19</w:t>
            </w:r>
          </w:p>
        </w:tc>
        <w:tc>
          <w:tcPr>
            <w:tcW w:type="dxa" w:w="2141"/>
          </w:tcPr>
          <w:p>
            <w:pPr>
              <w:spacing w:after="0"/>
              <w:jc w:val="right"/>
            </w:pPr>
          </w:p>
        </w:tc>
        <w:tc>
          <w:tcPr>
            <w:tcW w:type="dxa" w:w="2213"/>
          </w:tcPr>
          <w:p>
            <w:pPr>
              <w:spacing w:after="0"/>
              <w:jc w:val="right"/>
            </w:pPr>
            <w:r>
              <w:rPr>
                <w:sz w:val="16"/>
              </w:rPr>
              <w:t>no Public Assistance recorded</w:t>
            </w:r>
          </w:p>
        </w:tc>
        <w:tc>
          <w:tcPr>
            <w:tcW w:type="dxa" w:w="2503"/>
          </w:tcPr>
          <w:p>
            <w:pPr>
              <w:spacing w:after="0"/>
              <w:jc w:val="right"/>
            </w:pPr>
            <w:r>
              <w:rPr>
                <w:sz w:val="16"/>
              </w:rPr>
              <w:t>0 total; 0 since its plan</w:t>
            </w:r>
          </w:p>
        </w:tc>
        <w:tc>
          <w:tcPr>
            <w:tcW w:type="dxa" w:w="2283"/>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2"/>
        <w:gridCol w:w="1462"/>
        <w:gridCol w:w="1198"/>
        <w:gridCol w:w="1022"/>
        <w:gridCol w:w="1110"/>
        <w:gridCol w:w="1110"/>
        <w:gridCol w:w="1110"/>
        <w:gridCol w:w="1286"/>
        <w:gridCol w:w="1110"/>
        <w:gridCol w:w="1022"/>
        <w:gridCol w:w="1110"/>
        <w:gridCol w:w="1550"/>
      </w:tblGrid>
      <w:tr>
        <w:trPr>
          <w:cantSplit/>
          <w:tblHeader/>
        </w:trPr>
        <w:tc>
          <w:tcPr>
            <w:tcW w:type="dxa" w:w="1022"/>
            <w:shd w:val="clear" w:color="auto" w:fill="E8E8E8"/>
          </w:tcPr>
          <w:p>
            <w:pPr>
              <w:spacing w:after="0"/>
              <w:jc w:val="left"/>
            </w:pPr>
            <w:r>
              <w:rPr>
                <w:b/>
                <w:sz w:val="16"/>
              </w:rPr>
              <w:t>Hazard</w:t>
            </w:r>
          </w:p>
        </w:tc>
        <w:tc>
          <w:tcPr>
            <w:tcW w:type="dxa" w:w="14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0"/>
            <w:shd w:val="clear" w:color="auto" w:fill="E8E8E8"/>
          </w:tcPr>
          <w:p>
            <w:pPr>
              <w:spacing w:after="0"/>
              <w:jc w:val="right"/>
            </w:pPr>
            <w:r>
              <w:rPr>
                <w:b/>
                <w:sz w:val="16"/>
              </w:rPr>
              <w:t>Storm Events damage since 2023-04-20</w:t>
            </w:r>
          </w:p>
          <w:p>
            <w:pPr>
              <w:spacing w:after="0"/>
              <w:jc w:val="right"/>
            </w:pPr>
            <w:r>
              <w:rPr>
                <w:i/>
                <w:color w:val="555555"/>
                <w:sz w:val="14"/>
              </w:rPr>
              <w:t>county-coded records, property plus crops, nominal dollars</w:t>
            </w:r>
          </w:p>
        </w:tc>
        <w:tc>
          <w:tcPr>
            <w:tcW w:type="dxa" w:w="10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0"/>
            <w:shd w:val="clear" w:color="auto" w:fill="E8E8E8"/>
          </w:tcPr>
          <w:p>
            <w:pPr>
              <w:spacing w:after="0"/>
              <w:jc w:val="left"/>
            </w:pPr>
            <w:r>
              <w:rPr>
                <w:b/>
                <w:sz w:val="16"/>
              </w:rPr>
              <w:t>Note</w:t>
            </w:r>
          </w:p>
        </w:tc>
      </w:tr>
      <w:tr>
        <w:trPr>
          <w:cantSplit/>
        </w:trPr>
        <w:tc>
          <w:tcPr>
            <w:tcW w:type="dxa" w:w="1022"/>
          </w:tcPr>
          <w:p>
            <w:pPr>
              <w:spacing w:after="0"/>
              <w:jc w:val="left"/>
            </w:pPr>
            <w:r>
              <w:rPr>
                <w:sz w:val="16"/>
              </w:rPr>
              <w:t>Cold Wave</w:t>
            </w:r>
          </w:p>
        </w:tc>
        <w:tc>
          <w:tcPr>
            <w:tcW w:type="dxa" w:w="1462"/>
          </w:tcPr>
          <w:p>
            <w:pPr>
              <w:spacing w:after="0"/>
              <w:jc w:val="right"/>
            </w:pPr>
            <w:r>
              <w:rPr>
                <w:sz w:val="16"/>
              </w:rPr>
              <w:t>$41,011,528,586</w:t>
            </w:r>
          </w:p>
        </w:tc>
        <w:tc>
          <w:tcPr>
            <w:tcW w:type="dxa" w:w="1198"/>
          </w:tcPr>
          <w:p>
            <w:pPr>
              <w:spacing w:after="0"/>
              <w:jc w:val="right"/>
            </w:pPr>
            <w:r>
              <w:rPr>
                <w:sz w:val="16"/>
              </w:rPr>
              <w:t>$379,132,800</w:t>
            </w:r>
          </w:p>
        </w:tc>
        <w:tc>
          <w:tcPr>
            <w:tcW w:type="dxa" w:w="1022"/>
          </w:tcPr>
          <w:p>
            <w:pPr>
              <w:spacing w:after="0"/>
              <w:jc w:val="right"/>
            </w:pPr>
            <w:r>
              <w:rPr>
                <w:sz w:val="16"/>
              </w:rPr>
              <w:t>163,608</w:t>
            </w:r>
          </w:p>
        </w:tc>
        <w:tc>
          <w:tcPr>
            <w:tcW w:type="dxa" w:w="1110"/>
          </w:tcPr>
          <w:p>
            <w:pPr>
              <w:spacing w:after="0"/>
              <w:jc w:val="right"/>
            </w:pPr>
            <w:r>
              <w:rPr>
                <w:sz w:val="16"/>
              </w:rPr>
              <w:t>$176</w:t>
            </w:r>
          </w:p>
        </w:tc>
        <w:tc>
          <w:tcPr>
            <w:tcW w:type="dxa" w:w="1110"/>
          </w:tcPr>
          <w:p>
            <w:pPr>
              <w:spacing w:after="0"/>
              <w:jc w:val="right"/>
            </w:pPr>
            <w:r>
              <w:rPr>
                <w:sz w:val="16"/>
              </w:rPr>
              <w:t>$2,375</w:t>
            </w:r>
          </w:p>
        </w:tc>
        <w:tc>
          <w:tcPr>
            <w:tcW w:type="dxa" w:w="1110"/>
          </w:tcPr>
          <w:p>
            <w:pPr>
              <w:spacing w:after="0"/>
              <w:jc w:val="right"/>
            </w:pPr>
            <w:r>
              <w:rPr>
                <w:sz w:val="16"/>
              </w:rPr>
              <w:t>$12,581,070</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r>
              <w:rPr>
                <w:sz w:val="16"/>
              </w:rPr>
              <w:t>$0</w:t>
            </w:r>
          </w:p>
        </w:tc>
        <w:tc>
          <w:tcPr>
            <w:tcW w:type="dxa" w:w="1110"/>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Drought</w:t>
            </w:r>
          </w:p>
        </w:tc>
        <w:tc>
          <w:tcPr>
            <w:tcW w:type="dxa" w:w="1462"/>
          </w:tcPr>
          <w:p>
            <w:pPr>
              <w:spacing w:after="0"/>
              <w:jc w:val="right"/>
            </w:pPr>
            <w:r>
              <w:rPr>
                <w:sz w:val="16"/>
              </w:rPr>
              <w:t>n/a</w:t>
            </w:r>
          </w:p>
        </w:tc>
        <w:tc>
          <w:tcPr>
            <w:tcW w:type="dxa" w:w="1198"/>
          </w:tcPr>
          <w:p>
            <w:pPr>
              <w:spacing w:after="0"/>
              <w:jc w:val="right"/>
            </w:pPr>
            <w:r>
              <w:rPr>
                <w:sz w:val="16"/>
              </w:rPr>
              <w:t>$158,803,049</w:t>
            </w:r>
          </w:p>
        </w:tc>
        <w:tc>
          <w:tcPr>
            <w:tcW w:type="dxa" w:w="1022"/>
          </w:tcPr>
          <w:p>
            <w:pPr>
              <w:spacing w:after="0"/>
              <w:jc w:val="right"/>
            </w:pPr>
            <w:r>
              <w:rPr>
                <w:sz w:val="16"/>
              </w:rPr>
              <w:t>n/a</w:t>
            </w:r>
          </w:p>
        </w:tc>
        <w:tc>
          <w:tcPr>
            <w:tcW w:type="dxa" w:w="1110"/>
          </w:tcPr>
          <w:p>
            <w:pPr>
              <w:spacing w:after="0"/>
              <w:jc w:val="right"/>
            </w:pPr>
            <w:r>
              <w:rPr>
                <w:sz w:val="16"/>
              </w:rPr>
              <w:t>n/a</w:t>
            </w:r>
          </w:p>
        </w:tc>
        <w:tc>
          <w:tcPr>
            <w:tcW w:type="dxa" w:w="1110"/>
          </w:tcPr>
          <w:p>
            <w:pPr>
              <w:spacing w:after="0"/>
              <w:jc w:val="right"/>
            </w:pPr>
            <w:r>
              <w:rPr>
                <w:sz w:val="16"/>
              </w:rPr>
              <w:t>$151,897</w:t>
            </w:r>
          </w:p>
        </w:tc>
        <w:tc>
          <w:tcPr>
            <w:tcW w:type="dxa" w:w="1110"/>
          </w:tcPr>
          <w:p>
            <w:pPr>
              <w:spacing w:after="0"/>
              <w:jc w:val="right"/>
            </w:pPr>
            <w:r>
              <w:rPr>
                <w:sz w:val="16"/>
              </w:rPr>
              <w:t>n/a</w:t>
            </w:r>
          </w:p>
        </w:tc>
        <w:tc>
          <w:tcPr>
            <w:tcW w:type="dxa" w:w="1286"/>
          </w:tcPr>
          <w:p>
            <w:pPr>
              <w:spacing w:after="0"/>
              <w:jc w:val="right"/>
            </w:pPr>
            <w:r>
              <w:rPr>
                <w:sz w:val="16"/>
              </w:rPr>
              <w:t>0.0957% (agriculture)</w:t>
            </w:r>
          </w:p>
        </w:tc>
        <w:tc>
          <w:tcPr>
            <w:tcW w:type="dxa" w:w="1110"/>
          </w:tcPr>
          <w:p>
            <w:pPr>
              <w:spacing w:after="0"/>
              <w:jc w:val="right"/>
            </w:pPr>
          </w:p>
        </w:tc>
        <w:tc>
          <w:tcPr>
            <w:tcW w:type="dxa" w:w="1022"/>
          </w:tcPr>
          <w:p>
            <w:pPr>
              <w:spacing w:after="0"/>
              <w:jc w:val="right"/>
            </w:pPr>
          </w:p>
        </w:tc>
        <w:tc>
          <w:tcPr>
            <w:tcW w:type="dxa" w:w="1110"/>
          </w:tcPr>
          <w:p>
            <w:pPr>
              <w:spacing w:after="0"/>
              <w:jc w:val="right"/>
            </w:pPr>
          </w:p>
        </w:tc>
        <w:tc>
          <w:tcPr>
            <w:tcW w:type="dxa" w:w="1550"/>
          </w:tcPr>
          <w:p>
            <w:pPr>
              <w:spacing w:after="0"/>
              <w:jc w:val="left"/>
            </w:pPr>
            <w:r>
              <w:rPr>
                <w:sz w:val="16"/>
              </w:rPr>
              <w:t>NRI has no building exposure for this hazard; agriculture shown</w:t>
            </w:r>
          </w:p>
        </w:tc>
      </w:tr>
      <w:tr>
        <w:trPr>
          <w:cantSplit/>
        </w:trPr>
        <w:tc>
          <w:tcPr>
            <w:tcW w:type="dxa" w:w="1022"/>
          </w:tcPr>
          <w:p>
            <w:pPr>
              <w:spacing w:after="0"/>
              <w:jc w:val="left"/>
            </w:pPr>
            <w:r>
              <w:rPr>
                <w:sz w:val="16"/>
              </w:rPr>
              <w:t>Earthquake</w:t>
            </w:r>
          </w:p>
        </w:tc>
        <w:tc>
          <w:tcPr>
            <w:tcW w:type="dxa" w:w="1462"/>
          </w:tcPr>
          <w:p>
            <w:pPr>
              <w:spacing w:after="0"/>
              <w:jc w:val="right"/>
            </w:pPr>
            <w:r>
              <w:rPr>
                <w:sz w:val="16"/>
              </w:rPr>
              <w:t>$69,552,960,032</w:t>
            </w:r>
          </w:p>
        </w:tc>
        <w:tc>
          <w:tcPr>
            <w:tcW w:type="dxa" w:w="1198"/>
          </w:tcPr>
          <w:p>
            <w:pPr>
              <w:spacing w:after="0"/>
              <w:jc w:val="right"/>
            </w:pPr>
            <w:r>
              <w:rPr>
                <w:sz w:val="16"/>
              </w:rPr>
              <w:t>n/a</w:t>
            </w:r>
          </w:p>
        </w:tc>
        <w:tc>
          <w:tcPr>
            <w:tcW w:type="dxa" w:w="1022"/>
          </w:tcPr>
          <w:p>
            <w:pPr>
              <w:spacing w:after="0"/>
              <w:jc w:val="right"/>
            </w:pPr>
            <w:r>
              <w:rPr>
                <w:sz w:val="16"/>
              </w:rPr>
              <w:t>163,687</w:t>
            </w:r>
          </w:p>
        </w:tc>
        <w:tc>
          <w:tcPr>
            <w:tcW w:type="dxa" w:w="1110"/>
          </w:tcPr>
          <w:p>
            <w:pPr>
              <w:spacing w:after="0"/>
              <w:jc w:val="right"/>
            </w:pPr>
            <w:r>
              <w:rPr>
                <w:sz w:val="16"/>
              </w:rPr>
              <w:t>$429,541</w:t>
            </w:r>
          </w:p>
        </w:tc>
        <w:tc>
          <w:tcPr>
            <w:tcW w:type="dxa" w:w="1110"/>
          </w:tcPr>
          <w:p>
            <w:pPr>
              <w:spacing w:after="0"/>
              <w:jc w:val="right"/>
            </w:pPr>
            <w:r>
              <w:rPr>
                <w:sz w:val="16"/>
              </w:rPr>
              <w:t>n/a</w:t>
            </w:r>
          </w:p>
        </w:tc>
        <w:tc>
          <w:tcPr>
            <w:tcW w:type="dxa" w:w="1110"/>
          </w:tcPr>
          <w:p>
            <w:pPr>
              <w:spacing w:after="0"/>
              <w:jc w:val="right"/>
            </w:pPr>
            <w:r>
              <w:rPr>
                <w:sz w:val="16"/>
              </w:rPr>
              <w:t>$99,002</w:t>
            </w:r>
          </w:p>
        </w:tc>
        <w:tc>
          <w:tcPr>
            <w:tcW w:type="dxa" w:w="1286"/>
          </w:tcPr>
          <w:p>
            <w:pPr>
              <w:spacing w:after="0"/>
              <w:jc w:val="right"/>
            </w:pPr>
            <w:r>
              <w:rPr>
                <w:sz w:val="16"/>
              </w:rPr>
              <w:t>0.000618%</w:t>
            </w:r>
          </w:p>
        </w:tc>
        <w:tc>
          <w:tcPr>
            <w:tcW w:type="dxa" w:w="1110"/>
          </w:tcPr>
          <w:p>
            <w:pPr>
              <w:spacing w:after="0"/>
              <w:jc w:val="right"/>
            </w:pPr>
          </w:p>
        </w:tc>
        <w:tc>
          <w:tcPr>
            <w:tcW w:type="dxa" w:w="1022"/>
          </w:tcPr>
          <w:p>
            <w:pPr>
              <w:spacing w:after="0"/>
              <w:jc w:val="right"/>
            </w:pPr>
          </w:p>
        </w:tc>
        <w:tc>
          <w:tcPr>
            <w:tcW w:type="dxa" w:w="1110"/>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Hail</w:t>
            </w:r>
          </w:p>
        </w:tc>
        <w:tc>
          <w:tcPr>
            <w:tcW w:type="dxa" w:w="1462"/>
          </w:tcPr>
          <w:p>
            <w:pPr>
              <w:spacing w:after="0"/>
              <w:jc w:val="right"/>
            </w:pPr>
            <w:r>
              <w:rPr>
                <w:sz w:val="16"/>
              </w:rPr>
              <w:t>$41,011,528,586</w:t>
            </w:r>
          </w:p>
        </w:tc>
        <w:tc>
          <w:tcPr>
            <w:tcW w:type="dxa" w:w="1198"/>
          </w:tcPr>
          <w:p>
            <w:pPr>
              <w:spacing w:after="0"/>
              <w:jc w:val="right"/>
            </w:pPr>
            <w:r>
              <w:rPr>
                <w:sz w:val="16"/>
              </w:rPr>
              <w:t>$379,132,800</w:t>
            </w:r>
          </w:p>
        </w:tc>
        <w:tc>
          <w:tcPr>
            <w:tcW w:type="dxa" w:w="1022"/>
          </w:tcPr>
          <w:p>
            <w:pPr>
              <w:spacing w:after="0"/>
              <w:jc w:val="right"/>
            </w:pPr>
            <w:r>
              <w:rPr>
                <w:sz w:val="16"/>
              </w:rPr>
              <w:t>163,608</w:t>
            </w:r>
          </w:p>
        </w:tc>
        <w:tc>
          <w:tcPr>
            <w:tcW w:type="dxa" w:w="1110"/>
          </w:tcPr>
          <w:p>
            <w:pPr>
              <w:spacing w:after="0"/>
              <w:jc w:val="right"/>
            </w:pPr>
            <w:r>
              <w:rPr>
                <w:sz w:val="16"/>
              </w:rPr>
              <w:t>$3,578,000</w:t>
            </w:r>
          </w:p>
        </w:tc>
        <w:tc>
          <w:tcPr>
            <w:tcW w:type="dxa" w:w="1110"/>
          </w:tcPr>
          <w:p>
            <w:pPr>
              <w:spacing w:after="0"/>
              <w:jc w:val="right"/>
            </w:pPr>
            <w:r>
              <w:rPr>
                <w:sz w:val="16"/>
              </w:rPr>
              <w:t>$156,891</w:t>
            </w:r>
          </w:p>
        </w:tc>
        <w:tc>
          <w:tcPr>
            <w:tcW w:type="dxa" w:w="1110"/>
          </w:tcPr>
          <w:p>
            <w:pPr>
              <w:spacing w:after="0"/>
              <w:jc w:val="right"/>
            </w:pPr>
            <w:r>
              <w:rPr>
                <w:sz w:val="16"/>
              </w:rPr>
              <w:t>$196,106</w:t>
            </w:r>
          </w:p>
        </w:tc>
        <w:tc>
          <w:tcPr>
            <w:tcW w:type="dxa" w:w="1286"/>
          </w:tcPr>
          <w:p>
            <w:pPr>
              <w:spacing w:after="0"/>
              <w:jc w:val="right"/>
            </w:pPr>
            <w:r>
              <w:rPr>
                <w:sz w:val="16"/>
              </w:rPr>
              <w:t>0.00872%</w:t>
            </w:r>
          </w:p>
        </w:tc>
        <w:tc>
          <w:tcPr>
            <w:tcW w:type="dxa" w:w="1110"/>
          </w:tcPr>
          <w:p>
            <w:pPr>
              <w:spacing w:after="0"/>
              <w:jc w:val="right"/>
            </w:pPr>
            <w:r>
              <w:rPr>
                <w:sz w:val="16"/>
              </w:rPr>
              <w:t>$0</w:t>
            </w:r>
          </w:p>
        </w:tc>
        <w:tc>
          <w:tcPr>
            <w:tcW w:type="dxa" w:w="1022"/>
          </w:tcPr>
          <w:p>
            <w:pPr>
              <w:spacing w:after="0"/>
              <w:jc w:val="right"/>
            </w:pPr>
          </w:p>
        </w:tc>
        <w:tc>
          <w:tcPr>
            <w:tcW w:type="dxa" w:w="1110"/>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Heat Wave</w:t>
            </w:r>
          </w:p>
        </w:tc>
        <w:tc>
          <w:tcPr>
            <w:tcW w:type="dxa" w:w="1462"/>
          </w:tcPr>
          <w:p>
            <w:pPr>
              <w:spacing w:after="0"/>
              <w:jc w:val="right"/>
            </w:pPr>
            <w:r>
              <w:rPr>
                <w:sz w:val="16"/>
              </w:rPr>
              <w:t>$41,011,528,586</w:t>
            </w:r>
          </w:p>
        </w:tc>
        <w:tc>
          <w:tcPr>
            <w:tcW w:type="dxa" w:w="1198"/>
          </w:tcPr>
          <w:p>
            <w:pPr>
              <w:spacing w:after="0"/>
              <w:jc w:val="right"/>
            </w:pPr>
            <w:r>
              <w:rPr>
                <w:sz w:val="16"/>
              </w:rPr>
              <w:t>$379,132,800</w:t>
            </w:r>
          </w:p>
        </w:tc>
        <w:tc>
          <w:tcPr>
            <w:tcW w:type="dxa" w:w="1022"/>
          </w:tcPr>
          <w:p>
            <w:pPr>
              <w:spacing w:after="0"/>
              <w:jc w:val="right"/>
            </w:pPr>
            <w:r>
              <w:rPr>
                <w:sz w:val="16"/>
              </w:rPr>
              <w:t>163,608</w:t>
            </w:r>
          </w:p>
        </w:tc>
        <w:tc>
          <w:tcPr>
            <w:tcW w:type="dxa" w:w="1110"/>
          </w:tcPr>
          <w:p>
            <w:pPr>
              <w:spacing w:after="0"/>
              <w:jc w:val="right"/>
            </w:pPr>
            <w:r>
              <w:rPr>
                <w:sz w:val="16"/>
              </w:rPr>
              <w:t>$518</w:t>
            </w:r>
          </w:p>
        </w:tc>
        <w:tc>
          <w:tcPr>
            <w:tcW w:type="dxa" w:w="1110"/>
          </w:tcPr>
          <w:p>
            <w:pPr>
              <w:spacing w:after="0"/>
              <w:jc w:val="right"/>
            </w:pPr>
            <w:r>
              <w:rPr>
                <w:sz w:val="16"/>
              </w:rPr>
              <w:t>$4</w:t>
            </w:r>
          </w:p>
        </w:tc>
        <w:tc>
          <w:tcPr>
            <w:tcW w:type="dxa" w:w="1110"/>
          </w:tcPr>
          <w:p>
            <w:pPr>
              <w:spacing w:after="0"/>
              <w:jc w:val="right"/>
            </w:pPr>
            <w:r>
              <w:rPr>
                <w:sz w:val="16"/>
              </w:rPr>
              <w:t>$1,910,181</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r>
              <w:rPr>
                <w:sz w:val="16"/>
              </w:rPr>
              <w:t>$0</w:t>
            </w:r>
          </w:p>
        </w:tc>
        <w:tc>
          <w:tcPr>
            <w:tcW w:type="dxa" w:w="1110"/>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Hurricane</w:t>
            </w:r>
          </w:p>
        </w:tc>
        <w:tc>
          <w:tcPr>
            <w:tcW w:type="dxa" w:w="1462"/>
          </w:tcPr>
          <w:p>
            <w:pPr>
              <w:spacing w:after="0"/>
              <w:jc w:val="right"/>
            </w:pPr>
            <w:r>
              <w:rPr>
                <w:sz w:val="16"/>
              </w:rPr>
              <w:t>$40,661,698,721</w:t>
            </w:r>
          </w:p>
        </w:tc>
        <w:tc>
          <w:tcPr>
            <w:tcW w:type="dxa" w:w="1198"/>
          </w:tcPr>
          <w:p>
            <w:pPr>
              <w:spacing w:after="0"/>
              <w:jc w:val="right"/>
            </w:pPr>
            <w:r>
              <w:rPr>
                <w:sz w:val="16"/>
              </w:rPr>
              <w:t>$369,472,622</w:t>
            </w:r>
          </w:p>
        </w:tc>
        <w:tc>
          <w:tcPr>
            <w:tcW w:type="dxa" w:w="1022"/>
          </w:tcPr>
          <w:p>
            <w:pPr>
              <w:spacing w:after="0"/>
              <w:jc w:val="right"/>
            </w:pPr>
            <w:r>
              <w:rPr>
                <w:sz w:val="16"/>
              </w:rPr>
              <w:t>162,691</w:t>
            </w:r>
          </w:p>
        </w:tc>
        <w:tc>
          <w:tcPr>
            <w:tcW w:type="dxa" w:w="1110"/>
          </w:tcPr>
          <w:p>
            <w:pPr>
              <w:spacing w:after="0"/>
              <w:jc w:val="right"/>
            </w:pPr>
            <w:r>
              <w:rPr>
                <w:sz w:val="16"/>
              </w:rPr>
              <w:t>$2,736</w:t>
            </w:r>
          </w:p>
        </w:tc>
        <w:tc>
          <w:tcPr>
            <w:tcW w:type="dxa" w:w="1110"/>
          </w:tcPr>
          <w:p>
            <w:pPr>
              <w:spacing w:after="0"/>
              <w:jc w:val="right"/>
            </w:pPr>
            <w:r>
              <w:rPr>
                <w:sz w:val="16"/>
              </w:rPr>
              <w:t>$1,745</w:t>
            </w:r>
          </w:p>
        </w:tc>
        <w:tc>
          <w:tcPr>
            <w:tcW w:type="dxa" w:w="1110"/>
          </w:tcPr>
          <w:p>
            <w:pPr>
              <w:spacing w:after="0"/>
              <w:jc w:val="right"/>
            </w:pPr>
            <w:r>
              <w:rPr>
                <w:sz w:val="16"/>
              </w:rPr>
              <w:t>under $1</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p>
        </w:tc>
        <w:tc>
          <w:tcPr>
            <w:tcW w:type="dxa" w:w="1110"/>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Ice Storm</w:t>
            </w:r>
          </w:p>
        </w:tc>
        <w:tc>
          <w:tcPr>
            <w:tcW w:type="dxa" w:w="1462"/>
          </w:tcPr>
          <w:p>
            <w:pPr>
              <w:spacing w:after="0"/>
              <w:jc w:val="right"/>
            </w:pPr>
            <w:r>
              <w:rPr>
                <w:sz w:val="16"/>
              </w:rPr>
              <w:t>$41,005,449,122</w:t>
            </w:r>
          </w:p>
        </w:tc>
        <w:tc>
          <w:tcPr>
            <w:tcW w:type="dxa" w:w="1198"/>
          </w:tcPr>
          <w:p>
            <w:pPr>
              <w:spacing w:after="0"/>
              <w:jc w:val="right"/>
            </w:pPr>
            <w:r>
              <w:rPr>
                <w:sz w:val="16"/>
              </w:rPr>
              <w:t>n/a</w:t>
            </w:r>
          </w:p>
        </w:tc>
        <w:tc>
          <w:tcPr>
            <w:tcW w:type="dxa" w:w="1022"/>
          </w:tcPr>
          <w:p>
            <w:pPr>
              <w:spacing w:after="0"/>
              <w:jc w:val="right"/>
            </w:pPr>
            <w:r>
              <w:rPr>
                <w:sz w:val="16"/>
              </w:rPr>
              <w:t>163,541</w:t>
            </w:r>
          </w:p>
        </w:tc>
        <w:tc>
          <w:tcPr>
            <w:tcW w:type="dxa" w:w="1110"/>
          </w:tcPr>
          <w:p>
            <w:pPr>
              <w:spacing w:after="0"/>
              <w:jc w:val="right"/>
            </w:pPr>
            <w:r>
              <w:rPr>
                <w:sz w:val="16"/>
              </w:rPr>
              <w:t>$24,305</w:t>
            </w:r>
          </w:p>
        </w:tc>
        <w:tc>
          <w:tcPr>
            <w:tcW w:type="dxa" w:w="1110"/>
          </w:tcPr>
          <w:p>
            <w:pPr>
              <w:spacing w:after="0"/>
              <w:jc w:val="right"/>
            </w:pPr>
            <w:r>
              <w:rPr>
                <w:sz w:val="16"/>
              </w:rPr>
              <w:t>n/a</w:t>
            </w:r>
          </w:p>
        </w:tc>
        <w:tc>
          <w:tcPr>
            <w:tcW w:type="dxa" w:w="1110"/>
          </w:tcPr>
          <w:p>
            <w:pPr>
              <w:spacing w:after="0"/>
              <w:jc w:val="right"/>
            </w:pPr>
            <w:r>
              <w:rPr>
                <w:sz w:val="16"/>
              </w:rPr>
              <w:t>$122,694</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p>
        </w:tc>
        <w:tc>
          <w:tcPr>
            <w:tcW w:type="dxa" w:w="1110"/>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Inland Flooding</w:t>
            </w:r>
          </w:p>
        </w:tc>
        <w:tc>
          <w:tcPr>
            <w:tcW w:type="dxa" w:w="1462"/>
          </w:tcPr>
          <w:p>
            <w:pPr>
              <w:spacing w:after="0"/>
              <w:jc w:val="right"/>
            </w:pPr>
            <w:r>
              <w:rPr>
                <w:sz w:val="16"/>
              </w:rPr>
              <w:t>$40,985,921,051</w:t>
            </w:r>
          </w:p>
        </w:tc>
        <w:tc>
          <w:tcPr>
            <w:tcW w:type="dxa" w:w="1198"/>
          </w:tcPr>
          <w:p>
            <w:pPr>
              <w:spacing w:after="0"/>
              <w:jc w:val="right"/>
            </w:pPr>
            <w:r>
              <w:rPr>
                <w:sz w:val="16"/>
              </w:rPr>
              <w:t>$18,026,256</w:t>
            </w:r>
          </w:p>
        </w:tc>
        <w:tc>
          <w:tcPr>
            <w:tcW w:type="dxa" w:w="1022"/>
          </w:tcPr>
          <w:p>
            <w:pPr>
              <w:spacing w:after="0"/>
              <w:jc w:val="right"/>
            </w:pPr>
            <w:r>
              <w:rPr>
                <w:sz w:val="16"/>
              </w:rPr>
              <w:t>2,395</w:t>
            </w:r>
          </w:p>
        </w:tc>
        <w:tc>
          <w:tcPr>
            <w:tcW w:type="dxa" w:w="1110"/>
          </w:tcPr>
          <w:p>
            <w:pPr>
              <w:spacing w:after="0"/>
              <w:jc w:val="right"/>
            </w:pPr>
            <w:r>
              <w:rPr>
                <w:sz w:val="16"/>
              </w:rPr>
              <w:t>$37,556,698</w:t>
            </w:r>
          </w:p>
        </w:tc>
        <w:tc>
          <w:tcPr>
            <w:tcW w:type="dxa" w:w="1110"/>
          </w:tcPr>
          <w:p>
            <w:pPr>
              <w:spacing w:after="0"/>
              <w:jc w:val="right"/>
            </w:pPr>
            <w:r>
              <w:rPr>
                <w:sz w:val="16"/>
              </w:rPr>
              <w:t>$323,975</w:t>
            </w:r>
          </w:p>
        </w:tc>
        <w:tc>
          <w:tcPr>
            <w:tcW w:type="dxa" w:w="1110"/>
          </w:tcPr>
          <w:p>
            <w:pPr>
              <w:spacing w:after="0"/>
              <w:jc w:val="right"/>
            </w:pPr>
            <w:r>
              <w:rPr>
                <w:sz w:val="16"/>
              </w:rPr>
              <w:t>$23,602</w:t>
            </w:r>
          </w:p>
        </w:tc>
        <w:tc>
          <w:tcPr>
            <w:tcW w:type="dxa" w:w="1286"/>
          </w:tcPr>
          <w:p>
            <w:pPr>
              <w:spacing w:after="0"/>
              <w:jc w:val="right"/>
            </w:pPr>
            <w:r>
              <w:rPr>
                <w:sz w:val="16"/>
              </w:rPr>
              <w:t>n/a (see note)</w:t>
            </w:r>
          </w:p>
        </w:tc>
        <w:tc>
          <w:tcPr>
            <w:tcW w:type="dxa" w:w="1110"/>
          </w:tcPr>
          <w:p>
            <w:pPr>
              <w:spacing w:after="0"/>
              <w:jc w:val="right"/>
            </w:pPr>
            <w:r>
              <w:rPr>
                <w:sz w:val="16"/>
              </w:rPr>
              <w:t>$30,102,000</w:t>
            </w:r>
          </w:p>
        </w:tc>
        <w:tc>
          <w:tcPr>
            <w:tcW w:type="dxa" w:w="1022"/>
          </w:tcPr>
          <w:p>
            <w:pPr>
              <w:spacing w:after="0"/>
              <w:jc w:val="right"/>
            </w:pPr>
          </w:p>
        </w:tc>
        <w:tc>
          <w:tcPr>
            <w:tcW w:type="dxa" w:w="1110"/>
          </w:tcPr>
          <w:p>
            <w:pPr>
              <w:spacing w:after="0"/>
              <w:jc w:val="right"/>
            </w:pPr>
            <w:r>
              <w:rPr>
                <w:sz w:val="16"/>
              </w:rPr>
              <w:t>$238,030.72</w:t>
            </w:r>
          </w:p>
        </w:tc>
        <w:tc>
          <w:tcPr>
            <w:tcW w:type="dxa" w:w="155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2"/>
          </w:tcPr>
          <w:p>
            <w:pPr>
              <w:spacing w:after="0"/>
              <w:jc w:val="left"/>
            </w:pPr>
            <w:r>
              <w:rPr>
                <w:sz w:val="16"/>
              </w:rPr>
              <w:t>Landslide</w:t>
            </w:r>
          </w:p>
        </w:tc>
        <w:tc>
          <w:tcPr>
            <w:tcW w:type="dxa" w:w="1462"/>
          </w:tcPr>
          <w:p>
            <w:pPr>
              <w:spacing w:after="0"/>
              <w:jc w:val="right"/>
            </w:pPr>
            <w:r>
              <w:rPr>
                <w:sz w:val="16"/>
              </w:rPr>
              <w:t>$289,889,586</w:t>
            </w:r>
          </w:p>
        </w:tc>
        <w:tc>
          <w:tcPr>
            <w:tcW w:type="dxa" w:w="1198"/>
          </w:tcPr>
          <w:p>
            <w:pPr>
              <w:spacing w:after="0"/>
              <w:jc w:val="right"/>
            </w:pPr>
            <w:r>
              <w:rPr>
                <w:sz w:val="16"/>
              </w:rPr>
              <w:t>n/a</w:t>
            </w:r>
          </w:p>
        </w:tc>
        <w:tc>
          <w:tcPr>
            <w:tcW w:type="dxa" w:w="1022"/>
          </w:tcPr>
          <w:p>
            <w:pPr>
              <w:spacing w:after="0"/>
              <w:jc w:val="right"/>
            </w:pPr>
            <w:r>
              <w:rPr>
                <w:sz w:val="16"/>
              </w:rPr>
              <w:t>1,105</w:t>
            </w:r>
          </w:p>
        </w:tc>
        <w:tc>
          <w:tcPr>
            <w:tcW w:type="dxa" w:w="1110"/>
          </w:tcPr>
          <w:p>
            <w:pPr>
              <w:spacing w:after="0"/>
              <w:jc w:val="right"/>
            </w:pPr>
            <w:r>
              <w:rPr>
                <w:sz w:val="16"/>
              </w:rPr>
              <w:t>$606</w:t>
            </w:r>
          </w:p>
        </w:tc>
        <w:tc>
          <w:tcPr>
            <w:tcW w:type="dxa" w:w="1110"/>
          </w:tcPr>
          <w:p>
            <w:pPr>
              <w:spacing w:after="0"/>
              <w:jc w:val="right"/>
            </w:pPr>
            <w:r>
              <w:rPr>
                <w:sz w:val="16"/>
              </w:rPr>
              <w:t>n/a</w:t>
            </w:r>
          </w:p>
        </w:tc>
        <w:tc>
          <w:tcPr>
            <w:tcW w:type="dxa" w:w="1110"/>
          </w:tcPr>
          <w:p>
            <w:pPr>
              <w:spacing w:after="0"/>
              <w:jc w:val="right"/>
            </w:pPr>
            <w:r>
              <w:rPr>
                <w:sz w:val="16"/>
              </w:rPr>
              <w:t>$2,673</w:t>
            </w:r>
          </w:p>
        </w:tc>
        <w:tc>
          <w:tcPr>
            <w:tcW w:type="dxa" w:w="1286"/>
          </w:tcPr>
          <w:p>
            <w:pPr>
              <w:spacing w:after="0"/>
              <w:jc w:val="right"/>
            </w:pPr>
            <w:r>
              <w:rPr>
                <w:sz w:val="16"/>
              </w:rPr>
              <w:t>0.000209%</w:t>
            </w:r>
          </w:p>
        </w:tc>
        <w:tc>
          <w:tcPr>
            <w:tcW w:type="dxa" w:w="1110"/>
          </w:tcPr>
          <w:p>
            <w:pPr>
              <w:spacing w:after="0"/>
              <w:jc w:val="right"/>
            </w:pPr>
          </w:p>
        </w:tc>
        <w:tc>
          <w:tcPr>
            <w:tcW w:type="dxa" w:w="1022"/>
          </w:tcPr>
          <w:p>
            <w:pPr>
              <w:spacing w:after="0"/>
              <w:jc w:val="right"/>
            </w:pPr>
          </w:p>
        </w:tc>
        <w:tc>
          <w:tcPr>
            <w:tcW w:type="dxa" w:w="1110"/>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Lightning</w:t>
            </w:r>
          </w:p>
        </w:tc>
        <w:tc>
          <w:tcPr>
            <w:tcW w:type="dxa" w:w="1462"/>
          </w:tcPr>
          <w:p>
            <w:pPr>
              <w:spacing w:after="0"/>
              <w:jc w:val="right"/>
            </w:pPr>
            <w:r>
              <w:rPr>
                <w:sz w:val="16"/>
              </w:rPr>
              <w:t>$41,011,528,586</w:t>
            </w:r>
          </w:p>
        </w:tc>
        <w:tc>
          <w:tcPr>
            <w:tcW w:type="dxa" w:w="1198"/>
          </w:tcPr>
          <w:p>
            <w:pPr>
              <w:spacing w:after="0"/>
              <w:jc w:val="right"/>
            </w:pPr>
            <w:r>
              <w:rPr>
                <w:sz w:val="16"/>
              </w:rPr>
              <w:t>n/a</w:t>
            </w:r>
          </w:p>
        </w:tc>
        <w:tc>
          <w:tcPr>
            <w:tcW w:type="dxa" w:w="1022"/>
          </w:tcPr>
          <w:p>
            <w:pPr>
              <w:spacing w:after="0"/>
              <w:jc w:val="right"/>
            </w:pPr>
            <w:r>
              <w:rPr>
                <w:sz w:val="16"/>
              </w:rPr>
              <w:t>163,608</w:t>
            </w:r>
          </w:p>
        </w:tc>
        <w:tc>
          <w:tcPr>
            <w:tcW w:type="dxa" w:w="1110"/>
          </w:tcPr>
          <w:p>
            <w:pPr>
              <w:spacing w:after="0"/>
              <w:jc w:val="right"/>
            </w:pPr>
            <w:r>
              <w:rPr>
                <w:sz w:val="16"/>
              </w:rPr>
              <w:t>$317,335</w:t>
            </w:r>
          </w:p>
        </w:tc>
        <w:tc>
          <w:tcPr>
            <w:tcW w:type="dxa" w:w="1110"/>
          </w:tcPr>
          <w:p>
            <w:pPr>
              <w:spacing w:after="0"/>
              <w:jc w:val="right"/>
            </w:pPr>
            <w:r>
              <w:rPr>
                <w:sz w:val="16"/>
              </w:rPr>
              <w:t>n/a</w:t>
            </w:r>
          </w:p>
        </w:tc>
        <w:tc>
          <w:tcPr>
            <w:tcW w:type="dxa" w:w="1110"/>
          </w:tcPr>
          <w:p>
            <w:pPr>
              <w:spacing w:after="0"/>
              <w:jc w:val="right"/>
            </w:pPr>
            <w:r>
              <w:rPr>
                <w:sz w:val="16"/>
              </w:rPr>
              <w:t>$782,857</w:t>
            </w:r>
          </w:p>
        </w:tc>
        <w:tc>
          <w:tcPr>
            <w:tcW w:type="dxa" w:w="1286"/>
          </w:tcPr>
          <w:p>
            <w:pPr>
              <w:spacing w:after="0"/>
              <w:jc w:val="right"/>
            </w:pPr>
            <w:r>
              <w:rPr>
                <w:sz w:val="16"/>
              </w:rPr>
              <w:t>0.000774%</w:t>
            </w:r>
          </w:p>
        </w:tc>
        <w:tc>
          <w:tcPr>
            <w:tcW w:type="dxa" w:w="1110"/>
          </w:tcPr>
          <w:p>
            <w:pPr>
              <w:spacing w:after="0"/>
              <w:jc w:val="right"/>
            </w:pPr>
          </w:p>
        </w:tc>
        <w:tc>
          <w:tcPr>
            <w:tcW w:type="dxa" w:w="1022"/>
          </w:tcPr>
          <w:p>
            <w:pPr>
              <w:spacing w:after="0"/>
              <w:jc w:val="right"/>
            </w:pPr>
          </w:p>
        </w:tc>
        <w:tc>
          <w:tcPr>
            <w:tcW w:type="dxa" w:w="1110"/>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Strong Wind</w:t>
            </w:r>
          </w:p>
        </w:tc>
        <w:tc>
          <w:tcPr>
            <w:tcW w:type="dxa" w:w="1462"/>
          </w:tcPr>
          <w:p>
            <w:pPr>
              <w:spacing w:after="0"/>
              <w:jc w:val="right"/>
            </w:pPr>
            <w:r>
              <w:rPr>
                <w:sz w:val="16"/>
              </w:rPr>
              <w:t>$41,011,528,586</w:t>
            </w:r>
          </w:p>
        </w:tc>
        <w:tc>
          <w:tcPr>
            <w:tcW w:type="dxa" w:w="1198"/>
          </w:tcPr>
          <w:p>
            <w:pPr>
              <w:spacing w:after="0"/>
              <w:jc w:val="right"/>
            </w:pPr>
            <w:r>
              <w:rPr>
                <w:sz w:val="16"/>
              </w:rPr>
              <w:t>$379,132,800</w:t>
            </w:r>
          </w:p>
        </w:tc>
        <w:tc>
          <w:tcPr>
            <w:tcW w:type="dxa" w:w="1022"/>
          </w:tcPr>
          <w:p>
            <w:pPr>
              <w:spacing w:after="0"/>
              <w:jc w:val="right"/>
            </w:pPr>
            <w:r>
              <w:rPr>
                <w:sz w:val="16"/>
              </w:rPr>
              <w:t>163,608</w:t>
            </w:r>
          </w:p>
        </w:tc>
        <w:tc>
          <w:tcPr>
            <w:tcW w:type="dxa" w:w="1110"/>
          </w:tcPr>
          <w:p>
            <w:pPr>
              <w:spacing w:after="0"/>
              <w:jc w:val="right"/>
            </w:pPr>
            <w:r>
              <w:rPr>
                <w:sz w:val="16"/>
              </w:rPr>
              <w:t>$843,988</w:t>
            </w:r>
          </w:p>
        </w:tc>
        <w:tc>
          <w:tcPr>
            <w:tcW w:type="dxa" w:w="1110"/>
          </w:tcPr>
          <w:p>
            <w:pPr>
              <w:spacing w:after="0"/>
              <w:jc w:val="right"/>
            </w:pPr>
            <w:r>
              <w:rPr>
                <w:sz w:val="16"/>
              </w:rPr>
              <w:t>$123,134</w:t>
            </w:r>
          </w:p>
        </w:tc>
        <w:tc>
          <w:tcPr>
            <w:tcW w:type="dxa" w:w="1110"/>
          </w:tcPr>
          <w:p>
            <w:pPr>
              <w:spacing w:after="0"/>
              <w:jc w:val="right"/>
            </w:pPr>
            <w:r>
              <w:rPr>
                <w:sz w:val="16"/>
              </w:rPr>
              <w:t>$1,046,000</w:t>
            </w:r>
          </w:p>
        </w:tc>
        <w:tc>
          <w:tcPr>
            <w:tcW w:type="dxa" w:w="1286"/>
          </w:tcPr>
          <w:p>
            <w:pPr>
              <w:spacing w:after="0"/>
              <w:jc w:val="right"/>
            </w:pPr>
            <w:r>
              <w:rPr>
                <w:sz w:val="16"/>
              </w:rPr>
              <w:t>0.00206%</w:t>
            </w:r>
          </w:p>
        </w:tc>
        <w:tc>
          <w:tcPr>
            <w:tcW w:type="dxa" w:w="1110"/>
          </w:tcPr>
          <w:p>
            <w:pPr>
              <w:spacing w:after="0"/>
              <w:jc w:val="right"/>
            </w:pPr>
            <w:r>
              <w:rPr>
                <w:sz w:val="16"/>
              </w:rPr>
              <w:t>$110,250</w:t>
            </w:r>
          </w:p>
        </w:tc>
        <w:tc>
          <w:tcPr>
            <w:tcW w:type="dxa" w:w="1022"/>
          </w:tcPr>
          <w:p>
            <w:pPr>
              <w:spacing w:after="0"/>
              <w:jc w:val="right"/>
            </w:pPr>
            <w:r>
              <w:rPr>
                <w:sz w:val="16"/>
              </w:rPr>
              <w:t>$17,000</w:t>
            </w:r>
          </w:p>
        </w:tc>
        <w:tc>
          <w:tcPr>
            <w:tcW w:type="dxa" w:w="1110"/>
          </w:tcPr>
          <w:p>
            <w:pPr>
              <w:spacing w:after="0"/>
              <w:jc w:val="right"/>
            </w:pPr>
          </w:p>
        </w:tc>
        <w:tc>
          <w:tcPr>
            <w:tcW w:type="dxa" w:w="1550"/>
          </w:tcPr>
          <w:p>
            <w:pPr>
              <w:spacing w:after="0"/>
              <w:jc w:val="left"/>
            </w:pPr>
            <w:r>
              <w:rPr>
                <w:sz w:val="16"/>
              </w:rPr>
              <w:t>Storm Events damage since the plan includes 1 zone-level High Wind record ($15,000) and 1 zone-level Strong Wind record ($2,000): NOAA non-thunderstorm wind types, outside NRI's Strong Wind definition.</w:t>
            </w:r>
          </w:p>
        </w:tc>
      </w:tr>
      <w:tr>
        <w:trPr>
          <w:cantSplit/>
        </w:trPr>
        <w:tc>
          <w:tcPr>
            <w:tcW w:type="dxa" w:w="1022"/>
          </w:tcPr>
          <w:p>
            <w:pPr>
              <w:spacing w:after="0"/>
              <w:jc w:val="left"/>
            </w:pPr>
            <w:r>
              <w:rPr>
                <w:sz w:val="16"/>
              </w:rPr>
              <w:t>Tornado</w:t>
            </w:r>
          </w:p>
        </w:tc>
        <w:tc>
          <w:tcPr>
            <w:tcW w:type="dxa" w:w="1462"/>
          </w:tcPr>
          <w:p>
            <w:pPr>
              <w:spacing w:after="0"/>
              <w:jc w:val="right"/>
            </w:pPr>
            <w:r>
              <w:rPr>
                <w:sz w:val="16"/>
              </w:rPr>
              <w:t>$41,011,528,586</w:t>
            </w:r>
          </w:p>
        </w:tc>
        <w:tc>
          <w:tcPr>
            <w:tcW w:type="dxa" w:w="1198"/>
          </w:tcPr>
          <w:p>
            <w:pPr>
              <w:spacing w:after="0"/>
              <w:jc w:val="right"/>
            </w:pPr>
            <w:r>
              <w:rPr>
                <w:sz w:val="16"/>
              </w:rPr>
              <w:t>$379,132,800</w:t>
            </w:r>
          </w:p>
        </w:tc>
        <w:tc>
          <w:tcPr>
            <w:tcW w:type="dxa" w:w="1022"/>
          </w:tcPr>
          <w:p>
            <w:pPr>
              <w:spacing w:after="0"/>
              <w:jc w:val="right"/>
            </w:pPr>
            <w:r>
              <w:rPr>
                <w:sz w:val="16"/>
              </w:rPr>
              <w:t>163,608</w:t>
            </w:r>
          </w:p>
        </w:tc>
        <w:tc>
          <w:tcPr>
            <w:tcW w:type="dxa" w:w="1110"/>
          </w:tcPr>
          <w:p>
            <w:pPr>
              <w:spacing w:after="0"/>
              <w:jc w:val="right"/>
            </w:pPr>
            <w:r>
              <w:rPr>
                <w:sz w:val="16"/>
              </w:rPr>
              <w:t>$6,220,713</w:t>
            </w:r>
          </w:p>
        </w:tc>
        <w:tc>
          <w:tcPr>
            <w:tcW w:type="dxa" w:w="1110"/>
          </w:tcPr>
          <w:p>
            <w:pPr>
              <w:spacing w:after="0"/>
              <w:jc w:val="right"/>
            </w:pPr>
            <w:r>
              <w:rPr>
                <w:sz w:val="16"/>
              </w:rPr>
              <w:t>$1,431</w:t>
            </w:r>
          </w:p>
        </w:tc>
        <w:tc>
          <w:tcPr>
            <w:tcW w:type="dxa" w:w="1110"/>
          </w:tcPr>
          <w:p>
            <w:pPr>
              <w:spacing w:after="0"/>
              <w:jc w:val="right"/>
            </w:pPr>
            <w:r>
              <w:rPr>
                <w:sz w:val="16"/>
              </w:rPr>
              <w:t>$6,716,021</w:t>
            </w:r>
          </w:p>
        </w:tc>
        <w:tc>
          <w:tcPr>
            <w:tcW w:type="dxa" w:w="1286"/>
          </w:tcPr>
          <w:p>
            <w:pPr>
              <w:spacing w:after="0"/>
              <w:jc w:val="right"/>
            </w:pPr>
            <w:r>
              <w:rPr>
                <w:sz w:val="16"/>
              </w:rPr>
              <w:t>0.0152%</w:t>
            </w:r>
          </w:p>
        </w:tc>
        <w:tc>
          <w:tcPr>
            <w:tcW w:type="dxa" w:w="1110"/>
          </w:tcPr>
          <w:p>
            <w:pPr>
              <w:spacing w:after="0"/>
              <w:jc w:val="right"/>
            </w:pPr>
            <w:r>
              <w:rPr>
                <w:sz w:val="16"/>
              </w:rPr>
              <w:t>$32,520,000</w:t>
            </w:r>
          </w:p>
        </w:tc>
        <w:tc>
          <w:tcPr>
            <w:tcW w:type="dxa" w:w="1022"/>
          </w:tcPr>
          <w:p>
            <w:pPr>
              <w:spacing w:after="0"/>
              <w:jc w:val="right"/>
            </w:pPr>
          </w:p>
        </w:tc>
        <w:tc>
          <w:tcPr>
            <w:tcW w:type="dxa" w:w="1110"/>
          </w:tcPr>
          <w:p>
            <w:pPr>
              <w:spacing w:after="0"/>
              <w:jc w:val="right"/>
            </w:pPr>
            <w:r>
              <w:rPr>
                <w:sz w:val="16"/>
              </w:rPr>
              <w:t>$238,030.72</w:t>
            </w:r>
          </w:p>
        </w:tc>
        <w:tc>
          <w:tcPr>
            <w:tcW w:type="dxa" w:w="1550"/>
          </w:tcPr>
          <w:p>
            <w:pPr>
              <w:spacing w:after="0"/>
              <w:jc w:val="left"/>
            </w:pPr>
          </w:p>
        </w:tc>
      </w:tr>
      <w:tr>
        <w:trPr>
          <w:cantSplit/>
        </w:trPr>
        <w:tc>
          <w:tcPr>
            <w:tcW w:type="dxa" w:w="1022"/>
          </w:tcPr>
          <w:p>
            <w:pPr>
              <w:spacing w:after="0"/>
              <w:jc w:val="left"/>
            </w:pPr>
            <w:r>
              <w:rPr>
                <w:sz w:val="16"/>
              </w:rPr>
              <w:t>Wildfire</w:t>
            </w:r>
          </w:p>
        </w:tc>
        <w:tc>
          <w:tcPr>
            <w:tcW w:type="dxa" w:w="1462"/>
          </w:tcPr>
          <w:p>
            <w:pPr>
              <w:spacing w:after="0"/>
              <w:jc w:val="right"/>
            </w:pPr>
            <w:r>
              <w:rPr>
                <w:sz w:val="16"/>
              </w:rPr>
              <w:t>$3,098,089,875</w:t>
            </w:r>
          </w:p>
        </w:tc>
        <w:tc>
          <w:tcPr>
            <w:tcW w:type="dxa" w:w="1198"/>
          </w:tcPr>
          <w:p>
            <w:pPr>
              <w:spacing w:after="0"/>
              <w:jc w:val="right"/>
            </w:pPr>
            <w:r>
              <w:rPr>
                <w:sz w:val="16"/>
              </w:rPr>
              <w:t>$37,539,783</w:t>
            </w:r>
          </w:p>
        </w:tc>
        <w:tc>
          <w:tcPr>
            <w:tcW w:type="dxa" w:w="1022"/>
          </w:tcPr>
          <w:p>
            <w:pPr>
              <w:spacing w:after="0"/>
              <w:jc w:val="right"/>
            </w:pPr>
            <w:r>
              <w:rPr>
                <w:sz w:val="16"/>
              </w:rPr>
              <w:t>14,763</w:t>
            </w:r>
          </w:p>
        </w:tc>
        <w:tc>
          <w:tcPr>
            <w:tcW w:type="dxa" w:w="1110"/>
          </w:tcPr>
          <w:p>
            <w:pPr>
              <w:spacing w:after="0"/>
              <w:jc w:val="right"/>
            </w:pPr>
            <w:r>
              <w:rPr>
                <w:sz w:val="16"/>
              </w:rPr>
              <w:t>$12,686</w:t>
            </w:r>
          </w:p>
        </w:tc>
        <w:tc>
          <w:tcPr>
            <w:tcW w:type="dxa" w:w="1110"/>
          </w:tcPr>
          <w:p>
            <w:pPr>
              <w:spacing w:after="0"/>
              <w:jc w:val="right"/>
            </w:pPr>
            <w:r>
              <w:rPr>
                <w:sz w:val="16"/>
              </w:rPr>
              <w:t>$34</w:t>
            </w:r>
          </w:p>
        </w:tc>
        <w:tc>
          <w:tcPr>
            <w:tcW w:type="dxa" w:w="1110"/>
          </w:tcPr>
          <w:p>
            <w:pPr>
              <w:spacing w:after="0"/>
              <w:jc w:val="right"/>
            </w:pPr>
            <w:r>
              <w:rPr>
                <w:sz w:val="16"/>
              </w:rPr>
              <w:t>$1,669</w:t>
            </w:r>
          </w:p>
        </w:tc>
        <w:tc>
          <w:tcPr>
            <w:tcW w:type="dxa" w:w="1286"/>
          </w:tcPr>
          <w:p>
            <w:pPr>
              <w:spacing w:after="0"/>
              <w:jc w:val="right"/>
            </w:pPr>
            <w:r>
              <w:rPr>
                <w:sz w:val="16"/>
              </w:rPr>
              <w:t>0.000409%</w:t>
            </w:r>
          </w:p>
        </w:tc>
        <w:tc>
          <w:tcPr>
            <w:tcW w:type="dxa" w:w="1110"/>
          </w:tcPr>
          <w:p>
            <w:pPr>
              <w:spacing w:after="0"/>
              <w:jc w:val="right"/>
            </w:pPr>
          </w:p>
        </w:tc>
        <w:tc>
          <w:tcPr>
            <w:tcW w:type="dxa" w:w="1022"/>
          </w:tcPr>
          <w:p>
            <w:pPr>
              <w:spacing w:after="0"/>
              <w:jc w:val="right"/>
            </w:pPr>
          </w:p>
        </w:tc>
        <w:tc>
          <w:tcPr>
            <w:tcW w:type="dxa" w:w="1110"/>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Winter Weather</w:t>
            </w:r>
          </w:p>
        </w:tc>
        <w:tc>
          <w:tcPr>
            <w:tcW w:type="dxa" w:w="1462"/>
          </w:tcPr>
          <w:p>
            <w:pPr>
              <w:spacing w:after="0"/>
              <w:jc w:val="right"/>
            </w:pPr>
            <w:r>
              <w:rPr>
                <w:sz w:val="16"/>
              </w:rPr>
              <w:t>$41,011,528,586</w:t>
            </w:r>
          </w:p>
        </w:tc>
        <w:tc>
          <w:tcPr>
            <w:tcW w:type="dxa" w:w="1198"/>
          </w:tcPr>
          <w:p>
            <w:pPr>
              <w:spacing w:after="0"/>
              <w:jc w:val="right"/>
            </w:pPr>
            <w:r>
              <w:rPr>
                <w:sz w:val="16"/>
              </w:rPr>
              <w:t>$379,132,800</w:t>
            </w:r>
          </w:p>
        </w:tc>
        <w:tc>
          <w:tcPr>
            <w:tcW w:type="dxa" w:w="1022"/>
          </w:tcPr>
          <w:p>
            <w:pPr>
              <w:spacing w:after="0"/>
              <w:jc w:val="right"/>
            </w:pPr>
            <w:r>
              <w:rPr>
                <w:sz w:val="16"/>
              </w:rPr>
              <w:t>163,608</w:t>
            </w:r>
          </w:p>
        </w:tc>
        <w:tc>
          <w:tcPr>
            <w:tcW w:type="dxa" w:w="1110"/>
          </w:tcPr>
          <w:p>
            <w:pPr>
              <w:spacing w:after="0"/>
              <w:jc w:val="right"/>
            </w:pPr>
            <w:r>
              <w:rPr>
                <w:sz w:val="16"/>
              </w:rPr>
              <w:t>$2,057</w:t>
            </w:r>
          </w:p>
        </w:tc>
        <w:tc>
          <w:tcPr>
            <w:tcW w:type="dxa" w:w="1110"/>
          </w:tcPr>
          <w:p>
            <w:pPr>
              <w:spacing w:after="0"/>
              <w:jc w:val="right"/>
            </w:pPr>
            <w:r>
              <w:rPr>
                <w:sz w:val="16"/>
              </w:rPr>
              <w:t>$1,755</w:t>
            </w:r>
          </w:p>
        </w:tc>
        <w:tc>
          <w:tcPr>
            <w:tcW w:type="dxa" w:w="1110"/>
          </w:tcPr>
          <w:p>
            <w:pPr>
              <w:spacing w:after="0"/>
              <w:jc w:val="right"/>
            </w:pPr>
            <w:r>
              <w:rPr>
                <w:sz w:val="16"/>
              </w:rPr>
              <w:t>$110,501</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r>
              <w:rPr>
                <w:sz w:val="16"/>
              </w:rPr>
              <w:t>$25,000</w:t>
            </w:r>
          </w:p>
        </w:tc>
        <w:tc>
          <w:tcPr>
            <w:tcW w:type="dxa" w:w="1110"/>
          </w:tcPr>
          <w:p>
            <w:pPr>
              <w:spacing w:after="0"/>
              <w:jc w:val="right"/>
            </w:pPr>
          </w:p>
        </w:tc>
        <w:tc>
          <w:tcPr>
            <w:tcW w:type="dxa" w:w="15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2023-04-20 (Storm Events through 2026-06-30): 99 county-coded records, 95 with a damage value recorded (including $0), $62,732,250; 36 zone-level records, 36 with a damage value recorded (including $0), $42,000 reported for the zone; Public Assistance: $238,030.72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163,608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$41,011,528,586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$379,132,800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$49,752,600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$23,592,374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Rock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Beloit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Janesville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Rock County</w:t>
            </w:r>
          </w:p>
        </w:tc>
        <w:tc>
          <w:tcPr>
            <w:tcW w:type="dxa" w:w="1604"/>
          </w:tcPr>
          <w:p>
            <w:pPr>
              <w:spacing w:after="0"/>
              <w:jc w:val="left"/>
            </w:pPr>
            <w:r>
              <w:rPr>
                <w:sz w:val="16"/>
              </w:rPr>
              <w:t>550363</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Beloit city</w:t>
            </w:r>
          </w:p>
        </w:tc>
        <w:tc>
          <w:tcPr>
            <w:tcW w:type="dxa" w:w="1604"/>
          </w:tcPr>
          <w:p>
            <w:pPr>
              <w:spacing w:after="0"/>
              <w:jc w:val="left"/>
            </w:pPr>
            <w:r>
              <w:rPr>
                <w:sz w:val="16"/>
              </w:rPr>
              <w:t>555544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Brodhead city</w:t>
            </w:r>
          </w:p>
        </w:tc>
        <w:tc>
          <w:tcPr>
            <w:tcW w:type="dxa" w:w="1604"/>
          </w:tcPr>
          <w:p>
            <w:pPr>
              <w:spacing w:after="0"/>
              <w:jc w:val="left"/>
            </w:pPr>
            <w:r>
              <w:rPr>
                <w:sz w:val="16"/>
              </w:rPr>
              <w:t>550160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Clinton village</w:t>
            </w:r>
          </w:p>
        </w:tc>
        <w:tc>
          <w:tcPr>
            <w:tcW w:type="dxa" w:w="1604"/>
          </w:tcPr>
          <w:p>
            <w:pPr>
              <w:spacing w:after="0"/>
              <w:jc w:val="left"/>
            </w:pPr>
            <w:r>
              <w:rPr>
                <w:sz w:val="16"/>
              </w:rPr>
              <w:t>550067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Edgerton city</w:t>
            </w:r>
          </w:p>
        </w:tc>
        <w:tc>
          <w:tcPr>
            <w:tcW w:type="dxa" w:w="1604"/>
          </w:tcPr>
          <w:p>
            <w:pPr>
              <w:spacing w:after="0"/>
              <w:jc w:val="left"/>
            </w:pPr>
            <w:r>
              <w:rPr>
                <w:sz w:val="16"/>
              </w:rPr>
              <w:t>550365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Evansville city</w:t>
            </w:r>
          </w:p>
        </w:tc>
        <w:tc>
          <w:tcPr>
            <w:tcW w:type="dxa" w:w="1604"/>
          </w:tcPr>
          <w:p>
            <w:pPr>
              <w:spacing w:after="0"/>
              <w:jc w:val="left"/>
            </w:pPr>
            <w:r>
              <w:rPr>
                <w:sz w:val="16"/>
              </w:rPr>
              <w:t>550366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Footville village</w:t>
            </w:r>
          </w:p>
        </w:tc>
        <w:tc>
          <w:tcPr>
            <w:tcW w:type="dxa" w:w="1604"/>
          </w:tcPr>
          <w:p>
            <w:pPr>
              <w:spacing w:after="0"/>
              <w:jc w:val="left"/>
            </w:pPr>
            <w:r>
              <w:rPr>
                <w:sz w:val="16"/>
              </w:rPr>
              <w:t>550575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Janesville city</w:t>
            </w:r>
          </w:p>
        </w:tc>
        <w:tc>
          <w:tcPr>
            <w:tcW w:type="dxa" w:w="1604"/>
          </w:tcPr>
          <w:p>
            <w:pPr>
              <w:spacing w:after="0"/>
              <w:jc w:val="left"/>
            </w:pPr>
            <w:r>
              <w:rPr>
                <w:sz w:val="16"/>
              </w:rPr>
              <w:t>555560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Milton city</w:t>
            </w:r>
          </w:p>
        </w:tc>
        <w:tc>
          <w:tcPr>
            <w:tcW w:type="dxa" w:w="1604"/>
          </w:tcPr>
          <w:p>
            <w:pPr>
              <w:spacing w:after="0"/>
              <w:jc w:val="left"/>
            </w:pPr>
            <w:r>
              <w:rPr>
                <w:sz w:val="16"/>
              </w:rPr>
              <w:t>550026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Orfordville village</w:t>
            </w:r>
          </w:p>
        </w:tc>
        <w:tc>
          <w:tcPr>
            <w:tcW w:type="dxa" w:w="1604"/>
          </w:tcPr>
          <w:p>
            <w:pPr>
              <w:spacing w:after="0"/>
              <w:jc w:val="left"/>
            </w:pPr>
            <w:r>
              <w:rPr>
                <w:sz w:val="16"/>
              </w:rPr>
              <w:t>550369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Rock County, WI: risk-assessment baseline packet, release 2026-10 (data as of 2026-09-30; County FIPS 55105). Automated baseline. </w:t>
      </w:r>
      <w:hyperlink r:id="rId15">
        <w:r>
          <w:rPr>
            <w:color w:val="1F4E99"/>
            <w:sz w:val="17"/>
            <w:u w:val="single"/>
          </w:rPr>
          <w:t>https://hazardplain.org/wi/55105/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 County, WI: Risk-assessment baseline packet</dc:title>
  <dc:subject>Hazard Plain release 2026-10, as of 2026-09-30. Automated baseline</dc:subject>
  <dc:creator>Hazard Plain</dc:creator>
  <cp:keywords>Hazard Plain; hazard mitigation; risk assessment; 55105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