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Price County, WI</w:t>
      </w:r>
    </w:p>
    <w:p>
      <w:pPr>
        <w:spacing w:after="120" w:before="0"/>
      </w:pPr>
      <w:r>
        <w:rPr>
          <w:color w:val="555555"/>
          <w:sz w:val="24"/>
        </w:rPr>
        <w:t>Risk-assessment baseline packet</w:t>
      </w:r>
    </w:p>
    <w:p>
      <w:pPr>
        <w:spacing w:after="120" w:before="0"/>
      </w:pPr>
      <w:r>
        <w:rPr>
          <w:b/>
          <w:sz w:val="18"/>
        </w:rPr>
        <w:t xml:space="preserve">County FIPS: </w:t>
      </w:r>
      <w:r>
        <w:rPr>
          <w:sz w:val="18"/>
        </w:rPr>
        <w:t>55099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2026-06-06. Plan: Price County (FEMA plan 106818), approved 2021-06-07.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2021-06-07: no new hazard declaration and 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($4,060,881 a year), Cold Wave ($3,951,096) and Tornado ($574,360).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2026-06-06</w:t>
      </w:r>
    </w:p>
    <w:p>
      <w:pPr>
        <w:keepNext/>
        <w:spacing w:after="40" w:before="0"/>
      </w:pPr>
      <w:r>
        <w:rPr>
          <w:b/>
        </w:rPr>
        <w:t xml:space="preserve">Plan: </w:t>
      </w:r>
      <w:r>
        <w:rPr/>
        <w:t>Price County (FEMA plan 106818)</w:t>
      </w:r>
    </w:p>
    <w:p>
      <w:pPr>
        <w:keepNext/>
        <w:spacing w:after="40" w:before="0"/>
      </w:pPr>
      <w:r>
        <w:rPr>
          <w:b/>
        </w:rPr>
        <w:t xml:space="preserve">Approved: </w:t>
      </w:r>
      <w:r>
        <w:rPr/>
        <w:t>2021-06-07</w:t>
      </w:r>
    </w:p>
    <w:p>
      <w:pPr>
        <w:keepNext/>
        <w:spacing w:after="40" w:before="0"/>
      </w:pPr>
      <w:r>
        <w:rPr>
          <w:b/>
        </w:rPr>
        <w:t xml:space="preserve">Days since expiry: </w:t>
      </w:r>
      <w:r>
        <w:rPr/>
        <w:t>116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6"/>
        <w:gridCol w:w="1536"/>
        <w:gridCol w:w="2377"/>
        <w:gridCol w:w="3428"/>
        <w:gridCol w:w="1221"/>
        <w:gridCol w:w="1221"/>
        <w:gridCol w:w="1053"/>
        <w:gridCol w:w="1531"/>
      </w:tblGrid>
      <w:tr>
        <w:trPr>
          <w:cantSplit/>
          <w:tblHeader/>
        </w:trPr>
        <w:tc>
          <w:tcPr>
            <w:tcW w:type="dxa" w:w="1746"/>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Status</w:t>
            </w:r>
          </w:p>
        </w:tc>
        <w:tc>
          <w:tcPr>
            <w:tcW w:type="dxa" w:w="3428"/>
            <w:shd w:val="clear" w:color="auto" w:fill="E8E8E8"/>
          </w:tcPr>
          <w:p>
            <w:pPr>
              <w:spacing w:after="0"/>
              <w:jc w:val="left"/>
            </w:pPr>
            <w:r>
              <w:rPr>
                <w:b/>
                <w:sz w:val="16"/>
              </w:rPr>
              <w:t>Plan</w:t>
            </w:r>
          </w:p>
        </w:tc>
        <w:tc>
          <w:tcPr>
            <w:tcW w:type="dxa" w:w="1221"/>
            <w:shd w:val="clear" w:color="auto" w:fill="E8E8E8"/>
          </w:tcPr>
          <w:p>
            <w:pPr>
              <w:spacing w:after="0"/>
              <w:jc w:val="left"/>
            </w:pPr>
            <w:r>
              <w:rPr>
                <w:b/>
                <w:sz w:val="16"/>
              </w:rPr>
              <w:t>Approved</w:t>
            </w:r>
          </w:p>
        </w:tc>
        <w:tc>
          <w:tcPr>
            <w:tcW w:type="dxa" w:w="1221"/>
            <w:shd w:val="clear" w:color="auto" w:fill="E8E8E8"/>
          </w:tcPr>
          <w:p>
            <w:pPr>
              <w:spacing w:after="0"/>
              <w:jc w:val="left"/>
            </w:pPr>
            <w:r>
              <w:rPr>
                <w:b/>
                <w:sz w:val="16"/>
              </w:rPr>
              <w:t>Expires</w:t>
            </w:r>
          </w:p>
        </w:tc>
        <w:tc>
          <w:tcPr>
            <w:tcW w:type="dxa" w:w="10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1"/>
            <w:shd w:val="clear" w:color="auto" w:fill="E8E8E8"/>
          </w:tcPr>
          <w:p>
            <w:pPr>
              <w:spacing w:after="0"/>
              <w:jc w:val="left"/>
            </w:pPr>
            <w:r>
              <w:rPr>
                <w:b/>
                <w:sz w:val="16"/>
              </w:rPr>
              <w:t>Notes</w:t>
            </w:r>
          </w:p>
        </w:tc>
      </w:tr>
      <w:tr>
        <w:trPr>
          <w:cantSplit/>
        </w:trPr>
        <w:tc>
          <w:tcPr>
            <w:tcW w:type="dxa" w:w="1746"/>
          </w:tcPr>
          <w:p>
            <w:pPr>
              <w:spacing w:after="0"/>
              <w:jc w:val="left"/>
            </w:pPr>
            <w:r>
              <w:rPr>
                <w:sz w:val="16"/>
              </w:rPr>
              <w:t>Price County</w:t>
            </w:r>
          </w:p>
        </w:tc>
        <w:tc>
          <w:tcPr>
            <w:tcW w:type="dxa" w:w="1536"/>
          </w:tcPr>
          <w:p>
            <w:pPr>
              <w:spacing w:after="0"/>
              <w:jc w:val="left"/>
            </w:pPr>
            <w:r>
              <w:rPr>
                <w:sz w:val="16"/>
              </w:rPr>
              <w:t>County</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Catawba village</w:t>
            </w:r>
          </w:p>
        </w:tc>
        <w:tc>
          <w:tcPr>
            <w:tcW w:type="dxa" w:w="1536"/>
          </w:tcPr>
          <w:p>
            <w:pPr>
              <w:spacing w:after="0"/>
              <w:jc w:val="left"/>
            </w:pPr>
            <w:r>
              <w:rPr>
                <w:sz w:val="16"/>
              </w:rPr>
              <w:t>Village</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Kennan village</w:t>
            </w:r>
          </w:p>
        </w:tc>
        <w:tc>
          <w:tcPr>
            <w:tcW w:type="dxa" w:w="1536"/>
          </w:tcPr>
          <w:p>
            <w:pPr>
              <w:spacing w:after="0"/>
              <w:jc w:val="left"/>
            </w:pPr>
            <w:r>
              <w:rPr>
                <w:sz w:val="16"/>
              </w:rPr>
              <w:t>Village</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Park Falls city</w:t>
            </w:r>
          </w:p>
        </w:tc>
        <w:tc>
          <w:tcPr>
            <w:tcW w:type="dxa" w:w="1536"/>
          </w:tcPr>
          <w:p>
            <w:pPr>
              <w:spacing w:after="0"/>
              <w:jc w:val="left"/>
            </w:pPr>
            <w:r>
              <w:rPr>
                <w:sz w:val="16"/>
              </w:rPr>
              <w:t>City</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Phillips city</w:t>
            </w:r>
          </w:p>
        </w:tc>
        <w:tc>
          <w:tcPr>
            <w:tcW w:type="dxa" w:w="1536"/>
          </w:tcPr>
          <w:p>
            <w:pPr>
              <w:spacing w:after="0"/>
              <w:jc w:val="left"/>
            </w:pPr>
            <w:r>
              <w:rPr>
                <w:sz w:val="16"/>
              </w:rPr>
              <w:t>City</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Prentice village</w:t>
            </w:r>
          </w:p>
        </w:tc>
        <w:tc>
          <w:tcPr>
            <w:tcW w:type="dxa" w:w="1536"/>
          </w:tcPr>
          <w:p>
            <w:pPr>
              <w:spacing w:after="0"/>
              <w:jc w:val="left"/>
            </w:pPr>
            <w:r>
              <w:rPr>
                <w:sz w:val="16"/>
              </w:rPr>
              <w:t>Village</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p>
        </w:tc>
      </w:tr>
      <w:tr>
        <w:trPr>
          <w:cantSplit/>
        </w:trPr>
        <w:tc>
          <w:tcPr>
            <w:tcW w:type="dxa" w:w="1746"/>
          </w:tcPr>
          <w:p>
            <w:pPr>
              <w:spacing w:after="0"/>
              <w:jc w:val="left"/>
            </w:pPr>
            <w:r>
              <w:rPr>
                <w:sz w:val="16"/>
              </w:rPr>
              <w:t>Phillips School District</w:t>
            </w:r>
          </w:p>
        </w:tc>
        <w:tc>
          <w:tcPr>
            <w:tcW w:type="dxa" w:w="1536"/>
          </w:tcPr>
          <w:p>
            <w:pPr>
              <w:spacing w:after="0"/>
              <w:jc w:val="left"/>
            </w:pPr>
            <w:r>
              <w:rPr>
                <w:sz w:val="16"/>
              </w:rPr>
              <w:t>School/School District</w:t>
            </w:r>
          </w:p>
        </w:tc>
        <w:tc>
          <w:tcPr>
            <w:tcW w:type="dxa" w:w="2377"/>
          </w:tcPr>
          <w:p>
            <w:pPr>
              <w:spacing w:after="0"/>
              <w:jc w:val="left"/>
            </w:pPr>
            <w:r>
              <w:rPr>
                <w:sz w:val="16"/>
              </w:rPr>
              <w:t>Expired on 2026-06-06</w:t>
            </w:r>
          </w:p>
        </w:tc>
        <w:tc>
          <w:tcPr>
            <w:tcW w:type="dxa" w:w="3428"/>
          </w:tcPr>
          <w:p>
            <w:pPr>
              <w:spacing w:after="0"/>
              <w:jc w:val="left"/>
            </w:pPr>
            <w:r>
              <w:rPr>
                <w:sz w:val="16"/>
              </w:rPr>
              <w:t>Price County (FEMA plan 106818)</w:t>
            </w:r>
          </w:p>
        </w:tc>
        <w:tc>
          <w:tcPr>
            <w:tcW w:type="dxa" w:w="1221"/>
          </w:tcPr>
          <w:p>
            <w:pPr>
              <w:spacing w:after="0"/>
              <w:jc w:val="left"/>
            </w:pPr>
            <w:r>
              <w:rPr>
                <w:sz w:val="16"/>
              </w:rPr>
              <w:t>2021-06-07</w:t>
            </w:r>
          </w:p>
        </w:tc>
        <w:tc>
          <w:tcPr>
            <w:tcW w:type="dxa" w:w="1221"/>
          </w:tcPr>
          <w:p>
            <w:pPr>
              <w:spacing w:after="0"/>
              <w:jc w:val="left"/>
            </w:pPr>
            <w:r>
              <w:rPr>
                <w:sz w:val="16"/>
              </w:rPr>
              <w:t>2026-06-06</w:t>
            </w:r>
          </w:p>
        </w:tc>
        <w:tc>
          <w:tcPr>
            <w:tcW w:type="dxa" w:w="1053"/>
          </w:tcPr>
          <w:p>
            <w:pPr>
              <w:spacing w:after="0"/>
              <w:jc w:val="right"/>
            </w:pPr>
            <w:r>
              <w:rPr>
                <w:sz w:val="16"/>
              </w:rPr>
              <w:t>-116</w:t>
            </w:r>
          </w:p>
        </w:tc>
        <w:tc>
          <w:tcPr>
            <w:tcW w:type="dxa" w:w="1531"/>
          </w:tcPr>
          <w:p>
            <w:pPr>
              <w:spacing w:after="0"/>
              <w:jc w:val="left"/>
            </w:pPr>
            <w:r>
              <w:rPr>
                <w:sz w:val="16"/>
              </w:rPr>
              <w:t>this jurisdiction approved 2023-01-04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$4,057,744</w:t>
            </w:r>
          </w:p>
        </w:tc>
        <w:tc>
          <w:tcPr>
            <w:tcW w:type="dxa" w:w="1126"/>
          </w:tcPr>
          <w:p>
            <w:pPr>
              <w:spacing w:after="0"/>
              <w:jc w:val="right"/>
            </w:pPr>
            <w:r>
              <w:rPr>
                <w:sz w:val="16"/>
              </w:rPr>
              <w:t>$432</w:t>
            </w:r>
          </w:p>
        </w:tc>
        <w:tc>
          <w:tcPr>
            <w:tcW w:type="dxa" w:w="1950"/>
          </w:tcPr>
          <w:p>
            <w:pPr>
              <w:spacing w:after="0"/>
              <w:jc w:val="right"/>
            </w:pPr>
            <w:r>
              <w:rPr>
                <w:sz w:val="16"/>
              </w:rPr>
              <w:t>$2,704</w:t>
            </w:r>
          </w:p>
        </w:tc>
        <w:tc>
          <w:tcPr>
            <w:tcW w:type="dxa" w:w="1194"/>
          </w:tcPr>
          <w:p>
            <w:pPr>
              <w:spacing w:after="0"/>
              <w:jc w:val="right"/>
            </w:pPr>
            <w:r>
              <w:rPr>
                <w:sz w:val="16"/>
              </w:rPr>
              <w:t>$4,060,881</w:t>
            </w:r>
          </w:p>
        </w:tc>
        <w:tc>
          <w:tcPr>
            <w:tcW w:type="dxa" w:w="2139"/>
          </w:tcPr>
          <w:p>
            <w:pPr>
              <w:spacing w:after="0"/>
              <w:jc w:val="right"/>
            </w:pPr>
            <w:r>
              <w:rPr>
                <w:sz w:val="16"/>
              </w:rPr>
              <w:t>18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$1,191</w:t>
            </w:r>
          </w:p>
        </w:tc>
        <w:tc>
          <w:tcPr>
            <w:tcW w:type="dxa" w:w="1126"/>
          </w:tcPr>
          <w:p>
            <w:pPr>
              <w:spacing w:after="0"/>
              <w:jc w:val="right"/>
            </w:pPr>
            <w:r>
              <w:rPr>
                <w:sz w:val="16"/>
              </w:rPr>
              <w:t>under $1</w:t>
            </w:r>
          </w:p>
        </w:tc>
        <w:tc>
          <w:tcPr>
            <w:tcW w:type="dxa" w:w="1950"/>
          </w:tcPr>
          <w:p>
            <w:pPr>
              <w:spacing w:after="0"/>
              <w:jc w:val="right"/>
            </w:pPr>
            <w:r>
              <w:rPr>
                <w:sz w:val="16"/>
              </w:rPr>
              <w:t>$3,949,905</w:t>
            </w:r>
          </w:p>
        </w:tc>
        <w:tc>
          <w:tcPr>
            <w:tcW w:type="dxa" w:w="1194"/>
          </w:tcPr>
          <w:p>
            <w:pPr>
              <w:spacing w:after="0"/>
              <w:jc w:val="right"/>
            </w:pPr>
            <w:r>
              <w:rPr>
                <w:sz w:val="16"/>
              </w:rPr>
              <w:t>$3,951,096</w:t>
            </w:r>
          </w:p>
        </w:tc>
        <w:tc>
          <w:tcPr>
            <w:tcW w:type="dxa" w:w="2139"/>
          </w:tcPr>
          <w:p>
            <w:pPr>
              <w:spacing w:after="0"/>
              <w:jc w:val="right"/>
            </w:pPr>
            <w:r>
              <w:rPr>
                <w:sz w:val="16"/>
              </w:rPr>
              <w:t>15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$360,444</w:t>
            </w:r>
          </w:p>
        </w:tc>
        <w:tc>
          <w:tcPr>
            <w:tcW w:type="dxa" w:w="1126"/>
          </w:tcPr>
          <w:p>
            <w:pPr>
              <w:spacing w:after="0"/>
              <w:jc w:val="right"/>
            </w:pPr>
            <w:r>
              <w:rPr>
                <w:sz w:val="16"/>
              </w:rPr>
              <w:t>$818</w:t>
            </w:r>
          </w:p>
        </w:tc>
        <w:tc>
          <w:tcPr>
            <w:tcW w:type="dxa" w:w="1950"/>
          </w:tcPr>
          <w:p>
            <w:pPr>
              <w:spacing w:after="0"/>
              <w:jc w:val="right"/>
            </w:pPr>
            <w:r>
              <w:rPr>
                <w:sz w:val="16"/>
              </w:rPr>
              <w:t>$213,098</w:t>
            </w:r>
          </w:p>
        </w:tc>
        <w:tc>
          <w:tcPr>
            <w:tcW w:type="dxa" w:w="1194"/>
          </w:tcPr>
          <w:p>
            <w:pPr>
              <w:spacing w:after="0"/>
              <w:jc w:val="right"/>
            </w:pPr>
            <w:r>
              <w:rPr>
                <w:sz w:val="16"/>
              </w:rPr>
              <w:t>$574,360</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$22,169</w:t>
            </w:r>
          </w:p>
        </w:tc>
        <w:tc>
          <w:tcPr>
            <w:tcW w:type="dxa" w:w="1126"/>
          </w:tcPr>
          <w:p>
            <w:pPr>
              <w:spacing w:after="0"/>
              <w:jc w:val="right"/>
            </w:pPr>
            <w:r>
              <w:rPr>
                <w:sz w:val="16"/>
              </w:rPr>
              <w:t>n/a</w:t>
            </w:r>
          </w:p>
        </w:tc>
        <w:tc>
          <w:tcPr>
            <w:tcW w:type="dxa" w:w="1950"/>
          </w:tcPr>
          <w:p>
            <w:pPr>
              <w:spacing w:after="0"/>
              <w:jc w:val="right"/>
            </w:pPr>
            <w:r>
              <w:rPr>
                <w:sz w:val="16"/>
              </w:rPr>
              <w:t>$202,695</w:t>
            </w:r>
          </w:p>
        </w:tc>
        <w:tc>
          <w:tcPr>
            <w:tcW w:type="dxa" w:w="1194"/>
          </w:tcPr>
          <w:p>
            <w:pPr>
              <w:spacing w:after="0"/>
              <w:jc w:val="right"/>
            </w:pPr>
            <w:r>
              <w:rPr>
                <w:sz w:val="16"/>
              </w:rPr>
              <w:t>$224,864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$54,290</w:t>
            </w:r>
          </w:p>
        </w:tc>
        <w:tc>
          <w:tcPr>
            <w:tcW w:type="dxa" w:w="1126"/>
          </w:tcPr>
          <w:p>
            <w:pPr>
              <w:spacing w:after="0"/>
              <w:jc w:val="right"/>
            </w:pPr>
            <w:r>
              <w:rPr>
                <w:sz w:val="16"/>
              </w:rPr>
              <w:t>$20,936</w:t>
            </w:r>
          </w:p>
        </w:tc>
        <w:tc>
          <w:tcPr>
            <w:tcW w:type="dxa" w:w="1950"/>
          </w:tcPr>
          <w:p>
            <w:pPr>
              <w:spacing w:after="0"/>
              <w:jc w:val="right"/>
            </w:pPr>
            <w:r>
              <w:rPr>
                <w:sz w:val="16"/>
              </w:rPr>
              <w:t>$136,762</w:t>
            </w:r>
          </w:p>
        </w:tc>
        <w:tc>
          <w:tcPr>
            <w:tcW w:type="dxa" w:w="1194"/>
          </w:tcPr>
          <w:p>
            <w:pPr>
              <w:spacing w:after="0"/>
              <w:jc w:val="right"/>
            </w:pPr>
            <w:r>
              <w:rPr>
                <w:sz w:val="16"/>
              </w:rPr>
              <w:t>$211,989</w:t>
            </w:r>
          </w:p>
        </w:tc>
        <w:tc>
          <w:tcPr>
            <w:tcW w:type="dxa" w:w="2139"/>
          </w:tcPr>
          <w:p>
            <w:pPr>
              <w:spacing w:after="0"/>
              <w:jc w:val="right"/>
            </w:pPr>
            <w:r>
              <w:rPr>
                <w:sz w:val="16"/>
              </w:rPr>
              <w:t>122</w:t>
            </w:r>
          </w:p>
        </w:tc>
        <w:tc>
          <w:tcPr>
            <w:tcW w:type="dxa" w:w="2202"/>
          </w:tcPr>
          <w:p>
            <w:pPr>
              <w:spacing w:after="0"/>
              <w:jc w:val="left"/>
            </w:pPr>
            <w:r>
              <w:rPr>
                <w:sz w:val="16"/>
              </w:rPr>
              <w:t>Includes 1 High Wind and 3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under $1</w:t>
            </w:r>
          </w:p>
        </w:tc>
        <w:tc>
          <w:tcPr>
            <w:tcW w:type="dxa" w:w="1950"/>
          </w:tcPr>
          <w:p>
            <w:pPr>
              <w:spacing w:after="0"/>
              <w:jc w:val="right"/>
            </w:pPr>
            <w:r>
              <w:rPr>
                <w:sz w:val="16"/>
              </w:rPr>
              <w:t>$57,552</w:t>
            </w:r>
          </w:p>
        </w:tc>
        <w:tc>
          <w:tcPr>
            <w:tcW w:type="dxa" w:w="1194"/>
          </w:tcPr>
          <w:p>
            <w:pPr>
              <w:spacing w:after="0"/>
              <w:jc w:val="right"/>
            </w:pPr>
            <w:r>
              <w:rPr>
                <w:sz w:val="16"/>
              </w:rPr>
              <w:t>$57,571</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$38,734</w:t>
            </w:r>
          </w:p>
        </w:tc>
        <w:tc>
          <w:tcPr>
            <w:tcW w:type="dxa" w:w="1126"/>
          </w:tcPr>
          <w:p>
            <w:pPr>
              <w:spacing w:after="0"/>
              <w:jc w:val="right"/>
            </w:pPr>
            <w:r>
              <w:rPr>
                <w:sz w:val="16"/>
              </w:rPr>
              <w:t>$1,243</w:t>
            </w:r>
          </w:p>
        </w:tc>
        <w:tc>
          <w:tcPr>
            <w:tcW w:type="dxa" w:w="1950"/>
          </w:tcPr>
          <w:p>
            <w:pPr>
              <w:spacing w:after="0"/>
              <w:jc w:val="right"/>
            </w:pPr>
            <w:r>
              <w:rPr>
                <w:sz w:val="16"/>
              </w:rPr>
              <w:t>$2,219</w:t>
            </w:r>
          </w:p>
        </w:tc>
        <w:tc>
          <w:tcPr>
            <w:tcW w:type="dxa" w:w="1194"/>
          </w:tcPr>
          <w:p>
            <w:pPr>
              <w:spacing w:after="0"/>
              <w:jc w:val="right"/>
            </w:pPr>
            <w:r>
              <w:rPr>
                <w:sz w:val="16"/>
              </w:rPr>
              <w:t>$42,195</w:t>
            </w:r>
          </w:p>
        </w:tc>
        <w:tc>
          <w:tcPr>
            <w:tcW w:type="dxa" w:w="2139"/>
          </w:tcPr>
          <w:p>
            <w:pPr>
              <w:spacing w:after="0"/>
              <w:jc w:val="right"/>
            </w:pPr>
            <w:r>
              <w:rPr>
                <w:sz w:val="16"/>
              </w:rPr>
              <w:t>152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$6,986</w:t>
            </w:r>
          </w:p>
        </w:tc>
        <w:tc>
          <w:tcPr>
            <w:tcW w:type="dxa" w:w="1126"/>
          </w:tcPr>
          <w:p>
            <w:pPr>
              <w:spacing w:after="0"/>
              <w:jc w:val="right"/>
            </w:pPr>
            <w:r>
              <w:rPr>
                <w:sz w:val="16"/>
              </w:rPr>
              <w:t>n/a</w:t>
            </w:r>
          </w:p>
        </w:tc>
        <w:tc>
          <w:tcPr>
            <w:tcW w:type="dxa" w:w="1950"/>
          </w:tcPr>
          <w:p>
            <w:pPr>
              <w:spacing w:after="0"/>
              <w:jc w:val="right"/>
            </w:pPr>
            <w:r>
              <w:rPr>
                <w:sz w:val="16"/>
              </w:rPr>
              <w:t>$15,911</w:t>
            </w:r>
          </w:p>
        </w:tc>
        <w:tc>
          <w:tcPr>
            <w:tcW w:type="dxa" w:w="1194"/>
          </w:tcPr>
          <w:p>
            <w:pPr>
              <w:spacing w:after="0"/>
              <w:jc w:val="right"/>
            </w:pPr>
            <w:r>
              <w:rPr>
                <w:sz w:val="16"/>
              </w:rPr>
              <w:t>$22,896</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$9,119</w:t>
            </w:r>
          </w:p>
        </w:tc>
        <w:tc>
          <w:tcPr>
            <w:tcW w:type="dxa" w:w="1950"/>
          </w:tcPr>
          <w:p>
            <w:pPr>
              <w:spacing w:after="0"/>
              <w:jc w:val="right"/>
            </w:pPr>
            <w:r>
              <w:rPr>
                <w:sz w:val="16"/>
              </w:rPr>
              <w:t>n/a</w:t>
            </w:r>
          </w:p>
        </w:tc>
        <w:tc>
          <w:tcPr>
            <w:tcW w:type="dxa" w:w="1194"/>
          </w:tcPr>
          <w:p>
            <w:pPr>
              <w:spacing w:after="0"/>
              <w:jc w:val="right"/>
            </w:pPr>
            <w:r>
              <w:rPr>
                <w:sz w:val="16"/>
              </w:rPr>
              <w:t>$9,119</w:t>
            </w:r>
          </w:p>
        </w:tc>
        <w:tc>
          <w:tcPr>
            <w:tcW w:type="dxa" w:w="2139"/>
          </w:tcPr>
          <w:p>
            <w:pPr>
              <w:spacing w:after="0"/>
              <w:jc w:val="right"/>
            </w:pPr>
            <w:r>
              <w:rPr>
                <w:sz w:val="16"/>
              </w:rPr>
              <w:t>39</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$1,131</w:t>
            </w:r>
          </w:p>
        </w:tc>
        <w:tc>
          <w:tcPr>
            <w:tcW w:type="dxa" w:w="1126"/>
          </w:tcPr>
          <w:p>
            <w:pPr>
              <w:spacing w:after="0"/>
              <w:jc w:val="right"/>
            </w:pPr>
            <w:r>
              <w:rPr>
                <w:sz w:val="16"/>
              </w:rPr>
              <w:t>$356</w:t>
            </w:r>
          </w:p>
        </w:tc>
        <w:tc>
          <w:tcPr>
            <w:tcW w:type="dxa" w:w="1950"/>
          </w:tcPr>
          <w:p>
            <w:pPr>
              <w:spacing w:after="0"/>
              <w:jc w:val="right"/>
            </w:pPr>
            <w:r>
              <w:rPr>
                <w:sz w:val="16"/>
              </w:rPr>
              <w:t>$7,044</w:t>
            </w:r>
          </w:p>
        </w:tc>
        <w:tc>
          <w:tcPr>
            <w:tcW w:type="dxa" w:w="1194"/>
          </w:tcPr>
          <w:p>
            <w:pPr>
              <w:spacing w:after="0"/>
              <w:jc w:val="right"/>
            </w:pPr>
            <w:r>
              <w:rPr>
                <w:sz w:val="16"/>
              </w:rPr>
              <w:t>$8,531</w:t>
            </w:r>
          </w:p>
        </w:tc>
        <w:tc>
          <w:tcPr>
            <w:tcW w:type="dxa" w:w="2139"/>
          </w:tcPr>
          <w:p>
            <w:pPr>
              <w:spacing w:after="0"/>
              <w:jc w:val="right"/>
            </w:pPr>
            <w:r>
              <w:rPr>
                <w:sz w:val="16"/>
              </w:rPr>
              <w:t>93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$3,788</w:t>
            </w:r>
          </w:p>
        </w:tc>
        <w:tc>
          <w:tcPr>
            <w:tcW w:type="dxa" w:w="1126"/>
          </w:tcPr>
          <w:p>
            <w:pPr>
              <w:spacing w:after="0"/>
              <w:jc w:val="right"/>
            </w:pPr>
            <w:r>
              <w:rPr>
                <w:sz w:val="16"/>
              </w:rPr>
              <w:t>$3</w:t>
            </w:r>
          </w:p>
        </w:tc>
        <w:tc>
          <w:tcPr>
            <w:tcW w:type="dxa" w:w="1950"/>
          </w:tcPr>
          <w:p>
            <w:pPr>
              <w:spacing w:after="0"/>
              <w:jc w:val="right"/>
            </w:pPr>
            <w:r>
              <w:rPr>
                <w:sz w:val="16"/>
              </w:rPr>
              <w:t>$243</w:t>
            </w:r>
          </w:p>
        </w:tc>
        <w:tc>
          <w:tcPr>
            <w:tcW w:type="dxa" w:w="1194"/>
          </w:tcPr>
          <w:p>
            <w:pPr>
              <w:spacing w:after="0"/>
              <w:jc w:val="right"/>
            </w:pPr>
            <w:r>
              <w:rPr>
                <w:sz w:val="16"/>
              </w:rPr>
              <w:t>$4,034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$1,650</w:t>
            </w:r>
          </w:p>
        </w:tc>
        <w:tc>
          <w:tcPr>
            <w:tcW w:type="dxa" w:w="1126"/>
          </w:tcPr>
          <w:p>
            <w:pPr>
              <w:spacing w:after="0"/>
              <w:jc w:val="right"/>
            </w:pPr>
            <w:r>
              <w:rPr>
                <w:sz w:val="16"/>
              </w:rPr>
              <w:t>n/a</w:t>
            </w:r>
          </w:p>
        </w:tc>
        <w:tc>
          <w:tcPr>
            <w:tcW w:type="dxa" w:w="1950"/>
          </w:tcPr>
          <w:p>
            <w:pPr>
              <w:spacing w:after="0"/>
              <w:jc w:val="right"/>
            </w:pPr>
            <w:r>
              <w:rPr>
                <w:sz w:val="16"/>
              </w:rPr>
              <w:t>$379</w:t>
            </w:r>
          </w:p>
        </w:tc>
        <w:tc>
          <w:tcPr>
            <w:tcW w:type="dxa" w:w="1194"/>
          </w:tcPr>
          <w:p>
            <w:pPr>
              <w:spacing w:after="0"/>
              <w:jc w:val="right"/>
            </w:pPr>
            <w:r>
              <w:rPr>
                <w:sz w:val="16"/>
              </w:rPr>
              <w:t>$2,030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950"/>
          </w:tcPr>
          <w:p>
            <w:pPr>
              <w:spacing w:after="0"/>
              <w:jc w:val="right"/>
            </w:pPr>
            <w:r>
              <w:rPr>
                <w:sz w:val="16"/>
              </w:rPr>
              <w:t>$19</w:t>
            </w:r>
          </w:p>
        </w:tc>
        <w:tc>
          <w:tcPr>
            <w:tcW w:type="dxa" w:w="1194"/>
          </w:tcPr>
          <w:p>
            <w:pPr>
              <w:spacing w:after="0"/>
              <w:jc w:val="right"/>
            </w:pPr>
            <w:r>
              <w:rPr>
                <w:sz w:val="16"/>
              </w:rPr>
              <w:t>$24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9705 (Very Low, 3.7); tract 9707 (Very Low, 3.2); tract 9702 (Very Low, 2.7)</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9701 (Very Low, 63.3); tract 9706 (Very Low, 61.1); tract 9704 (Very Low, 52.8)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9705 (Relatively Moderate, 65.8); tract 9704 (Relatively Moderate, 65.8); tract 9707 (Relatively Moderate, 64.2)</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9701 (Very Low, 66.9); tract 9706 (Very Low, 66.6); tract 9704 (Very Low, 65.4)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1952"/>
        <w:gridCol w:w="1843"/>
        <w:gridCol w:w="2160"/>
        <w:gridCol w:w="1437"/>
        <w:gridCol w:w="1559"/>
        <w:gridCol w:w="1561"/>
        <w:gridCol w:w="1640"/>
      </w:tblGrid>
      <w:tr>
        <w:trPr>
          <w:cantSplit/>
          <w:tblHeader/>
        </w:trPr>
        <w:tc>
          <w:tcPr>
            <w:tcW w:type="dxa" w:w="1959"/>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8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60"/>
            <w:shd w:val="clear" w:color="auto" w:fill="E8E8E8"/>
          </w:tcPr>
          <w:p>
            <w:pPr>
              <w:spacing w:after="0"/>
              <w:jc w:val="left"/>
            </w:pPr>
            <w:r>
              <w:rPr>
                <w:b/>
                <w:sz w:val="16"/>
              </w:rPr>
              <w:t>Observed range</w:t>
            </w:r>
          </w:p>
        </w:tc>
        <w:tc>
          <w:tcPr>
            <w:tcW w:type="dxa" w:w="1437"/>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9"/>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843"/>
          </w:tcPr>
          <w:p>
            <w:pPr>
              <w:spacing w:after="0"/>
              <w:jc w:val="right"/>
            </w:pPr>
            <w:r>
              <w:rPr>
                <w:sz w:val="16"/>
              </w:rPr>
              <w:t>14 records, 1996 to 2026 (14 zone-level)</w:t>
            </w:r>
          </w:p>
        </w:tc>
        <w:tc>
          <w:tcPr>
            <w:tcW w:type="dxa" w:w="2160"/>
          </w:tcPr>
          <w:p>
            <w:pPr>
              <w:spacing w:after="0"/>
              <w:jc w:val="left"/>
            </w:pPr>
            <w:r>
              <w:rPr>
                <w:sz w:val="16"/>
              </w:rPr>
              <w:t>1 day to 4 days (median 2 days); 13 with a recorded value</w:t>
            </w:r>
          </w:p>
        </w:tc>
        <w:tc>
          <w:tcPr>
            <w:tcW w:type="dxa" w:w="1437"/>
          </w:tcPr>
          <w:p>
            <w:pPr>
              <w:spacing w:after="0"/>
              <w:jc w:val="left"/>
            </w:pPr>
            <w:r>
              <w:rPr>
                <w:sz w:val="16"/>
              </w:rPr>
              <w:t>4 consecutive days, 2014-01-04 to 2014-01-07, zone-level</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843"/>
          </w:tcPr>
          <w:p>
            <w:pPr>
              <w:spacing w:after="0"/>
              <w:jc w:val="right"/>
            </w:pPr>
            <w:r>
              <w:rPr>
                <w:sz w:val="16"/>
              </w:rPr>
              <w:t>1 record, 2011 (1 zone-level)</w:t>
            </w:r>
          </w:p>
        </w:tc>
        <w:tc>
          <w:tcPr>
            <w:tcW w:type="dxa" w:w="2160"/>
          </w:tcPr>
          <w:p>
            <w:pPr>
              <w:spacing w:after="0"/>
              <w:jc w:val="left"/>
            </w:pPr>
          </w:p>
        </w:tc>
        <w:tc>
          <w:tcPr>
            <w:tcW w:type="dxa" w:w="1437"/>
          </w:tcPr>
          <w:p>
            <w:pPr>
              <w:spacing w:after="0"/>
              <w:jc w:val="left"/>
            </w:pPr>
            <w:r>
              <w:rPr>
                <w:sz w:val="16"/>
              </w:rPr>
              <w:t>No crop damage reported in 1 record.</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Drought</w:t>
            </w:r>
          </w:p>
        </w:tc>
        <w:tc>
          <w:tcPr>
            <w:tcW w:type="dxa" w:w="1952"/>
          </w:tcPr>
          <w:p>
            <w:pPr>
              <w:spacing w:after="0"/>
              <w:jc w:val="left"/>
            </w:pPr>
            <w:r>
              <w:rPr>
                <w:sz w:val="16"/>
              </w:rPr>
              <w:t>U.S. Drought Monitor scale (D0 to D4)</w:t>
            </w:r>
          </w:p>
        </w:tc>
        <w:tc>
          <w:tcPr>
            <w:tcW w:type="dxa" w:w="1843"/>
          </w:tcPr>
          <w:p>
            <w:pPr>
              <w:spacing w:after="0"/>
              <w:jc w:val="right"/>
            </w:pPr>
            <w:r>
              <w:rPr>
                <w:sz w:val="16"/>
              </w:rPr>
              <w:t>39 records, 2006 to 2024 (39 zone-level)</w:t>
            </w:r>
          </w:p>
        </w:tc>
        <w:tc>
          <w:tcPr>
            <w:tcW w:type="dxa" w:w="2160"/>
          </w:tcPr>
          <w:p>
            <w:pPr>
              <w:spacing w:after="0"/>
              <w:jc w:val="left"/>
            </w:pPr>
            <w:r>
              <w:rPr>
                <w:sz w:val="16"/>
              </w:rPr>
              <w:t>30 days to 488 days (median 91 days); 7 with a recorded value</w:t>
            </w:r>
          </w:p>
        </w:tc>
        <w:tc>
          <w:tcPr>
            <w:tcW w:type="dxa" w:w="1437"/>
          </w:tcPr>
          <w:p>
            <w:pPr>
              <w:spacing w:after="0"/>
              <w:jc w:val="left"/>
            </w:pPr>
            <w:r>
              <w:rPr>
                <w:sz w:val="16"/>
              </w:rPr>
              <w:t>488 days (16 months), 2008-10-01 to 2010-01-31, a run of 16 consecutive Storm Events drought records, zone-level</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1952"/>
          </w:tcPr>
          <w:p>
            <w:pPr>
              <w:spacing w:after="0"/>
              <w:jc w:val="left"/>
            </w:pPr>
            <w:r>
              <w:rPr>
                <w:sz w:val="16"/>
              </w:rPr>
              <w:t>Modified Mercalli (local data)</w:t>
            </w:r>
          </w:p>
        </w:tc>
        <w:tc>
          <w:tcPr>
            <w:tcW w:type="dxa" w:w="1843"/>
          </w:tcPr>
          <w:p>
            <w:pPr>
              <w:spacing w:after="0"/>
              <w:jc w:val="right"/>
            </w:pPr>
            <w:r>
              <w:rPr>
                <w:sz w:val="16"/>
              </w:rPr>
              <w:t>0</w:t>
            </w:r>
          </w:p>
        </w:tc>
        <w:tc>
          <w:tcPr>
            <w:tcW w:type="dxa" w:w="2160"/>
          </w:tcPr>
          <w:p>
            <w:pPr>
              <w:spacing w:after="0"/>
              <w:jc w:val="left"/>
            </w:pPr>
          </w:p>
        </w:tc>
        <w:tc>
          <w:tcPr>
            <w:tcW w:type="dxa" w:w="1437"/>
          </w:tcPr>
          <w:p>
            <w:pPr>
              <w:spacing w:after="0"/>
              <w:jc w:val="left"/>
            </w:pPr>
          </w:p>
        </w:tc>
        <w:tc>
          <w:tcPr>
            <w:tcW w:type="dxa" w:w="1559"/>
          </w:tcPr>
          <w:p>
            <w:pPr>
              <w:spacing w:after="0"/>
              <w:jc w:val="left"/>
            </w:pPr>
          </w:p>
        </w:tc>
        <w:tc>
          <w:tcPr>
            <w:tcW w:type="dxa" w:w="1561"/>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1952"/>
          </w:tcPr>
          <w:p>
            <w:pPr>
              <w:spacing w:after="0"/>
              <w:jc w:val="left"/>
            </w:pPr>
            <w:r>
              <w:rPr>
                <w:sz w:val="16"/>
              </w:rPr>
              <w:t>hail size (inches)</w:t>
            </w:r>
          </w:p>
        </w:tc>
        <w:tc>
          <w:tcPr>
            <w:tcW w:type="dxa" w:w="1843"/>
          </w:tcPr>
          <w:p>
            <w:pPr>
              <w:spacing w:after="0"/>
              <w:jc w:val="right"/>
            </w:pPr>
            <w:r>
              <w:rPr>
                <w:sz w:val="16"/>
              </w:rPr>
              <w:t>164 records, 1964 to 2026</w:t>
            </w:r>
          </w:p>
        </w:tc>
        <w:tc>
          <w:tcPr>
            <w:tcW w:type="dxa" w:w="2160"/>
          </w:tcPr>
          <w:p>
            <w:pPr>
              <w:spacing w:after="0"/>
              <w:jc w:val="left"/>
            </w:pPr>
            <w:r>
              <w:rPr>
                <w:sz w:val="16"/>
              </w:rPr>
              <w:t>0.75 in to 3 in (median 0.88 in); 163 with a recorded value</w:t>
            </w:r>
          </w:p>
        </w:tc>
        <w:tc>
          <w:tcPr>
            <w:tcW w:type="dxa" w:w="1437"/>
          </w:tcPr>
          <w:p>
            <w:pPr>
              <w:spacing w:after="0"/>
              <w:jc w:val="left"/>
            </w:pPr>
            <w:r>
              <w:rPr>
                <w:sz w:val="16"/>
              </w:rPr>
              <w:t>3 in hail, 1995-07-14</w:t>
            </w:r>
          </w:p>
        </w:tc>
        <w:tc>
          <w:tcPr>
            <w:tcW w:type="dxa" w:w="1559"/>
          </w:tcPr>
          <w:p>
            <w:pPr>
              <w:spacing w:after="0"/>
              <w:jc w:val="left"/>
            </w:pPr>
          </w:p>
        </w:tc>
        <w:tc>
          <w:tcPr>
            <w:tcW w:type="dxa" w:w="1561"/>
          </w:tcPr>
          <w:p>
            <w:pPr>
              <w:spacing w:after="0"/>
              <w:jc w:val="left"/>
            </w:pPr>
            <w:r>
              <w:rPr>
                <w:sz w:val="16"/>
              </w:rPr>
              <w:t>Event records naming jurisdictions in the plan: Phillips city (35 records), Park Falls city (34 records), Prentice village (26 records), Kennan village (9 records), Catawba village (6 records).</w:t>
            </w:r>
          </w:p>
        </w:tc>
        <w:tc>
          <w:tcPr>
            <w:tcW w:type="dxa" w:w="1640"/>
          </w:tcPr>
          <w:p>
            <w:pPr>
              <w:spacing w:after="0"/>
              <w:jc w:val="left"/>
            </w:pPr>
          </w:p>
        </w:tc>
      </w:tr>
      <w:tr>
        <w:trPr>
          <w:cantSplit/>
        </w:trPr>
        <w:tc>
          <w:tcPr>
            <w:tcW w:type="dxa" w:w="1959"/>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843"/>
          </w:tcPr>
          <w:p>
            <w:pPr>
              <w:spacing w:after="0"/>
              <w:jc w:val="right"/>
            </w:pPr>
            <w:r>
              <w:rPr>
                <w:sz w:val="16"/>
              </w:rPr>
              <w:t>2 records, 2011 to 2016 (2 zone-level)</w:t>
            </w:r>
          </w:p>
        </w:tc>
        <w:tc>
          <w:tcPr>
            <w:tcW w:type="dxa" w:w="2160"/>
          </w:tcPr>
          <w:p>
            <w:pPr>
              <w:spacing w:after="0"/>
              <w:jc w:val="left"/>
            </w:pPr>
            <w:r>
              <w:rPr>
                <w:sz w:val="16"/>
              </w:rPr>
              <w:t>1 day to 5 days (median 3 days); 2 with a recorded value</w:t>
            </w:r>
          </w:p>
        </w:tc>
        <w:tc>
          <w:tcPr>
            <w:tcW w:type="dxa" w:w="1437"/>
          </w:tcPr>
          <w:p>
            <w:pPr>
              <w:spacing w:after="0"/>
              <w:jc w:val="left"/>
            </w:pPr>
            <w:r>
              <w:rPr>
                <w:sz w:val="16"/>
              </w:rPr>
              <w:t>5 consecutive days, 2011-07-16 to 2011-07-20, zone-level</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843"/>
          </w:tcPr>
          <w:p>
            <w:pPr>
              <w:spacing w:after="0"/>
              <w:jc w:val="right"/>
            </w:pPr>
            <w:r>
              <w:rPr>
                <w:sz w:val="16"/>
              </w:rPr>
              <w:t>0</w:t>
            </w:r>
          </w:p>
        </w:tc>
        <w:tc>
          <w:tcPr>
            <w:tcW w:type="dxa" w:w="2160"/>
          </w:tcPr>
          <w:p>
            <w:pPr>
              <w:spacing w:after="0"/>
              <w:jc w:val="left"/>
            </w:pPr>
          </w:p>
        </w:tc>
        <w:tc>
          <w:tcPr>
            <w:tcW w:type="dxa" w:w="1437"/>
          </w:tcPr>
          <w:p>
            <w:pPr>
              <w:spacing w:after="0"/>
              <w:jc w:val="left"/>
            </w:pPr>
          </w:p>
        </w:tc>
        <w:tc>
          <w:tcPr>
            <w:tcW w:type="dxa" w:w="1559"/>
          </w:tcPr>
          <w:p>
            <w:pPr>
              <w:spacing w:after="0"/>
              <w:jc w:val="left"/>
            </w:pPr>
          </w:p>
        </w:tc>
        <w:tc>
          <w:tcPr>
            <w:tcW w:type="dxa" w:w="1561"/>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1952"/>
          </w:tcPr>
          <w:p>
            <w:pPr>
              <w:spacing w:after="0"/>
              <w:jc w:val="left"/>
            </w:pPr>
            <w:r>
              <w:rPr>
                <w:sz w:val="16"/>
              </w:rPr>
              <w:t>Sperry-Piltz ice scale (local data)</w:t>
            </w:r>
          </w:p>
        </w:tc>
        <w:tc>
          <w:tcPr>
            <w:tcW w:type="dxa" w:w="1843"/>
          </w:tcPr>
          <w:p>
            <w:pPr>
              <w:spacing w:after="0"/>
              <w:jc w:val="right"/>
            </w:pPr>
            <w:r>
              <w:rPr>
                <w:sz w:val="16"/>
              </w:rPr>
              <w:t>6 records, 1998 to 2025 (6 zone-level)</w:t>
            </w:r>
          </w:p>
        </w:tc>
        <w:tc>
          <w:tcPr>
            <w:tcW w:type="dxa" w:w="2160"/>
          </w:tcPr>
          <w:p>
            <w:pPr>
              <w:spacing w:after="0"/>
              <w:jc w:val="left"/>
            </w:pPr>
          </w:p>
        </w:tc>
        <w:tc>
          <w:tcPr>
            <w:tcW w:type="dxa" w:w="1437"/>
          </w:tcPr>
          <w:p>
            <w:pPr>
              <w:spacing w:after="0"/>
              <w:jc w:val="left"/>
            </w:pPr>
            <w:r>
              <w:rPr>
                <w:sz w:val="16"/>
              </w:rPr>
              <w:t>No damage reported in 6 records.</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843"/>
          </w:tcPr>
          <w:p>
            <w:pPr>
              <w:spacing w:after="0"/>
              <w:jc w:val="right"/>
            </w:pPr>
            <w:r>
              <w:rPr>
                <w:sz w:val="16"/>
              </w:rPr>
              <w:t>18 records, 1996 to 2024 (1 zone-level)</w:t>
            </w:r>
          </w:p>
        </w:tc>
        <w:tc>
          <w:tcPr>
            <w:tcW w:type="dxa" w:w="2160"/>
          </w:tcPr>
          <w:p>
            <w:pPr>
              <w:spacing w:after="0"/>
              <w:jc w:val="left"/>
            </w:pPr>
          </w:p>
        </w:tc>
        <w:tc>
          <w:tcPr>
            <w:tcW w:type="dxa" w:w="1437"/>
          </w:tcPr>
          <w:p>
            <w:pPr>
              <w:spacing w:after="0"/>
              <w:jc w:val="left"/>
            </w:pPr>
            <w:r>
              <w:rPr>
                <w:sz w:val="16"/>
              </w:rPr>
              <w:t>Flood, 2023-04-11, $120,000 property; $0 crops (2023 dollars)</w:t>
            </w:r>
          </w:p>
        </w:tc>
        <w:tc>
          <w:tcPr>
            <w:tcW w:type="dxa" w:w="1559"/>
          </w:tcPr>
          <w:p>
            <w:pPr>
              <w:spacing w:after="0"/>
              <w:jc w:val="left"/>
            </w:pPr>
          </w:p>
        </w:tc>
        <w:tc>
          <w:tcPr>
            <w:tcW w:type="dxa" w:w="1561"/>
          </w:tcPr>
          <w:p>
            <w:pPr>
              <w:spacing w:after="0"/>
              <w:jc w:val="left"/>
            </w:pPr>
            <w:r>
              <w:rPr>
                <w:sz w:val="16"/>
              </w:rPr>
              <w:t>Event records naming jurisdictions in the plan: Phillips city (2 records), Catawba village (1 record), Kennan village (1 record). Zone-level records (1) apply countywide.</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1952"/>
          </w:tcPr>
          <w:p>
            <w:pPr>
              <w:spacing w:after="0"/>
              <w:jc w:val="left"/>
            </w:pPr>
            <w:r>
              <w:rPr>
                <w:sz w:val="16"/>
              </w:rPr>
              <w:t>none (count and damage only)</w:t>
            </w:r>
          </w:p>
        </w:tc>
        <w:tc>
          <w:tcPr>
            <w:tcW w:type="dxa" w:w="1843"/>
          </w:tcPr>
          <w:p>
            <w:pPr>
              <w:spacing w:after="0"/>
              <w:jc w:val="right"/>
            </w:pPr>
            <w:r>
              <w:rPr>
                <w:sz w:val="16"/>
              </w:rPr>
              <w:t>0</w:t>
            </w:r>
          </w:p>
        </w:tc>
        <w:tc>
          <w:tcPr>
            <w:tcW w:type="dxa" w:w="2160"/>
          </w:tcPr>
          <w:p>
            <w:pPr>
              <w:spacing w:after="0"/>
              <w:jc w:val="left"/>
            </w:pPr>
          </w:p>
        </w:tc>
        <w:tc>
          <w:tcPr>
            <w:tcW w:type="dxa" w:w="1437"/>
          </w:tcPr>
          <w:p>
            <w:pPr>
              <w:spacing w:after="0"/>
              <w:jc w:val="left"/>
            </w:pPr>
          </w:p>
        </w:tc>
        <w:tc>
          <w:tcPr>
            <w:tcW w:type="dxa" w:w="1559"/>
          </w:tcPr>
          <w:p>
            <w:pPr>
              <w:spacing w:after="0"/>
              <w:jc w:val="left"/>
            </w:pPr>
          </w:p>
        </w:tc>
        <w:tc>
          <w:tcPr>
            <w:tcW w:type="dxa" w:w="1561"/>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843"/>
          </w:tcPr>
          <w:p>
            <w:pPr>
              <w:spacing w:after="0"/>
              <w:jc w:val="right"/>
            </w:pPr>
            <w:r>
              <w:rPr>
                <w:sz w:val="16"/>
              </w:rPr>
              <w:t>0</w:t>
            </w:r>
          </w:p>
        </w:tc>
        <w:tc>
          <w:tcPr>
            <w:tcW w:type="dxa" w:w="2160"/>
          </w:tcPr>
          <w:p>
            <w:pPr>
              <w:spacing w:after="0"/>
              <w:jc w:val="left"/>
            </w:pPr>
          </w:p>
        </w:tc>
        <w:tc>
          <w:tcPr>
            <w:tcW w:type="dxa" w:w="1437"/>
          </w:tcPr>
          <w:p>
            <w:pPr>
              <w:spacing w:after="0"/>
              <w:jc w:val="left"/>
            </w:pPr>
          </w:p>
        </w:tc>
        <w:tc>
          <w:tcPr>
            <w:tcW w:type="dxa" w:w="1559"/>
          </w:tcPr>
          <w:p>
            <w:pPr>
              <w:spacing w:after="0"/>
              <w:jc w:val="left"/>
            </w:pPr>
          </w:p>
        </w:tc>
        <w:tc>
          <w:tcPr>
            <w:tcW w:type="dxa" w:w="1561"/>
          </w:tcPr>
          <w:p>
            <w:pPr>
              <w:spacing w:after="0"/>
              <w:jc w:val="left"/>
            </w:pPr>
          </w:p>
        </w:tc>
        <w:tc>
          <w:tcPr>
            <w:tcW w:type="dxa" w:w="1640"/>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843"/>
          </w:tcPr>
          <w:p>
            <w:pPr>
              <w:spacing w:after="0"/>
              <w:jc w:val="right"/>
            </w:pPr>
            <w:r>
              <w:rPr>
                <w:sz w:val="16"/>
              </w:rPr>
              <w:t>4 records, 1998 to 2021 (4 zone-level)</w:t>
            </w:r>
          </w:p>
        </w:tc>
        <w:tc>
          <w:tcPr>
            <w:tcW w:type="dxa" w:w="2160"/>
          </w:tcPr>
          <w:p>
            <w:pPr>
              <w:spacing w:after="0"/>
              <w:jc w:val="left"/>
            </w:pPr>
            <w:r>
              <w:rPr>
                <w:sz w:val="16"/>
              </w:rPr>
              <w:t>35 kt (40 mph) to 52 kt (60 mph) (median 44.5 kt (51 mph)); 4 with a recorded value</w:t>
            </w:r>
          </w:p>
        </w:tc>
        <w:tc>
          <w:tcPr>
            <w:tcW w:type="dxa" w:w="1437"/>
          </w:tcPr>
          <w:p>
            <w:pPr>
              <w:spacing w:after="0"/>
              <w:jc w:val="left"/>
            </w:pPr>
            <w:r>
              <w:rPr>
                <w:sz w:val="16"/>
              </w:rPr>
              <w:t>52 kt (60 mph), measurement type not recorded, High Wind, 1998-06-27; NWS zone WIZ009</w:t>
            </w:r>
          </w:p>
        </w:tc>
        <w:tc>
          <w:tcPr>
            <w:tcW w:type="dxa" w:w="1559"/>
          </w:tcPr>
          <w:p>
            <w:pPr>
              <w:spacing w:after="0"/>
              <w:jc w:val="left"/>
            </w:pPr>
            <w:r>
              <w:rPr>
                <w:sz w:val="16"/>
              </w:rPr>
              <w:t>Strong Wind, 2021-12-15, $50,000 property; $0 crops (zone total, 2021 dollars)</w:t>
            </w:r>
          </w:p>
        </w:tc>
        <w:tc>
          <w:tcPr>
            <w:tcW w:type="dxa" w:w="15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Thunderstorm Wind</w:t>
            </w:r>
          </w:p>
        </w:tc>
        <w:tc>
          <w:tcPr>
            <w:tcW w:type="dxa" w:w="1952"/>
          </w:tcPr>
          <w:p>
            <w:pPr>
              <w:spacing w:after="0"/>
              <w:jc w:val="left"/>
            </w:pPr>
            <w:r>
              <w:rPr>
                <w:sz w:val="16"/>
              </w:rPr>
              <w:t>wind speed (kt and mph)</w:t>
            </w:r>
          </w:p>
        </w:tc>
        <w:tc>
          <w:tcPr>
            <w:tcW w:type="dxa" w:w="1843"/>
          </w:tcPr>
          <w:p>
            <w:pPr>
              <w:spacing w:after="0"/>
              <w:jc w:val="right"/>
            </w:pPr>
            <w:r>
              <w:rPr>
                <w:sz w:val="16"/>
              </w:rPr>
              <w:t>138 records, 1968 to 2025</w:t>
            </w:r>
          </w:p>
        </w:tc>
        <w:tc>
          <w:tcPr>
            <w:tcW w:type="dxa" w:w="2160"/>
          </w:tcPr>
          <w:p>
            <w:pPr>
              <w:spacing w:after="0"/>
              <w:jc w:val="left"/>
            </w:pPr>
            <w:r>
              <w:rPr>
                <w:sz w:val="16"/>
              </w:rPr>
              <w:t>50 kt (58 mph) to 76 kt (87 mph) (median 50 kt (58 mph)); 123 with a recorded value</w:t>
            </w:r>
          </w:p>
        </w:tc>
        <w:tc>
          <w:tcPr>
            <w:tcW w:type="dxa" w:w="1437"/>
          </w:tcPr>
          <w:p>
            <w:pPr>
              <w:spacing w:after="0"/>
              <w:jc w:val="left"/>
            </w:pPr>
            <w:r>
              <w:rPr>
                <w:sz w:val="16"/>
              </w:rPr>
              <w:t>76 kt (87 mph), measurement type not recorded, Thunderstorm Wind, 1999-07-30, 2 direct injuries</w:t>
            </w:r>
          </w:p>
        </w:tc>
        <w:tc>
          <w:tcPr>
            <w:tcW w:type="dxa" w:w="1559"/>
          </w:tcPr>
          <w:p>
            <w:pPr>
              <w:spacing w:after="0"/>
              <w:jc w:val="left"/>
            </w:pPr>
          </w:p>
        </w:tc>
        <w:tc>
          <w:tcPr>
            <w:tcW w:type="dxa" w:w="1561"/>
          </w:tcPr>
          <w:p>
            <w:pPr>
              <w:spacing w:after="0"/>
              <w:jc w:val="left"/>
            </w:pPr>
            <w:r>
              <w:rPr>
                <w:sz w:val="16"/>
              </w:rPr>
              <w:t>Event records naming jurisdictions in the plan: Park Falls city (21 records), Phillips city (17 records), Catawba village (12 records), Prentice village (12 records), Kennan village (6 records).</w:t>
            </w:r>
          </w:p>
        </w:tc>
        <w:tc>
          <w:tcPr>
            <w:tcW w:type="dxa" w:w="1640"/>
          </w:tcPr>
          <w:p>
            <w:pPr>
              <w:spacing w:after="0"/>
              <w:jc w:val="left"/>
            </w:pPr>
          </w:p>
        </w:tc>
      </w:tr>
      <w:tr>
        <w:trPr>
          <w:cantSplit/>
        </w:trPr>
        <w:tc>
          <w:tcPr>
            <w:tcW w:type="dxa" w:w="1959"/>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843"/>
          </w:tcPr>
          <w:p>
            <w:pPr>
              <w:spacing w:after="0"/>
              <w:jc w:val="right"/>
            </w:pPr>
            <w:r>
              <w:rPr>
                <w:sz w:val="16"/>
              </w:rPr>
              <w:t>25 records, 1950 to 2019</w:t>
            </w:r>
          </w:p>
        </w:tc>
        <w:tc>
          <w:tcPr>
            <w:tcW w:type="dxa" w:w="2160"/>
          </w:tcPr>
          <w:p>
            <w:pPr>
              <w:spacing w:after="0"/>
              <w:jc w:val="left"/>
            </w:pPr>
            <w:r>
              <w:rPr>
                <w:sz w:val="16"/>
              </w:rPr>
              <w:t>F/EF0 to F/EF3 (median F/EF1); 25 with a recorded value</w:t>
            </w:r>
          </w:p>
        </w:tc>
        <w:tc>
          <w:tcPr>
            <w:tcW w:type="dxa" w:w="1437"/>
          </w:tcPr>
          <w:p>
            <w:pPr>
              <w:spacing w:after="0"/>
              <w:jc w:val="left"/>
            </w:pPr>
            <w:r>
              <w:rPr>
                <w:sz w:val="16"/>
              </w:rPr>
              <w:t>F3 tornado, 1985-06-08, 21 mi path length (whole path, pre-1996), 2,640 yd wide, $25,000,000 property; crops not recorded (1985 dollars), 26 direct injuries</w:t>
            </w:r>
          </w:p>
        </w:tc>
        <w:tc>
          <w:tcPr>
            <w:tcW w:type="dxa" w:w="1559"/>
          </w:tcPr>
          <w:p>
            <w:pPr>
              <w:spacing w:after="0"/>
              <w:jc w:val="left"/>
            </w:pPr>
          </w:p>
        </w:tc>
        <w:tc>
          <w:tcPr>
            <w:tcW w:type="dxa" w:w="1561"/>
          </w:tcPr>
          <w:p>
            <w:pPr>
              <w:spacing w:after="0"/>
              <w:jc w:val="left"/>
            </w:pPr>
            <w:r>
              <w:rPr>
                <w:sz w:val="16"/>
              </w:rPr>
              <w:t>Event records naming jurisdictions in the plan: Kennan village (3 records), Catawba village (2 records), Prentice village (2 records), Park Falls city (1 record), Phillips city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Wildfire</w:t>
            </w:r>
          </w:p>
        </w:tc>
        <w:tc>
          <w:tcPr>
            <w:tcW w:type="dxa" w:w="1952"/>
          </w:tcPr>
          <w:p>
            <w:pPr>
              <w:spacing w:after="0"/>
              <w:jc w:val="left"/>
            </w:pPr>
            <w:r>
              <w:rPr>
                <w:sz w:val="16"/>
              </w:rPr>
              <w:t>acres burned (local data)</w:t>
            </w:r>
          </w:p>
        </w:tc>
        <w:tc>
          <w:tcPr>
            <w:tcW w:type="dxa" w:w="1843"/>
          </w:tcPr>
          <w:p>
            <w:pPr>
              <w:spacing w:after="0"/>
              <w:jc w:val="right"/>
            </w:pPr>
            <w:r>
              <w:rPr>
                <w:sz w:val="16"/>
              </w:rPr>
              <w:t>0</w:t>
            </w:r>
          </w:p>
        </w:tc>
        <w:tc>
          <w:tcPr>
            <w:tcW w:type="dxa" w:w="2160"/>
          </w:tcPr>
          <w:p>
            <w:pPr>
              <w:spacing w:after="0"/>
              <w:jc w:val="left"/>
            </w:pPr>
          </w:p>
        </w:tc>
        <w:tc>
          <w:tcPr>
            <w:tcW w:type="dxa" w:w="1437"/>
          </w:tcPr>
          <w:p>
            <w:pPr>
              <w:spacing w:after="0"/>
              <w:jc w:val="left"/>
            </w:pPr>
          </w:p>
        </w:tc>
        <w:tc>
          <w:tcPr>
            <w:tcW w:type="dxa" w:w="1559"/>
          </w:tcPr>
          <w:p>
            <w:pPr>
              <w:spacing w:after="0"/>
              <w:jc w:val="left"/>
            </w:pPr>
          </w:p>
        </w:tc>
        <w:tc>
          <w:tcPr>
            <w:tcW w:type="dxa" w:w="1561"/>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843"/>
          </w:tcPr>
          <w:p>
            <w:pPr>
              <w:spacing w:after="0"/>
              <w:jc w:val="right"/>
            </w:pPr>
            <w:r>
              <w:rPr>
                <w:sz w:val="16"/>
              </w:rPr>
              <w:t>93 records, 1996 to 2026 (93 zone-level)</w:t>
            </w:r>
          </w:p>
        </w:tc>
        <w:tc>
          <w:tcPr>
            <w:tcW w:type="dxa" w:w="2160"/>
          </w:tcPr>
          <w:p>
            <w:pPr>
              <w:spacing w:after="0"/>
              <w:jc w:val="left"/>
            </w:pPr>
          </w:p>
        </w:tc>
        <w:tc>
          <w:tcPr>
            <w:tcW w:type="dxa" w:w="1437"/>
          </w:tcPr>
          <w:p>
            <w:pPr>
              <w:spacing w:after="0"/>
              <w:jc w:val="left"/>
            </w:pPr>
            <w:r>
              <w:rPr>
                <w:sz w:val="16"/>
              </w:rPr>
              <w:t>No damage reported in 93 records.</w:t>
            </w:r>
          </w:p>
        </w:tc>
        <w:tc>
          <w:tcPr>
            <w:tcW w:type="dxa" w:w="1559"/>
          </w:tcPr>
          <w:p>
            <w:pPr>
              <w:spacing w:after="0"/>
              <w:jc w:val="left"/>
            </w:pPr>
          </w:p>
        </w:tc>
        <w:tc>
          <w:tcPr>
            <w:tcW w:type="dxa" w:w="1561"/>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2020-04-04</w:t>
            </w:r>
          </w:p>
        </w:tc>
        <w:tc>
          <w:tcPr>
            <w:tcW w:type="dxa" w:w="1120"/>
          </w:tcPr>
          <w:p>
            <w:pPr>
              <w:spacing w:after="0"/>
              <w:jc w:val="left"/>
            </w:pPr>
            <w:r>
              <w:rPr>
                <w:sz w:val="16"/>
              </w:rPr>
              <w:t>2020-01-20</w:t>
            </w:r>
          </w:p>
        </w:tc>
        <w:tc>
          <w:tcPr>
            <w:tcW w:type="dxa" w:w="1120"/>
          </w:tcPr>
          <w:p>
            <w:pPr>
              <w:spacing w:after="0"/>
              <w:jc w:val="left"/>
            </w:pPr>
            <w:r>
              <w:rPr>
                <w:sz w:val="16"/>
              </w:rPr>
              <w:t>DR-4520-WI</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EM-3454-WI</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DR-4520</w:t>
            </w: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EM-3249-WI</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2002-09-10</w:t>
            </w:r>
          </w:p>
        </w:tc>
        <w:tc>
          <w:tcPr>
            <w:tcW w:type="dxa" w:w="1120"/>
          </w:tcPr>
          <w:p>
            <w:pPr>
              <w:spacing w:after="0"/>
              <w:jc w:val="left"/>
            </w:pPr>
            <w:r>
              <w:rPr>
                <w:sz w:val="16"/>
              </w:rPr>
              <w:t>2002-09-02</w:t>
            </w:r>
          </w:p>
        </w:tc>
        <w:tc>
          <w:tcPr>
            <w:tcW w:type="dxa" w:w="1120"/>
          </w:tcPr>
          <w:p>
            <w:pPr>
              <w:spacing w:after="0"/>
              <w:jc w:val="left"/>
            </w:pPr>
            <w:r>
              <w:rPr>
                <w:sz w:val="16"/>
              </w:rPr>
              <w:t>DR-1432-WI</w:t>
            </w:r>
          </w:p>
        </w:tc>
        <w:tc>
          <w:tcPr>
            <w:tcW w:type="dxa" w:w="15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471"/>
          </w:tcPr>
          <w:p>
            <w:pPr>
              <w:spacing w:after="0"/>
              <w:jc w:val="left"/>
            </w:pPr>
            <w:r>
              <w:rPr>
                <w:sz w:val="16"/>
              </w:rPr>
              <w:t>Tornado (primary); also designated: Inland Flooding</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1999-08-16</w:t>
            </w:r>
          </w:p>
        </w:tc>
        <w:tc>
          <w:tcPr>
            <w:tcW w:type="dxa" w:w="1120"/>
          </w:tcPr>
          <w:p>
            <w:pPr>
              <w:spacing w:after="0"/>
              <w:jc w:val="left"/>
            </w:pPr>
            <w:r>
              <w:rPr>
                <w:sz w:val="16"/>
              </w:rPr>
              <w:t>1999-07-04</w:t>
            </w:r>
          </w:p>
        </w:tc>
        <w:tc>
          <w:tcPr>
            <w:tcW w:type="dxa" w:w="1120"/>
          </w:tcPr>
          <w:p>
            <w:pPr>
              <w:spacing w:after="0"/>
              <w:jc w:val="left"/>
            </w:pPr>
            <w:r>
              <w:rPr>
                <w:sz w:val="16"/>
              </w:rPr>
              <w:t>DR-1284-WI</w:t>
            </w:r>
          </w:p>
        </w:tc>
        <w:tc>
          <w:tcPr>
            <w:tcW w:type="dxa" w:w="1506"/>
          </w:tcPr>
          <w:p>
            <w:pPr>
              <w:spacing w:after="0"/>
              <w:jc w:val="left"/>
            </w:pPr>
            <w:r>
              <w:rPr>
                <w:sz w:val="16"/>
              </w:rPr>
              <w:t>Major disaster</w:t>
            </w:r>
          </w:p>
        </w:tc>
        <w:tc>
          <w:tcPr>
            <w:tcW w:type="dxa" w:w="2856"/>
          </w:tcPr>
          <w:p>
            <w:pPr>
              <w:spacing w:after="0"/>
              <w:jc w:val="left"/>
            </w:pPr>
            <w:r>
              <w:rPr>
                <w:sz w:val="16"/>
              </w:rPr>
              <w:t>Wi-Flood-07/20/99</w:t>
            </w:r>
          </w:p>
        </w:tc>
        <w:tc>
          <w:tcPr>
            <w:tcW w:type="dxa" w:w="2471"/>
          </w:tcPr>
          <w:p>
            <w:pPr>
              <w:spacing w:after="0"/>
              <w:jc w:val="left"/>
            </w:pPr>
            <w:r>
              <w:rPr>
                <w:sz w:val="16"/>
              </w:rPr>
              <w:t>Inland Flooding</w:t>
            </w:r>
          </w:p>
        </w:tc>
        <w:tc>
          <w:tcPr>
            <w:tcW w:type="dxa" w:w="2953"/>
          </w:tcPr>
          <w:p>
            <w:pPr>
              <w:spacing w:after="0"/>
              <w:jc w:val="right"/>
            </w:pPr>
            <w:r>
              <w:rPr>
                <w:sz w:val="16"/>
              </w:rPr>
              <w:t>$10,160.25</w:t>
            </w:r>
          </w:p>
        </w:tc>
        <w:tc>
          <w:tcPr>
            <w:tcW w:type="dxa" w:w="966"/>
          </w:tcPr>
          <w:p>
            <w:pPr>
              <w:spacing w:after="0"/>
              <w:jc w:val="left"/>
            </w:pPr>
          </w:p>
        </w:tc>
      </w:tr>
      <w:tr>
        <w:trPr>
          <w:cantSplit/>
        </w:trPr>
        <w:tc>
          <w:tcPr>
            <w:tcW w:type="dxa" w:w="1120"/>
          </w:tcPr>
          <w:p>
            <w:pPr>
              <w:spacing w:after="0"/>
              <w:jc w:val="left"/>
            </w:pPr>
            <w:r>
              <w:rPr>
                <w:sz w:val="16"/>
              </w:rPr>
              <w:t>1993-07-02</w:t>
            </w:r>
          </w:p>
        </w:tc>
        <w:tc>
          <w:tcPr>
            <w:tcW w:type="dxa" w:w="1120"/>
          </w:tcPr>
          <w:p>
            <w:pPr>
              <w:spacing w:after="0"/>
              <w:jc w:val="left"/>
            </w:pPr>
            <w:r>
              <w:rPr>
                <w:sz w:val="16"/>
              </w:rPr>
              <w:t>1993-06-07</w:t>
            </w:r>
          </w:p>
        </w:tc>
        <w:tc>
          <w:tcPr>
            <w:tcW w:type="dxa" w:w="1120"/>
          </w:tcPr>
          <w:p>
            <w:pPr>
              <w:spacing w:after="0"/>
              <w:jc w:val="left"/>
            </w:pPr>
            <w:r>
              <w:rPr>
                <w:sz w:val="16"/>
              </w:rPr>
              <w:t>DR-994-WI</w:t>
            </w:r>
          </w:p>
        </w:tc>
        <w:tc>
          <w:tcPr>
            <w:tcW w:type="dxa" w:w="1506"/>
          </w:tcPr>
          <w:p>
            <w:pPr>
              <w:spacing w:after="0"/>
              <w:jc w:val="left"/>
            </w:pPr>
            <w:r>
              <w:rPr>
                <w:sz w:val="16"/>
              </w:rPr>
              <w:t>Major disaster</w:t>
            </w:r>
          </w:p>
        </w:tc>
        <w:tc>
          <w:tcPr>
            <w:tcW w:type="dxa" w:w="2856"/>
          </w:tcPr>
          <w:p>
            <w:pPr>
              <w:spacing w:after="0"/>
              <w:jc w:val="left"/>
            </w:pPr>
            <w:r>
              <w:rPr>
                <w:sz w:val="16"/>
              </w:rPr>
              <w:t>Severe Storms, Tornadoes &amp; Flooding</w:t>
            </w:r>
          </w:p>
        </w:tc>
        <w:tc>
          <w:tcPr>
            <w:tcW w:type="dxa" w:w="2471"/>
          </w:tcPr>
          <w:p>
            <w:pPr>
              <w:spacing w:after="0"/>
              <w:jc w:val="left"/>
            </w:pPr>
            <w:r>
              <w:rPr>
                <w:sz w:val="16"/>
              </w:rPr>
              <w:t>Inland Flooding; Tornado</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1977-10-03</w:t>
            </w:r>
          </w:p>
        </w:tc>
        <w:tc>
          <w:tcPr>
            <w:tcW w:type="dxa" w:w="1120"/>
          </w:tcPr>
          <w:p>
            <w:pPr>
              <w:spacing w:after="0"/>
              <w:jc w:val="left"/>
            </w:pPr>
            <w:r>
              <w:rPr>
                <w:sz w:val="16"/>
              </w:rPr>
              <w:t>1977-08-05</w:t>
            </w:r>
          </w:p>
        </w:tc>
        <w:tc>
          <w:tcPr>
            <w:tcW w:type="dxa" w:w="1120"/>
          </w:tcPr>
          <w:p>
            <w:pPr>
              <w:spacing w:after="0"/>
              <w:jc w:val="left"/>
            </w:pPr>
            <w:r>
              <w:rPr>
                <w:sz w:val="16"/>
              </w:rPr>
              <w:t>EM-3048-WI</w:t>
            </w:r>
          </w:p>
        </w:tc>
        <w:tc>
          <w:tcPr>
            <w:tcW w:type="dxa" w:w="1506"/>
          </w:tcPr>
          <w:p>
            <w:pPr>
              <w:spacing w:after="0"/>
              <w:jc w:val="left"/>
            </w:pPr>
            <w:r>
              <w:rPr>
                <w:sz w:val="16"/>
              </w:rPr>
              <w:t>Emergency</w:t>
            </w:r>
          </w:p>
        </w:tc>
        <w:tc>
          <w:tcPr>
            <w:tcW w:type="dxa" w:w="2856"/>
          </w:tcPr>
          <w:p>
            <w:pPr>
              <w:spacing w:after="0"/>
              <w:jc w:val="left"/>
            </w:pPr>
            <w:r>
              <w:rPr>
                <w:sz w:val="16"/>
              </w:rPr>
              <w:t>Winds, Hail &amp; Rain</w:t>
            </w:r>
          </w:p>
        </w:tc>
        <w:tc>
          <w:tcPr>
            <w:tcW w:type="dxa" w:w="2471"/>
          </w:tcPr>
          <w:p>
            <w:pPr>
              <w:spacing w:after="0"/>
              <w:jc w:val="left"/>
            </w:pPr>
            <w:r>
              <w:rPr>
                <w:sz w:val="16"/>
              </w:rPr>
              <w:t>Hail</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1976-06-17</w:t>
            </w:r>
          </w:p>
        </w:tc>
        <w:tc>
          <w:tcPr>
            <w:tcW w:type="dxa" w:w="1120"/>
          </w:tcPr>
          <w:p>
            <w:pPr>
              <w:spacing w:after="0"/>
              <w:jc w:val="left"/>
            </w:pPr>
            <w:r>
              <w:rPr>
                <w:sz w:val="16"/>
              </w:rPr>
              <w:t>1976-06-17</w:t>
            </w:r>
          </w:p>
        </w:tc>
        <w:tc>
          <w:tcPr>
            <w:tcW w:type="dxa" w:w="1120"/>
          </w:tcPr>
          <w:p>
            <w:pPr>
              <w:spacing w:after="0"/>
              <w:jc w:val="left"/>
            </w:pPr>
            <w:r>
              <w:rPr>
                <w:sz w:val="16"/>
              </w:rPr>
              <w:t>EM-3014-WI</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164</w:t>
            </w:r>
          </w:p>
        </w:tc>
        <w:tc>
          <w:tcPr>
            <w:tcW w:type="dxa" w:w="1159"/>
          </w:tcPr>
          <w:p>
            <w:pPr>
              <w:spacing w:after="0"/>
              <w:jc w:val="right"/>
            </w:pPr>
            <w:r>
              <w:rPr>
                <w:sz w:val="16"/>
              </w:rPr>
              <w:t>10</w:t>
            </w:r>
          </w:p>
        </w:tc>
        <w:tc>
          <w:tcPr>
            <w:tcW w:type="dxa" w:w="2116"/>
          </w:tcPr>
          <w:p>
            <w:pPr>
              <w:spacing w:after="0"/>
              <w:jc w:val="right"/>
            </w:pPr>
            <w:r>
              <w:rPr>
                <w:sz w:val="16"/>
              </w:rPr>
              <w:t>7</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142</w:t>
            </w:r>
          </w:p>
        </w:tc>
        <w:tc>
          <w:tcPr>
            <w:tcW w:type="dxa" w:w="1159"/>
          </w:tcPr>
          <w:p>
            <w:pPr>
              <w:spacing w:after="0"/>
              <w:jc w:val="right"/>
            </w:pPr>
            <w:r>
              <w:rPr>
                <w:sz w:val="16"/>
              </w:rPr>
              <w:t>30</w:t>
            </w:r>
          </w:p>
        </w:tc>
        <w:tc>
          <w:tcPr>
            <w:tcW w:type="dxa" w:w="2116"/>
          </w:tcPr>
          <w:p>
            <w:pPr>
              <w:spacing w:after="0"/>
              <w:jc w:val="right"/>
            </w:pPr>
            <w:r>
              <w:rPr>
                <w:sz w:val="16"/>
              </w:rPr>
              <w:t>2</w:t>
            </w:r>
          </w:p>
        </w:tc>
        <w:tc>
          <w:tcPr>
            <w:tcW w:type="dxa" w:w="786"/>
          </w:tcPr>
          <w:p>
            <w:pPr>
              <w:spacing w:after="0"/>
              <w:jc w:val="right"/>
            </w:pPr>
            <w:r>
              <w:rPr>
                <w:sz w:val="16"/>
              </w:rPr>
              <w:t>29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r>
              <w:rPr>
                <w:sz w:val="16"/>
              </w:rPr>
              <w:t>25</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7"/>
        <w:gridCol w:w="2840"/>
        <w:gridCol w:w="925"/>
        <w:gridCol w:w="2082"/>
        <w:gridCol w:w="1014"/>
        <w:gridCol w:w="24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8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2"/>
            <w:shd w:val="clear" w:color="auto" w:fill="E8E8E8"/>
          </w:tcPr>
          <w:p>
            <w:pPr>
              <w:spacing w:after="0"/>
              <w:jc w:val="left"/>
            </w:pPr>
            <w:r>
              <w:rPr>
                <w:b/>
                <w:sz w:val="16"/>
              </w:rPr>
              <w:t>Location</w:t>
            </w:r>
          </w:p>
        </w:tc>
        <w:tc>
          <w:tcPr>
            <w:tcW w:type="dxa" w:w="1014"/>
            <w:shd w:val="clear" w:color="auto" w:fill="E8E8E8"/>
          </w:tcPr>
          <w:p>
            <w:pPr>
              <w:spacing w:after="0"/>
              <w:jc w:val="left"/>
            </w:pPr>
            <w:r>
              <w:rPr>
                <w:b/>
                <w:sz w:val="16"/>
              </w:rPr>
              <w:t>Flags</w:t>
            </w:r>
          </w:p>
        </w:tc>
        <w:tc>
          <w:tcPr>
            <w:tcW w:type="dxa" w:w="24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2023-04-11</w:t>
            </w:r>
          </w:p>
        </w:tc>
        <w:tc>
          <w:tcPr>
            <w:tcW w:type="dxa" w:w="1215"/>
          </w:tcPr>
          <w:p>
            <w:pPr>
              <w:spacing w:after="0"/>
              <w:jc w:val="left"/>
            </w:pPr>
            <w:r>
              <w:rPr>
                <w:sz w:val="16"/>
              </w:rPr>
              <w:t>Flood</w:t>
            </w:r>
          </w:p>
        </w:tc>
        <w:tc>
          <w:tcPr>
            <w:tcW w:type="dxa" w:w="2547"/>
          </w:tcPr>
          <w:p>
            <w:pPr>
              <w:spacing w:after="0"/>
              <w:jc w:val="left"/>
            </w:pPr>
          </w:p>
        </w:tc>
        <w:tc>
          <w:tcPr>
            <w:tcW w:type="dxa" w:w="2840"/>
          </w:tcPr>
          <w:p>
            <w:pPr>
              <w:spacing w:after="0"/>
              <w:jc w:val="left"/>
            </w:pPr>
            <w:r>
              <w:rPr>
                <w:sz w:val="16"/>
              </w:rPr>
              <w:t>$120,000 property; $0 crops (2023 dollars)</w:t>
            </w:r>
          </w:p>
        </w:tc>
        <w:tc>
          <w:tcPr>
            <w:tcW w:type="dxa" w:w="925"/>
          </w:tcPr>
          <w:p>
            <w:pPr>
              <w:spacing w:after="0"/>
              <w:jc w:val="right"/>
            </w:pPr>
            <w:r>
              <w:rPr>
                <w:sz w:val="16"/>
              </w:rPr>
              <w:t>0, 0</w:t>
            </w:r>
          </w:p>
        </w:tc>
        <w:tc>
          <w:tcPr>
            <w:tcW w:type="dxa" w:w="2082"/>
          </w:tcPr>
          <w:p>
            <w:pPr>
              <w:spacing w:after="0"/>
              <w:jc w:val="left"/>
            </w:pPr>
            <w:r>
              <w:rPr>
                <w:sz w:val="16"/>
              </w:rPr>
              <w:t>KAISER to KENNAN</w:t>
            </w:r>
          </w:p>
        </w:tc>
        <w:tc>
          <w:tcPr>
            <w:tcW w:type="dxa" w:w="1014"/>
          </w:tcPr>
          <w:p>
            <w:pPr>
              <w:spacing w:after="0"/>
              <w:jc w:val="left"/>
            </w:pPr>
            <w:r>
              <w:rPr>
                <w:sz w:val="16"/>
              </w:rPr>
              <w:t>new since last plan; within last 5 years</w:t>
            </w:r>
          </w:p>
        </w:tc>
        <w:tc>
          <w:tcPr>
            <w:tcW w:type="dxa" w:w="24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2021-12-15</w:t>
            </w:r>
          </w:p>
        </w:tc>
        <w:tc>
          <w:tcPr>
            <w:tcW w:type="dxa" w:w="1215"/>
          </w:tcPr>
          <w:p>
            <w:pPr>
              <w:spacing w:after="0"/>
              <w:jc w:val="left"/>
            </w:pPr>
            <w:r>
              <w:rPr>
                <w:sz w:val="16"/>
              </w:rPr>
              <w:t>Strong Wind</w:t>
            </w:r>
          </w:p>
        </w:tc>
        <w:tc>
          <w:tcPr>
            <w:tcW w:type="dxa" w:w="2547"/>
          </w:tcPr>
          <w:p>
            <w:pPr>
              <w:spacing w:after="0"/>
              <w:jc w:val="left"/>
            </w:pPr>
            <w:r>
              <w:rPr>
                <w:sz w:val="16"/>
              </w:rPr>
              <w:t>35 kt (40 mph) measured gust</w:t>
            </w:r>
          </w:p>
        </w:tc>
        <w:tc>
          <w:tcPr>
            <w:tcW w:type="dxa" w:w="2840"/>
          </w:tcPr>
          <w:p>
            <w:pPr>
              <w:spacing w:after="0"/>
              <w:jc w:val="left"/>
            </w:pPr>
            <w:r>
              <w:rPr>
                <w:sz w:val="16"/>
              </w:rPr>
              <w:t>$50,000 property; $0 crops (zone total, 2021 dollars)</w:t>
            </w:r>
          </w:p>
        </w:tc>
        <w:tc>
          <w:tcPr>
            <w:tcW w:type="dxa" w:w="925"/>
          </w:tcPr>
          <w:p>
            <w:pPr>
              <w:spacing w:after="0"/>
              <w:jc w:val="right"/>
            </w:pPr>
            <w:r>
              <w:rPr>
                <w:sz w:val="16"/>
              </w:rPr>
              <w:t>0, 0</w:t>
            </w:r>
          </w:p>
        </w:tc>
        <w:tc>
          <w:tcPr>
            <w:tcW w:type="dxa" w:w="2082"/>
          </w:tcPr>
          <w:p>
            <w:pPr>
              <w:spacing w:after="0"/>
              <w:jc w:val="left"/>
            </w:pPr>
            <w:r>
              <w:rPr>
                <w:sz w:val="16"/>
              </w:rPr>
              <w:t>NWS zone WIZ009 (PRICE), zone-level</w:t>
            </w:r>
          </w:p>
        </w:tc>
        <w:tc>
          <w:tcPr>
            <w:tcW w:type="dxa" w:w="1014"/>
          </w:tcPr>
          <w:p>
            <w:pPr>
              <w:spacing w:after="0"/>
              <w:jc w:val="left"/>
            </w:pPr>
            <w:r>
              <w:rPr>
                <w:sz w:val="16"/>
              </w:rPr>
              <w:t>new since last plan; within last 5 years</w:t>
            </w:r>
          </w:p>
        </w:tc>
        <w:tc>
          <w:tcPr>
            <w:tcW w:type="dxa" w:w="2452"/>
          </w:tcPr>
          <w:p>
            <w:pPr>
              <w:spacing w:after="0"/>
              <w:jc w:val="left"/>
            </w:pPr>
            <w:r>
              <w:rPr>
                <w:sz w:val="16"/>
              </w:rPr>
              <w:t>B1-c most damaging: High Wind and Strong Wind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2547"/>
          </w:tcPr>
          <w:p>
            <w:pPr>
              <w:spacing w:after="0"/>
              <w:jc w:val="left"/>
            </w:pPr>
          </w:p>
        </w:tc>
        <w:tc>
          <w:tcPr>
            <w:tcW w:type="dxa" w:w="2840"/>
          </w:tcPr>
          <w:p>
            <w:pPr>
              <w:spacing w:after="0"/>
              <w:jc w:val="left"/>
            </w:pPr>
            <w:r>
              <w:rPr>
                <w:sz w:val="16"/>
              </w:rPr>
              <w:t>damage not reported</w:t>
            </w:r>
          </w:p>
        </w:tc>
        <w:tc>
          <w:tcPr>
            <w:tcW w:type="dxa" w:w="925"/>
          </w:tcPr>
          <w:p>
            <w:pPr>
              <w:spacing w:after="0"/>
              <w:jc w:val="right"/>
            </w:pPr>
            <w:r>
              <w:rPr>
                <w:sz w:val="16"/>
              </w:rPr>
              <w:t>0, 0</w:t>
            </w:r>
          </w:p>
        </w:tc>
        <w:tc>
          <w:tcPr>
            <w:tcW w:type="dxa" w:w="2082"/>
          </w:tcPr>
          <w:p>
            <w:pPr>
              <w:spacing w:after="0"/>
              <w:jc w:val="left"/>
            </w:pPr>
            <w:r>
              <w:rPr>
                <w:sz w:val="16"/>
              </w:rPr>
              <w:t>NWS zone WIZ009 (PRICE), zone-level</w:t>
            </w:r>
          </w:p>
        </w:tc>
        <w:tc>
          <w:tcPr>
            <w:tcW w:type="dxa" w:w="1014"/>
          </w:tcPr>
          <w:p>
            <w:pPr>
              <w:spacing w:after="0"/>
              <w:jc w:val="left"/>
            </w:pPr>
          </w:p>
        </w:tc>
        <w:tc>
          <w:tcPr>
            <w:tcW w:type="dxa" w:w="24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2547"/>
          </w:tcPr>
          <w:p>
            <w:pPr>
              <w:spacing w:after="0"/>
              <w:jc w:val="left"/>
            </w:pPr>
          </w:p>
        </w:tc>
        <w:tc>
          <w:tcPr>
            <w:tcW w:type="dxa" w:w="2840"/>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082"/>
          </w:tcPr>
          <w:p>
            <w:pPr>
              <w:spacing w:after="0"/>
              <w:jc w:val="left"/>
            </w:pPr>
            <w:r>
              <w:rPr>
                <w:sz w:val="16"/>
              </w:rPr>
              <w:t>NWS zone WIZ009 (PRICE), zone-level</w:t>
            </w:r>
          </w:p>
        </w:tc>
        <w:tc>
          <w:tcPr>
            <w:tcW w:type="dxa" w:w="1014"/>
          </w:tcPr>
          <w:p>
            <w:pPr>
              <w:spacing w:after="0"/>
              <w:jc w:val="left"/>
            </w:pPr>
          </w:p>
        </w:tc>
        <w:tc>
          <w:tcPr>
            <w:tcW w:type="dxa" w:w="2452"/>
          </w:tcPr>
          <w:p>
            <w:pPr>
              <w:spacing w:after="0"/>
              <w:jc w:val="left"/>
            </w:pPr>
            <w:r>
              <w:rPr>
                <w:sz w:val="16"/>
              </w:rPr>
              <w:t>B1-c worst recorded: Excessive Heat, Heat</w:t>
            </w:r>
          </w:p>
        </w:tc>
      </w:tr>
      <w:tr>
        <w:trPr>
          <w:cantSplit/>
        </w:trPr>
        <w:tc>
          <w:tcPr>
            <w:tcW w:type="dxa" w:w="1037"/>
          </w:tcPr>
          <w:p>
            <w:pPr>
              <w:spacing w:after="0"/>
              <w:jc w:val="left"/>
            </w:pPr>
            <w:r>
              <w:rPr>
                <w:sz w:val="16"/>
              </w:rPr>
              <w:t>2008-10-01</w:t>
            </w:r>
          </w:p>
        </w:tc>
        <w:tc>
          <w:tcPr>
            <w:tcW w:type="dxa" w:w="1215"/>
          </w:tcPr>
          <w:p>
            <w:pPr>
              <w:spacing w:after="0"/>
              <w:jc w:val="left"/>
            </w:pPr>
            <w:r>
              <w:rPr>
                <w:sz w:val="16"/>
              </w:rPr>
              <w:t>Drought</w:t>
            </w:r>
          </w:p>
        </w:tc>
        <w:tc>
          <w:tcPr>
            <w:tcW w:type="dxa" w:w="2547"/>
          </w:tcPr>
          <w:p>
            <w:pPr>
              <w:spacing w:after="0"/>
              <w:jc w:val="left"/>
            </w:pPr>
          </w:p>
        </w:tc>
        <w:tc>
          <w:tcPr>
            <w:tcW w:type="dxa" w:w="2840"/>
          </w:tcPr>
          <w:p>
            <w:pPr>
              <w:spacing w:after="0"/>
              <w:jc w:val="left"/>
            </w:pPr>
            <w:r>
              <w:rPr>
                <w:sz w:val="16"/>
              </w:rPr>
              <w:t>$0 property; $0 crops (zone total, 2008 dollars)</w:t>
            </w:r>
          </w:p>
        </w:tc>
        <w:tc>
          <w:tcPr>
            <w:tcW w:type="dxa" w:w="925"/>
          </w:tcPr>
          <w:p>
            <w:pPr>
              <w:spacing w:after="0"/>
              <w:jc w:val="right"/>
            </w:pPr>
            <w:r>
              <w:rPr>
                <w:sz w:val="16"/>
              </w:rPr>
              <w:t>0, 0</w:t>
            </w:r>
          </w:p>
        </w:tc>
        <w:tc>
          <w:tcPr>
            <w:tcW w:type="dxa" w:w="2082"/>
          </w:tcPr>
          <w:p>
            <w:pPr>
              <w:spacing w:after="0"/>
              <w:jc w:val="left"/>
            </w:pPr>
            <w:r>
              <w:rPr>
                <w:sz w:val="16"/>
              </w:rPr>
              <w:t>NWS zone WIZ009 (PRICE), zone-level</w:t>
            </w:r>
          </w:p>
        </w:tc>
        <w:tc>
          <w:tcPr>
            <w:tcW w:type="dxa" w:w="1014"/>
          </w:tcPr>
          <w:p>
            <w:pPr>
              <w:spacing w:after="0"/>
              <w:jc w:val="left"/>
            </w:pPr>
          </w:p>
        </w:tc>
        <w:tc>
          <w:tcPr>
            <w:tcW w:type="dxa" w:w="2452"/>
          </w:tcPr>
          <w:p>
            <w:pPr>
              <w:spacing w:after="0"/>
              <w:jc w:val="left"/>
            </w:pPr>
            <w:r>
              <w:rPr>
                <w:sz w:val="16"/>
              </w:rPr>
              <w:t>B1-c worst recorded: Drought</w:t>
            </w:r>
          </w:p>
        </w:tc>
      </w:tr>
      <w:tr>
        <w:trPr>
          <w:cantSplit/>
        </w:trPr>
        <w:tc>
          <w:tcPr>
            <w:tcW w:type="dxa" w:w="1037"/>
          </w:tcPr>
          <w:p>
            <w:pPr>
              <w:spacing w:after="0"/>
              <w:jc w:val="left"/>
            </w:pPr>
            <w:r>
              <w:rPr>
                <w:sz w:val="16"/>
              </w:rPr>
              <w:t>1999-07-30</w:t>
            </w:r>
          </w:p>
        </w:tc>
        <w:tc>
          <w:tcPr>
            <w:tcW w:type="dxa" w:w="1215"/>
          </w:tcPr>
          <w:p>
            <w:pPr>
              <w:spacing w:after="0"/>
              <w:jc w:val="left"/>
            </w:pPr>
            <w:r>
              <w:rPr>
                <w:sz w:val="16"/>
              </w:rPr>
              <w:t>Thunderstorm Wind</w:t>
            </w:r>
          </w:p>
        </w:tc>
        <w:tc>
          <w:tcPr>
            <w:tcW w:type="dxa" w:w="2547"/>
          </w:tcPr>
          <w:p>
            <w:pPr>
              <w:spacing w:after="0"/>
              <w:jc w:val="left"/>
            </w:pPr>
            <w:r>
              <w:rPr>
                <w:sz w:val="16"/>
              </w:rPr>
              <w:t>76 kt (87 mph), measurement type not recorded</w:t>
            </w:r>
          </w:p>
        </w:tc>
        <w:tc>
          <w:tcPr>
            <w:tcW w:type="dxa" w:w="2840"/>
          </w:tcPr>
          <w:p>
            <w:pPr>
              <w:spacing w:after="0"/>
              <w:jc w:val="left"/>
            </w:pPr>
            <w:r>
              <w:rPr>
                <w:sz w:val="16"/>
              </w:rPr>
              <w:t>$500,000 property; crops not reported (1999 dollars)</w:t>
            </w:r>
          </w:p>
        </w:tc>
        <w:tc>
          <w:tcPr>
            <w:tcW w:type="dxa" w:w="925"/>
          </w:tcPr>
          <w:p>
            <w:pPr>
              <w:spacing w:after="0"/>
              <w:jc w:val="right"/>
            </w:pPr>
            <w:r>
              <w:rPr>
                <w:sz w:val="16"/>
              </w:rPr>
              <w:t>0, 2</w:t>
            </w:r>
          </w:p>
        </w:tc>
        <w:tc>
          <w:tcPr>
            <w:tcW w:type="dxa" w:w="2082"/>
          </w:tcPr>
          <w:p>
            <w:pPr>
              <w:spacing w:after="0"/>
              <w:jc w:val="left"/>
            </w:pPr>
            <w:r>
              <w:rPr>
                <w:sz w:val="16"/>
              </w:rPr>
              <w:t>PHILLIPS</w:t>
            </w:r>
          </w:p>
        </w:tc>
        <w:tc>
          <w:tcPr>
            <w:tcW w:type="dxa" w:w="1014"/>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1998-06-27</w:t>
            </w:r>
          </w:p>
        </w:tc>
        <w:tc>
          <w:tcPr>
            <w:tcW w:type="dxa" w:w="1215"/>
          </w:tcPr>
          <w:p>
            <w:pPr>
              <w:spacing w:after="0"/>
              <w:jc w:val="left"/>
            </w:pPr>
            <w:r>
              <w:rPr>
                <w:sz w:val="16"/>
              </w:rPr>
              <w:t>High Wind</w:t>
            </w:r>
          </w:p>
        </w:tc>
        <w:tc>
          <w:tcPr>
            <w:tcW w:type="dxa" w:w="2547"/>
          </w:tcPr>
          <w:p>
            <w:pPr>
              <w:spacing w:after="0"/>
              <w:jc w:val="left"/>
            </w:pPr>
            <w:r>
              <w:rPr>
                <w:sz w:val="16"/>
              </w:rPr>
              <w:t>52 kt (60 mph), measurement type not recorded</w:t>
            </w:r>
          </w:p>
        </w:tc>
        <w:tc>
          <w:tcPr>
            <w:tcW w:type="dxa" w:w="2840"/>
          </w:tcPr>
          <w:p>
            <w:pPr>
              <w:spacing w:after="0"/>
              <w:jc w:val="left"/>
            </w:pPr>
            <w:r>
              <w:rPr>
                <w:sz w:val="16"/>
              </w:rPr>
              <w:t>damage not reported</w:t>
            </w:r>
          </w:p>
        </w:tc>
        <w:tc>
          <w:tcPr>
            <w:tcW w:type="dxa" w:w="925"/>
          </w:tcPr>
          <w:p>
            <w:pPr>
              <w:spacing w:after="0"/>
              <w:jc w:val="right"/>
            </w:pPr>
            <w:r>
              <w:rPr>
                <w:sz w:val="16"/>
              </w:rPr>
              <w:t>0, 0</w:t>
            </w:r>
          </w:p>
        </w:tc>
        <w:tc>
          <w:tcPr>
            <w:tcW w:type="dxa" w:w="2082"/>
          </w:tcPr>
          <w:p>
            <w:pPr>
              <w:spacing w:after="0"/>
              <w:jc w:val="left"/>
            </w:pPr>
            <w:r>
              <w:rPr>
                <w:sz w:val="16"/>
              </w:rPr>
              <w:t>NWS zone WIZ009 (PRICE), zone-level</w:t>
            </w:r>
          </w:p>
        </w:tc>
        <w:tc>
          <w:tcPr>
            <w:tcW w:type="dxa" w:w="1014"/>
          </w:tcPr>
          <w:p>
            <w:pPr>
              <w:spacing w:after="0"/>
              <w:jc w:val="left"/>
            </w:pPr>
          </w:p>
        </w:tc>
        <w:tc>
          <w:tcPr>
            <w:tcW w:type="dxa" w:w="2452"/>
          </w:tcPr>
          <w:p>
            <w:pPr>
              <w:spacing w:after="0"/>
              <w:jc w:val="left"/>
            </w:pPr>
            <w:r>
              <w:rPr>
                <w:sz w:val="16"/>
              </w:rPr>
              <w:t>B1-c worst recorded: High Wind and Strong Wind</w:t>
            </w:r>
          </w:p>
        </w:tc>
      </w:tr>
      <w:tr>
        <w:trPr>
          <w:cantSplit/>
        </w:trPr>
        <w:tc>
          <w:tcPr>
            <w:tcW w:type="dxa" w:w="1037"/>
          </w:tcPr>
          <w:p>
            <w:pPr>
              <w:spacing w:after="0"/>
              <w:jc w:val="left"/>
            </w:pPr>
            <w:r>
              <w:rPr>
                <w:sz w:val="16"/>
              </w:rPr>
              <w:t>1995-07-14</w:t>
            </w:r>
          </w:p>
        </w:tc>
        <w:tc>
          <w:tcPr>
            <w:tcW w:type="dxa" w:w="1215"/>
          </w:tcPr>
          <w:p>
            <w:pPr>
              <w:spacing w:after="0"/>
              <w:jc w:val="left"/>
            </w:pPr>
            <w:r>
              <w:rPr>
                <w:sz w:val="16"/>
              </w:rPr>
              <w:t>Hail</w:t>
            </w:r>
          </w:p>
        </w:tc>
        <w:tc>
          <w:tcPr>
            <w:tcW w:type="dxa" w:w="2547"/>
          </w:tcPr>
          <w:p>
            <w:pPr>
              <w:spacing w:after="0"/>
              <w:jc w:val="left"/>
            </w:pPr>
            <w:r>
              <w:rPr>
                <w:sz w:val="16"/>
              </w:rPr>
              <w:t>3 in</w:t>
            </w:r>
          </w:p>
        </w:tc>
        <w:tc>
          <w:tcPr>
            <w:tcW w:type="dxa" w:w="2840"/>
          </w:tcPr>
          <w:p>
            <w:pPr>
              <w:spacing w:after="0"/>
              <w:jc w:val="left"/>
            </w:pPr>
            <w:r>
              <w:rPr>
                <w:sz w:val="16"/>
              </w:rPr>
              <w:t>$600,000 property; crops not recorded (1995 dollars)</w:t>
            </w:r>
          </w:p>
        </w:tc>
        <w:tc>
          <w:tcPr>
            <w:tcW w:type="dxa" w:w="925"/>
          </w:tcPr>
          <w:p>
            <w:pPr>
              <w:spacing w:after="0"/>
              <w:jc w:val="right"/>
            </w:pPr>
            <w:r>
              <w:rPr>
                <w:sz w:val="16"/>
              </w:rPr>
              <w:t>0, 0</w:t>
            </w:r>
          </w:p>
        </w:tc>
        <w:tc>
          <w:tcPr>
            <w:tcW w:type="dxa" w:w="2082"/>
          </w:tcPr>
          <w:p>
            <w:pPr>
              <w:spacing w:after="0"/>
              <w:jc w:val="left"/>
            </w:pPr>
            <w:r>
              <w:rPr>
                <w:sz w:val="16"/>
              </w:rPr>
              <w:t>Fifield</w:t>
            </w:r>
          </w:p>
        </w:tc>
        <w:tc>
          <w:tcPr>
            <w:tcW w:type="dxa" w:w="1014"/>
          </w:tcPr>
          <w:p>
            <w:pPr>
              <w:spacing w:after="0"/>
              <w:jc w:val="left"/>
            </w:pPr>
          </w:p>
        </w:tc>
        <w:tc>
          <w:tcPr>
            <w:tcW w:type="dxa" w:w="2452"/>
          </w:tcPr>
          <w:p>
            <w:pPr>
              <w:spacing w:after="0"/>
              <w:jc w:val="left"/>
            </w:pPr>
            <w:r>
              <w:rPr>
                <w:sz w:val="16"/>
              </w:rPr>
              <w:t>B1-c worst recorded: Hail</w:t>
            </w:r>
          </w:p>
        </w:tc>
      </w:tr>
      <w:tr>
        <w:trPr>
          <w:cantSplit/>
        </w:trPr>
        <w:tc>
          <w:tcPr>
            <w:tcW w:type="dxa" w:w="1037"/>
          </w:tcPr>
          <w:p>
            <w:pPr>
              <w:spacing w:after="0"/>
              <w:jc w:val="left"/>
            </w:pPr>
            <w:r>
              <w:rPr>
                <w:sz w:val="16"/>
              </w:rPr>
              <w:t>1994-04-26</w:t>
            </w:r>
          </w:p>
        </w:tc>
        <w:tc>
          <w:tcPr>
            <w:tcW w:type="dxa" w:w="1215"/>
          </w:tcPr>
          <w:p>
            <w:pPr>
              <w:spacing w:after="0"/>
              <w:jc w:val="left"/>
            </w:pPr>
            <w:r>
              <w:rPr>
                <w:sz w:val="16"/>
              </w:rPr>
              <w:t>Tornado</w:t>
            </w:r>
          </w:p>
        </w:tc>
        <w:tc>
          <w:tcPr>
            <w:tcW w:type="dxa" w:w="2547"/>
          </w:tcPr>
          <w:p>
            <w:pPr>
              <w:spacing w:after="0"/>
              <w:jc w:val="left"/>
            </w:pPr>
            <w:r>
              <w:rPr>
                <w:sz w:val="16"/>
              </w:rPr>
              <w:t>F2, 12 mi path length (whole path, pre-1996), 1,200 yd wide</w:t>
            </w:r>
          </w:p>
        </w:tc>
        <w:tc>
          <w:tcPr>
            <w:tcW w:type="dxa" w:w="2840"/>
          </w:tcPr>
          <w:p>
            <w:pPr>
              <w:spacing w:after="0"/>
              <w:jc w:val="left"/>
            </w:pPr>
            <w:r>
              <w:rPr>
                <w:sz w:val="16"/>
              </w:rPr>
              <w:t>$500,000 property; $500,000 crops (1994 dollars)</w:t>
            </w:r>
          </w:p>
        </w:tc>
        <w:tc>
          <w:tcPr>
            <w:tcW w:type="dxa" w:w="925"/>
          </w:tcPr>
          <w:p>
            <w:pPr>
              <w:spacing w:after="0"/>
              <w:jc w:val="right"/>
            </w:pPr>
            <w:r>
              <w:rPr>
                <w:sz w:val="16"/>
              </w:rPr>
              <w:t>0, 0</w:t>
            </w:r>
          </w:p>
        </w:tc>
        <w:tc>
          <w:tcPr>
            <w:tcW w:type="dxa" w:w="2082"/>
          </w:tcPr>
          <w:p>
            <w:pPr>
              <w:spacing w:after="0"/>
              <w:jc w:val="left"/>
            </w:pPr>
            <w:r>
              <w:rPr>
                <w:sz w:val="16"/>
              </w:rPr>
              <w:t>Ogema to to Prentice</w:t>
            </w:r>
          </w:p>
        </w:tc>
        <w:tc>
          <w:tcPr>
            <w:tcW w:type="dxa" w:w="1014"/>
          </w:tcPr>
          <w:p>
            <w:pPr>
              <w:spacing w:after="0"/>
              <w:jc w:val="left"/>
            </w:pPr>
          </w:p>
        </w:tc>
        <w:tc>
          <w:tcPr>
            <w:tcW w:type="dxa" w:w="2452"/>
          </w:tcPr>
          <w:p>
            <w:pPr>
              <w:spacing w:after="0"/>
              <w:jc w:val="left"/>
            </w:pPr>
            <w:r>
              <w:rPr>
                <w:sz w:val="16"/>
              </w:rPr>
              <w:t>large reported damage</w:t>
            </w:r>
          </w:p>
        </w:tc>
      </w:tr>
      <w:tr>
        <w:trPr>
          <w:cantSplit/>
        </w:trPr>
        <w:tc>
          <w:tcPr>
            <w:tcW w:type="dxa" w:w="1037"/>
          </w:tcPr>
          <w:p>
            <w:pPr>
              <w:spacing w:after="0"/>
              <w:jc w:val="left"/>
            </w:pPr>
            <w:r>
              <w:rPr>
                <w:sz w:val="16"/>
              </w:rPr>
              <w:t>1987-07-02</w:t>
            </w:r>
          </w:p>
        </w:tc>
        <w:tc>
          <w:tcPr>
            <w:tcW w:type="dxa" w:w="1215"/>
          </w:tcPr>
          <w:p>
            <w:pPr>
              <w:spacing w:after="0"/>
              <w:jc w:val="left"/>
            </w:pPr>
            <w:r>
              <w:rPr>
                <w:sz w:val="16"/>
              </w:rPr>
              <w:t>Thunderstorm Wind</w:t>
            </w:r>
          </w:p>
        </w:tc>
        <w:tc>
          <w:tcPr>
            <w:tcW w:type="dxa" w:w="2547"/>
          </w:tcPr>
          <w:p>
            <w:pPr>
              <w:spacing w:after="0"/>
              <w:jc w:val="left"/>
            </w:pPr>
            <w:r>
              <w:rPr>
                <w:sz w:val="16"/>
              </w:rPr>
              <w:t>59 kt (68 mph), measurement type not recorded</w:t>
            </w:r>
          </w:p>
        </w:tc>
        <w:tc>
          <w:tcPr>
            <w:tcW w:type="dxa" w:w="2840"/>
          </w:tcPr>
          <w:p>
            <w:pPr>
              <w:spacing w:after="0"/>
              <w:jc w:val="left"/>
            </w:pPr>
            <w:r>
              <w:rPr>
                <w:sz w:val="16"/>
              </w:rPr>
              <w:t>damage not recorded (pre-1996 record)</w:t>
            </w:r>
          </w:p>
        </w:tc>
        <w:tc>
          <w:tcPr>
            <w:tcW w:type="dxa" w:w="925"/>
          </w:tcPr>
          <w:p>
            <w:pPr>
              <w:spacing w:after="0"/>
              <w:jc w:val="right"/>
            </w:pPr>
            <w:r>
              <w:rPr>
                <w:sz w:val="16"/>
              </w:rPr>
              <w:t>0, 1</w:t>
            </w:r>
          </w:p>
        </w:tc>
        <w:tc>
          <w:tcPr>
            <w:tcW w:type="dxa" w:w="2082"/>
          </w:tcPr>
          <w:p>
            <w:pPr>
              <w:spacing w:after="0"/>
              <w:jc w:val="left"/>
            </w:pPr>
            <w:r>
              <w:rPr>
                <w:sz w:val="16"/>
              </w:rPr>
              <w:t>location not recorded</w:t>
            </w:r>
          </w:p>
        </w:tc>
        <w:tc>
          <w:tcPr>
            <w:tcW w:type="dxa" w:w="1014"/>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1985-06-08</w:t>
            </w:r>
          </w:p>
        </w:tc>
        <w:tc>
          <w:tcPr>
            <w:tcW w:type="dxa" w:w="1215"/>
          </w:tcPr>
          <w:p>
            <w:pPr>
              <w:spacing w:after="0"/>
              <w:jc w:val="left"/>
            </w:pPr>
            <w:r>
              <w:rPr>
                <w:sz w:val="16"/>
              </w:rPr>
              <w:t>Tornado</w:t>
            </w:r>
          </w:p>
        </w:tc>
        <w:tc>
          <w:tcPr>
            <w:tcW w:type="dxa" w:w="2547"/>
          </w:tcPr>
          <w:p>
            <w:pPr>
              <w:spacing w:after="0"/>
              <w:jc w:val="left"/>
            </w:pPr>
            <w:r>
              <w:rPr>
                <w:sz w:val="16"/>
              </w:rPr>
              <w:t>F3, 21 mi path length (whole path, pre-1996), 2,640 yd wide</w:t>
            </w:r>
          </w:p>
        </w:tc>
        <w:tc>
          <w:tcPr>
            <w:tcW w:type="dxa" w:w="2840"/>
          </w:tcPr>
          <w:p>
            <w:pPr>
              <w:spacing w:after="0"/>
              <w:jc w:val="left"/>
            </w:pPr>
            <w:r>
              <w:rPr>
                <w:sz w:val="16"/>
              </w:rPr>
              <w:t>$25,000,000 property; crops not recorded (1985 dollars)</w:t>
            </w:r>
          </w:p>
        </w:tc>
        <w:tc>
          <w:tcPr>
            <w:tcW w:type="dxa" w:w="925"/>
          </w:tcPr>
          <w:p>
            <w:pPr>
              <w:spacing w:after="0"/>
              <w:jc w:val="right"/>
            </w:pPr>
            <w:r>
              <w:rPr>
                <w:sz w:val="16"/>
              </w:rPr>
              <w:t>0, 26</w:t>
            </w:r>
          </w:p>
        </w:tc>
        <w:tc>
          <w:tcPr>
            <w:tcW w:type="dxa" w:w="2082"/>
          </w:tcPr>
          <w:p>
            <w:pPr>
              <w:spacing w:after="0"/>
              <w:jc w:val="left"/>
            </w:pPr>
            <w:r>
              <w:rPr>
                <w:sz w:val="16"/>
              </w:rPr>
              <w:t>location not recorded</w:t>
            </w:r>
          </w:p>
        </w:tc>
        <w:tc>
          <w:tcPr>
            <w:tcW w:type="dxa" w:w="1014"/>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1950-06-25</w:t>
            </w:r>
          </w:p>
        </w:tc>
        <w:tc>
          <w:tcPr>
            <w:tcW w:type="dxa" w:w="1215"/>
          </w:tcPr>
          <w:p>
            <w:pPr>
              <w:spacing w:after="0"/>
              <w:jc w:val="left"/>
            </w:pPr>
            <w:r>
              <w:rPr>
                <w:sz w:val="16"/>
              </w:rPr>
              <w:t>Tornado</w:t>
            </w:r>
          </w:p>
        </w:tc>
        <w:tc>
          <w:tcPr>
            <w:tcW w:type="dxa" w:w="2547"/>
          </w:tcPr>
          <w:p>
            <w:pPr>
              <w:spacing w:after="0"/>
              <w:jc w:val="left"/>
            </w:pPr>
            <w:r>
              <w:rPr>
                <w:sz w:val="16"/>
              </w:rPr>
              <w:t>F2, 8.4 mi path length (whole path, pre-1996), 33 yd wide</w:t>
            </w:r>
          </w:p>
        </w:tc>
        <w:tc>
          <w:tcPr>
            <w:tcW w:type="dxa" w:w="2840"/>
          </w:tcPr>
          <w:p>
            <w:pPr>
              <w:spacing w:after="0"/>
              <w:jc w:val="left"/>
            </w:pPr>
            <w:r>
              <w:rPr>
                <w:sz w:val="16"/>
              </w:rPr>
              <w:t>$250,000 property; crops not recorded (1950 dollars)</w:t>
            </w:r>
          </w:p>
        </w:tc>
        <w:tc>
          <w:tcPr>
            <w:tcW w:type="dxa" w:w="925"/>
          </w:tcPr>
          <w:p>
            <w:pPr>
              <w:spacing w:after="0"/>
              <w:jc w:val="right"/>
            </w:pPr>
            <w:r>
              <w:rPr>
                <w:sz w:val="16"/>
              </w:rPr>
              <w:t>0, 0</w:t>
            </w:r>
          </w:p>
        </w:tc>
        <w:tc>
          <w:tcPr>
            <w:tcW w:type="dxa" w:w="2082"/>
          </w:tcPr>
          <w:p>
            <w:pPr>
              <w:spacing w:after="0"/>
              <w:jc w:val="left"/>
            </w:pPr>
            <w:r>
              <w:rPr>
                <w:sz w:val="16"/>
              </w:rPr>
              <w:t>location not recorded</w:t>
            </w:r>
          </w:p>
        </w:tc>
        <w:tc>
          <w:tcPr>
            <w:tcW w:type="dxa" w:w="1014"/>
          </w:tcPr>
          <w:p>
            <w:pPr>
              <w:spacing w:after="0"/>
              <w:jc w:val="left"/>
            </w:pPr>
          </w:p>
        </w:tc>
        <w:tc>
          <w:tcPr>
            <w:tcW w:type="dxa" w:w="2452"/>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(504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8.79</w:t>
            </w:r>
          </w:p>
        </w:tc>
        <w:tc>
          <w:tcPr>
            <w:tcW w:type="dxa" w:w="1279"/>
          </w:tcPr>
          <w:p>
            <w:pPr>
              <w:spacing w:after="0"/>
              <w:jc w:val="left"/>
            </w:pPr>
            <w:r>
              <w:rPr>
                <w:sz w:val="16"/>
              </w:rPr>
              <w:t>event-days per year</w:t>
            </w:r>
          </w:p>
        </w:tc>
        <w:tc>
          <w:tcPr>
            <w:tcW w:type="dxa" w:w="1589"/>
          </w:tcPr>
          <w:p>
            <w:pPr>
              <w:spacing w:after="0"/>
              <w:jc w:val="left"/>
            </w:pPr>
            <w:r>
              <w:rPr>
                <w:sz w:val="16"/>
              </w:rPr>
              <w:t>about 8.79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167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3.44</w:t>
            </w:r>
          </w:p>
        </w:tc>
        <w:tc>
          <w:tcPr>
            <w:tcW w:type="dxa" w:w="1279"/>
          </w:tcPr>
          <w:p>
            <w:pPr>
              <w:spacing w:after="0"/>
              <w:jc w:val="left"/>
            </w:pPr>
            <w:r>
              <w:rPr>
                <w:sz w:val="16"/>
              </w:rPr>
              <w:t>event-days per year</w:t>
            </w:r>
          </w:p>
        </w:tc>
        <w:tc>
          <w:tcPr>
            <w:tcW w:type="dxa" w:w="1589"/>
          </w:tcPr>
          <w:p>
            <w:pPr>
              <w:spacing w:after="0"/>
              <w:jc w:val="left"/>
            </w:pPr>
            <w:r>
              <w:rPr>
                <w:sz w:val="16"/>
              </w:rPr>
              <w:t>about 3.44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133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0.000227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0.0227%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1.81</w:t>
            </w:r>
          </w:p>
        </w:tc>
        <w:tc>
          <w:tcPr>
            <w:tcW w:type="dxa" w:w="1279"/>
          </w:tcPr>
          <w:p>
            <w:pPr>
              <w:spacing w:after="0"/>
              <w:jc w:val="left"/>
            </w:pPr>
            <w:r>
              <w:rPr>
                <w:sz w:val="16"/>
              </w:rPr>
              <w:t>events per year</w:t>
            </w:r>
          </w:p>
        </w:tc>
        <w:tc>
          <w:tcPr>
            <w:tcW w:type="dxa" w:w="1589"/>
          </w:tcPr>
          <w:p>
            <w:pPr>
              <w:spacing w:after="0"/>
              <w:jc w:val="left"/>
            </w:pPr>
            <w:r>
              <w:rPr>
                <w:sz w:val="16"/>
              </w:rPr>
              <w:t>about 1.81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68.7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1.21</w:t>
            </w:r>
          </w:p>
        </w:tc>
        <w:tc>
          <w:tcPr>
            <w:tcW w:type="dxa" w:w="1279"/>
          </w:tcPr>
          <w:p>
            <w:pPr>
              <w:spacing w:after="0"/>
              <w:jc w:val="left"/>
            </w:pPr>
            <w:r>
              <w:rPr>
                <w:sz w:val="16"/>
              </w:rPr>
              <w:t>event-days per year</w:t>
            </w:r>
          </w:p>
        </w:tc>
        <w:tc>
          <w:tcPr>
            <w:tcW w:type="dxa" w:w="1589"/>
          </w:tcPr>
          <w:p>
            <w:pPr>
              <w:spacing w:after="0"/>
              <w:jc w:val="left"/>
            </w:pPr>
            <w:r>
              <w:rPr>
                <w:sz w:val="16"/>
              </w:rPr>
              <w:t>about 1.21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0.226</w:t>
            </w:r>
          </w:p>
        </w:tc>
        <w:tc>
          <w:tcPr>
            <w:tcW w:type="dxa" w:w="1279"/>
          </w:tcPr>
          <w:p>
            <w:pPr>
              <w:spacing w:after="0"/>
              <w:jc w:val="left"/>
            </w:pPr>
            <w:r>
              <w:rPr>
                <w:sz w:val="16"/>
              </w:rPr>
              <w:t>event-days per year</w:t>
            </w:r>
          </w:p>
        </w:tc>
        <w:tc>
          <w:tcPr>
            <w:tcW w:type="dxa" w:w="1589"/>
          </w:tcPr>
          <w:p>
            <w:pPr>
              <w:spacing w:after="0"/>
              <w:jc w:val="left"/>
            </w:pPr>
            <w:r>
              <w:rPr>
                <w:sz w:val="16"/>
              </w:rPr>
              <w:t>about 0.226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0.321</w:t>
            </w:r>
          </w:p>
        </w:tc>
        <w:tc>
          <w:tcPr>
            <w:tcW w:type="dxa" w:w="1279"/>
          </w:tcPr>
          <w:p>
            <w:pPr>
              <w:spacing w:after="0"/>
              <w:jc w:val="left"/>
            </w:pPr>
            <w:r>
              <w:rPr>
                <w:sz w:val="16"/>
              </w:rPr>
              <w:t>event-days per year</w:t>
            </w:r>
          </w:p>
        </w:tc>
        <w:tc>
          <w:tcPr>
            <w:tcW w:type="dxa" w:w="1589"/>
          </w:tcPr>
          <w:p>
            <w:pPr>
              <w:spacing w:after="0"/>
              <w:jc w:val="left"/>
            </w:pPr>
            <w:r>
              <w:rPr>
                <w:sz w:val="16"/>
              </w:rPr>
              <w:t>about 0.321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9</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31</w:t>
            </w:r>
          </w:p>
        </w:tc>
        <w:tc>
          <w:tcPr>
            <w:tcW w:type="dxa" w:w="1279"/>
          </w:tcPr>
          <w:p>
            <w:pPr>
              <w:spacing w:after="0"/>
              <w:jc w:val="left"/>
            </w:pPr>
            <w:r>
              <w:rPr>
                <w:sz w:val="16"/>
              </w:rPr>
              <w:t>days per year with a strike</w:t>
            </w:r>
          </w:p>
        </w:tc>
        <w:tc>
          <w:tcPr>
            <w:tcW w:type="dxa" w:w="1589"/>
          </w:tcPr>
          <w:p>
            <w:pPr>
              <w:spacing w:after="0"/>
              <w:jc w:val="left"/>
            </w:pPr>
            <w:r>
              <w:rPr>
                <w:sz w:val="16"/>
              </w:rPr>
              <w:t>about 31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1.51</w:t>
            </w:r>
          </w:p>
        </w:tc>
        <w:tc>
          <w:tcPr>
            <w:tcW w:type="dxa" w:w="1279"/>
          </w:tcPr>
          <w:p>
            <w:pPr>
              <w:spacing w:after="0"/>
              <w:jc w:val="left"/>
            </w:pPr>
            <w:r>
              <w:rPr>
                <w:sz w:val="16"/>
              </w:rPr>
              <w:t>events per year</w:t>
            </w:r>
          </w:p>
        </w:tc>
        <w:tc>
          <w:tcPr>
            <w:tcW w:type="dxa" w:w="1589"/>
          </w:tcPr>
          <w:p>
            <w:pPr>
              <w:spacing w:after="0"/>
              <w:jc w:val="left"/>
            </w:pPr>
            <w:r>
              <w:rPr>
                <w:sz w:val="16"/>
              </w:rPr>
              <w:t>about 1.51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0.322</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0.000018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0.0018%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19.7</w:t>
            </w:r>
          </w:p>
        </w:tc>
        <w:tc>
          <w:tcPr>
            <w:tcW w:type="dxa" w:w="1279"/>
          </w:tcPr>
          <w:p>
            <w:pPr>
              <w:spacing w:after="0"/>
              <w:jc w:val="left"/>
            </w:pPr>
            <w:r>
              <w:rPr>
                <w:sz w:val="16"/>
              </w:rPr>
              <w:t>event-days per year</w:t>
            </w:r>
          </w:p>
        </w:tc>
        <w:tc>
          <w:tcPr>
            <w:tcW w:type="dxa" w:w="1589"/>
          </w:tcPr>
          <w:p>
            <w:pPr>
              <w:spacing w:after="0"/>
              <w:jc w:val="left"/>
            </w:pPr>
            <w:r>
              <w:rPr>
                <w:sz w:val="16"/>
              </w:rPr>
              <w:t>about 19.7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28 of 30 years, 1996 to 2025 (93.3%)</w:t>
            </w:r>
          </w:p>
        </w:tc>
        <w:tc>
          <w:tcPr>
            <w:tcW w:type="dxa" w:w="1524"/>
          </w:tcPr>
          <w:p>
            <w:pPr>
              <w:spacing w:after="0"/>
              <w:jc w:val="right"/>
            </w:pPr>
            <w:r>
              <w:rPr>
                <w:sz w:val="16"/>
              </w:rPr>
              <w:t>375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6 of 6</w:t>
            </w:r>
          </w:p>
        </w:tc>
        <w:tc>
          <w:tcPr>
            <w:tcW w:type="dxa" w:w="1601"/>
          </w:tcPr>
          <w:p>
            <w:pPr>
              <w:spacing w:after="0"/>
              <w:jc w:val="right"/>
            </w:pPr>
            <w:r>
              <w:rPr>
                <w:sz w:val="16"/>
              </w:rPr>
              <w:t>97.5</w:t>
            </w:r>
          </w:p>
        </w:tc>
        <w:tc>
          <w:tcPr>
            <w:tcW w:type="dxa" w:w="1679"/>
          </w:tcPr>
          <w:p>
            <w:pPr>
              <w:spacing w:after="0"/>
              <w:jc w:val="right"/>
            </w:pPr>
            <w:r>
              <w:rPr>
                <w:sz w:val="16"/>
              </w:rPr>
              <w:t>97.8</w:t>
            </w:r>
          </w:p>
        </w:tc>
        <w:tc>
          <w:tcPr>
            <w:tcW w:type="dxa" w:w="1601"/>
          </w:tcPr>
          <w:p>
            <w:pPr>
              <w:spacing w:after="0"/>
              <w:jc w:val="right"/>
            </w:pPr>
            <w:r>
              <w:rPr>
                <w:sz w:val="16"/>
              </w:rPr>
              <w:t>98.7</w:t>
            </w:r>
          </w:p>
        </w:tc>
        <w:tc>
          <w:tcPr>
            <w:tcW w:type="dxa" w:w="4989"/>
          </w:tcPr>
          <w:p>
            <w:pPr>
              <w:spacing w:after="0"/>
              <w:jc w:val="left"/>
            </w:pPr>
            <w:r>
              <w:rPr>
                <w:sz w:val="16"/>
              </w:rPr>
              <w:t>Very High 6</w:t>
            </w:r>
          </w:p>
        </w:tc>
      </w:tr>
      <w:tr>
        <w:trPr>
          <w:cantSplit/>
        </w:trPr>
        <w:tc>
          <w:tcPr>
            <w:tcW w:type="dxa" w:w="2562"/>
          </w:tcPr>
          <w:p>
            <w:pPr>
              <w:spacing w:after="0"/>
              <w:jc w:val="left"/>
            </w:pPr>
            <w:r>
              <w:rPr>
                <w:sz w:val="16"/>
              </w:rPr>
              <w:t>Drought</w:t>
            </w:r>
          </w:p>
        </w:tc>
        <w:tc>
          <w:tcPr>
            <w:tcW w:type="dxa" w:w="1679"/>
          </w:tcPr>
          <w:p>
            <w:pPr>
              <w:spacing w:after="0"/>
              <w:jc w:val="right"/>
            </w:pPr>
            <w:r>
              <w:rPr>
                <w:sz w:val="16"/>
              </w:rPr>
              <w:t>6 of 6</w:t>
            </w:r>
          </w:p>
        </w:tc>
        <w:tc>
          <w:tcPr>
            <w:tcW w:type="dxa" w:w="1601"/>
          </w:tcPr>
          <w:p>
            <w:pPr>
              <w:spacing w:after="0"/>
              <w:jc w:val="right"/>
            </w:pPr>
            <w:r>
              <w:rPr>
                <w:sz w:val="16"/>
              </w:rPr>
              <w:t>69.2</w:t>
            </w:r>
          </w:p>
        </w:tc>
        <w:tc>
          <w:tcPr>
            <w:tcW w:type="dxa" w:w="1679"/>
          </w:tcPr>
          <w:p>
            <w:pPr>
              <w:spacing w:after="0"/>
              <w:jc w:val="right"/>
            </w:pPr>
            <w:r>
              <w:rPr>
                <w:sz w:val="16"/>
              </w:rPr>
              <w:t>82.0</w:t>
            </w:r>
          </w:p>
        </w:tc>
        <w:tc>
          <w:tcPr>
            <w:tcW w:type="dxa" w:w="1601"/>
          </w:tcPr>
          <w:p>
            <w:pPr>
              <w:spacing w:after="0"/>
              <w:jc w:val="right"/>
            </w:pPr>
            <w:r>
              <w:rPr>
                <w:sz w:val="16"/>
              </w:rPr>
              <w:t>83.2</w:t>
            </w:r>
          </w:p>
        </w:tc>
        <w:tc>
          <w:tcPr>
            <w:tcW w:type="dxa" w:w="4989"/>
          </w:tcPr>
          <w:p>
            <w:pPr>
              <w:spacing w:after="0"/>
              <w:jc w:val="left"/>
            </w:pPr>
            <w:r>
              <w:rPr>
                <w:sz w:val="16"/>
              </w:rPr>
              <w:t>Relatively Low 4, Very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6 of 6</w:t>
            </w:r>
          </w:p>
        </w:tc>
        <w:tc>
          <w:tcPr>
            <w:tcW w:type="dxa" w:w="1601"/>
          </w:tcPr>
          <w:p>
            <w:pPr>
              <w:spacing w:after="0"/>
              <w:jc w:val="right"/>
            </w:pPr>
            <w:r>
              <w:rPr>
                <w:sz w:val="16"/>
              </w:rPr>
              <w:t>1.9</w:t>
            </w:r>
          </w:p>
        </w:tc>
        <w:tc>
          <w:tcPr>
            <w:tcW w:type="dxa" w:w="1679"/>
          </w:tcPr>
          <w:p>
            <w:pPr>
              <w:spacing w:after="0"/>
              <w:jc w:val="right"/>
            </w:pPr>
            <w:r>
              <w:rPr>
                <w:sz w:val="16"/>
              </w:rPr>
              <w:t>2.6</w:t>
            </w:r>
          </w:p>
        </w:tc>
        <w:tc>
          <w:tcPr>
            <w:tcW w:type="dxa" w:w="1601"/>
          </w:tcPr>
          <w:p>
            <w:pPr>
              <w:spacing w:after="0"/>
              <w:jc w:val="right"/>
            </w:pPr>
            <w:r>
              <w:rPr>
                <w:sz w:val="16"/>
              </w:rPr>
              <w:t>3.7</w:t>
            </w:r>
          </w:p>
        </w:tc>
        <w:tc>
          <w:tcPr>
            <w:tcW w:type="dxa" w:w="4989"/>
          </w:tcPr>
          <w:p>
            <w:pPr>
              <w:spacing w:after="0"/>
              <w:jc w:val="left"/>
            </w:pPr>
            <w:r>
              <w:rPr>
                <w:sz w:val="16"/>
              </w:rPr>
              <w:t>Very Low 6</w:t>
            </w:r>
          </w:p>
        </w:tc>
      </w:tr>
      <w:tr>
        <w:trPr>
          <w:cantSplit/>
        </w:trPr>
        <w:tc>
          <w:tcPr>
            <w:tcW w:type="dxa" w:w="2562"/>
          </w:tcPr>
          <w:p>
            <w:pPr>
              <w:spacing w:after="0"/>
              <w:jc w:val="left"/>
            </w:pPr>
            <w:r>
              <w:rPr>
                <w:sz w:val="16"/>
              </w:rPr>
              <w:t>Hail</w:t>
            </w:r>
          </w:p>
        </w:tc>
        <w:tc>
          <w:tcPr>
            <w:tcW w:type="dxa" w:w="1679"/>
          </w:tcPr>
          <w:p>
            <w:pPr>
              <w:spacing w:after="0"/>
              <w:jc w:val="right"/>
            </w:pPr>
            <w:r>
              <w:rPr>
                <w:sz w:val="16"/>
              </w:rPr>
              <w:t>6 of 6</w:t>
            </w:r>
          </w:p>
        </w:tc>
        <w:tc>
          <w:tcPr>
            <w:tcW w:type="dxa" w:w="1601"/>
          </w:tcPr>
          <w:p>
            <w:pPr>
              <w:spacing w:after="0"/>
              <w:jc w:val="right"/>
            </w:pPr>
            <w:r>
              <w:rPr>
                <w:sz w:val="16"/>
              </w:rPr>
              <w:t>49.4</w:t>
            </w:r>
          </w:p>
        </w:tc>
        <w:tc>
          <w:tcPr>
            <w:tcW w:type="dxa" w:w="1679"/>
          </w:tcPr>
          <w:p>
            <w:pPr>
              <w:spacing w:after="0"/>
              <w:jc w:val="right"/>
            </w:pPr>
            <w:r>
              <w:rPr>
                <w:sz w:val="16"/>
              </w:rPr>
              <w:t>52.9</w:t>
            </w:r>
          </w:p>
        </w:tc>
        <w:tc>
          <w:tcPr>
            <w:tcW w:type="dxa" w:w="1601"/>
          </w:tcPr>
          <w:p>
            <w:pPr>
              <w:spacing w:after="0"/>
              <w:jc w:val="right"/>
            </w:pPr>
            <w:r>
              <w:rPr>
                <w:sz w:val="16"/>
              </w:rPr>
              <w:t>55.5</w:t>
            </w:r>
          </w:p>
        </w:tc>
        <w:tc>
          <w:tcPr>
            <w:tcW w:type="dxa" w:w="4989"/>
          </w:tcPr>
          <w:p>
            <w:pPr>
              <w:spacing w:after="0"/>
              <w:jc w:val="left"/>
            </w:pPr>
            <w:r>
              <w:rPr>
                <w:sz w:val="16"/>
              </w:rPr>
              <w:t>Relatively Low 6</w:t>
            </w:r>
          </w:p>
        </w:tc>
      </w:tr>
      <w:tr>
        <w:trPr>
          <w:cantSplit/>
        </w:trPr>
        <w:tc>
          <w:tcPr>
            <w:tcW w:type="dxa" w:w="2562"/>
          </w:tcPr>
          <w:p>
            <w:pPr>
              <w:spacing w:after="0"/>
              <w:jc w:val="left"/>
            </w:pPr>
            <w:r>
              <w:rPr>
                <w:sz w:val="16"/>
              </w:rPr>
              <w:t>Heat Wave</w:t>
            </w:r>
          </w:p>
        </w:tc>
        <w:tc>
          <w:tcPr>
            <w:tcW w:type="dxa" w:w="1679"/>
          </w:tcPr>
          <w:p>
            <w:pPr>
              <w:spacing w:after="0"/>
              <w:jc w:val="right"/>
            </w:pPr>
            <w:r>
              <w:rPr>
                <w:sz w:val="16"/>
              </w:rPr>
              <w:t>6 of 6</w:t>
            </w:r>
          </w:p>
        </w:tc>
        <w:tc>
          <w:tcPr>
            <w:tcW w:type="dxa" w:w="1601"/>
          </w:tcPr>
          <w:p>
            <w:pPr>
              <w:spacing w:after="0"/>
              <w:jc w:val="right"/>
            </w:pPr>
            <w:r>
              <w:rPr>
                <w:sz w:val="16"/>
              </w:rPr>
              <w:t>13.3</w:t>
            </w:r>
          </w:p>
        </w:tc>
        <w:tc>
          <w:tcPr>
            <w:tcW w:type="dxa" w:w="1679"/>
          </w:tcPr>
          <w:p>
            <w:pPr>
              <w:spacing w:after="0"/>
              <w:jc w:val="right"/>
            </w:pPr>
            <w:r>
              <w:rPr>
                <w:sz w:val="16"/>
              </w:rPr>
              <w:t>14.3</w:t>
            </w:r>
          </w:p>
        </w:tc>
        <w:tc>
          <w:tcPr>
            <w:tcW w:type="dxa" w:w="1601"/>
          </w:tcPr>
          <w:p>
            <w:pPr>
              <w:spacing w:after="0"/>
              <w:jc w:val="right"/>
            </w:pPr>
            <w:r>
              <w:rPr>
                <w:sz w:val="16"/>
              </w:rPr>
              <w:t>19.0</w:t>
            </w:r>
          </w:p>
        </w:tc>
        <w:tc>
          <w:tcPr>
            <w:tcW w:type="dxa" w:w="4989"/>
          </w:tcPr>
          <w:p>
            <w:pPr>
              <w:spacing w:after="0"/>
              <w:jc w:val="left"/>
            </w:pPr>
            <w:r>
              <w:rPr>
                <w:sz w:val="16"/>
              </w:rPr>
              <w:t>Relatively Low 1, Very Low 5</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6</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6</w:t>
            </w:r>
          </w:p>
        </w:tc>
      </w:tr>
      <w:tr>
        <w:trPr>
          <w:cantSplit/>
        </w:trPr>
        <w:tc>
          <w:tcPr>
            <w:tcW w:type="dxa" w:w="2562"/>
          </w:tcPr>
          <w:p>
            <w:pPr>
              <w:spacing w:after="0"/>
              <w:jc w:val="left"/>
            </w:pPr>
            <w:r>
              <w:rPr>
                <w:sz w:val="16"/>
              </w:rPr>
              <w:t>Ice Storm</w:t>
            </w:r>
          </w:p>
        </w:tc>
        <w:tc>
          <w:tcPr>
            <w:tcW w:type="dxa" w:w="1679"/>
          </w:tcPr>
          <w:p>
            <w:pPr>
              <w:spacing w:after="0"/>
              <w:jc w:val="right"/>
            </w:pPr>
            <w:r>
              <w:rPr>
                <w:sz w:val="16"/>
              </w:rPr>
              <w:t>6 of 6</w:t>
            </w:r>
          </w:p>
        </w:tc>
        <w:tc>
          <w:tcPr>
            <w:tcW w:type="dxa" w:w="1601"/>
          </w:tcPr>
          <w:p>
            <w:pPr>
              <w:spacing w:after="0"/>
              <w:jc w:val="right"/>
            </w:pPr>
            <w:r>
              <w:rPr>
                <w:sz w:val="16"/>
              </w:rPr>
              <w:t>43.8</w:t>
            </w:r>
          </w:p>
        </w:tc>
        <w:tc>
          <w:tcPr>
            <w:tcW w:type="dxa" w:w="1679"/>
          </w:tcPr>
          <w:p>
            <w:pPr>
              <w:spacing w:after="0"/>
              <w:jc w:val="right"/>
            </w:pPr>
            <w:r>
              <w:rPr>
                <w:sz w:val="16"/>
              </w:rPr>
              <w:t>46.1</w:t>
            </w:r>
          </w:p>
        </w:tc>
        <w:tc>
          <w:tcPr>
            <w:tcW w:type="dxa" w:w="1601"/>
          </w:tcPr>
          <w:p>
            <w:pPr>
              <w:spacing w:after="0"/>
              <w:jc w:val="right"/>
            </w:pPr>
            <w:r>
              <w:rPr>
                <w:sz w:val="16"/>
              </w:rPr>
              <w:t>52.7</w:t>
            </w:r>
          </w:p>
        </w:tc>
        <w:tc>
          <w:tcPr>
            <w:tcW w:type="dxa" w:w="4989"/>
          </w:tcPr>
          <w:p>
            <w:pPr>
              <w:spacing w:after="0"/>
              <w:jc w:val="left"/>
            </w:pPr>
            <w:r>
              <w:rPr>
                <w:sz w:val="16"/>
              </w:rPr>
              <w:t>Relatively Low 6</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6 of 6</w:t>
            </w:r>
          </w:p>
        </w:tc>
        <w:tc>
          <w:tcPr>
            <w:tcW w:type="dxa" w:w="1601"/>
          </w:tcPr>
          <w:p>
            <w:pPr>
              <w:spacing w:after="0"/>
              <w:jc w:val="right"/>
            </w:pPr>
            <w:r>
              <w:rPr>
                <w:sz w:val="16"/>
              </w:rPr>
              <w:t>45.1</w:t>
            </w:r>
          </w:p>
        </w:tc>
        <w:tc>
          <w:tcPr>
            <w:tcW w:type="dxa" w:w="1679"/>
          </w:tcPr>
          <w:p>
            <w:pPr>
              <w:spacing w:after="0"/>
              <w:jc w:val="right"/>
            </w:pPr>
            <w:r>
              <w:rPr>
                <w:sz w:val="16"/>
              </w:rPr>
              <w:t>66.4</w:t>
            </w:r>
          </w:p>
        </w:tc>
        <w:tc>
          <w:tcPr>
            <w:tcW w:type="dxa" w:w="1601"/>
          </w:tcPr>
          <w:p>
            <w:pPr>
              <w:spacing w:after="0"/>
              <w:jc w:val="right"/>
            </w:pPr>
            <w:r>
              <w:rPr>
                <w:sz w:val="16"/>
              </w:rPr>
              <w:t>78.0</w:t>
            </w:r>
          </w:p>
        </w:tc>
        <w:tc>
          <w:tcPr>
            <w:tcW w:type="dxa" w:w="4989"/>
          </w:tcPr>
          <w:p>
            <w:pPr>
              <w:spacing w:after="0"/>
              <w:jc w:val="left"/>
            </w:pPr>
            <w:r>
              <w:rPr>
                <w:sz w:val="16"/>
              </w:rPr>
              <w:t>Relatively Moderate 5,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6 of 6</w:t>
            </w:r>
          </w:p>
        </w:tc>
        <w:tc>
          <w:tcPr>
            <w:tcW w:type="dxa" w:w="1601"/>
          </w:tcPr>
          <w:p>
            <w:pPr>
              <w:spacing w:after="0"/>
              <w:jc w:val="right"/>
            </w:pPr>
            <w:r>
              <w:rPr>
                <w:sz w:val="16"/>
              </w:rPr>
              <w:t>24.2</w:t>
            </w:r>
          </w:p>
        </w:tc>
        <w:tc>
          <w:tcPr>
            <w:tcW w:type="dxa" w:w="1679"/>
          </w:tcPr>
          <w:p>
            <w:pPr>
              <w:spacing w:after="0"/>
              <w:jc w:val="right"/>
            </w:pPr>
            <w:r>
              <w:rPr>
                <w:sz w:val="16"/>
              </w:rPr>
              <w:t>48.6</w:t>
            </w:r>
          </w:p>
        </w:tc>
        <w:tc>
          <w:tcPr>
            <w:tcW w:type="dxa" w:w="1601"/>
          </w:tcPr>
          <w:p>
            <w:pPr>
              <w:spacing w:after="0"/>
              <w:jc w:val="right"/>
            </w:pPr>
            <w:r>
              <w:rPr>
                <w:sz w:val="16"/>
              </w:rPr>
              <w:t>63.3</w:t>
            </w:r>
          </w:p>
        </w:tc>
        <w:tc>
          <w:tcPr>
            <w:tcW w:type="dxa" w:w="4989"/>
          </w:tcPr>
          <w:p>
            <w:pPr>
              <w:spacing w:after="0"/>
              <w:jc w:val="left"/>
            </w:pPr>
            <w:r>
              <w:rPr>
                <w:sz w:val="16"/>
              </w:rPr>
              <w:t>Very Low 6</w:t>
            </w:r>
          </w:p>
        </w:tc>
      </w:tr>
      <w:tr>
        <w:trPr>
          <w:cantSplit/>
        </w:trPr>
        <w:tc>
          <w:tcPr>
            <w:tcW w:type="dxa" w:w="2562"/>
          </w:tcPr>
          <w:p>
            <w:pPr>
              <w:spacing w:after="0"/>
              <w:jc w:val="left"/>
            </w:pPr>
            <w:r>
              <w:rPr>
                <w:sz w:val="16"/>
              </w:rPr>
              <w:t>Lightning</w:t>
            </w:r>
          </w:p>
        </w:tc>
        <w:tc>
          <w:tcPr>
            <w:tcW w:type="dxa" w:w="1679"/>
          </w:tcPr>
          <w:p>
            <w:pPr>
              <w:spacing w:after="0"/>
              <w:jc w:val="right"/>
            </w:pPr>
            <w:r>
              <w:rPr>
                <w:sz w:val="16"/>
              </w:rPr>
              <w:t>6 of 6</w:t>
            </w:r>
          </w:p>
        </w:tc>
        <w:tc>
          <w:tcPr>
            <w:tcW w:type="dxa" w:w="1601"/>
          </w:tcPr>
          <w:p>
            <w:pPr>
              <w:spacing w:after="0"/>
              <w:jc w:val="right"/>
            </w:pPr>
            <w:r>
              <w:rPr>
                <w:sz w:val="16"/>
              </w:rPr>
              <w:t>87.0</w:t>
            </w:r>
          </w:p>
        </w:tc>
        <w:tc>
          <w:tcPr>
            <w:tcW w:type="dxa" w:w="1679"/>
          </w:tcPr>
          <w:p>
            <w:pPr>
              <w:spacing w:after="0"/>
              <w:jc w:val="right"/>
            </w:pPr>
            <w:r>
              <w:rPr>
                <w:sz w:val="16"/>
              </w:rPr>
              <w:t>88.5</w:t>
            </w:r>
          </w:p>
        </w:tc>
        <w:tc>
          <w:tcPr>
            <w:tcW w:type="dxa" w:w="1601"/>
          </w:tcPr>
          <w:p>
            <w:pPr>
              <w:spacing w:after="0"/>
              <w:jc w:val="right"/>
            </w:pPr>
            <w:r>
              <w:rPr>
                <w:sz w:val="16"/>
              </w:rPr>
              <w:t>92.4</w:t>
            </w:r>
          </w:p>
        </w:tc>
        <w:tc>
          <w:tcPr>
            <w:tcW w:type="dxa" w:w="4989"/>
          </w:tcPr>
          <w:p>
            <w:pPr>
              <w:spacing w:after="0"/>
              <w:jc w:val="left"/>
            </w:pPr>
            <w:r>
              <w:rPr>
                <w:sz w:val="16"/>
              </w:rPr>
              <w:t>Relatively High 6</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6 of 6</w:t>
            </w:r>
          </w:p>
        </w:tc>
        <w:tc>
          <w:tcPr>
            <w:tcW w:type="dxa" w:w="1601"/>
          </w:tcPr>
          <w:p>
            <w:pPr>
              <w:spacing w:after="0"/>
              <w:jc w:val="right"/>
            </w:pPr>
            <w:r>
              <w:rPr>
                <w:sz w:val="16"/>
              </w:rPr>
              <w:t>70.2</w:t>
            </w:r>
          </w:p>
        </w:tc>
        <w:tc>
          <w:tcPr>
            <w:tcW w:type="dxa" w:w="1679"/>
          </w:tcPr>
          <w:p>
            <w:pPr>
              <w:spacing w:after="0"/>
              <w:jc w:val="right"/>
            </w:pPr>
            <w:r>
              <w:rPr>
                <w:sz w:val="16"/>
              </w:rPr>
              <w:t>74.7</w:t>
            </w:r>
          </w:p>
        </w:tc>
        <w:tc>
          <w:tcPr>
            <w:tcW w:type="dxa" w:w="1601"/>
          </w:tcPr>
          <w:p>
            <w:pPr>
              <w:spacing w:after="0"/>
              <w:jc w:val="right"/>
            </w:pPr>
            <w:r>
              <w:rPr>
                <w:sz w:val="16"/>
              </w:rPr>
              <w:t>78.4</w:t>
            </w:r>
          </w:p>
        </w:tc>
        <w:tc>
          <w:tcPr>
            <w:tcW w:type="dxa" w:w="4989"/>
          </w:tcPr>
          <w:p>
            <w:pPr>
              <w:spacing w:after="0"/>
              <w:jc w:val="left"/>
            </w:pPr>
            <w:r>
              <w:rPr>
                <w:sz w:val="16"/>
              </w:rPr>
              <w:t>Relatively Moderate 6</w:t>
            </w:r>
          </w:p>
        </w:tc>
      </w:tr>
      <w:tr>
        <w:trPr>
          <w:cantSplit/>
        </w:trPr>
        <w:tc>
          <w:tcPr>
            <w:tcW w:type="dxa" w:w="2562"/>
          </w:tcPr>
          <w:p>
            <w:pPr>
              <w:spacing w:after="0"/>
              <w:jc w:val="left"/>
            </w:pPr>
            <w:r>
              <w:rPr>
                <w:sz w:val="16"/>
              </w:rPr>
              <w:t>Tornado</w:t>
            </w:r>
          </w:p>
        </w:tc>
        <w:tc>
          <w:tcPr>
            <w:tcW w:type="dxa" w:w="1679"/>
          </w:tcPr>
          <w:p>
            <w:pPr>
              <w:spacing w:after="0"/>
              <w:jc w:val="right"/>
            </w:pPr>
            <w:r>
              <w:rPr>
                <w:sz w:val="16"/>
              </w:rPr>
              <w:t>6 of 6</w:t>
            </w:r>
          </w:p>
        </w:tc>
        <w:tc>
          <w:tcPr>
            <w:tcW w:type="dxa" w:w="1601"/>
          </w:tcPr>
          <w:p>
            <w:pPr>
              <w:spacing w:after="0"/>
              <w:jc w:val="right"/>
            </w:pPr>
            <w:r>
              <w:rPr>
                <w:sz w:val="16"/>
              </w:rPr>
              <w:t>52.6</w:t>
            </w:r>
          </w:p>
        </w:tc>
        <w:tc>
          <w:tcPr>
            <w:tcW w:type="dxa" w:w="1679"/>
          </w:tcPr>
          <w:p>
            <w:pPr>
              <w:spacing w:after="0"/>
              <w:jc w:val="right"/>
            </w:pPr>
            <w:r>
              <w:rPr>
                <w:sz w:val="16"/>
              </w:rPr>
              <w:t>62.5</w:t>
            </w:r>
          </w:p>
        </w:tc>
        <w:tc>
          <w:tcPr>
            <w:tcW w:type="dxa" w:w="1601"/>
          </w:tcPr>
          <w:p>
            <w:pPr>
              <w:spacing w:after="0"/>
              <w:jc w:val="right"/>
            </w:pPr>
            <w:r>
              <w:rPr>
                <w:sz w:val="16"/>
              </w:rPr>
              <w:t>65.8</w:t>
            </w:r>
          </w:p>
        </w:tc>
        <w:tc>
          <w:tcPr>
            <w:tcW w:type="dxa" w:w="4989"/>
          </w:tcPr>
          <w:p>
            <w:pPr>
              <w:spacing w:after="0"/>
              <w:jc w:val="left"/>
            </w:pPr>
            <w:r>
              <w:rPr>
                <w:sz w:val="16"/>
              </w:rPr>
              <w:t>Relatively Moderate 5, Relatively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6 of 6</w:t>
            </w:r>
          </w:p>
        </w:tc>
        <w:tc>
          <w:tcPr>
            <w:tcW w:type="dxa" w:w="1601"/>
          </w:tcPr>
          <w:p>
            <w:pPr>
              <w:spacing w:after="0"/>
              <w:jc w:val="right"/>
            </w:pPr>
            <w:r>
              <w:rPr>
                <w:sz w:val="16"/>
              </w:rPr>
              <w:t>58.3</w:t>
            </w:r>
          </w:p>
        </w:tc>
        <w:tc>
          <w:tcPr>
            <w:tcW w:type="dxa" w:w="1679"/>
          </w:tcPr>
          <w:p>
            <w:pPr>
              <w:spacing w:after="0"/>
              <w:jc w:val="right"/>
            </w:pPr>
            <w:r>
              <w:rPr>
                <w:sz w:val="16"/>
              </w:rPr>
              <w:t>64.7</w:t>
            </w:r>
          </w:p>
        </w:tc>
        <w:tc>
          <w:tcPr>
            <w:tcW w:type="dxa" w:w="1601"/>
          </w:tcPr>
          <w:p>
            <w:pPr>
              <w:spacing w:after="0"/>
              <w:jc w:val="right"/>
            </w:pPr>
            <w:r>
              <w:rPr>
                <w:sz w:val="16"/>
              </w:rPr>
              <w:t>66.9</w:t>
            </w:r>
          </w:p>
        </w:tc>
        <w:tc>
          <w:tcPr>
            <w:tcW w:type="dxa" w:w="4989"/>
          </w:tcPr>
          <w:p>
            <w:pPr>
              <w:spacing w:after="0"/>
              <w:jc w:val="left"/>
            </w:pPr>
            <w:r>
              <w:rPr>
                <w:sz w:val="16"/>
              </w:rPr>
              <w:t>Very Low 6</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6 of 6</w:t>
            </w:r>
          </w:p>
        </w:tc>
        <w:tc>
          <w:tcPr>
            <w:tcW w:type="dxa" w:w="1601"/>
          </w:tcPr>
          <w:p>
            <w:pPr>
              <w:spacing w:after="0"/>
              <w:jc w:val="right"/>
            </w:pPr>
            <w:r>
              <w:rPr>
                <w:sz w:val="16"/>
              </w:rPr>
              <w:t>39.0</w:t>
            </w:r>
          </w:p>
        </w:tc>
        <w:tc>
          <w:tcPr>
            <w:tcW w:type="dxa" w:w="1679"/>
          </w:tcPr>
          <w:p>
            <w:pPr>
              <w:spacing w:after="0"/>
              <w:jc w:val="right"/>
            </w:pPr>
            <w:r>
              <w:rPr>
                <w:sz w:val="16"/>
              </w:rPr>
              <w:t>40.2</w:t>
            </w:r>
          </w:p>
        </w:tc>
        <w:tc>
          <w:tcPr>
            <w:tcW w:type="dxa" w:w="1601"/>
          </w:tcPr>
          <w:p>
            <w:pPr>
              <w:spacing w:after="0"/>
              <w:jc w:val="right"/>
            </w:pPr>
            <w:r>
              <w:rPr>
                <w:sz w:val="16"/>
              </w:rPr>
              <w:t>43.3</w:t>
            </w:r>
          </w:p>
        </w:tc>
        <w:tc>
          <w:tcPr>
            <w:tcW w:type="dxa" w:w="4989"/>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937"/>
        <w:gridCol w:w="2461"/>
        <w:gridCol w:w="2570"/>
        <w:gridCol w:w="3331"/>
        <w:gridCol w:w="3005"/>
      </w:tblGrid>
      <w:tr>
        <w:trPr>
          <w:cantSplit/>
          <w:tblHeader/>
        </w:trPr>
        <w:tc>
          <w:tcPr>
            <w:tcW w:type="dxa" w:w="1808"/>
            <w:shd w:val="clear" w:color="auto" w:fill="E8E8E8"/>
          </w:tcPr>
          <w:p>
            <w:pPr>
              <w:spacing w:after="0"/>
              <w:jc w:val="left"/>
            </w:pPr>
            <w:r>
              <w:rPr>
                <w:b/>
                <w:sz w:val="16"/>
              </w:rPr>
              <w:t>Jurisdiction</w:t>
            </w:r>
          </w:p>
        </w:tc>
        <w:tc>
          <w:tcPr>
            <w:tcW w:type="dxa" w:w="937"/>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Plan status</w:t>
            </w:r>
          </w:p>
        </w:tc>
        <w:tc>
          <w:tcPr>
            <w:tcW w:type="dxa" w:w="25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Price County</w:t>
            </w:r>
          </w:p>
        </w:tc>
        <w:tc>
          <w:tcPr>
            <w:tcW w:type="dxa" w:w="937"/>
          </w:tcPr>
          <w:p>
            <w:pPr>
              <w:spacing w:after="0"/>
              <w:jc w:val="left"/>
            </w:pPr>
            <w:r>
              <w:rPr>
                <w:sz w:val="16"/>
              </w:rPr>
              <w:t>County</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0 total; 0 since its plan</w:t>
            </w:r>
          </w:p>
        </w:tc>
      </w:tr>
      <w:tr>
        <w:trPr>
          <w:cantSplit/>
        </w:trPr>
        <w:tc>
          <w:tcPr>
            <w:tcW w:type="dxa" w:w="1808"/>
          </w:tcPr>
          <w:p>
            <w:pPr>
              <w:spacing w:after="0"/>
              <w:jc w:val="left"/>
            </w:pPr>
            <w:r>
              <w:rPr>
                <w:sz w:val="16"/>
              </w:rPr>
              <w:t>Catawba village</w:t>
            </w:r>
          </w:p>
        </w:tc>
        <w:tc>
          <w:tcPr>
            <w:tcW w:type="dxa" w:w="937"/>
          </w:tcPr>
          <w:p>
            <w:pPr>
              <w:spacing w:after="0"/>
              <w:jc w:val="left"/>
            </w:pPr>
            <w:r>
              <w:rPr>
                <w:sz w:val="16"/>
              </w:rPr>
              <w:t>Village</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21 total; 2 since its plan</w:t>
            </w:r>
          </w:p>
        </w:tc>
      </w:tr>
      <w:tr>
        <w:trPr>
          <w:cantSplit/>
        </w:trPr>
        <w:tc>
          <w:tcPr>
            <w:tcW w:type="dxa" w:w="1808"/>
          </w:tcPr>
          <w:p>
            <w:pPr>
              <w:spacing w:after="0"/>
              <w:jc w:val="left"/>
            </w:pPr>
            <w:r>
              <w:rPr>
                <w:sz w:val="16"/>
              </w:rPr>
              <w:t>Kennan village</w:t>
            </w:r>
          </w:p>
        </w:tc>
        <w:tc>
          <w:tcPr>
            <w:tcW w:type="dxa" w:w="937"/>
          </w:tcPr>
          <w:p>
            <w:pPr>
              <w:spacing w:after="0"/>
              <w:jc w:val="left"/>
            </w:pPr>
            <w:r>
              <w:rPr>
                <w:sz w:val="16"/>
              </w:rPr>
              <w:t>Village</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19 total; 4 since its plan</w:t>
            </w:r>
          </w:p>
        </w:tc>
      </w:tr>
      <w:tr>
        <w:trPr>
          <w:cantSplit/>
        </w:trPr>
        <w:tc>
          <w:tcPr>
            <w:tcW w:type="dxa" w:w="1808"/>
          </w:tcPr>
          <w:p>
            <w:pPr>
              <w:spacing w:after="0"/>
              <w:jc w:val="left"/>
            </w:pPr>
            <w:r>
              <w:rPr>
                <w:sz w:val="16"/>
              </w:rPr>
              <w:t>Park Falls city</w:t>
            </w:r>
          </w:p>
        </w:tc>
        <w:tc>
          <w:tcPr>
            <w:tcW w:type="dxa" w:w="937"/>
          </w:tcPr>
          <w:p>
            <w:pPr>
              <w:spacing w:after="0"/>
              <w:jc w:val="left"/>
            </w:pPr>
            <w:r>
              <w:rPr>
                <w:sz w:val="16"/>
              </w:rPr>
              <w:t>City</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56 total; 4 since its plan</w:t>
            </w:r>
          </w:p>
        </w:tc>
      </w:tr>
      <w:tr>
        <w:trPr>
          <w:cantSplit/>
        </w:trPr>
        <w:tc>
          <w:tcPr>
            <w:tcW w:type="dxa" w:w="1808"/>
          </w:tcPr>
          <w:p>
            <w:pPr>
              <w:spacing w:after="0"/>
              <w:jc w:val="left"/>
            </w:pPr>
            <w:r>
              <w:rPr>
                <w:sz w:val="16"/>
              </w:rPr>
              <w:t>Phillips city</w:t>
            </w:r>
          </w:p>
        </w:tc>
        <w:tc>
          <w:tcPr>
            <w:tcW w:type="dxa" w:w="937"/>
          </w:tcPr>
          <w:p>
            <w:pPr>
              <w:spacing w:after="0"/>
              <w:jc w:val="left"/>
            </w:pPr>
            <w:r>
              <w:rPr>
                <w:sz w:val="16"/>
              </w:rPr>
              <w:t>City</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55 total; 4 since its plan</w:t>
            </w:r>
          </w:p>
        </w:tc>
      </w:tr>
      <w:tr>
        <w:trPr>
          <w:cantSplit/>
        </w:trPr>
        <w:tc>
          <w:tcPr>
            <w:tcW w:type="dxa" w:w="1808"/>
          </w:tcPr>
          <w:p>
            <w:pPr>
              <w:spacing w:after="0"/>
              <w:jc w:val="left"/>
            </w:pPr>
            <w:r>
              <w:rPr>
                <w:sz w:val="16"/>
              </w:rPr>
              <w:t>Prentice village</w:t>
            </w:r>
          </w:p>
        </w:tc>
        <w:tc>
          <w:tcPr>
            <w:tcW w:type="dxa" w:w="937"/>
          </w:tcPr>
          <w:p>
            <w:pPr>
              <w:spacing w:after="0"/>
              <w:jc w:val="left"/>
            </w:pPr>
            <w:r>
              <w:rPr>
                <w:sz w:val="16"/>
              </w:rPr>
              <w:t>Village</w:t>
            </w:r>
          </w:p>
        </w:tc>
        <w:tc>
          <w:tcPr>
            <w:tcW w:type="dxa" w:w="2461"/>
          </w:tcPr>
          <w:p>
            <w:pPr>
              <w:spacing w:after="0"/>
              <w:jc w:val="left"/>
            </w:pPr>
            <w:r>
              <w:rPr>
                <w:sz w:val="16"/>
              </w:rPr>
              <w:t>Expired on 2026-06-06</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40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1074"/>
        <w:gridCol w:w="1305"/>
        <w:gridCol w:w="1143"/>
        <w:gridCol w:w="1059"/>
        <w:gridCol w:w="1059"/>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2021-06-07</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$5,116,183,453</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$1,191</w:t>
            </w:r>
          </w:p>
        </w:tc>
        <w:tc>
          <w:tcPr>
            <w:tcW w:type="dxa" w:w="1126"/>
          </w:tcPr>
          <w:p>
            <w:pPr>
              <w:spacing w:after="0"/>
              <w:jc w:val="right"/>
            </w:pPr>
            <w:r>
              <w:rPr>
                <w:sz w:val="16"/>
              </w:rPr>
              <w:t>under $1</w:t>
            </w:r>
          </w:p>
        </w:tc>
        <w:tc>
          <w:tcPr>
            <w:tcW w:type="dxa" w:w="1074"/>
          </w:tcPr>
          <w:p>
            <w:pPr>
              <w:spacing w:after="0"/>
              <w:jc w:val="right"/>
            </w:pPr>
            <w:r>
              <w:rPr>
                <w:sz w:val="16"/>
              </w:rPr>
              <w:t>$3,949,905</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$2,179,309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$9,119</w:t>
            </w:r>
          </w:p>
        </w:tc>
        <w:tc>
          <w:tcPr>
            <w:tcW w:type="dxa" w:w="1074"/>
          </w:tcPr>
          <w:p>
            <w:pPr>
              <w:spacing w:after="0"/>
              <w:jc w:val="right"/>
            </w:pPr>
            <w:r>
              <w:rPr>
                <w:sz w:val="16"/>
              </w:rPr>
              <w:t>n/a</w:t>
            </w:r>
          </w:p>
        </w:tc>
        <w:tc>
          <w:tcPr>
            <w:tcW w:type="dxa" w:w="1305"/>
          </w:tcPr>
          <w:p>
            <w:pPr>
              <w:spacing w:after="0"/>
              <w:jc w:val="right"/>
            </w:pPr>
            <w:r>
              <w:rPr>
                <w:sz w:val="16"/>
              </w:rPr>
              <w:t>0.418% (agriculture)</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$8,622,466,271</w:t>
            </w:r>
          </w:p>
        </w:tc>
        <w:tc>
          <w:tcPr>
            <w:tcW w:type="dxa" w:w="1129"/>
          </w:tcPr>
          <w:p>
            <w:pPr>
              <w:spacing w:after="0"/>
              <w:jc w:val="right"/>
            </w:pPr>
            <w:r>
              <w:rPr>
                <w:sz w:val="16"/>
              </w:rPr>
              <w:t>n/a</w:t>
            </w:r>
          </w:p>
        </w:tc>
        <w:tc>
          <w:tcPr>
            <w:tcW w:type="dxa" w:w="1039"/>
          </w:tcPr>
          <w:p>
            <w:pPr>
              <w:spacing w:after="0"/>
              <w:jc w:val="right"/>
            </w:pPr>
            <w:r>
              <w:rPr>
                <w:sz w:val="16"/>
              </w:rPr>
              <w:t>14,054</w:t>
            </w:r>
          </w:p>
        </w:tc>
        <w:tc>
          <w:tcPr>
            <w:tcW w:type="dxa" w:w="1037"/>
          </w:tcPr>
          <w:p>
            <w:pPr>
              <w:spacing w:after="0"/>
              <w:jc w:val="right"/>
            </w:pPr>
            <w:r>
              <w:rPr>
                <w:sz w:val="16"/>
              </w:rPr>
              <w:t>$1,650</w:t>
            </w:r>
          </w:p>
        </w:tc>
        <w:tc>
          <w:tcPr>
            <w:tcW w:type="dxa" w:w="1126"/>
          </w:tcPr>
          <w:p>
            <w:pPr>
              <w:spacing w:after="0"/>
              <w:jc w:val="right"/>
            </w:pPr>
            <w:r>
              <w:rPr>
                <w:sz w:val="16"/>
              </w:rPr>
              <w:t>n/a</w:t>
            </w:r>
          </w:p>
        </w:tc>
        <w:tc>
          <w:tcPr>
            <w:tcW w:type="dxa" w:w="1074"/>
          </w:tcPr>
          <w:p>
            <w:pPr>
              <w:spacing w:after="0"/>
              <w:jc w:val="right"/>
            </w:pPr>
            <w:r>
              <w:rPr>
                <w:sz w:val="16"/>
              </w:rPr>
              <w:t>$379</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$5,116,188,960</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$38,734</w:t>
            </w:r>
          </w:p>
        </w:tc>
        <w:tc>
          <w:tcPr>
            <w:tcW w:type="dxa" w:w="1126"/>
          </w:tcPr>
          <w:p>
            <w:pPr>
              <w:spacing w:after="0"/>
              <w:jc w:val="right"/>
            </w:pPr>
            <w:r>
              <w:rPr>
                <w:sz w:val="16"/>
              </w:rPr>
              <w:t>$1,243</w:t>
            </w:r>
          </w:p>
        </w:tc>
        <w:tc>
          <w:tcPr>
            <w:tcW w:type="dxa" w:w="1074"/>
          </w:tcPr>
          <w:p>
            <w:pPr>
              <w:spacing w:after="0"/>
              <w:jc w:val="right"/>
            </w:pPr>
            <w:r>
              <w:rPr>
                <w:sz w:val="16"/>
              </w:rPr>
              <w:t>$2,219</w:t>
            </w:r>
          </w:p>
        </w:tc>
        <w:tc>
          <w:tcPr>
            <w:tcW w:type="dxa" w:w="1305"/>
          </w:tcPr>
          <w:p>
            <w:pPr>
              <w:spacing w:after="0"/>
              <w:jc w:val="right"/>
            </w:pPr>
            <w:r>
              <w:rPr>
                <w:sz w:val="16"/>
              </w:rPr>
              <w:t>0.000757%</w:t>
            </w:r>
          </w:p>
        </w:tc>
        <w:tc>
          <w:tcPr>
            <w:tcW w:type="dxa" w:w="1143"/>
          </w:tcPr>
          <w:p>
            <w:pPr>
              <w:spacing w:after="0"/>
              <w:jc w:val="right"/>
            </w:pPr>
            <w:r>
              <w:rPr>
                <w:sz w:val="16"/>
              </w:rPr>
              <w:t>$0</w:t>
            </w: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$5,116,183,453</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$19</w:t>
            </w:r>
          </w:p>
        </w:tc>
        <w:tc>
          <w:tcPr>
            <w:tcW w:type="dxa" w:w="1126"/>
          </w:tcPr>
          <w:p>
            <w:pPr>
              <w:spacing w:after="0"/>
              <w:jc w:val="right"/>
            </w:pPr>
            <w:r>
              <w:rPr>
                <w:sz w:val="16"/>
              </w:rPr>
              <w:t>under $1</w:t>
            </w:r>
          </w:p>
        </w:tc>
        <w:tc>
          <w:tcPr>
            <w:tcW w:type="dxa" w:w="1074"/>
          </w:tcPr>
          <w:p>
            <w:pPr>
              <w:spacing w:after="0"/>
              <w:jc w:val="right"/>
            </w:pPr>
            <w:r>
              <w:rPr>
                <w:sz w:val="16"/>
              </w:rPr>
              <w:t>$57,552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$5,116,188,960</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4"/>
          </w:tcPr>
          <w:p>
            <w:pPr>
              <w:spacing w:after="0"/>
              <w:jc w:val="right"/>
            </w:pPr>
            <w:r>
              <w:rPr>
                <w:sz w:val="16"/>
              </w:rPr>
              <w:t>$0</w:t>
            </w:r>
          </w:p>
        </w:tc>
        <w:tc>
          <w:tcPr>
            <w:tcW w:type="dxa" w:w="1305"/>
          </w:tcPr>
          <w:p>
            <w:pPr>
              <w:spacing w:after="0"/>
              <w:jc w:val="right"/>
            </w:pPr>
            <w:r>
              <w:rPr>
                <w:sz w:val="16"/>
              </w:rPr>
              <w:t>0%</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$5,102,288,391</w:t>
            </w:r>
          </w:p>
        </w:tc>
        <w:tc>
          <w:tcPr>
            <w:tcW w:type="dxa" w:w="1129"/>
          </w:tcPr>
          <w:p>
            <w:pPr>
              <w:spacing w:after="0"/>
              <w:jc w:val="right"/>
            </w:pPr>
            <w:r>
              <w:rPr>
                <w:sz w:val="16"/>
              </w:rPr>
              <w:t>n/a</w:t>
            </w:r>
          </w:p>
        </w:tc>
        <w:tc>
          <w:tcPr>
            <w:tcW w:type="dxa" w:w="1039"/>
          </w:tcPr>
          <w:p>
            <w:pPr>
              <w:spacing w:after="0"/>
              <w:jc w:val="right"/>
            </w:pPr>
            <w:r>
              <w:rPr>
                <w:sz w:val="16"/>
              </w:rPr>
              <w:t>13,997</w:t>
            </w:r>
          </w:p>
        </w:tc>
        <w:tc>
          <w:tcPr>
            <w:tcW w:type="dxa" w:w="1037"/>
          </w:tcPr>
          <w:p>
            <w:pPr>
              <w:spacing w:after="0"/>
              <w:jc w:val="right"/>
            </w:pPr>
            <w:r>
              <w:rPr>
                <w:sz w:val="16"/>
              </w:rPr>
              <w:t>$6,986</w:t>
            </w:r>
          </w:p>
        </w:tc>
        <w:tc>
          <w:tcPr>
            <w:tcW w:type="dxa" w:w="1126"/>
          </w:tcPr>
          <w:p>
            <w:pPr>
              <w:spacing w:after="0"/>
              <w:jc w:val="right"/>
            </w:pPr>
            <w:r>
              <w:rPr>
                <w:sz w:val="16"/>
              </w:rPr>
              <w:t>n/a</w:t>
            </w:r>
          </w:p>
        </w:tc>
        <w:tc>
          <w:tcPr>
            <w:tcW w:type="dxa" w:w="1074"/>
          </w:tcPr>
          <w:p>
            <w:pPr>
              <w:spacing w:after="0"/>
              <w:jc w:val="right"/>
            </w:pPr>
            <w:r>
              <w:rPr>
                <w:sz w:val="16"/>
              </w:rPr>
              <w:t>$15,911</w:t>
            </w:r>
          </w:p>
        </w:tc>
        <w:tc>
          <w:tcPr>
            <w:tcW w:type="dxa" w:w="1305"/>
          </w:tcPr>
          <w:p>
            <w:pPr>
              <w:spacing w:after="0"/>
              <w:jc w:val="right"/>
            </w:pPr>
            <w:r>
              <w:rPr>
                <w:sz w:val="16"/>
              </w:rPr>
              <w:t>0.000137%</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$5,089,901,154</w:t>
            </w:r>
          </w:p>
        </w:tc>
        <w:tc>
          <w:tcPr>
            <w:tcW w:type="dxa" w:w="1129"/>
          </w:tcPr>
          <w:p>
            <w:pPr>
              <w:spacing w:after="0"/>
              <w:jc w:val="right"/>
            </w:pPr>
            <w:r>
              <w:rPr>
                <w:sz w:val="16"/>
              </w:rPr>
              <w:t>$98,565</w:t>
            </w:r>
          </w:p>
        </w:tc>
        <w:tc>
          <w:tcPr>
            <w:tcW w:type="dxa" w:w="1039"/>
          </w:tcPr>
          <w:p>
            <w:pPr>
              <w:spacing w:after="0"/>
              <w:jc w:val="right"/>
            </w:pPr>
            <w:r>
              <w:rPr>
                <w:sz w:val="16"/>
              </w:rPr>
              <w:t>267</w:t>
            </w:r>
          </w:p>
        </w:tc>
        <w:tc>
          <w:tcPr>
            <w:tcW w:type="dxa" w:w="1037"/>
          </w:tcPr>
          <w:p>
            <w:pPr>
              <w:spacing w:after="0"/>
              <w:jc w:val="right"/>
            </w:pPr>
            <w:r>
              <w:rPr>
                <w:sz w:val="16"/>
              </w:rPr>
              <w:t>$4,057,744</w:t>
            </w:r>
          </w:p>
        </w:tc>
        <w:tc>
          <w:tcPr>
            <w:tcW w:type="dxa" w:w="1126"/>
          </w:tcPr>
          <w:p>
            <w:pPr>
              <w:spacing w:after="0"/>
              <w:jc w:val="right"/>
            </w:pPr>
            <w:r>
              <w:rPr>
                <w:sz w:val="16"/>
              </w:rPr>
              <w:t>$432</w:t>
            </w:r>
          </w:p>
        </w:tc>
        <w:tc>
          <w:tcPr>
            <w:tcW w:type="dxa" w:w="1074"/>
          </w:tcPr>
          <w:p>
            <w:pPr>
              <w:spacing w:after="0"/>
              <w:jc w:val="right"/>
            </w:pPr>
            <w:r>
              <w:rPr>
                <w:sz w:val="16"/>
              </w:rPr>
              <w:t>$2,704</w:t>
            </w:r>
          </w:p>
        </w:tc>
        <w:tc>
          <w:tcPr>
            <w:tcW w:type="dxa" w:w="1305"/>
          </w:tcPr>
          <w:p>
            <w:pPr>
              <w:spacing w:after="0"/>
              <w:jc w:val="right"/>
            </w:pPr>
            <w:r>
              <w:rPr>
                <w:sz w:val="16"/>
              </w:rPr>
              <w:t>n/a (see note)</w:t>
            </w:r>
          </w:p>
        </w:tc>
        <w:tc>
          <w:tcPr>
            <w:tcW w:type="dxa" w:w="1143"/>
          </w:tcPr>
          <w:p>
            <w:pPr>
              <w:spacing w:after="0"/>
              <w:jc w:val="right"/>
            </w:pPr>
            <w:r>
              <w:rPr>
                <w:sz w:val="16"/>
              </w:rPr>
              <w:t>$215,000</w:t>
            </w:r>
          </w:p>
        </w:tc>
        <w:tc>
          <w:tcPr>
            <w:tcW w:type="dxa" w:w="1059"/>
          </w:tcPr>
          <w:p>
            <w:pPr>
              <w:spacing w:after="0"/>
              <w:jc w:val="right"/>
            </w:pPr>
          </w:p>
        </w:tc>
        <w:tc>
          <w:tcPr>
            <w:tcW w:type="dxa" w:w="1059"/>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$39,322,725</w:t>
            </w:r>
          </w:p>
        </w:tc>
        <w:tc>
          <w:tcPr>
            <w:tcW w:type="dxa" w:w="1129"/>
          </w:tcPr>
          <w:p>
            <w:pPr>
              <w:spacing w:after="0"/>
              <w:jc w:val="right"/>
            </w:pPr>
            <w:r>
              <w:rPr>
                <w:sz w:val="16"/>
              </w:rPr>
              <w:t>n/a</w:t>
            </w:r>
          </w:p>
        </w:tc>
        <w:tc>
          <w:tcPr>
            <w:tcW w:type="dxa" w:w="1039"/>
          </w:tcPr>
          <w:p>
            <w:pPr>
              <w:spacing w:after="0"/>
              <w:jc w:val="right"/>
            </w:pPr>
            <w:r>
              <w:rPr>
                <w:sz w:val="16"/>
              </w:rPr>
              <w:t>105</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074"/>
          </w:tcPr>
          <w:p>
            <w:pPr>
              <w:spacing w:after="0"/>
              <w:jc w:val="right"/>
            </w:pPr>
            <w:r>
              <w:rPr>
                <w:sz w:val="16"/>
              </w:rPr>
              <w:t>$19</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$5,116,188,960</w:t>
            </w:r>
          </w:p>
        </w:tc>
        <w:tc>
          <w:tcPr>
            <w:tcW w:type="dxa" w:w="1129"/>
          </w:tcPr>
          <w:p>
            <w:pPr>
              <w:spacing w:after="0"/>
              <w:jc w:val="right"/>
            </w:pPr>
            <w:r>
              <w:rPr>
                <w:sz w:val="16"/>
              </w:rPr>
              <w:t>n/a</w:t>
            </w:r>
          </w:p>
        </w:tc>
        <w:tc>
          <w:tcPr>
            <w:tcW w:type="dxa" w:w="1039"/>
          </w:tcPr>
          <w:p>
            <w:pPr>
              <w:spacing w:after="0"/>
              <w:jc w:val="right"/>
            </w:pPr>
            <w:r>
              <w:rPr>
                <w:sz w:val="16"/>
              </w:rPr>
              <w:t>14,040</w:t>
            </w:r>
          </w:p>
        </w:tc>
        <w:tc>
          <w:tcPr>
            <w:tcW w:type="dxa" w:w="1037"/>
          </w:tcPr>
          <w:p>
            <w:pPr>
              <w:spacing w:after="0"/>
              <w:jc w:val="right"/>
            </w:pPr>
            <w:r>
              <w:rPr>
                <w:sz w:val="16"/>
              </w:rPr>
              <w:t>$22,169</w:t>
            </w:r>
          </w:p>
        </w:tc>
        <w:tc>
          <w:tcPr>
            <w:tcW w:type="dxa" w:w="1126"/>
          </w:tcPr>
          <w:p>
            <w:pPr>
              <w:spacing w:after="0"/>
              <w:jc w:val="right"/>
            </w:pPr>
            <w:r>
              <w:rPr>
                <w:sz w:val="16"/>
              </w:rPr>
              <w:t>n/a</w:t>
            </w:r>
          </w:p>
        </w:tc>
        <w:tc>
          <w:tcPr>
            <w:tcW w:type="dxa" w:w="1074"/>
          </w:tcPr>
          <w:p>
            <w:pPr>
              <w:spacing w:after="0"/>
              <w:jc w:val="right"/>
            </w:pPr>
            <w:r>
              <w:rPr>
                <w:sz w:val="16"/>
              </w:rPr>
              <w:t>$202,695</w:t>
            </w:r>
          </w:p>
        </w:tc>
        <w:tc>
          <w:tcPr>
            <w:tcW w:type="dxa" w:w="1305"/>
          </w:tcPr>
          <w:p>
            <w:pPr>
              <w:spacing w:after="0"/>
              <w:jc w:val="right"/>
            </w:pPr>
            <w:r>
              <w:rPr>
                <w:sz w:val="16"/>
              </w:rPr>
              <w:t>0.000433%</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$5,116,188,960</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$54,290</w:t>
            </w:r>
          </w:p>
        </w:tc>
        <w:tc>
          <w:tcPr>
            <w:tcW w:type="dxa" w:w="1126"/>
          </w:tcPr>
          <w:p>
            <w:pPr>
              <w:spacing w:after="0"/>
              <w:jc w:val="right"/>
            </w:pPr>
            <w:r>
              <w:rPr>
                <w:sz w:val="16"/>
              </w:rPr>
              <w:t>$20,936</w:t>
            </w:r>
          </w:p>
        </w:tc>
        <w:tc>
          <w:tcPr>
            <w:tcW w:type="dxa" w:w="1074"/>
          </w:tcPr>
          <w:p>
            <w:pPr>
              <w:spacing w:after="0"/>
              <w:jc w:val="right"/>
            </w:pPr>
            <w:r>
              <w:rPr>
                <w:sz w:val="16"/>
              </w:rPr>
              <w:t>$136,762</w:t>
            </w:r>
          </w:p>
        </w:tc>
        <w:tc>
          <w:tcPr>
            <w:tcW w:type="dxa" w:w="1305"/>
          </w:tcPr>
          <w:p>
            <w:pPr>
              <w:spacing w:after="0"/>
              <w:jc w:val="right"/>
            </w:pPr>
            <w:r>
              <w:rPr>
                <w:sz w:val="16"/>
              </w:rPr>
              <w:t>0.00106%</w:t>
            </w:r>
          </w:p>
        </w:tc>
        <w:tc>
          <w:tcPr>
            <w:tcW w:type="dxa" w:w="1143"/>
          </w:tcPr>
          <w:p>
            <w:pPr>
              <w:spacing w:after="0"/>
              <w:jc w:val="right"/>
            </w:pPr>
            <w:r>
              <w:rPr>
                <w:sz w:val="16"/>
              </w:rPr>
              <w:t>$175,000</w:t>
            </w:r>
          </w:p>
        </w:tc>
        <w:tc>
          <w:tcPr>
            <w:tcW w:type="dxa" w:w="1059"/>
          </w:tcPr>
          <w:p>
            <w:pPr>
              <w:spacing w:after="0"/>
              <w:jc w:val="right"/>
            </w:pPr>
            <w:r>
              <w:rPr>
                <w:sz w:val="16"/>
              </w:rPr>
              <w:t>$50,000</w:t>
            </w:r>
          </w:p>
        </w:tc>
        <w:tc>
          <w:tcPr>
            <w:tcW w:type="dxa" w:w="1059"/>
          </w:tcPr>
          <w:p>
            <w:pPr>
              <w:spacing w:after="0"/>
              <w:jc w:val="right"/>
            </w:pPr>
          </w:p>
        </w:tc>
        <w:tc>
          <w:tcPr>
            <w:tcW w:type="dxa" w:w="1711"/>
          </w:tcPr>
          <w:p>
            <w:pPr>
              <w:spacing w:after="0"/>
              <w:jc w:val="left"/>
            </w:pPr>
            <w:r>
              <w:rPr>
                <w:sz w:val="16"/>
              </w:rPr>
              <w:t>Storm Events damage since the plan includes 1 zone-level Strong Wind record ($50,000):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$5,116,188,960</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$360,444</w:t>
            </w:r>
          </w:p>
        </w:tc>
        <w:tc>
          <w:tcPr>
            <w:tcW w:type="dxa" w:w="1126"/>
          </w:tcPr>
          <w:p>
            <w:pPr>
              <w:spacing w:after="0"/>
              <w:jc w:val="right"/>
            </w:pPr>
            <w:r>
              <w:rPr>
                <w:sz w:val="16"/>
              </w:rPr>
              <w:t>$818</w:t>
            </w:r>
          </w:p>
        </w:tc>
        <w:tc>
          <w:tcPr>
            <w:tcW w:type="dxa" w:w="1074"/>
          </w:tcPr>
          <w:p>
            <w:pPr>
              <w:spacing w:after="0"/>
              <w:jc w:val="right"/>
            </w:pPr>
            <w:r>
              <w:rPr>
                <w:sz w:val="16"/>
              </w:rPr>
              <w:t>$213,098</w:t>
            </w:r>
          </w:p>
        </w:tc>
        <w:tc>
          <w:tcPr>
            <w:tcW w:type="dxa" w:w="1305"/>
          </w:tcPr>
          <w:p>
            <w:pPr>
              <w:spacing w:after="0"/>
              <w:jc w:val="right"/>
            </w:pPr>
            <w:r>
              <w:rPr>
                <w:sz w:val="16"/>
              </w:rPr>
              <w:t>0.00705%</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$2,820,997,598</w:t>
            </w:r>
          </w:p>
        </w:tc>
        <w:tc>
          <w:tcPr>
            <w:tcW w:type="dxa" w:w="1129"/>
          </w:tcPr>
          <w:p>
            <w:pPr>
              <w:spacing w:after="0"/>
              <w:jc w:val="right"/>
            </w:pPr>
            <w:r>
              <w:rPr>
                <w:sz w:val="16"/>
              </w:rPr>
              <w:t>$21,808,225</w:t>
            </w:r>
          </w:p>
        </w:tc>
        <w:tc>
          <w:tcPr>
            <w:tcW w:type="dxa" w:w="1039"/>
          </w:tcPr>
          <w:p>
            <w:pPr>
              <w:spacing w:after="0"/>
              <w:jc w:val="right"/>
            </w:pPr>
            <w:r>
              <w:rPr>
                <w:sz w:val="16"/>
              </w:rPr>
              <w:t>8,008</w:t>
            </w:r>
          </w:p>
        </w:tc>
        <w:tc>
          <w:tcPr>
            <w:tcW w:type="dxa" w:w="1037"/>
          </w:tcPr>
          <w:p>
            <w:pPr>
              <w:spacing w:after="0"/>
              <w:jc w:val="right"/>
            </w:pPr>
            <w:r>
              <w:rPr>
                <w:sz w:val="16"/>
              </w:rPr>
              <w:t>$3,788</w:t>
            </w:r>
          </w:p>
        </w:tc>
        <w:tc>
          <w:tcPr>
            <w:tcW w:type="dxa" w:w="1126"/>
          </w:tcPr>
          <w:p>
            <w:pPr>
              <w:spacing w:after="0"/>
              <w:jc w:val="right"/>
            </w:pPr>
            <w:r>
              <w:rPr>
                <w:sz w:val="16"/>
              </w:rPr>
              <w:t>$3</w:t>
            </w:r>
          </w:p>
        </w:tc>
        <w:tc>
          <w:tcPr>
            <w:tcW w:type="dxa" w:w="1074"/>
          </w:tcPr>
          <w:p>
            <w:pPr>
              <w:spacing w:after="0"/>
              <w:jc w:val="right"/>
            </w:pPr>
            <w:r>
              <w:rPr>
                <w:sz w:val="16"/>
              </w:rPr>
              <w:t>$243</w:t>
            </w:r>
          </w:p>
        </w:tc>
        <w:tc>
          <w:tcPr>
            <w:tcW w:type="dxa" w:w="1305"/>
          </w:tcPr>
          <w:p>
            <w:pPr>
              <w:spacing w:after="0"/>
              <w:jc w:val="right"/>
            </w:pPr>
            <w:r>
              <w:rPr>
                <w:sz w:val="16"/>
              </w:rPr>
              <w:t>0.000134%</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$5,116,183,453</w:t>
            </w:r>
          </w:p>
        </w:tc>
        <w:tc>
          <w:tcPr>
            <w:tcW w:type="dxa" w:w="1129"/>
          </w:tcPr>
          <w:p>
            <w:pPr>
              <w:spacing w:after="0"/>
              <w:jc w:val="right"/>
            </w:pPr>
            <w:r>
              <w:rPr>
                <w:sz w:val="16"/>
              </w:rPr>
              <w:t>$33,218,239</w:t>
            </w:r>
          </w:p>
        </w:tc>
        <w:tc>
          <w:tcPr>
            <w:tcW w:type="dxa" w:w="1039"/>
          </w:tcPr>
          <w:p>
            <w:pPr>
              <w:spacing w:after="0"/>
              <w:jc w:val="right"/>
            </w:pPr>
            <w:r>
              <w:rPr>
                <w:sz w:val="16"/>
              </w:rPr>
              <w:t>14,040</w:t>
            </w:r>
          </w:p>
        </w:tc>
        <w:tc>
          <w:tcPr>
            <w:tcW w:type="dxa" w:w="1037"/>
          </w:tcPr>
          <w:p>
            <w:pPr>
              <w:spacing w:after="0"/>
              <w:jc w:val="right"/>
            </w:pPr>
            <w:r>
              <w:rPr>
                <w:sz w:val="16"/>
              </w:rPr>
              <w:t>$1,131</w:t>
            </w:r>
          </w:p>
        </w:tc>
        <w:tc>
          <w:tcPr>
            <w:tcW w:type="dxa" w:w="1126"/>
          </w:tcPr>
          <w:p>
            <w:pPr>
              <w:spacing w:after="0"/>
              <w:jc w:val="right"/>
            </w:pPr>
            <w:r>
              <w:rPr>
                <w:sz w:val="16"/>
              </w:rPr>
              <w:t>$356</w:t>
            </w:r>
          </w:p>
        </w:tc>
        <w:tc>
          <w:tcPr>
            <w:tcW w:type="dxa" w:w="1074"/>
          </w:tcPr>
          <w:p>
            <w:pPr>
              <w:spacing w:after="0"/>
              <w:jc w:val="right"/>
            </w:pPr>
            <w:r>
              <w:rPr>
                <w:sz w:val="16"/>
              </w:rPr>
              <w:t>$7,044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2021-06-07 (Storm Events through 2026-06-30): 43 county-coded records, 43 with a damage value recorded (including $0), $390,000; 39 zone-level records, 39 with a damage value recorded (including $0), $50,000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$5,116,188,960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$33,218,239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$4,581,059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$4,588,530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Price County</w:t>
            </w:r>
          </w:p>
        </w:tc>
        <w:tc>
          <w:tcPr>
            <w:tcW w:type="dxa" w:w="1604"/>
          </w:tcPr>
          <w:p>
            <w:pPr>
              <w:spacing w:after="0"/>
              <w:jc w:val="left"/>
            </w:pPr>
            <w:r>
              <w:rPr>
                <w:sz w:val="16"/>
              </w:rPr>
              <w:t>550343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Catawba village</w:t>
            </w:r>
          </w:p>
        </w:tc>
        <w:tc>
          <w:tcPr>
            <w:tcW w:type="dxa" w:w="1604"/>
          </w:tcPr>
          <w:p>
            <w:pPr>
              <w:spacing w:after="0"/>
              <w:jc w:val="left"/>
            </w:pPr>
            <w:r>
              <w:rPr>
                <w:sz w:val="16"/>
              </w:rPr>
              <w:t>550527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Kennan village</w:t>
            </w:r>
          </w:p>
        </w:tc>
        <w:tc>
          <w:tcPr>
            <w:tcW w:type="dxa" w:w="1604"/>
          </w:tcPr>
          <w:p>
            <w:pPr>
              <w:spacing w:after="0"/>
              <w:jc w:val="left"/>
            </w:pPr>
            <w:r>
              <w:rPr>
                <w:sz w:val="16"/>
              </w:rPr>
              <w:t>550531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Park Falls city</w:t>
            </w:r>
          </w:p>
        </w:tc>
        <w:tc>
          <w:tcPr>
            <w:tcW w:type="dxa" w:w="1604"/>
          </w:tcPr>
          <w:p>
            <w:pPr>
              <w:spacing w:after="0"/>
              <w:jc w:val="left"/>
            </w:pPr>
            <w:r>
              <w:rPr>
                <w:sz w:val="16"/>
              </w:rPr>
              <w:t>550344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Phillips city</w:t>
            </w:r>
          </w:p>
        </w:tc>
        <w:tc>
          <w:tcPr>
            <w:tcW w:type="dxa" w:w="1604"/>
          </w:tcPr>
          <w:p>
            <w:pPr>
              <w:spacing w:after="0"/>
              <w:jc w:val="left"/>
            </w:pPr>
            <w:r>
              <w:rPr>
                <w:sz w:val="16"/>
              </w:rPr>
              <w:t>550345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Prentice village</w:t>
            </w:r>
          </w:p>
        </w:tc>
        <w:tc>
          <w:tcPr>
            <w:tcW w:type="dxa" w:w="1604"/>
          </w:tcPr>
          <w:p>
            <w:pPr>
              <w:spacing w:after="0"/>
              <w:jc w:val="left"/>
            </w:pPr>
            <w:r>
              <w:rPr>
                <w:sz w:val="16"/>
              </w:rPr>
              <w:t>550346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Price County, WI: risk-assessment baseline packet, release 2026-10 (data as of 2026-09-30; County FIPS 55099). Automated baseline. </w:t>
      </w:r>
      <w:hyperlink r:id="rId15">
        <w:r>
          <w:rPr>
            <w:color w:val="1F4E99"/>
            <w:sz w:val="17"/>
            <w:u w:val="single"/>
          </w:rPr>
          <w:t>https://hazardplain.org/wi/55099/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Price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County, WI: Risk-assessment baseline packet</dc:title>
  <dc:subject>Hazard Plain release 2026-10, as of 2026-09-30. Automated baseline</dc:subject>
  <dc:creator>Hazard Plain</dc:creator>
  <cp:keywords>Hazard Plain; hazard mitigation; risk assessment; 55099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