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Outagamie County, WI</w:t>
      </w:r>
    </w:p>
    <w:p>
      <w:pPr>
        <w:spacing w:after="120" w:before="0"/>
      </w:pPr>
      <w:r>
        <w:rPr>
          <w:color w:val="555555"/>
          <w:sz w:val="24"/>
        </w:rPr>
        <w:t>Risk-assessment baseline packet</w:t>
      </w:r>
    </w:p>
    <w:p>
      <w:pPr>
        <w:spacing w:after="120" w:before="0"/>
      </w:pPr>
      <w:r>
        <w:rPr>
          <w:b/>
          <w:sz w:val="18"/>
        </w:rPr>
        <w:t xml:space="preserve">County FIPS: </w:t>
      </w:r>
      <w:r>
        <w:rPr>
          <w:sz w:val="18"/>
        </w:rPr>
        <w:t>55087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2029-09-23. Plan: Outagamie County Hazard Mitigation Plan 2024 (FEMA plan 110142), approved 2024-09-24.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2024-09-24: 1 new hazard declaration (1 incident)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($24,680,591 a year), Cold Wave ($17,852,130) and Tornado ($8,199,420).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2029-09-23</w:t>
      </w:r>
    </w:p>
    <w:p>
      <w:pPr>
        <w:keepNext/>
        <w:spacing w:after="40" w:before="0"/>
      </w:pPr>
      <w:r>
        <w:rPr>
          <w:b/>
        </w:rPr>
        <w:t xml:space="preserve">Plan: </w:t>
      </w:r>
      <w:r>
        <w:rPr/>
        <w:t>Outagamie County Hazard Mitigation Plan 2024 (FEMA plan 110142)</w:t>
      </w:r>
    </w:p>
    <w:p>
      <w:pPr>
        <w:keepNext/>
        <w:spacing w:after="40" w:before="0"/>
      </w:pPr>
      <w:r>
        <w:rPr>
          <w:b/>
        </w:rPr>
        <w:t xml:space="preserve">Approved: </w:t>
      </w:r>
      <w:r>
        <w:rPr/>
        <w:t>2024-09-24</w:t>
      </w:r>
    </w:p>
    <w:p>
      <w:pPr>
        <w:keepNext/>
        <w:spacing w:after="40" w:before="0"/>
      </w:pPr>
      <w:r>
        <w:rPr>
          <w:b/>
        </w:rPr>
        <w:t xml:space="preserve">Days to expiry: </w:t>
      </w:r>
      <w:r>
        <w:rPr/>
        <w:t>1,089</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1394"/>
        <w:gridCol w:w="2180"/>
        <w:gridCol w:w="1719"/>
        <w:gridCol w:w="1285"/>
        <w:gridCol w:w="1037"/>
        <w:gridCol w:w="861"/>
        <w:gridCol w:w="1567"/>
        <w:gridCol w:w="2606"/>
      </w:tblGrid>
      <w:tr>
        <w:trPr>
          <w:cantSplit/>
          <w:tblHeader/>
        </w:trPr>
        <w:tc>
          <w:tcPr>
            <w:tcW w:type="dxa" w:w="146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0"/>
            <w:shd w:val="clear" w:color="auto" w:fill="E8E8E8"/>
          </w:tcPr>
          <w:p>
            <w:pPr>
              <w:spacing w:after="0"/>
              <w:jc w:val="left"/>
            </w:pPr>
            <w:r>
              <w:rPr>
                <w:b/>
                <w:sz w:val="16"/>
              </w:rPr>
              <w:t>Status</w:t>
            </w:r>
          </w:p>
        </w:tc>
        <w:tc>
          <w:tcPr>
            <w:tcW w:type="dxa" w:w="1719"/>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7"/>
            <w:shd w:val="clear" w:color="auto" w:fill="E8E8E8"/>
          </w:tcPr>
          <w:p>
            <w:pPr>
              <w:spacing w:after="0"/>
              <w:jc w:val="left"/>
            </w:pPr>
            <w:r>
              <w:rPr>
                <w:b/>
                <w:sz w:val="16"/>
              </w:rPr>
              <w:t>Update underway</w:t>
            </w:r>
          </w:p>
        </w:tc>
        <w:tc>
          <w:tcPr>
            <w:tcW w:type="dxa" w:w="2606"/>
            <w:shd w:val="clear" w:color="auto" w:fill="E8E8E8"/>
          </w:tcPr>
          <w:p>
            <w:pPr>
              <w:spacing w:after="0"/>
              <w:jc w:val="left"/>
            </w:pPr>
            <w:r>
              <w:rPr>
                <w:b/>
                <w:sz w:val="16"/>
              </w:rPr>
              <w:t>Notes</w:t>
            </w:r>
          </w:p>
        </w:tc>
      </w:tr>
      <w:tr>
        <w:trPr>
          <w:cantSplit/>
        </w:trPr>
        <w:tc>
          <w:tcPr>
            <w:tcW w:type="dxa" w:w="1463"/>
          </w:tcPr>
          <w:p>
            <w:pPr>
              <w:spacing w:after="0"/>
              <w:jc w:val="left"/>
            </w:pPr>
            <w:r>
              <w:rPr>
                <w:sz w:val="16"/>
              </w:rPr>
              <w:t>Outagamie County</w:t>
            </w:r>
          </w:p>
        </w:tc>
        <w:tc>
          <w:tcPr>
            <w:tcW w:type="dxa" w:w="1394"/>
          </w:tcPr>
          <w:p>
            <w:pPr>
              <w:spacing w:after="0"/>
              <w:jc w:val="left"/>
            </w:pPr>
            <w:r>
              <w:rPr>
                <w:sz w:val="16"/>
              </w:rPr>
              <w:t>County</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p>
        </w:tc>
      </w:tr>
      <w:tr>
        <w:trPr>
          <w:cantSplit/>
        </w:trPr>
        <w:tc>
          <w:tcPr>
            <w:tcW w:type="dxa" w:w="1463"/>
          </w:tcPr>
          <w:p>
            <w:pPr>
              <w:spacing w:after="0"/>
              <w:jc w:val="left"/>
            </w:pPr>
            <w:r>
              <w:rPr>
                <w:sz w:val="16"/>
              </w:rPr>
              <w:t>Appleton city</w:t>
            </w:r>
          </w:p>
        </w:tc>
        <w:tc>
          <w:tcPr>
            <w:tcW w:type="dxa" w:w="1394"/>
          </w:tcPr>
          <w:p>
            <w:pPr>
              <w:spacing w:after="0"/>
              <w:jc w:val="left"/>
            </w:pPr>
            <w:r>
              <w:rPr>
                <w:sz w:val="16"/>
              </w:rPr>
              <w:t>City</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Also approved under plan 102339 (Calumet County, expires 2027-06-16); plan 108189 (Winnebago County, expires 2027-05-08). FEMA's plan status map shows one plan per jurisdiction and may show one of these; this packet uses the approved plan that expires last. this jurisdiction approved 2025-04-14</w:t>
            </w:r>
          </w:p>
        </w:tc>
      </w:tr>
      <w:tr>
        <w:trPr>
          <w:cantSplit/>
        </w:trPr>
        <w:tc>
          <w:tcPr>
            <w:tcW w:type="dxa" w:w="1463"/>
          </w:tcPr>
          <w:p>
            <w:pPr>
              <w:spacing w:after="0"/>
              <w:jc w:val="left"/>
            </w:pPr>
            <w:r>
              <w:rPr>
                <w:sz w:val="16"/>
              </w:rPr>
              <w:t>Bear Creek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Black Creek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Combined Locks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Dale CDP</w:t>
            </w:r>
          </w:p>
        </w:tc>
        <w:tc>
          <w:tcPr>
            <w:tcW w:type="dxa" w:w="1394"/>
          </w:tcPr>
          <w:p>
            <w:pPr>
              <w:spacing w:after="0"/>
              <w:jc w:val="left"/>
            </w:pPr>
            <w:r>
              <w:rPr>
                <w:sz w:val="16"/>
              </w:rPr>
              <w:t>Unincorporated</w:t>
            </w:r>
          </w:p>
        </w:tc>
        <w:tc>
          <w:tcPr>
            <w:tcW w:type="dxa" w:w="2180"/>
          </w:tcPr>
          <w:p>
            <w:pPr>
              <w:spacing w:after="0"/>
              <w:jc w:val="left"/>
            </w:pPr>
            <w:r>
              <w:rPr>
                <w:sz w:val="16"/>
              </w:rPr>
              <w:t>Plan 110142 approved 2024-09-24, pending adoption here; not yet eligible</w:t>
            </w:r>
          </w:p>
        </w:tc>
        <w:tc>
          <w:tcPr>
            <w:tcW w:type="dxa" w:w="1719"/>
          </w:tcPr>
          <w:p>
            <w:pPr>
              <w:spacing w:after="0"/>
              <w:jc w:val="left"/>
            </w:pPr>
            <w:r>
              <w:rPr>
                <w:sz w:val="16"/>
              </w:rPr>
              <w:t>Outagamie County Hazard Mitigation Plan 2024 (FEMA plan 110142), pending adoption here</w:t>
            </w:r>
          </w:p>
        </w:tc>
        <w:tc>
          <w:tcPr>
            <w:tcW w:type="dxa" w:w="1285"/>
          </w:tcPr>
          <w:p>
            <w:pPr>
              <w:spacing w:after="0"/>
              <w:jc w:val="left"/>
            </w:pPr>
            <w:r>
              <w:rPr>
                <w:sz w:val="16"/>
              </w:rPr>
              <w:t>2024-09-24 by FEMA; not yet adopted here</w:t>
            </w:r>
          </w:p>
        </w:tc>
        <w:tc>
          <w:tcPr>
            <w:tcW w:type="dxa" w:w="1037"/>
          </w:tcPr>
          <w:p>
            <w:pPr>
              <w:spacing w:after="0"/>
              <w:jc w:val="left"/>
            </w:pPr>
            <w:r>
              <w:rPr>
                <w:sz w:val="16"/>
              </w:rPr>
              <w:t>2029-09-23 once adopted</w:t>
            </w:r>
          </w:p>
        </w:tc>
        <w:tc>
          <w:tcPr>
            <w:tcW w:type="dxa" w:w="861"/>
          </w:tcPr>
          <w:p>
            <w:pPr>
              <w:spacing w:after="0"/>
              <w:jc w:val="right"/>
            </w:pPr>
          </w:p>
        </w:tc>
        <w:tc>
          <w:tcPr>
            <w:tcW w:type="dxa" w:w="1567"/>
          </w:tcPr>
          <w:p>
            <w:pPr>
              <w:spacing w:after="0"/>
              <w:jc w:val="left"/>
            </w:pPr>
            <w:r>
              <w:rPr>
                <w:sz w:val="16"/>
              </w:rPr>
              <w:t>FEMA tracker shows a plan approvable pending adoption</w:t>
            </w:r>
          </w:p>
        </w:tc>
        <w:tc>
          <w:tcPr>
            <w:tcW w:type="dxa" w:w="2606"/>
          </w:tcPr>
          <w:p>
            <w:pPr>
              <w:spacing w:after="0"/>
              <w:jc w:val="left"/>
            </w:pPr>
            <w:r>
              <w:rPr>
                <w:sz w:val="16"/>
              </w:rPr>
              <w:t>Not yet eligible: adopt the approved plan.</w:t>
            </w:r>
          </w:p>
        </w:tc>
      </w:tr>
      <w:tr>
        <w:trPr>
          <w:cantSplit/>
        </w:trPr>
        <w:tc>
          <w:tcPr>
            <w:tcW w:type="dxa" w:w="1463"/>
          </w:tcPr>
          <w:p>
            <w:pPr>
              <w:spacing w:after="0"/>
              <w:jc w:val="left"/>
            </w:pPr>
            <w:r>
              <w:rPr>
                <w:sz w:val="16"/>
              </w:rPr>
              <w:t>Hortonville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Howard village</w:t>
            </w:r>
          </w:p>
        </w:tc>
        <w:tc>
          <w:tcPr>
            <w:tcW w:type="dxa" w:w="1394"/>
          </w:tcPr>
          <w:p>
            <w:pPr>
              <w:spacing w:after="0"/>
              <w:jc w:val="left"/>
            </w:pPr>
            <w:r>
              <w:rPr>
                <w:sz w:val="16"/>
              </w:rPr>
              <w:t>Village</w:t>
            </w:r>
          </w:p>
        </w:tc>
        <w:tc>
          <w:tcPr>
            <w:tcW w:type="dxa" w:w="2180"/>
          </w:tcPr>
          <w:p>
            <w:pPr>
              <w:spacing w:after="0"/>
              <w:jc w:val="left"/>
            </w:pPr>
            <w:r>
              <w:rPr>
                <w:sz w:val="16"/>
              </w:rPr>
              <w:t>Plan 112031 approved 2026-07-01, pending adoption here; not yet eligible</w:t>
            </w:r>
          </w:p>
        </w:tc>
        <w:tc>
          <w:tcPr>
            <w:tcW w:type="dxa" w:w="1719"/>
          </w:tcPr>
          <w:p>
            <w:pPr>
              <w:spacing w:after="0"/>
              <w:jc w:val="left"/>
            </w:pPr>
            <w:r>
              <w:rPr>
                <w:sz w:val="16"/>
              </w:rPr>
              <w:t>Brown County 2026 Hazard Mitigation Plan (FEMA plan 112031), pending adoption here</w:t>
            </w:r>
          </w:p>
        </w:tc>
        <w:tc>
          <w:tcPr>
            <w:tcW w:type="dxa" w:w="1285"/>
          </w:tcPr>
          <w:p>
            <w:pPr>
              <w:spacing w:after="0"/>
              <w:jc w:val="left"/>
            </w:pPr>
            <w:r>
              <w:rPr>
                <w:sz w:val="16"/>
              </w:rPr>
              <w:t>2026-07-01 by FEMA; not yet adopted here</w:t>
            </w:r>
          </w:p>
        </w:tc>
        <w:tc>
          <w:tcPr>
            <w:tcW w:type="dxa" w:w="1037"/>
          </w:tcPr>
          <w:p>
            <w:pPr>
              <w:spacing w:after="0"/>
              <w:jc w:val="left"/>
            </w:pPr>
            <w:r>
              <w:rPr>
                <w:sz w:val="16"/>
              </w:rPr>
              <w:t>2031-06-30 once adopted</w:t>
            </w:r>
          </w:p>
        </w:tc>
        <w:tc>
          <w:tcPr>
            <w:tcW w:type="dxa" w:w="861"/>
          </w:tcPr>
          <w:p>
            <w:pPr>
              <w:spacing w:after="0"/>
              <w:jc w:val="right"/>
            </w:pPr>
          </w:p>
        </w:tc>
        <w:tc>
          <w:tcPr>
            <w:tcW w:type="dxa" w:w="1567"/>
          </w:tcPr>
          <w:p>
            <w:pPr>
              <w:spacing w:after="0"/>
              <w:jc w:val="left"/>
            </w:pPr>
            <w:r>
              <w:rPr>
                <w:sz w:val="16"/>
              </w:rPr>
              <w:t>FEMA tracker shows a plan approvable pending adoption</w:t>
            </w:r>
          </w:p>
        </w:tc>
        <w:tc>
          <w:tcPr>
            <w:tcW w:type="dxa" w:w="2606"/>
          </w:tcPr>
          <w:p>
            <w:pPr>
              <w:spacing w:after="0"/>
              <w:jc w:val="left"/>
            </w:pPr>
            <w:r>
              <w:rPr>
                <w:sz w:val="16"/>
              </w:rPr>
              <w:t>Not yet eligible: adopt the approved plan.</w:t>
            </w:r>
          </w:p>
        </w:tc>
      </w:tr>
      <w:tr>
        <w:trPr>
          <w:cantSplit/>
        </w:trPr>
        <w:tc>
          <w:tcPr>
            <w:tcW w:type="dxa" w:w="1463"/>
          </w:tcPr>
          <w:p>
            <w:pPr>
              <w:spacing w:after="0"/>
              <w:jc w:val="left"/>
            </w:pPr>
            <w:r>
              <w:rPr>
                <w:sz w:val="16"/>
              </w:rPr>
              <w:t>Kaukauna city</w:t>
            </w:r>
          </w:p>
        </w:tc>
        <w:tc>
          <w:tcPr>
            <w:tcW w:type="dxa" w:w="1394"/>
          </w:tcPr>
          <w:p>
            <w:pPr>
              <w:spacing w:after="0"/>
              <w:jc w:val="left"/>
            </w:pPr>
            <w:r>
              <w:rPr>
                <w:sz w:val="16"/>
              </w:rPr>
              <w:t>City</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Kimberly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Little Chute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New London city</w:t>
            </w:r>
          </w:p>
        </w:tc>
        <w:tc>
          <w:tcPr>
            <w:tcW w:type="dxa" w:w="1394"/>
          </w:tcPr>
          <w:p>
            <w:pPr>
              <w:spacing w:after="0"/>
              <w:jc w:val="left"/>
            </w:pPr>
            <w:r>
              <w:rPr>
                <w:sz w:val="16"/>
              </w:rPr>
              <w:t>City</w:t>
            </w:r>
          </w:p>
        </w:tc>
        <w:tc>
          <w:tcPr>
            <w:tcW w:type="dxa" w:w="2180"/>
          </w:tcPr>
          <w:p>
            <w:pPr>
              <w:spacing w:after="0"/>
              <w:jc w:val="left"/>
            </w:pPr>
            <w:r>
              <w:rPr>
                <w:sz w:val="16"/>
              </w:rPr>
              <w:t>Expired on 2026-09-26</w:t>
            </w:r>
          </w:p>
        </w:tc>
        <w:tc>
          <w:tcPr>
            <w:tcW w:type="dxa" w:w="1719"/>
          </w:tcPr>
          <w:p>
            <w:pPr>
              <w:spacing w:after="0"/>
              <w:jc w:val="left"/>
            </w:pPr>
            <w:r>
              <w:rPr>
                <w:sz w:val="16"/>
              </w:rPr>
              <w:t>Waupaca County (FEMA plan 107309)</w:t>
            </w:r>
          </w:p>
        </w:tc>
        <w:tc>
          <w:tcPr>
            <w:tcW w:type="dxa" w:w="1285"/>
          </w:tcPr>
          <w:p>
            <w:pPr>
              <w:spacing w:after="0"/>
              <w:jc w:val="left"/>
            </w:pPr>
            <w:r>
              <w:rPr>
                <w:sz w:val="16"/>
              </w:rPr>
              <w:t>2021-09-27</w:t>
            </w:r>
          </w:p>
        </w:tc>
        <w:tc>
          <w:tcPr>
            <w:tcW w:type="dxa" w:w="1037"/>
          </w:tcPr>
          <w:p>
            <w:pPr>
              <w:spacing w:after="0"/>
              <w:jc w:val="left"/>
            </w:pPr>
            <w:r>
              <w:rPr>
                <w:sz w:val="16"/>
              </w:rPr>
              <w:t>2026-09-26</w:t>
            </w:r>
          </w:p>
        </w:tc>
        <w:tc>
          <w:tcPr>
            <w:tcW w:type="dxa" w:w="861"/>
          </w:tcPr>
          <w:p>
            <w:pPr>
              <w:spacing w:after="0"/>
              <w:jc w:val="right"/>
            </w:pPr>
            <w:r>
              <w:rPr>
                <w:sz w:val="16"/>
              </w:rPr>
              <w:t>-4</w:t>
            </w:r>
          </w:p>
        </w:tc>
        <w:tc>
          <w:tcPr>
            <w:tcW w:type="dxa" w:w="1567"/>
          </w:tcPr>
          <w:p>
            <w:pPr>
              <w:spacing w:after="0"/>
              <w:jc w:val="left"/>
            </w:pPr>
            <w:r>
              <w:rPr>
                <w:sz w:val="16"/>
              </w:rPr>
              <w:t>FEMA tracker shows a plan approvable pending adoption</w:t>
            </w:r>
          </w:p>
        </w:tc>
        <w:tc>
          <w:tcPr>
            <w:tcW w:type="dxa" w:w="2606"/>
          </w:tcPr>
          <w:p>
            <w:pPr>
              <w:spacing w:after="0"/>
              <w:jc w:val="left"/>
            </w:pPr>
            <w:r>
              <w:rPr>
                <w:sz w:val="16"/>
              </w:rPr>
              <w:t>Not yet eligible: adopt the approved plan.</w:t>
            </w:r>
          </w:p>
        </w:tc>
      </w:tr>
      <w:tr>
        <w:trPr>
          <w:cantSplit/>
        </w:trPr>
        <w:tc>
          <w:tcPr>
            <w:tcW w:type="dxa" w:w="1463"/>
          </w:tcPr>
          <w:p>
            <w:pPr>
              <w:spacing w:after="0"/>
              <w:jc w:val="left"/>
            </w:pPr>
            <w:r>
              <w:rPr>
                <w:sz w:val="16"/>
              </w:rPr>
              <w:t>Nichols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Seymour city</w:t>
            </w:r>
          </w:p>
        </w:tc>
        <w:tc>
          <w:tcPr>
            <w:tcW w:type="dxa" w:w="1394"/>
          </w:tcPr>
          <w:p>
            <w:pPr>
              <w:spacing w:after="0"/>
              <w:jc w:val="left"/>
            </w:pPr>
            <w:r>
              <w:rPr>
                <w:sz w:val="16"/>
              </w:rPr>
              <w:t>City</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Shiocton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Wrightstown village</w:t>
            </w:r>
          </w:p>
        </w:tc>
        <w:tc>
          <w:tcPr>
            <w:tcW w:type="dxa" w:w="1394"/>
          </w:tcPr>
          <w:p>
            <w:pPr>
              <w:spacing w:after="0"/>
              <w:jc w:val="left"/>
            </w:pPr>
            <w:r>
              <w:rPr>
                <w:sz w:val="16"/>
              </w:rPr>
              <w:t>Village</w:t>
            </w:r>
          </w:p>
        </w:tc>
        <w:tc>
          <w:tcPr>
            <w:tcW w:type="dxa" w:w="2180"/>
          </w:tcPr>
          <w:p>
            <w:pPr>
              <w:spacing w:after="0"/>
              <w:jc w:val="left"/>
            </w:pPr>
            <w:r>
              <w:rPr>
                <w:sz w:val="16"/>
              </w:rPr>
              <w:t>Plan 112031 approved 2026-07-01, pending adoption here; not yet eligible</w:t>
            </w:r>
          </w:p>
        </w:tc>
        <w:tc>
          <w:tcPr>
            <w:tcW w:type="dxa" w:w="1719"/>
          </w:tcPr>
          <w:p>
            <w:pPr>
              <w:spacing w:after="0"/>
              <w:jc w:val="left"/>
            </w:pPr>
            <w:r>
              <w:rPr>
                <w:sz w:val="16"/>
              </w:rPr>
              <w:t>Brown County 2026 Hazard Mitigation Plan (FEMA plan 112031), pending adoption here</w:t>
            </w:r>
          </w:p>
        </w:tc>
        <w:tc>
          <w:tcPr>
            <w:tcW w:type="dxa" w:w="1285"/>
          </w:tcPr>
          <w:p>
            <w:pPr>
              <w:spacing w:after="0"/>
              <w:jc w:val="left"/>
            </w:pPr>
            <w:r>
              <w:rPr>
                <w:sz w:val="16"/>
              </w:rPr>
              <w:t>2026-07-01 by FEMA; not yet adopted here</w:t>
            </w:r>
          </w:p>
        </w:tc>
        <w:tc>
          <w:tcPr>
            <w:tcW w:type="dxa" w:w="1037"/>
          </w:tcPr>
          <w:p>
            <w:pPr>
              <w:spacing w:after="0"/>
              <w:jc w:val="left"/>
            </w:pPr>
            <w:r>
              <w:rPr>
                <w:sz w:val="16"/>
              </w:rPr>
              <w:t>2031-06-30 once adopted</w:t>
            </w:r>
          </w:p>
        </w:tc>
        <w:tc>
          <w:tcPr>
            <w:tcW w:type="dxa" w:w="861"/>
          </w:tcPr>
          <w:p>
            <w:pPr>
              <w:spacing w:after="0"/>
              <w:jc w:val="right"/>
            </w:pPr>
          </w:p>
        </w:tc>
        <w:tc>
          <w:tcPr>
            <w:tcW w:type="dxa" w:w="1567"/>
          </w:tcPr>
          <w:p>
            <w:pPr>
              <w:spacing w:after="0"/>
              <w:jc w:val="left"/>
            </w:pPr>
            <w:r>
              <w:rPr>
                <w:sz w:val="16"/>
              </w:rPr>
              <w:t>FEMA tracker shows a plan approvable pending adoption</w:t>
            </w:r>
          </w:p>
        </w:tc>
        <w:tc>
          <w:tcPr>
            <w:tcW w:type="dxa" w:w="2606"/>
          </w:tcPr>
          <w:p>
            <w:pPr>
              <w:spacing w:after="0"/>
              <w:jc w:val="left"/>
            </w:pPr>
            <w:r>
              <w:rPr>
                <w:sz w:val="16"/>
              </w:rPr>
              <w:t>Not yet eligible: adopt the approved plan.</w:t>
            </w:r>
          </w:p>
        </w:tc>
      </w:tr>
      <w:tr>
        <w:trPr>
          <w:cantSplit/>
        </w:trPr>
        <w:tc>
          <w:tcPr>
            <w:tcW w:type="dxa" w:w="1463"/>
          </w:tcPr>
          <w:p>
            <w:pPr>
              <w:spacing w:after="0"/>
              <w:jc w:val="left"/>
            </w:pPr>
            <w:r>
              <w:rPr>
                <w:sz w:val="16"/>
              </w:rPr>
              <w:t>Bovina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Buchanan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Center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Cicero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Dale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Deer Creek town</w:t>
            </w:r>
          </w:p>
        </w:tc>
        <w:tc>
          <w:tcPr>
            <w:tcW w:type="dxa" w:w="1394"/>
          </w:tcPr>
          <w:p>
            <w:pPr>
              <w:spacing w:after="0"/>
              <w:jc w:val="left"/>
            </w:pPr>
            <w:r>
              <w:rPr>
                <w:sz w:val="16"/>
              </w:rPr>
              <w:t>Town</w:t>
            </w:r>
          </w:p>
        </w:tc>
        <w:tc>
          <w:tcPr>
            <w:tcW w:type="dxa" w:w="2180"/>
          </w:tcPr>
          <w:p>
            <w:pPr>
              <w:spacing w:after="0"/>
              <w:jc w:val="left"/>
            </w:pPr>
            <w:r>
              <w:rPr>
                <w:sz w:val="16"/>
              </w:rPr>
              <w:t>Plan 110142 approved 2024-09-24, pending adoption here; not yet eligible</w:t>
            </w:r>
          </w:p>
        </w:tc>
        <w:tc>
          <w:tcPr>
            <w:tcW w:type="dxa" w:w="1719"/>
          </w:tcPr>
          <w:p>
            <w:pPr>
              <w:spacing w:after="0"/>
              <w:jc w:val="left"/>
            </w:pPr>
            <w:r>
              <w:rPr>
                <w:sz w:val="16"/>
              </w:rPr>
              <w:t>Outagamie County Hazard Mitigation Plan 2024 (FEMA plan 110142), pending adoption here</w:t>
            </w:r>
          </w:p>
        </w:tc>
        <w:tc>
          <w:tcPr>
            <w:tcW w:type="dxa" w:w="1285"/>
          </w:tcPr>
          <w:p>
            <w:pPr>
              <w:spacing w:after="0"/>
              <w:jc w:val="left"/>
            </w:pPr>
            <w:r>
              <w:rPr>
                <w:sz w:val="16"/>
              </w:rPr>
              <w:t>2024-09-24 by FEMA; not yet adopted here</w:t>
            </w:r>
          </w:p>
        </w:tc>
        <w:tc>
          <w:tcPr>
            <w:tcW w:type="dxa" w:w="1037"/>
          </w:tcPr>
          <w:p>
            <w:pPr>
              <w:spacing w:after="0"/>
              <w:jc w:val="left"/>
            </w:pPr>
            <w:r>
              <w:rPr>
                <w:sz w:val="16"/>
              </w:rPr>
              <w:t>2029-09-23 once adopted</w:t>
            </w:r>
          </w:p>
        </w:tc>
        <w:tc>
          <w:tcPr>
            <w:tcW w:type="dxa" w:w="861"/>
          </w:tcPr>
          <w:p>
            <w:pPr>
              <w:spacing w:after="0"/>
              <w:jc w:val="right"/>
            </w:pPr>
          </w:p>
        </w:tc>
        <w:tc>
          <w:tcPr>
            <w:tcW w:type="dxa" w:w="1567"/>
          </w:tcPr>
          <w:p>
            <w:pPr>
              <w:spacing w:after="0"/>
              <w:jc w:val="left"/>
            </w:pPr>
            <w:r>
              <w:rPr>
                <w:sz w:val="16"/>
              </w:rPr>
              <w:t>FEMA tracker shows a plan approvable pending adoption</w:t>
            </w:r>
          </w:p>
        </w:tc>
        <w:tc>
          <w:tcPr>
            <w:tcW w:type="dxa" w:w="2606"/>
          </w:tcPr>
          <w:p>
            <w:pPr>
              <w:spacing w:after="0"/>
              <w:jc w:val="left"/>
            </w:pPr>
            <w:r>
              <w:rPr>
                <w:sz w:val="16"/>
              </w:rPr>
              <w:t>Not yet eligible: adopt the approved plan.</w:t>
            </w:r>
          </w:p>
        </w:tc>
      </w:tr>
      <w:tr>
        <w:trPr>
          <w:cantSplit/>
        </w:trPr>
        <w:tc>
          <w:tcPr>
            <w:tcW w:type="dxa" w:w="1463"/>
          </w:tcPr>
          <w:p>
            <w:pPr>
              <w:spacing w:after="0"/>
              <w:jc w:val="left"/>
            </w:pPr>
            <w:r>
              <w:rPr>
                <w:sz w:val="16"/>
              </w:rPr>
              <w:t>Ellington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Grand Chute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Kaukauna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Liberty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Maine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Maple Creek town</w:t>
            </w:r>
          </w:p>
        </w:tc>
        <w:tc>
          <w:tcPr>
            <w:tcW w:type="dxa" w:w="1394"/>
          </w:tcPr>
          <w:p>
            <w:pPr>
              <w:spacing w:after="0"/>
              <w:jc w:val="left"/>
            </w:pPr>
            <w:r>
              <w:rPr>
                <w:sz w:val="16"/>
              </w:rPr>
              <w:t>Town</w:t>
            </w:r>
          </w:p>
        </w:tc>
        <w:tc>
          <w:tcPr>
            <w:tcW w:type="dxa" w:w="2180"/>
          </w:tcPr>
          <w:p>
            <w:pPr>
              <w:spacing w:after="0"/>
              <w:jc w:val="left"/>
            </w:pPr>
            <w:r>
              <w:rPr>
                <w:sz w:val="16"/>
              </w:rPr>
              <w:t>Plan 110142 approved 2024-09-24, pending adoption here; not yet eligible</w:t>
            </w:r>
          </w:p>
        </w:tc>
        <w:tc>
          <w:tcPr>
            <w:tcW w:type="dxa" w:w="1719"/>
          </w:tcPr>
          <w:p>
            <w:pPr>
              <w:spacing w:after="0"/>
              <w:jc w:val="left"/>
            </w:pPr>
            <w:r>
              <w:rPr>
                <w:sz w:val="16"/>
              </w:rPr>
              <w:t>Outagamie County Hazard Mitigation Plan 2024 (FEMA plan 110142), pending adoption here</w:t>
            </w:r>
          </w:p>
        </w:tc>
        <w:tc>
          <w:tcPr>
            <w:tcW w:type="dxa" w:w="1285"/>
          </w:tcPr>
          <w:p>
            <w:pPr>
              <w:spacing w:after="0"/>
              <w:jc w:val="left"/>
            </w:pPr>
            <w:r>
              <w:rPr>
                <w:sz w:val="16"/>
              </w:rPr>
              <w:t>2024-09-24 by FEMA; not yet adopted here</w:t>
            </w:r>
          </w:p>
        </w:tc>
        <w:tc>
          <w:tcPr>
            <w:tcW w:type="dxa" w:w="1037"/>
          </w:tcPr>
          <w:p>
            <w:pPr>
              <w:spacing w:after="0"/>
              <w:jc w:val="left"/>
            </w:pPr>
            <w:r>
              <w:rPr>
                <w:sz w:val="16"/>
              </w:rPr>
              <w:t>2029-09-23 once adopted</w:t>
            </w:r>
          </w:p>
        </w:tc>
        <w:tc>
          <w:tcPr>
            <w:tcW w:type="dxa" w:w="861"/>
          </w:tcPr>
          <w:p>
            <w:pPr>
              <w:spacing w:after="0"/>
              <w:jc w:val="right"/>
            </w:pPr>
          </w:p>
        </w:tc>
        <w:tc>
          <w:tcPr>
            <w:tcW w:type="dxa" w:w="1567"/>
          </w:tcPr>
          <w:p>
            <w:pPr>
              <w:spacing w:after="0"/>
              <w:jc w:val="left"/>
            </w:pPr>
            <w:r>
              <w:rPr>
                <w:sz w:val="16"/>
              </w:rPr>
              <w:t>FEMA tracker shows a plan approvable pending adoption</w:t>
            </w:r>
          </w:p>
        </w:tc>
        <w:tc>
          <w:tcPr>
            <w:tcW w:type="dxa" w:w="2606"/>
          </w:tcPr>
          <w:p>
            <w:pPr>
              <w:spacing w:after="0"/>
              <w:jc w:val="left"/>
            </w:pPr>
            <w:r>
              <w:rPr>
                <w:sz w:val="16"/>
              </w:rPr>
              <w:t>Not yet eligible: adopt the approved plan.</w:t>
            </w:r>
          </w:p>
        </w:tc>
      </w:tr>
      <w:tr>
        <w:trPr>
          <w:cantSplit/>
        </w:trPr>
        <w:tc>
          <w:tcPr>
            <w:tcW w:type="dxa" w:w="1463"/>
          </w:tcPr>
          <w:p>
            <w:pPr>
              <w:spacing w:after="0"/>
              <w:jc w:val="left"/>
            </w:pPr>
            <w:r>
              <w:rPr>
                <w:sz w:val="16"/>
              </w:rPr>
              <w:t>Oneida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Osborn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Seymour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Vandenbroek town</w:t>
            </w:r>
          </w:p>
        </w:tc>
        <w:tc>
          <w:tcPr>
            <w:tcW w:type="dxa" w:w="1394"/>
          </w:tcPr>
          <w:p>
            <w:pPr>
              <w:spacing w:after="0"/>
              <w:jc w:val="left"/>
            </w:pPr>
            <w:r>
              <w:rPr>
                <w:sz w:val="16"/>
              </w:rPr>
              <w:t>Town</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r>
        <w:trPr>
          <w:cantSplit/>
        </w:trPr>
        <w:tc>
          <w:tcPr>
            <w:tcW w:type="dxa" w:w="1463"/>
          </w:tcPr>
          <w:p>
            <w:pPr>
              <w:spacing w:after="0"/>
              <w:jc w:val="left"/>
            </w:pPr>
            <w:r>
              <w:rPr>
                <w:sz w:val="16"/>
              </w:rPr>
              <w:t>Greenville village</w:t>
            </w:r>
          </w:p>
        </w:tc>
        <w:tc>
          <w:tcPr>
            <w:tcW w:type="dxa" w:w="1394"/>
          </w:tcPr>
          <w:p>
            <w:pPr>
              <w:spacing w:after="0"/>
              <w:jc w:val="left"/>
            </w:pPr>
            <w:r>
              <w:rPr>
                <w:sz w:val="16"/>
              </w:rPr>
              <w:t>Village</w:t>
            </w:r>
          </w:p>
        </w:tc>
        <w:tc>
          <w:tcPr>
            <w:tcW w:type="dxa" w:w="2180"/>
          </w:tcPr>
          <w:p>
            <w:pPr>
              <w:spacing w:after="0"/>
              <w:jc w:val="left"/>
            </w:pPr>
            <w:r>
              <w:rPr>
                <w:sz w:val="16"/>
              </w:rPr>
              <w:t>Approved, expires 2029-09-23</w:t>
            </w:r>
          </w:p>
        </w:tc>
        <w:tc>
          <w:tcPr>
            <w:tcW w:type="dxa" w:w="1719"/>
          </w:tcPr>
          <w:p>
            <w:pPr>
              <w:spacing w:after="0"/>
              <w:jc w:val="left"/>
            </w:pPr>
            <w:r>
              <w:rPr>
                <w:sz w:val="16"/>
              </w:rPr>
              <w:t>Outagamie County Hazard Mitigation Plan 2024 (FEMA plan 110142)</w:t>
            </w:r>
          </w:p>
        </w:tc>
        <w:tc>
          <w:tcPr>
            <w:tcW w:type="dxa" w:w="1285"/>
          </w:tcPr>
          <w:p>
            <w:pPr>
              <w:spacing w:after="0"/>
              <w:jc w:val="left"/>
            </w:pPr>
            <w:r>
              <w:rPr>
                <w:sz w:val="16"/>
              </w:rPr>
              <w:t>2024-09-24</w:t>
            </w:r>
          </w:p>
        </w:tc>
        <w:tc>
          <w:tcPr>
            <w:tcW w:type="dxa" w:w="1037"/>
          </w:tcPr>
          <w:p>
            <w:pPr>
              <w:spacing w:after="0"/>
              <w:jc w:val="left"/>
            </w:pPr>
            <w:r>
              <w:rPr>
                <w:sz w:val="16"/>
              </w:rPr>
              <w:t>2029-09-23</w:t>
            </w:r>
          </w:p>
        </w:tc>
        <w:tc>
          <w:tcPr>
            <w:tcW w:type="dxa" w:w="861"/>
          </w:tcPr>
          <w:p>
            <w:pPr>
              <w:spacing w:after="0"/>
              <w:jc w:val="right"/>
            </w:pPr>
            <w:r>
              <w:rPr>
                <w:sz w:val="16"/>
              </w:rPr>
              <w:t>1,089</w:t>
            </w:r>
          </w:p>
        </w:tc>
        <w:tc>
          <w:tcPr>
            <w:tcW w:type="dxa" w:w="1567"/>
          </w:tcPr>
          <w:p>
            <w:pPr>
              <w:spacing w:after="0"/>
              <w:jc w:val="left"/>
            </w:pPr>
          </w:p>
        </w:tc>
        <w:tc>
          <w:tcPr>
            <w:tcW w:type="dxa" w:w="2606"/>
          </w:tcPr>
          <w:p>
            <w:pPr>
              <w:spacing w:after="0"/>
              <w:jc w:val="left"/>
            </w:pPr>
            <w:r>
              <w:rPr>
                <w:sz w:val="16"/>
              </w:rPr>
              <w:t>this jurisdiction approved 2025-04-14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37"/>
        <w:gridCol w:w="1370"/>
        <w:gridCol w:w="1126"/>
        <w:gridCol w:w="1126"/>
        <w:gridCol w:w="1833"/>
        <w:gridCol w:w="1193"/>
        <w:gridCol w:w="1971"/>
        <w:gridCol w:w="2106"/>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7"/>
            <w:shd w:val="clear" w:color="auto" w:fill="E8E8E8"/>
          </w:tcPr>
          <w:p>
            <w:pPr>
              <w:spacing w:after="0"/>
              <w:jc w:val="left"/>
            </w:pPr>
            <w:r>
              <w:rPr>
                <w:b/>
                <w:sz w:val="16"/>
              </w:rPr>
              <w:t>NRI risk rating</w:t>
            </w:r>
          </w:p>
        </w:tc>
        <w:tc>
          <w:tcPr>
            <w:tcW w:type="dxa" w:w="137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06"/>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37"/>
          </w:tcPr>
          <w:p>
            <w:pPr>
              <w:spacing w:after="0"/>
              <w:jc w:val="left"/>
            </w:pPr>
            <w:r>
              <w:rPr>
                <w:sz w:val="16"/>
              </w:rPr>
              <w:t>Relatively Moderate</w:t>
            </w:r>
          </w:p>
        </w:tc>
        <w:tc>
          <w:tcPr>
            <w:tcW w:type="dxa" w:w="1370"/>
          </w:tcPr>
          <w:p>
            <w:pPr>
              <w:spacing w:after="0"/>
              <w:jc w:val="left"/>
            </w:pPr>
            <w:r>
              <w:rPr>
                <w:sz w:val="16"/>
              </w:rPr>
              <w:t>Relatively Moderate</w:t>
            </w:r>
          </w:p>
        </w:tc>
        <w:tc>
          <w:tcPr>
            <w:tcW w:type="dxa" w:w="1126"/>
          </w:tcPr>
          <w:p>
            <w:pPr>
              <w:spacing w:after="0"/>
              <w:jc w:val="right"/>
            </w:pPr>
            <w:r>
              <w:rPr>
                <w:sz w:val="16"/>
              </w:rPr>
              <w:t>$24,465,542</w:t>
            </w:r>
          </w:p>
        </w:tc>
        <w:tc>
          <w:tcPr>
            <w:tcW w:type="dxa" w:w="1126"/>
          </w:tcPr>
          <w:p>
            <w:pPr>
              <w:spacing w:after="0"/>
              <w:jc w:val="right"/>
            </w:pPr>
            <w:r>
              <w:rPr>
                <w:sz w:val="16"/>
              </w:rPr>
              <w:t>$211,136</w:t>
            </w:r>
          </w:p>
        </w:tc>
        <w:tc>
          <w:tcPr>
            <w:tcW w:type="dxa" w:w="1833"/>
          </w:tcPr>
          <w:p>
            <w:pPr>
              <w:spacing w:after="0"/>
              <w:jc w:val="right"/>
            </w:pPr>
            <w:r>
              <w:rPr>
                <w:sz w:val="16"/>
              </w:rPr>
              <w:t>$3,913</w:t>
            </w:r>
          </w:p>
        </w:tc>
        <w:tc>
          <w:tcPr>
            <w:tcW w:type="dxa" w:w="1193"/>
          </w:tcPr>
          <w:p>
            <w:pPr>
              <w:spacing w:after="0"/>
              <w:jc w:val="right"/>
            </w:pPr>
            <w:r>
              <w:rPr>
                <w:sz w:val="16"/>
              </w:rPr>
              <w:t>$24,680,591</w:t>
            </w:r>
          </w:p>
        </w:tc>
        <w:tc>
          <w:tcPr>
            <w:tcW w:type="dxa" w:w="1971"/>
          </w:tcPr>
          <w:p>
            <w:pPr>
              <w:spacing w:after="0"/>
              <w:jc w:val="right"/>
            </w:pPr>
            <w:r>
              <w:rPr>
                <w:sz w:val="16"/>
              </w:rPr>
              <w:t>21</w:t>
            </w:r>
          </w:p>
        </w:tc>
        <w:tc>
          <w:tcPr>
            <w:tcW w:type="dxa" w:w="2106"/>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Cold Wave</w:t>
            </w:r>
          </w:p>
        </w:tc>
        <w:tc>
          <w:tcPr>
            <w:tcW w:type="dxa" w:w="1637"/>
          </w:tcPr>
          <w:p>
            <w:pPr>
              <w:spacing w:after="0"/>
              <w:jc w:val="left"/>
            </w:pPr>
            <w:r>
              <w:rPr>
                <w:sz w:val="16"/>
              </w:rPr>
              <w:t>Relatively High</w:t>
            </w:r>
          </w:p>
        </w:tc>
        <w:tc>
          <w:tcPr>
            <w:tcW w:type="dxa" w:w="1370"/>
          </w:tcPr>
          <w:p>
            <w:pPr>
              <w:spacing w:after="0"/>
              <w:jc w:val="left"/>
            </w:pPr>
            <w:r>
              <w:rPr>
                <w:sz w:val="16"/>
              </w:rPr>
              <w:t>Very High</w:t>
            </w:r>
          </w:p>
        </w:tc>
        <w:tc>
          <w:tcPr>
            <w:tcW w:type="dxa" w:w="1126"/>
          </w:tcPr>
          <w:p>
            <w:pPr>
              <w:spacing w:after="0"/>
              <w:jc w:val="right"/>
            </w:pPr>
            <w:r>
              <w:rPr>
                <w:sz w:val="16"/>
              </w:rPr>
              <w:t>$169</w:t>
            </w:r>
          </w:p>
        </w:tc>
        <w:tc>
          <w:tcPr>
            <w:tcW w:type="dxa" w:w="1126"/>
          </w:tcPr>
          <w:p>
            <w:pPr>
              <w:spacing w:after="0"/>
              <w:jc w:val="right"/>
            </w:pPr>
            <w:r>
              <w:rPr>
                <w:sz w:val="16"/>
              </w:rPr>
              <w:t>$276</w:t>
            </w:r>
          </w:p>
        </w:tc>
        <w:tc>
          <w:tcPr>
            <w:tcW w:type="dxa" w:w="1833"/>
          </w:tcPr>
          <w:p>
            <w:pPr>
              <w:spacing w:after="0"/>
              <w:jc w:val="right"/>
            </w:pPr>
            <w:r>
              <w:rPr>
                <w:sz w:val="16"/>
              </w:rPr>
              <w:t>$17,851,685</w:t>
            </w:r>
          </w:p>
        </w:tc>
        <w:tc>
          <w:tcPr>
            <w:tcW w:type="dxa" w:w="1193"/>
          </w:tcPr>
          <w:p>
            <w:pPr>
              <w:spacing w:after="0"/>
              <w:jc w:val="right"/>
            </w:pPr>
            <w:r>
              <w:rPr>
                <w:sz w:val="16"/>
              </w:rPr>
              <w:t>$17,852,130</w:t>
            </w:r>
          </w:p>
        </w:tc>
        <w:tc>
          <w:tcPr>
            <w:tcW w:type="dxa" w:w="1971"/>
          </w:tcPr>
          <w:p>
            <w:pPr>
              <w:spacing w:after="0"/>
              <w:jc w:val="right"/>
            </w:pPr>
            <w:r>
              <w:rPr>
                <w:sz w:val="16"/>
              </w:rPr>
              <w:t>18</w:t>
            </w:r>
          </w:p>
        </w:tc>
        <w:tc>
          <w:tcPr>
            <w:tcW w:type="dxa" w:w="2106"/>
          </w:tcPr>
          <w:p>
            <w:pPr>
              <w:spacing w:after="0"/>
              <w:jc w:val="left"/>
            </w:pPr>
            <w:r>
              <w:rPr>
                <w:sz w:val="16"/>
              </w:rPr>
              <w:t>Includes 1 Frost/Freeze record (outside NRI's Cold Wave definition; counted in this table and in B1-d, not in the B1-e descriptor).</w:t>
            </w:r>
          </w:p>
        </w:tc>
      </w:tr>
      <w:tr>
        <w:trPr>
          <w:cantSplit/>
        </w:trPr>
        <w:tc>
          <w:tcPr>
            <w:tcW w:type="dxa" w:w="712"/>
          </w:tcPr>
          <w:p>
            <w:pPr>
              <w:spacing w:after="0"/>
              <w:jc w:val="right"/>
            </w:pPr>
            <w:r>
              <w:rPr>
                <w:sz w:val="16"/>
              </w:rPr>
              <w:t>3</w:t>
            </w:r>
          </w:p>
        </w:tc>
        <w:tc>
          <w:tcPr>
            <w:tcW w:type="dxa" w:w="1037"/>
          </w:tcPr>
          <w:p>
            <w:pPr>
              <w:spacing w:after="0"/>
              <w:jc w:val="left"/>
            </w:pPr>
            <w:r>
              <w:rPr>
                <w:sz w:val="16"/>
              </w:rPr>
              <w:t>Tornado</w:t>
            </w:r>
          </w:p>
        </w:tc>
        <w:tc>
          <w:tcPr>
            <w:tcW w:type="dxa" w:w="1637"/>
          </w:tcPr>
          <w:p>
            <w:pPr>
              <w:spacing w:after="0"/>
              <w:jc w:val="left"/>
            </w:pPr>
            <w:r>
              <w:rPr>
                <w:sz w:val="16"/>
              </w:rPr>
              <w:t>Relatively Moderate</w:t>
            </w:r>
          </w:p>
        </w:tc>
        <w:tc>
          <w:tcPr>
            <w:tcW w:type="dxa" w:w="1370"/>
          </w:tcPr>
          <w:p>
            <w:pPr>
              <w:spacing w:after="0"/>
              <w:jc w:val="left"/>
            </w:pPr>
            <w:r>
              <w:rPr>
                <w:sz w:val="16"/>
              </w:rPr>
              <w:t>Relatively High</w:t>
            </w:r>
          </w:p>
        </w:tc>
        <w:tc>
          <w:tcPr>
            <w:tcW w:type="dxa" w:w="1126"/>
          </w:tcPr>
          <w:p>
            <w:pPr>
              <w:spacing w:after="0"/>
              <w:jc w:val="right"/>
            </w:pPr>
            <w:r>
              <w:rPr>
                <w:sz w:val="16"/>
              </w:rPr>
              <w:t>$3,554,325</w:t>
            </w:r>
          </w:p>
        </w:tc>
        <w:tc>
          <w:tcPr>
            <w:tcW w:type="dxa" w:w="1126"/>
          </w:tcPr>
          <w:p>
            <w:pPr>
              <w:spacing w:after="0"/>
              <w:jc w:val="right"/>
            </w:pPr>
            <w:r>
              <w:rPr>
                <w:sz w:val="16"/>
              </w:rPr>
              <w:t>$6,931</w:t>
            </w:r>
          </w:p>
        </w:tc>
        <w:tc>
          <w:tcPr>
            <w:tcW w:type="dxa" w:w="1833"/>
          </w:tcPr>
          <w:p>
            <w:pPr>
              <w:spacing w:after="0"/>
              <w:jc w:val="right"/>
            </w:pPr>
            <w:r>
              <w:rPr>
                <w:sz w:val="16"/>
              </w:rPr>
              <w:t>$4,638,163</w:t>
            </w:r>
          </w:p>
        </w:tc>
        <w:tc>
          <w:tcPr>
            <w:tcW w:type="dxa" w:w="1193"/>
          </w:tcPr>
          <w:p>
            <w:pPr>
              <w:spacing w:after="0"/>
              <w:jc w:val="right"/>
            </w:pPr>
            <w:r>
              <w:rPr>
                <w:sz w:val="16"/>
              </w:rPr>
              <w:t>$8,199,420</w:t>
            </w:r>
          </w:p>
        </w:tc>
        <w:tc>
          <w:tcPr>
            <w:tcW w:type="dxa" w:w="1971"/>
          </w:tcPr>
          <w:p>
            <w:pPr>
              <w:spacing w:after="0"/>
              <w:jc w:val="right"/>
            </w:pPr>
            <w:r>
              <w:rPr>
                <w:sz w:val="16"/>
              </w:rPr>
              <w:t>22</w:t>
            </w:r>
          </w:p>
        </w:tc>
        <w:tc>
          <w:tcPr>
            <w:tcW w:type="dxa" w:w="2106"/>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Hail</w:t>
            </w:r>
          </w:p>
        </w:tc>
        <w:tc>
          <w:tcPr>
            <w:tcW w:type="dxa" w:w="1637"/>
          </w:tcPr>
          <w:p>
            <w:pPr>
              <w:spacing w:after="0"/>
              <w:jc w:val="left"/>
            </w:pPr>
            <w:r>
              <w:rPr>
                <w:sz w:val="16"/>
              </w:rPr>
              <w:t>Relatively Moderate</w:t>
            </w:r>
          </w:p>
        </w:tc>
        <w:tc>
          <w:tcPr>
            <w:tcW w:type="dxa" w:w="1370"/>
          </w:tcPr>
          <w:p>
            <w:pPr>
              <w:spacing w:after="0"/>
              <w:jc w:val="left"/>
            </w:pPr>
            <w:r>
              <w:rPr>
                <w:sz w:val="16"/>
              </w:rPr>
              <w:t>Relatively High</w:t>
            </w:r>
          </w:p>
        </w:tc>
        <w:tc>
          <w:tcPr>
            <w:tcW w:type="dxa" w:w="1126"/>
          </w:tcPr>
          <w:p>
            <w:pPr>
              <w:spacing w:after="0"/>
              <w:jc w:val="right"/>
            </w:pPr>
            <w:r>
              <w:rPr>
                <w:sz w:val="16"/>
              </w:rPr>
              <w:t>$2,785,125</w:t>
            </w:r>
          </w:p>
        </w:tc>
        <w:tc>
          <w:tcPr>
            <w:tcW w:type="dxa" w:w="1126"/>
          </w:tcPr>
          <w:p>
            <w:pPr>
              <w:spacing w:after="0"/>
              <w:jc w:val="right"/>
            </w:pPr>
            <w:r>
              <w:rPr>
                <w:sz w:val="16"/>
              </w:rPr>
              <w:t>$98,618</w:t>
            </w:r>
          </w:p>
        </w:tc>
        <w:tc>
          <w:tcPr>
            <w:tcW w:type="dxa" w:w="1833"/>
          </w:tcPr>
          <w:p>
            <w:pPr>
              <w:spacing w:after="0"/>
              <w:jc w:val="right"/>
            </w:pPr>
            <w:r>
              <w:rPr>
                <w:sz w:val="16"/>
              </w:rPr>
              <w:t>$348,776</w:t>
            </w:r>
          </w:p>
        </w:tc>
        <w:tc>
          <w:tcPr>
            <w:tcW w:type="dxa" w:w="1193"/>
          </w:tcPr>
          <w:p>
            <w:pPr>
              <w:spacing w:after="0"/>
              <w:jc w:val="right"/>
            </w:pPr>
            <w:r>
              <w:rPr>
                <w:sz w:val="16"/>
              </w:rPr>
              <w:t>$3,232,519</w:t>
            </w:r>
          </w:p>
        </w:tc>
        <w:tc>
          <w:tcPr>
            <w:tcW w:type="dxa" w:w="1971"/>
          </w:tcPr>
          <w:p>
            <w:pPr>
              <w:spacing w:after="0"/>
              <w:jc w:val="right"/>
            </w:pPr>
            <w:r>
              <w:rPr>
                <w:sz w:val="16"/>
              </w:rPr>
              <w:t>162</w:t>
            </w:r>
          </w:p>
        </w:tc>
        <w:tc>
          <w:tcPr>
            <w:tcW w:type="dxa" w:w="2106"/>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Lightning</w:t>
            </w:r>
          </w:p>
        </w:tc>
        <w:tc>
          <w:tcPr>
            <w:tcW w:type="dxa" w:w="1637"/>
          </w:tcPr>
          <w:p>
            <w:pPr>
              <w:spacing w:after="0"/>
              <w:jc w:val="left"/>
            </w:pPr>
            <w:r>
              <w:rPr>
                <w:sz w:val="16"/>
              </w:rPr>
              <w:t>Relatively High</w:t>
            </w:r>
          </w:p>
        </w:tc>
        <w:tc>
          <w:tcPr>
            <w:tcW w:type="dxa" w:w="1370"/>
          </w:tcPr>
          <w:p>
            <w:pPr>
              <w:spacing w:after="0"/>
              <w:jc w:val="left"/>
            </w:pPr>
            <w:r>
              <w:rPr>
                <w:sz w:val="16"/>
              </w:rPr>
              <w:t>Relatively High</w:t>
            </w:r>
          </w:p>
        </w:tc>
        <w:tc>
          <w:tcPr>
            <w:tcW w:type="dxa" w:w="1126"/>
          </w:tcPr>
          <w:p>
            <w:pPr>
              <w:spacing w:after="0"/>
              <w:jc w:val="right"/>
            </w:pPr>
            <w:r>
              <w:rPr>
                <w:sz w:val="16"/>
              </w:rPr>
              <w:t>$121,580</w:t>
            </w:r>
          </w:p>
        </w:tc>
        <w:tc>
          <w:tcPr>
            <w:tcW w:type="dxa" w:w="1126"/>
          </w:tcPr>
          <w:p>
            <w:pPr>
              <w:spacing w:after="0"/>
              <w:jc w:val="right"/>
            </w:pPr>
            <w:r>
              <w:rPr>
                <w:sz w:val="16"/>
              </w:rPr>
              <w:t>n/a</w:t>
            </w:r>
          </w:p>
        </w:tc>
        <w:tc>
          <w:tcPr>
            <w:tcW w:type="dxa" w:w="1833"/>
          </w:tcPr>
          <w:p>
            <w:pPr>
              <w:spacing w:after="0"/>
              <w:jc w:val="right"/>
            </w:pPr>
            <w:r>
              <w:rPr>
                <w:sz w:val="16"/>
              </w:rPr>
              <w:t>$1,642,914</w:t>
            </w:r>
          </w:p>
        </w:tc>
        <w:tc>
          <w:tcPr>
            <w:tcW w:type="dxa" w:w="1193"/>
          </w:tcPr>
          <w:p>
            <w:pPr>
              <w:spacing w:after="0"/>
              <w:jc w:val="right"/>
            </w:pPr>
            <w:r>
              <w:rPr>
                <w:sz w:val="16"/>
              </w:rPr>
              <w:t>$1,764,494</w:t>
            </w:r>
          </w:p>
        </w:tc>
        <w:tc>
          <w:tcPr>
            <w:tcW w:type="dxa" w:w="1971"/>
          </w:tcPr>
          <w:p>
            <w:pPr>
              <w:spacing w:after="0"/>
              <w:jc w:val="right"/>
            </w:pPr>
            <w:r>
              <w:rPr>
                <w:sz w:val="16"/>
              </w:rPr>
              <w:t>8</w:t>
            </w:r>
          </w:p>
        </w:tc>
        <w:tc>
          <w:tcPr>
            <w:tcW w:type="dxa" w:w="2106"/>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Strong Wind</w:t>
            </w:r>
          </w:p>
        </w:tc>
        <w:tc>
          <w:tcPr>
            <w:tcW w:type="dxa" w:w="1637"/>
          </w:tcPr>
          <w:p>
            <w:pPr>
              <w:spacing w:after="0"/>
              <w:jc w:val="left"/>
            </w:pPr>
            <w:r>
              <w:rPr>
                <w:sz w:val="16"/>
              </w:rPr>
              <w:t>Relatively Moderate</w:t>
            </w:r>
          </w:p>
        </w:tc>
        <w:tc>
          <w:tcPr>
            <w:tcW w:type="dxa" w:w="1370"/>
          </w:tcPr>
          <w:p>
            <w:pPr>
              <w:spacing w:after="0"/>
              <w:jc w:val="left"/>
            </w:pPr>
            <w:r>
              <w:rPr>
                <w:sz w:val="16"/>
              </w:rPr>
              <w:t>Relatively Moderate</w:t>
            </w:r>
          </w:p>
        </w:tc>
        <w:tc>
          <w:tcPr>
            <w:tcW w:type="dxa" w:w="1126"/>
          </w:tcPr>
          <w:p>
            <w:pPr>
              <w:spacing w:after="0"/>
              <w:jc w:val="right"/>
            </w:pPr>
            <w:r>
              <w:rPr>
                <w:sz w:val="16"/>
              </w:rPr>
              <w:t>$807,822</w:t>
            </w:r>
          </w:p>
        </w:tc>
        <w:tc>
          <w:tcPr>
            <w:tcW w:type="dxa" w:w="1126"/>
          </w:tcPr>
          <w:p>
            <w:pPr>
              <w:spacing w:after="0"/>
              <w:jc w:val="right"/>
            </w:pPr>
            <w:r>
              <w:rPr>
                <w:sz w:val="16"/>
              </w:rPr>
              <w:t>$25,990</w:t>
            </w:r>
          </w:p>
        </w:tc>
        <w:tc>
          <w:tcPr>
            <w:tcW w:type="dxa" w:w="1833"/>
          </w:tcPr>
          <w:p>
            <w:pPr>
              <w:spacing w:after="0"/>
              <w:jc w:val="right"/>
            </w:pPr>
            <w:r>
              <w:rPr>
                <w:sz w:val="16"/>
              </w:rPr>
              <w:t>$536,930</w:t>
            </w:r>
          </w:p>
        </w:tc>
        <w:tc>
          <w:tcPr>
            <w:tcW w:type="dxa" w:w="1193"/>
          </w:tcPr>
          <w:p>
            <w:pPr>
              <w:spacing w:after="0"/>
              <w:jc w:val="right"/>
            </w:pPr>
            <w:r>
              <w:rPr>
                <w:sz w:val="16"/>
              </w:rPr>
              <w:t>$1,370,743</w:t>
            </w:r>
          </w:p>
        </w:tc>
        <w:tc>
          <w:tcPr>
            <w:tcW w:type="dxa" w:w="1971"/>
          </w:tcPr>
          <w:p>
            <w:pPr>
              <w:spacing w:after="0"/>
              <w:jc w:val="right"/>
            </w:pPr>
            <w:r>
              <w:rPr>
                <w:sz w:val="16"/>
              </w:rPr>
              <w:t>196</w:t>
            </w:r>
          </w:p>
        </w:tc>
        <w:tc>
          <w:tcPr>
            <w:tcW w:type="dxa" w:w="2106"/>
          </w:tcPr>
          <w:p>
            <w:pPr>
              <w:spacing w:after="0"/>
              <w:jc w:val="left"/>
            </w:pPr>
            <w:r>
              <w:rPr>
                <w:sz w:val="16"/>
              </w:rPr>
              <w:t>Includes 12 High Wind and 17 Strong Wind records (NOAA non-thunderstorm wind types, outside NRI's Strong Wind definition).</w:t>
            </w:r>
          </w:p>
        </w:tc>
      </w:tr>
      <w:tr>
        <w:trPr>
          <w:cantSplit/>
        </w:trPr>
        <w:tc>
          <w:tcPr>
            <w:tcW w:type="dxa" w:w="712"/>
          </w:tcPr>
          <w:p>
            <w:pPr>
              <w:spacing w:after="0"/>
              <w:jc w:val="right"/>
            </w:pPr>
            <w:r>
              <w:rPr>
                <w:sz w:val="16"/>
              </w:rPr>
              <w:t>7</w:t>
            </w:r>
          </w:p>
        </w:tc>
        <w:tc>
          <w:tcPr>
            <w:tcW w:type="dxa" w:w="1037"/>
          </w:tcPr>
          <w:p>
            <w:pPr>
              <w:spacing w:after="0"/>
              <w:jc w:val="left"/>
            </w:pPr>
            <w:r>
              <w:rPr>
                <w:sz w:val="16"/>
              </w:rPr>
              <w:t>Heat Wave</w:t>
            </w:r>
          </w:p>
        </w:tc>
        <w:tc>
          <w:tcPr>
            <w:tcW w:type="dxa" w:w="1637"/>
          </w:tcPr>
          <w:p>
            <w:pPr>
              <w:spacing w:after="0"/>
              <w:jc w:val="left"/>
            </w:pPr>
            <w:r>
              <w:rPr>
                <w:sz w:val="16"/>
              </w:rPr>
              <w:t>Relatively Low</w:t>
            </w:r>
          </w:p>
        </w:tc>
        <w:tc>
          <w:tcPr>
            <w:tcW w:type="dxa" w:w="1370"/>
          </w:tcPr>
          <w:p>
            <w:pPr>
              <w:spacing w:after="0"/>
              <w:jc w:val="left"/>
            </w:pPr>
            <w:r>
              <w:rPr>
                <w:sz w:val="16"/>
              </w:rPr>
              <w:t>Relatively Low</w:t>
            </w:r>
          </w:p>
        </w:tc>
        <w:tc>
          <w:tcPr>
            <w:tcW w:type="dxa" w:w="1126"/>
          </w:tcPr>
          <w:p>
            <w:pPr>
              <w:spacing w:after="0"/>
              <w:jc w:val="right"/>
            </w:pPr>
            <w:r>
              <w:rPr>
                <w:sz w:val="16"/>
              </w:rPr>
              <w:t>$126</w:t>
            </w:r>
          </w:p>
        </w:tc>
        <w:tc>
          <w:tcPr>
            <w:tcW w:type="dxa" w:w="1126"/>
          </w:tcPr>
          <w:p>
            <w:pPr>
              <w:spacing w:after="0"/>
              <w:jc w:val="right"/>
            </w:pPr>
            <w:r>
              <w:rPr>
                <w:sz w:val="16"/>
              </w:rPr>
              <w:t>$2</w:t>
            </w:r>
          </w:p>
        </w:tc>
        <w:tc>
          <w:tcPr>
            <w:tcW w:type="dxa" w:w="1833"/>
          </w:tcPr>
          <w:p>
            <w:pPr>
              <w:spacing w:after="0"/>
              <w:jc w:val="right"/>
            </w:pPr>
            <w:r>
              <w:rPr>
                <w:sz w:val="16"/>
              </w:rPr>
              <w:t>$1,357,421</w:t>
            </w:r>
          </w:p>
        </w:tc>
        <w:tc>
          <w:tcPr>
            <w:tcW w:type="dxa" w:w="1193"/>
          </w:tcPr>
          <w:p>
            <w:pPr>
              <w:spacing w:after="0"/>
              <w:jc w:val="right"/>
            </w:pPr>
            <w:r>
              <w:rPr>
                <w:sz w:val="16"/>
              </w:rPr>
              <w:t>$1,357,548</w:t>
            </w:r>
          </w:p>
        </w:tc>
        <w:tc>
          <w:tcPr>
            <w:tcW w:type="dxa" w:w="1971"/>
          </w:tcPr>
          <w:p>
            <w:pPr>
              <w:spacing w:after="0"/>
              <w:jc w:val="right"/>
            </w:pPr>
            <w:r>
              <w:rPr>
                <w:sz w:val="16"/>
              </w:rPr>
              <w:t>8</w:t>
            </w:r>
          </w:p>
        </w:tc>
        <w:tc>
          <w:tcPr>
            <w:tcW w:type="dxa" w:w="2106"/>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Winter Weather</w:t>
            </w:r>
          </w:p>
        </w:tc>
        <w:tc>
          <w:tcPr>
            <w:tcW w:type="dxa" w:w="1637"/>
          </w:tcPr>
          <w:p>
            <w:pPr>
              <w:spacing w:after="0"/>
              <w:jc w:val="left"/>
            </w:pPr>
            <w:r>
              <w:rPr>
                <w:sz w:val="16"/>
              </w:rPr>
              <w:t>Relatively Moderate</w:t>
            </w:r>
          </w:p>
        </w:tc>
        <w:tc>
          <w:tcPr>
            <w:tcW w:type="dxa" w:w="1370"/>
          </w:tcPr>
          <w:p>
            <w:pPr>
              <w:spacing w:after="0"/>
              <w:jc w:val="left"/>
            </w:pPr>
            <w:r>
              <w:rPr>
                <w:sz w:val="16"/>
              </w:rPr>
              <w:t>Relatively High</w:t>
            </w:r>
          </w:p>
        </w:tc>
        <w:tc>
          <w:tcPr>
            <w:tcW w:type="dxa" w:w="1126"/>
          </w:tcPr>
          <w:p>
            <w:pPr>
              <w:spacing w:after="0"/>
              <w:jc w:val="right"/>
            </w:pPr>
            <w:r>
              <w:rPr>
                <w:sz w:val="16"/>
              </w:rPr>
              <w:t>$13,050</w:t>
            </w:r>
          </w:p>
        </w:tc>
        <w:tc>
          <w:tcPr>
            <w:tcW w:type="dxa" w:w="1126"/>
          </w:tcPr>
          <w:p>
            <w:pPr>
              <w:spacing w:after="0"/>
              <w:jc w:val="right"/>
            </w:pPr>
            <w:r>
              <w:rPr>
                <w:sz w:val="16"/>
              </w:rPr>
              <w:t>$2,750</w:t>
            </w:r>
          </w:p>
        </w:tc>
        <w:tc>
          <w:tcPr>
            <w:tcW w:type="dxa" w:w="1833"/>
          </w:tcPr>
          <w:p>
            <w:pPr>
              <w:spacing w:after="0"/>
              <w:jc w:val="right"/>
            </w:pPr>
            <w:r>
              <w:rPr>
                <w:sz w:val="16"/>
              </w:rPr>
              <w:t>$254,514</w:t>
            </w:r>
          </w:p>
        </w:tc>
        <w:tc>
          <w:tcPr>
            <w:tcW w:type="dxa" w:w="1193"/>
          </w:tcPr>
          <w:p>
            <w:pPr>
              <w:spacing w:after="0"/>
              <w:jc w:val="right"/>
            </w:pPr>
            <w:r>
              <w:rPr>
                <w:sz w:val="16"/>
              </w:rPr>
              <w:t>$270,314</w:t>
            </w:r>
          </w:p>
        </w:tc>
        <w:tc>
          <w:tcPr>
            <w:tcW w:type="dxa" w:w="1971"/>
          </w:tcPr>
          <w:p>
            <w:pPr>
              <w:spacing w:after="0"/>
              <w:jc w:val="right"/>
            </w:pPr>
            <w:r>
              <w:rPr>
                <w:sz w:val="16"/>
              </w:rPr>
              <w:t>86</w:t>
            </w:r>
          </w:p>
        </w:tc>
        <w:tc>
          <w:tcPr>
            <w:tcW w:type="dxa" w:w="2106"/>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637"/>
          </w:tcPr>
          <w:p>
            <w:pPr>
              <w:spacing w:after="0"/>
              <w:jc w:val="left"/>
            </w:pPr>
            <w:r>
              <w:rPr>
                <w:sz w:val="16"/>
              </w:rPr>
              <w:t>Relatively Low</w:t>
            </w:r>
          </w:p>
        </w:tc>
        <w:tc>
          <w:tcPr>
            <w:tcW w:type="dxa" w:w="1370"/>
          </w:tcPr>
          <w:p>
            <w:pPr>
              <w:spacing w:after="0"/>
              <w:jc w:val="left"/>
            </w:pPr>
            <w:r>
              <w:rPr>
                <w:sz w:val="16"/>
              </w:rPr>
              <w:t>Relatively Moderate</w:t>
            </w:r>
          </w:p>
        </w:tc>
        <w:tc>
          <w:tcPr>
            <w:tcW w:type="dxa" w:w="1126"/>
          </w:tcPr>
          <w:p>
            <w:pPr>
              <w:spacing w:after="0"/>
              <w:jc w:val="right"/>
            </w:pPr>
            <w:r>
              <w:rPr>
                <w:sz w:val="16"/>
              </w:rPr>
              <w:t>$146,499</w:t>
            </w:r>
          </w:p>
        </w:tc>
        <w:tc>
          <w:tcPr>
            <w:tcW w:type="dxa" w:w="1126"/>
          </w:tcPr>
          <w:p>
            <w:pPr>
              <w:spacing w:after="0"/>
              <w:jc w:val="right"/>
            </w:pPr>
            <w:r>
              <w:rPr>
                <w:sz w:val="16"/>
              </w:rPr>
              <w:t>n/a</w:t>
            </w:r>
          </w:p>
        </w:tc>
        <w:tc>
          <w:tcPr>
            <w:tcW w:type="dxa" w:w="1833"/>
          </w:tcPr>
          <w:p>
            <w:pPr>
              <w:spacing w:after="0"/>
              <w:jc w:val="right"/>
            </w:pPr>
            <w:r>
              <w:rPr>
                <w:sz w:val="16"/>
              </w:rPr>
              <w:t>$42,420</w:t>
            </w:r>
          </w:p>
        </w:tc>
        <w:tc>
          <w:tcPr>
            <w:tcW w:type="dxa" w:w="1193"/>
          </w:tcPr>
          <w:p>
            <w:pPr>
              <w:spacing w:after="0"/>
              <w:jc w:val="right"/>
            </w:pPr>
            <w:r>
              <w:rPr>
                <w:sz w:val="16"/>
              </w:rPr>
              <w:t>$188,919</w:t>
            </w:r>
          </w:p>
        </w:tc>
        <w:tc>
          <w:tcPr>
            <w:tcW w:type="dxa" w:w="1971"/>
          </w:tcPr>
          <w:p>
            <w:pPr>
              <w:spacing w:after="0"/>
              <w:jc w:val="right"/>
            </w:pPr>
            <w:r>
              <w:rPr>
                <w:sz w:val="16"/>
              </w:rPr>
              <w:t>4</w:t>
            </w:r>
          </w:p>
        </w:tc>
        <w:tc>
          <w:tcPr>
            <w:tcW w:type="dxa" w:w="2106"/>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Earthquake</w:t>
            </w:r>
          </w:p>
        </w:tc>
        <w:tc>
          <w:tcPr>
            <w:tcW w:type="dxa" w:w="1637"/>
          </w:tcPr>
          <w:p>
            <w:pPr>
              <w:spacing w:after="0"/>
              <w:jc w:val="left"/>
            </w:pPr>
            <w:r>
              <w:rPr>
                <w:sz w:val="16"/>
              </w:rPr>
              <w:t>Very Low</w:t>
            </w:r>
          </w:p>
        </w:tc>
        <w:tc>
          <w:tcPr>
            <w:tcW w:type="dxa" w:w="1370"/>
          </w:tcPr>
          <w:p>
            <w:pPr>
              <w:spacing w:after="0"/>
              <w:jc w:val="left"/>
            </w:pPr>
            <w:r>
              <w:rPr>
                <w:sz w:val="16"/>
              </w:rPr>
              <w:t>Very Low</w:t>
            </w:r>
          </w:p>
        </w:tc>
        <w:tc>
          <w:tcPr>
            <w:tcW w:type="dxa" w:w="1126"/>
          </w:tcPr>
          <w:p>
            <w:pPr>
              <w:spacing w:after="0"/>
              <w:jc w:val="right"/>
            </w:pPr>
            <w:r>
              <w:rPr>
                <w:sz w:val="16"/>
              </w:rPr>
              <w:t>$79,901</w:t>
            </w:r>
          </w:p>
        </w:tc>
        <w:tc>
          <w:tcPr>
            <w:tcW w:type="dxa" w:w="1126"/>
          </w:tcPr>
          <w:p>
            <w:pPr>
              <w:spacing w:after="0"/>
              <w:jc w:val="right"/>
            </w:pPr>
            <w:r>
              <w:rPr>
                <w:sz w:val="16"/>
              </w:rPr>
              <w:t>n/a</w:t>
            </w:r>
          </w:p>
        </w:tc>
        <w:tc>
          <w:tcPr>
            <w:tcW w:type="dxa" w:w="1833"/>
          </w:tcPr>
          <w:p>
            <w:pPr>
              <w:spacing w:after="0"/>
              <w:jc w:val="right"/>
            </w:pPr>
            <w:r>
              <w:rPr>
                <w:sz w:val="16"/>
              </w:rPr>
              <w:t>$19,516</w:t>
            </w:r>
          </w:p>
        </w:tc>
        <w:tc>
          <w:tcPr>
            <w:tcW w:type="dxa" w:w="1193"/>
          </w:tcPr>
          <w:p>
            <w:pPr>
              <w:spacing w:after="0"/>
              <w:jc w:val="right"/>
            </w:pPr>
            <w:r>
              <w:rPr>
                <w:sz w:val="16"/>
              </w:rPr>
              <w:t>$99,416</w:t>
            </w:r>
          </w:p>
        </w:tc>
        <w:tc>
          <w:tcPr>
            <w:tcW w:type="dxa" w:w="1971"/>
          </w:tcPr>
          <w:p>
            <w:pPr>
              <w:spacing w:after="0"/>
              <w:jc w:val="right"/>
            </w:pPr>
          </w:p>
        </w:tc>
        <w:tc>
          <w:tcPr>
            <w:tcW w:type="dxa" w:w="2106"/>
          </w:tcPr>
          <w:p>
            <w:pPr>
              <w:spacing w:after="0"/>
              <w:jc w:val="left"/>
            </w:pPr>
            <w:r>
              <w:rPr>
                <w:sz w:val="16"/>
              </w:rPr>
              <w:t>Storm Events does not record earthquakes.</w:t>
            </w:r>
          </w:p>
        </w:tc>
      </w:tr>
      <w:tr>
        <w:trPr>
          <w:cantSplit/>
        </w:trPr>
        <w:tc>
          <w:tcPr>
            <w:tcW w:type="dxa" w:w="712"/>
          </w:tcPr>
          <w:p>
            <w:pPr>
              <w:spacing w:after="0"/>
              <w:jc w:val="right"/>
            </w:pPr>
            <w:r>
              <w:rPr>
                <w:sz w:val="16"/>
              </w:rPr>
              <w:t>11</w:t>
            </w:r>
          </w:p>
        </w:tc>
        <w:tc>
          <w:tcPr>
            <w:tcW w:type="dxa" w:w="1037"/>
          </w:tcPr>
          <w:p>
            <w:pPr>
              <w:spacing w:after="0"/>
              <w:jc w:val="left"/>
            </w:pPr>
            <w:r>
              <w:rPr>
                <w:sz w:val="16"/>
              </w:rPr>
              <w:t>Wildfire</w:t>
            </w:r>
          </w:p>
        </w:tc>
        <w:tc>
          <w:tcPr>
            <w:tcW w:type="dxa" w:w="1637"/>
          </w:tcPr>
          <w:p>
            <w:pPr>
              <w:spacing w:after="0"/>
              <w:jc w:val="left"/>
            </w:pPr>
            <w:r>
              <w:rPr>
                <w:sz w:val="16"/>
              </w:rPr>
              <w:t>Very Low</w:t>
            </w:r>
          </w:p>
        </w:tc>
        <w:tc>
          <w:tcPr>
            <w:tcW w:type="dxa" w:w="1370"/>
          </w:tcPr>
          <w:p>
            <w:pPr>
              <w:spacing w:after="0"/>
              <w:jc w:val="left"/>
            </w:pPr>
            <w:r>
              <w:rPr>
                <w:sz w:val="16"/>
              </w:rPr>
              <w:t>Very Low</w:t>
            </w:r>
          </w:p>
        </w:tc>
        <w:tc>
          <w:tcPr>
            <w:tcW w:type="dxa" w:w="1126"/>
          </w:tcPr>
          <w:p>
            <w:pPr>
              <w:spacing w:after="0"/>
              <w:jc w:val="right"/>
            </w:pPr>
            <w:r>
              <w:rPr>
                <w:sz w:val="16"/>
              </w:rPr>
              <w:t>$15,036</w:t>
            </w:r>
          </w:p>
        </w:tc>
        <w:tc>
          <w:tcPr>
            <w:tcW w:type="dxa" w:w="1126"/>
          </w:tcPr>
          <w:p>
            <w:pPr>
              <w:spacing w:after="0"/>
              <w:jc w:val="right"/>
            </w:pPr>
            <w:r>
              <w:rPr>
                <w:sz w:val="16"/>
              </w:rPr>
              <w:t>$36</w:t>
            </w:r>
          </w:p>
        </w:tc>
        <w:tc>
          <w:tcPr>
            <w:tcW w:type="dxa" w:w="1833"/>
          </w:tcPr>
          <w:p>
            <w:pPr>
              <w:spacing w:after="0"/>
              <w:jc w:val="right"/>
            </w:pPr>
            <w:r>
              <w:rPr>
                <w:sz w:val="16"/>
              </w:rPr>
              <w:t>$1,834</w:t>
            </w:r>
          </w:p>
        </w:tc>
        <w:tc>
          <w:tcPr>
            <w:tcW w:type="dxa" w:w="1193"/>
          </w:tcPr>
          <w:p>
            <w:pPr>
              <w:spacing w:after="0"/>
              <w:jc w:val="right"/>
            </w:pPr>
            <w:r>
              <w:rPr>
                <w:sz w:val="16"/>
              </w:rPr>
              <w:t>$16,907</w:t>
            </w:r>
          </w:p>
        </w:tc>
        <w:tc>
          <w:tcPr>
            <w:tcW w:type="dxa" w:w="1971"/>
          </w:tcPr>
          <w:p>
            <w:pPr>
              <w:spacing w:after="0"/>
              <w:jc w:val="right"/>
            </w:pPr>
            <w:r>
              <w:rPr>
                <w:sz w:val="16"/>
              </w:rPr>
              <w:t>0</w:t>
            </w:r>
          </w:p>
        </w:tc>
        <w:tc>
          <w:tcPr>
            <w:tcW w:type="dxa" w:w="210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12</w:t>
            </w:r>
          </w:p>
        </w:tc>
        <w:tc>
          <w:tcPr>
            <w:tcW w:type="dxa" w:w="1037"/>
          </w:tcPr>
          <w:p>
            <w:pPr>
              <w:spacing w:after="0"/>
              <w:jc w:val="left"/>
            </w:pPr>
            <w:r>
              <w:rPr>
                <w:sz w:val="16"/>
              </w:rPr>
              <w:t>Hurricane</w:t>
            </w:r>
          </w:p>
        </w:tc>
        <w:tc>
          <w:tcPr>
            <w:tcW w:type="dxa" w:w="1637"/>
          </w:tcPr>
          <w:p>
            <w:pPr>
              <w:spacing w:after="0"/>
              <w:jc w:val="left"/>
            </w:pPr>
            <w:r>
              <w:rPr>
                <w:sz w:val="16"/>
              </w:rPr>
              <w:t>Very Low</w:t>
            </w:r>
          </w:p>
        </w:tc>
        <w:tc>
          <w:tcPr>
            <w:tcW w:type="dxa" w:w="1370"/>
          </w:tcPr>
          <w:p>
            <w:pPr>
              <w:spacing w:after="0"/>
              <w:jc w:val="left"/>
            </w:pPr>
            <w:r>
              <w:rPr>
                <w:sz w:val="16"/>
              </w:rPr>
              <w:t>Very Low</w:t>
            </w:r>
          </w:p>
        </w:tc>
        <w:tc>
          <w:tcPr>
            <w:tcW w:type="dxa" w:w="1126"/>
          </w:tcPr>
          <w:p>
            <w:pPr>
              <w:spacing w:after="0"/>
              <w:jc w:val="right"/>
            </w:pPr>
            <w:r>
              <w:rPr>
                <w:sz w:val="16"/>
              </w:rPr>
              <w:t>$4,970</w:t>
            </w:r>
          </w:p>
        </w:tc>
        <w:tc>
          <w:tcPr>
            <w:tcW w:type="dxa" w:w="1126"/>
          </w:tcPr>
          <w:p>
            <w:pPr>
              <w:spacing w:after="0"/>
              <w:jc w:val="right"/>
            </w:pPr>
            <w:r>
              <w:rPr>
                <w:sz w:val="16"/>
              </w:rPr>
              <w:t>$2,284</w:t>
            </w:r>
          </w:p>
        </w:tc>
        <w:tc>
          <w:tcPr>
            <w:tcW w:type="dxa" w:w="1833"/>
          </w:tcPr>
          <w:p>
            <w:pPr>
              <w:spacing w:after="0"/>
              <w:jc w:val="right"/>
            </w:pPr>
            <w:r>
              <w:rPr>
                <w:sz w:val="16"/>
              </w:rPr>
              <w:t>under $1</w:t>
            </w:r>
          </w:p>
        </w:tc>
        <w:tc>
          <w:tcPr>
            <w:tcW w:type="dxa" w:w="1193"/>
          </w:tcPr>
          <w:p>
            <w:pPr>
              <w:spacing w:after="0"/>
              <w:jc w:val="right"/>
            </w:pPr>
            <w:r>
              <w:rPr>
                <w:sz w:val="16"/>
              </w:rPr>
              <w:t>$7,254</w:t>
            </w:r>
          </w:p>
        </w:tc>
        <w:tc>
          <w:tcPr>
            <w:tcW w:type="dxa" w:w="1971"/>
          </w:tcPr>
          <w:p>
            <w:pPr>
              <w:spacing w:after="0"/>
              <w:jc w:val="right"/>
            </w:pPr>
            <w:r>
              <w:rPr>
                <w:sz w:val="16"/>
              </w:rPr>
              <w:t>0</w:t>
            </w:r>
          </w:p>
        </w:tc>
        <w:tc>
          <w:tcPr>
            <w:tcW w:type="dxa" w:w="210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637"/>
          </w:tcPr>
          <w:p>
            <w:pPr>
              <w:spacing w:after="0"/>
              <w:jc w:val="left"/>
            </w:pPr>
            <w:r>
              <w:rPr>
                <w:sz w:val="16"/>
              </w:rPr>
              <w:t>Very Low</w:t>
            </w:r>
          </w:p>
        </w:tc>
        <w:tc>
          <w:tcPr>
            <w:tcW w:type="dxa" w:w="1370"/>
          </w:tcPr>
          <w:p>
            <w:pPr>
              <w:spacing w:after="0"/>
              <w:jc w:val="left"/>
            </w:pPr>
            <w:r>
              <w:rPr>
                <w:sz w:val="16"/>
              </w:rPr>
              <w:t>Very Low</w:t>
            </w:r>
          </w:p>
        </w:tc>
        <w:tc>
          <w:tcPr>
            <w:tcW w:type="dxa" w:w="1126"/>
          </w:tcPr>
          <w:p>
            <w:pPr>
              <w:spacing w:after="0"/>
              <w:jc w:val="right"/>
            </w:pPr>
            <w:r>
              <w:rPr>
                <w:sz w:val="16"/>
              </w:rPr>
              <w:t>$201</w:t>
            </w:r>
          </w:p>
        </w:tc>
        <w:tc>
          <w:tcPr>
            <w:tcW w:type="dxa" w:w="1126"/>
          </w:tcPr>
          <w:p>
            <w:pPr>
              <w:spacing w:after="0"/>
              <w:jc w:val="right"/>
            </w:pPr>
            <w:r>
              <w:rPr>
                <w:sz w:val="16"/>
              </w:rPr>
              <w:t>n/a</w:t>
            </w:r>
          </w:p>
        </w:tc>
        <w:tc>
          <w:tcPr>
            <w:tcW w:type="dxa" w:w="1833"/>
          </w:tcPr>
          <w:p>
            <w:pPr>
              <w:spacing w:after="0"/>
              <w:jc w:val="right"/>
            </w:pPr>
            <w:r>
              <w:rPr>
                <w:sz w:val="16"/>
              </w:rPr>
              <w:t>$528</w:t>
            </w:r>
          </w:p>
        </w:tc>
        <w:tc>
          <w:tcPr>
            <w:tcW w:type="dxa" w:w="1193"/>
          </w:tcPr>
          <w:p>
            <w:pPr>
              <w:spacing w:after="0"/>
              <w:jc w:val="right"/>
            </w:pPr>
            <w:r>
              <w:rPr>
                <w:sz w:val="16"/>
              </w:rPr>
              <w:t>$729</w:t>
            </w:r>
          </w:p>
        </w:tc>
        <w:tc>
          <w:tcPr>
            <w:tcW w:type="dxa" w:w="1971"/>
          </w:tcPr>
          <w:p>
            <w:pPr>
              <w:spacing w:after="0"/>
              <w:jc w:val="right"/>
            </w:pPr>
            <w:r>
              <w:rPr>
                <w:sz w:val="16"/>
              </w:rPr>
              <w:t>0</w:t>
            </w:r>
          </w:p>
        </w:tc>
        <w:tc>
          <w:tcPr>
            <w:tcW w:type="dxa" w:w="210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Drought</w:t>
            </w:r>
          </w:p>
        </w:tc>
        <w:tc>
          <w:tcPr>
            <w:tcW w:type="dxa" w:w="1637"/>
          </w:tcPr>
          <w:p>
            <w:pPr>
              <w:spacing w:after="0"/>
              <w:jc w:val="left"/>
            </w:pPr>
            <w:r>
              <w:rPr>
                <w:sz w:val="16"/>
              </w:rPr>
              <w:t>No Rating</w:t>
            </w:r>
          </w:p>
        </w:tc>
        <w:tc>
          <w:tcPr>
            <w:tcW w:type="dxa" w:w="137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3"/>
          </w:tcPr>
          <w:p>
            <w:pPr>
              <w:spacing w:after="0"/>
              <w:jc w:val="right"/>
            </w:pPr>
            <w:r>
              <w:rPr>
                <w:sz w:val="16"/>
              </w:rPr>
              <w:t>n/a</w:t>
            </w:r>
          </w:p>
        </w:tc>
        <w:tc>
          <w:tcPr>
            <w:tcW w:type="dxa" w:w="1193"/>
          </w:tcPr>
          <w:p>
            <w:pPr>
              <w:spacing w:after="0"/>
              <w:jc w:val="right"/>
            </w:pPr>
            <w:r>
              <w:rPr>
                <w:sz w:val="16"/>
              </w:rPr>
              <w:t>$0</w:t>
            </w:r>
          </w:p>
        </w:tc>
        <w:tc>
          <w:tcPr>
            <w:tcW w:type="dxa" w:w="1971"/>
          </w:tcPr>
          <w:p>
            <w:pPr>
              <w:spacing w:after="0"/>
              <w:jc w:val="right"/>
            </w:pPr>
            <w:r>
              <w:rPr>
                <w:sz w:val="16"/>
              </w:rPr>
              <w:t>9</w:t>
            </w:r>
          </w:p>
        </w:tc>
        <w:tc>
          <w:tcPr>
            <w:tcW w:type="dxa" w:w="21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111.04 (Very Low, 24.9); tract 115.02 (Very Low, 17.2); tract 116 (Very Low, 15.4)</w:t>
            </w:r>
          </w:p>
        </w:tc>
      </w:tr>
      <w:tr>
        <w:trPr>
          <w:cantSplit/>
        </w:trPr>
        <w:tc>
          <w:tcPr>
            <w:tcW w:type="dxa" w:w="3422"/>
          </w:tcPr>
          <w:p>
            <w:pPr>
              <w:spacing w:after="0"/>
              <w:jc w:val="left"/>
            </w:pPr>
            <w:r>
              <w:rPr>
                <w:sz w:val="16"/>
              </w:rPr>
              <w:t>Hurricane</w:t>
            </w:r>
          </w:p>
        </w:tc>
        <w:tc>
          <w:tcPr>
            <w:tcW w:type="dxa" w:w="10690"/>
          </w:tcPr>
          <w:p>
            <w:pPr>
              <w:spacing w:after="0"/>
              <w:jc w:val="left"/>
            </w:pPr>
            <w:r>
              <w:rPr>
                <w:sz w:val="16"/>
              </w:rPr>
              <w:t>tract 9400 (Very Low, 27.6); tract 132 (Very Low, 27.0); tract 129.02 (Very Low, 27.0)</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128 (Very Low, 79.9); tract 133 (Very Low, 79.8); tract 132 (Very Low, 78.6)</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116 (Relatively High, 86.1); tract 111.04 (Relatively High, 83.3); tract 114 (Relatively High, 81.7)</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126.02 (Relatively Low, 73.6); tract 127 (Relatively Low, 70.8); tract 9400 (Relatively Low, 69.0)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111.04 is Census Tract 111.04).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79"/>
        <w:gridCol w:w="1621"/>
        <w:gridCol w:w="1775"/>
        <w:gridCol w:w="1515"/>
        <w:gridCol w:w="1477"/>
        <w:gridCol w:w="2393"/>
        <w:gridCol w:w="1824"/>
      </w:tblGrid>
      <w:tr>
        <w:trPr>
          <w:cantSplit/>
          <w:tblHeader/>
        </w:trPr>
        <w:tc>
          <w:tcPr>
            <w:tcW w:type="dxa" w:w="1729"/>
            <w:shd w:val="clear" w:color="auto" w:fill="E8E8E8"/>
          </w:tcPr>
          <w:p>
            <w:pPr>
              <w:spacing w:after="0"/>
              <w:jc w:val="left"/>
            </w:pPr>
            <w:r>
              <w:rPr>
                <w:b/>
                <w:sz w:val="16"/>
              </w:rPr>
              <w:t>Hazard</w:t>
            </w:r>
          </w:p>
        </w:tc>
        <w:tc>
          <w:tcPr>
            <w:tcW w:type="dxa" w:w="1779"/>
            <w:shd w:val="clear" w:color="auto" w:fill="E8E8E8"/>
          </w:tcPr>
          <w:p>
            <w:pPr>
              <w:spacing w:after="0"/>
              <w:jc w:val="left"/>
            </w:pPr>
            <w:r>
              <w:rPr>
                <w:b/>
                <w:sz w:val="16"/>
              </w:rPr>
              <w:t>Scale</w:t>
            </w:r>
          </w:p>
        </w:tc>
        <w:tc>
          <w:tcPr>
            <w:tcW w:type="dxa" w:w="16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5"/>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477"/>
            <w:shd w:val="clear" w:color="auto" w:fill="E8E8E8"/>
          </w:tcPr>
          <w:p>
            <w:pPr>
              <w:spacing w:after="0"/>
              <w:jc w:val="left"/>
            </w:pPr>
            <w:r>
              <w:rPr>
                <w:b/>
                <w:sz w:val="16"/>
              </w:rPr>
              <w:t>Most damaging (when different)</w:t>
            </w:r>
          </w:p>
        </w:tc>
        <w:tc>
          <w:tcPr>
            <w:tcW w:type="dxa" w:w="2393"/>
            <w:shd w:val="clear" w:color="auto" w:fill="E8E8E8"/>
          </w:tcPr>
          <w:p>
            <w:pPr>
              <w:spacing w:after="0"/>
              <w:jc w:val="left"/>
            </w:pPr>
            <w:r>
              <w:rPr>
                <w:b/>
                <w:sz w:val="16"/>
              </w:rPr>
              <w:t>How it applies to jurisdictions</w:t>
            </w:r>
          </w:p>
        </w:tc>
        <w:tc>
          <w:tcPr>
            <w:tcW w:type="dxa" w:w="1824"/>
            <w:shd w:val="clear" w:color="auto" w:fill="E8E8E8"/>
          </w:tcPr>
          <w:p>
            <w:pPr>
              <w:spacing w:after="0"/>
              <w:jc w:val="left"/>
            </w:pPr>
            <w:r>
              <w:rPr>
                <w:b/>
                <w:sz w:val="16"/>
              </w:rPr>
              <w:t>Note</w:t>
            </w:r>
          </w:p>
        </w:tc>
      </w:tr>
      <w:tr>
        <w:trPr>
          <w:cantSplit/>
        </w:trPr>
        <w:tc>
          <w:tcPr>
            <w:tcW w:type="dxa" w:w="1729"/>
          </w:tcPr>
          <w:p>
            <w:pPr>
              <w:spacing w:after="0"/>
              <w:jc w:val="left"/>
            </w:pPr>
            <w:r>
              <w:rPr>
                <w:sz w:val="16"/>
              </w:rPr>
              <w:t>Cold/Wind Chill, Extreme Cold/Wind Chill</w:t>
            </w:r>
          </w:p>
        </w:tc>
        <w:tc>
          <w:tcPr>
            <w:tcW w:type="dxa" w:w="1779"/>
          </w:tcPr>
          <w:p>
            <w:pPr>
              <w:spacing w:after="0"/>
              <w:jc w:val="left"/>
            </w:pPr>
            <w:r>
              <w:rPr>
                <w:sz w:val="16"/>
              </w:rPr>
              <w:t>wind chill</w:t>
            </w:r>
          </w:p>
        </w:tc>
        <w:tc>
          <w:tcPr>
            <w:tcW w:type="dxa" w:w="1621"/>
          </w:tcPr>
          <w:p>
            <w:pPr>
              <w:spacing w:after="0"/>
              <w:jc w:val="right"/>
            </w:pPr>
            <w:r>
              <w:rPr>
                <w:sz w:val="16"/>
              </w:rPr>
              <w:t>17 records, 1996 to 2026 (17 zone-level)</w:t>
            </w:r>
          </w:p>
        </w:tc>
        <w:tc>
          <w:tcPr>
            <w:tcW w:type="dxa" w:w="1775"/>
          </w:tcPr>
          <w:p>
            <w:pPr>
              <w:spacing w:after="0"/>
              <w:jc w:val="left"/>
            </w:pPr>
            <w:r>
              <w:rPr>
                <w:sz w:val="16"/>
              </w:rPr>
              <w:t>1 day to 7 days (median 2 days); 12 with a recorded value</w:t>
            </w:r>
          </w:p>
        </w:tc>
        <w:tc>
          <w:tcPr>
            <w:tcW w:type="dxa" w:w="1515"/>
          </w:tcPr>
          <w:p>
            <w:pPr>
              <w:spacing w:after="0"/>
              <w:jc w:val="left"/>
            </w:pPr>
            <w:r>
              <w:rPr>
                <w:sz w:val="16"/>
              </w:rPr>
              <w:t>7 consecutive days, 1996-01-30 to 1996-02-05, zone-level</w:t>
            </w:r>
          </w:p>
        </w:tc>
        <w:tc>
          <w:tcPr>
            <w:tcW w:type="dxa" w:w="1477"/>
          </w:tcPr>
          <w:p>
            <w:pPr>
              <w:spacing w:after="0"/>
              <w:jc w:val="left"/>
            </w:pPr>
          </w:p>
        </w:tc>
        <w:tc>
          <w:tcPr>
            <w:tcW w:type="dxa" w:w="2393"/>
          </w:tcPr>
          <w:p>
            <w:pPr>
              <w:spacing w:after="0"/>
              <w:jc w:val="left"/>
            </w:pPr>
            <w:r>
              <w:rPr>
                <w:sz w:val="16"/>
              </w:rPr>
              <w:t>Countywide (zone-level records).</w:t>
            </w:r>
          </w:p>
        </w:tc>
        <w:tc>
          <w:tcPr>
            <w:tcW w:type="dxa" w:w="1824"/>
          </w:tcPr>
          <w:p>
            <w:pPr>
              <w:spacing w:after="0"/>
              <w:jc w:val="left"/>
            </w:pPr>
            <w:r>
              <w:rPr>
                <w:sz w:val="16"/>
              </w:rPr>
              <w:t>Cold/Wind Chill records from May to September (a frost night, not a cold wave) are counted but not used for the longest run.</w:t>
            </w:r>
          </w:p>
        </w:tc>
      </w:tr>
      <w:tr>
        <w:trPr>
          <w:cantSplit/>
        </w:trPr>
        <w:tc>
          <w:tcPr>
            <w:tcW w:type="dxa" w:w="1729"/>
          </w:tcPr>
          <w:p>
            <w:pPr>
              <w:spacing w:after="0"/>
              <w:jc w:val="left"/>
            </w:pPr>
            <w:r>
              <w:rPr>
                <w:sz w:val="16"/>
              </w:rPr>
              <w:t>Frost/Freeze (outside NRI's Cold Wave definition)</w:t>
            </w:r>
          </w:p>
        </w:tc>
        <w:tc>
          <w:tcPr>
            <w:tcW w:type="dxa" w:w="1779"/>
          </w:tcPr>
          <w:p>
            <w:pPr>
              <w:spacing w:after="0"/>
              <w:jc w:val="left"/>
            </w:pPr>
            <w:r>
              <w:rPr>
                <w:sz w:val="16"/>
              </w:rPr>
              <w:t>crop damage</w:t>
            </w:r>
          </w:p>
        </w:tc>
        <w:tc>
          <w:tcPr>
            <w:tcW w:type="dxa" w:w="1621"/>
          </w:tcPr>
          <w:p>
            <w:pPr>
              <w:spacing w:after="0"/>
              <w:jc w:val="right"/>
            </w:pPr>
            <w:r>
              <w:rPr>
                <w:sz w:val="16"/>
              </w:rPr>
              <w:t>1 record, 2000 (1 zone-level)</w:t>
            </w:r>
          </w:p>
        </w:tc>
        <w:tc>
          <w:tcPr>
            <w:tcW w:type="dxa" w:w="1775"/>
          </w:tcPr>
          <w:p>
            <w:pPr>
              <w:spacing w:after="0"/>
              <w:jc w:val="left"/>
            </w:pPr>
          </w:p>
        </w:tc>
        <w:tc>
          <w:tcPr>
            <w:tcW w:type="dxa" w:w="1515"/>
          </w:tcPr>
          <w:p>
            <w:pPr>
              <w:spacing w:after="0"/>
              <w:jc w:val="left"/>
            </w:pPr>
            <w:r>
              <w:rPr>
                <w:sz w:val="16"/>
              </w:rPr>
              <w:t>No crop damage reported in 1 record.</w:t>
            </w:r>
          </w:p>
        </w:tc>
        <w:tc>
          <w:tcPr>
            <w:tcW w:type="dxa" w:w="1477"/>
          </w:tcPr>
          <w:p>
            <w:pPr>
              <w:spacing w:after="0"/>
              <w:jc w:val="left"/>
            </w:pPr>
          </w:p>
        </w:tc>
        <w:tc>
          <w:tcPr>
            <w:tcW w:type="dxa" w:w="2393"/>
          </w:tcPr>
          <w:p>
            <w:pPr>
              <w:spacing w:after="0"/>
              <w:jc w:val="left"/>
            </w:pPr>
            <w:r>
              <w:rPr>
                <w:sz w:val="16"/>
              </w:rPr>
              <w:t>Countywide (zone-level records).</w:t>
            </w:r>
          </w:p>
        </w:tc>
        <w:tc>
          <w:tcPr>
            <w:tcW w:type="dxa" w:w="1824"/>
          </w:tcPr>
          <w:p>
            <w:pPr>
              <w:spacing w:after="0"/>
              <w:jc w:val="left"/>
            </w:pPr>
          </w:p>
        </w:tc>
      </w:tr>
      <w:tr>
        <w:trPr>
          <w:cantSplit/>
        </w:trPr>
        <w:tc>
          <w:tcPr>
            <w:tcW w:type="dxa" w:w="1729"/>
          </w:tcPr>
          <w:p>
            <w:pPr>
              <w:spacing w:after="0"/>
              <w:jc w:val="left"/>
            </w:pPr>
            <w:r>
              <w:rPr>
                <w:sz w:val="16"/>
              </w:rPr>
              <w:t>Drought</w:t>
            </w:r>
          </w:p>
        </w:tc>
        <w:tc>
          <w:tcPr>
            <w:tcW w:type="dxa" w:w="1779"/>
          </w:tcPr>
          <w:p>
            <w:pPr>
              <w:spacing w:after="0"/>
              <w:jc w:val="left"/>
            </w:pPr>
            <w:r>
              <w:rPr>
                <w:sz w:val="16"/>
              </w:rPr>
              <w:t>U.S. Drought Monitor scale (D0 to D4)</w:t>
            </w:r>
          </w:p>
        </w:tc>
        <w:tc>
          <w:tcPr>
            <w:tcW w:type="dxa" w:w="1621"/>
          </w:tcPr>
          <w:p>
            <w:pPr>
              <w:spacing w:after="0"/>
              <w:jc w:val="right"/>
            </w:pPr>
            <w:r>
              <w:rPr>
                <w:sz w:val="16"/>
              </w:rPr>
              <w:t>9 records, 1999 to 2023 (9 zone-level)</w:t>
            </w:r>
          </w:p>
        </w:tc>
        <w:tc>
          <w:tcPr>
            <w:tcW w:type="dxa" w:w="1775"/>
          </w:tcPr>
          <w:p>
            <w:pPr>
              <w:spacing w:after="0"/>
              <w:jc w:val="left"/>
            </w:pPr>
            <w:r>
              <w:rPr>
                <w:sz w:val="16"/>
              </w:rPr>
              <w:t>7 days to 87 days (median 22 days); 5 with a recorded value</w:t>
            </w:r>
          </w:p>
        </w:tc>
        <w:tc>
          <w:tcPr>
            <w:tcW w:type="dxa" w:w="1515"/>
          </w:tcPr>
          <w:p>
            <w:pPr>
              <w:spacing w:after="0"/>
              <w:jc w:val="left"/>
            </w:pPr>
            <w:r>
              <w:rPr>
                <w:sz w:val="16"/>
              </w:rPr>
              <w:t>87 days (about 2.9 months), 2023-07-01 to 2023-09-25, a run of 3 consecutive Storm Events drought records, zone-level</w:t>
            </w:r>
          </w:p>
        </w:tc>
        <w:tc>
          <w:tcPr>
            <w:tcW w:type="dxa" w:w="1477"/>
          </w:tcPr>
          <w:p>
            <w:pPr>
              <w:spacing w:after="0"/>
              <w:jc w:val="left"/>
            </w:pPr>
          </w:p>
        </w:tc>
        <w:tc>
          <w:tcPr>
            <w:tcW w:type="dxa" w:w="2393"/>
          </w:tcPr>
          <w:p>
            <w:pPr>
              <w:spacing w:after="0"/>
              <w:jc w:val="left"/>
            </w:pPr>
            <w:r>
              <w:rPr>
                <w:sz w:val="16"/>
              </w:rPr>
              <w:t>Countywide (zone-level records).</w:t>
            </w:r>
          </w:p>
        </w:tc>
        <w:tc>
          <w:tcPr>
            <w:tcW w:type="dxa" w:w="18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79"/>
          </w:tcPr>
          <w:p>
            <w:pPr>
              <w:spacing w:after="0"/>
              <w:jc w:val="left"/>
            </w:pPr>
            <w:r>
              <w:rPr>
                <w:sz w:val="16"/>
              </w:rPr>
              <w:t>Modified Mercalli (local data)</w:t>
            </w:r>
          </w:p>
        </w:tc>
        <w:tc>
          <w:tcPr>
            <w:tcW w:type="dxa" w:w="1621"/>
          </w:tcPr>
          <w:p>
            <w:pPr>
              <w:spacing w:after="0"/>
              <w:jc w:val="right"/>
            </w:pPr>
            <w:r>
              <w:rPr>
                <w:sz w:val="16"/>
              </w:rPr>
              <w:t>0</w:t>
            </w:r>
          </w:p>
        </w:tc>
        <w:tc>
          <w:tcPr>
            <w:tcW w:type="dxa" w:w="1775"/>
          </w:tcPr>
          <w:p>
            <w:pPr>
              <w:spacing w:after="0"/>
              <w:jc w:val="left"/>
            </w:pPr>
          </w:p>
        </w:tc>
        <w:tc>
          <w:tcPr>
            <w:tcW w:type="dxa" w:w="1515"/>
          </w:tcPr>
          <w:p>
            <w:pPr>
              <w:spacing w:after="0"/>
              <w:jc w:val="left"/>
            </w:pPr>
          </w:p>
        </w:tc>
        <w:tc>
          <w:tcPr>
            <w:tcW w:type="dxa" w:w="1477"/>
          </w:tcPr>
          <w:p>
            <w:pPr>
              <w:spacing w:after="0"/>
              <w:jc w:val="left"/>
            </w:pPr>
          </w:p>
        </w:tc>
        <w:tc>
          <w:tcPr>
            <w:tcW w:type="dxa" w:w="2393"/>
          </w:tcPr>
          <w:p>
            <w:pPr>
              <w:spacing w:after="0"/>
              <w:jc w:val="left"/>
            </w:pPr>
          </w:p>
        </w:tc>
        <w:tc>
          <w:tcPr>
            <w:tcW w:type="dxa" w:w="1824"/>
          </w:tcPr>
          <w:p>
            <w:pPr>
              <w:spacing w:after="0"/>
              <w:jc w:val="left"/>
            </w:pPr>
            <w:r>
              <w:rPr>
                <w:sz w:val="16"/>
              </w:rPr>
              <w:t>Storm Events does not record earthquakes; the USGS earthquake catalog is the source.</w:t>
            </w:r>
          </w:p>
        </w:tc>
      </w:tr>
      <w:tr>
        <w:trPr>
          <w:cantSplit/>
        </w:trPr>
        <w:tc>
          <w:tcPr>
            <w:tcW w:type="dxa" w:w="1729"/>
          </w:tcPr>
          <w:p>
            <w:pPr>
              <w:spacing w:after="0"/>
              <w:jc w:val="left"/>
            </w:pPr>
            <w:r>
              <w:rPr>
                <w:sz w:val="16"/>
              </w:rPr>
              <w:t>Hail</w:t>
            </w:r>
          </w:p>
        </w:tc>
        <w:tc>
          <w:tcPr>
            <w:tcW w:type="dxa" w:w="1779"/>
          </w:tcPr>
          <w:p>
            <w:pPr>
              <w:spacing w:after="0"/>
              <w:jc w:val="left"/>
            </w:pPr>
            <w:r>
              <w:rPr>
                <w:sz w:val="16"/>
              </w:rPr>
              <w:t>hail size (inches)</w:t>
            </w:r>
          </w:p>
        </w:tc>
        <w:tc>
          <w:tcPr>
            <w:tcW w:type="dxa" w:w="1621"/>
          </w:tcPr>
          <w:p>
            <w:pPr>
              <w:spacing w:after="0"/>
              <w:jc w:val="right"/>
            </w:pPr>
            <w:r>
              <w:rPr>
                <w:sz w:val="16"/>
              </w:rPr>
              <w:t>182 records, 1960 to 2026</w:t>
            </w:r>
          </w:p>
        </w:tc>
        <w:tc>
          <w:tcPr>
            <w:tcW w:type="dxa" w:w="1775"/>
          </w:tcPr>
          <w:p>
            <w:pPr>
              <w:spacing w:after="0"/>
              <w:jc w:val="left"/>
            </w:pPr>
            <w:r>
              <w:rPr>
                <w:sz w:val="16"/>
              </w:rPr>
              <w:t>0.75 in to 4.5 in (median 1 in); 182 with a recorded value</w:t>
            </w:r>
          </w:p>
        </w:tc>
        <w:tc>
          <w:tcPr>
            <w:tcW w:type="dxa" w:w="1515"/>
          </w:tcPr>
          <w:p>
            <w:pPr>
              <w:spacing w:after="0"/>
              <w:jc w:val="left"/>
            </w:pPr>
            <w:r>
              <w:rPr>
                <w:sz w:val="16"/>
              </w:rPr>
              <w:t>4.5 in hail, 2021-09-07</w:t>
            </w:r>
          </w:p>
        </w:tc>
        <w:tc>
          <w:tcPr>
            <w:tcW w:type="dxa" w:w="1477"/>
          </w:tcPr>
          <w:p>
            <w:pPr>
              <w:spacing w:after="0"/>
              <w:jc w:val="left"/>
            </w:pPr>
            <w:r>
              <w:rPr>
                <w:sz w:val="16"/>
              </w:rPr>
              <w:t>Hail, 2010-07-20, $6,200,000 property; crops not reported (2010 dollars)</w:t>
            </w:r>
          </w:p>
        </w:tc>
        <w:tc>
          <w:tcPr>
            <w:tcW w:type="dxa" w:w="2393"/>
          </w:tcPr>
          <w:p>
            <w:pPr>
              <w:spacing w:after="0"/>
              <w:jc w:val="left"/>
            </w:pPr>
            <w:r>
              <w:rPr>
                <w:sz w:val="16"/>
              </w:rPr>
              <w:t>Event records naming jurisdictions in the plan: Appleton city (48 records), Hortonville village (13 records), Kaukauna city (7 records), Kaukauna town (7 records), Kimberly village (7 records), Little Chute village (7 records), Dale CDP (6 records), Dale town (6 records), Black Creek village (5 records), New London city (5 records); and 6 more jurisdictions (see the Excel file).</w:t>
            </w:r>
          </w:p>
        </w:tc>
        <w:tc>
          <w:tcPr>
            <w:tcW w:type="dxa" w:w="1824"/>
          </w:tcPr>
          <w:p>
            <w:pPr>
              <w:spacing w:after="0"/>
              <w:jc w:val="left"/>
            </w:pPr>
          </w:p>
        </w:tc>
      </w:tr>
      <w:tr>
        <w:trPr>
          <w:cantSplit/>
        </w:trPr>
        <w:tc>
          <w:tcPr>
            <w:tcW w:type="dxa" w:w="1729"/>
          </w:tcPr>
          <w:p>
            <w:pPr>
              <w:spacing w:after="0"/>
              <w:jc w:val="left"/>
            </w:pPr>
            <w:r>
              <w:rPr>
                <w:sz w:val="16"/>
              </w:rPr>
              <w:t>Excessive Heat, Heat</w:t>
            </w:r>
          </w:p>
        </w:tc>
        <w:tc>
          <w:tcPr>
            <w:tcW w:type="dxa" w:w="1779"/>
          </w:tcPr>
          <w:p>
            <w:pPr>
              <w:spacing w:after="0"/>
              <w:jc w:val="left"/>
            </w:pPr>
            <w:r>
              <w:rPr>
                <w:sz w:val="16"/>
              </w:rPr>
              <w:t>heat index (in event narratives)</w:t>
            </w:r>
          </w:p>
        </w:tc>
        <w:tc>
          <w:tcPr>
            <w:tcW w:type="dxa" w:w="1621"/>
          </w:tcPr>
          <w:p>
            <w:pPr>
              <w:spacing w:after="0"/>
              <w:jc w:val="right"/>
            </w:pPr>
            <w:r>
              <w:rPr>
                <w:sz w:val="16"/>
              </w:rPr>
              <w:t>8 records, 1998 to 2026 (8 zone-level)</w:t>
            </w:r>
          </w:p>
        </w:tc>
        <w:tc>
          <w:tcPr>
            <w:tcW w:type="dxa" w:w="1775"/>
          </w:tcPr>
          <w:p>
            <w:pPr>
              <w:spacing w:after="0"/>
              <w:jc w:val="left"/>
            </w:pPr>
            <w:r>
              <w:rPr>
                <w:sz w:val="16"/>
              </w:rPr>
              <w:t>1 day to 9 days (median 2.5 days); 6 with a recorded value</w:t>
            </w:r>
          </w:p>
        </w:tc>
        <w:tc>
          <w:tcPr>
            <w:tcW w:type="dxa" w:w="1515"/>
          </w:tcPr>
          <w:p>
            <w:pPr>
              <w:spacing w:after="0"/>
              <w:jc w:val="left"/>
            </w:pPr>
            <w:r>
              <w:rPr>
                <w:sz w:val="16"/>
              </w:rPr>
              <w:t>9 consecutive days, 1999-07-23 to 1999-07-31, zone-level</w:t>
            </w:r>
          </w:p>
        </w:tc>
        <w:tc>
          <w:tcPr>
            <w:tcW w:type="dxa" w:w="1477"/>
          </w:tcPr>
          <w:p>
            <w:pPr>
              <w:spacing w:after="0"/>
              <w:jc w:val="left"/>
            </w:pPr>
          </w:p>
        </w:tc>
        <w:tc>
          <w:tcPr>
            <w:tcW w:type="dxa" w:w="2393"/>
          </w:tcPr>
          <w:p>
            <w:pPr>
              <w:spacing w:after="0"/>
              <w:jc w:val="left"/>
            </w:pPr>
            <w:r>
              <w:rPr>
                <w:sz w:val="16"/>
              </w:rPr>
              <w:t>Countywide (zone-level records).</w:t>
            </w:r>
          </w:p>
        </w:tc>
        <w:tc>
          <w:tcPr>
            <w:tcW w:type="dxa" w:w="1824"/>
          </w:tcPr>
          <w:p>
            <w:pPr>
              <w:spacing w:after="0"/>
              <w:jc w:val="left"/>
            </w:pPr>
            <w:r>
              <w:rPr>
                <w:sz w:val="16"/>
              </w:rPr>
              <w:t>Heat records from November to March (unseasonable warmth, not a heat wave) are counted but not used for the longest run.</w:t>
            </w:r>
          </w:p>
        </w:tc>
      </w:tr>
      <w:tr>
        <w:trPr>
          <w:cantSplit/>
        </w:trPr>
        <w:tc>
          <w:tcPr>
            <w:tcW w:type="dxa" w:w="1729"/>
          </w:tcPr>
          <w:p>
            <w:pPr>
              <w:spacing w:after="0"/>
              <w:jc w:val="left"/>
            </w:pPr>
            <w:r>
              <w:rPr>
                <w:sz w:val="16"/>
              </w:rPr>
              <w:t>Hurricane, Tropical Storm, Tropical Depression</w:t>
            </w:r>
          </w:p>
        </w:tc>
        <w:tc>
          <w:tcPr>
            <w:tcW w:type="dxa" w:w="1779"/>
          </w:tcPr>
          <w:p>
            <w:pPr>
              <w:spacing w:after="0"/>
              <w:jc w:val="left"/>
            </w:pPr>
            <w:r>
              <w:rPr>
                <w:sz w:val="16"/>
              </w:rPr>
              <w:t>Saffir-Simpson</w:t>
            </w:r>
          </w:p>
        </w:tc>
        <w:tc>
          <w:tcPr>
            <w:tcW w:type="dxa" w:w="1621"/>
          </w:tcPr>
          <w:p>
            <w:pPr>
              <w:spacing w:after="0"/>
              <w:jc w:val="right"/>
            </w:pPr>
            <w:r>
              <w:rPr>
                <w:sz w:val="16"/>
              </w:rPr>
              <w:t>0</w:t>
            </w:r>
          </w:p>
        </w:tc>
        <w:tc>
          <w:tcPr>
            <w:tcW w:type="dxa" w:w="1775"/>
          </w:tcPr>
          <w:p>
            <w:pPr>
              <w:spacing w:after="0"/>
              <w:jc w:val="left"/>
            </w:pPr>
          </w:p>
        </w:tc>
        <w:tc>
          <w:tcPr>
            <w:tcW w:type="dxa" w:w="1515"/>
          </w:tcPr>
          <w:p>
            <w:pPr>
              <w:spacing w:after="0"/>
              <w:jc w:val="left"/>
            </w:pPr>
          </w:p>
        </w:tc>
        <w:tc>
          <w:tcPr>
            <w:tcW w:type="dxa" w:w="1477"/>
          </w:tcPr>
          <w:p>
            <w:pPr>
              <w:spacing w:after="0"/>
              <w:jc w:val="left"/>
            </w:pPr>
          </w:p>
        </w:tc>
        <w:tc>
          <w:tcPr>
            <w:tcW w:type="dxa" w:w="2393"/>
          </w:tcPr>
          <w:p>
            <w:pPr>
              <w:spacing w:after="0"/>
              <w:jc w:val="left"/>
            </w:pPr>
          </w:p>
        </w:tc>
        <w:tc>
          <w:tcPr>
            <w:tcW w:type="dxa" w:w="18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9"/>
          </w:tcPr>
          <w:p>
            <w:pPr>
              <w:spacing w:after="0"/>
              <w:jc w:val="left"/>
            </w:pPr>
            <w:r>
              <w:rPr>
                <w:sz w:val="16"/>
              </w:rPr>
              <w:t>Ice Storm</w:t>
            </w:r>
          </w:p>
        </w:tc>
        <w:tc>
          <w:tcPr>
            <w:tcW w:type="dxa" w:w="1779"/>
          </w:tcPr>
          <w:p>
            <w:pPr>
              <w:spacing w:after="0"/>
              <w:jc w:val="left"/>
            </w:pPr>
            <w:r>
              <w:rPr>
                <w:sz w:val="16"/>
              </w:rPr>
              <w:t>Sperry-Piltz ice scale (local data)</w:t>
            </w:r>
          </w:p>
        </w:tc>
        <w:tc>
          <w:tcPr>
            <w:tcW w:type="dxa" w:w="1621"/>
          </w:tcPr>
          <w:p>
            <w:pPr>
              <w:spacing w:after="0"/>
              <w:jc w:val="right"/>
            </w:pPr>
            <w:r>
              <w:rPr>
                <w:sz w:val="16"/>
              </w:rPr>
              <w:t>4 records, 1996 to 2026 (4 zone-level)</w:t>
            </w:r>
          </w:p>
        </w:tc>
        <w:tc>
          <w:tcPr>
            <w:tcW w:type="dxa" w:w="1775"/>
          </w:tcPr>
          <w:p>
            <w:pPr>
              <w:spacing w:after="0"/>
              <w:jc w:val="left"/>
            </w:pPr>
          </w:p>
        </w:tc>
        <w:tc>
          <w:tcPr>
            <w:tcW w:type="dxa" w:w="1515"/>
          </w:tcPr>
          <w:p>
            <w:pPr>
              <w:spacing w:after="0"/>
              <w:jc w:val="left"/>
            </w:pPr>
            <w:r>
              <w:rPr>
                <w:sz w:val="16"/>
              </w:rPr>
              <w:t>No damage reported in 4 records.</w:t>
            </w:r>
          </w:p>
        </w:tc>
        <w:tc>
          <w:tcPr>
            <w:tcW w:type="dxa" w:w="1477"/>
          </w:tcPr>
          <w:p>
            <w:pPr>
              <w:spacing w:after="0"/>
              <w:jc w:val="left"/>
            </w:pPr>
          </w:p>
        </w:tc>
        <w:tc>
          <w:tcPr>
            <w:tcW w:type="dxa" w:w="2393"/>
          </w:tcPr>
          <w:p>
            <w:pPr>
              <w:spacing w:after="0"/>
              <w:jc w:val="left"/>
            </w:pPr>
            <w:r>
              <w:rPr>
                <w:sz w:val="16"/>
              </w:rPr>
              <w:t>Countywide (zone-level records).</w:t>
            </w:r>
          </w:p>
        </w:tc>
        <w:tc>
          <w:tcPr>
            <w:tcW w:type="dxa" w:w="1824"/>
          </w:tcPr>
          <w:p>
            <w:pPr>
              <w:spacing w:after="0"/>
              <w:jc w:val="left"/>
            </w:pPr>
          </w:p>
        </w:tc>
      </w:tr>
      <w:tr>
        <w:trPr>
          <w:cantSplit/>
        </w:trPr>
        <w:tc>
          <w:tcPr>
            <w:tcW w:type="dxa" w:w="1729"/>
          </w:tcPr>
          <w:p>
            <w:pPr>
              <w:spacing w:after="0"/>
              <w:jc w:val="left"/>
            </w:pPr>
            <w:r>
              <w:rPr>
                <w:sz w:val="16"/>
              </w:rPr>
              <w:t>Flash Flood, Flood, Lakeshore Flood</w:t>
            </w:r>
          </w:p>
        </w:tc>
        <w:tc>
          <w:tcPr>
            <w:tcW w:type="dxa" w:w="1779"/>
          </w:tcPr>
          <w:p>
            <w:pPr>
              <w:spacing w:after="0"/>
              <w:jc w:val="left"/>
            </w:pPr>
            <w:r>
              <w:rPr>
                <w:sz w:val="16"/>
              </w:rPr>
              <w:t>damage and flood days (flood depth: FIRM)</w:t>
            </w:r>
          </w:p>
        </w:tc>
        <w:tc>
          <w:tcPr>
            <w:tcW w:type="dxa" w:w="1621"/>
          </w:tcPr>
          <w:p>
            <w:pPr>
              <w:spacing w:after="0"/>
              <w:jc w:val="right"/>
            </w:pPr>
            <w:r>
              <w:rPr>
                <w:sz w:val="16"/>
              </w:rPr>
              <w:t>21 records, 1996 to 2026 (5 zone-level)</w:t>
            </w:r>
          </w:p>
        </w:tc>
        <w:tc>
          <w:tcPr>
            <w:tcW w:type="dxa" w:w="1775"/>
          </w:tcPr>
          <w:p>
            <w:pPr>
              <w:spacing w:after="0"/>
              <w:jc w:val="left"/>
            </w:pPr>
          </w:p>
        </w:tc>
        <w:tc>
          <w:tcPr>
            <w:tcW w:type="dxa" w:w="1515"/>
          </w:tcPr>
          <w:p>
            <w:pPr>
              <w:spacing w:after="0"/>
              <w:jc w:val="left"/>
            </w:pPr>
            <w:r>
              <w:rPr>
                <w:sz w:val="16"/>
              </w:rPr>
              <w:t>Flood, 1996-06-16, property not reported; $27,000,000 crops (1996 dollars); NWS zone WIZ038</w:t>
            </w:r>
          </w:p>
        </w:tc>
        <w:tc>
          <w:tcPr>
            <w:tcW w:type="dxa" w:w="1477"/>
          </w:tcPr>
          <w:p>
            <w:pPr>
              <w:spacing w:after="0"/>
              <w:jc w:val="left"/>
            </w:pPr>
          </w:p>
        </w:tc>
        <w:tc>
          <w:tcPr>
            <w:tcW w:type="dxa" w:w="2393"/>
          </w:tcPr>
          <w:p>
            <w:pPr>
              <w:spacing w:after="0"/>
              <w:jc w:val="left"/>
            </w:pPr>
            <w:r>
              <w:rPr>
                <w:sz w:val="16"/>
              </w:rPr>
              <w:t>Event records naming jurisdictions in the plan: Appleton city (7 records), Kimberly village (3 records), Kaukauna city (2 records), Kaukauna town (2 records), New London city (2 records), Black Creek village (1 record). Zone-level records (5) apply countywide.</w:t>
            </w:r>
          </w:p>
        </w:tc>
        <w:tc>
          <w:tcPr>
            <w:tcW w:type="dxa" w:w="18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9"/>
          </w:tcPr>
          <w:p>
            <w:pPr>
              <w:spacing w:after="0"/>
              <w:jc w:val="left"/>
            </w:pPr>
            <w:r>
              <w:rPr>
                <w:sz w:val="16"/>
              </w:rPr>
              <w:t>Debris Flow</w:t>
            </w:r>
          </w:p>
        </w:tc>
        <w:tc>
          <w:tcPr>
            <w:tcW w:type="dxa" w:w="1779"/>
          </w:tcPr>
          <w:p>
            <w:pPr>
              <w:spacing w:after="0"/>
              <w:jc w:val="left"/>
            </w:pPr>
            <w:r>
              <w:rPr>
                <w:sz w:val="16"/>
              </w:rPr>
              <w:t>none (count and damage only)</w:t>
            </w:r>
          </w:p>
        </w:tc>
        <w:tc>
          <w:tcPr>
            <w:tcW w:type="dxa" w:w="1621"/>
          </w:tcPr>
          <w:p>
            <w:pPr>
              <w:spacing w:after="0"/>
              <w:jc w:val="right"/>
            </w:pPr>
            <w:r>
              <w:rPr>
                <w:sz w:val="16"/>
              </w:rPr>
              <w:t>0</w:t>
            </w:r>
          </w:p>
        </w:tc>
        <w:tc>
          <w:tcPr>
            <w:tcW w:type="dxa" w:w="1775"/>
          </w:tcPr>
          <w:p>
            <w:pPr>
              <w:spacing w:after="0"/>
              <w:jc w:val="left"/>
            </w:pPr>
          </w:p>
        </w:tc>
        <w:tc>
          <w:tcPr>
            <w:tcW w:type="dxa" w:w="1515"/>
          </w:tcPr>
          <w:p>
            <w:pPr>
              <w:spacing w:after="0"/>
              <w:jc w:val="left"/>
            </w:pPr>
          </w:p>
        </w:tc>
        <w:tc>
          <w:tcPr>
            <w:tcW w:type="dxa" w:w="1477"/>
          </w:tcPr>
          <w:p>
            <w:pPr>
              <w:spacing w:after="0"/>
              <w:jc w:val="left"/>
            </w:pPr>
          </w:p>
        </w:tc>
        <w:tc>
          <w:tcPr>
            <w:tcW w:type="dxa" w:w="2393"/>
          </w:tcPr>
          <w:p>
            <w:pPr>
              <w:spacing w:after="0"/>
              <w:jc w:val="left"/>
            </w:pPr>
          </w:p>
        </w:tc>
        <w:tc>
          <w:tcPr>
            <w:tcW w:type="dxa" w:w="1824"/>
          </w:tcPr>
          <w:p>
            <w:pPr>
              <w:spacing w:after="0"/>
              <w:jc w:val="left"/>
            </w:pPr>
          </w:p>
        </w:tc>
      </w:tr>
      <w:tr>
        <w:trPr>
          <w:cantSplit/>
        </w:trPr>
        <w:tc>
          <w:tcPr>
            <w:tcW w:type="dxa" w:w="1729"/>
          </w:tcPr>
          <w:p>
            <w:pPr>
              <w:spacing w:after="0"/>
              <w:jc w:val="left"/>
            </w:pPr>
            <w:r>
              <w:rPr>
                <w:sz w:val="16"/>
              </w:rPr>
              <w:t>Lightning</w:t>
            </w:r>
          </w:p>
        </w:tc>
        <w:tc>
          <w:tcPr>
            <w:tcW w:type="dxa" w:w="1779"/>
          </w:tcPr>
          <w:p>
            <w:pPr>
              <w:spacing w:after="0"/>
              <w:jc w:val="left"/>
            </w:pPr>
            <w:r>
              <w:rPr>
                <w:sz w:val="16"/>
              </w:rPr>
              <w:t>annualized frequency (the measure FEMA's Local Mitigation Planning Handbook names)</w:t>
            </w:r>
          </w:p>
        </w:tc>
        <w:tc>
          <w:tcPr>
            <w:tcW w:type="dxa" w:w="1621"/>
          </w:tcPr>
          <w:p>
            <w:pPr>
              <w:spacing w:after="0"/>
              <w:jc w:val="right"/>
            </w:pPr>
            <w:r>
              <w:rPr>
                <w:sz w:val="16"/>
              </w:rPr>
              <w:t>8 records, 1996 to 2020</w:t>
            </w:r>
          </w:p>
        </w:tc>
        <w:tc>
          <w:tcPr>
            <w:tcW w:type="dxa" w:w="1775"/>
          </w:tcPr>
          <w:p>
            <w:pPr>
              <w:spacing w:after="0"/>
              <w:jc w:val="left"/>
            </w:pPr>
          </w:p>
        </w:tc>
        <w:tc>
          <w:tcPr>
            <w:tcW w:type="dxa" w:w="1515"/>
          </w:tcPr>
          <w:p>
            <w:pPr>
              <w:spacing w:after="0"/>
              <w:jc w:val="left"/>
            </w:pPr>
            <w:r>
              <w:rPr>
                <w:sz w:val="16"/>
              </w:rPr>
              <w:t>Lightning, 2017-04-20, $100,000 property; $0 crops (2017 dollars)</w:t>
            </w:r>
          </w:p>
        </w:tc>
        <w:tc>
          <w:tcPr>
            <w:tcW w:type="dxa" w:w="1477"/>
          </w:tcPr>
          <w:p>
            <w:pPr>
              <w:spacing w:after="0"/>
              <w:jc w:val="left"/>
            </w:pPr>
          </w:p>
        </w:tc>
        <w:tc>
          <w:tcPr>
            <w:tcW w:type="dxa" w:w="2393"/>
          </w:tcPr>
          <w:p>
            <w:pPr>
              <w:spacing w:after="0"/>
              <w:jc w:val="left"/>
            </w:pPr>
            <w:r>
              <w:rPr>
                <w:sz w:val="16"/>
              </w:rPr>
              <w:t>Event records naming jurisdictions in the plan: Appleton city (1 record), Combined Locks village (1 record), Kaukauna city (1 record), Kaukauna town (1 record), Kimberly village (1 record), New London city (1 record).</w:t>
            </w:r>
          </w:p>
        </w:tc>
        <w:tc>
          <w:tcPr>
            <w:tcW w:type="dxa" w:w="1824"/>
          </w:tcPr>
          <w:p>
            <w:pPr>
              <w:spacing w:after="0"/>
              <w:jc w:val="left"/>
            </w:pPr>
            <w:r>
              <w:rPr>
                <w:sz w:val="16"/>
              </w:rPr>
              <w:t>Storm Events lists lightning with damage or casualties.</w:t>
            </w:r>
          </w:p>
        </w:tc>
      </w:tr>
      <w:tr>
        <w:trPr>
          <w:cantSplit/>
        </w:trPr>
        <w:tc>
          <w:tcPr>
            <w:tcW w:type="dxa" w:w="1729"/>
          </w:tcPr>
          <w:p>
            <w:pPr>
              <w:spacing w:after="0"/>
              <w:jc w:val="left"/>
            </w:pPr>
            <w:r>
              <w:rPr>
                <w:sz w:val="16"/>
              </w:rPr>
              <w:t>High Wind and Strong Wind (outside NRI's Strong Wind definition)</w:t>
            </w:r>
          </w:p>
        </w:tc>
        <w:tc>
          <w:tcPr>
            <w:tcW w:type="dxa" w:w="1779"/>
          </w:tcPr>
          <w:p>
            <w:pPr>
              <w:spacing w:after="0"/>
              <w:jc w:val="left"/>
            </w:pPr>
            <w:r>
              <w:rPr>
                <w:sz w:val="16"/>
              </w:rPr>
              <w:t>wind speed (kt and mph)</w:t>
            </w:r>
          </w:p>
        </w:tc>
        <w:tc>
          <w:tcPr>
            <w:tcW w:type="dxa" w:w="1621"/>
          </w:tcPr>
          <w:p>
            <w:pPr>
              <w:spacing w:after="0"/>
              <w:jc w:val="right"/>
            </w:pPr>
            <w:r>
              <w:rPr>
                <w:sz w:val="16"/>
              </w:rPr>
              <w:t>29 records, 1996 to 2021 (29 zone-level)</w:t>
            </w:r>
          </w:p>
        </w:tc>
        <w:tc>
          <w:tcPr>
            <w:tcW w:type="dxa" w:w="1775"/>
          </w:tcPr>
          <w:p>
            <w:pPr>
              <w:spacing w:after="0"/>
              <w:jc w:val="left"/>
            </w:pPr>
            <w:r>
              <w:rPr>
                <w:sz w:val="16"/>
              </w:rPr>
              <w:t>43 kt (49 mph) to 63 kt (72 mph) (median 52 kt (60 mph)); 13 with a recorded value</w:t>
            </w:r>
          </w:p>
        </w:tc>
        <w:tc>
          <w:tcPr>
            <w:tcW w:type="dxa" w:w="1515"/>
          </w:tcPr>
          <w:p>
            <w:pPr>
              <w:spacing w:after="0"/>
              <w:jc w:val="left"/>
            </w:pPr>
            <w:r>
              <w:rPr>
                <w:sz w:val="16"/>
              </w:rPr>
              <w:t>63 kt (72 mph), measurement type not recorded, High Wind, 1998-11-10; NWS zone WIZ038</w:t>
            </w:r>
          </w:p>
        </w:tc>
        <w:tc>
          <w:tcPr>
            <w:tcW w:type="dxa" w:w="1477"/>
          </w:tcPr>
          <w:p>
            <w:pPr>
              <w:spacing w:after="0"/>
              <w:jc w:val="left"/>
            </w:pPr>
          </w:p>
        </w:tc>
        <w:tc>
          <w:tcPr>
            <w:tcW w:type="dxa" w:w="2393"/>
          </w:tcPr>
          <w:p>
            <w:pPr>
              <w:spacing w:after="0"/>
              <w:jc w:val="left"/>
            </w:pPr>
            <w:r>
              <w:rPr>
                <w:sz w:val="16"/>
              </w:rPr>
              <w:t>Countywide (zone-level records).</w:t>
            </w:r>
          </w:p>
        </w:tc>
        <w:tc>
          <w:tcPr>
            <w:tcW w:type="dxa" w:w="1824"/>
          </w:tcPr>
          <w:p>
            <w:pPr>
              <w:spacing w:after="0"/>
              <w:jc w:val="left"/>
            </w:pPr>
          </w:p>
        </w:tc>
      </w:tr>
      <w:tr>
        <w:trPr>
          <w:cantSplit/>
        </w:trPr>
        <w:tc>
          <w:tcPr>
            <w:tcW w:type="dxa" w:w="1729"/>
          </w:tcPr>
          <w:p>
            <w:pPr>
              <w:spacing w:after="0"/>
              <w:jc w:val="left"/>
            </w:pPr>
            <w:r>
              <w:rPr>
                <w:sz w:val="16"/>
              </w:rPr>
              <w:t>Thunderstorm Wind</w:t>
            </w:r>
          </w:p>
        </w:tc>
        <w:tc>
          <w:tcPr>
            <w:tcW w:type="dxa" w:w="1779"/>
          </w:tcPr>
          <w:p>
            <w:pPr>
              <w:spacing w:after="0"/>
              <w:jc w:val="left"/>
            </w:pPr>
            <w:r>
              <w:rPr>
                <w:sz w:val="16"/>
              </w:rPr>
              <w:t>wind speed (kt and mph)</w:t>
            </w:r>
          </w:p>
        </w:tc>
        <w:tc>
          <w:tcPr>
            <w:tcW w:type="dxa" w:w="1621"/>
          </w:tcPr>
          <w:p>
            <w:pPr>
              <w:spacing w:after="0"/>
              <w:jc w:val="right"/>
            </w:pPr>
            <w:r>
              <w:rPr>
                <w:sz w:val="16"/>
              </w:rPr>
              <w:t>219 records, 1959 to 2026</w:t>
            </w:r>
          </w:p>
        </w:tc>
        <w:tc>
          <w:tcPr>
            <w:tcW w:type="dxa" w:w="1775"/>
          </w:tcPr>
          <w:p>
            <w:pPr>
              <w:spacing w:after="0"/>
              <w:jc w:val="left"/>
            </w:pPr>
            <w:r>
              <w:rPr>
                <w:sz w:val="16"/>
              </w:rPr>
              <w:t>50 kt (58 mph) to 76 kt (87 mph) (median 52 kt (60 mph)); 168 with a recorded value</w:t>
            </w:r>
          </w:p>
        </w:tc>
        <w:tc>
          <w:tcPr>
            <w:tcW w:type="dxa" w:w="1515"/>
          </w:tcPr>
          <w:p>
            <w:pPr>
              <w:spacing w:after="0"/>
              <w:jc w:val="left"/>
            </w:pPr>
            <w:r>
              <w:rPr>
                <w:sz w:val="16"/>
              </w:rPr>
              <w:t>76 kt (87 mph) measured gust, Thunderstorm Wind, 2013-08-06</w:t>
            </w:r>
          </w:p>
        </w:tc>
        <w:tc>
          <w:tcPr>
            <w:tcW w:type="dxa" w:w="1477"/>
          </w:tcPr>
          <w:p>
            <w:pPr>
              <w:spacing w:after="0"/>
              <w:jc w:val="left"/>
            </w:pPr>
            <w:r>
              <w:rPr>
                <w:sz w:val="16"/>
              </w:rPr>
              <w:t>Thunderstorm Wind, 2011-09-02, $5,300,000 property; $0 crops (2011 dollars)</w:t>
            </w:r>
          </w:p>
        </w:tc>
        <w:tc>
          <w:tcPr>
            <w:tcW w:type="dxa" w:w="2393"/>
          </w:tcPr>
          <w:p>
            <w:pPr>
              <w:spacing w:after="0"/>
              <w:jc w:val="left"/>
            </w:pPr>
            <w:r>
              <w:rPr>
                <w:sz w:val="16"/>
              </w:rPr>
              <w:t>Event records naming jurisdictions in the plan: Appleton city (46 records), Hortonville village (12 records), Kimberly village (12 records), Shiocton village (9 records), Little Chute village (8 records), Black Creek village (7 records), Kaukauna city (6 records), Kaukauna town (6 records), New London city (4 records), Nichols village (3 records); and 7 more jurisdictions (see the Excel file).</w:t>
            </w:r>
          </w:p>
        </w:tc>
        <w:tc>
          <w:tcPr>
            <w:tcW w:type="dxa" w:w="1824"/>
          </w:tcPr>
          <w:p>
            <w:pPr>
              <w:spacing w:after="0"/>
              <w:jc w:val="left"/>
            </w:pPr>
          </w:p>
        </w:tc>
      </w:tr>
      <w:tr>
        <w:trPr>
          <w:cantSplit/>
        </w:trPr>
        <w:tc>
          <w:tcPr>
            <w:tcW w:type="dxa" w:w="1729"/>
          </w:tcPr>
          <w:p>
            <w:pPr>
              <w:spacing w:after="0"/>
              <w:jc w:val="left"/>
            </w:pPr>
            <w:r>
              <w:rPr>
                <w:sz w:val="16"/>
              </w:rPr>
              <w:t>Tornado</w:t>
            </w:r>
          </w:p>
        </w:tc>
        <w:tc>
          <w:tcPr>
            <w:tcW w:type="dxa" w:w="1779"/>
          </w:tcPr>
          <w:p>
            <w:pPr>
              <w:spacing w:after="0"/>
              <w:jc w:val="left"/>
            </w:pPr>
            <w:r>
              <w:rPr>
                <w:sz w:val="16"/>
              </w:rPr>
              <w:t>Enhanced Fujita (Fujita before Feb 2007)</w:t>
            </w:r>
          </w:p>
        </w:tc>
        <w:tc>
          <w:tcPr>
            <w:tcW w:type="dxa" w:w="1621"/>
          </w:tcPr>
          <w:p>
            <w:pPr>
              <w:spacing w:after="0"/>
              <w:jc w:val="right"/>
            </w:pPr>
            <w:r>
              <w:rPr>
                <w:sz w:val="16"/>
              </w:rPr>
              <w:t>34 records, 1959 to 2024</w:t>
            </w:r>
          </w:p>
        </w:tc>
        <w:tc>
          <w:tcPr>
            <w:tcW w:type="dxa" w:w="1775"/>
          </w:tcPr>
          <w:p>
            <w:pPr>
              <w:spacing w:after="0"/>
              <w:jc w:val="left"/>
            </w:pPr>
            <w:r>
              <w:rPr>
                <w:sz w:val="16"/>
              </w:rPr>
              <w:t>F/EF0 to F/EF4 (median F/EF1); 33 with a recorded value</w:t>
            </w:r>
          </w:p>
        </w:tc>
        <w:tc>
          <w:tcPr>
            <w:tcW w:type="dxa" w:w="1515"/>
          </w:tcPr>
          <w:p>
            <w:pPr>
              <w:spacing w:after="0"/>
              <w:jc w:val="left"/>
            </w:pPr>
            <w:r>
              <w:rPr>
                <w:sz w:val="16"/>
              </w:rPr>
              <w:t>F4 tornado, 1984-04-27, 15.5 mi path length (whole path, pre-1996), 60 yd wide, $2,500,000 property; crops not recorded (1984 dollars), 9 direct injuries</w:t>
            </w:r>
          </w:p>
        </w:tc>
        <w:tc>
          <w:tcPr>
            <w:tcW w:type="dxa" w:w="1477"/>
          </w:tcPr>
          <w:p>
            <w:pPr>
              <w:spacing w:after="0"/>
              <w:jc w:val="left"/>
            </w:pPr>
            <w:r>
              <w:rPr>
                <w:sz w:val="16"/>
              </w:rPr>
              <w:t>Tornado, 2013-08-06, $10,000,000 property; $0 crops (2013 dollars)</w:t>
            </w:r>
          </w:p>
        </w:tc>
        <w:tc>
          <w:tcPr>
            <w:tcW w:type="dxa" w:w="2393"/>
          </w:tcPr>
          <w:p>
            <w:pPr>
              <w:spacing w:after="0"/>
              <w:jc w:val="left"/>
            </w:pPr>
            <w:r>
              <w:rPr>
                <w:sz w:val="16"/>
              </w:rPr>
              <w:t>Event records naming jurisdictions in the plan: Little Chute village (6 records), Hortonville village (3 records), Kaukauna city (3 records), Kaukauna town (3 records), New London city (3 records), Bear Creek village (1 record), Black Creek village (1 record), Dale CDP (1 record), Dale town (1 record), Nichols village (1 record); and 3 more jurisdictions (see the Excel file).</w:t>
            </w:r>
          </w:p>
        </w:tc>
        <w:tc>
          <w:tcPr>
            <w:tcW w:type="dxa" w:w="18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9"/>
          </w:tcPr>
          <w:p>
            <w:pPr>
              <w:spacing w:after="0"/>
              <w:jc w:val="left"/>
            </w:pPr>
            <w:r>
              <w:rPr>
                <w:sz w:val="16"/>
              </w:rPr>
              <w:t>Wildfire</w:t>
            </w:r>
          </w:p>
        </w:tc>
        <w:tc>
          <w:tcPr>
            <w:tcW w:type="dxa" w:w="1779"/>
          </w:tcPr>
          <w:p>
            <w:pPr>
              <w:spacing w:after="0"/>
              <w:jc w:val="left"/>
            </w:pPr>
            <w:r>
              <w:rPr>
                <w:sz w:val="16"/>
              </w:rPr>
              <w:t>acres burned (local data)</w:t>
            </w:r>
          </w:p>
        </w:tc>
        <w:tc>
          <w:tcPr>
            <w:tcW w:type="dxa" w:w="1621"/>
          </w:tcPr>
          <w:p>
            <w:pPr>
              <w:spacing w:after="0"/>
              <w:jc w:val="right"/>
            </w:pPr>
            <w:r>
              <w:rPr>
                <w:sz w:val="16"/>
              </w:rPr>
              <w:t>0</w:t>
            </w:r>
          </w:p>
        </w:tc>
        <w:tc>
          <w:tcPr>
            <w:tcW w:type="dxa" w:w="1775"/>
          </w:tcPr>
          <w:p>
            <w:pPr>
              <w:spacing w:after="0"/>
              <w:jc w:val="left"/>
            </w:pPr>
          </w:p>
        </w:tc>
        <w:tc>
          <w:tcPr>
            <w:tcW w:type="dxa" w:w="1515"/>
          </w:tcPr>
          <w:p>
            <w:pPr>
              <w:spacing w:after="0"/>
              <w:jc w:val="left"/>
            </w:pPr>
          </w:p>
        </w:tc>
        <w:tc>
          <w:tcPr>
            <w:tcW w:type="dxa" w:w="1477"/>
          </w:tcPr>
          <w:p>
            <w:pPr>
              <w:spacing w:after="0"/>
              <w:jc w:val="left"/>
            </w:pPr>
          </w:p>
        </w:tc>
        <w:tc>
          <w:tcPr>
            <w:tcW w:type="dxa" w:w="2393"/>
          </w:tcPr>
          <w:p>
            <w:pPr>
              <w:spacing w:after="0"/>
              <w:jc w:val="left"/>
            </w:pPr>
          </w:p>
        </w:tc>
        <w:tc>
          <w:tcPr>
            <w:tcW w:type="dxa" w:w="1824"/>
          </w:tcPr>
          <w:p>
            <w:pPr>
              <w:spacing w:after="0"/>
              <w:jc w:val="left"/>
            </w:pPr>
          </w:p>
        </w:tc>
      </w:tr>
      <w:tr>
        <w:trPr>
          <w:cantSplit/>
        </w:trPr>
        <w:tc>
          <w:tcPr>
            <w:tcW w:type="dxa" w:w="1729"/>
          </w:tcPr>
          <w:p>
            <w:pPr>
              <w:spacing w:after="0"/>
              <w:jc w:val="left"/>
            </w:pPr>
            <w:r>
              <w:rPr>
                <w:sz w:val="16"/>
              </w:rPr>
              <w:t>Winter Storm, Heavy Snow, Blizzard, Lake-Effect Snow, Winter Weather, Sleet</w:t>
            </w:r>
          </w:p>
        </w:tc>
        <w:tc>
          <w:tcPr>
            <w:tcW w:type="dxa" w:w="1779"/>
          </w:tcPr>
          <w:p>
            <w:pPr>
              <w:spacing w:after="0"/>
              <w:jc w:val="left"/>
            </w:pPr>
            <w:r>
              <w:rPr>
                <w:sz w:val="16"/>
              </w:rPr>
              <w:t>none in data (snowfall: local data)</w:t>
            </w:r>
          </w:p>
        </w:tc>
        <w:tc>
          <w:tcPr>
            <w:tcW w:type="dxa" w:w="1621"/>
          </w:tcPr>
          <w:p>
            <w:pPr>
              <w:spacing w:after="0"/>
              <w:jc w:val="right"/>
            </w:pPr>
            <w:r>
              <w:rPr>
                <w:sz w:val="16"/>
              </w:rPr>
              <w:t>86 records, 1996 to 2026 (86 zone-level)</w:t>
            </w:r>
          </w:p>
        </w:tc>
        <w:tc>
          <w:tcPr>
            <w:tcW w:type="dxa" w:w="1775"/>
          </w:tcPr>
          <w:p>
            <w:pPr>
              <w:spacing w:after="0"/>
              <w:jc w:val="left"/>
            </w:pPr>
          </w:p>
        </w:tc>
        <w:tc>
          <w:tcPr>
            <w:tcW w:type="dxa" w:w="1515"/>
          </w:tcPr>
          <w:p>
            <w:pPr>
              <w:spacing w:after="0"/>
              <w:jc w:val="left"/>
            </w:pPr>
            <w:r>
              <w:rPr>
                <w:sz w:val="16"/>
              </w:rPr>
              <w:t>Winter Storm, 2018-04-13, $250,000 property; $0 crops (2018 dollars); NWS zone WIZ038</w:t>
            </w:r>
          </w:p>
        </w:tc>
        <w:tc>
          <w:tcPr>
            <w:tcW w:type="dxa" w:w="1477"/>
          </w:tcPr>
          <w:p>
            <w:pPr>
              <w:spacing w:after="0"/>
              <w:jc w:val="left"/>
            </w:pPr>
          </w:p>
        </w:tc>
        <w:tc>
          <w:tcPr>
            <w:tcW w:type="dxa" w:w="2393"/>
          </w:tcPr>
          <w:p>
            <w:pPr>
              <w:spacing w:after="0"/>
              <w:jc w:val="left"/>
            </w:pPr>
            <w:r>
              <w:rPr>
                <w:sz w:val="16"/>
              </w:rPr>
              <w:t>Countywide (zone-level records).</w:t>
            </w:r>
          </w:p>
        </w:tc>
        <w:tc>
          <w:tcPr>
            <w:tcW w:type="dxa" w:w="18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2446"/>
        <w:gridCol w:w="3239"/>
        <w:gridCol w:w="2135"/>
        <w:gridCol w:w="1095"/>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Title</w:t>
            </w:r>
          </w:p>
        </w:tc>
        <w:tc>
          <w:tcPr>
            <w:tcW w:type="dxa" w:w="3239"/>
            <w:shd w:val="clear" w:color="auto" w:fill="E8E8E8"/>
          </w:tcPr>
          <w:p>
            <w:pPr>
              <w:spacing w:after="0"/>
              <w:jc w:val="left"/>
            </w:pPr>
            <w:r>
              <w:rPr>
                <w:b/>
                <w:sz w:val="16"/>
              </w:rPr>
              <w:t>Mapped hazard</w:t>
            </w:r>
          </w:p>
        </w:tc>
        <w:tc>
          <w:tcPr>
            <w:tcW w:type="dxa" w:w="21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5"/>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07"/>
          </w:tcPr>
          <w:p>
            <w:pPr>
              <w:spacing w:after="0"/>
              <w:jc w:val="left"/>
            </w:pPr>
            <w:r>
              <w:rPr>
                <w:sz w:val="16"/>
              </w:rPr>
              <w:t>Major disaster</w:t>
            </w:r>
          </w:p>
        </w:tc>
        <w:tc>
          <w:tcPr>
            <w:tcW w:type="dxa" w:w="2446"/>
          </w:tcPr>
          <w:p>
            <w:pPr>
              <w:spacing w:after="0"/>
              <w:jc w:val="left"/>
            </w:pPr>
            <w:r>
              <w:rPr>
                <w:sz w:val="16"/>
              </w:rPr>
              <w:t>Severe Storms, Tornadoes, and Flooding</w:t>
            </w:r>
          </w:p>
        </w:tc>
        <w:tc>
          <w:tcPr>
            <w:tcW w:type="dxa" w:w="3239"/>
          </w:tcPr>
          <w:p>
            <w:pPr>
              <w:spacing w:after="0"/>
              <w:jc w:val="left"/>
            </w:pPr>
            <w:r>
              <w:rPr>
                <w:sz w:val="16"/>
              </w:rPr>
              <w:t>Inland Flooding (primary); also designated: Tornado</w:t>
            </w:r>
          </w:p>
        </w:tc>
        <w:tc>
          <w:tcPr>
            <w:tcW w:type="dxa" w:w="2135"/>
          </w:tcPr>
          <w:p>
            <w:pPr>
              <w:spacing w:after="0"/>
              <w:jc w:val="right"/>
            </w:pPr>
            <w:r>
              <w:rPr>
                <w:sz w:val="16"/>
              </w:rPr>
              <w:t>$244,970.35</w:t>
            </w:r>
          </w:p>
        </w:tc>
        <w:tc>
          <w:tcPr>
            <w:tcW w:type="dxa" w:w="1095"/>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07"/>
          </w:tcPr>
          <w:p>
            <w:pPr>
              <w:spacing w:after="0"/>
              <w:jc w:val="left"/>
            </w:pPr>
            <w:r>
              <w:rPr>
                <w:sz w:val="16"/>
              </w:rPr>
              <w:t>Major disaster</w:t>
            </w:r>
          </w:p>
        </w:tc>
        <w:tc>
          <w:tcPr>
            <w:tcW w:type="dxa" w:w="2446"/>
          </w:tcPr>
          <w:p>
            <w:pPr>
              <w:spacing w:after="0"/>
              <w:jc w:val="left"/>
            </w:pPr>
            <w:r>
              <w:rPr>
                <w:sz w:val="16"/>
              </w:rPr>
              <w:t>COVID-19 Pandemic</w:t>
            </w:r>
          </w:p>
        </w:tc>
        <w:tc>
          <w:tcPr>
            <w:tcW w:type="dxa" w:w="3239"/>
          </w:tcPr>
          <w:p>
            <w:pPr>
              <w:spacing w:after="0"/>
              <w:jc w:val="left"/>
            </w:pPr>
            <w:r>
              <w:rPr>
                <w:sz w:val="16"/>
              </w:rPr>
              <w:t>Non-natural, not counted</w:t>
            </w:r>
          </w:p>
        </w:tc>
        <w:tc>
          <w:tcPr>
            <w:tcW w:type="dxa" w:w="2135"/>
          </w:tcPr>
          <w:p>
            <w:pPr>
              <w:spacing w:after="0"/>
              <w:jc w:val="right"/>
            </w:pPr>
            <w:r>
              <w:rPr>
                <w:sz w:val="16"/>
              </w:rPr>
              <w:t>$3,576,872.43</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07"/>
          </w:tcPr>
          <w:p>
            <w:pPr>
              <w:spacing w:after="0"/>
              <w:jc w:val="left"/>
            </w:pPr>
            <w:r>
              <w:rPr>
                <w:sz w:val="16"/>
              </w:rPr>
              <w:t>Emergency</w:t>
            </w:r>
          </w:p>
        </w:tc>
        <w:tc>
          <w:tcPr>
            <w:tcW w:type="dxa" w:w="2446"/>
          </w:tcPr>
          <w:p>
            <w:pPr>
              <w:spacing w:after="0"/>
              <w:jc w:val="left"/>
            </w:pPr>
            <w:r>
              <w:rPr>
                <w:sz w:val="16"/>
              </w:rPr>
              <w:t>COVID-19</w:t>
            </w:r>
          </w:p>
        </w:tc>
        <w:tc>
          <w:tcPr>
            <w:tcW w:type="dxa" w:w="3239"/>
          </w:tcPr>
          <w:p>
            <w:pPr>
              <w:spacing w:after="0"/>
              <w:jc w:val="left"/>
            </w:pPr>
            <w:r>
              <w:rPr>
                <w:sz w:val="16"/>
              </w:rPr>
              <w:t>Non-natural, not counted</w:t>
            </w:r>
          </w:p>
        </w:tc>
        <w:tc>
          <w:tcPr>
            <w:tcW w:type="dxa" w:w="2135"/>
          </w:tcPr>
          <w:p>
            <w:pPr>
              <w:spacing w:after="0"/>
              <w:jc w:val="right"/>
            </w:pPr>
            <w:r>
              <w:rPr>
                <w:sz w:val="16"/>
              </w:rPr>
              <w:t>no Public Assistance recorded</w:t>
            </w:r>
          </w:p>
        </w:tc>
        <w:tc>
          <w:tcPr>
            <w:tcW w:type="dxa" w:w="1095"/>
          </w:tcPr>
          <w:p>
            <w:pPr>
              <w:spacing w:after="0"/>
              <w:jc w:val="left"/>
            </w:pPr>
          </w:p>
        </w:tc>
        <w:tc>
          <w:tcPr>
            <w:tcW w:type="dxa" w:w="879"/>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07"/>
          </w:tcPr>
          <w:p>
            <w:pPr>
              <w:spacing w:after="0"/>
              <w:jc w:val="left"/>
            </w:pPr>
            <w:r>
              <w:rPr>
                <w:sz w:val="16"/>
              </w:rPr>
              <w:t>Major disaster</w:t>
            </w:r>
          </w:p>
        </w:tc>
        <w:tc>
          <w:tcPr>
            <w:tcW w:type="dxa" w:w="2446"/>
          </w:tcPr>
          <w:p>
            <w:pPr>
              <w:spacing w:after="0"/>
              <w:jc w:val="left"/>
            </w:pPr>
            <w:r>
              <w:rPr>
                <w:sz w:val="16"/>
              </w:rPr>
              <w:t>Severe Storms, Tornadoes, Straight-Line Winds, and Flooding</w:t>
            </w:r>
          </w:p>
        </w:tc>
        <w:tc>
          <w:tcPr>
            <w:tcW w:type="dxa" w:w="3239"/>
          </w:tcPr>
          <w:p>
            <w:pPr>
              <w:spacing w:after="0"/>
              <w:jc w:val="left"/>
            </w:pPr>
            <w:r>
              <w:rPr>
                <w:sz w:val="16"/>
              </w:rPr>
              <w:t>Inland Flooding (primary); also designated: Strong Wind, Tornado</w:t>
            </w:r>
          </w:p>
        </w:tc>
        <w:tc>
          <w:tcPr>
            <w:tcW w:type="dxa" w:w="2135"/>
          </w:tcPr>
          <w:p>
            <w:pPr>
              <w:spacing w:after="0"/>
              <w:jc w:val="right"/>
            </w:pPr>
            <w:r>
              <w:rPr>
                <w:sz w:val="16"/>
              </w:rPr>
              <w:t>$1,791,364.69</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07"/>
          </w:tcPr>
          <w:p>
            <w:pPr>
              <w:spacing w:after="0"/>
              <w:jc w:val="left"/>
            </w:pPr>
            <w:r>
              <w:rPr>
                <w:sz w:val="16"/>
              </w:rPr>
              <w:t>Emergency</w:t>
            </w:r>
          </w:p>
        </w:tc>
        <w:tc>
          <w:tcPr>
            <w:tcW w:type="dxa" w:w="2446"/>
          </w:tcPr>
          <w:p>
            <w:pPr>
              <w:spacing w:after="0"/>
              <w:jc w:val="left"/>
            </w:pPr>
            <w:r>
              <w:rPr>
                <w:sz w:val="16"/>
              </w:rPr>
              <w:t>Hurricane Katrina Evacuation</w:t>
            </w:r>
          </w:p>
        </w:tc>
        <w:tc>
          <w:tcPr>
            <w:tcW w:type="dxa" w:w="3239"/>
          </w:tcPr>
          <w:p>
            <w:pPr>
              <w:spacing w:after="0"/>
              <w:jc w:val="left"/>
            </w:pPr>
            <w:r>
              <w:rPr>
                <w:sz w:val="16"/>
              </w:rPr>
              <w:t>Hurricane: evacuation support, not a local hazard event; not counted</w:t>
            </w:r>
          </w:p>
        </w:tc>
        <w:tc>
          <w:tcPr>
            <w:tcW w:type="dxa" w:w="2135"/>
          </w:tcPr>
          <w:p>
            <w:pPr>
              <w:spacing w:after="0"/>
              <w:jc w:val="right"/>
            </w:pPr>
            <w:r>
              <w:rPr>
                <w:sz w:val="16"/>
              </w:rPr>
              <w:t>no Public Assistance recorded</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07"/>
          </w:tcPr>
          <w:p>
            <w:pPr>
              <w:spacing w:after="0"/>
              <w:jc w:val="left"/>
            </w:pPr>
            <w:r>
              <w:rPr>
                <w:sz w:val="16"/>
              </w:rPr>
              <w:t>Major disaster</w:t>
            </w:r>
          </w:p>
        </w:tc>
        <w:tc>
          <w:tcPr>
            <w:tcW w:type="dxa" w:w="2446"/>
          </w:tcPr>
          <w:p>
            <w:pPr>
              <w:spacing w:after="0"/>
              <w:jc w:val="left"/>
            </w:pPr>
            <w:r>
              <w:rPr>
                <w:sz w:val="16"/>
              </w:rPr>
              <w:t>Severe Storms and Flooding</w:t>
            </w:r>
          </w:p>
        </w:tc>
        <w:tc>
          <w:tcPr>
            <w:tcW w:type="dxa" w:w="3239"/>
          </w:tcPr>
          <w:p>
            <w:pPr>
              <w:spacing w:after="0"/>
              <w:jc w:val="left"/>
            </w:pPr>
            <w:r>
              <w:rPr>
                <w:sz w:val="16"/>
              </w:rPr>
              <w:t>Inland Flooding</w:t>
            </w:r>
          </w:p>
        </w:tc>
        <w:tc>
          <w:tcPr>
            <w:tcW w:type="dxa" w:w="2135"/>
          </w:tcPr>
          <w:p>
            <w:pPr>
              <w:spacing w:after="0"/>
              <w:jc w:val="right"/>
            </w:pPr>
            <w:r>
              <w:rPr>
                <w:sz w:val="16"/>
              </w:rPr>
              <w:t>PA not declared for this county</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07"/>
          </w:tcPr>
          <w:p>
            <w:pPr>
              <w:spacing w:after="0"/>
              <w:jc w:val="left"/>
            </w:pPr>
            <w:r>
              <w:rPr>
                <w:sz w:val="16"/>
              </w:rPr>
              <w:t>Major disaster</w:t>
            </w:r>
          </w:p>
        </w:tc>
        <w:tc>
          <w:tcPr>
            <w:tcW w:type="dxa" w:w="2446"/>
          </w:tcPr>
          <w:p>
            <w:pPr>
              <w:spacing w:after="0"/>
              <w:jc w:val="left"/>
            </w:pPr>
            <w:r>
              <w:rPr>
                <w:sz w:val="16"/>
              </w:rPr>
              <w:t>Flooding, Severe Storms and Tornadoes</w:t>
            </w:r>
          </w:p>
        </w:tc>
        <w:tc>
          <w:tcPr>
            <w:tcW w:type="dxa" w:w="3239"/>
          </w:tcPr>
          <w:p>
            <w:pPr>
              <w:spacing w:after="0"/>
              <w:jc w:val="left"/>
            </w:pPr>
            <w:r>
              <w:rPr>
                <w:sz w:val="16"/>
              </w:rPr>
              <w:t>Inland Flooding (primary); also designated: Tornado, Winter Weather</w:t>
            </w:r>
          </w:p>
        </w:tc>
        <w:tc>
          <w:tcPr>
            <w:tcW w:type="dxa" w:w="2135"/>
          </w:tcPr>
          <w:p>
            <w:pPr>
              <w:spacing w:after="0"/>
              <w:jc w:val="right"/>
            </w:pPr>
            <w:r>
              <w:rPr>
                <w:sz w:val="16"/>
              </w:rPr>
              <w:t>$413,841.46</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07"/>
          </w:tcPr>
          <w:p>
            <w:pPr>
              <w:spacing w:after="0"/>
              <w:jc w:val="left"/>
            </w:pPr>
            <w:r>
              <w:rPr>
                <w:sz w:val="16"/>
              </w:rPr>
              <w:t>Major disaster</w:t>
            </w:r>
          </w:p>
        </w:tc>
        <w:tc>
          <w:tcPr>
            <w:tcW w:type="dxa" w:w="2446"/>
          </w:tcPr>
          <w:p>
            <w:pPr>
              <w:spacing w:after="0"/>
              <w:jc w:val="left"/>
            </w:pPr>
            <w:r>
              <w:rPr>
                <w:sz w:val="16"/>
              </w:rPr>
              <w:t>Severe Storms, Tornadoes &amp; Flooding</w:t>
            </w:r>
          </w:p>
        </w:tc>
        <w:tc>
          <w:tcPr>
            <w:tcW w:type="dxa" w:w="3239"/>
          </w:tcPr>
          <w:p>
            <w:pPr>
              <w:spacing w:after="0"/>
              <w:jc w:val="left"/>
            </w:pPr>
            <w:r>
              <w:rPr>
                <w:sz w:val="16"/>
              </w:rPr>
              <w:t>Inland Flooding; Tornado</w:t>
            </w:r>
          </w:p>
        </w:tc>
        <w:tc>
          <w:tcPr>
            <w:tcW w:type="dxa" w:w="2135"/>
          </w:tcPr>
          <w:p>
            <w:pPr>
              <w:spacing w:after="0"/>
              <w:jc w:val="right"/>
            </w:pPr>
            <w:r>
              <w:rPr>
                <w:sz w:val="16"/>
              </w:rPr>
              <w:t>no Public Assistance recorded</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207"/>
          </w:tcPr>
          <w:p>
            <w:pPr>
              <w:spacing w:after="0"/>
              <w:jc w:val="left"/>
            </w:pPr>
            <w:r>
              <w:rPr>
                <w:sz w:val="16"/>
              </w:rPr>
              <w:t>Major disaster</w:t>
            </w:r>
          </w:p>
        </w:tc>
        <w:tc>
          <w:tcPr>
            <w:tcW w:type="dxa" w:w="2446"/>
          </w:tcPr>
          <w:p>
            <w:pPr>
              <w:spacing w:after="0"/>
              <w:jc w:val="left"/>
            </w:pPr>
            <w:r>
              <w:rPr>
                <w:sz w:val="16"/>
              </w:rPr>
              <w:t>Severe Storms, Tornadoes &amp; Flooding</w:t>
            </w:r>
          </w:p>
        </w:tc>
        <w:tc>
          <w:tcPr>
            <w:tcW w:type="dxa" w:w="3239"/>
          </w:tcPr>
          <w:p>
            <w:pPr>
              <w:spacing w:after="0"/>
              <w:jc w:val="left"/>
            </w:pPr>
            <w:r>
              <w:rPr>
                <w:sz w:val="16"/>
              </w:rPr>
              <w:t>Inland Flooding; Tornado</w:t>
            </w:r>
          </w:p>
        </w:tc>
        <w:tc>
          <w:tcPr>
            <w:tcW w:type="dxa" w:w="2135"/>
          </w:tcPr>
          <w:p>
            <w:pPr>
              <w:spacing w:after="0"/>
              <w:jc w:val="right"/>
            </w:pPr>
            <w:r>
              <w:rPr>
                <w:sz w:val="16"/>
              </w:rPr>
              <w:t>no Public Assistance recorded</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07"/>
          </w:tcPr>
          <w:p>
            <w:pPr>
              <w:spacing w:after="0"/>
              <w:jc w:val="left"/>
            </w:pPr>
            <w:r>
              <w:rPr>
                <w:sz w:val="16"/>
              </w:rPr>
              <w:t>Emergency</w:t>
            </w:r>
          </w:p>
        </w:tc>
        <w:tc>
          <w:tcPr>
            <w:tcW w:type="dxa" w:w="2446"/>
          </w:tcPr>
          <w:p>
            <w:pPr>
              <w:spacing w:after="0"/>
              <w:jc w:val="left"/>
            </w:pPr>
            <w:r>
              <w:rPr>
                <w:sz w:val="16"/>
              </w:rPr>
              <w:t>Drought</w:t>
            </w:r>
          </w:p>
        </w:tc>
        <w:tc>
          <w:tcPr>
            <w:tcW w:type="dxa" w:w="3239"/>
          </w:tcPr>
          <w:p>
            <w:pPr>
              <w:spacing w:after="0"/>
              <w:jc w:val="left"/>
            </w:pPr>
            <w:r>
              <w:rPr>
                <w:sz w:val="16"/>
              </w:rPr>
              <w:t>Drought</w:t>
            </w:r>
          </w:p>
        </w:tc>
        <w:tc>
          <w:tcPr>
            <w:tcW w:type="dxa" w:w="2135"/>
          </w:tcPr>
          <w:p>
            <w:pPr>
              <w:spacing w:after="0"/>
              <w:jc w:val="right"/>
            </w:pPr>
            <w:r>
              <w:rPr>
                <w:sz w:val="16"/>
              </w:rPr>
              <w:t>no Public Assistance recorded</w:t>
            </w:r>
          </w:p>
        </w:tc>
        <w:tc>
          <w:tcPr>
            <w:tcW w:type="dxa" w:w="109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07"/>
          </w:tcPr>
          <w:p>
            <w:pPr>
              <w:spacing w:after="0"/>
              <w:jc w:val="left"/>
            </w:pPr>
            <w:r>
              <w:rPr>
                <w:sz w:val="16"/>
              </w:rPr>
              <w:t>Major disaster</w:t>
            </w:r>
          </w:p>
        </w:tc>
        <w:tc>
          <w:tcPr>
            <w:tcW w:type="dxa" w:w="2446"/>
          </w:tcPr>
          <w:p>
            <w:pPr>
              <w:spacing w:after="0"/>
              <w:jc w:val="left"/>
            </w:pPr>
            <w:r>
              <w:rPr>
                <w:sz w:val="16"/>
              </w:rPr>
              <w:t>Severe Storms &amp; Flooding</w:t>
            </w:r>
          </w:p>
        </w:tc>
        <w:tc>
          <w:tcPr>
            <w:tcW w:type="dxa" w:w="3239"/>
          </w:tcPr>
          <w:p>
            <w:pPr>
              <w:spacing w:after="0"/>
              <w:jc w:val="left"/>
            </w:pPr>
            <w:r>
              <w:rPr>
                <w:sz w:val="16"/>
              </w:rPr>
              <w:t>Inland Flooding</w:t>
            </w:r>
          </w:p>
        </w:tc>
        <w:tc>
          <w:tcPr>
            <w:tcW w:type="dxa" w:w="2135"/>
          </w:tcPr>
          <w:p>
            <w:pPr>
              <w:spacing w:after="0"/>
              <w:jc w:val="right"/>
            </w:pPr>
            <w:r>
              <w:rPr>
                <w:sz w:val="16"/>
              </w:rPr>
              <w:t>no Public Assistance recorded</w:t>
            </w:r>
          </w:p>
        </w:tc>
        <w:tc>
          <w:tcPr>
            <w:tcW w:type="dxa" w:w="1095"/>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18</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4</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182</w:t>
            </w:r>
          </w:p>
        </w:tc>
        <w:tc>
          <w:tcPr>
            <w:tcW w:type="dxa" w:w="1067"/>
          </w:tcPr>
          <w:p>
            <w:pPr>
              <w:spacing w:after="0"/>
              <w:jc w:val="right"/>
            </w:pPr>
            <w:r>
              <w:rPr>
                <w:sz w:val="16"/>
              </w:rPr>
              <w:t>2</w:t>
            </w:r>
          </w:p>
        </w:tc>
        <w:tc>
          <w:tcPr>
            <w:tcW w:type="dxa" w:w="1728"/>
          </w:tcPr>
          <w:p>
            <w:pPr>
              <w:spacing w:after="0"/>
              <w:jc w:val="right"/>
            </w:pPr>
            <w:r>
              <w:rPr>
                <w:sz w:val="16"/>
              </w:rPr>
              <w:t>1</w:t>
            </w:r>
          </w:p>
        </w:tc>
        <w:tc>
          <w:tcPr>
            <w:tcW w:type="dxa" w:w="762"/>
          </w:tcPr>
          <w:p>
            <w:pPr>
              <w:spacing w:after="0"/>
              <w:jc w:val="right"/>
            </w:pPr>
            <w:r>
              <w:rPr>
                <w:sz w:val="16"/>
              </w:rPr>
              <w:t>16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8</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21</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3</w:t>
            </w:r>
          </w:p>
        </w:tc>
        <w:tc>
          <w:tcPr>
            <w:tcW w:type="dxa" w:w="1490"/>
          </w:tcPr>
          <w:p>
            <w:pPr>
              <w:spacing w:after="0"/>
              <w:jc w:val="right"/>
            </w:pPr>
            <w:r>
              <w:rPr>
                <w:sz w:val="16"/>
              </w:rPr>
              <w:t>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248</w:t>
            </w:r>
          </w:p>
        </w:tc>
        <w:tc>
          <w:tcPr>
            <w:tcW w:type="dxa" w:w="1067"/>
          </w:tcPr>
          <w:p>
            <w:pPr>
              <w:spacing w:after="0"/>
              <w:jc w:val="right"/>
            </w:pPr>
            <w:r>
              <w:rPr>
                <w:sz w:val="16"/>
              </w:rPr>
              <w:t>10</w:t>
            </w:r>
          </w:p>
        </w:tc>
        <w:tc>
          <w:tcPr>
            <w:tcW w:type="dxa" w:w="1728"/>
          </w:tcPr>
          <w:p>
            <w:pPr>
              <w:spacing w:after="0"/>
              <w:jc w:val="right"/>
            </w:pPr>
            <w:r>
              <w:rPr>
                <w:sz w:val="16"/>
              </w:rPr>
              <w:t>6</w:t>
            </w:r>
          </w:p>
        </w:tc>
        <w:tc>
          <w:tcPr>
            <w:tcW w:type="dxa" w:w="762"/>
          </w:tcPr>
          <w:p>
            <w:pPr>
              <w:spacing w:after="0"/>
              <w:jc w:val="right"/>
            </w:pPr>
            <w:r>
              <w:rPr>
                <w:sz w:val="16"/>
              </w:rPr>
              <w:t>28</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12 High Wind and 17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34</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3</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86</w:t>
            </w:r>
          </w:p>
        </w:tc>
        <w:tc>
          <w:tcPr>
            <w:tcW w:type="dxa" w:w="1067"/>
          </w:tcPr>
          <w:p>
            <w:pPr>
              <w:spacing w:after="0"/>
              <w:jc w:val="right"/>
            </w:pPr>
            <w:r>
              <w:rPr>
                <w:sz w:val="16"/>
              </w:rPr>
              <w:t>4</w:t>
            </w:r>
          </w:p>
        </w:tc>
        <w:tc>
          <w:tcPr>
            <w:tcW w:type="dxa" w:w="1728"/>
          </w:tcPr>
          <w:p>
            <w:pPr>
              <w:spacing w:after="0"/>
              <w:jc w:val="right"/>
            </w:pPr>
            <w:r>
              <w:rPr>
                <w:sz w:val="16"/>
              </w:rPr>
              <w:t>3</w:t>
            </w:r>
          </w:p>
        </w:tc>
        <w:tc>
          <w:tcPr>
            <w:tcW w:type="dxa" w:w="762"/>
          </w:tcPr>
          <w:p>
            <w:pPr>
              <w:spacing w:after="0"/>
              <w:jc w:val="right"/>
            </w:pPr>
            <w:r>
              <w:rPr>
                <w:sz w:val="16"/>
              </w:rPr>
              <w:t>13</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7"/>
        <w:gridCol w:w="3209"/>
        <w:gridCol w:w="936"/>
        <w:gridCol w:w="2564"/>
        <w:gridCol w:w="711"/>
        <w:gridCol w:w="28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7"/>
            <w:shd w:val="clear" w:color="auto" w:fill="E8E8E8"/>
          </w:tcPr>
          <w:p>
            <w:pPr>
              <w:spacing w:after="0"/>
              <w:jc w:val="left"/>
            </w:pPr>
            <w:r>
              <w:rPr>
                <w:b/>
                <w:sz w:val="16"/>
              </w:rPr>
              <w:t>Magnitude or extent</w:t>
            </w:r>
          </w:p>
        </w:tc>
        <w:tc>
          <w:tcPr>
            <w:tcW w:type="dxa" w:w="32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2023-07-01</w:t>
            </w:r>
          </w:p>
        </w:tc>
        <w:tc>
          <w:tcPr>
            <w:tcW w:type="dxa" w:w="1215"/>
          </w:tcPr>
          <w:p>
            <w:pPr>
              <w:spacing w:after="0"/>
              <w:jc w:val="left"/>
            </w:pPr>
            <w:r>
              <w:rPr>
                <w:sz w:val="16"/>
              </w:rPr>
              <w:t>Drought</w:t>
            </w:r>
          </w:p>
        </w:tc>
        <w:tc>
          <w:tcPr>
            <w:tcW w:type="dxa" w:w="1577"/>
          </w:tcPr>
          <w:p>
            <w:pPr>
              <w:spacing w:after="0"/>
              <w:jc w:val="left"/>
            </w:pPr>
          </w:p>
        </w:tc>
        <w:tc>
          <w:tcPr>
            <w:tcW w:type="dxa" w:w="3209"/>
          </w:tcPr>
          <w:p>
            <w:pPr>
              <w:spacing w:after="0"/>
              <w:jc w:val="left"/>
            </w:pPr>
            <w:r>
              <w:rPr>
                <w:sz w:val="16"/>
              </w:rPr>
              <w:t>$0 property; crops not reported (zone total, 2023 dollars)</w:t>
            </w:r>
          </w:p>
        </w:tc>
        <w:tc>
          <w:tcPr>
            <w:tcW w:type="dxa" w:w="936"/>
          </w:tcPr>
          <w:p>
            <w:pPr>
              <w:spacing w:after="0"/>
              <w:jc w:val="right"/>
            </w:pPr>
            <w:r>
              <w:rPr>
                <w:sz w:val="16"/>
              </w:rPr>
              <w:t>0, 0</w:t>
            </w:r>
          </w:p>
        </w:tc>
        <w:tc>
          <w:tcPr>
            <w:tcW w:type="dxa" w:w="2564"/>
          </w:tcPr>
          <w:p>
            <w:pPr>
              <w:spacing w:after="0"/>
              <w:jc w:val="left"/>
            </w:pPr>
            <w:r>
              <w:rPr>
                <w:sz w:val="16"/>
              </w:rPr>
              <w:t>NWS zone WIZ038 (OUTAGAMIE), zone-level</w:t>
            </w:r>
          </w:p>
        </w:tc>
        <w:tc>
          <w:tcPr>
            <w:tcW w:type="dxa" w:w="711"/>
          </w:tcPr>
          <w:p>
            <w:pPr>
              <w:spacing w:after="0"/>
              <w:jc w:val="left"/>
            </w:pPr>
            <w:r>
              <w:rPr>
                <w:sz w:val="16"/>
              </w:rPr>
              <w:t>within last 5 years</w:t>
            </w:r>
          </w:p>
        </w:tc>
        <w:tc>
          <w:tcPr>
            <w:tcW w:type="dxa" w:w="2863"/>
          </w:tcPr>
          <w:p>
            <w:pPr>
              <w:spacing w:after="0"/>
              <w:jc w:val="left"/>
            </w:pPr>
            <w:r>
              <w:rPr>
                <w:sz w:val="16"/>
              </w:rPr>
              <w:t>B1-c worst recorded: Drought</w:t>
            </w:r>
          </w:p>
        </w:tc>
      </w:tr>
      <w:tr>
        <w:trPr>
          <w:cantSplit/>
        </w:trPr>
        <w:tc>
          <w:tcPr>
            <w:tcW w:type="dxa" w:w="1037"/>
          </w:tcPr>
          <w:p>
            <w:pPr>
              <w:spacing w:after="0"/>
              <w:jc w:val="left"/>
            </w:pPr>
            <w:r>
              <w:rPr>
                <w:sz w:val="16"/>
              </w:rPr>
              <w:t>2021-09-07</w:t>
            </w:r>
          </w:p>
        </w:tc>
        <w:tc>
          <w:tcPr>
            <w:tcW w:type="dxa" w:w="1215"/>
          </w:tcPr>
          <w:p>
            <w:pPr>
              <w:spacing w:after="0"/>
              <w:jc w:val="left"/>
            </w:pPr>
            <w:r>
              <w:rPr>
                <w:sz w:val="16"/>
              </w:rPr>
              <w:t>Hail</w:t>
            </w:r>
          </w:p>
        </w:tc>
        <w:tc>
          <w:tcPr>
            <w:tcW w:type="dxa" w:w="1577"/>
          </w:tcPr>
          <w:p>
            <w:pPr>
              <w:spacing w:after="0"/>
              <w:jc w:val="left"/>
            </w:pPr>
            <w:r>
              <w:rPr>
                <w:sz w:val="16"/>
              </w:rPr>
              <w:t>4.5 in</w:t>
            </w:r>
          </w:p>
        </w:tc>
        <w:tc>
          <w:tcPr>
            <w:tcW w:type="dxa" w:w="3209"/>
          </w:tcPr>
          <w:p>
            <w:pPr>
              <w:spacing w:after="0"/>
              <w:jc w:val="left"/>
            </w:pPr>
            <w:r>
              <w:rPr>
                <w:sz w:val="16"/>
              </w:rPr>
              <w:t>$0 property; $0 crops (2021 dollars)</w:t>
            </w:r>
          </w:p>
        </w:tc>
        <w:tc>
          <w:tcPr>
            <w:tcW w:type="dxa" w:w="936"/>
          </w:tcPr>
          <w:p>
            <w:pPr>
              <w:spacing w:after="0"/>
              <w:jc w:val="right"/>
            </w:pPr>
            <w:r>
              <w:rPr>
                <w:sz w:val="16"/>
              </w:rPr>
              <w:t>0, 0</w:t>
            </w:r>
          </w:p>
        </w:tc>
        <w:tc>
          <w:tcPr>
            <w:tcW w:type="dxa" w:w="2564"/>
          </w:tcPr>
          <w:p>
            <w:pPr>
              <w:spacing w:after="0"/>
              <w:jc w:val="left"/>
            </w:pPr>
            <w:r>
              <w:rPr>
                <w:sz w:val="16"/>
              </w:rPr>
              <w:t>APPLECREEK</w:t>
            </w:r>
          </w:p>
        </w:tc>
        <w:tc>
          <w:tcPr>
            <w:tcW w:type="dxa" w:w="711"/>
          </w:tcPr>
          <w:p>
            <w:pPr>
              <w:spacing w:after="0"/>
              <w:jc w:val="left"/>
            </w:pPr>
          </w:p>
        </w:tc>
        <w:tc>
          <w:tcPr>
            <w:tcW w:type="dxa" w:w="2863"/>
          </w:tcPr>
          <w:p>
            <w:pPr>
              <w:spacing w:after="0"/>
              <w:jc w:val="left"/>
            </w:pPr>
            <w:r>
              <w:rPr>
                <w:sz w:val="16"/>
              </w:rPr>
              <w:t>B1-c worst recorded: Hail</w:t>
            </w:r>
          </w:p>
        </w:tc>
      </w:tr>
      <w:tr>
        <w:trPr>
          <w:cantSplit/>
        </w:trPr>
        <w:tc>
          <w:tcPr>
            <w:tcW w:type="dxa" w:w="1037"/>
          </w:tcPr>
          <w:p>
            <w:pPr>
              <w:spacing w:after="0"/>
              <w:jc w:val="left"/>
            </w:pPr>
            <w:r>
              <w:rPr>
                <w:sz w:val="16"/>
              </w:rPr>
              <w:t>2020-02-09</w:t>
            </w:r>
          </w:p>
        </w:tc>
        <w:tc>
          <w:tcPr>
            <w:tcW w:type="dxa" w:w="1215"/>
          </w:tcPr>
          <w:p>
            <w:pPr>
              <w:spacing w:after="0"/>
              <w:jc w:val="left"/>
            </w:pPr>
            <w:r>
              <w:rPr>
                <w:sz w:val="16"/>
              </w:rPr>
              <w:t>Heavy Snow</w:t>
            </w:r>
          </w:p>
        </w:tc>
        <w:tc>
          <w:tcPr>
            <w:tcW w:type="dxa" w:w="1577"/>
          </w:tcPr>
          <w:p>
            <w:pPr>
              <w:spacing w:after="0"/>
              <w:jc w:val="left"/>
            </w:pPr>
          </w:p>
        </w:tc>
        <w:tc>
          <w:tcPr>
            <w:tcW w:type="dxa" w:w="3209"/>
          </w:tcPr>
          <w:p>
            <w:pPr>
              <w:spacing w:after="0"/>
              <w:jc w:val="left"/>
            </w:pPr>
            <w:r>
              <w:rPr>
                <w:sz w:val="16"/>
              </w:rPr>
              <w:t>$30,000 property; $0 crops (zone total, 2020 dollars)</w:t>
            </w:r>
          </w:p>
        </w:tc>
        <w:tc>
          <w:tcPr>
            <w:tcW w:type="dxa" w:w="936"/>
          </w:tcPr>
          <w:p>
            <w:pPr>
              <w:spacing w:after="0"/>
              <w:jc w:val="right"/>
            </w:pPr>
            <w:r>
              <w:rPr>
                <w:sz w:val="16"/>
              </w:rPr>
              <w:t>1, 1</w:t>
            </w:r>
          </w:p>
        </w:tc>
        <w:tc>
          <w:tcPr>
            <w:tcW w:type="dxa" w:w="2564"/>
          </w:tcPr>
          <w:p>
            <w:pPr>
              <w:spacing w:after="0"/>
              <w:jc w:val="left"/>
            </w:pPr>
            <w:r>
              <w:rPr>
                <w:sz w:val="16"/>
              </w:rPr>
              <w:t>NWS zone WIZ038 (OUTAGAMIE), zone-level</w:t>
            </w:r>
          </w:p>
        </w:tc>
        <w:tc>
          <w:tcPr>
            <w:tcW w:type="dxa" w:w="711"/>
          </w:tcPr>
          <w:p>
            <w:pPr>
              <w:spacing w:after="0"/>
              <w:jc w:val="left"/>
            </w:pPr>
          </w:p>
        </w:tc>
        <w:tc>
          <w:tcPr>
            <w:tcW w:type="dxa" w:w="2863"/>
          </w:tcPr>
          <w:p>
            <w:pPr>
              <w:spacing w:after="0"/>
              <w:jc w:val="left"/>
            </w:pPr>
            <w:r>
              <w:rPr>
                <w:sz w:val="16"/>
              </w:rPr>
              <w:t>deaths or injuries recorded</w:t>
            </w:r>
          </w:p>
        </w:tc>
      </w:tr>
      <w:tr>
        <w:trPr>
          <w:cantSplit/>
        </w:trPr>
        <w:tc>
          <w:tcPr>
            <w:tcW w:type="dxa" w:w="1037"/>
          </w:tcPr>
          <w:p>
            <w:pPr>
              <w:spacing w:after="0"/>
              <w:jc w:val="left"/>
            </w:pPr>
            <w:r>
              <w:rPr>
                <w:sz w:val="16"/>
              </w:rPr>
              <w:t>2018-04-13</w:t>
            </w:r>
          </w:p>
        </w:tc>
        <w:tc>
          <w:tcPr>
            <w:tcW w:type="dxa" w:w="1215"/>
          </w:tcPr>
          <w:p>
            <w:pPr>
              <w:spacing w:after="0"/>
              <w:jc w:val="left"/>
            </w:pPr>
            <w:r>
              <w:rPr>
                <w:sz w:val="16"/>
              </w:rPr>
              <w:t>Winter Storm</w:t>
            </w:r>
          </w:p>
        </w:tc>
        <w:tc>
          <w:tcPr>
            <w:tcW w:type="dxa" w:w="1577"/>
          </w:tcPr>
          <w:p>
            <w:pPr>
              <w:spacing w:after="0"/>
              <w:jc w:val="left"/>
            </w:pPr>
          </w:p>
        </w:tc>
        <w:tc>
          <w:tcPr>
            <w:tcW w:type="dxa" w:w="3209"/>
          </w:tcPr>
          <w:p>
            <w:pPr>
              <w:spacing w:after="0"/>
              <w:jc w:val="left"/>
            </w:pPr>
            <w:r>
              <w:rPr>
                <w:sz w:val="16"/>
              </w:rPr>
              <w:t>$250,000 property; $0 crops (zone total, 2018 dollars)</w:t>
            </w:r>
          </w:p>
        </w:tc>
        <w:tc>
          <w:tcPr>
            <w:tcW w:type="dxa" w:w="936"/>
          </w:tcPr>
          <w:p>
            <w:pPr>
              <w:spacing w:after="0"/>
              <w:jc w:val="right"/>
            </w:pPr>
            <w:r>
              <w:rPr>
                <w:sz w:val="16"/>
              </w:rPr>
              <w:t>0, 0</w:t>
            </w:r>
          </w:p>
        </w:tc>
        <w:tc>
          <w:tcPr>
            <w:tcW w:type="dxa" w:w="2564"/>
          </w:tcPr>
          <w:p>
            <w:pPr>
              <w:spacing w:after="0"/>
              <w:jc w:val="left"/>
            </w:pPr>
            <w:r>
              <w:rPr>
                <w:sz w:val="16"/>
              </w:rPr>
              <w:t>NWS zone WIZ038 (OUTAGAMIE), zone-level</w:t>
            </w:r>
          </w:p>
        </w:tc>
        <w:tc>
          <w:tcPr>
            <w:tcW w:type="dxa" w:w="711"/>
          </w:tcPr>
          <w:p>
            <w:pPr>
              <w:spacing w:after="0"/>
              <w:jc w:val="left"/>
            </w:pPr>
          </w:p>
        </w:tc>
        <w:tc>
          <w:tcPr>
            <w:tcW w:type="dxa" w:w="28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2017-04-20</w:t>
            </w:r>
          </w:p>
        </w:tc>
        <w:tc>
          <w:tcPr>
            <w:tcW w:type="dxa" w:w="1215"/>
          </w:tcPr>
          <w:p>
            <w:pPr>
              <w:spacing w:after="0"/>
              <w:jc w:val="left"/>
            </w:pPr>
            <w:r>
              <w:rPr>
                <w:sz w:val="16"/>
              </w:rPr>
              <w:t>Lightning</w:t>
            </w:r>
          </w:p>
        </w:tc>
        <w:tc>
          <w:tcPr>
            <w:tcW w:type="dxa" w:w="1577"/>
          </w:tcPr>
          <w:p>
            <w:pPr>
              <w:spacing w:after="0"/>
              <w:jc w:val="left"/>
            </w:pPr>
          </w:p>
        </w:tc>
        <w:tc>
          <w:tcPr>
            <w:tcW w:type="dxa" w:w="3209"/>
          </w:tcPr>
          <w:p>
            <w:pPr>
              <w:spacing w:after="0"/>
              <w:jc w:val="left"/>
            </w:pPr>
            <w:r>
              <w:rPr>
                <w:sz w:val="16"/>
              </w:rPr>
              <w:t>$100,000 property; $0 crops (2017 dollars)</w:t>
            </w:r>
          </w:p>
        </w:tc>
        <w:tc>
          <w:tcPr>
            <w:tcW w:type="dxa" w:w="936"/>
          </w:tcPr>
          <w:p>
            <w:pPr>
              <w:spacing w:after="0"/>
              <w:jc w:val="right"/>
            </w:pPr>
            <w:r>
              <w:rPr>
                <w:sz w:val="16"/>
              </w:rPr>
              <w:t>0, 0</w:t>
            </w:r>
          </w:p>
        </w:tc>
        <w:tc>
          <w:tcPr>
            <w:tcW w:type="dxa" w:w="2564"/>
          </w:tcPr>
          <w:p>
            <w:pPr>
              <w:spacing w:after="0"/>
              <w:jc w:val="left"/>
            </w:pPr>
            <w:r>
              <w:rPr>
                <w:sz w:val="16"/>
              </w:rPr>
              <w:t>STEPHENSVILLE</w:t>
            </w:r>
          </w:p>
        </w:tc>
        <w:tc>
          <w:tcPr>
            <w:tcW w:type="dxa" w:w="711"/>
          </w:tcPr>
          <w:p>
            <w:pPr>
              <w:spacing w:after="0"/>
              <w:jc w:val="left"/>
            </w:pPr>
          </w:p>
        </w:tc>
        <w:tc>
          <w:tcPr>
            <w:tcW w:type="dxa" w:w="2863"/>
          </w:tcPr>
          <w:p>
            <w:pPr>
              <w:spacing w:after="0"/>
              <w:jc w:val="left"/>
            </w:pPr>
            <w:r>
              <w:rPr>
                <w:sz w:val="16"/>
              </w:rPr>
              <w:t>B1-c worst recorded: Lightning</w:t>
            </w:r>
          </w:p>
        </w:tc>
      </w:tr>
      <w:tr>
        <w:trPr>
          <w:cantSplit/>
        </w:trPr>
        <w:tc>
          <w:tcPr>
            <w:tcW w:type="dxa" w:w="1037"/>
          </w:tcPr>
          <w:p>
            <w:pPr>
              <w:spacing w:after="0"/>
              <w:jc w:val="left"/>
            </w:pPr>
            <w:r>
              <w:rPr>
                <w:sz w:val="16"/>
              </w:rPr>
              <w:t>2013-08-06</w:t>
            </w:r>
          </w:p>
        </w:tc>
        <w:tc>
          <w:tcPr>
            <w:tcW w:type="dxa" w:w="1215"/>
          </w:tcPr>
          <w:p>
            <w:pPr>
              <w:spacing w:after="0"/>
              <w:jc w:val="left"/>
            </w:pPr>
            <w:r>
              <w:rPr>
                <w:sz w:val="16"/>
              </w:rPr>
              <w:t>Thunderstorm Wind</w:t>
            </w:r>
          </w:p>
        </w:tc>
        <w:tc>
          <w:tcPr>
            <w:tcW w:type="dxa" w:w="1577"/>
          </w:tcPr>
          <w:p>
            <w:pPr>
              <w:spacing w:after="0"/>
              <w:jc w:val="left"/>
            </w:pPr>
            <w:r>
              <w:rPr>
                <w:sz w:val="16"/>
              </w:rPr>
              <w:t>76 kt (87 mph) measured gust</w:t>
            </w:r>
          </w:p>
        </w:tc>
        <w:tc>
          <w:tcPr>
            <w:tcW w:type="dxa" w:w="3209"/>
          </w:tcPr>
          <w:p>
            <w:pPr>
              <w:spacing w:after="0"/>
              <w:jc w:val="left"/>
            </w:pPr>
            <w:r>
              <w:rPr>
                <w:sz w:val="16"/>
              </w:rPr>
              <w:t>$0 property; $0 crops (2013 dollars)</w:t>
            </w:r>
          </w:p>
        </w:tc>
        <w:tc>
          <w:tcPr>
            <w:tcW w:type="dxa" w:w="936"/>
          </w:tcPr>
          <w:p>
            <w:pPr>
              <w:spacing w:after="0"/>
              <w:jc w:val="right"/>
            </w:pPr>
            <w:r>
              <w:rPr>
                <w:sz w:val="16"/>
              </w:rPr>
              <w:t>0, 0</w:t>
            </w:r>
          </w:p>
        </w:tc>
        <w:tc>
          <w:tcPr>
            <w:tcW w:type="dxa" w:w="2564"/>
          </w:tcPr>
          <w:p>
            <w:pPr>
              <w:spacing w:after="0"/>
              <w:jc w:val="left"/>
            </w:pPr>
            <w:r>
              <w:rPr>
                <w:sz w:val="16"/>
              </w:rPr>
              <w:t>HORTONVILLE</w:t>
            </w:r>
          </w:p>
        </w:tc>
        <w:tc>
          <w:tcPr>
            <w:tcW w:type="dxa" w:w="711"/>
          </w:tcPr>
          <w:p>
            <w:pPr>
              <w:spacing w:after="0"/>
              <w:jc w:val="left"/>
            </w:pPr>
          </w:p>
        </w:tc>
        <w:tc>
          <w:tcPr>
            <w:tcW w:type="dxa" w:w="2863"/>
          </w:tcPr>
          <w:p>
            <w:pPr>
              <w:spacing w:after="0"/>
              <w:jc w:val="left"/>
            </w:pPr>
            <w:r>
              <w:rPr>
                <w:sz w:val="16"/>
              </w:rPr>
              <w:t>B1-c worst recorded: Thunderstorm Wind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577"/>
          </w:tcPr>
          <w:p>
            <w:pPr>
              <w:spacing w:after="0"/>
              <w:jc w:val="left"/>
            </w:pPr>
          </w:p>
        </w:tc>
        <w:tc>
          <w:tcPr>
            <w:tcW w:type="dxa" w:w="3209"/>
          </w:tcPr>
          <w:p>
            <w:pPr>
              <w:spacing w:after="0"/>
              <w:jc w:val="left"/>
            </w:pPr>
            <w:r>
              <w:rPr>
                <w:sz w:val="16"/>
              </w:rPr>
              <w:t>damage not reported</w:t>
            </w:r>
          </w:p>
        </w:tc>
        <w:tc>
          <w:tcPr>
            <w:tcW w:type="dxa" w:w="936"/>
          </w:tcPr>
          <w:p>
            <w:pPr>
              <w:spacing w:after="0"/>
              <w:jc w:val="right"/>
            </w:pPr>
            <w:r>
              <w:rPr>
                <w:sz w:val="16"/>
              </w:rPr>
              <w:t>0, 0</w:t>
            </w:r>
          </w:p>
        </w:tc>
        <w:tc>
          <w:tcPr>
            <w:tcW w:type="dxa" w:w="2564"/>
          </w:tcPr>
          <w:p>
            <w:pPr>
              <w:spacing w:after="0"/>
              <w:jc w:val="left"/>
            </w:pPr>
            <w:r>
              <w:rPr>
                <w:sz w:val="16"/>
              </w:rPr>
              <w:t>NWS zone WIZ038 (OUTAGAMIE), zone-level</w:t>
            </w:r>
          </w:p>
        </w:tc>
        <w:tc>
          <w:tcPr>
            <w:tcW w:type="dxa" w:w="711"/>
          </w:tcPr>
          <w:p>
            <w:pPr>
              <w:spacing w:after="0"/>
              <w:jc w:val="left"/>
            </w:pPr>
          </w:p>
        </w:tc>
        <w:tc>
          <w:tcPr>
            <w:tcW w:type="dxa" w:w="2863"/>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577"/>
          </w:tcPr>
          <w:p>
            <w:pPr>
              <w:spacing w:after="0"/>
              <w:jc w:val="left"/>
            </w:pPr>
            <w:r>
              <w:rPr>
                <w:sz w:val="16"/>
              </w:rPr>
              <w:t>63 kt (72 mph), measurement type not recorded</w:t>
            </w:r>
          </w:p>
        </w:tc>
        <w:tc>
          <w:tcPr>
            <w:tcW w:type="dxa" w:w="3209"/>
          </w:tcPr>
          <w:p>
            <w:pPr>
              <w:spacing w:after="0"/>
              <w:jc w:val="left"/>
            </w:pPr>
            <w:r>
              <w:rPr>
                <w:sz w:val="16"/>
              </w:rPr>
              <w:t>$50,000 property; crops not reported (zone total, 1998 dollars)</w:t>
            </w:r>
          </w:p>
        </w:tc>
        <w:tc>
          <w:tcPr>
            <w:tcW w:type="dxa" w:w="936"/>
          </w:tcPr>
          <w:p>
            <w:pPr>
              <w:spacing w:after="0"/>
              <w:jc w:val="right"/>
            </w:pPr>
            <w:r>
              <w:rPr>
                <w:sz w:val="16"/>
              </w:rPr>
              <w:t>0, 0</w:t>
            </w:r>
          </w:p>
        </w:tc>
        <w:tc>
          <w:tcPr>
            <w:tcW w:type="dxa" w:w="2564"/>
          </w:tcPr>
          <w:p>
            <w:pPr>
              <w:spacing w:after="0"/>
              <w:jc w:val="left"/>
            </w:pPr>
            <w:r>
              <w:rPr>
                <w:sz w:val="16"/>
              </w:rPr>
              <w:t>NWS zone WIZ038 (OUTAGAMIE), zone-level</w:t>
            </w:r>
          </w:p>
        </w:tc>
        <w:tc>
          <w:tcPr>
            <w:tcW w:type="dxa" w:w="711"/>
          </w:tcPr>
          <w:p>
            <w:pPr>
              <w:spacing w:after="0"/>
              <w:jc w:val="left"/>
            </w:pPr>
          </w:p>
        </w:tc>
        <w:tc>
          <w:tcPr>
            <w:tcW w:type="dxa" w:w="2863"/>
          </w:tcPr>
          <w:p>
            <w:pPr>
              <w:spacing w:after="0"/>
              <w:jc w:val="left"/>
            </w:pPr>
            <w:r>
              <w:rPr>
                <w:sz w:val="16"/>
              </w:rPr>
              <w:t>B1-c worst recorded: High Wind and Strong Wind</w:t>
            </w:r>
          </w:p>
        </w:tc>
      </w:tr>
      <w:tr>
        <w:trPr>
          <w:cantSplit/>
        </w:trPr>
        <w:tc>
          <w:tcPr>
            <w:tcW w:type="dxa" w:w="1037"/>
          </w:tcPr>
          <w:p>
            <w:pPr>
              <w:spacing w:after="0"/>
              <w:jc w:val="left"/>
            </w:pPr>
            <w:r>
              <w:rPr>
                <w:sz w:val="16"/>
              </w:rPr>
              <w:t>1996-06-16</w:t>
            </w:r>
          </w:p>
        </w:tc>
        <w:tc>
          <w:tcPr>
            <w:tcW w:type="dxa" w:w="1215"/>
          </w:tcPr>
          <w:p>
            <w:pPr>
              <w:spacing w:after="0"/>
              <w:jc w:val="left"/>
            </w:pPr>
            <w:r>
              <w:rPr>
                <w:sz w:val="16"/>
              </w:rPr>
              <w:t>Flood</w:t>
            </w:r>
          </w:p>
        </w:tc>
        <w:tc>
          <w:tcPr>
            <w:tcW w:type="dxa" w:w="1577"/>
          </w:tcPr>
          <w:p>
            <w:pPr>
              <w:spacing w:after="0"/>
              <w:jc w:val="left"/>
            </w:pPr>
          </w:p>
        </w:tc>
        <w:tc>
          <w:tcPr>
            <w:tcW w:type="dxa" w:w="3209"/>
          </w:tcPr>
          <w:p>
            <w:pPr>
              <w:spacing w:after="0"/>
              <w:jc w:val="left"/>
            </w:pPr>
            <w:r>
              <w:rPr>
                <w:sz w:val="16"/>
              </w:rPr>
              <w:t>property not reported; $27,000,000 crops (zone total, 1996 dollars)</w:t>
            </w:r>
          </w:p>
        </w:tc>
        <w:tc>
          <w:tcPr>
            <w:tcW w:type="dxa" w:w="936"/>
          </w:tcPr>
          <w:p>
            <w:pPr>
              <w:spacing w:after="0"/>
              <w:jc w:val="right"/>
            </w:pPr>
            <w:r>
              <w:rPr>
                <w:sz w:val="16"/>
              </w:rPr>
              <w:t>0, 0</w:t>
            </w:r>
          </w:p>
        </w:tc>
        <w:tc>
          <w:tcPr>
            <w:tcW w:type="dxa" w:w="2564"/>
          </w:tcPr>
          <w:p>
            <w:pPr>
              <w:spacing w:after="0"/>
              <w:jc w:val="left"/>
            </w:pPr>
            <w:r>
              <w:rPr>
                <w:sz w:val="16"/>
              </w:rPr>
              <w:t>NWS zone WIZ038 (OUTAGAMIE), zone-level</w:t>
            </w:r>
          </w:p>
        </w:tc>
        <w:tc>
          <w:tcPr>
            <w:tcW w:type="dxa" w:w="711"/>
          </w:tcPr>
          <w:p>
            <w:pPr>
              <w:spacing w:after="0"/>
              <w:jc w:val="left"/>
            </w:pPr>
          </w:p>
        </w:tc>
        <w:tc>
          <w:tcPr>
            <w:tcW w:type="dxa" w:w="28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577"/>
          </w:tcPr>
          <w:p>
            <w:pPr>
              <w:spacing w:after="0"/>
              <w:jc w:val="left"/>
            </w:pPr>
          </w:p>
        </w:tc>
        <w:tc>
          <w:tcPr>
            <w:tcW w:type="dxa" w:w="3209"/>
          </w:tcPr>
          <w:p>
            <w:pPr>
              <w:spacing w:after="0"/>
              <w:jc w:val="left"/>
            </w:pPr>
            <w:r>
              <w:rPr>
                <w:sz w:val="16"/>
              </w:rPr>
              <w:t>damage not reported</w:t>
            </w:r>
          </w:p>
        </w:tc>
        <w:tc>
          <w:tcPr>
            <w:tcW w:type="dxa" w:w="936"/>
          </w:tcPr>
          <w:p>
            <w:pPr>
              <w:spacing w:after="0"/>
              <w:jc w:val="right"/>
            </w:pPr>
            <w:r>
              <w:rPr>
                <w:sz w:val="16"/>
              </w:rPr>
              <w:t>0, 0</w:t>
            </w:r>
          </w:p>
        </w:tc>
        <w:tc>
          <w:tcPr>
            <w:tcW w:type="dxa" w:w="2564"/>
          </w:tcPr>
          <w:p>
            <w:pPr>
              <w:spacing w:after="0"/>
              <w:jc w:val="left"/>
            </w:pPr>
            <w:r>
              <w:rPr>
                <w:sz w:val="16"/>
              </w:rPr>
              <w:t>NWS zone WIZ038 (OUTAGAMIE), zone-level</w:t>
            </w:r>
          </w:p>
        </w:tc>
        <w:tc>
          <w:tcPr>
            <w:tcW w:type="dxa" w:w="711"/>
          </w:tcPr>
          <w:p>
            <w:pPr>
              <w:spacing w:after="0"/>
              <w:jc w:val="left"/>
            </w:pPr>
          </w:p>
        </w:tc>
        <w:tc>
          <w:tcPr>
            <w:tcW w:type="dxa" w:w="28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1989-05-24</w:t>
            </w:r>
          </w:p>
        </w:tc>
        <w:tc>
          <w:tcPr>
            <w:tcW w:type="dxa" w:w="1215"/>
          </w:tcPr>
          <w:p>
            <w:pPr>
              <w:spacing w:after="0"/>
              <w:jc w:val="left"/>
            </w:pPr>
            <w:r>
              <w:rPr>
                <w:sz w:val="16"/>
              </w:rPr>
              <w:t>Thunderstorm Wind</w:t>
            </w:r>
          </w:p>
        </w:tc>
        <w:tc>
          <w:tcPr>
            <w:tcW w:type="dxa" w:w="1577"/>
          </w:tcPr>
          <w:p>
            <w:pPr>
              <w:spacing w:after="0"/>
              <w:jc w:val="left"/>
            </w:pPr>
            <w:r>
              <w:rPr>
                <w:sz w:val="16"/>
              </w:rPr>
              <w:t>speed not recorded</w:t>
            </w:r>
          </w:p>
        </w:tc>
        <w:tc>
          <w:tcPr>
            <w:tcW w:type="dxa" w:w="3209"/>
          </w:tcPr>
          <w:p>
            <w:pPr>
              <w:spacing w:after="0"/>
              <w:jc w:val="left"/>
            </w:pPr>
            <w:r>
              <w:rPr>
                <w:sz w:val="16"/>
              </w:rPr>
              <w:t>damage not recorded (pre-1996 record)</w:t>
            </w:r>
          </w:p>
        </w:tc>
        <w:tc>
          <w:tcPr>
            <w:tcW w:type="dxa" w:w="936"/>
          </w:tcPr>
          <w:p>
            <w:pPr>
              <w:spacing w:after="0"/>
              <w:jc w:val="right"/>
            </w:pPr>
            <w:r>
              <w:rPr>
                <w:sz w:val="16"/>
              </w:rPr>
              <w:t>1, 5</w:t>
            </w:r>
          </w:p>
        </w:tc>
        <w:tc>
          <w:tcPr>
            <w:tcW w:type="dxa" w:w="2564"/>
          </w:tcPr>
          <w:p>
            <w:pPr>
              <w:spacing w:after="0"/>
              <w:jc w:val="left"/>
            </w:pPr>
            <w:r>
              <w:rPr>
                <w:sz w:val="16"/>
              </w:rPr>
              <w:t>location not recorded</w:t>
            </w:r>
          </w:p>
        </w:tc>
        <w:tc>
          <w:tcPr>
            <w:tcW w:type="dxa" w:w="711"/>
          </w:tcPr>
          <w:p>
            <w:pPr>
              <w:spacing w:after="0"/>
              <w:jc w:val="left"/>
            </w:pPr>
          </w:p>
        </w:tc>
        <w:tc>
          <w:tcPr>
            <w:tcW w:type="dxa" w:w="2863"/>
          </w:tcPr>
          <w:p>
            <w:pPr>
              <w:spacing w:after="0"/>
              <w:jc w:val="left"/>
            </w:pPr>
            <w:r>
              <w:rPr>
                <w:sz w:val="16"/>
              </w:rPr>
              <w:t>deaths or injuries recorded</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1577"/>
          </w:tcPr>
          <w:p>
            <w:pPr>
              <w:spacing w:after="0"/>
              <w:jc w:val="left"/>
            </w:pPr>
            <w:r>
              <w:rPr>
                <w:sz w:val="16"/>
              </w:rPr>
              <w:t>F4, 15.5 mi path length (whole path, pre-1996), 60 yd wide</w:t>
            </w:r>
          </w:p>
        </w:tc>
        <w:tc>
          <w:tcPr>
            <w:tcW w:type="dxa" w:w="3209"/>
          </w:tcPr>
          <w:p>
            <w:pPr>
              <w:spacing w:after="0"/>
              <w:jc w:val="left"/>
            </w:pPr>
            <w:r>
              <w:rPr>
                <w:sz w:val="16"/>
              </w:rPr>
              <w:t>$2,500,000 property; crops not recorded (1984 dollars)</w:t>
            </w:r>
          </w:p>
        </w:tc>
        <w:tc>
          <w:tcPr>
            <w:tcW w:type="dxa" w:w="936"/>
          </w:tcPr>
          <w:p>
            <w:pPr>
              <w:spacing w:after="0"/>
              <w:jc w:val="right"/>
            </w:pPr>
            <w:r>
              <w:rPr>
                <w:sz w:val="16"/>
              </w:rPr>
              <w:t>0, 9</w:t>
            </w:r>
          </w:p>
        </w:tc>
        <w:tc>
          <w:tcPr>
            <w:tcW w:type="dxa" w:w="2564"/>
          </w:tcPr>
          <w:p>
            <w:pPr>
              <w:spacing w:after="0"/>
              <w:jc w:val="left"/>
            </w:pPr>
            <w:r>
              <w:rPr>
                <w:sz w:val="16"/>
              </w:rPr>
              <w:t>location not recorded</w:t>
            </w:r>
          </w:p>
        </w:tc>
        <w:tc>
          <w:tcPr>
            <w:tcW w:type="dxa" w:w="711"/>
          </w:tcPr>
          <w:p>
            <w:pPr>
              <w:spacing w:after="0"/>
              <w:jc w:val="left"/>
            </w:pPr>
          </w:p>
        </w:tc>
        <w:tc>
          <w:tcPr>
            <w:tcW w:type="dxa" w:w="286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(618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18"/>
        <w:gridCol w:w="1037"/>
        <w:gridCol w:w="1356"/>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1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6"/>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5.74</w:t>
            </w:r>
          </w:p>
        </w:tc>
        <w:tc>
          <w:tcPr>
            <w:tcW w:type="dxa" w:w="1373"/>
          </w:tcPr>
          <w:p>
            <w:pPr>
              <w:spacing w:after="0"/>
              <w:jc w:val="left"/>
            </w:pPr>
            <w:r>
              <w:rPr>
                <w:sz w:val="16"/>
              </w:rPr>
              <w:t>event-days per year</w:t>
            </w:r>
          </w:p>
        </w:tc>
        <w:tc>
          <w:tcPr>
            <w:tcW w:type="dxa" w:w="1818"/>
          </w:tcPr>
          <w:p>
            <w:pPr>
              <w:spacing w:after="0"/>
              <w:jc w:val="left"/>
            </w:pPr>
            <w:r>
              <w:rPr>
                <w:sz w:val="16"/>
              </w:rPr>
              <w:t>about 5.74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11 of 30 years, 1996 to 2025 (36.7%)</w:t>
            </w:r>
          </w:p>
        </w:tc>
        <w:tc>
          <w:tcPr>
            <w:tcW w:type="dxa" w:w="1604"/>
          </w:tcPr>
          <w:p>
            <w:pPr>
              <w:spacing w:after="0"/>
              <w:jc w:val="right"/>
            </w:pPr>
            <w:r>
              <w:rPr>
                <w:sz w:val="16"/>
              </w:rPr>
              <w:t>109</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18"/>
          </w:tcPr>
          <w:p>
            <w:pPr>
              <w:spacing w:after="0"/>
              <w:jc w:val="left"/>
            </w:pPr>
            <w:r>
              <w:rPr>
                <w:sz w:val="16"/>
              </w:rPr>
              <w:t>none modeled</w:t>
            </w:r>
          </w:p>
        </w:tc>
        <w:tc>
          <w:tcPr>
            <w:tcW w:type="dxa" w:w="1037"/>
          </w:tcPr>
          <w:p>
            <w:pPr>
              <w:spacing w:after="0"/>
              <w:jc w:val="left"/>
            </w:pPr>
            <w:r>
              <w:rPr>
                <w:sz w:val="16"/>
              </w:rPr>
              <w:t>Likely</w:t>
            </w:r>
          </w:p>
        </w:tc>
        <w:tc>
          <w:tcPr>
            <w:tcW w:type="dxa" w:w="1356"/>
          </w:tcPr>
          <w:p>
            <w:pPr>
              <w:spacing w:after="0"/>
              <w:jc w:val="left"/>
            </w:pPr>
            <w:r>
              <w:rPr>
                <w:sz w:val="16"/>
              </w:rPr>
              <w:t>Storm Events event-days in 4 of 30 years, 1996 to 2025 (13.3%)</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0.000393</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has at least minor-damage shaking in a year: 0.0393%</w:t>
            </w:r>
          </w:p>
        </w:tc>
        <w:tc>
          <w:tcPr>
            <w:tcW w:type="dxa" w:w="1037"/>
          </w:tcPr>
          <w:p>
            <w:pPr>
              <w:spacing w:after="0"/>
              <w:jc w:val="left"/>
            </w:pPr>
          </w:p>
        </w:tc>
        <w:tc>
          <w:tcPr>
            <w:tcW w:type="dxa" w:w="1356"/>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2.24</w:t>
            </w:r>
          </w:p>
        </w:tc>
        <w:tc>
          <w:tcPr>
            <w:tcW w:type="dxa" w:w="1373"/>
          </w:tcPr>
          <w:p>
            <w:pPr>
              <w:spacing w:after="0"/>
              <w:jc w:val="left"/>
            </w:pPr>
            <w:r>
              <w:rPr>
                <w:sz w:val="16"/>
              </w:rPr>
              <w:t>events per year</w:t>
            </w:r>
          </w:p>
        </w:tc>
        <w:tc>
          <w:tcPr>
            <w:tcW w:type="dxa" w:w="1818"/>
          </w:tcPr>
          <w:p>
            <w:pPr>
              <w:spacing w:after="0"/>
              <w:jc w:val="left"/>
            </w:pPr>
            <w:r>
              <w:rPr>
                <w:sz w:val="16"/>
              </w:rPr>
              <w:t>about 2.24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85.1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1.53</w:t>
            </w:r>
          </w:p>
        </w:tc>
        <w:tc>
          <w:tcPr>
            <w:tcW w:type="dxa" w:w="1373"/>
          </w:tcPr>
          <w:p>
            <w:pPr>
              <w:spacing w:after="0"/>
              <w:jc w:val="left"/>
            </w:pPr>
            <w:r>
              <w:rPr>
                <w:sz w:val="16"/>
              </w:rPr>
              <w:t>event-days per year</w:t>
            </w:r>
          </w:p>
        </w:tc>
        <w:tc>
          <w:tcPr>
            <w:tcW w:type="dxa" w:w="1818"/>
          </w:tcPr>
          <w:p>
            <w:pPr>
              <w:spacing w:after="0"/>
              <w:jc w:val="left"/>
            </w:pPr>
            <w:r>
              <w:rPr>
                <w:sz w:val="16"/>
              </w:rPr>
              <w:t>about 1.53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5 of 30 years, 1996 to 2025 (16.7%)</w:t>
            </w:r>
          </w:p>
        </w:tc>
        <w:tc>
          <w:tcPr>
            <w:tcW w:type="dxa" w:w="1604"/>
          </w:tcPr>
          <w:p>
            <w:pPr>
              <w:spacing w:after="0"/>
              <w:jc w:val="right"/>
            </w:pPr>
            <w:r>
              <w:rPr>
                <w:sz w:val="16"/>
              </w:rPr>
              <w:t>22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0.00916</w:t>
            </w:r>
          </w:p>
        </w:tc>
        <w:tc>
          <w:tcPr>
            <w:tcW w:type="dxa" w:w="1373"/>
          </w:tcPr>
          <w:p>
            <w:pPr>
              <w:spacing w:after="0"/>
              <w:jc w:val="left"/>
            </w:pPr>
            <w:r>
              <w:rPr>
                <w:sz w:val="16"/>
              </w:rPr>
              <w:t>events per year</w:t>
            </w:r>
          </w:p>
        </w:tc>
        <w:tc>
          <w:tcPr>
            <w:tcW w:type="dxa" w:w="1818"/>
          </w:tcPr>
          <w:p>
            <w:pPr>
              <w:spacing w:after="0"/>
              <w:jc w:val="left"/>
            </w:pPr>
            <w:r>
              <w:rPr>
                <w:sz w:val="16"/>
              </w:rPr>
              <w:t>about 1 in 109 years</w:t>
            </w:r>
          </w:p>
        </w:tc>
        <w:tc>
          <w:tcPr>
            <w:tcW w:type="dxa" w:w="1037"/>
          </w:tcPr>
          <w:p>
            <w:pPr>
              <w:spacing w:after="0"/>
              <w:jc w:val="left"/>
            </w:pPr>
            <w:r>
              <w:rPr>
                <w:sz w:val="16"/>
              </w:rPr>
              <w:t>Unlikely</w:t>
            </w:r>
          </w:p>
        </w:tc>
        <w:tc>
          <w:tcPr>
            <w:tcW w:type="dxa" w:w="1356"/>
          </w:tcPr>
          <w:p>
            <w:pPr>
              <w:spacing w:after="0"/>
              <w:jc w:val="left"/>
            </w:pPr>
            <w:r>
              <w:rPr>
                <w:sz w:val="16"/>
              </w:rPr>
              <w:t>FEMA annualized frequency (modeled)</w:t>
            </w:r>
          </w:p>
        </w:tc>
        <w:tc>
          <w:tcPr>
            <w:tcW w:type="dxa" w:w="1604"/>
          </w:tcPr>
          <w:p>
            <w:pPr>
              <w:spacing w:after="0"/>
              <w:jc w:val="right"/>
            </w:pPr>
            <w:r>
              <w:rPr>
                <w:sz w:val="16"/>
              </w:rPr>
              <w:t>0</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0.23</w:t>
            </w:r>
          </w:p>
        </w:tc>
        <w:tc>
          <w:tcPr>
            <w:tcW w:type="dxa" w:w="1373"/>
          </w:tcPr>
          <w:p>
            <w:pPr>
              <w:spacing w:after="0"/>
              <w:jc w:val="left"/>
            </w:pPr>
            <w:r>
              <w:rPr>
                <w:sz w:val="16"/>
              </w:rPr>
              <w:t>event-days per year</w:t>
            </w:r>
          </w:p>
        </w:tc>
        <w:tc>
          <w:tcPr>
            <w:tcW w:type="dxa" w:w="1818"/>
          </w:tcPr>
          <w:p>
            <w:pPr>
              <w:spacing w:after="0"/>
              <w:jc w:val="left"/>
            </w:pPr>
            <w:r>
              <w:rPr>
                <w:sz w:val="16"/>
              </w:rPr>
              <w:t>about 0.23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3 of 30 years, 1996 to 2025 (10%)</w:t>
            </w:r>
          </w:p>
        </w:tc>
        <w:tc>
          <w:tcPr>
            <w:tcW w:type="dxa" w:w="1604"/>
          </w:tcPr>
          <w:p>
            <w:pPr>
              <w:spacing w:after="0"/>
              <w:jc w:val="right"/>
            </w:pPr>
            <w:r>
              <w:rPr>
                <w:sz w:val="16"/>
              </w:rPr>
              <w:t>16</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0.643</w:t>
            </w:r>
          </w:p>
        </w:tc>
        <w:tc>
          <w:tcPr>
            <w:tcW w:type="dxa" w:w="1373"/>
          </w:tcPr>
          <w:p>
            <w:pPr>
              <w:spacing w:after="0"/>
              <w:jc w:val="left"/>
            </w:pPr>
            <w:r>
              <w:rPr>
                <w:sz w:val="16"/>
              </w:rPr>
              <w:t>event-days per year</w:t>
            </w:r>
          </w:p>
        </w:tc>
        <w:tc>
          <w:tcPr>
            <w:tcW w:type="dxa" w:w="1818"/>
          </w:tcPr>
          <w:p>
            <w:pPr>
              <w:spacing w:after="0"/>
              <w:jc w:val="left"/>
            </w:pPr>
            <w:r>
              <w:rPr>
                <w:sz w:val="16"/>
              </w:rPr>
              <w:t>about 0.643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12 of 30 years, 1996 to 2025 (40%)</w:t>
            </w:r>
          </w:p>
        </w:tc>
        <w:tc>
          <w:tcPr>
            <w:tcW w:type="dxa" w:w="1604"/>
          </w:tcPr>
          <w:p>
            <w:pPr>
              <w:spacing w:after="0"/>
              <w:jc w:val="right"/>
            </w:pPr>
            <w:r>
              <w:rPr>
                <w:sz w:val="16"/>
              </w:rPr>
              <w:t>18</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0.0764</w:t>
            </w:r>
          </w:p>
        </w:tc>
        <w:tc>
          <w:tcPr>
            <w:tcW w:type="dxa" w:w="1373"/>
          </w:tcPr>
          <w:p>
            <w:pPr>
              <w:spacing w:after="0"/>
              <w:jc w:val="left"/>
            </w:pPr>
            <w:r>
              <w:rPr>
                <w:sz w:val="16"/>
              </w:rPr>
              <w:t>events per year (modeled)</w:t>
            </w:r>
          </w:p>
        </w:tc>
        <w:tc>
          <w:tcPr>
            <w:tcW w:type="dxa" w:w="1818"/>
          </w:tcPr>
          <w:p>
            <w:pPr>
              <w:spacing w:after="0"/>
              <w:jc w:val="left"/>
            </w:pPr>
            <w:r>
              <w:rPr>
                <w:sz w:val="16"/>
              </w:rPr>
              <w:t>about 1 in 13 years</w:t>
            </w:r>
          </w:p>
        </w:tc>
        <w:tc>
          <w:tcPr>
            <w:tcW w:type="dxa" w:w="1037"/>
          </w:tcPr>
          <w:p>
            <w:pPr>
              <w:spacing w:after="0"/>
              <w:jc w:val="left"/>
            </w:pPr>
            <w:r>
              <w:rPr>
                <w:sz w:val="16"/>
              </w:rPr>
              <w:t>Possible</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31.7</w:t>
            </w:r>
          </w:p>
        </w:tc>
        <w:tc>
          <w:tcPr>
            <w:tcW w:type="dxa" w:w="1373"/>
          </w:tcPr>
          <w:p>
            <w:pPr>
              <w:spacing w:after="0"/>
              <w:jc w:val="left"/>
            </w:pPr>
            <w:r>
              <w:rPr>
                <w:sz w:val="16"/>
              </w:rPr>
              <w:t>days per year with a strike</w:t>
            </w:r>
          </w:p>
        </w:tc>
        <w:tc>
          <w:tcPr>
            <w:tcW w:type="dxa" w:w="1818"/>
          </w:tcPr>
          <w:p>
            <w:pPr>
              <w:spacing w:after="0"/>
              <w:jc w:val="left"/>
            </w:pPr>
            <w:r>
              <w:rPr>
                <w:sz w:val="16"/>
              </w:rPr>
              <w:t>about 31.7 days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2.39</w:t>
            </w:r>
          </w:p>
        </w:tc>
        <w:tc>
          <w:tcPr>
            <w:tcW w:type="dxa" w:w="1373"/>
          </w:tcPr>
          <w:p>
            <w:pPr>
              <w:spacing w:after="0"/>
              <w:jc w:val="left"/>
            </w:pPr>
            <w:r>
              <w:rPr>
                <w:sz w:val="16"/>
              </w:rPr>
              <w:t>events per year</w:t>
            </w:r>
          </w:p>
        </w:tc>
        <w:tc>
          <w:tcPr>
            <w:tcW w:type="dxa" w:w="1818"/>
          </w:tcPr>
          <w:p>
            <w:pPr>
              <w:spacing w:after="0"/>
              <w:jc w:val="left"/>
            </w:pPr>
            <w:r>
              <w:rPr>
                <w:sz w:val="16"/>
              </w:rPr>
              <w:t>about 2.39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91</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0.306</w:t>
            </w:r>
          </w:p>
        </w:tc>
        <w:tc>
          <w:tcPr>
            <w:tcW w:type="dxa" w:w="1373"/>
          </w:tcPr>
          <w:p>
            <w:pPr>
              <w:spacing w:after="0"/>
              <w:jc w:val="left"/>
            </w:pPr>
            <w:r>
              <w:rPr>
                <w:sz w:val="16"/>
              </w:rPr>
              <w:t>events per year</w:t>
            </w:r>
          </w:p>
        </w:tc>
        <w:tc>
          <w:tcPr>
            <w:tcW w:type="dxa" w:w="1818"/>
          </w:tcPr>
          <w:p>
            <w:pPr>
              <w:spacing w:after="0"/>
              <w:jc w:val="left"/>
            </w:pPr>
            <w:r>
              <w:rPr>
                <w:sz w:val="16"/>
              </w:rPr>
              <w:t>about 1 in 3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0.0000745</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burns in a year: 0.00745%</w:t>
            </w:r>
          </w:p>
        </w:tc>
        <w:tc>
          <w:tcPr>
            <w:tcW w:type="dxa" w:w="1037"/>
          </w:tcPr>
          <w:p>
            <w:pPr>
              <w:spacing w:after="0"/>
              <w:jc w:val="left"/>
            </w:pPr>
          </w:p>
        </w:tc>
        <w:tc>
          <w:tcPr>
            <w:tcW w:type="dxa" w:w="1356"/>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15.4</w:t>
            </w:r>
          </w:p>
        </w:tc>
        <w:tc>
          <w:tcPr>
            <w:tcW w:type="dxa" w:w="1373"/>
          </w:tcPr>
          <w:p>
            <w:pPr>
              <w:spacing w:after="0"/>
              <w:jc w:val="left"/>
            </w:pPr>
            <w:r>
              <w:rPr>
                <w:sz w:val="16"/>
              </w:rPr>
              <w:t>event-days per year</w:t>
            </w:r>
          </w:p>
        </w:tc>
        <w:tc>
          <w:tcPr>
            <w:tcW w:type="dxa" w:w="1818"/>
          </w:tcPr>
          <w:p>
            <w:pPr>
              <w:spacing w:after="0"/>
              <w:jc w:val="left"/>
            </w:pPr>
            <w:r>
              <w:rPr>
                <w:sz w:val="16"/>
              </w:rPr>
              <w:t>about 15.4 days per year</w:t>
            </w:r>
          </w:p>
        </w:tc>
        <w:tc>
          <w:tcPr>
            <w:tcW w:type="dxa" w:w="1037"/>
          </w:tcPr>
          <w:p>
            <w:pPr>
              <w:spacing w:after="0"/>
              <w:jc w:val="left"/>
            </w:pPr>
            <w:r>
              <w:rPr>
                <w:sz w:val="16"/>
              </w:rPr>
              <w:t>Highly likely</w:t>
            </w:r>
          </w:p>
        </w:tc>
        <w:tc>
          <w:tcPr>
            <w:tcW w:type="dxa" w:w="1356"/>
          </w:tcPr>
          <w:p>
            <w:pPr>
              <w:spacing w:after="0"/>
              <w:jc w:val="left"/>
            </w:pPr>
            <w:r>
              <w:rPr>
                <w:sz w:val="16"/>
              </w:rPr>
              <w:t>Storm Events event-days in 29 of 30 years, 1996 to 2025 (96.7%)</w:t>
            </w:r>
          </w:p>
        </w:tc>
        <w:tc>
          <w:tcPr>
            <w:tcW w:type="dxa" w:w="1604"/>
          </w:tcPr>
          <w:p>
            <w:pPr>
              <w:spacing w:after="0"/>
              <w:jc w:val="right"/>
            </w:pPr>
            <w:r>
              <w:rPr>
                <w:sz w:val="16"/>
              </w:rPr>
              <w:t>293</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144</w:t>
            </w:r>
          </w:p>
        </w:tc>
        <w:tc>
          <w:tcPr>
            <w:tcW w:type="dxa" w:w="1381"/>
          </w:tcPr>
          <w:p>
            <w:pPr>
              <w:spacing w:after="0"/>
              <w:jc w:val="right"/>
            </w:pPr>
            <w:r>
              <w:rPr>
                <w:sz w:val="16"/>
              </w:rPr>
              <w:t>30</w:t>
            </w:r>
          </w:p>
        </w:tc>
        <w:tc>
          <w:tcPr>
            <w:tcW w:type="dxa" w:w="1381"/>
          </w:tcPr>
          <w:p>
            <w:pPr>
              <w:spacing w:after="0"/>
              <w:jc w:val="right"/>
            </w:pPr>
            <w:r>
              <w:rPr>
                <w:sz w:val="16"/>
              </w:rPr>
              <w:t>4.8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47 of 47</w:t>
            </w:r>
          </w:p>
        </w:tc>
        <w:tc>
          <w:tcPr>
            <w:tcW w:type="dxa" w:w="985"/>
          </w:tcPr>
          <w:p>
            <w:pPr>
              <w:spacing w:after="0"/>
              <w:jc w:val="right"/>
            </w:pPr>
            <w:r>
              <w:rPr>
                <w:sz w:val="16"/>
              </w:rPr>
              <w:t>68.2</w:t>
            </w:r>
          </w:p>
        </w:tc>
        <w:tc>
          <w:tcPr>
            <w:tcW w:type="dxa" w:w="1033"/>
          </w:tcPr>
          <w:p>
            <w:pPr>
              <w:spacing w:after="0"/>
              <w:jc w:val="right"/>
            </w:pPr>
            <w:r>
              <w:rPr>
                <w:sz w:val="16"/>
              </w:rPr>
              <w:t>89.1</w:t>
            </w:r>
          </w:p>
        </w:tc>
        <w:tc>
          <w:tcPr>
            <w:tcW w:type="dxa" w:w="985"/>
          </w:tcPr>
          <w:p>
            <w:pPr>
              <w:spacing w:after="0"/>
              <w:jc w:val="right"/>
            </w:pPr>
            <w:r>
              <w:rPr>
                <w:sz w:val="16"/>
              </w:rPr>
              <w:t>97.4</w:t>
            </w:r>
          </w:p>
        </w:tc>
        <w:tc>
          <w:tcPr>
            <w:tcW w:type="dxa" w:w="8227"/>
          </w:tcPr>
          <w:p>
            <w:pPr>
              <w:spacing w:after="0"/>
              <w:jc w:val="left"/>
            </w:pPr>
            <w:r>
              <w:rPr>
                <w:sz w:val="16"/>
              </w:rPr>
              <w:t>Very High 3, Relatively High 38, Relatively Moderate 6</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47</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47</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47 of 47</w:t>
            </w:r>
          </w:p>
        </w:tc>
        <w:tc>
          <w:tcPr>
            <w:tcW w:type="dxa" w:w="985"/>
          </w:tcPr>
          <w:p>
            <w:pPr>
              <w:spacing w:after="0"/>
              <w:jc w:val="right"/>
            </w:pPr>
            <w:r>
              <w:rPr>
                <w:sz w:val="16"/>
              </w:rPr>
              <w:t>2.7</w:t>
            </w:r>
          </w:p>
        </w:tc>
        <w:tc>
          <w:tcPr>
            <w:tcW w:type="dxa" w:w="1033"/>
          </w:tcPr>
          <w:p>
            <w:pPr>
              <w:spacing w:after="0"/>
              <w:jc w:val="right"/>
            </w:pPr>
            <w:r>
              <w:rPr>
                <w:sz w:val="16"/>
              </w:rPr>
              <w:t>7.9</w:t>
            </w:r>
          </w:p>
        </w:tc>
        <w:tc>
          <w:tcPr>
            <w:tcW w:type="dxa" w:w="985"/>
          </w:tcPr>
          <w:p>
            <w:pPr>
              <w:spacing w:after="0"/>
              <w:jc w:val="right"/>
            </w:pPr>
            <w:r>
              <w:rPr>
                <w:sz w:val="16"/>
              </w:rPr>
              <w:t>24.9</w:t>
            </w:r>
          </w:p>
        </w:tc>
        <w:tc>
          <w:tcPr>
            <w:tcW w:type="dxa" w:w="8227"/>
          </w:tcPr>
          <w:p>
            <w:pPr>
              <w:spacing w:after="0"/>
              <w:jc w:val="left"/>
            </w:pPr>
            <w:r>
              <w:rPr>
                <w:sz w:val="16"/>
              </w:rPr>
              <w:t>Very Low 47</w:t>
            </w:r>
          </w:p>
        </w:tc>
      </w:tr>
      <w:tr>
        <w:trPr>
          <w:cantSplit/>
        </w:trPr>
        <w:tc>
          <w:tcPr>
            <w:tcW w:type="dxa" w:w="1576"/>
          </w:tcPr>
          <w:p>
            <w:pPr>
              <w:spacing w:after="0"/>
              <w:jc w:val="left"/>
            </w:pPr>
            <w:r>
              <w:rPr>
                <w:sz w:val="16"/>
              </w:rPr>
              <w:t>Hail</w:t>
            </w:r>
          </w:p>
        </w:tc>
        <w:tc>
          <w:tcPr>
            <w:tcW w:type="dxa" w:w="1305"/>
          </w:tcPr>
          <w:p>
            <w:pPr>
              <w:spacing w:after="0"/>
              <w:jc w:val="right"/>
            </w:pPr>
            <w:r>
              <w:rPr>
                <w:sz w:val="16"/>
              </w:rPr>
              <w:t>47 of 47</w:t>
            </w:r>
          </w:p>
        </w:tc>
        <w:tc>
          <w:tcPr>
            <w:tcW w:type="dxa" w:w="985"/>
          </w:tcPr>
          <w:p>
            <w:pPr>
              <w:spacing w:after="0"/>
              <w:jc w:val="right"/>
            </w:pPr>
            <w:r>
              <w:rPr>
                <w:sz w:val="16"/>
              </w:rPr>
              <w:t>61.5</w:t>
            </w:r>
          </w:p>
        </w:tc>
        <w:tc>
          <w:tcPr>
            <w:tcW w:type="dxa" w:w="1033"/>
          </w:tcPr>
          <w:p>
            <w:pPr>
              <w:spacing w:after="0"/>
              <w:jc w:val="right"/>
            </w:pPr>
            <w:r>
              <w:rPr>
                <w:sz w:val="16"/>
              </w:rPr>
              <w:t>83.8</w:t>
            </w:r>
          </w:p>
        </w:tc>
        <w:tc>
          <w:tcPr>
            <w:tcW w:type="dxa" w:w="985"/>
          </w:tcPr>
          <w:p>
            <w:pPr>
              <w:spacing w:after="0"/>
              <w:jc w:val="right"/>
            </w:pPr>
            <w:r>
              <w:rPr>
                <w:sz w:val="16"/>
              </w:rPr>
              <w:t>93.8</w:t>
            </w:r>
          </w:p>
        </w:tc>
        <w:tc>
          <w:tcPr>
            <w:tcW w:type="dxa" w:w="8227"/>
          </w:tcPr>
          <w:p>
            <w:pPr>
              <w:spacing w:after="0"/>
              <w:jc w:val="left"/>
            </w:pPr>
            <w:r>
              <w:rPr>
                <w:sz w:val="16"/>
              </w:rPr>
              <w:t>Relatively High 8, Relatively Moderate 35, Relatively Low 4</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47 of 47</w:t>
            </w:r>
          </w:p>
        </w:tc>
        <w:tc>
          <w:tcPr>
            <w:tcW w:type="dxa" w:w="985"/>
          </w:tcPr>
          <w:p>
            <w:pPr>
              <w:spacing w:after="0"/>
              <w:jc w:val="right"/>
            </w:pPr>
            <w:r>
              <w:rPr>
                <w:sz w:val="16"/>
              </w:rPr>
              <w:t>9.9</w:t>
            </w:r>
          </w:p>
        </w:tc>
        <w:tc>
          <w:tcPr>
            <w:tcW w:type="dxa" w:w="1033"/>
          </w:tcPr>
          <w:p>
            <w:pPr>
              <w:spacing w:after="0"/>
              <w:jc w:val="right"/>
            </w:pPr>
            <w:r>
              <w:rPr>
                <w:sz w:val="16"/>
              </w:rPr>
              <w:t>31.6</w:t>
            </w:r>
          </w:p>
        </w:tc>
        <w:tc>
          <w:tcPr>
            <w:tcW w:type="dxa" w:w="985"/>
          </w:tcPr>
          <w:p>
            <w:pPr>
              <w:spacing w:after="0"/>
              <w:jc w:val="right"/>
            </w:pPr>
            <w:r>
              <w:rPr>
                <w:sz w:val="16"/>
              </w:rPr>
              <w:t>59.9</w:t>
            </w:r>
          </w:p>
        </w:tc>
        <w:tc>
          <w:tcPr>
            <w:tcW w:type="dxa" w:w="8227"/>
          </w:tcPr>
          <w:p>
            <w:pPr>
              <w:spacing w:after="0"/>
              <w:jc w:val="left"/>
            </w:pPr>
            <w:r>
              <w:rPr>
                <w:sz w:val="16"/>
              </w:rPr>
              <w:t>Relatively Moderate 2, Relatively Low 39, Very Low 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47 of 47</w:t>
            </w:r>
          </w:p>
        </w:tc>
        <w:tc>
          <w:tcPr>
            <w:tcW w:type="dxa" w:w="985"/>
          </w:tcPr>
          <w:p>
            <w:pPr>
              <w:spacing w:after="0"/>
              <w:jc w:val="right"/>
            </w:pPr>
            <w:r>
              <w:rPr>
                <w:sz w:val="16"/>
              </w:rPr>
              <w:t>13.8</w:t>
            </w:r>
          </w:p>
        </w:tc>
        <w:tc>
          <w:tcPr>
            <w:tcW w:type="dxa" w:w="1033"/>
          </w:tcPr>
          <w:p>
            <w:pPr>
              <w:spacing w:after="0"/>
              <w:jc w:val="right"/>
            </w:pPr>
            <w:r>
              <w:rPr>
                <w:sz w:val="16"/>
              </w:rPr>
              <w:t>19.6</w:t>
            </w:r>
          </w:p>
        </w:tc>
        <w:tc>
          <w:tcPr>
            <w:tcW w:type="dxa" w:w="985"/>
          </w:tcPr>
          <w:p>
            <w:pPr>
              <w:spacing w:after="0"/>
              <w:jc w:val="right"/>
            </w:pPr>
            <w:r>
              <w:rPr>
                <w:sz w:val="16"/>
              </w:rPr>
              <w:t>27.6</w:t>
            </w:r>
          </w:p>
        </w:tc>
        <w:tc>
          <w:tcPr>
            <w:tcW w:type="dxa" w:w="8227"/>
          </w:tcPr>
          <w:p>
            <w:pPr>
              <w:spacing w:after="0"/>
              <w:jc w:val="left"/>
            </w:pPr>
            <w:r>
              <w:rPr>
                <w:sz w:val="16"/>
              </w:rPr>
              <w:t>Very Low 47</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47 of 47</w:t>
            </w:r>
          </w:p>
        </w:tc>
        <w:tc>
          <w:tcPr>
            <w:tcW w:type="dxa" w:w="985"/>
          </w:tcPr>
          <w:p>
            <w:pPr>
              <w:spacing w:after="0"/>
              <w:jc w:val="right"/>
            </w:pPr>
            <w:r>
              <w:rPr>
                <w:sz w:val="16"/>
              </w:rPr>
              <w:t>10.8</w:t>
            </w:r>
          </w:p>
        </w:tc>
        <w:tc>
          <w:tcPr>
            <w:tcW w:type="dxa" w:w="1033"/>
          </w:tcPr>
          <w:p>
            <w:pPr>
              <w:spacing w:after="0"/>
              <w:jc w:val="right"/>
            </w:pPr>
            <w:r>
              <w:rPr>
                <w:sz w:val="16"/>
              </w:rPr>
              <w:t>38.6</w:t>
            </w:r>
          </w:p>
        </w:tc>
        <w:tc>
          <w:tcPr>
            <w:tcW w:type="dxa" w:w="985"/>
          </w:tcPr>
          <w:p>
            <w:pPr>
              <w:spacing w:after="0"/>
              <w:jc w:val="right"/>
            </w:pPr>
            <w:r>
              <w:rPr>
                <w:sz w:val="16"/>
              </w:rPr>
              <w:t>64.7</w:t>
            </w:r>
          </w:p>
        </w:tc>
        <w:tc>
          <w:tcPr>
            <w:tcW w:type="dxa" w:w="8227"/>
          </w:tcPr>
          <w:p>
            <w:pPr>
              <w:spacing w:after="0"/>
              <w:jc w:val="left"/>
            </w:pPr>
            <w:r>
              <w:rPr>
                <w:sz w:val="16"/>
              </w:rPr>
              <w:t>Relatively Low 30, Very Low 17</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47 of 47</w:t>
            </w:r>
          </w:p>
        </w:tc>
        <w:tc>
          <w:tcPr>
            <w:tcW w:type="dxa" w:w="985"/>
          </w:tcPr>
          <w:p>
            <w:pPr>
              <w:spacing w:after="0"/>
              <w:jc w:val="right"/>
            </w:pPr>
            <w:r>
              <w:rPr>
                <w:sz w:val="16"/>
              </w:rPr>
              <w:t>2.2</w:t>
            </w:r>
          </w:p>
        </w:tc>
        <w:tc>
          <w:tcPr>
            <w:tcW w:type="dxa" w:w="1033"/>
          </w:tcPr>
          <w:p>
            <w:pPr>
              <w:spacing w:after="0"/>
              <w:jc w:val="right"/>
            </w:pPr>
            <w:r>
              <w:rPr>
                <w:sz w:val="16"/>
              </w:rPr>
              <w:t>23.4</w:t>
            </w:r>
          </w:p>
        </w:tc>
        <w:tc>
          <w:tcPr>
            <w:tcW w:type="dxa" w:w="985"/>
          </w:tcPr>
          <w:p>
            <w:pPr>
              <w:spacing w:after="0"/>
              <w:jc w:val="right"/>
            </w:pPr>
            <w:r>
              <w:rPr>
                <w:sz w:val="16"/>
              </w:rPr>
              <w:t>82.6</w:t>
            </w:r>
          </w:p>
        </w:tc>
        <w:tc>
          <w:tcPr>
            <w:tcW w:type="dxa" w:w="8227"/>
          </w:tcPr>
          <w:p>
            <w:pPr>
              <w:spacing w:after="0"/>
              <w:jc w:val="left"/>
            </w:pPr>
            <w:r>
              <w:rPr>
                <w:sz w:val="16"/>
              </w:rPr>
              <w:t>Relatively High 2, Relatively Moderate 7, Relatively Low 22, Very Low 16</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46 of 47</w:t>
            </w:r>
          </w:p>
        </w:tc>
        <w:tc>
          <w:tcPr>
            <w:tcW w:type="dxa" w:w="985"/>
          </w:tcPr>
          <w:p>
            <w:pPr>
              <w:spacing w:after="0"/>
              <w:jc w:val="right"/>
            </w:pPr>
            <w:r>
              <w:rPr>
                <w:sz w:val="16"/>
              </w:rPr>
              <w:t>9.6</w:t>
            </w:r>
          </w:p>
        </w:tc>
        <w:tc>
          <w:tcPr>
            <w:tcW w:type="dxa" w:w="1033"/>
          </w:tcPr>
          <w:p>
            <w:pPr>
              <w:spacing w:after="0"/>
              <w:jc w:val="right"/>
            </w:pPr>
            <w:r>
              <w:rPr>
                <w:sz w:val="16"/>
              </w:rPr>
              <w:t>41.0</w:t>
            </w:r>
          </w:p>
        </w:tc>
        <w:tc>
          <w:tcPr>
            <w:tcW w:type="dxa" w:w="985"/>
          </w:tcPr>
          <w:p>
            <w:pPr>
              <w:spacing w:after="0"/>
              <w:jc w:val="right"/>
            </w:pPr>
            <w:r>
              <w:rPr>
                <w:sz w:val="16"/>
              </w:rPr>
              <w:t>79.9</w:t>
            </w:r>
          </w:p>
        </w:tc>
        <w:tc>
          <w:tcPr>
            <w:tcW w:type="dxa" w:w="8227"/>
          </w:tcPr>
          <w:p>
            <w:pPr>
              <w:spacing w:after="0"/>
              <w:jc w:val="left"/>
            </w:pPr>
            <w:r>
              <w:rPr>
                <w:sz w:val="16"/>
              </w:rPr>
              <w:t>Very Low 46, No Rating 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47 of 47</w:t>
            </w:r>
          </w:p>
        </w:tc>
        <w:tc>
          <w:tcPr>
            <w:tcW w:type="dxa" w:w="985"/>
          </w:tcPr>
          <w:p>
            <w:pPr>
              <w:spacing w:after="0"/>
              <w:jc w:val="right"/>
            </w:pPr>
            <w:r>
              <w:rPr>
                <w:sz w:val="16"/>
              </w:rPr>
              <w:t>45.6</w:t>
            </w:r>
          </w:p>
        </w:tc>
        <w:tc>
          <w:tcPr>
            <w:tcW w:type="dxa" w:w="1033"/>
          </w:tcPr>
          <w:p>
            <w:pPr>
              <w:spacing w:after="0"/>
              <w:jc w:val="right"/>
            </w:pPr>
            <w:r>
              <w:rPr>
                <w:sz w:val="16"/>
              </w:rPr>
              <w:t>79.3</w:t>
            </w:r>
          </w:p>
        </w:tc>
        <w:tc>
          <w:tcPr>
            <w:tcW w:type="dxa" w:w="985"/>
          </w:tcPr>
          <w:p>
            <w:pPr>
              <w:spacing w:after="0"/>
              <w:jc w:val="right"/>
            </w:pPr>
            <w:r>
              <w:rPr>
                <w:sz w:val="16"/>
              </w:rPr>
              <w:t>95.5</w:t>
            </w:r>
          </w:p>
        </w:tc>
        <w:tc>
          <w:tcPr>
            <w:tcW w:type="dxa" w:w="8227"/>
          </w:tcPr>
          <w:p>
            <w:pPr>
              <w:spacing w:after="0"/>
              <w:jc w:val="left"/>
            </w:pPr>
            <w:r>
              <w:rPr>
                <w:sz w:val="16"/>
              </w:rPr>
              <w:t>Relatively High 26, Relatively Moderate 20,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47 of 47</w:t>
            </w:r>
          </w:p>
        </w:tc>
        <w:tc>
          <w:tcPr>
            <w:tcW w:type="dxa" w:w="985"/>
          </w:tcPr>
          <w:p>
            <w:pPr>
              <w:spacing w:after="0"/>
              <w:jc w:val="right"/>
            </w:pPr>
            <w:r>
              <w:rPr>
                <w:sz w:val="16"/>
              </w:rPr>
              <w:t>26.7</w:t>
            </w:r>
          </w:p>
        </w:tc>
        <w:tc>
          <w:tcPr>
            <w:tcW w:type="dxa" w:w="1033"/>
          </w:tcPr>
          <w:p>
            <w:pPr>
              <w:spacing w:after="0"/>
              <w:jc w:val="right"/>
            </w:pPr>
            <w:r>
              <w:rPr>
                <w:sz w:val="16"/>
              </w:rPr>
              <w:t>59.7</w:t>
            </w:r>
          </w:p>
        </w:tc>
        <w:tc>
          <w:tcPr>
            <w:tcW w:type="dxa" w:w="985"/>
          </w:tcPr>
          <w:p>
            <w:pPr>
              <w:spacing w:after="0"/>
              <w:jc w:val="right"/>
            </w:pPr>
            <w:r>
              <w:rPr>
                <w:sz w:val="16"/>
              </w:rPr>
              <w:t>79.4</w:t>
            </w:r>
          </w:p>
        </w:tc>
        <w:tc>
          <w:tcPr>
            <w:tcW w:type="dxa" w:w="8227"/>
          </w:tcPr>
          <w:p>
            <w:pPr>
              <w:spacing w:after="0"/>
              <w:jc w:val="left"/>
            </w:pPr>
            <w:r>
              <w:rPr>
                <w:sz w:val="16"/>
              </w:rPr>
              <w:t>Relatively Moderate 29, Relatively Low 18</w:t>
            </w:r>
          </w:p>
        </w:tc>
      </w:tr>
      <w:tr>
        <w:trPr>
          <w:cantSplit/>
        </w:trPr>
        <w:tc>
          <w:tcPr>
            <w:tcW w:type="dxa" w:w="1576"/>
          </w:tcPr>
          <w:p>
            <w:pPr>
              <w:spacing w:after="0"/>
              <w:jc w:val="left"/>
            </w:pPr>
            <w:r>
              <w:rPr>
                <w:sz w:val="16"/>
              </w:rPr>
              <w:t>Tornado</w:t>
            </w:r>
          </w:p>
        </w:tc>
        <w:tc>
          <w:tcPr>
            <w:tcW w:type="dxa" w:w="1305"/>
          </w:tcPr>
          <w:p>
            <w:pPr>
              <w:spacing w:after="0"/>
              <w:jc w:val="right"/>
            </w:pPr>
            <w:r>
              <w:rPr>
                <w:sz w:val="16"/>
              </w:rPr>
              <w:t>47 of 47</w:t>
            </w:r>
          </w:p>
        </w:tc>
        <w:tc>
          <w:tcPr>
            <w:tcW w:type="dxa" w:w="985"/>
          </w:tcPr>
          <w:p>
            <w:pPr>
              <w:spacing w:after="0"/>
              <w:jc w:val="right"/>
            </w:pPr>
            <w:r>
              <w:rPr>
                <w:sz w:val="16"/>
              </w:rPr>
              <w:t>42.4</w:t>
            </w:r>
          </w:p>
        </w:tc>
        <w:tc>
          <w:tcPr>
            <w:tcW w:type="dxa" w:w="1033"/>
          </w:tcPr>
          <w:p>
            <w:pPr>
              <w:spacing w:after="0"/>
              <w:jc w:val="right"/>
            </w:pPr>
            <w:r>
              <w:rPr>
                <w:sz w:val="16"/>
              </w:rPr>
              <w:t>66.6</w:t>
            </w:r>
          </w:p>
        </w:tc>
        <w:tc>
          <w:tcPr>
            <w:tcW w:type="dxa" w:w="985"/>
          </w:tcPr>
          <w:p>
            <w:pPr>
              <w:spacing w:after="0"/>
              <w:jc w:val="right"/>
            </w:pPr>
            <w:r>
              <w:rPr>
                <w:sz w:val="16"/>
              </w:rPr>
              <w:t>86.1</w:t>
            </w:r>
          </w:p>
        </w:tc>
        <w:tc>
          <w:tcPr>
            <w:tcW w:type="dxa" w:w="8227"/>
          </w:tcPr>
          <w:p>
            <w:pPr>
              <w:spacing w:after="0"/>
              <w:jc w:val="left"/>
            </w:pPr>
            <w:r>
              <w:rPr>
                <w:sz w:val="16"/>
              </w:rPr>
              <w:t>Relatively High 6, Relatively Moderate 36, Relatively Low 5</w:t>
            </w:r>
          </w:p>
        </w:tc>
      </w:tr>
      <w:tr>
        <w:trPr>
          <w:cantSplit/>
        </w:trPr>
        <w:tc>
          <w:tcPr>
            <w:tcW w:type="dxa" w:w="1576"/>
          </w:tcPr>
          <w:p>
            <w:pPr>
              <w:spacing w:after="0"/>
              <w:jc w:val="left"/>
            </w:pPr>
            <w:r>
              <w:rPr>
                <w:sz w:val="16"/>
              </w:rPr>
              <w:t>Wildfire</w:t>
            </w:r>
          </w:p>
        </w:tc>
        <w:tc>
          <w:tcPr>
            <w:tcW w:type="dxa" w:w="1305"/>
          </w:tcPr>
          <w:p>
            <w:pPr>
              <w:spacing w:after="0"/>
              <w:jc w:val="right"/>
            </w:pPr>
            <w:r>
              <w:rPr>
                <w:sz w:val="16"/>
              </w:rPr>
              <w:t>38 of 47</w:t>
            </w:r>
          </w:p>
        </w:tc>
        <w:tc>
          <w:tcPr>
            <w:tcW w:type="dxa" w:w="985"/>
          </w:tcPr>
          <w:p>
            <w:pPr>
              <w:spacing w:after="0"/>
              <w:jc w:val="right"/>
            </w:pPr>
            <w:r>
              <w:rPr>
                <w:sz w:val="16"/>
              </w:rPr>
              <w:t>19.9</w:t>
            </w:r>
          </w:p>
        </w:tc>
        <w:tc>
          <w:tcPr>
            <w:tcW w:type="dxa" w:w="1033"/>
          </w:tcPr>
          <w:p>
            <w:pPr>
              <w:spacing w:after="0"/>
              <w:jc w:val="right"/>
            </w:pPr>
            <w:r>
              <w:rPr>
                <w:sz w:val="16"/>
              </w:rPr>
              <w:t>38.4</w:t>
            </w:r>
          </w:p>
        </w:tc>
        <w:tc>
          <w:tcPr>
            <w:tcW w:type="dxa" w:w="985"/>
          </w:tcPr>
          <w:p>
            <w:pPr>
              <w:spacing w:after="0"/>
              <w:jc w:val="right"/>
            </w:pPr>
            <w:r>
              <w:rPr>
                <w:sz w:val="16"/>
              </w:rPr>
              <w:t>73.6</w:t>
            </w:r>
          </w:p>
        </w:tc>
        <w:tc>
          <w:tcPr>
            <w:tcW w:type="dxa" w:w="8227"/>
          </w:tcPr>
          <w:p>
            <w:pPr>
              <w:spacing w:after="0"/>
              <w:jc w:val="left"/>
            </w:pPr>
            <w:r>
              <w:rPr>
                <w:sz w:val="16"/>
              </w:rPr>
              <w:t>Relatively Low 3, Very Low 35, No Rating 9</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47 of 47</w:t>
            </w:r>
          </w:p>
        </w:tc>
        <w:tc>
          <w:tcPr>
            <w:tcW w:type="dxa" w:w="985"/>
          </w:tcPr>
          <w:p>
            <w:pPr>
              <w:spacing w:after="0"/>
              <w:jc w:val="right"/>
            </w:pPr>
            <w:r>
              <w:rPr>
                <w:sz w:val="16"/>
              </w:rPr>
              <w:t>39.1</w:t>
            </w:r>
          </w:p>
        </w:tc>
        <w:tc>
          <w:tcPr>
            <w:tcW w:type="dxa" w:w="1033"/>
          </w:tcPr>
          <w:p>
            <w:pPr>
              <w:spacing w:after="0"/>
              <w:jc w:val="right"/>
            </w:pPr>
            <w:r>
              <w:rPr>
                <w:sz w:val="16"/>
              </w:rPr>
              <w:t>63.0</w:t>
            </w:r>
          </w:p>
        </w:tc>
        <w:tc>
          <w:tcPr>
            <w:tcW w:type="dxa" w:w="985"/>
          </w:tcPr>
          <w:p>
            <w:pPr>
              <w:spacing w:after="0"/>
              <w:jc w:val="right"/>
            </w:pPr>
            <w:r>
              <w:rPr>
                <w:sz w:val="16"/>
              </w:rPr>
              <w:t>82.1</w:t>
            </w:r>
          </w:p>
        </w:tc>
        <w:tc>
          <w:tcPr>
            <w:tcW w:type="dxa" w:w="8227"/>
          </w:tcPr>
          <w:p>
            <w:pPr>
              <w:spacing w:after="0"/>
              <w:jc w:val="left"/>
            </w:pPr>
            <w:r>
              <w:rPr>
                <w:sz w:val="16"/>
              </w:rPr>
              <w:t>Relatively High 2, Relatively Moderate 39,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2"/>
        <w:gridCol w:w="1394"/>
        <w:gridCol w:w="2304"/>
        <w:gridCol w:w="1902"/>
        <w:gridCol w:w="2413"/>
        <w:gridCol w:w="2105"/>
        <w:gridCol w:w="2501"/>
      </w:tblGrid>
      <w:tr>
        <w:trPr>
          <w:cantSplit/>
          <w:tblHeader/>
        </w:trPr>
        <w:tc>
          <w:tcPr>
            <w:tcW w:type="dxa" w:w="149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Plan status</w:t>
            </w:r>
          </w:p>
        </w:tc>
        <w:tc>
          <w:tcPr>
            <w:tcW w:type="dxa" w:w="19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1"/>
            <w:shd w:val="clear" w:color="auto" w:fill="E8E8E8"/>
          </w:tcPr>
          <w:p>
            <w:pPr>
              <w:spacing w:after="0"/>
              <w:jc w:val="left"/>
            </w:pPr>
            <w:r>
              <w:rPr>
                <w:b/>
                <w:sz w:val="16"/>
              </w:rPr>
              <w:t>Notes</w:t>
            </w:r>
          </w:p>
        </w:tc>
      </w:tr>
      <w:tr>
        <w:trPr>
          <w:cantSplit/>
        </w:trPr>
        <w:tc>
          <w:tcPr>
            <w:tcW w:type="dxa" w:w="1492"/>
          </w:tcPr>
          <w:p>
            <w:pPr>
              <w:spacing w:after="0"/>
              <w:jc w:val="left"/>
            </w:pPr>
            <w:r>
              <w:rPr>
                <w:sz w:val="16"/>
              </w:rPr>
              <w:t>Outagamie County</w:t>
            </w:r>
          </w:p>
        </w:tc>
        <w:tc>
          <w:tcPr>
            <w:tcW w:type="dxa" w:w="1394"/>
          </w:tcPr>
          <w:p>
            <w:pPr>
              <w:spacing w:after="0"/>
              <w:jc w:val="left"/>
            </w:pPr>
            <w:r>
              <w:rPr>
                <w:sz w:val="16"/>
              </w:rPr>
              <w:t>County</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1</w:t>
            </w:r>
          </w:p>
        </w:tc>
        <w:tc>
          <w:tcPr>
            <w:tcW w:type="dxa" w:w="2413"/>
          </w:tcPr>
          <w:p>
            <w:pPr>
              <w:spacing w:after="0"/>
              <w:jc w:val="right"/>
            </w:pPr>
            <w:r>
              <w:rPr>
                <w:sz w:val="16"/>
              </w:rPr>
              <w:t>$204,429.66</w:t>
            </w:r>
          </w:p>
        </w:tc>
        <w:tc>
          <w:tcPr>
            <w:tcW w:type="dxa" w:w="2105"/>
          </w:tcPr>
          <w:p>
            <w:pPr>
              <w:spacing w:after="0"/>
              <w:jc w:val="right"/>
            </w:pPr>
            <w:r>
              <w:rPr>
                <w:sz w:val="16"/>
              </w:rPr>
              <w:t>0 total; 0 since its plan</w:t>
            </w:r>
          </w:p>
        </w:tc>
        <w:tc>
          <w:tcPr>
            <w:tcW w:type="dxa" w:w="2501"/>
          </w:tcPr>
          <w:p>
            <w:pPr>
              <w:spacing w:after="0"/>
              <w:jc w:val="left"/>
            </w:pPr>
          </w:p>
        </w:tc>
      </w:tr>
      <w:tr>
        <w:trPr>
          <w:cantSplit/>
        </w:trPr>
        <w:tc>
          <w:tcPr>
            <w:tcW w:type="dxa" w:w="1492"/>
          </w:tcPr>
          <w:p>
            <w:pPr>
              <w:spacing w:after="0"/>
              <w:jc w:val="left"/>
            </w:pPr>
            <w:r>
              <w:rPr>
                <w:sz w:val="16"/>
              </w:rPr>
              <w:t>Appleton city</w:t>
            </w:r>
          </w:p>
        </w:tc>
        <w:tc>
          <w:tcPr>
            <w:tcW w:type="dxa" w:w="1394"/>
          </w:tcPr>
          <w:p>
            <w:pPr>
              <w:spacing w:after="0"/>
              <w:jc w:val="left"/>
            </w:pPr>
            <w:r>
              <w:rPr>
                <w:sz w:val="16"/>
              </w:rPr>
              <w:t>City</w:t>
            </w:r>
          </w:p>
        </w:tc>
        <w:tc>
          <w:tcPr>
            <w:tcW w:type="dxa" w:w="2304"/>
          </w:tcPr>
          <w:p>
            <w:pPr>
              <w:spacing w:after="0"/>
              <w:jc w:val="left"/>
            </w:pPr>
            <w:r>
              <w:rPr>
                <w:sz w:val="16"/>
              </w:rPr>
              <w:t>Approved, expires 2029-09-23</w:t>
            </w:r>
          </w:p>
        </w:tc>
        <w:tc>
          <w:tcPr>
            <w:tcW w:type="dxa" w:w="1902"/>
          </w:tcPr>
          <w:p>
            <w:pPr>
              <w:spacing w:after="0"/>
              <w:jc w:val="right"/>
            </w:pPr>
            <w:r>
              <w:rPr>
                <w:sz w:val="16"/>
              </w:rPr>
              <w:t>FMA RL 0, SRL 1; any 1</w:t>
            </w:r>
          </w:p>
        </w:tc>
        <w:tc>
          <w:tcPr>
            <w:tcW w:type="dxa" w:w="2413"/>
          </w:tcPr>
          <w:p>
            <w:pPr>
              <w:spacing w:after="0"/>
              <w:jc w:val="right"/>
            </w:pPr>
            <w:r>
              <w:rPr>
                <w:sz w:val="16"/>
              </w:rPr>
              <w:t>$1,067,829.94</w:t>
            </w:r>
          </w:p>
        </w:tc>
        <w:tc>
          <w:tcPr>
            <w:tcW w:type="dxa" w:w="2105"/>
          </w:tcPr>
          <w:p>
            <w:pPr>
              <w:spacing w:after="0"/>
              <w:jc w:val="right"/>
            </w:pPr>
            <w:r>
              <w:rPr>
                <w:sz w:val="16"/>
              </w:rPr>
              <w:t>102 total; 3 since its plan</w:t>
            </w:r>
          </w:p>
        </w:tc>
        <w:tc>
          <w:tcPr>
            <w:tcW w:type="dxa" w:w="2501"/>
          </w:tcPr>
          <w:p>
            <w:pPr>
              <w:spacing w:after="0"/>
              <w:jc w:val="left"/>
            </w:pPr>
            <w:r>
              <w:rPr>
                <w:sz w:val="16"/>
              </w:rPr>
              <w:t>Also approved under plan 102339 (Calumet County, expires 2027-06-16); plan 108189 (Winnebago County, expires 2027-05-08). FEMA's plan status map shows one plan per jurisdiction and may show one of these; this packet uses the approved plan that expires last.</w:t>
            </w:r>
          </w:p>
        </w:tc>
      </w:tr>
      <w:tr>
        <w:trPr>
          <w:cantSplit/>
        </w:trPr>
        <w:tc>
          <w:tcPr>
            <w:tcW w:type="dxa" w:w="1492"/>
          </w:tcPr>
          <w:p>
            <w:pPr>
              <w:spacing w:after="0"/>
              <w:jc w:val="left"/>
            </w:pPr>
            <w:r>
              <w:rPr>
                <w:sz w:val="16"/>
              </w:rPr>
              <w:t>Bear Creek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05"/>
          </w:tcPr>
          <w:p>
            <w:pPr>
              <w:spacing w:after="0"/>
              <w:jc w:val="right"/>
            </w:pPr>
            <w:r>
              <w:rPr>
                <w:sz w:val="16"/>
              </w:rPr>
              <w:t>4 total; 1 since its plan</w:t>
            </w:r>
          </w:p>
        </w:tc>
        <w:tc>
          <w:tcPr>
            <w:tcW w:type="dxa" w:w="2501"/>
          </w:tcPr>
          <w:p>
            <w:pPr>
              <w:spacing w:after="0"/>
              <w:jc w:val="left"/>
            </w:pPr>
          </w:p>
        </w:tc>
      </w:tr>
      <w:tr>
        <w:trPr>
          <w:cantSplit/>
        </w:trPr>
        <w:tc>
          <w:tcPr>
            <w:tcW w:type="dxa" w:w="1492"/>
          </w:tcPr>
          <w:p>
            <w:pPr>
              <w:spacing w:after="0"/>
              <w:jc w:val="left"/>
            </w:pPr>
            <w:r>
              <w:rPr>
                <w:sz w:val="16"/>
              </w:rPr>
              <w:t>Black Creek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05"/>
          </w:tcPr>
          <w:p>
            <w:pPr>
              <w:spacing w:after="0"/>
              <w:jc w:val="right"/>
            </w:pPr>
            <w:r>
              <w:rPr>
                <w:sz w:val="16"/>
              </w:rPr>
              <w:t>14 total; 1 since its plan</w:t>
            </w:r>
          </w:p>
        </w:tc>
        <w:tc>
          <w:tcPr>
            <w:tcW w:type="dxa" w:w="2501"/>
          </w:tcPr>
          <w:p>
            <w:pPr>
              <w:spacing w:after="0"/>
              <w:jc w:val="left"/>
            </w:pPr>
          </w:p>
        </w:tc>
      </w:tr>
      <w:tr>
        <w:trPr>
          <w:cantSplit/>
        </w:trPr>
        <w:tc>
          <w:tcPr>
            <w:tcW w:type="dxa" w:w="1492"/>
          </w:tcPr>
          <w:p>
            <w:pPr>
              <w:spacing w:after="0"/>
              <w:jc w:val="left"/>
            </w:pPr>
            <w:r>
              <w:rPr>
                <w:sz w:val="16"/>
              </w:rPr>
              <w:t>Combined Locks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$134,307.85</w:t>
            </w:r>
          </w:p>
        </w:tc>
        <w:tc>
          <w:tcPr>
            <w:tcW w:type="dxa" w:w="2105"/>
          </w:tcPr>
          <w:p>
            <w:pPr>
              <w:spacing w:after="0"/>
              <w:jc w:val="right"/>
            </w:pPr>
            <w:r>
              <w:rPr>
                <w:sz w:val="16"/>
              </w:rPr>
              <w:t>4 total; 0 since its plan</w:t>
            </w:r>
          </w:p>
        </w:tc>
        <w:tc>
          <w:tcPr>
            <w:tcW w:type="dxa" w:w="2501"/>
          </w:tcPr>
          <w:p>
            <w:pPr>
              <w:spacing w:after="0"/>
              <w:jc w:val="left"/>
            </w:pPr>
          </w:p>
        </w:tc>
      </w:tr>
      <w:tr>
        <w:trPr>
          <w:cantSplit/>
        </w:trPr>
        <w:tc>
          <w:tcPr>
            <w:tcW w:type="dxa" w:w="1492"/>
          </w:tcPr>
          <w:p>
            <w:pPr>
              <w:spacing w:after="0"/>
              <w:jc w:val="left"/>
            </w:pPr>
            <w:r>
              <w:rPr>
                <w:sz w:val="16"/>
              </w:rPr>
              <w:t>Dale CDP</w:t>
            </w:r>
          </w:p>
        </w:tc>
        <w:tc>
          <w:tcPr>
            <w:tcW w:type="dxa" w:w="1394"/>
          </w:tcPr>
          <w:p>
            <w:pPr>
              <w:spacing w:after="0"/>
              <w:jc w:val="left"/>
            </w:pPr>
            <w:r>
              <w:rPr>
                <w:sz w:val="16"/>
              </w:rPr>
              <w:t>Unincorporated</w:t>
            </w:r>
          </w:p>
        </w:tc>
        <w:tc>
          <w:tcPr>
            <w:tcW w:type="dxa" w:w="2304"/>
          </w:tcPr>
          <w:p>
            <w:pPr>
              <w:spacing w:after="0"/>
              <w:jc w:val="left"/>
            </w:pPr>
            <w:r>
              <w:rPr>
                <w:sz w:val="16"/>
              </w:rPr>
              <w:t>Plan 110142 approved 2024-09-24, pending adoption here; not yet eligible</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8 total; no approved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Hortonville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$15,287.56</w:t>
            </w:r>
          </w:p>
        </w:tc>
        <w:tc>
          <w:tcPr>
            <w:tcW w:type="dxa" w:w="2105"/>
          </w:tcPr>
          <w:p>
            <w:pPr>
              <w:spacing w:after="0"/>
              <w:jc w:val="right"/>
            </w:pPr>
            <w:r>
              <w:rPr>
                <w:sz w:val="16"/>
              </w:rPr>
              <w:t>28 total; 1 since its plan</w:t>
            </w:r>
          </w:p>
        </w:tc>
        <w:tc>
          <w:tcPr>
            <w:tcW w:type="dxa" w:w="2501"/>
          </w:tcPr>
          <w:p>
            <w:pPr>
              <w:spacing w:after="0"/>
              <w:jc w:val="left"/>
            </w:pPr>
          </w:p>
        </w:tc>
      </w:tr>
      <w:tr>
        <w:trPr>
          <w:cantSplit/>
        </w:trPr>
        <w:tc>
          <w:tcPr>
            <w:tcW w:type="dxa" w:w="1492"/>
          </w:tcPr>
          <w:p>
            <w:pPr>
              <w:spacing w:after="0"/>
              <w:jc w:val="left"/>
            </w:pPr>
            <w:r>
              <w:rPr>
                <w:sz w:val="16"/>
              </w:rPr>
              <w:t>Howard village</w:t>
            </w:r>
          </w:p>
        </w:tc>
        <w:tc>
          <w:tcPr>
            <w:tcW w:type="dxa" w:w="1394"/>
          </w:tcPr>
          <w:p>
            <w:pPr>
              <w:spacing w:after="0"/>
              <w:jc w:val="left"/>
            </w:pPr>
            <w:r>
              <w:rPr>
                <w:sz w:val="16"/>
              </w:rPr>
              <w:t>Village</w:t>
            </w:r>
          </w:p>
        </w:tc>
        <w:tc>
          <w:tcPr>
            <w:tcW w:type="dxa" w:w="2304"/>
          </w:tcPr>
          <w:p>
            <w:pPr>
              <w:spacing w:after="0"/>
              <w:jc w:val="left"/>
            </w:pPr>
            <w:r>
              <w:rPr>
                <w:sz w:val="16"/>
              </w:rPr>
              <w:t>Plan 112031 approved 2026-07-01, pending adoption here; not yet eligible</w:t>
            </w:r>
          </w:p>
        </w:tc>
        <w:tc>
          <w:tcPr>
            <w:tcW w:type="dxa" w:w="1902"/>
          </w:tcPr>
          <w:p>
            <w:pPr>
              <w:spacing w:after="0"/>
              <w:jc w:val="right"/>
            </w:pPr>
            <w:r>
              <w:rPr>
                <w:sz w:val="16"/>
              </w:rPr>
              <w:t>FMA RL 0, SRL 0; any 1</w:t>
            </w:r>
          </w:p>
        </w:tc>
        <w:tc>
          <w:tcPr>
            <w:tcW w:type="dxa" w:w="2413"/>
          </w:tcPr>
          <w:p>
            <w:pPr>
              <w:spacing w:after="0"/>
              <w:jc w:val="right"/>
            </w:pPr>
            <w:r>
              <w:rPr>
                <w:sz w:val="16"/>
              </w:rPr>
              <w:t>no Public Assistance recorded</w:t>
            </w:r>
          </w:p>
        </w:tc>
        <w:tc>
          <w:tcPr>
            <w:tcW w:type="dxa" w:w="2105"/>
          </w:tcPr>
          <w:p>
            <w:pPr>
              <w:spacing w:after="0"/>
              <w:jc w:val="right"/>
            </w:pPr>
            <w:r>
              <w:rPr>
                <w:sz w:val="16"/>
              </w:rPr>
              <w:t>0 total; no approved plan</w:t>
            </w:r>
          </w:p>
        </w:tc>
        <w:tc>
          <w:tcPr>
            <w:tcW w:type="dxa" w:w="2501"/>
          </w:tcPr>
          <w:p>
            <w:pPr>
              <w:spacing w:after="0"/>
              <w:jc w:val="left"/>
            </w:pPr>
            <w:r>
              <w:rPr>
                <w:sz w:val="16"/>
              </w:rPr>
              <w:t>Whole community, including the part in Brown County; none of its repeat-flood properties are in this county.</w:t>
            </w:r>
          </w:p>
        </w:tc>
      </w:tr>
      <w:tr>
        <w:trPr>
          <w:cantSplit/>
        </w:trPr>
        <w:tc>
          <w:tcPr>
            <w:tcW w:type="dxa" w:w="1492"/>
          </w:tcPr>
          <w:p>
            <w:pPr>
              <w:spacing w:after="0"/>
              <w:jc w:val="left"/>
            </w:pPr>
            <w:r>
              <w:rPr>
                <w:sz w:val="16"/>
              </w:rPr>
              <w:t>Kaukauna city</w:t>
            </w:r>
          </w:p>
        </w:tc>
        <w:tc>
          <w:tcPr>
            <w:tcW w:type="dxa" w:w="1394"/>
          </w:tcPr>
          <w:p>
            <w:pPr>
              <w:spacing w:after="0"/>
              <w:jc w:val="left"/>
            </w:pPr>
            <w:r>
              <w:rPr>
                <w:sz w:val="16"/>
              </w:rPr>
              <w:t>City</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1</w:t>
            </w:r>
          </w:p>
        </w:tc>
        <w:tc>
          <w:tcPr>
            <w:tcW w:type="dxa" w:w="2413"/>
          </w:tcPr>
          <w:p>
            <w:pPr>
              <w:spacing w:after="0"/>
              <w:jc w:val="right"/>
            </w:pPr>
            <w:r>
              <w:rPr>
                <w:sz w:val="16"/>
              </w:rPr>
              <w:t>$117,478.55</w:t>
            </w:r>
          </w:p>
        </w:tc>
        <w:tc>
          <w:tcPr>
            <w:tcW w:type="dxa" w:w="2105"/>
          </w:tcPr>
          <w:p>
            <w:pPr>
              <w:spacing w:after="0"/>
              <w:jc w:val="right"/>
            </w:pPr>
            <w:r>
              <w:rPr>
                <w:sz w:val="16"/>
              </w:rPr>
              <w:t>19 total; 0 since its plan</w:t>
            </w:r>
          </w:p>
        </w:tc>
        <w:tc>
          <w:tcPr>
            <w:tcW w:type="dxa" w:w="2501"/>
          </w:tcPr>
          <w:p>
            <w:pPr>
              <w:spacing w:after="0"/>
              <w:jc w:val="left"/>
            </w:pPr>
          </w:p>
        </w:tc>
      </w:tr>
      <w:tr>
        <w:trPr>
          <w:cantSplit/>
        </w:trPr>
        <w:tc>
          <w:tcPr>
            <w:tcW w:type="dxa" w:w="1492"/>
          </w:tcPr>
          <w:p>
            <w:pPr>
              <w:spacing w:after="0"/>
              <w:jc w:val="left"/>
            </w:pPr>
            <w:r>
              <w:rPr>
                <w:sz w:val="16"/>
              </w:rPr>
              <w:t>Kimberly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05"/>
          </w:tcPr>
          <w:p>
            <w:pPr>
              <w:spacing w:after="0"/>
              <w:jc w:val="right"/>
            </w:pPr>
            <w:r>
              <w:rPr>
                <w:sz w:val="16"/>
              </w:rPr>
              <w:t>23 total; 0 since its plan</w:t>
            </w:r>
          </w:p>
        </w:tc>
        <w:tc>
          <w:tcPr>
            <w:tcW w:type="dxa" w:w="2501"/>
          </w:tcPr>
          <w:p>
            <w:pPr>
              <w:spacing w:after="0"/>
              <w:jc w:val="left"/>
            </w:pPr>
          </w:p>
        </w:tc>
      </w:tr>
      <w:tr>
        <w:trPr>
          <w:cantSplit/>
        </w:trPr>
        <w:tc>
          <w:tcPr>
            <w:tcW w:type="dxa" w:w="1492"/>
          </w:tcPr>
          <w:p>
            <w:pPr>
              <w:spacing w:after="0"/>
              <w:jc w:val="left"/>
            </w:pPr>
            <w:r>
              <w:rPr>
                <w:sz w:val="16"/>
              </w:rPr>
              <w:t>Little Chute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$96,013.30</w:t>
            </w:r>
          </w:p>
        </w:tc>
        <w:tc>
          <w:tcPr>
            <w:tcW w:type="dxa" w:w="2105"/>
          </w:tcPr>
          <w:p>
            <w:pPr>
              <w:spacing w:after="0"/>
              <w:jc w:val="right"/>
            </w:pPr>
            <w:r>
              <w:rPr>
                <w:sz w:val="16"/>
              </w:rPr>
              <w:t>21 total; 0 since its plan</w:t>
            </w:r>
          </w:p>
        </w:tc>
        <w:tc>
          <w:tcPr>
            <w:tcW w:type="dxa" w:w="2501"/>
          </w:tcPr>
          <w:p>
            <w:pPr>
              <w:spacing w:after="0"/>
              <w:jc w:val="left"/>
            </w:pPr>
          </w:p>
        </w:tc>
      </w:tr>
      <w:tr>
        <w:trPr>
          <w:cantSplit/>
        </w:trPr>
        <w:tc>
          <w:tcPr>
            <w:tcW w:type="dxa" w:w="1492"/>
          </w:tcPr>
          <w:p>
            <w:pPr>
              <w:spacing w:after="0"/>
              <w:jc w:val="left"/>
            </w:pPr>
            <w:r>
              <w:rPr>
                <w:sz w:val="16"/>
              </w:rPr>
              <w:t>New London city</w:t>
            </w:r>
          </w:p>
        </w:tc>
        <w:tc>
          <w:tcPr>
            <w:tcW w:type="dxa" w:w="1394"/>
          </w:tcPr>
          <w:p>
            <w:pPr>
              <w:spacing w:after="0"/>
              <w:jc w:val="left"/>
            </w:pPr>
            <w:r>
              <w:rPr>
                <w:sz w:val="16"/>
              </w:rPr>
              <w:t>City</w:t>
            </w:r>
          </w:p>
        </w:tc>
        <w:tc>
          <w:tcPr>
            <w:tcW w:type="dxa" w:w="2304"/>
          </w:tcPr>
          <w:p>
            <w:pPr>
              <w:spacing w:after="0"/>
              <w:jc w:val="left"/>
            </w:pPr>
            <w:r>
              <w:rPr>
                <w:sz w:val="16"/>
              </w:rPr>
              <w:t>Expired on 2026-09-26</w:t>
            </w:r>
          </w:p>
        </w:tc>
        <w:tc>
          <w:tcPr>
            <w:tcW w:type="dxa" w:w="1902"/>
          </w:tcPr>
          <w:p>
            <w:pPr>
              <w:spacing w:after="0"/>
              <w:jc w:val="right"/>
            </w:pPr>
            <w:r>
              <w:rPr>
                <w:sz w:val="16"/>
              </w:rPr>
              <w:t>FMA RL 0, SRL 0; any 1</w:t>
            </w:r>
          </w:p>
        </w:tc>
        <w:tc>
          <w:tcPr>
            <w:tcW w:type="dxa" w:w="2413"/>
          </w:tcPr>
          <w:p>
            <w:pPr>
              <w:spacing w:after="0"/>
              <w:jc w:val="right"/>
            </w:pPr>
            <w:r>
              <w:rPr>
                <w:sz w:val="16"/>
              </w:rPr>
              <w:t>no Public Assistance recorded</w:t>
            </w:r>
          </w:p>
        </w:tc>
        <w:tc>
          <w:tcPr>
            <w:tcW w:type="dxa" w:w="2105"/>
          </w:tcPr>
          <w:p>
            <w:pPr>
              <w:spacing w:after="0"/>
              <w:jc w:val="right"/>
            </w:pPr>
            <w:r>
              <w:rPr>
                <w:sz w:val="16"/>
              </w:rPr>
              <w:t>15 total; 1 since its plan</w:t>
            </w:r>
          </w:p>
        </w:tc>
        <w:tc>
          <w:tcPr>
            <w:tcW w:type="dxa" w:w="2501"/>
          </w:tcPr>
          <w:p>
            <w:pPr>
              <w:spacing w:after="0"/>
              <w:jc w:val="left"/>
            </w:pPr>
            <w:r>
              <w:rPr>
                <w:sz w:val="16"/>
              </w:rPr>
              <w:t>Whole community, including the part in Waupaca County; none of its repeat-flood properties are in this county.</w:t>
            </w:r>
          </w:p>
        </w:tc>
      </w:tr>
      <w:tr>
        <w:trPr>
          <w:cantSplit/>
        </w:trPr>
        <w:tc>
          <w:tcPr>
            <w:tcW w:type="dxa" w:w="1492"/>
          </w:tcPr>
          <w:p>
            <w:pPr>
              <w:spacing w:after="0"/>
              <w:jc w:val="left"/>
            </w:pPr>
            <w:r>
              <w:rPr>
                <w:sz w:val="16"/>
              </w:rPr>
              <w:t>Nichols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$11,361.62</w:t>
            </w:r>
          </w:p>
        </w:tc>
        <w:tc>
          <w:tcPr>
            <w:tcW w:type="dxa" w:w="2105"/>
          </w:tcPr>
          <w:p>
            <w:pPr>
              <w:spacing w:after="0"/>
              <w:jc w:val="right"/>
            </w:pPr>
            <w:r>
              <w:rPr>
                <w:sz w:val="16"/>
              </w:rPr>
              <w:t>4 total; 0 since its plan</w:t>
            </w:r>
          </w:p>
        </w:tc>
        <w:tc>
          <w:tcPr>
            <w:tcW w:type="dxa" w:w="2501"/>
          </w:tcPr>
          <w:p>
            <w:pPr>
              <w:spacing w:after="0"/>
              <w:jc w:val="left"/>
            </w:pPr>
          </w:p>
        </w:tc>
      </w:tr>
      <w:tr>
        <w:trPr>
          <w:cantSplit/>
        </w:trPr>
        <w:tc>
          <w:tcPr>
            <w:tcW w:type="dxa" w:w="1492"/>
          </w:tcPr>
          <w:p>
            <w:pPr>
              <w:spacing w:after="0"/>
              <w:jc w:val="left"/>
            </w:pPr>
            <w:r>
              <w:rPr>
                <w:sz w:val="16"/>
              </w:rPr>
              <w:t>Seymour city</w:t>
            </w:r>
          </w:p>
        </w:tc>
        <w:tc>
          <w:tcPr>
            <w:tcW w:type="dxa" w:w="1394"/>
          </w:tcPr>
          <w:p>
            <w:pPr>
              <w:spacing w:after="0"/>
              <w:jc w:val="left"/>
            </w:pPr>
            <w:r>
              <w:rPr>
                <w:sz w:val="16"/>
              </w:rPr>
              <w:t>City</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05"/>
          </w:tcPr>
          <w:p>
            <w:pPr>
              <w:spacing w:after="0"/>
              <w:jc w:val="right"/>
            </w:pPr>
            <w:r>
              <w:rPr>
                <w:sz w:val="16"/>
              </w:rPr>
              <w:t>5 total; 1 since its plan</w:t>
            </w:r>
          </w:p>
        </w:tc>
        <w:tc>
          <w:tcPr>
            <w:tcW w:type="dxa" w:w="2501"/>
          </w:tcPr>
          <w:p>
            <w:pPr>
              <w:spacing w:after="0"/>
              <w:jc w:val="left"/>
            </w:pPr>
          </w:p>
        </w:tc>
      </w:tr>
      <w:tr>
        <w:trPr>
          <w:cantSplit/>
        </w:trPr>
        <w:tc>
          <w:tcPr>
            <w:tcW w:type="dxa" w:w="1492"/>
          </w:tcPr>
          <w:p>
            <w:pPr>
              <w:spacing w:after="0"/>
              <w:jc w:val="left"/>
            </w:pPr>
            <w:r>
              <w:rPr>
                <w:sz w:val="16"/>
              </w:rPr>
              <w:t>Shiocton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r>
              <w:rPr>
                <w:sz w:val="16"/>
              </w:rPr>
              <w:t>FMA RL 0, SRL 0; any 0</w:t>
            </w:r>
          </w:p>
        </w:tc>
        <w:tc>
          <w:tcPr>
            <w:tcW w:type="dxa" w:w="2413"/>
          </w:tcPr>
          <w:p>
            <w:pPr>
              <w:spacing w:after="0"/>
              <w:jc w:val="right"/>
            </w:pPr>
            <w:r>
              <w:rPr>
                <w:sz w:val="16"/>
              </w:rPr>
              <w:t>$99,869.71</w:t>
            </w:r>
          </w:p>
        </w:tc>
        <w:tc>
          <w:tcPr>
            <w:tcW w:type="dxa" w:w="2105"/>
          </w:tcPr>
          <w:p>
            <w:pPr>
              <w:spacing w:after="0"/>
              <w:jc w:val="right"/>
            </w:pPr>
            <w:r>
              <w:rPr>
                <w:sz w:val="16"/>
              </w:rPr>
              <w:t>15 total; 1 since its plan</w:t>
            </w:r>
          </w:p>
        </w:tc>
        <w:tc>
          <w:tcPr>
            <w:tcW w:type="dxa" w:w="2501"/>
          </w:tcPr>
          <w:p>
            <w:pPr>
              <w:spacing w:after="0"/>
              <w:jc w:val="left"/>
            </w:pPr>
          </w:p>
        </w:tc>
      </w:tr>
      <w:tr>
        <w:trPr>
          <w:cantSplit/>
        </w:trPr>
        <w:tc>
          <w:tcPr>
            <w:tcW w:type="dxa" w:w="1492"/>
          </w:tcPr>
          <w:p>
            <w:pPr>
              <w:spacing w:after="0"/>
              <w:jc w:val="left"/>
            </w:pPr>
            <w:r>
              <w:rPr>
                <w:sz w:val="16"/>
              </w:rPr>
              <w:t>Wrightstown village</w:t>
            </w:r>
          </w:p>
        </w:tc>
        <w:tc>
          <w:tcPr>
            <w:tcW w:type="dxa" w:w="1394"/>
          </w:tcPr>
          <w:p>
            <w:pPr>
              <w:spacing w:after="0"/>
              <w:jc w:val="left"/>
            </w:pPr>
            <w:r>
              <w:rPr>
                <w:sz w:val="16"/>
              </w:rPr>
              <w:t>Village</w:t>
            </w:r>
          </w:p>
        </w:tc>
        <w:tc>
          <w:tcPr>
            <w:tcW w:type="dxa" w:w="2304"/>
          </w:tcPr>
          <w:p>
            <w:pPr>
              <w:spacing w:after="0"/>
              <w:jc w:val="left"/>
            </w:pPr>
            <w:r>
              <w:rPr>
                <w:sz w:val="16"/>
              </w:rPr>
              <w:t>Plan 112031 approved 2026-07-01, pending adoption here; not yet eligible</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05"/>
          </w:tcPr>
          <w:p>
            <w:pPr>
              <w:spacing w:after="0"/>
              <w:jc w:val="right"/>
            </w:pPr>
            <w:r>
              <w:rPr>
                <w:sz w:val="16"/>
              </w:rPr>
              <w:t>0 total; no approved plan</w:t>
            </w:r>
          </w:p>
        </w:tc>
        <w:tc>
          <w:tcPr>
            <w:tcW w:type="dxa" w:w="2501"/>
          </w:tcPr>
          <w:p>
            <w:pPr>
              <w:spacing w:after="0"/>
              <w:jc w:val="left"/>
            </w:pPr>
          </w:p>
        </w:tc>
      </w:tr>
      <w:tr>
        <w:trPr>
          <w:cantSplit/>
        </w:trPr>
        <w:tc>
          <w:tcPr>
            <w:tcW w:type="dxa" w:w="1492"/>
          </w:tcPr>
          <w:p>
            <w:pPr>
              <w:spacing w:after="0"/>
              <w:jc w:val="left"/>
            </w:pPr>
            <w:r>
              <w:rPr>
                <w:sz w:val="16"/>
              </w:rPr>
              <w:t>Bovina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$16,698.43</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Buchanan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$25,299.07</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Center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Cicero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2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Dale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$4,328.83</w:t>
            </w:r>
          </w:p>
        </w:tc>
        <w:tc>
          <w:tcPr>
            <w:tcW w:type="dxa" w:w="2105"/>
          </w:tcPr>
          <w:p>
            <w:pPr>
              <w:spacing w:after="0"/>
              <w:jc w:val="right"/>
            </w:pPr>
            <w:r>
              <w:rPr>
                <w:sz w:val="16"/>
              </w:rPr>
              <w:t>8 total; 1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Deer Creek town</w:t>
            </w:r>
          </w:p>
        </w:tc>
        <w:tc>
          <w:tcPr>
            <w:tcW w:type="dxa" w:w="1394"/>
          </w:tcPr>
          <w:p>
            <w:pPr>
              <w:spacing w:after="0"/>
              <w:jc w:val="left"/>
            </w:pPr>
            <w:r>
              <w:rPr>
                <w:sz w:val="16"/>
              </w:rPr>
              <w:t>Town</w:t>
            </w:r>
          </w:p>
        </w:tc>
        <w:tc>
          <w:tcPr>
            <w:tcW w:type="dxa" w:w="2304"/>
          </w:tcPr>
          <w:p>
            <w:pPr>
              <w:spacing w:after="0"/>
              <w:jc w:val="left"/>
            </w:pPr>
            <w:r>
              <w:rPr>
                <w:sz w:val="16"/>
              </w:rPr>
              <w:t>Plan 110142 approved 2024-09-24, pending adoption here; not yet eligible</w:t>
            </w:r>
          </w:p>
        </w:tc>
        <w:tc>
          <w:tcPr>
            <w:tcW w:type="dxa" w:w="1902"/>
          </w:tcPr>
          <w:p>
            <w:pPr>
              <w:spacing w:after="0"/>
              <w:jc w:val="right"/>
            </w:pPr>
          </w:p>
        </w:tc>
        <w:tc>
          <w:tcPr>
            <w:tcW w:type="dxa" w:w="2413"/>
          </w:tcPr>
          <w:p>
            <w:pPr>
              <w:spacing w:after="0"/>
              <w:jc w:val="right"/>
            </w:pPr>
            <w:r>
              <w:rPr>
                <w:sz w:val="16"/>
              </w:rPr>
              <w:t>$10,815.23</w:t>
            </w:r>
          </w:p>
        </w:tc>
        <w:tc>
          <w:tcPr>
            <w:tcW w:type="dxa" w:w="2105"/>
          </w:tcPr>
          <w:p>
            <w:pPr>
              <w:spacing w:after="0"/>
              <w:jc w:val="right"/>
            </w:pPr>
            <w:r>
              <w:rPr>
                <w:sz w:val="16"/>
              </w:rPr>
              <w:t>0 total; no approved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Ellington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$57,349.17</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Grand Chute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$134,303.14</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Kaukauna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19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Liberty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Maine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Maple Creek town</w:t>
            </w:r>
          </w:p>
        </w:tc>
        <w:tc>
          <w:tcPr>
            <w:tcW w:type="dxa" w:w="1394"/>
          </w:tcPr>
          <w:p>
            <w:pPr>
              <w:spacing w:after="0"/>
              <w:jc w:val="left"/>
            </w:pPr>
            <w:r>
              <w:rPr>
                <w:sz w:val="16"/>
              </w:rPr>
              <w:t>Town</w:t>
            </w:r>
          </w:p>
        </w:tc>
        <w:tc>
          <w:tcPr>
            <w:tcW w:type="dxa" w:w="2304"/>
          </w:tcPr>
          <w:p>
            <w:pPr>
              <w:spacing w:after="0"/>
              <w:jc w:val="left"/>
            </w:pPr>
            <w:r>
              <w:rPr>
                <w:sz w:val="16"/>
              </w:rPr>
              <w:t>Plan 110142 approved 2024-09-24, pending adoption here; not yet eligible</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0 total; no approved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Oneida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$11,185.20</w:t>
            </w:r>
          </w:p>
        </w:tc>
        <w:tc>
          <w:tcPr>
            <w:tcW w:type="dxa" w:w="2105"/>
          </w:tcPr>
          <w:p>
            <w:pPr>
              <w:spacing w:after="0"/>
              <w:jc w:val="right"/>
            </w:pPr>
            <w:r>
              <w:rPr>
                <w:sz w:val="16"/>
              </w:rPr>
              <w:t>1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Osborn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Seymour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5 total; 1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Vandenbroek town</w:t>
            </w:r>
          </w:p>
        </w:tc>
        <w:tc>
          <w:tcPr>
            <w:tcW w:type="dxa" w:w="1394"/>
          </w:tcPr>
          <w:p>
            <w:pPr>
              <w:spacing w:after="0"/>
              <w:jc w:val="left"/>
            </w:pPr>
            <w:r>
              <w:rPr>
                <w:sz w:val="16"/>
              </w:rPr>
              <w:t>Town</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no Public Assistance recorded</w:t>
            </w:r>
          </w:p>
        </w:tc>
        <w:tc>
          <w:tcPr>
            <w:tcW w:type="dxa" w:w="2105"/>
          </w:tcPr>
          <w:p>
            <w:pPr>
              <w:spacing w:after="0"/>
              <w:jc w:val="right"/>
            </w:pPr>
            <w:r>
              <w:rPr>
                <w:sz w:val="16"/>
              </w:rPr>
              <w:t>0 total; 0 since its plan</w:t>
            </w:r>
          </w:p>
        </w:tc>
        <w:tc>
          <w:tcPr>
            <w:tcW w:type="dxa" w:w="2501"/>
          </w:tcPr>
          <w:p>
            <w:pPr>
              <w:spacing w:after="0"/>
              <w:jc w:val="left"/>
            </w:pPr>
            <w:r>
              <w:rPr>
                <w:sz w:val="16"/>
              </w:rPr>
              <w:t>No NFIP community ID on this jurisdiction's plan row.</w:t>
            </w:r>
          </w:p>
        </w:tc>
      </w:tr>
      <w:tr>
        <w:trPr>
          <w:cantSplit/>
        </w:trPr>
        <w:tc>
          <w:tcPr>
            <w:tcW w:type="dxa" w:w="1492"/>
          </w:tcPr>
          <w:p>
            <w:pPr>
              <w:spacing w:after="0"/>
              <w:jc w:val="left"/>
            </w:pPr>
            <w:r>
              <w:rPr>
                <w:sz w:val="16"/>
              </w:rPr>
              <w:t>Greenville village</w:t>
            </w:r>
          </w:p>
        </w:tc>
        <w:tc>
          <w:tcPr>
            <w:tcW w:type="dxa" w:w="1394"/>
          </w:tcPr>
          <w:p>
            <w:pPr>
              <w:spacing w:after="0"/>
              <w:jc w:val="left"/>
            </w:pPr>
            <w:r>
              <w:rPr>
                <w:sz w:val="16"/>
              </w:rPr>
              <w:t>Village</w:t>
            </w:r>
          </w:p>
        </w:tc>
        <w:tc>
          <w:tcPr>
            <w:tcW w:type="dxa" w:w="2304"/>
          </w:tcPr>
          <w:p>
            <w:pPr>
              <w:spacing w:after="0"/>
              <w:jc w:val="left"/>
            </w:pPr>
            <w:r>
              <w:rPr>
                <w:sz w:val="16"/>
              </w:rPr>
              <w:t>Approved, expires 2029-09-23</w:t>
            </w:r>
          </w:p>
        </w:tc>
        <w:tc>
          <w:tcPr>
            <w:tcW w:type="dxa" w:w="1902"/>
          </w:tcPr>
          <w:p>
            <w:pPr>
              <w:spacing w:after="0"/>
              <w:jc w:val="right"/>
            </w:pPr>
          </w:p>
        </w:tc>
        <w:tc>
          <w:tcPr>
            <w:tcW w:type="dxa" w:w="2413"/>
          </w:tcPr>
          <w:p>
            <w:pPr>
              <w:spacing w:after="0"/>
              <w:jc w:val="right"/>
            </w:pPr>
            <w:r>
              <w:rPr>
                <w:sz w:val="16"/>
              </w:rPr>
              <w:t>$95,234.42</w:t>
            </w:r>
          </w:p>
        </w:tc>
        <w:tc>
          <w:tcPr>
            <w:tcW w:type="dxa" w:w="2105"/>
          </w:tcPr>
          <w:p>
            <w:pPr>
              <w:spacing w:after="0"/>
              <w:jc w:val="right"/>
            </w:pPr>
          </w:p>
        </w:tc>
        <w:tc>
          <w:tcPr>
            <w:tcW w:type="dxa" w:w="2501"/>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92"/>
        <w:gridCol w:w="1047"/>
        <w:gridCol w:w="1176"/>
        <w:gridCol w:w="1079"/>
        <w:gridCol w:w="1162"/>
        <w:gridCol w:w="14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2024-09-24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$52,256,711,575</w:t>
            </w:r>
          </w:p>
        </w:tc>
        <w:tc>
          <w:tcPr>
            <w:tcW w:type="dxa" w:w="1215"/>
          </w:tcPr>
          <w:p>
            <w:pPr>
              <w:spacing w:after="0"/>
              <w:jc w:val="right"/>
            </w:pPr>
            <w:r>
              <w:rPr>
                <w:sz w:val="16"/>
              </w:rPr>
              <w:t>$339,614,307</w:t>
            </w:r>
          </w:p>
        </w:tc>
        <w:tc>
          <w:tcPr>
            <w:tcW w:type="dxa" w:w="1042"/>
          </w:tcPr>
          <w:p>
            <w:pPr>
              <w:spacing w:after="0"/>
              <w:jc w:val="right"/>
            </w:pPr>
            <w:r>
              <w:rPr>
                <w:sz w:val="16"/>
              </w:rPr>
              <w:t>190,651</w:t>
            </w:r>
          </w:p>
        </w:tc>
        <w:tc>
          <w:tcPr>
            <w:tcW w:type="dxa" w:w="1126"/>
          </w:tcPr>
          <w:p>
            <w:pPr>
              <w:spacing w:after="0"/>
              <w:jc w:val="right"/>
            </w:pPr>
            <w:r>
              <w:rPr>
                <w:sz w:val="16"/>
              </w:rPr>
              <w:t>$169</w:t>
            </w:r>
          </w:p>
        </w:tc>
        <w:tc>
          <w:tcPr>
            <w:tcW w:type="dxa" w:w="1126"/>
          </w:tcPr>
          <w:p>
            <w:pPr>
              <w:spacing w:after="0"/>
              <w:jc w:val="right"/>
            </w:pPr>
            <w:r>
              <w:rPr>
                <w:sz w:val="16"/>
              </w:rPr>
              <w:t>$276</w:t>
            </w:r>
          </w:p>
        </w:tc>
        <w:tc>
          <w:tcPr>
            <w:tcW w:type="dxa" w:w="1192"/>
          </w:tcPr>
          <w:p>
            <w:pPr>
              <w:spacing w:after="0"/>
              <w:jc w:val="right"/>
            </w:pPr>
            <w:r>
              <w:rPr>
                <w:sz w:val="16"/>
              </w:rPr>
              <w:t>$17,851,685</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92"/>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79"/>
          </w:tcPr>
          <w:p>
            <w:pPr>
              <w:spacing w:after="0"/>
              <w:jc w:val="right"/>
            </w:pPr>
          </w:p>
        </w:tc>
        <w:tc>
          <w:tcPr>
            <w:tcW w:type="dxa" w:w="1162"/>
          </w:tcPr>
          <w:p>
            <w:pPr>
              <w:spacing w:after="0"/>
              <w:jc w:val="right"/>
            </w:pPr>
          </w:p>
        </w:tc>
        <w:tc>
          <w:tcPr>
            <w:tcW w:type="dxa" w:w="142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$88,415,848,092</w:t>
            </w:r>
          </w:p>
        </w:tc>
        <w:tc>
          <w:tcPr>
            <w:tcW w:type="dxa" w:w="1215"/>
          </w:tcPr>
          <w:p>
            <w:pPr>
              <w:spacing w:after="0"/>
              <w:jc w:val="right"/>
            </w:pPr>
            <w:r>
              <w:rPr>
                <w:sz w:val="16"/>
              </w:rPr>
              <w:t>n/a</w:t>
            </w:r>
          </w:p>
        </w:tc>
        <w:tc>
          <w:tcPr>
            <w:tcW w:type="dxa" w:w="1042"/>
          </w:tcPr>
          <w:p>
            <w:pPr>
              <w:spacing w:after="0"/>
              <w:jc w:val="right"/>
            </w:pPr>
            <w:r>
              <w:rPr>
                <w:sz w:val="16"/>
              </w:rPr>
              <w:t>190,705</w:t>
            </w:r>
          </w:p>
        </w:tc>
        <w:tc>
          <w:tcPr>
            <w:tcW w:type="dxa" w:w="1126"/>
          </w:tcPr>
          <w:p>
            <w:pPr>
              <w:spacing w:after="0"/>
              <w:jc w:val="right"/>
            </w:pPr>
            <w:r>
              <w:rPr>
                <w:sz w:val="16"/>
              </w:rPr>
              <w:t>$79,901</w:t>
            </w:r>
          </w:p>
        </w:tc>
        <w:tc>
          <w:tcPr>
            <w:tcW w:type="dxa" w:w="1126"/>
          </w:tcPr>
          <w:p>
            <w:pPr>
              <w:spacing w:after="0"/>
              <w:jc w:val="right"/>
            </w:pPr>
            <w:r>
              <w:rPr>
                <w:sz w:val="16"/>
              </w:rPr>
              <w:t>n/a</w:t>
            </w:r>
          </w:p>
        </w:tc>
        <w:tc>
          <w:tcPr>
            <w:tcW w:type="dxa" w:w="1192"/>
          </w:tcPr>
          <w:p>
            <w:pPr>
              <w:spacing w:after="0"/>
              <w:jc w:val="right"/>
            </w:pPr>
            <w:r>
              <w:rPr>
                <w:sz w:val="16"/>
              </w:rPr>
              <w:t>$19,516</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$52,256,711,575</w:t>
            </w:r>
          </w:p>
        </w:tc>
        <w:tc>
          <w:tcPr>
            <w:tcW w:type="dxa" w:w="1215"/>
          </w:tcPr>
          <w:p>
            <w:pPr>
              <w:spacing w:after="0"/>
              <w:jc w:val="right"/>
            </w:pPr>
            <w:r>
              <w:rPr>
                <w:sz w:val="16"/>
              </w:rPr>
              <w:t>$339,614,307</w:t>
            </w:r>
          </w:p>
        </w:tc>
        <w:tc>
          <w:tcPr>
            <w:tcW w:type="dxa" w:w="1042"/>
          </w:tcPr>
          <w:p>
            <w:pPr>
              <w:spacing w:after="0"/>
              <w:jc w:val="right"/>
            </w:pPr>
            <w:r>
              <w:rPr>
                <w:sz w:val="16"/>
              </w:rPr>
              <w:t>190,651</w:t>
            </w:r>
          </w:p>
        </w:tc>
        <w:tc>
          <w:tcPr>
            <w:tcW w:type="dxa" w:w="1126"/>
          </w:tcPr>
          <w:p>
            <w:pPr>
              <w:spacing w:after="0"/>
              <w:jc w:val="right"/>
            </w:pPr>
            <w:r>
              <w:rPr>
                <w:sz w:val="16"/>
              </w:rPr>
              <w:t>$2,785,125</w:t>
            </w:r>
          </w:p>
        </w:tc>
        <w:tc>
          <w:tcPr>
            <w:tcW w:type="dxa" w:w="1126"/>
          </w:tcPr>
          <w:p>
            <w:pPr>
              <w:spacing w:after="0"/>
              <w:jc w:val="right"/>
            </w:pPr>
            <w:r>
              <w:rPr>
                <w:sz w:val="16"/>
              </w:rPr>
              <w:t>$98,618</w:t>
            </w:r>
          </w:p>
        </w:tc>
        <w:tc>
          <w:tcPr>
            <w:tcW w:type="dxa" w:w="1192"/>
          </w:tcPr>
          <w:p>
            <w:pPr>
              <w:spacing w:after="0"/>
              <w:jc w:val="right"/>
            </w:pPr>
            <w:r>
              <w:rPr>
                <w:sz w:val="16"/>
              </w:rPr>
              <w:t>$348,776</w:t>
            </w:r>
          </w:p>
        </w:tc>
        <w:tc>
          <w:tcPr>
            <w:tcW w:type="dxa" w:w="1047"/>
          </w:tcPr>
          <w:p>
            <w:pPr>
              <w:spacing w:after="0"/>
              <w:jc w:val="right"/>
            </w:pPr>
            <w:r>
              <w:rPr>
                <w:sz w:val="16"/>
              </w:rPr>
              <w:t>0.00533%</w:t>
            </w:r>
          </w:p>
        </w:tc>
        <w:tc>
          <w:tcPr>
            <w:tcW w:type="dxa" w:w="1176"/>
          </w:tcPr>
          <w:p>
            <w:pPr>
              <w:spacing w:after="0"/>
              <w:jc w:val="right"/>
            </w:pPr>
            <w:r>
              <w:rPr>
                <w:sz w:val="16"/>
              </w:rPr>
              <w:t>$0</w:t>
            </w:r>
          </w:p>
        </w:tc>
        <w:tc>
          <w:tcPr>
            <w:tcW w:type="dxa" w:w="1079"/>
          </w:tcPr>
          <w:p>
            <w:pPr>
              <w:spacing w:after="0"/>
              <w:jc w:val="right"/>
            </w:pP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$52,256,711,575</w:t>
            </w:r>
          </w:p>
        </w:tc>
        <w:tc>
          <w:tcPr>
            <w:tcW w:type="dxa" w:w="1215"/>
          </w:tcPr>
          <w:p>
            <w:pPr>
              <w:spacing w:after="0"/>
              <w:jc w:val="right"/>
            </w:pPr>
            <w:r>
              <w:rPr>
                <w:sz w:val="16"/>
              </w:rPr>
              <w:t>$339,614,307</w:t>
            </w:r>
          </w:p>
        </w:tc>
        <w:tc>
          <w:tcPr>
            <w:tcW w:type="dxa" w:w="1042"/>
          </w:tcPr>
          <w:p>
            <w:pPr>
              <w:spacing w:after="0"/>
              <w:jc w:val="right"/>
            </w:pPr>
            <w:r>
              <w:rPr>
                <w:sz w:val="16"/>
              </w:rPr>
              <w:t>190,651</w:t>
            </w:r>
          </w:p>
        </w:tc>
        <w:tc>
          <w:tcPr>
            <w:tcW w:type="dxa" w:w="1126"/>
          </w:tcPr>
          <w:p>
            <w:pPr>
              <w:spacing w:after="0"/>
              <w:jc w:val="right"/>
            </w:pPr>
            <w:r>
              <w:rPr>
                <w:sz w:val="16"/>
              </w:rPr>
              <w:t>$126</w:t>
            </w:r>
          </w:p>
        </w:tc>
        <w:tc>
          <w:tcPr>
            <w:tcW w:type="dxa" w:w="1126"/>
          </w:tcPr>
          <w:p>
            <w:pPr>
              <w:spacing w:after="0"/>
              <w:jc w:val="right"/>
            </w:pPr>
            <w:r>
              <w:rPr>
                <w:sz w:val="16"/>
              </w:rPr>
              <w:t>$2</w:t>
            </w:r>
          </w:p>
        </w:tc>
        <w:tc>
          <w:tcPr>
            <w:tcW w:type="dxa" w:w="1192"/>
          </w:tcPr>
          <w:p>
            <w:pPr>
              <w:spacing w:after="0"/>
              <w:jc w:val="right"/>
            </w:pPr>
            <w:r>
              <w:rPr>
                <w:sz w:val="16"/>
              </w:rPr>
              <w:t>$1,357,421</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$52,256,711,575</w:t>
            </w:r>
          </w:p>
        </w:tc>
        <w:tc>
          <w:tcPr>
            <w:tcW w:type="dxa" w:w="1215"/>
          </w:tcPr>
          <w:p>
            <w:pPr>
              <w:spacing w:after="0"/>
              <w:jc w:val="right"/>
            </w:pPr>
            <w:r>
              <w:rPr>
                <w:sz w:val="16"/>
              </w:rPr>
              <w:t>$339,614,307</w:t>
            </w:r>
          </w:p>
        </w:tc>
        <w:tc>
          <w:tcPr>
            <w:tcW w:type="dxa" w:w="1042"/>
          </w:tcPr>
          <w:p>
            <w:pPr>
              <w:spacing w:after="0"/>
              <w:jc w:val="right"/>
            </w:pPr>
            <w:r>
              <w:rPr>
                <w:sz w:val="16"/>
              </w:rPr>
              <w:t>190,651</w:t>
            </w:r>
          </w:p>
        </w:tc>
        <w:tc>
          <w:tcPr>
            <w:tcW w:type="dxa" w:w="1126"/>
          </w:tcPr>
          <w:p>
            <w:pPr>
              <w:spacing w:after="0"/>
              <w:jc w:val="right"/>
            </w:pPr>
            <w:r>
              <w:rPr>
                <w:sz w:val="16"/>
              </w:rPr>
              <w:t>$4,970</w:t>
            </w:r>
          </w:p>
        </w:tc>
        <w:tc>
          <w:tcPr>
            <w:tcW w:type="dxa" w:w="1126"/>
          </w:tcPr>
          <w:p>
            <w:pPr>
              <w:spacing w:after="0"/>
              <w:jc w:val="right"/>
            </w:pPr>
            <w:r>
              <w:rPr>
                <w:sz w:val="16"/>
              </w:rPr>
              <w:t>$2,284</w:t>
            </w:r>
          </w:p>
        </w:tc>
        <w:tc>
          <w:tcPr>
            <w:tcW w:type="dxa" w:w="1192"/>
          </w:tcPr>
          <w:p>
            <w:pPr>
              <w:spacing w:after="0"/>
              <w:jc w:val="right"/>
            </w:pPr>
            <w:r>
              <w:rPr>
                <w:sz w:val="16"/>
              </w:rPr>
              <w:t>under $1</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$52,093,977,405</w:t>
            </w:r>
          </w:p>
        </w:tc>
        <w:tc>
          <w:tcPr>
            <w:tcW w:type="dxa" w:w="1215"/>
          </w:tcPr>
          <w:p>
            <w:pPr>
              <w:spacing w:after="0"/>
              <w:jc w:val="right"/>
            </w:pPr>
            <w:r>
              <w:rPr>
                <w:sz w:val="16"/>
              </w:rPr>
              <w:t>n/a</w:t>
            </w:r>
          </w:p>
        </w:tc>
        <w:tc>
          <w:tcPr>
            <w:tcW w:type="dxa" w:w="1042"/>
          </w:tcPr>
          <w:p>
            <w:pPr>
              <w:spacing w:after="0"/>
              <w:jc w:val="right"/>
            </w:pPr>
            <w:r>
              <w:rPr>
                <w:sz w:val="16"/>
              </w:rPr>
              <w:t>190,315</w:t>
            </w:r>
          </w:p>
        </w:tc>
        <w:tc>
          <w:tcPr>
            <w:tcW w:type="dxa" w:w="1126"/>
          </w:tcPr>
          <w:p>
            <w:pPr>
              <w:spacing w:after="0"/>
              <w:jc w:val="right"/>
            </w:pPr>
            <w:r>
              <w:rPr>
                <w:sz w:val="16"/>
              </w:rPr>
              <w:t>$146,499</w:t>
            </w:r>
          </w:p>
        </w:tc>
        <w:tc>
          <w:tcPr>
            <w:tcW w:type="dxa" w:w="1126"/>
          </w:tcPr>
          <w:p>
            <w:pPr>
              <w:spacing w:after="0"/>
              <w:jc w:val="right"/>
            </w:pPr>
            <w:r>
              <w:rPr>
                <w:sz w:val="16"/>
              </w:rPr>
              <w:t>n/a</w:t>
            </w:r>
          </w:p>
        </w:tc>
        <w:tc>
          <w:tcPr>
            <w:tcW w:type="dxa" w:w="1192"/>
          </w:tcPr>
          <w:p>
            <w:pPr>
              <w:spacing w:after="0"/>
              <w:jc w:val="right"/>
            </w:pPr>
            <w:r>
              <w:rPr>
                <w:sz w:val="16"/>
              </w:rPr>
              <w:t>$42,420</w:t>
            </w:r>
          </w:p>
        </w:tc>
        <w:tc>
          <w:tcPr>
            <w:tcW w:type="dxa" w:w="1047"/>
          </w:tcPr>
          <w:p>
            <w:pPr>
              <w:spacing w:after="0"/>
              <w:jc w:val="right"/>
            </w:pPr>
            <w:r>
              <w:rPr>
                <w:sz w:val="16"/>
              </w:rPr>
              <w:t>0.000281%</w:t>
            </w:r>
          </w:p>
        </w:tc>
        <w:tc>
          <w:tcPr>
            <w:tcW w:type="dxa" w:w="1176"/>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$52,219,494,733</w:t>
            </w:r>
          </w:p>
        </w:tc>
        <w:tc>
          <w:tcPr>
            <w:tcW w:type="dxa" w:w="1215"/>
          </w:tcPr>
          <w:p>
            <w:pPr>
              <w:spacing w:after="0"/>
              <w:jc w:val="right"/>
            </w:pPr>
            <w:r>
              <w:rPr>
                <w:sz w:val="16"/>
              </w:rPr>
              <w:t>$18,912,719</w:t>
            </w:r>
          </w:p>
        </w:tc>
        <w:tc>
          <w:tcPr>
            <w:tcW w:type="dxa" w:w="1042"/>
          </w:tcPr>
          <w:p>
            <w:pPr>
              <w:spacing w:after="0"/>
              <w:jc w:val="right"/>
            </w:pPr>
            <w:r>
              <w:rPr>
                <w:sz w:val="16"/>
              </w:rPr>
              <w:t>1,944</w:t>
            </w:r>
          </w:p>
        </w:tc>
        <w:tc>
          <w:tcPr>
            <w:tcW w:type="dxa" w:w="1126"/>
          </w:tcPr>
          <w:p>
            <w:pPr>
              <w:spacing w:after="0"/>
              <w:jc w:val="right"/>
            </w:pPr>
            <w:r>
              <w:rPr>
                <w:sz w:val="16"/>
              </w:rPr>
              <w:t>$24,465,542</w:t>
            </w:r>
          </w:p>
        </w:tc>
        <w:tc>
          <w:tcPr>
            <w:tcW w:type="dxa" w:w="1126"/>
          </w:tcPr>
          <w:p>
            <w:pPr>
              <w:spacing w:after="0"/>
              <w:jc w:val="right"/>
            </w:pPr>
            <w:r>
              <w:rPr>
                <w:sz w:val="16"/>
              </w:rPr>
              <w:t>$211,136</w:t>
            </w:r>
          </w:p>
        </w:tc>
        <w:tc>
          <w:tcPr>
            <w:tcW w:type="dxa" w:w="1192"/>
          </w:tcPr>
          <w:p>
            <w:pPr>
              <w:spacing w:after="0"/>
              <w:jc w:val="right"/>
            </w:pPr>
            <w:r>
              <w:rPr>
                <w:sz w:val="16"/>
              </w:rPr>
              <w:t>$3,913</w:t>
            </w:r>
          </w:p>
        </w:tc>
        <w:tc>
          <w:tcPr>
            <w:tcW w:type="dxa" w:w="1047"/>
          </w:tcPr>
          <w:p>
            <w:pPr>
              <w:spacing w:after="0"/>
              <w:jc w:val="right"/>
            </w:pPr>
            <w:r>
              <w:rPr>
                <w:sz w:val="16"/>
              </w:rPr>
              <w:t>n/a (see note)</w:t>
            </w:r>
          </w:p>
        </w:tc>
        <w:tc>
          <w:tcPr>
            <w:tcW w:type="dxa" w:w="1176"/>
          </w:tcPr>
          <w:p>
            <w:pPr>
              <w:spacing w:after="0"/>
              <w:jc w:val="right"/>
            </w:pPr>
            <w:r>
              <w:rPr>
                <w:sz w:val="16"/>
              </w:rPr>
              <w:t>$4,600,000</w:t>
            </w:r>
          </w:p>
        </w:tc>
        <w:tc>
          <w:tcPr>
            <w:tcW w:type="dxa" w:w="1079"/>
          </w:tcPr>
          <w:p>
            <w:pPr>
              <w:spacing w:after="0"/>
              <w:jc w:val="right"/>
            </w:pPr>
          </w:p>
        </w:tc>
        <w:tc>
          <w:tcPr>
            <w:tcW w:type="dxa" w:w="1162"/>
          </w:tcPr>
          <w:p>
            <w:pPr>
              <w:spacing w:after="0"/>
              <w:jc w:val="right"/>
            </w:pPr>
            <w:r>
              <w:rPr>
                <w:sz w:val="16"/>
              </w:rPr>
              <w:t>$244,970.35</w:t>
            </w:r>
          </w:p>
        </w:tc>
        <w:tc>
          <w:tcPr>
            <w:tcW w:type="dxa" w:w="14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$166,944,070</w:t>
            </w:r>
          </w:p>
        </w:tc>
        <w:tc>
          <w:tcPr>
            <w:tcW w:type="dxa" w:w="1215"/>
          </w:tcPr>
          <w:p>
            <w:pPr>
              <w:spacing w:after="0"/>
              <w:jc w:val="right"/>
            </w:pPr>
            <w:r>
              <w:rPr>
                <w:sz w:val="16"/>
              </w:rPr>
              <w:t>n/a</w:t>
            </w:r>
          </w:p>
        </w:tc>
        <w:tc>
          <w:tcPr>
            <w:tcW w:type="dxa" w:w="1042"/>
          </w:tcPr>
          <w:p>
            <w:pPr>
              <w:spacing w:after="0"/>
              <w:jc w:val="right"/>
            </w:pPr>
            <w:r>
              <w:rPr>
                <w:sz w:val="16"/>
              </w:rPr>
              <w:t>664</w:t>
            </w:r>
          </w:p>
        </w:tc>
        <w:tc>
          <w:tcPr>
            <w:tcW w:type="dxa" w:w="1126"/>
          </w:tcPr>
          <w:p>
            <w:pPr>
              <w:spacing w:after="0"/>
              <w:jc w:val="right"/>
            </w:pPr>
            <w:r>
              <w:rPr>
                <w:sz w:val="16"/>
              </w:rPr>
              <w:t>$201</w:t>
            </w:r>
          </w:p>
        </w:tc>
        <w:tc>
          <w:tcPr>
            <w:tcW w:type="dxa" w:w="1126"/>
          </w:tcPr>
          <w:p>
            <w:pPr>
              <w:spacing w:after="0"/>
              <w:jc w:val="right"/>
            </w:pPr>
            <w:r>
              <w:rPr>
                <w:sz w:val="16"/>
              </w:rPr>
              <w:t>n/a</w:t>
            </w:r>
          </w:p>
        </w:tc>
        <w:tc>
          <w:tcPr>
            <w:tcW w:type="dxa" w:w="1192"/>
          </w:tcPr>
          <w:p>
            <w:pPr>
              <w:spacing w:after="0"/>
              <w:jc w:val="right"/>
            </w:pPr>
            <w:r>
              <w:rPr>
                <w:sz w:val="16"/>
              </w:rPr>
              <w:t>$528</w:t>
            </w:r>
          </w:p>
        </w:tc>
        <w:tc>
          <w:tcPr>
            <w:tcW w:type="dxa" w:w="1047"/>
          </w:tcPr>
          <w:p>
            <w:pPr>
              <w:spacing w:after="0"/>
              <w:jc w:val="right"/>
            </w:pPr>
            <w:r>
              <w:rPr>
                <w:sz w:val="16"/>
              </w:rPr>
              <w:t>0.00012%</w:t>
            </w:r>
          </w:p>
        </w:tc>
        <w:tc>
          <w:tcPr>
            <w:tcW w:type="dxa" w:w="1176"/>
          </w:tcPr>
          <w:p>
            <w:pPr>
              <w:spacing w:after="0"/>
              <w:jc w:val="right"/>
            </w:pPr>
          </w:p>
        </w:tc>
        <w:tc>
          <w:tcPr>
            <w:tcW w:type="dxa" w:w="1079"/>
          </w:tcPr>
          <w:p>
            <w:pPr>
              <w:spacing w:after="0"/>
              <w:jc w:val="right"/>
            </w:pP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$52,256,711,575</w:t>
            </w:r>
          </w:p>
        </w:tc>
        <w:tc>
          <w:tcPr>
            <w:tcW w:type="dxa" w:w="1215"/>
          </w:tcPr>
          <w:p>
            <w:pPr>
              <w:spacing w:after="0"/>
              <w:jc w:val="right"/>
            </w:pPr>
            <w:r>
              <w:rPr>
                <w:sz w:val="16"/>
              </w:rPr>
              <w:t>n/a</w:t>
            </w:r>
          </w:p>
        </w:tc>
        <w:tc>
          <w:tcPr>
            <w:tcW w:type="dxa" w:w="1042"/>
          </w:tcPr>
          <w:p>
            <w:pPr>
              <w:spacing w:after="0"/>
              <w:jc w:val="right"/>
            </w:pPr>
            <w:r>
              <w:rPr>
                <w:sz w:val="16"/>
              </w:rPr>
              <w:t>190,651</w:t>
            </w:r>
          </w:p>
        </w:tc>
        <w:tc>
          <w:tcPr>
            <w:tcW w:type="dxa" w:w="1126"/>
          </w:tcPr>
          <w:p>
            <w:pPr>
              <w:spacing w:after="0"/>
              <w:jc w:val="right"/>
            </w:pPr>
            <w:r>
              <w:rPr>
                <w:sz w:val="16"/>
              </w:rPr>
              <w:t>$121,580</w:t>
            </w:r>
          </w:p>
        </w:tc>
        <w:tc>
          <w:tcPr>
            <w:tcW w:type="dxa" w:w="1126"/>
          </w:tcPr>
          <w:p>
            <w:pPr>
              <w:spacing w:after="0"/>
              <w:jc w:val="right"/>
            </w:pPr>
            <w:r>
              <w:rPr>
                <w:sz w:val="16"/>
              </w:rPr>
              <w:t>n/a</w:t>
            </w:r>
          </w:p>
        </w:tc>
        <w:tc>
          <w:tcPr>
            <w:tcW w:type="dxa" w:w="1192"/>
          </w:tcPr>
          <w:p>
            <w:pPr>
              <w:spacing w:after="0"/>
              <w:jc w:val="right"/>
            </w:pPr>
            <w:r>
              <w:rPr>
                <w:sz w:val="16"/>
              </w:rPr>
              <w:t>$1,642,914</w:t>
            </w:r>
          </w:p>
        </w:tc>
        <w:tc>
          <w:tcPr>
            <w:tcW w:type="dxa" w:w="1047"/>
          </w:tcPr>
          <w:p>
            <w:pPr>
              <w:spacing w:after="0"/>
              <w:jc w:val="right"/>
            </w:pPr>
            <w:r>
              <w:rPr>
                <w:sz w:val="16"/>
              </w:rPr>
              <w:t>0.000233%</w:t>
            </w:r>
          </w:p>
        </w:tc>
        <w:tc>
          <w:tcPr>
            <w:tcW w:type="dxa" w:w="1176"/>
          </w:tcPr>
          <w:p>
            <w:pPr>
              <w:spacing w:after="0"/>
              <w:jc w:val="right"/>
            </w:pPr>
          </w:p>
        </w:tc>
        <w:tc>
          <w:tcPr>
            <w:tcW w:type="dxa" w:w="1079"/>
          </w:tcPr>
          <w:p>
            <w:pPr>
              <w:spacing w:after="0"/>
              <w:jc w:val="right"/>
            </w:pP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$52,256,711,575</w:t>
            </w:r>
          </w:p>
        </w:tc>
        <w:tc>
          <w:tcPr>
            <w:tcW w:type="dxa" w:w="1215"/>
          </w:tcPr>
          <w:p>
            <w:pPr>
              <w:spacing w:after="0"/>
              <w:jc w:val="right"/>
            </w:pPr>
            <w:r>
              <w:rPr>
                <w:sz w:val="16"/>
              </w:rPr>
              <w:t>$339,614,307</w:t>
            </w:r>
          </w:p>
        </w:tc>
        <w:tc>
          <w:tcPr>
            <w:tcW w:type="dxa" w:w="1042"/>
          </w:tcPr>
          <w:p>
            <w:pPr>
              <w:spacing w:after="0"/>
              <w:jc w:val="right"/>
            </w:pPr>
            <w:r>
              <w:rPr>
                <w:sz w:val="16"/>
              </w:rPr>
              <w:t>190,651</w:t>
            </w:r>
          </w:p>
        </w:tc>
        <w:tc>
          <w:tcPr>
            <w:tcW w:type="dxa" w:w="1126"/>
          </w:tcPr>
          <w:p>
            <w:pPr>
              <w:spacing w:after="0"/>
              <w:jc w:val="right"/>
            </w:pPr>
            <w:r>
              <w:rPr>
                <w:sz w:val="16"/>
              </w:rPr>
              <w:t>$807,822</w:t>
            </w:r>
          </w:p>
        </w:tc>
        <w:tc>
          <w:tcPr>
            <w:tcW w:type="dxa" w:w="1126"/>
          </w:tcPr>
          <w:p>
            <w:pPr>
              <w:spacing w:after="0"/>
              <w:jc w:val="right"/>
            </w:pPr>
            <w:r>
              <w:rPr>
                <w:sz w:val="16"/>
              </w:rPr>
              <w:t>$25,990</w:t>
            </w:r>
          </w:p>
        </w:tc>
        <w:tc>
          <w:tcPr>
            <w:tcW w:type="dxa" w:w="1192"/>
          </w:tcPr>
          <w:p>
            <w:pPr>
              <w:spacing w:after="0"/>
              <w:jc w:val="right"/>
            </w:pPr>
            <w:r>
              <w:rPr>
                <w:sz w:val="16"/>
              </w:rPr>
              <w:t>$536,930</w:t>
            </w:r>
          </w:p>
        </w:tc>
        <w:tc>
          <w:tcPr>
            <w:tcW w:type="dxa" w:w="1047"/>
          </w:tcPr>
          <w:p>
            <w:pPr>
              <w:spacing w:after="0"/>
              <w:jc w:val="right"/>
            </w:pPr>
            <w:r>
              <w:rPr>
                <w:sz w:val="16"/>
              </w:rPr>
              <w:t>0.00155%</w:t>
            </w:r>
          </w:p>
        </w:tc>
        <w:tc>
          <w:tcPr>
            <w:tcW w:type="dxa" w:w="1176"/>
          </w:tcPr>
          <w:p>
            <w:pPr>
              <w:spacing w:after="0"/>
              <w:jc w:val="right"/>
            </w:pPr>
            <w:r>
              <w:rPr>
                <w:sz w:val="16"/>
              </w:rPr>
              <w:t>$0</w:t>
            </w:r>
          </w:p>
        </w:tc>
        <w:tc>
          <w:tcPr>
            <w:tcW w:type="dxa" w:w="1079"/>
          </w:tcPr>
          <w:p>
            <w:pPr>
              <w:spacing w:after="0"/>
              <w:jc w:val="right"/>
            </w:pP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$52,256,711,575</w:t>
            </w:r>
          </w:p>
        </w:tc>
        <w:tc>
          <w:tcPr>
            <w:tcW w:type="dxa" w:w="1215"/>
          </w:tcPr>
          <w:p>
            <w:pPr>
              <w:spacing w:after="0"/>
              <w:jc w:val="right"/>
            </w:pPr>
            <w:r>
              <w:rPr>
                <w:sz w:val="16"/>
              </w:rPr>
              <w:t>$339,614,307</w:t>
            </w:r>
          </w:p>
        </w:tc>
        <w:tc>
          <w:tcPr>
            <w:tcW w:type="dxa" w:w="1042"/>
          </w:tcPr>
          <w:p>
            <w:pPr>
              <w:spacing w:after="0"/>
              <w:jc w:val="right"/>
            </w:pPr>
            <w:r>
              <w:rPr>
                <w:sz w:val="16"/>
              </w:rPr>
              <w:t>190,651</w:t>
            </w:r>
          </w:p>
        </w:tc>
        <w:tc>
          <w:tcPr>
            <w:tcW w:type="dxa" w:w="1126"/>
          </w:tcPr>
          <w:p>
            <w:pPr>
              <w:spacing w:after="0"/>
              <w:jc w:val="right"/>
            </w:pPr>
            <w:r>
              <w:rPr>
                <w:sz w:val="16"/>
              </w:rPr>
              <w:t>$3,554,325</w:t>
            </w:r>
          </w:p>
        </w:tc>
        <w:tc>
          <w:tcPr>
            <w:tcW w:type="dxa" w:w="1126"/>
          </w:tcPr>
          <w:p>
            <w:pPr>
              <w:spacing w:after="0"/>
              <w:jc w:val="right"/>
            </w:pPr>
            <w:r>
              <w:rPr>
                <w:sz w:val="16"/>
              </w:rPr>
              <w:t>$6,931</w:t>
            </w:r>
          </w:p>
        </w:tc>
        <w:tc>
          <w:tcPr>
            <w:tcW w:type="dxa" w:w="1192"/>
          </w:tcPr>
          <w:p>
            <w:pPr>
              <w:spacing w:after="0"/>
              <w:jc w:val="right"/>
            </w:pPr>
            <w:r>
              <w:rPr>
                <w:sz w:val="16"/>
              </w:rPr>
              <w:t>$4,638,163</w:t>
            </w:r>
          </w:p>
        </w:tc>
        <w:tc>
          <w:tcPr>
            <w:tcW w:type="dxa" w:w="1047"/>
          </w:tcPr>
          <w:p>
            <w:pPr>
              <w:spacing w:after="0"/>
              <w:jc w:val="right"/>
            </w:pPr>
            <w:r>
              <w:rPr>
                <w:sz w:val="16"/>
              </w:rPr>
              <w:t>0.0068%</w:t>
            </w:r>
          </w:p>
        </w:tc>
        <w:tc>
          <w:tcPr>
            <w:tcW w:type="dxa" w:w="1176"/>
          </w:tcPr>
          <w:p>
            <w:pPr>
              <w:spacing w:after="0"/>
              <w:jc w:val="right"/>
            </w:pPr>
          </w:p>
        </w:tc>
        <w:tc>
          <w:tcPr>
            <w:tcW w:type="dxa" w:w="1079"/>
          </w:tcPr>
          <w:p>
            <w:pPr>
              <w:spacing w:after="0"/>
              <w:jc w:val="right"/>
            </w:pPr>
          </w:p>
        </w:tc>
        <w:tc>
          <w:tcPr>
            <w:tcW w:type="dxa" w:w="1162"/>
          </w:tcPr>
          <w:p>
            <w:pPr>
              <w:spacing w:after="0"/>
              <w:jc w:val="right"/>
            </w:pPr>
            <w:r>
              <w:rPr>
                <w:sz w:val="16"/>
              </w:rPr>
              <w:t>$244,970.35</w:t>
            </w:r>
          </w:p>
        </w:tc>
        <w:tc>
          <w:tcPr>
            <w:tcW w:type="dxa" w:w="14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$3,770,731,055</w:t>
            </w:r>
          </w:p>
        </w:tc>
        <w:tc>
          <w:tcPr>
            <w:tcW w:type="dxa" w:w="1215"/>
          </w:tcPr>
          <w:p>
            <w:pPr>
              <w:spacing w:after="0"/>
              <w:jc w:val="right"/>
            </w:pPr>
            <w:r>
              <w:rPr>
                <w:sz w:val="16"/>
              </w:rPr>
              <w:t>$48,700,055</w:t>
            </w:r>
          </w:p>
        </w:tc>
        <w:tc>
          <w:tcPr>
            <w:tcW w:type="dxa" w:w="1042"/>
          </w:tcPr>
          <w:p>
            <w:pPr>
              <w:spacing w:after="0"/>
              <w:jc w:val="right"/>
            </w:pPr>
            <w:r>
              <w:rPr>
                <w:sz w:val="16"/>
              </w:rPr>
              <w:t>16,271</w:t>
            </w:r>
          </w:p>
        </w:tc>
        <w:tc>
          <w:tcPr>
            <w:tcW w:type="dxa" w:w="1126"/>
          </w:tcPr>
          <w:p>
            <w:pPr>
              <w:spacing w:after="0"/>
              <w:jc w:val="right"/>
            </w:pPr>
            <w:r>
              <w:rPr>
                <w:sz w:val="16"/>
              </w:rPr>
              <w:t>$15,036</w:t>
            </w:r>
          </w:p>
        </w:tc>
        <w:tc>
          <w:tcPr>
            <w:tcW w:type="dxa" w:w="1126"/>
          </w:tcPr>
          <w:p>
            <w:pPr>
              <w:spacing w:after="0"/>
              <w:jc w:val="right"/>
            </w:pPr>
            <w:r>
              <w:rPr>
                <w:sz w:val="16"/>
              </w:rPr>
              <w:t>$36</w:t>
            </w:r>
          </w:p>
        </w:tc>
        <w:tc>
          <w:tcPr>
            <w:tcW w:type="dxa" w:w="1192"/>
          </w:tcPr>
          <w:p>
            <w:pPr>
              <w:spacing w:after="0"/>
              <w:jc w:val="right"/>
            </w:pPr>
            <w:r>
              <w:rPr>
                <w:sz w:val="16"/>
              </w:rPr>
              <w:t>$1,834</w:t>
            </w:r>
          </w:p>
        </w:tc>
        <w:tc>
          <w:tcPr>
            <w:tcW w:type="dxa" w:w="1047"/>
          </w:tcPr>
          <w:p>
            <w:pPr>
              <w:spacing w:after="0"/>
              <w:jc w:val="right"/>
            </w:pPr>
            <w:r>
              <w:rPr>
                <w:sz w:val="16"/>
              </w:rPr>
              <w:t>0.000399%</w:t>
            </w:r>
          </w:p>
        </w:tc>
        <w:tc>
          <w:tcPr>
            <w:tcW w:type="dxa" w:w="1176"/>
          </w:tcPr>
          <w:p>
            <w:pPr>
              <w:spacing w:after="0"/>
              <w:jc w:val="right"/>
            </w:pPr>
          </w:p>
        </w:tc>
        <w:tc>
          <w:tcPr>
            <w:tcW w:type="dxa" w:w="1079"/>
          </w:tcPr>
          <w:p>
            <w:pPr>
              <w:spacing w:after="0"/>
              <w:jc w:val="right"/>
            </w:pPr>
          </w:p>
        </w:tc>
        <w:tc>
          <w:tcPr>
            <w:tcW w:type="dxa" w:w="1162"/>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$52,256,711,575</w:t>
            </w:r>
          </w:p>
        </w:tc>
        <w:tc>
          <w:tcPr>
            <w:tcW w:type="dxa" w:w="1215"/>
          </w:tcPr>
          <w:p>
            <w:pPr>
              <w:spacing w:after="0"/>
              <w:jc w:val="right"/>
            </w:pPr>
            <w:r>
              <w:rPr>
                <w:sz w:val="16"/>
              </w:rPr>
              <w:t>$339,614,307</w:t>
            </w:r>
          </w:p>
        </w:tc>
        <w:tc>
          <w:tcPr>
            <w:tcW w:type="dxa" w:w="1042"/>
          </w:tcPr>
          <w:p>
            <w:pPr>
              <w:spacing w:after="0"/>
              <w:jc w:val="right"/>
            </w:pPr>
            <w:r>
              <w:rPr>
                <w:sz w:val="16"/>
              </w:rPr>
              <w:t>190,651</w:t>
            </w:r>
          </w:p>
        </w:tc>
        <w:tc>
          <w:tcPr>
            <w:tcW w:type="dxa" w:w="1126"/>
          </w:tcPr>
          <w:p>
            <w:pPr>
              <w:spacing w:after="0"/>
              <w:jc w:val="right"/>
            </w:pPr>
            <w:r>
              <w:rPr>
                <w:sz w:val="16"/>
              </w:rPr>
              <w:t>$13,050</w:t>
            </w:r>
          </w:p>
        </w:tc>
        <w:tc>
          <w:tcPr>
            <w:tcW w:type="dxa" w:w="1126"/>
          </w:tcPr>
          <w:p>
            <w:pPr>
              <w:spacing w:after="0"/>
              <w:jc w:val="right"/>
            </w:pPr>
            <w:r>
              <w:rPr>
                <w:sz w:val="16"/>
              </w:rPr>
              <w:t>$2,750</w:t>
            </w:r>
          </w:p>
        </w:tc>
        <w:tc>
          <w:tcPr>
            <w:tcW w:type="dxa" w:w="1192"/>
          </w:tcPr>
          <w:p>
            <w:pPr>
              <w:spacing w:after="0"/>
              <w:jc w:val="right"/>
            </w:pPr>
            <w:r>
              <w:rPr>
                <w:sz w:val="16"/>
              </w:rPr>
              <w:t>$254,514</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$6,100</w:t>
            </w:r>
          </w:p>
        </w:tc>
        <w:tc>
          <w:tcPr>
            <w:tcW w:type="dxa" w:w="1162"/>
          </w:tcPr>
          <w:p>
            <w:pPr>
              <w:spacing w:after="0"/>
              <w:jc w:val="right"/>
            </w:pPr>
          </w:p>
        </w:tc>
        <w:tc>
          <w:tcPr>
            <w:tcW w:type="dxa" w:w="14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2024-09-24 (Storm Events through 2026-06-30): 13 county-coded records, 13 with a damage value recorded (including $0), $4,600,000; 9 zone-level records, 9 with a damage value recorded (including $0), $6,100 reported for the zone; Public Assistance: $244,970.35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190,651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$52,256,711,575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$339,614,307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$32,342,369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$26,698,614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Outagamie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Kaukauna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Appleton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65"/>
        <w:gridCol w:w="1126"/>
        <w:gridCol w:w="1012"/>
        <w:gridCol w:w="1012"/>
        <w:gridCol w:w="1012"/>
        <w:gridCol w:w="1012"/>
        <w:gridCol w:w="1012"/>
        <w:gridCol w:w="1012"/>
        <w:gridCol w:w="1126"/>
        <w:gridCol w:w="3824"/>
      </w:tblGrid>
      <w:tr>
        <w:trPr>
          <w:cantSplit/>
          <w:tblHeader/>
        </w:trPr>
        <w:tc>
          <w:tcPr>
            <w:tcW w:type="dxa" w:w="1965"/>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NFIP community ID</w:t>
            </w:r>
          </w:p>
        </w:tc>
        <w:tc>
          <w:tcPr>
            <w:tcW w:type="dxa" w:w="1012"/>
            <w:shd w:val="clear" w:color="auto" w:fill="E8E8E8"/>
          </w:tcPr>
          <w:p>
            <w:pPr>
              <w:spacing w:after="0"/>
              <w:jc w:val="right"/>
            </w:pPr>
            <w:r>
              <w:rPr>
                <w:b/>
                <w:sz w:val="16"/>
              </w:rPr>
              <w:t>RL, FMA</w:t>
            </w:r>
          </w:p>
          <w:p>
            <w:pPr>
              <w:spacing w:after="0"/>
              <w:jc w:val="right"/>
            </w:pPr>
            <w:r>
              <w:rPr>
                <w:i/>
                <w:color w:val="555555"/>
                <w:sz w:val="14"/>
              </w:rPr>
              <w:t>properties</w:t>
            </w:r>
          </w:p>
        </w:tc>
        <w:tc>
          <w:tcPr>
            <w:tcW w:type="dxa" w:w="1012"/>
            <w:shd w:val="clear" w:color="auto" w:fill="E8E8E8"/>
          </w:tcPr>
          <w:p>
            <w:pPr>
              <w:spacing w:after="0"/>
              <w:jc w:val="right"/>
            </w:pPr>
            <w:r>
              <w:rPr>
                <w:b/>
                <w:sz w:val="16"/>
              </w:rPr>
              <w:t>SRL, FMA</w:t>
            </w:r>
          </w:p>
          <w:p>
            <w:pPr>
              <w:spacing w:after="0"/>
              <w:jc w:val="right"/>
            </w:pPr>
            <w:r>
              <w:rPr>
                <w:i/>
                <w:color w:val="555555"/>
                <w:sz w:val="14"/>
              </w:rPr>
              <w:t>properties</w:t>
            </w:r>
          </w:p>
        </w:tc>
        <w:tc>
          <w:tcPr>
            <w:tcW w:type="dxa" w:w="1012"/>
            <w:shd w:val="clear" w:color="auto" w:fill="E8E8E8"/>
          </w:tcPr>
          <w:p>
            <w:pPr>
              <w:spacing w:after="0"/>
              <w:jc w:val="right"/>
            </w:pPr>
            <w:r>
              <w:rPr>
                <w:b/>
                <w:sz w:val="16"/>
              </w:rPr>
              <w:t>RL, NFIP</w:t>
            </w:r>
          </w:p>
          <w:p>
            <w:pPr>
              <w:spacing w:after="0"/>
              <w:jc w:val="right"/>
            </w:pPr>
            <w:r>
              <w:rPr>
                <w:i/>
                <w:color w:val="555555"/>
                <w:sz w:val="14"/>
              </w:rPr>
              <w:t>properties</w:t>
            </w:r>
          </w:p>
        </w:tc>
        <w:tc>
          <w:tcPr>
            <w:tcW w:type="dxa" w:w="1012"/>
            <w:shd w:val="clear" w:color="auto" w:fill="E8E8E8"/>
          </w:tcPr>
          <w:p>
            <w:pPr>
              <w:spacing w:after="0"/>
              <w:jc w:val="right"/>
            </w:pPr>
            <w:r>
              <w:rPr>
                <w:b/>
                <w:sz w:val="16"/>
              </w:rPr>
              <w:t>SRL, NFIP</w:t>
            </w:r>
          </w:p>
          <w:p>
            <w:pPr>
              <w:spacing w:after="0"/>
              <w:jc w:val="right"/>
            </w:pPr>
            <w:r>
              <w:rPr>
                <w:i/>
                <w:color w:val="555555"/>
                <w:sz w:val="14"/>
              </w:rPr>
              <w:t>properties</w:t>
            </w:r>
          </w:p>
        </w:tc>
        <w:tc>
          <w:tcPr>
            <w:tcW w:type="dxa" w:w="10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2"/>
            <w:shd w:val="clear" w:color="auto" w:fill="E8E8E8"/>
          </w:tcPr>
          <w:p>
            <w:pPr>
              <w:spacing w:after="0"/>
              <w:jc w:val="right"/>
            </w:pPr>
            <w:r>
              <w:rPr>
                <w:b/>
                <w:sz w:val="16"/>
              </w:rPr>
              <w:t>Mitigated</w:t>
            </w:r>
          </w:p>
          <w:p>
            <w:pPr>
              <w:spacing w:after="0"/>
              <w:jc w:val="right"/>
            </w:pPr>
            <w:r>
              <w:rPr>
                <w:i/>
                <w:color w:val="555555"/>
                <w:sz w:val="14"/>
              </w:rPr>
              <w:t>properties</w:t>
            </w:r>
          </w:p>
        </w:tc>
        <w:tc>
          <w:tcPr>
            <w:tcW w:type="dxa" w:w="112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24"/>
            <w:shd w:val="clear" w:color="auto" w:fill="E8E8E8"/>
          </w:tcPr>
          <w:p>
            <w:pPr>
              <w:spacing w:after="0"/>
              <w:jc w:val="left"/>
            </w:pPr>
            <w:r>
              <w:rPr>
                <w:b/>
                <w:sz w:val="16"/>
              </w:rPr>
              <w:t>Note</w:t>
            </w:r>
          </w:p>
        </w:tc>
      </w:tr>
      <w:tr>
        <w:trPr>
          <w:cantSplit/>
        </w:trPr>
        <w:tc>
          <w:tcPr>
            <w:tcW w:type="dxa" w:w="1965"/>
          </w:tcPr>
          <w:p>
            <w:pPr>
              <w:spacing w:after="0"/>
              <w:jc w:val="left"/>
            </w:pPr>
            <w:r>
              <w:rPr>
                <w:sz w:val="16"/>
              </w:rPr>
              <w:t>Outagamie County</w:t>
            </w:r>
          </w:p>
        </w:tc>
        <w:tc>
          <w:tcPr>
            <w:tcW w:type="dxa" w:w="1126"/>
          </w:tcPr>
          <w:p>
            <w:pPr>
              <w:spacing w:after="0"/>
              <w:jc w:val="left"/>
            </w:pPr>
            <w:r>
              <w:rPr>
                <w:sz w:val="16"/>
              </w:rPr>
              <w:t>550302</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126"/>
          </w:tcPr>
          <w:p>
            <w:pPr>
              <w:spacing w:after="0"/>
              <w:jc w:val="right"/>
            </w:pPr>
            <w:r>
              <w:rPr>
                <w:sz w:val="16"/>
              </w:rPr>
              <w:t>1</w:t>
            </w:r>
          </w:p>
        </w:tc>
        <w:tc>
          <w:tcPr>
            <w:tcW w:type="dxa" w:w="3824"/>
          </w:tcPr>
          <w:p>
            <w:pPr>
              <w:spacing w:after="0"/>
              <w:jc w:val="left"/>
            </w:pPr>
          </w:p>
        </w:tc>
      </w:tr>
      <w:tr>
        <w:trPr>
          <w:cantSplit/>
        </w:trPr>
        <w:tc>
          <w:tcPr>
            <w:tcW w:type="dxa" w:w="1965"/>
          </w:tcPr>
          <w:p>
            <w:pPr>
              <w:spacing w:after="0"/>
              <w:jc w:val="left"/>
            </w:pPr>
            <w:r>
              <w:rPr>
                <w:sz w:val="16"/>
              </w:rPr>
              <w:t>Appleton city</w:t>
            </w:r>
          </w:p>
        </w:tc>
        <w:tc>
          <w:tcPr>
            <w:tcW w:type="dxa" w:w="1126"/>
          </w:tcPr>
          <w:p>
            <w:pPr>
              <w:spacing w:after="0"/>
              <w:jc w:val="left"/>
            </w:pPr>
            <w:r>
              <w:rPr>
                <w:sz w:val="16"/>
              </w:rPr>
              <w:t>555542</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1</w:t>
            </w:r>
          </w:p>
        </w:tc>
        <w:tc>
          <w:tcPr>
            <w:tcW w:type="dxa" w:w="1012"/>
          </w:tcPr>
          <w:p>
            <w:pPr>
              <w:spacing w:after="0"/>
              <w:jc w:val="right"/>
            </w:pPr>
            <w:r>
              <w:rPr>
                <w:sz w:val="16"/>
              </w:rPr>
              <w:t>1</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126"/>
          </w:tcPr>
          <w:p>
            <w:pPr>
              <w:spacing w:after="0"/>
              <w:jc w:val="right"/>
            </w:pPr>
            <w:r>
              <w:rPr>
                <w:sz w:val="16"/>
              </w:rPr>
              <w:t>1</w:t>
            </w:r>
          </w:p>
        </w:tc>
        <w:tc>
          <w:tcPr>
            <w:tcW w:type="dxa" w:w="3824"/>
          </w:tcPr>
          <w:p>
            <w:pPr>
              <w:spacing w:after="0"/>
              <w:jc w:val="left"/>
            </w:pPr>
          </w:p>
        </w:tc>
      </w:tr>
      <w:tr>
        <w:trPr>
          <w:cantSplit/>
        </w:trPr>
        <w:tc>
          <w:tcPr>
            <w:tcW w:type="dxa" w:w="1965"/>
          </w:tcPr>
          <w:p>
            <w:pPr>
              <w:spacing w:after="0"/>
              <w:jc w:val="left"/>
            </w:pPr>
            <w:r>
              <w:rPr>
                <w:sz w:val="16"/>
              </w:rPr>
              <w:t>Bear Creek village</w:t>
            </w:r>
          </w:p>
        </w:tc>
        <w:tc>
          <w:tcPr>
            <w:tcW w:type="dxa" w:w="1126"/>
          </w:tcPr>
          <w:p>
            <w:pPr>
              <w:spacing w:after="0"/>
              <w:jc w:val="left"/>
            </w:pPr>
            <w:r>
              <w:rPr>
                <w:sz w:val="16"/>
              </w:rPr>
              <w:t>550526</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Black Creek village</w:t>
            </w:r>
          </w:p>
        </w:tc>
        <w:tc>
          <w:tcPr>
            <w:tcW w:type="dxa" w:w="1126"/>
          </w:tcPr>
          <w:p>
            <w:pPr>
              <w:spacing w:after="0"/>
              <w:jc w:val="left"/>
            </w:pPr>
            <w:r>
              <w:rPr>
                <w:sz w:val="16"/>
              </w:rPr>
              <w:t>550584</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Combined Locks village</w:t>
            </w:r>
          </w:p>
        </w:tc>
        <w:tc>
          <w:tcPr>
            <w:tcW w:type="dxa" w:w="1126"/>
          </w:tcPr>
          <w:p>
            <w:pPr>
              <w:spacing w:after="0"/>
              <w:jc w:val="left"/>
            </w:pPr>
            <w:r>
              <w:rPr>
                <w:sz w:val="16"/>
              </w:rPr>
              <w:t>550304</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Hortonville village</w:t>
            </w:r>
          </w:p>
        </w:tc>
        <w:tc>
          <w:tcPr>
            <w:tcW w:type="dxa" w:w="1126"/>
          </w:tcPr>
          <w:p>
            <w:pPr>
              <w:spacing w:after="0"/>
              <w:jc w:val="left"/>
            </w:pPr>
            <w:r>
              <w:rPr>
                <w:sz w:val="16"/>
              </w:rPr>
              <w:t>550529</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Howard village</w:t>
            </w:r>
          </w:p>
        </w:tc>
        <w:tc>
          <w:tcPr>
            <w:tcW w:type="dxa" w:w="1126"/>
          </w:tcPr>
          <w:p>
            <w:pPr>
              <w:spacing w:after="0"/>
              <w:jc w:val="left"/>
            </w:pPr>
            <w:r>
              <w:rPr>
                <w:sz w:val="16"/>
              </w:rPr>
              <w:t>550023</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r>
              <w:rPr>
                <w:sz w:val="16"/>
              </w:rPr>
              <w:t>Whole community, including the part in Brown County; none of its repeat-flood properties are in this county.</w:t>
            </w:r>
          </w:p>
        </w:tc>
      </w:tr>
      <w:tr>
        <w:trPr>
          <w:cantSplit/>
        </w:trPr>
        <w:tc>
          <w:tcPr>
            <w:tcW w:type="dxa" w:w="1965"/>
          </w:tcPr>
          <w:p>
            <w:pPr>
              <w:spacing w:after="0"/>
              <w:jc w:val="left"/>
            </w:pPr>
            <w:r>
              <w:rPr>
                <w:sz w:val="16"/>
              </w:rPr>
              <w:t>Kaukauna city</w:t>
            </w:r>
          </w:p>
        </w:tc>
        <w:tc>
          <w:tcPr>
            <w:tcW w:type="dxa" w:w="1126"/>
          </w:tcPr>
          <w:p>
            <w:pPr>
              <w:spacing w:after="0"/>
              <w:jc w:val="left"/>
            </w:pPr>
            <w:r>
              <w:rPr>
                <w:sz w:val="16"/>
              </w:rPr>
              <w:t>550305</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Kimberly village</w:t>
            </w:r>
          </w:p>
        </w:tc>
        <w:tc>
          <w:tcPr>
            <w:tcW w:type="dxa" w:w="1126"/>
          </w:tcPr>
          <w:p>
            <w:pPr>
              <w:spacing w:after="0"/>
              <w:jc w:val="left"/>
            </w:pPr>
            <w:r>
              <w:rPr>
                <w:sz w:val="16"/>
              </w:rPr>
              <w:t>550306</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Little Chute village</w:t>
            </w:r>
          </w:p>
        </w:tc>
        <w:tc>
          <w:tcPr>
            <w:tcW w:type="dxa" w:w="1126"/>
          </w:tcPr>
          <w:p>
            <w:pPr>
              <w:spacing w:after="0"/>
              <w:jc w:val="left"/>
            </w:pPr>
            <w:r>
              <w:rPr>
                <w:sz w:val="16"/>
              </w:rPr>
              <w:t>550307</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New London city</w:t>
            </w:r>
          </w:p>
        </w:tc>
        <w:tc>
          <w:tcPr>
            <w:tcW w:type="dxa" w:w="1126"/>
          </w:tcPr>
          <w:p>
            <w:pPr>
              <w:spacing w:after="0"/>
              <w:jc w:val="left"/>
            </w:pPr>
            <w:r>
              <w:rPr>
                <w:sz w:val="16"/>
              </w:rPr>
              <w:t>550308</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012"/>
          </w:tcPr>
          <w:p>
            <w:pPr>
              <w:spacing w:after="0"/>
              <w:jc w:val="right"/>
            </w:pPr>
            <w:r>
              <w:rPr>
                <w:sz w:val="16"/>
              </w:rPr>
              <w:t>1</w:t>
            </w:r>
          </w:p>
        </w:tc>
        <w:tc>
          <w:tcPr>
            <w:tcW w:type="dxa" w:w="1012"/>
          </w:tcPr>
          <w:p>
            <w:pPr>
              <w:spacing w:after="0"/>
              <w:jc w:val="right"/>
            </w:pPr>
            <w:r>
              <w:rPr>
                <w:sz w:val="16"/>
              </w:rPr>
              <w:t>0</w:t>
            </w:r>
          </w:p>
        </w:tc>
        <w:tc>
          <w:tcPr>
            <w:tcW w:type="dxa" w:w="1126"/>
          </w:tcPr>
          <w:p>
            <w:pPr>
              <w:spacing w:after="0"/>
              <w:jc w:val="right"/>
            </w:pPr>
            <w:r>
              <w:rPr>
                <w:sz w:val="16"/>
              </w:rPr>
              <w:t>1</w:t>
            </w:r>
          </w:p>
        </w:tc>
        <w:tc>
          <w:tcPr>
            <w:tcW w:type="dxa" w:w="3824"/>
          </w:tcPr>
          <w:p>
            <w:pPr>
              <w:spacing w:after="0"/>
              <w:jc w:val="left"/>
            </w:pPr>
            <w:r>
              <w:rPr>
                <w:sz w:val="16"/>
              </w:rPr>
              <w:t>Whole community, including the part in Waupaca County; none of its repeat-flood properties are in this county.</w:t>
            </w:r>
          </w:p>
        </w:tc>
      </w:tr>
      <w:tr>
        <w:trPr>
          <w:cantSplit/>
        </w:trPr>
        <w:tc>
          <w:tcPr>
            <w:tcW w:type="dxa" w:w="1965"/>
          </w:tcPr>
          <w:p>
            <w:pPr>
              <w:spacing w:after="0"/>
              <w:jc w:val="left"/>
            </w:pPr>
            <w:r>
              <w:rPr>
                <w:sz w:val="16"/>
              </w:rPr>
              <w:t>Nichols village</w:t>
            </w:r>
          </w:p>
        </w:tc>
        <w:tc>
          <w:tcPr>
            <w:tcW w:type="dxa" w:w="1126"/>
          </w:tcPr>
          <w:p>
            <w:pPr>
              <w:spacing w:after="0"/>
              <w:jc w:val="left"/>
            </w:pPr>
            <w:r>
              <w:rPr>
                <w:sz w:val="16"/>
              </w:rPr>
              <w:t>550467</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Seymour city</w:t>
            </w:r>
          </w:p>
        </w:tc>
        <w:tc>
          <w:tcPr>
            <w:tcW w:type="dxa" w:w="1126"/>
          </w:tcPr>
          <w:p>
            <w:pPr>
              <w:spacing w:after="0"/>
              <w:jc w:val="left"/>
            </w:pPr>
            <w:r>
              <w:rPr>
                <w:sz w:val="16"/>
              </w:rPr>
              <w:t>550534</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Shiocton village</w:t>
            </w:r>
          </w:p>
        </w:tc>
        <w:tc>
          <w:tcPr>
            <w:tcW w:type="dxa" w:w="1126"/>
          </w:tcPr>
          <w:p>
            <w:pPr>
              <w:spacing w:after="0"/>
              <w:jc w:val="left"/>
            </w:pPr>
            <w:r>
              <w:rPr>
                <w:sz w:val="16"/>
              </w:rPr>
              <w:t>550309</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r>
        <w:trPr>
          <w:cantSplit/>
        </w:trPr>
        <w:tc>
          <w:tcPr>
            <w:tcW w:type="dxa" w:w="1965"/>
          </w:tcPr>
          <w:p>
            <w:pPr>
              <w:spacing w:after="0"/>
              <w:jc w:val="left"/>
            </w:pPr>
            <w:r>
              <w:rPr>
                <w:sz w:val="16"/>
              </w:rPr>
              <w:t>Wrightstown village</w:t>
            </w:r>
          </w:p>
        </w:tc>
        <w:tc>
          <w:tcPr>
            <w:tcW w:type="dxa" w:w="1126"/>
          </w:tcPr>
          <w:p>
            <w:pPr>
              <w:spacing w:after="0"/>
              <w:jc w:val="left"/>
            </w:pPr>
            <w:r>
              <w:rPr>
                <w:sz w:val="16"/>
              </w:rPr>
              <w:t>550025</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012"/>
          </w:tcPr>
          <w:p>
            <w:pPr>
              <w:spacing w:after="0"/>
              <w:jc w:val="right"/>
            </w:pPr>
            <w:r>
              <w:rPr>
                <w:sz w:val="16"/>
              </w:rPr>
              <w:t>0</w:t>
            </w:r>
          </w:p>
        </w:tc>
        <w:tc>
          <w:tcPr>
            <w:tcW w:type="dxa" w:w="1126"/>
          </w:tcPr>
          <w:p>
            <w:pPr>
              <w:spacing w:after="0"/>
              <w:jc w:val="right"/>
            </w:pPr>
            <w:r>
              <w:rPr>
                <w:sz w:val="16"/>
              </w:rPr>
              <w:t>0</w:t>
            </w:r>
          </w:p>
        </w:tc>
        <w:tc>
          <w:tcPr>
            <w:tcW w:type="dxa" w:w="38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Outagamie County, WI: risk-assessment baseline packet, release 2026-10 (data as of 2026-09-30; County FIPS 55087). Automated baseline. </w:t>
      </w:r>
      <w:hyperlink r:id="rId15">
        <w:r>
          <w:rPr>
            <w:color w:val="1F4E99"/>
            <w:sz w:val="17"/>
            <w:u w:val="single"/>
          </w:rPr>
          <w:t>https://hazardplain.org/wi/55087/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Outagamie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Outagamie County, WI: Risk-assessment baseline packet</dc:title>
  <dc:subject>Hazard Plain release 2026-10, as of 2026-09-30. Automated baseline</dc:subject>
  <dc:creator>Hazard Plain</dc:creator>
  <cp:keywords>Hazard Plain; hazard mitigation; risk assessment; 55087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