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Oconto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2025-09-30</w:t>
      </w:r>
    </w:p>
    <w:p>
      <w:pPr>
        <w:keepNext/>
        <w:spacing w:after="40" w:before="0"/>
      </w:pPr>
      <w:r>
        <w:rPr>
          <w:b/>
        </w:rPr>
        <w:t xml:space="preserve">Plan: </w:t>
      </w:r>
      <w:r>
        <w:rPr/>
        <w:t>Oconto County (FEMA plan 106780)</w:t>
      </w:r>
    </w:p>
    <w:p>
      <w:pPr>
        <w:keepNext/>
        <w:spacing w:after="40" w:before="0"/>
      </w:pPr>
      <w:r>
        <w:rPr>
          <w:b/>
        </w:rPr>
        <w:t xml:space="preserve">Approved: </w:t>
      </w:r>
      <w:r>
        <w:rPr/>
        <w:t>2020-10-01</w:t>
      </w:r>
    </w:p>
    <w:p>
      <w:pPr>
        <w:keepNext/>
        <w:spacing w:after="40" w:before="0"/>
      </w:pPr>
      <w:r>
        <w:rPr>
          <w:b/>
        </w:rPr>
        <w:t xml:space="preserve">Expires: </w:t>
      </w:r>
      <w:r>
        <w:rPr/>
        <w:t>2025-09-30</w:t>
      </w:r>
    </w:p>
    <w:p>
      <w:pPr>
        <w:keepNext/>
        <w:spacing w:after="40" w:before="0"/>
      </w:pPr>
      <w:r>
        <w:rPr>
          <w:b/>
        </w:rPr>
        <w:t xml:space="preserve">As of: </w:t>
      </w:r>
      <w:r>
        <w:rPr/>
        <w:t>2026-09-28</w:t>
      </w:r>
    </w:p>
    <w:p>
      <w:pPr>
        <w:keepNext/>
        <w:spacing w:after="40" w:before="0"/>
      </w:pPr>
      <w:r>
        <w:rPr>
          <w:b/>
        </w:rPr>
        <w:t xml:space="preserve">Days: </w:t>
      </w:r>
      <w:r>
        <w:rPr/>
        <w:t>363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3"/>
        <w:gridCol w:w="769"/>
        <w:gridCol w:w="2387"/>
        <w:gridCol w:w="2991"/>
        <w:gridCol w:w="1392"/>
        <w:gridCol w:w="1037"/>
        <w:gridCol w:w="893"/>
        <w:gridCol w:w="1796"/>
        <w:gridCol w:w="1454"/>
      </w:tblGrid>
      <w:tr>
        <w:trPr>
          <w:cantSplit/>
          <w:tblHeader/>
        </w:trPr>
        <w:tc>
          <w:tcPr>
            <w:tcW w:type="dxa" w:w="139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87"/>
            <w:shd w:val="clear" w:color="auto" w:fill="E8E8E8"/>
          </w:tcPr>
          <w:p>
            <w:pPr>
              <w:spacing w:after="0"/>
              <w:jc w:val="left"/>
            </w:pPr>
            <w:r>
              <w:rPr>
                <w:b/>
                <w:sz w:val="16"/>
              </w:rPr>
              <w:t>Status</w:t>
            </w:r>
          </w:p>
        </w:tc>
        <w:tc>
          <w:tcPr>
            <w:tcW w:type="dxa" w:w="2991"/>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96"/>
            <w:shd w:val="clear" w:color="auto" w:fill="E8E8E8"/>
          </w:tcPr>
          <w:p>
            <w:pPr>
              <w:spacing w:after="0"/>
              <w:jc w:val="left"/>
            </w:pPr>
            <w:r>
              <w:rPr>
                <w:b/>
                <w:sz w:val="16"/>
              </w:rPr>
              <w:t>Update underway</w:t>
            </w:r>
          </w:p>
        </w:tc>
        <w:tc>
          <w:tcPr>
            <w:tcW w:type="dxa" w:w="1454"/>
            <w:shd w:val="clear" w:color="auto" w:fill="E8E8E8"/>
          </w:tcPr>
          <w:p>
            <w:pPr>
              <w:spacing w:after="0"/>
              <w:jc w:val="left"/>
            </w:pPr>
            <w:r>
              <w:rPr>
                <w:b/>
                <w:sz w:val="16"/>
              </w:rPr>
              <w:t>Notes</w:t>
            </w:r>
          </w:p>
        </w:tc>
      </w:tr>
      <w:tr>
        <w:trPr>
          <w:cantSplit/>
        </w:trPr>
        <w:tc>
          <w:tcPr>
            <w:tcW w:type="dxa" w:w="1393"/>
          </w:tcPr>
          <w:p>
            <w:pPr>
              <w:spacing w:after="0"/>
              <w:jc w:val="left"/>
            </w:pPr>
            <w:r>
              <w:rPr>
                <w:sz w:val="16"/>
              </w:rPr>
              <w:t>Oconto County</w:t>
            </w:r>
          </w:p>
        </w:tc>
        <w:tc>
          <w:tcPr>
            <w:tcW w:type="dxa" w:w="769"/>
          </w:tcPr>
          <w:p>
            <w:pPr>
              <w:spacing w:after="0"/>
              <w:jc w:val="left"/>
            </w:pPr>
            <w:r>
              <w:rPr>
                <w:sz w:val="16"/>
              </w:rPr>
              <w:t>County</w:t>
            </w:r>
          </w:p>
        </w:tc>
        <w:tc>
          <w:tcPr>
            <w:tcW w:type="dxa" w:w="2387"/>
          </w:tcPr>
          <w:p>
            <w:pPr>
              <w:spacing w:after="0"/>
              <w:jc w:val="left"/>
            </w:pPr>
            <w:r>
              <w:rPr>
                <w:sz w:val="16"/>
              </w:rPr>
              <w:t>Expired on 2025-09-30</w:t>
            </w:r>
          </w:p>
        </w:tc>
        <w:tc>
          <w:tcPr>
            <w:tcW w:type="dxa" w:w="2991"/>
          </w:tcPr>
          <w:p>
            <w:pPr>
              <w:spacing w:after="0"/>
              <w:jc w:val="left"/>
            </w:pPr>
            <w:r>
              <w:rPr>
                <w:sz w:val="16"/>
              </w:rPr>
              <w:t>Oconto County (FEMA plan 106780)</w:t>
            </w:r>
          </w:p>
        </w:tc>
        <w:tc>
          <w:tcPr>
            <w:tcW w:type="dxa" w:w="1392"/>
          </w:tcPr>
          <w:p>
            <w:pPr>
              <w:spacing w:after="0"/>
              <w:jc w:val="left"/>
            </w:pPr>
            <w:r>
              <w:rPr>
                <w:sz w:val="16"/>
              </w:rPr>
              <w:t>2020-10-01</w:t>
            </w:r>
          </w:p>
        </w:tc>
        <w:tc>
          <w:tcPr>
            <w:tcW w:type="dxa" w:w="1037"/>
          </w:tcPr>
          <w:p>
            <w:pPr>
              <w:spacing w:after="0"/>
              <w:jc w:val="left"/>
            </w:pPr>
            <w:r>
              <w:rPr>
                <w:sz w:val="16"/>
              </w:rPr>
              <w:t>2025-09-30</w:t>
            </w:r>
          </w:p>
        </w:tc>
        <w:tc>
          <w:tcPr>
            <w:tcW w:type="dxa" w:w="893"/>
          </w:tcPr>
          <w:p>
            <w:pPr>
              <w:spacing w:after="0"/>
              <w:jc w:val="right"/>
            </w:pPr>
            <w:r>
              <w:rPr>
                <w:sz w:val="16"/>
              </w:rPr>
              <w:t>-363</w:t>
            </w:r>
          </w:p>
        </w:tc>
        <w:tc>
          <w:tcPr>
            <w:tcW w:type="dxa" w:w="1796"/>
          </w:tcPr>
          <w:p>
            <w:pPr>
              <w:spacing w:after="0"/>
              <w:jc w:val="left"/>
            </w:pPr>
          </w:p>
        </w:tc>
        <w:tc>
          <w:tcPr>
            <w:tcW w:type="dxa" w:w="1454"/>
          </w:tcPr>
          <w:p>
            <w:pPr>
              <w:spacing w:after="0"/>
              <w:jc w:val="left"/>
            </w:pPr>
          </w:p>
        </w:tc>
      </w:tr>
      <w:tr>
        <w:trPr>
          <w:cantSplit/>
        </w:trPr>
        <w:tc>
          <w:tcPr>
            <w:tcW w:type="dxa" w:w="1393"/>
          </w:tcPr>
          <w:p>
            <w:pPr>
              <w:spacing w:after="0"/>
              <w:jc w:val="left"/>
            </w:pPr>
            <w:r>
              <w:rPr>
                <w:sz w:val="16"/>
              </w:rPr>
              <w:t>Gillett city</w:t>
            </w:r>
          </w:p>
        </w:tc>
        <w:tc>
          <w:tcPr>
            <w:tcW w:type="dxa" w:w="769"/>
          </w:tcPr>
          <w:p>
            <w:pPr>
              <w:spacing w:after="0"/>
              <w:jc w:val="left"/>
            </w:pPr>
            <w:r>
              <w:rPr>
                <w:sz w:val="16"/>
              </w:rPr>
              <w:t>City</w:t>
            </w:r>
          </w:p>
        </w:tc>
        <w:tc>
          <w:tcPr>
            <w:tcW w:type="dxa" w:w="2387"/>
          </w:tcPr>
          <w:p>
            <w:pPr>
              <w:spacing w:after="0"/>
              <w:jc w:val="left"/>
            </w:pPr>
            <w:r>
              <w:rPr>
                <w:sz w:val="16"/>
              </w:rPr>
              <w:t>Expired on 2025-09-30</w:t>
            </w:r>
          </w:p>
        </w:tc>
        <w:tc>
          <w:tcPr>
            <w:tcW w:type="dxa" w:w="2991"/>
          </w:tcPr>
          <w:p>
            <w:pPr>
              <w:spacing w:after="0"/>
              <w:jc w:val="left"/>
            </w:pPr>
            <w:r>
              <w:rPr>
                <w:sz w:val="16"/>
              </w:rPr>
              <w:t>Oconto County (FEMA plan 106780)</w:t>
            </w:r>
          </w:p>
        </w:tc>
        <w:tc>
          <w:tcPr>
            <w:tcW w:type="dxa" w:w="1392"/>
          </w:tcPr>
          <w:p>
            <w:pPr>
              <w:spacing w:after="0"/>
              <w:jc w:val="left"/>
            </w:pPr>
            <w:r>
              <w:rPr>
                <w:sz w:val="16"/>
              </w:rPr>
              <w:t>2020-10-01</w:t>
            </w:r>
          </w:p>
        </w:tc>
        <w:tc>
          <w:tcPr>
            <w:tcW w:type="dxa" w:w="1037"/>
          </w:tcPr>
          <w:p>
            <w:pPr>
              <w:spacing w:after="0"/>
              <w:jc w:val="left"/>
            </w:pPr>
            <w:r>
              <w:rPr>
                <w:sz w:val="16"/>
              </w:rPr>
              <w:t>2025-09-30</w:t>
            </w:r>
          </w:p>
        </w:tc>
        <w:tc>
          <w:tcPr>
            <w:tcW w:type="dxa" w:w="893"/>
          </w:tcPr>
          <w:p>
            <w:pPr>
              <w:spacing w:after="0"/>
              <w:jc w:val="right"/>
            </w:pPr>
            <w:r>
              <w:rPr>
                <w:sz w:val="16"/>
              </w:rPr>
              <w:t>-363</w:t>
            </w:r>
          </w:p>
        </w:tc>
        <w:tc>
          <w:tcPr>
            <w:tcW w:type="dxa" w:w="1796"/>
          </w:tcPr>
          <w:p>
            <w:pPr>
              <w:spacing w:after="0"/>
              <w:jc w:val="left"/>
            </w:pPr>
          </w:p>
        </w:tc>
        <w:tc>
          <w:tcPr>
            <w:tcW w:type="dxa" w:w="1454"/>
          </w:tcPr>
          <w:p>
            <w:pPr>
              <w:spacing w:after="0"/>
              <w:jc w:val="left"/>
            </w:pPr>
          </w:p>
        </w:tc>
      </w:tr>
      <w:tr>
        <w:trPr>
          <w:cantSplit/>
        </w:trPr>
        <w:tc>
          <w:tcPr>
            <w:tcW w:type="dxa" w:w="1393"/>
          </w:tcPr>
          <w:p>
            <w:pPr>
              <w:spacing w:after="0"/>
              <w:jc w:val="left"/>
            </w:pPr>
            <w:r>
              <w:rPr>
                <w:sz w:val="16"/>
              </w:rPr>
              <w:t>Lena village</w:t>
            </w:r>
          </w:p>
        </w:tc>
        <w:tc>
          <w:tcPr>
            <w:tcW w:type="dxa" w:w="769"/>
          </w:tcPr>
          <w:p>
            <w:pPr>
              <w:spacing w:after="0"/>
              <w:jc w:val="left"/>
            </w:pPr>
            <w:r>
              <w:rPr>
                <w:sz w:val="16"/>
              </w:rPr>
              <w:t>Village</w:t>
            </w:r>
          </w:p>
        </w:tc>
        <w:tc>
          <w:tcPr>
            <w:tcW w:type="dxa" w:w="2387"/>
          </w:tcPr>
          <w:p>
            <w:pPr>
              <w:spacing w:after="0"/>
              <w:jc w:val="left"/>
            </w:pPr>
            <w:r>
              <w:rPr>
                <w:sz w:val="16"/>
              </w:rPr>
              <w:t>Expired on 2025-09-30</w:t>
            </w:r>
          </w:p>
        </w:tc>
        <w:tc>
          <w:tcPr>
            <w:tcW w:type="dxa" w:w="2991"/>
          </w:tcPr>
          <w:p>
            <w:pPr>
              <w:spacing w:after="0"/>
              <w:jc w:val="left"/>
            </w:pPr>
            <w:r>
              <w:rPr>
                <w:sz w:val="16"/>
              </w:rPr>
              <w:t>Oconto County (FEMA plan 106780)</w:t>
            </w:r>
          </w:p>
        </w:tc>
        <w:tc>
          <w:tcPr>
            <w:tcW w:type="dxa" w:w="1392"/>
          </w:tcPr>
          <w:p>
            <w:pPr>
              <w:spacing w:after="0"/>
              <w:jc w:val="left"/>
            </w:pPr>
            <w:r>
              <w:rPr>
                <w:sz w:val="16"/>
              </w:rPr>
              <w:t>2020-10-01</w:t>
            </w:r>
          </w:p>
        </w:tc>
        <w:tc>
          <w:tcPr>
            <w:tcW w:type="dxa" w:w="1037"/>
          </w:tcPr>
          <w:p>
            <w:pPr>
              <w:spacing w:after="0"/>
              <w:jc w:val="left"/>
            </w:pPr>
            <w:r>
              <w:rPr>
                <w:sz w:val="16"/>
              </w:rPr>
              <w:t>2025-09-30</w:t>
            </w:r>
          </w:p>
        </w:tc>
        <w:tc>
          <w:tcPr>
            <w:tcW w:type="dxa" w:w="893"/>
          </w:tcPr>
          <w:p>
            <w:pPr>
              <w:spacing w:after="0"/>
              <w:jc w:val="right"/>
            </w:pPr>
            <w:r>
              <w:rPr>
                <w:sz w:val="16"/>
              </w:rPr>
              <w:t>-363</w:t>
            </w:r>
          </w:p>
        </w:tc>
        <w:tc>
          <w:tcPr>
            <w:tcW w:type="dxa" w:w="1796"/>
          </w:tcPr>
          <w:p>
            <w:pPr>
              <w:spacing w:after="0"/>
              <w:jc w:val="left"/>
            </w:pPr>
          </w:p>
        </w:tc>
        <w:tc>
          <w:tcPr>
            <w:tcW w:type="dxa" w:w="1454"/>
          </w:tcPr>
          <w:p>
            <w:pPr>
              <w:spacing w:after="0"/>
              <w:jc w:val="left"/>
            </w:pPr>
          </w:p>
        </w:tc>
      </w:tr>
      <w:tr>
        <w:trPr>
          <w:cantSplit/>
        </w:trPr>
        <w:tc>
          <w:tcPr>
            <w:tcW w:type="dxa" w:w="1393"/>
          </w:tcPr>
          <w:p>
            <w:pPr>
              <w:spacing w:after="0"/>
              <w:jc w:val="left"/>
            </w:pPr>
            <w:r>
              <w:rPr>
                <w:sz w:val="16"/>
              </w:rPr>
              <w:t>Oconto city</w:t>
            </w:r>
          </w:p>
        </w:tc>
        <w:tc>
          <w:tcPr>
            <w:tcW w:type="dxa" w:w="769"/>
          </w:tcPr>
          <w:p>
            <w:pPr>
              <w:spacing w:after="0"/>
              <w:jc w:val="left"/>
            </w:pPr>
            <w:r>
              <w:rPr>
                <w:sz w:val="16"/>
              </w:rPr>
              <w:t>City</w:t>
            </w:r>
          </w:p>
        </w:tc>
        <w:tc>
          <w:tcPr>
            <w:tcW w:type="dxa" w:w="2387"/>
          </w:tcPr>
          <w:p>
            <w:pPr>
              <w:spacing w:after="0"/>
              <w:jc w:val="left"/>
            </w:pPr>
            <w:r>
              <w:rPr>
                <w:sz w:val="16"/>
              </w:rPr>
              <w:t>Expired on 2025-09-30</w:t>
            </w:r>
          </w:p>
        </w:tc>
        <w:tc>
          <w:tcPr>
            <w:tcW w:type="dxa" w:w="2991"/>
          </w:tcPr>
          <w:p>
            <w:pPr>
              <w:spacing w:after="0"/>
              <w:jc w:val="left"/>
            </w:pPr>
            <w:r>
              <w:rPr>
                <w:sz w:val="16"/>
              </w:rPr>
              <w:t>Oconto County (FEMA plan 106780)</w:t>
            </w:r>
          </w:p>
        </w:tc>
        <w:tc>
          <w:tcPr>
            <w:tcW w:type="dxa" w:w="1392"/>
          </w:tcPr>
          <w:p>
            <w:pPr>
              <w:spacing w:after="0"/>
              <w:jc w:val="left"/>
            </w:pPr>
            <w:r>
              <w:rPr>
                <w:sz w:val="16"/>
              </w:rPr>
              <w:t>2020-10-01</w:t>
            </w:r>
          </w:p>
        </w:tc>
        <w:tc>
          <w:tcPr>
            <w:tcW w:type="dxa" w:w="1037"/>
          </w:tcPr>
          <w:p>
            <w:pPr>
              <w:spacing w:after="0"/>
              <w:jc w:val="left"/>
            </w:pPr>
            <w:r>
              <w:rPr>
                <w:sz w:val="16"/>
              </w:rPr>
              <w:t>2025-09-30</w:t>
            </w:r>
          </w:p>
        </w:tc>
        <w:tc>
          <w:tcPr>
            <w:tcW w:type="dxa" w:w="893"/>
          </w:tcPr>
          <w:p>
            <w:pPr>
              <w:spacing w:after="0"/>
              <w:jc w:val="right"/>
            </w:pPr>
            <w:r>
              <w:rPr>
                <w:sz w:val="16"/>
              </w:rPr>
              <w:t>-363</w:t>
            </w:r>
          </w:p>
        </w:tc>
        <w:tc>
          <w:tcPr>
            <w:tcW w:type="dxa" w:w="1796"/>
          </w:tcPr>
          <w:p>
            <w:pPr>
              <w:spacing w:after="0"/>
              <w:jc w:val="left"/>
            </w:pPr>
          </w:p>
        </w:tc>
        <w:tc>
          <w:tcPr>
            <w:tcW w:type="dxa" w:w="1454"/>
          </w:tcPr>
          <w:p>
            <w:pPr>
              <w:spacing w:after="0"/>
              <w:jc w:val="left"/>
            </w:pPr>
          </w:p>
        </w:tc>
      </w:tr>
      <w:tr>
        <w:trPr>
          <w:cantSplit/>
        </w:trPr>
        <w:tc>
          <w:tcPr>
            <w:tcW w:type="dxa" w:w="1393"/>
          </w:tcPr>
          <w:p>
            <w:pPr>
              <w:spacing w:after="0"/>
              <w:jc w:val="left"/>
            </w:pPr>
            <w:r>
              <w:rPr>
                <w:sz w:val="16"/>
              </w:rPr>
              <w:t>Oconto Falls city</w:t>
            </w:r>
          </w:p>
        </w:tc>
        <w:tc>
          <w:tcPr>
            <w:tcW w:type="dxa" w:w="769"/>
          </w:tcPr>
          <w:p>
            <w:pPr>
              <w:spacing w:after="0"/>
              <w:jc w:val="left"/>
            </w:pPr>
            <w:r>
              <w:rPr>
                <w:sz w:val="16"/>
              </w:rPr>
              <w:t>City</w:t>
            </w:r>
          </w:p>
        </w:tc>
        <w:tc>
          <w:tcPr>
            <w:tcW w:type="dxa" w:w="2387"/>
          </w:tcPr>
          <w:p>
            <w:pPr>
              <w:spacing w:after="0"/>
              <w:jc w:val="left"/>
            </w:pPr>
            <w:r>
              <w:rPr>
                <w:sz w:val="16"/>
              </w:rPr>
              <w:t>Expired on 2025-09-30</w:t>
            </w:r>
          </w:p>
        </w:tc>
        <w:tc>
          <w:tcPr>
            <w:tcW w:type="dxa" w:w="2991"/>
          </w:tcPr>
          <w:p>
            <w:pPr>
              <w:spacing w:after="0"/>
              <w:jc w:val="left"/>
            </w:pPr>
            <w:r>
              <w:rPr>
                <w:sz w:val="16"/>
              </w:rPr>
              <w:t>Oconto County (FEMA plan 106780)</w:t>
            </w:r>
          </w:p>
        </w:tc>
        <w:tc>
          <w:tcPr>
            <w:tcW w:type="dxa" w:w="1392"/>
          </w:tcPr>
          <w:p>
            <w:pPr>
              <w:spacing w:after="0"/>
              <w:jc w:val="left"/>
            </w:pPr>
            <w:r>
              <w:rPr>
                <w:sz w:val="16"/>
              </w:rPr>
              <w:t>2020-10-01</w:t>
            </w:r>
          </w:p>
        </w:tc>
        <w:tc>
          <w:tcPr>
            <w:tcW w:type="dxa" w:w="1037"/>
          </w:tcPr>
          <w:p>
            <w:pPr>
              <w:spacing w:after="0"/>
              <w:jc w:val="left"/>
            </w:pPr>
            <w:r>
              <w:rPr>
                <w:sz w:val="16"/>
              </w:rPr>
              <w:t>2025-09-30</w:t>
            </w:r>
          </w:p>
        </w:tc>
        <w:tc>
          <w:tcPr>
            <w:tcW w:type="dxa" w:w="893"/>
          </w:tcPr>
          <w:p>
            <w:pPr>
              <w:spacing w:after="0"/>
              <w:jc w:val="right"/>
            </w:pPr>
            <w:r>
              <w:rPr>
                <w:sz w:val="16"/>
              </w:rPr>
              <w:t>-363</w:t>
            </w:r>
          </w:p>
        </w:tc>
        <w:tc>
          <w:tcPr>
            <w:tcW w:type="dxa" w:w="1796"/>
          </w:tcPr>
          <w:p>
            <w:pPr>
              <w:spacing w:after="0"/>
              <w:jc w:val="left"/>
            </w:pPr>
          </w:p>
        </w:tc>
        <w:tc>
          <w:tcPr>
            <w:tcW w:type="dxa" w:w="1454"/>
          </w:tcPr>
          <w:p>
            <w:pPr>
              <w:spacing w:after="0"/>
              <w:jc w:val="left"/>
            </w:pPr>
          </w:p>
        </w:tc>
      </w:tr>
      <w:tr>
        <w:trPr>
          <w:cantSplit/>
        </w:trPr>
        <w:tc>
          <w:tcPr>
            <w:tcW w:type="dxa" w:w="1393"/>
          </w:tcPr>
          <w:p>
            <w:pPr>
              <w:spacing w:after="0"/>
              <w:jc w:val="left"/>
            </w:pPr>
            <w:r>
              <w:rPr>
                <w:sz w:val="16"/>
              </w:rPr>
              <w:t>Pulaski village</w:t>
            </w:r>
          </w:p>
        </w:tc>
        <w:tc>
          <w:tcPr>
            <w:tcW w:type="dxa" w:w="769"/>
          </w:tcPr>
          <w:p>
            <w:pPr>
              <w:spacing w:after="0"/>
              <w:jc w:val="left"/>
            </w:pPr>
            <w:r>
              <w:rPr>
                <w:sz w:val="16"/>
              </w:rPr>
              <w:t>Village</w:t>
            </w:r>
          </w:p>
        </w:tc>
        <w:tc>
          <w:tcPr>
            <w:tcW w:type="dxa" w:w="2387"/>
          </w:tcPr>
          <w:p>
            <w:pPr>
              <w:spacing w:after="0"/>
              <w:jc w:val="left"/>
            </w:pPr>
            <w:r>
              <w:rPr>
                <w:sz w:val="16"/>
              </w:rPr>
              <w:t>Plan 112031 approved 2026-07-01, pending adoption here; not yet eligible</w:t>
            </w:r>
          </w:p>
        </w:tc>
        <w:tc>
          <w:tcPr>
            <w:tcW w:type="dxa" w:w="2991"/>
          </w:tcPr>
          <w:p>
            <w:pPr>
              <w:spacing w:after="0"/>
              <w:jc w:val="left"/>
            </w:pPr>
            <w:r>
              <w:rPr>
                <w:sz w:val="16"/>
              </w:rPr>
              <w:t>Brown County 2026 Hazard Mitigation Plan (FEMA plan 112031), pending adoption here</w:t>
            </w:r>
          </w:p>
        </w:tc>
        <w:tc>
          <w:tcPr>
            <w:tcW w:type="dxa" w:w="1392"/>
          </w:tcPr>
          <w:p>
            <w:pPr>
              <w:spacing w:after="0"/>
              <w:jc w:val="left"/>
            </w:pPr>
            <w:r>
              <w:rPr>
                <w:sz w:val="16"/>
              </w:rPr>
              <w:t>2026-07-01 by FEMA; not yet adopted here</w:t>
            </w:r>
          </w:p>
        </w:tc>
        <w:tc>
          <w:tcPr>
            <w:tcW w:type="dxa" w:w="1037"/>
          </w:tcPr>
          <w:p>
            <w:pPr>
              <w:spacing w:after="0"/>
              <w:jc w:val="left"/>
            </w:pPr>
            <w:r>
              <w:rPr>
                <w:sz w:val="16"/>
              </w:rPr>
              <w:t>2031-06-30 once adopted</w:t>
            </w:r>
          </w:p>
        </w:tc>
        <w:tc>
          <w:tcPr>
            <w:tcW w:type="dxa" w:w="893"/>
          </w:tcPr>
          <w:p>
            <w:pPr>
              <w:spacing w:after="0"/>
              <w:jc w:val="right"/>
            </w:pPr>
          </w:p>
        </w:tc>
        <w:tc>
          <w:tcPr>
            <w:tcW w:type="dxa" w:w="1796"/>
          </w:tcPr>
          <w:p>
            <w:pPr>
              <w:spacing w:after="0"/>
              <w:jc w:val="left"/>
            </w:pPr>
            <w:r>
              <w:rPr>
                <w:sz w:val="16"/>
              </w:rPr>
              <w:t>FEMA tracker shows a plan approvable pending adoption</w:t>
            </w:r>
          </w:p>
        </w:tc>
        <w:tc>
          <w:tcPr>
            <w:tcW w:type="dxa" w:w="1454"/>
          </w:tcPr>
          <w:p>
            <w:pPr>
              <w:spacing w:after="0"/>
              <w:jc w:val="left"/>
            </w:pPr>
            <w:r>
              <w:rPr>
                <w:sz w:val="16"/>
              </w:rPr>
              <w:t>Not yet eligible: adopt the approved plan.</w:t>
            </w:r>
          </w:p>
        </w:tc>
      </w:tr>
      <w:tr>
        <w:trPr>
          <w:cantSplit/>
        </w:trPr>
        <w:tc>
          <w:tcPr>
            <w:tcW w:type="dxa" w:w="1393"/>
          </w:tcPr>
          <w:p>
            <w:pPr>
              <w:spacing w:after="0"/>
              <w:jc w:val="left"/>
            </w:pPr>
            <w:r>
              <w:rPr>
                <w:sz w:val="16"/>
              </w:rPr>
              <w:t>Suring village</w:t>
            </w:r>
          </w:p>
        </w:tc>
        <w:tc>
          <w:tcPr>
            <w:tcW w:type="dxa" w:w="769"/>
          </w:tcPr>
          <w:p>
            <w:pPr>
              <w:spacing w:after="0"/>
              <w:jc w:val="left"/>
            </w:pPr>
            <w:r>
              <w:rPr>
                <w:sz w:val="16"/>
              </w:rPr>
              <w:t>Village</w:t>
            </w:r>
          </w:p>
        </w:tc>
        <w:tc>
          <w:tcPr>
            <w:tcW w:type="dxa" w:w="2387"/>
          </w:tcPr>
          <w:p>
            <w:pPr>
              <w:spacing w:after="0"/>
              <w:jc w:val="left"/>
            </w:pPr>
            <w:r>
              <w:rPr>
                <w:sz w:val="16"/>
              </w:rPr>
              <w:t>Expired on 2025-09-30</w:t>
            </w:r>
          </w:p>
        </w:tc>
        <w:tc>
          <w:tcPr>
            <w:tcW w:type="dxa" w:w="2991"/>
          </w:tcPr>
          <w:p>
            <w:pPr>
              <w:spacing w:after="0"/>
              <w:jc w:val="left"/>
            </w:pPr>
            <w:r>
              <w:rPr>
                <w:sz w:val="16"/>
              </w:rPr>
              <w:t>Oconto County (FEMA plan 106780)</w:t>
            </w:r>
          </w:p>
        </w:tc>
        <w:tc>
          <w:tcPr>
            <w:tcW w:type="dxa" w:w="1392"/>
          </w:tcPr>
          <w:p>
            <w:pPr>
              <w:spacing w:after="0"/>
              <w:jc w:val="left"/>
            </w:pPr>
            <w:r>
              <w:rPr>
                <w:sz w:val="16"/>
              </w:rPr>
              <w:t>2020-10-01</w:t>
            </w:r>
          </w:p>
        </w:tc>
        <w:tc>
          <w:tcPr>
            <w:tcW w:type="dxa" w:w="1037"/>
          </w:tcPr>
          <w:p>
            <w:pPr>
              <w:spacing w:after="0"/>
              <w:jc w:val="left"/>
            </w:pPr>
            <w:r>
              <w:rPr>
                <w:sz w:val="16"/>
              </w:rPr>
              <w:t>2025-09-30</w:t>
            </w:r>
          </w:p>
        </w:tc>
        <w:tc>
          <w:tcPr>
            <w:tcW w:type="dxa" w:w="893"/>
          </w:tcPr>
          <w:p>
            <w:pPr>
              <w:spacing w:after="0"/>
              <w:jc w:val="right"/>
            </w:pPr>
            <w:r>
              <w:rPr>
                <w:sz w:val="16"/>
              </w:rPr>
              <w:t>-363</w:t>
            </w:r>
          </w:p>
        </w:tc>
        <w:tc>
          <w:tcPr>
            <w:tcW w:type="dxa" w:w="1796"/>
          </w:tcPr>
          <w:p>
            <w:pPr>
              <w:spacing w:after="0"/>
              <w:jc w:val="left"/>
            </w:pPr>
          </w:p>
        </w:tc>
        <w:tc>
          <w:tcPr>
            <w:tcW w:type="dxa" w:w="145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279"/>
        <w:gridCol w:w="1311"/>
        <w:gridCol w:w="1126"/>
        <w:gridCol w:w="1126"/>
        <w:gridCol w:w="1273"/>
        <w:gridCol w:w="1158"/>
        <w:gridCol w:w="1139"/>
        <w:gridCol w:w="2025"/>
        <w:gridCol w:w="1959"/>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3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2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9"/>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$12,471,087</w:t>
            </w:r>
          </w:p>
        </w:tc>
        <w:tc>
          <w:tcPr>
            <w:tcW w:type="dxa" w:w="1126"/>
          </w:tcPr>
          <w:p>
            <w:pPr>
              <w:spacing w:after="0"/>
              <w:jc w:val="right"/>
            </w:pPr>
            <w:r>
              <w:rPr>
                <w:sz w:val="16"/>
              </w:rPr>
              <w:t>$53,285</w:t>
            </w:r>
          </w:p>
        </w:tc>
        <w:tc>
          <w:tcPr>
            <w:tcW w:type="dxa" w:w="1273"/>
          </w:tcPr>
          <w:p>
            <w:pPr>
              <w:spacing w:after="0"/>
              <w:jc w:val="right"/>
            </w:pPr>
            <w:r>
              <w:rPr>
                <w:sz w:val="16"/>
              </w:rPr>
              <w:t>$11,474</w:t>
            </w:r>
          </w:p>
        </w:tc>
        <w:tc>
          <w:tcPr>
            <w:tcW w:type="dxa" w:w="1158"/>
          </w:tcPr>
          <w:p>
            <w:pPr>
              <w:spacing w:after="0"/>
              <w:jc w:val="right"/>
            </w:pPr>
            <w:r>
              <w:rPr>
                <w:sz w:val="16"/>
              </w:rPr>
              <w:t>$12,535,845</w:t>
            </w:r>
          </w:p>
        </w:tc>
        <w:tc>
          <w:tcPr>
            <w:tcW w:type="dxa" w:w="1139"/>
          </w:tcPr>
          <w:p>
            <w:pPr>
              <w:spacing w:after="0"/>
              <w:jc w:val="right"/>
            </w:pPr>
            <w:r>
              <w:rPr>
                <w:sz w:val="16"/>
              </w:rPr>
              <w:t>31</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Cold Wave</w:t>
            </w:r>
          </w:p>
        </w:tc>
        <w:tc>
          <w:tcPr>
            <w:tcW w:type="dxa" w:w="1279"/>
          </w:tcPr>
          <w:p>
            <w:pPr>
              <w:spacing w:after="0"/>
              <w:jc w:val="left"/>
            </w:pPr>
            <w:r>
              <w:rPr>
                <w:sz w:val="16"/>
              </w:rPr>
              <w:t>Relatively Moderate</w:t>
            </w:r>
          </w:p>
        </w:tc>
        <w:tc>
          <w:tcPr>
            <w:tcW w:type="dxa" w:w="1311"/>
          </w:tcPr>
          <w:p>
            <w:pPr>
              <w:spacing w:after="0"/>
              <w:jc w:val="left"/>
            </w:pPr>
            <w:r>
              <w:rPr>
                <w:sz w:val="16"/>
              </w:rPr>
              <w:t>Relatively High</w:t>
            </w:r>
          </w:p>
        </w:tc>
        <w:tc>
          <w:tcPr>
            <w:tcW w:type="dxa" w:w="1126"/>
          </w:tcPr>
          <w:p>
            <w:pPr>
              <w:spacing w:after="0"/>
              <w:jc w:val="right"/>
            </w:pPr>
            <w:r>
              <w:rPr>
                <w:sz w:val="16"/>
              </w:rPr>
              <w:t>$26</w:t>
            </w:r>
          </w:p>
        </w:tc>
        <w:tc>
          <w:tcPr>
            <w:tcW w:type="dxa" w:w="1126"/>
          </w:tcPr>
          <w:p>
            <w:pPr>
              <w:spacing w:after="0"/>
              <w:jc w:val="right"/>
            </w:pPr>
            <w:r>
              <w:rPr>
                <w:sz w:val="16"/>
              </w:rPr>
              <w:t>$230,312</w:t>
            </w:r>
          </w:p>
        </w:tc>
        <w:tc>
          <w:tcPr>
            <w:tcW w:type="dxa" w:w="1273"/>
          </w:tcPr>
          <w:p>
            <w:pPr>
              <w:spacing w:after="0"/>
              <w:jc w:val="right"/>
            </w:pPr>
            <w:r>
              <w:rPr>
                <w:sz w:val="16"/>
              </w:rPr>
              <w:t>$5,355,395</w:t>
            </w:r>
          </w:p>
        </w:tc>
        <w:tc>
          <w:tcPr>
            <w:tcW w:type="dxa" w:w="1158"/>
          </w:tcPr>
          <w:p>
            <w:pPr>
              <w:spacing w:after="0"/>
              <w:jc w:val="right"/>
            </w:pPr>
            <w:r>
              <w:rPr>
                <w:sz w:val="16"/>
              </w:rPr>
              <w:t>$5,585,732</w:t>
            </w:r>
          </w:p>
        </w:tc>
        <w:tc>
          <w:tcPr>
            <w:tcW w:type="dxa" w:w="1139"/>
          </w:tcPr>
          <w:p>
            <w:pPr>
              <w:spacing w:after="0"/>
              <w:jc w:val="right"/>
            </w:pPr>
            <w:r>
              <w:rPr>
                <w:sz w:val="16"/>
              </w:rPr>
              <w:t>17</w:t>
            </w:r>
          </w:p>
        </w:tc>
        <w:tc>
          <w:tcPr>
            <w:tcW w:type="dxa" w:w="2025"/>
          </w:tcPr>
          <w:p>
            <w:pPr>
              <w:spacing w:after="0"/>
              <w:jc w:val="left"/>
            </w:pPr>
          </w:p>
        </w:tc>
        <w:tc>
          <w:tcPr>
            <w:tcW w:type="dxa" w:w="1959"/>
          </w:tcPr>
          <w:p>
            <w:pPr>
              <w:spacing w:after="0"/>
              <w:jc w:val="left"/>
            </w:pPr>
            <w:r>
              <w:rPr>
                <w:sz w:val="16"/>
              </w:rPr>
              <w:t>Includes 3 Frost/Freeze records, event types the NRI definition of this hazard leaves out.</w:t>
            </w: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$1,180,528</w:t>
            </w:r>
          </w:p>
        </w:tc>
        <w:tc>
          <w:tcPr>
            <w:tcW w:type="dxa" w:w="1126"/>
          </w:tcPr>
          <w:p>
            <w:pPr>
              <w:spacing w:after="0"/>
              <w:jc w:val="right"/>
            </w:pPr>
            <w:r>
              <w:rPr>
                <w:sz w:val="16"/>
              </w:rPr>
              <w:t>$1,730</w:t>
            </w:r>
          </w:p>
        </w:tc>
        <w:tc>
          <w:tcPr>
            <w:tcW w:type="dxa" w:w="1273"/>
          </w:tcPr>
          <w:p>
            <w:pPr>
              <w:spacing w:after="0"/>
              <w:jc w:val="right"/>
            </w:pPr>
            <w:r>
              <w:rPr>
                <w:sz w:val="16"/>
              </w:rPr>
              <w:t>$609,996</w:t>
            </w:r>
          </w:p>
        </w:tc>
        <w:tc>
          <w:tcPr>
            <w:tcW w:type="dxa" w:w="1158"/>
          </w:tcPr>
          <w:p>
            <w:pPr>
              <w:spacing w:after="0"/>
              <w:jc w:val="right"/>
            </w:pPr>
            <w:r>
              <w:rPr>
                <w:sz w:val="16"/>
              </w:rPr>
              <w:t>$1,792,254</w:t>
            </w:r>
          </w:p>
        </w:tc>
        <w:tc>
          <w:tcPr>
            <w:tcW w:type="dxa" w:w="1139"/>
          </w:tcPr>
          <w:p>
            <w:pPr>
              <w:spacing w:after="0"/>
              <w:jc w:val="right"/>
            </w:pPr>
            <w:r>
              <w:rPr>
                <w:sz w:val="16"/>
              </w:rPr>
              <w:t>7</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Lightning</w:t>
            </w:r>
          </w:p>
        </w:tc>
        <w:tc>
          <w:tcPr>
            <w:tcW w:type="dxa" w:w="1279"/>
          </w:tcPr>
          <w:p>
            <w:pPr>
              <w:spacing w:after="0"/>
              <w:jc w:val="left"/>
            </w:pPr>
            <w:r>
              <w:rPr>
                <w:sz w:val="16"/>
              </w:rPr>
              <w:t>Relatively High</w:t>
            </w:r>
          </w:p>
        </w:tc>
        <w:tc>
          <w:tcPr>
            <w:tcW w:type="dxa" w:w="1311"/>
          </w:tcPr>
          <w:p>
            <w:pPr>
              <w:spacing w:after="0"/>
              <w:jc w:val="left"/>
            </w:pPr>
            <w:r>
              <w:rPr>
                <w:sz w:val="16"/>
              </w:rPr>
              <w:t>Relatively High</w:t>
            </w:r>
          </w:p>
        </w:tc>
        <w:tc>
          <w:tcPr>
            <w:tcW w:type="dxa" w:w="1126"/>
          </w:tcPr>
          <w:p>
            <w:pPr>
              <w:spacing w:after="0"/>
              <w:jc w:val="right"/>
            </w:pPr>
            <w:r>
              <w:rPr>
                <w:sz w:val="16"/>
              </w:rPr>
              <w:t>$24,586</w:t>
            </w:r>
          </w:p>
        </w:tc>
        <w:tc>
          <w:tcPr>
            <w:tcW w:type="dxa" w:w="1126"/>
          </w:tcPr>
          <w:p>
            <w:pPr>
              <w:spacing w:after="0"/>
              <w:jc w:val="right"/>
            </w:pPr>
          </w:p>
        </w:tc>
        <w:tc>
          <w:tcPr>
            <w:tcW w:type="dxa" w:w="1273"/>
          </w:tcPr>
          <w:p>
            <w:pPr>
              <w:spacing w:after="0"/>
              <w:jc w:val="right"/>
            </w:pPr>
            <w:r>
              <w:rPr>
                <w:sz w:val="16"/>
              </w:rPr>
              <w:t>$978,571</w:t>
            </w:r>
          </w:p>
        </w:tc>
        <w:tc>
          <w:tcPr>
            <w:tcW w:type="dxa" w:w="1158"/>
          </w:tcPr>
          <w:p>
            <w:pPr>
              <w:spacing w:after="0"/>
              <w:jc w:val="right"/>
            </w:pPr>
            <w:r>
              <w:rPr>
                <w:sz w:val="16"/>
              </w:rPr>
              <w:t>$1,003,157</w:t>
            </w:r>
          </w:p>
        </w:tc>
        <w:tc>
          <w:tcPr>
            <w:tcW w:type="dxa" w:w="1139"/>
          </w:tcPr>
          <w:p>
            <w:pPr>
              <w:spacing w:after="0"/>
              <w:jc w:val="right"/>
            </w:pPr>
            <w:r>
              <w:rPr>
                <w:sz w:val="16"/>
              </w:rPr>
              <w:t>6</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Hail</w:t>
            </w:r>
          </w:p>
        </w:tc>
        <w:tc>
          <w:tcPr>
            <w:tcW w:type="dxa" w:w="1279"/>
          </w:tcPr>
          <w:p>
            <w:pPr>
              <w:spacing w:after="0"/>
              <w:jc w:val="left"/>
            </w:pPr>
            <w:r>
              <w:rPr>
                <w:sz w:val="16"/>
              </w:rPr>
              <w:t>Relatively Moderate</w:t>
            </w:r>
          </w:p>
        </w:tc>
        <w:tc>
          <w:tcPr>
            <w:tcW w:type="dxa" w:w="1311"/>
          </w:tcPr>
          <w:p>
            <w:pPr>
              <w:spacing w:after="0"/>
              <w:jc w:val="left"/>
            </w:pPr>
            <w:r>
              <w:rPr>
                <w:sz w:val="16"/>
              </w:rPr>
              <w:t>Relatively Moderate</w:t>
            </w:r>
          </w:p>
        </w:tc>
        <w:tc>
          <w:tcPr>
            <w:tcW w:type="dxa" w:w="1126"/>
          </w:tcPr>
          <w:p>
            <w:pPr>
              <w:spacing w:after="0"/>
              <w:jc w:val="right"/>
            </w:pPr>
            <w:r>
              <w:rPr>
                <w:sz w:val="16"/>
              </w:rPr>
              <w:t>$572,757</w:t>
            </w:r>
          </w:p>
        </w:tc>
        <w:tc>
          <w:tcPr>
            <w:tcW w:type="dxa" w:w="1126"/>
          </w:tcPr>
          <w:p>
            <w:pPr>
              <w:spacing w:after="0"/>
              <w:jc w:val="right"/>
            </w:pPr>
            <w:r>
              <w:rPr>
                <w:sz w:val="16"/>
              </w:rPr>
              <w:t>$38,057</w:t>
            </w:r>
          </w:p>
        </w:tc>
        <w:tc>
          <w:tcPr>
            <w:tcW w:type="dxa" w:w="1273"/>
          </w:tcPr>
          <w:p>
            <w:pPr>
              <w:spacing w:after="0"/>
              <w:jc w:val="right"/>
            </w:pPr>
            <w:r>
              <w:rPr>
                <w:sz w:val="16"/>
              </w:rPr>
              <w:t>$53,821</w:t>
            </w:r>
          </w:p>
        </w:tc>
        <w:tc>
          <w:tcPr>
            <w:tcW w:type="dxa" w:w="1158"/>
          </w:tcPr>
          <w:p>
            <w:pPr>
              <w:spacing w:after="0"/>
              <w:jc w:val="right"/>
            </w:pPr>
            <w:r>
              <w:rPr>
                <w:sz w:val="16"/>
              </w:rPr>
              <w:t>$664,635</w:t>
            </w:r>
          </w:p>
        </w:tc>
        <w:tc>
          <w:tcPr>
            <w:tcW w:type="dxa" w:w="1139"/>
          </w:tcPr>
          <w:p>
            <w:pPr>
              <w:spacing w:after="0"/>
              <w:jc w:val="right"/>
            </w:pPr>
            <w:r>
              <w:rPr>
                <w:sz w:val="16"/>
              </w:rPr>
              <w:t>74</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279"/>
          </w:tcPr>
          <w:p>
            <w:pPr>
              <w:spacing w:after="0"/>
              <w:jc w:val="left"/>
            </w:pPr>
            <w:r>
              <w:rPr>
                <w:sz w:val="16"/>
              </w:rPr>
              <w:t>Relatively Moderate</w:t>
            </w:r>
          </w:p>
        </w:tc>
        <w:tc>
          <w:tcPr>
            <w:tcW w:type="dxa" w:w="1311"/>
          </w:tcPr>
          <w:p>
            <w:pPr>
              <w:spacing w:after="0"/>
              <w:jc w:val="left"/>
            </w:pPr>
            <w:r>
              <w:rPr>
                <w:sz w:val="16"/>
              </w:rPr>
              <w:t>Relatively Moderate</w:t>
            </w:r>
          </w:p>
        </w:tc>
        <w:tc>
          <w:tcPr>
            <w:tcW w:type="dxa" w:w="1126"/>
          </w:tcPr>
          <w:p>
            <w:pPr>
              <w:spacing w:after="0"/>
              <w:jc w:val="right"/>
            </w:pPr>
            <w:r>
              <w:rPr>
                <w:sz w:val="16"/>
              </w:rPr>
              <w:t>$124,384</w:t>
            </w:r>
          </w:p>
        </w:tc>
        <w:tc>
          <w:tcPr>
            <w:tcW w:type="dxa" w:w="1126"/>
          </w:tcPr>
          <w:p>
            <w:pPr>
              <w:spacing w:after="0"/>
              <w:jc w:val="right"/>
            </w:pPr>
            <w:r>
              <w:rPr>
                <w:sz w:val="16"/>
              </w:rPr>
              <w:t>$99,667</w:t>
            </w:r>
          </w:p>
        </w:tc>
        <w:tc>
          <w:tcPr>
            <w:tcW w:type="dxa" w:w="1273"/>
          </w:tcPr>
          <w:p>
            <w:pPr>
              <w:spacing w:after="0"/>
              <w:jc w:val="right"/>
            </w:pPr>
            <w:r>
              <w:rPr>
                <w:sz w:val="16"/>
              </w:rPr>
              <w:t>$371,438</w:t>
            </w:r>
          </w:p>
        </w:tc>
        <w:tc>
          <w:tcPr>
            <w:tcW w:type="dxa" w:w="1158"/>
          </w:tcPr>
          <w:p>
            <w:pPr>
              <w:spacing w:after="0"/>
              <w:jc w:val="right"/>
            </w:pPr>
            <w:r>
              <w:rPr>
                <w:sz w:val="16"/>
              </w:rPr>
              <w:t>$595,489</w:t>
            </w:r>
          </w:p>
        </w:tc>
        <w:tc>
          <w:tcPr>
            <w:tcW w:type="dxa" w:w="1139"/>
          </w:tcPr>
          <w:p>
            <w:pPr>
              <w:spacing w:after="0"/>
              <w:jc w:val="right"/>
            </w:pPr>
            <w:r>
              <w:rPr>
                <w:sz w:val="16"/>
              </w:rPr>
              <w:t>101</w:t>
            </w:r>
          </w:p>
        </w:tc>
        <w:tc>
          <w:tcPr>
            <w:tcW w:type="dxa" w:w="2025"/>
          </w:tcPr>
          <w:p>
            <w:pPr>
              <w:spacing w:after="0"/>
              <w:jc w:val="left"/>
            </w:pPr>
          </w:p>
        </w:tc>
        <w:tc>
          <w:tcPr>
            <w:tcW w:type="dxa" w:w="1959"/>
          </w:tcPr>
          <w:p>
            <w:pPr>
              <w:spacing w:after="0"/>
              <w:jc w:val="left"/>
            </w:pPr>
            <w:r>
              <w:rPr>
                <w:sz w:val="16"/>
              </w:rPr>
              <w:t>Includes 5 High Wind records and 11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$1,008</w:t>
            </w:r>
          </w:p>
        </w:tc>
        <w:tc>
          <w:tcPr>
            <w:tcW w:type="dxa" w:w="1126"/>
          </w:tcPr>
          <w:p>
            <w:pPr>
              <w:spacing w:after="0"/>
              <w:jc w:val="right"/>
            </w:pPr>
            <w:r>
              <w:rPr>
                <w:sz w:val="16"/>
              </w:rPr>
              <w:t>$1</w:t>
            </w:r>
          </w:p>
        </w:tc>
        <w:tc>
          <w:tcPr>
            <w:tcW w:type="dxa" w:w="1273"/>
          </w:tcPr>
          <w:p>
            <w:pPr>
              <w:spacing w:after="0"/>
              <w:jc w:val="right"/>
            </w:pPr>
            <w:r>
              <w:rPr>
                <w:sz w:val="16"/>
              </w:rPr>
              <w:t>$121,041</w:t>
            </w:r>
          </w:p>
        </w:tc>
        <w:tc>
          <w:tcPr>
            <w:tcW w:type="dxa" w:w="1158"/>
          </w:tcPr>
          <w:p>
            <w:pPr>
              <w:spacing w:after="0"/>
              <w:jc w:val="right"/>
            </w:pPr>
            <w:r>
              <w:rPr>
                <w:sz w:val="16"/>
              </w:rPr>
              <w:t>$122,050</w:t>
            </w:r>
          </w:p>
        </w:tc>
        <w:tc>
          <w:tcPr>
            <w:tcW w:type="dxa" w:w="1139"/>
          </w:tcPr>
          <w:p>
            <w:pPr>
              <w:spacing w:after="0"/>
              <w:jc w:val="right"/>
            </w:pPr>
            <w:r>
              <w:rPr>
                <w:sz w:val="16"/>
              </w:rPr>
              <w:t>4</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Winter Weather</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$5,429</w:t>
            </w:r>
          </w:p>
        </w:tc>
        <w:tc>
          <w:tcPr>
            <w:tcW w:type="dxa" w:w="1126"/>
          </w:tcPr>
          <w:p>
            <w:pPr>
              <w:spacing w:after="0"/>
              <w:jc w:val="right"/>
            </w:pPr>
            <w:r>
              <w:rPr>
                <w:sz w:val="16"/>
              </w:rPr>
              <w:t>$1,541</w:t>
            </w:r>
          </w:p>
        </w:tc>
        <w:tc>
          <w:tcPr>
            <w:tcW w:type="dxa" w:w="1273"/>
          </w:tcPr>
          <w:p>
            <w:pPr>
              <w:spacing w:after="0"/>
              <w:jc w:val="right"/>
            </w:pPr>
            <w:r>
              <w:rPr>
                <w:sz w:val="16"/>
              </w:rPr>
              <w:t>$36,478</w:t>
            </w:r>
          </w:p>
        </w:tc>
        <w:tc>
          <w:tcPr>
            <w:tcW w:type="dxa" w:w="1158"/>
          </w:tcPr>
          <w:p>
            <w:pPr>
              <w:spacing w:after="0"/>
              <w:jc w:val="right"/>
            </w:pPr>
            <w:r>
              <w:rPr>
                <w:sz w:val="16"/>
              </w:rPr>
              <w:t>$43,448</w:t>
            </w:r>
          </w:p>
        </w:tc>
        <w:tc>
          <w:tcPr>
            <w:tcW w:type="dxa" w:w="1139"/>
          </w:tcPr>
          <w:p>
            <w:pPr>
              <w:spacing w:after="0"/>
              <w:jc w:val="right"/>
            </w:pPr>
            <w:r>
              <w:rPr>
                <w:sz w:val="16"/>
              </w:rPr>
              <w:t>110</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Ice Storm</w:t>
            </w:r>
          </w:p>
        </w:tc>
        <w:tc>
          <w:tcPr>
            <w:tcW w:type="dxa" w:w="1279"/>
          </w:tcPr>
          <w:p>
            <w:pPr>
              <w:spacing w:after="0"/>
              <w:jc w:val="left"/>
            </w:pPr>
            <w:r>
              <w:rPr>
                <w:sz w:val="16"/>
              </w:rPr>
              <w:t>Relatively Low</w:t>
            </w:r>
          </w:p>
        </w:tc>
        <w:tc>
          <w:tcPr>
            <w:tcW w:type="dxa" w:w="1311"/>
          </w:tcPr>
          <w:p>
            <w:pPr>
              <w:spacing w:after="0"/>
              <w:jc w:val="left"/>
            </w:pPr>
            <w:r>
              <w:rPr>
                <w:sz w:val="16"/>
              </w:rPr>
              <w:t>Relatively Low</w:t>
            </w:r>
          </w:p>
        </w:tc>
        <w:tc>
          <w:tcPr>
            <w:tcW w:type="dxa" w:w="1126"/>
          </w:tcPr>
          <w:p>
            <w:pPr>
              <w:spacing w:after="0"/>
              <w:jc w:val="right"/>
            </w:pPr>
            <w:r>
              <w:rPr>
                <w:sz w:val="16"/>
              </w:rPr>
              <w:t>$7,250</w:t>
            </w:r>
          </w:p>
        </w:tc>
        <w:tc>
          <w:tcPr>
            <w:tcW w:type="dxa" w:w="1126"/>
          </w:tcPr>
          <w:p>
            <w:pPr>
              <w:spacing w:after="0"/>
              <w:jc w:val="right"/>
            </w:pPr>
          </w:p>
        </w:tc>
        <w:tc>
          <w:tcPr>
            <w:tcW w:type="dxa" w:w="1273"/>
          </w:tcPr>
          <w:p>
            <w:pPr>
              <w:spacing w:after="0"/>
              <w:jc w:val="right"/>
            </w:pPr>
            <w:r>
              <w:rPr>
                <w:sz w:val="16"/>
              </w:rPr>
              <w:t>$29,474</w:t>
            </w:r>
          </w:p>
        </w:tc>
        <w:tc>
          <w:tcPr>
            <w:tcW w:type="dxa" w:w="1158"/>
          </w:tcPr>
          <w:p>
            <w:pPr>
              <w:spacing w:after="0"/>
              <w:jc w:val="right"/>
            </w:pPr>
            <w:r>
              <w:rPr>
                <w:sz w:val="16"/>
              </w:rPr>
              <w:t>$36,723</w:t>
            </w:r>
          </w:p>
        </w:tc>
        <w:tc>
          <w:tcPr>
            <w:tcW w:type="dxa" w:w="1139"/>
          </w:tcPr>
          <w:p>
            <w:pPr>
              <w:spacing w:after="0"/>
              <w:jc w:val="right"/>
            </w:pPr>
            <w:r>
              <w:rPr>
                <w:sz w:val="16"/>
              </w:rPr>
              <w:t>9</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Wildfire</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$22,526</w:t>
            </w:r>
          </w:p>
        </w:tc>
        <w:tc>
          <w:tcPr>
            <w:tcW w:type="dxa" w:w="1126"/>
          </w:tcPr>
          <w:p>
            <w:pPr>
              <w:spacing w:after="0"/>
              <w:jc w:val="right"/>
            </w:pPr>
            <w:r>
              <w:rPr>
                <w:sz w:val="16"/>
              </w:rPr>
              <w:t>$27</w:t>
            </w:r>
          </w:p>
        </w:tc>
        <w:tc>
          <w:tcPr>
            <w:tcW w:type="dxa" w:w="1273"/>
          </w:tcPr>
          <w:p>
            <w:pPr>
              <w:spacing w:after="0"/>
              <w:jc w:val="right"/>
            </w:pPr>
            <w:r>
              <w:rPr>
                <w:sz w:val="16"/>
              </w:rPr>
              <w:t>$1,528</w:t>
            </w:r>
          </w:p>
        </w:tc>
        <w:tc>
          <w:tcPr>
            <w:tcW w:type="dxa" w:w="1158"/>
          </w:tcPr>
          <w:p>
            <w:pPr>
              <w:spacing w:after="0"/>
              <w:jc w:val="right"/>
            </w:pPr>
            <w:r>
              <w:rPr>
                <w:sz w:val="16"/>
              </w:rPr>
              <w:t>$24,081</w:t>
            </w: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Earthquake</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$11,221</w:t>
            </w:r>
          </w:p>
        </w:tc>
        <w:tc>
          <w:tcPr>
            <w:tcW w:type="dxa" w:w="1126"/>
          </w:tcPr>
          <w:p>
            <w:pPr>
              <w:spacing w:after="0"/>
              <w:jc w:val="right"/>
            </w:pPr>
          </w:p>
        </w:tc>
        <w:tc>
          <w:tcPr>
            <w:tcW w:type="dxa" w:w="1273"/>
          </w:tcPr>
          <w:p>
            <w:pPr>
              <w:spacing w:after="0"/>
              <w:jc w:val="right"/>
            </w:pPr>
            <w:r>
              <w:rPr>
                <w:sz w:val="16"/>
              </w:rPr>
              <w:t>$2,251</w:t>
            </w:r>
          </w:p>
        </w:tc>
        <w:tc>
          <w:tcPr>
            <w:tcW w:type="dxa" w:w="1158"/>
          </w:tcPr>
          <w:p>
            <w:pPr>
              <w:spacing w:after="0"/>
              <w:jc w:val="right"/>
            </w:pPr>
            <w:r>
              <w:rPr>
                <w:sz w:val="16"/>
              </w:rPr>
              <w:t>$13,472</w:t>
            </w:r>
          </w:p>
        </w:tc>
        <w:tc>
          <w:tcPr>
            <w:tcW w:type="dxa" w:w="1139"/>
          </w:tcPr>
          <w:p>
            <w:pPr>
              <w:spacing w:after="0"/>
              <w:jc w:val="right"/>
            </w:pPr>
          </w:p>
        </w:tc>
        <w:tc>
          <w:tcPr>
            <w:tcW w:type="dxa" w:w="2025"/>
          </w:tcPr>
          <w:p>
            <w:pPr>
              <w:spacing w:after="0"/>
              <w:jc w:val="left"/>
            </w:pPr>
          </w:p>
        </w:tc>
        <w:tc>
          <w:tcPr>
            <w:tcW w:type="dxa" w:w="1959"/>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12</w:t>
            </w:r>
          </w:p>
        </w:tc>
        <w:tc>
          <w:tcPr>
            <w:tcW w:type="dxa" w:w="1037"/>
          </w:tcPr>
          <w:p>
            <w:pPr>
              <w:spacing w:after="0"/>
              <w:jc w:val="left"/>
            </w:pPr>
            <w:r>
              <w:rPr>
                <w:sz w:val="16"/>
              </w:rPr>
              <w:t>Coastal Flooding</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r>
              <w:rPr>
                <w:sz w:val="16"/>
              </w:rPr>
              <w:t>$11,539</w:t>
            </w:r>
          </w:p>
        </w:tc>
        <w:tc>
          <w:tcPr>
            <w:tcW w:type="dxa" w:w="1126"/>
          </w:tcPr>
          <w:p>
            <w:pPr>
              <w:spacing w:after="0"/>
              <w:jc w:val="right"/>
            </w:pPr>
          </w:p>
        </w:tc>
        <w:tc>
          <w:tcPr>
            <w:tcW w:type="dxa" w:w="1273"/>
          </w:tcPr>
          <w:p>
            <w:pPr>
              <w:spacing w:after="0"/>
              <w:jc w:val="right"/>
            </w:pPr>
            <w:r>
              <w:rPr>
                <w:sz w:val="16"/>
              </w:rPr>
              <w:t>$1,000</w:t>
            </w:r>
          </w:p>
        </w:tc>
        <w:tc>
          <w:tcPr>
            <w:tcW w:type="dxa" w:w="1158"/>
          </w:tcPr>
          <w:p>
            <w:pPr>
              <w:spacing w:after="0"/>
              <w:jc w:val="right"/>
            </w:pPr>
            <w:r>
              <w:rPr>
                <w:sz w:val="16"/>
              </w:rPr>
              <w:t>$12,538</w:t>
            </w: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Relatively Low</w:t>
            </w:r>
          </w:p>
        </w:tc>
        <w:tc>
          <w:tcPr>
            <w:tcW w:type="dxa" w:w="1311"/>
          </w:tcPr>
          <w:p>
            <w:pPr>
              <w:spacing w:after="0"/>
              <w:jc w:val="left"/>
            </w:pPr>
            <w:r>
              <w:rPr>
                <w:sz w:val="16"/>
              </w:rPr>
              <w:t>Very Low</w:t>
            </w:r>
          </w:p>
        </w:tc>
        <w:tc>
          <w:tcPr>
            <w:tcW w:type="dxa" w:w="1126"/>
          </w:tcPr>
          <w:p>
            <w:pPr>
              <w:spacing w:after="0"/>
              <w:jc w:val="right"/>
            </w:pPr>
            <w:r>
              <w:rPr>
                <w:sz w:val="16"/>
              </w:rPr>
              <w:t>$325</w:t>
            </w:r>
          </w:p>
        </w:tc>
        <w:tc>
          <w:tcPr>
            <w:tcW w:type="dxa" w:w="1126"/>
          </w:tcPr>
          <w:p>
            <w:pPr>
              <w:spacing w:after="0"/>
              <w:jc w:val="right"/>
            </w:pPr>
          </w:p>
        </w:tc>
        <w:tc>
          <w:tcPr>
            <w:tcW w:type="dxa" w:w="1273"/>
          </w:tcPr>
          <w:p>
            <w:pPr>
              <w:spacing w:after="0"/>
              <w:jc w:val="right"/>
            </w:pPr>
            <w:r>
              <w:rPr>
                <w:sz w:val="16"/>
              </w:rPr>
              <w:t>$3,106</w:t>
            </w:r>
          </w:p>
        </w:tc>
        <w:tc>
          <w:tcPr>
            <w:tcW w:type="dxa" w:w="1158"/>
          </w:tcPr>
          <w:p>
            <w:pPr>
              <w:spacing w:after="0"/>
              <w:jc w:val="right"/>
            </w:pPr>
            <w:r>
              <w:rPr>
                <w:sz w:val="16"/>
              </w:rPr>
              <w:t>$3,431</w:t>
            </w: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Drought</w:t>
            </w:r>
          </w:p>
        </w:tc>
        <w:tc>
          <w:tcPr>
            <w:tcW w:type="dxa" w:w="1279"/>
          </w:tcPr>
          <w:p>
            <w:pPr>
              <w:spacing w:after="0"/>
              <w:jc w:val="left"/>
            </w:pPr>
            <w:r>
              <w:rPr>
                <w:sz w:val="16"/>
              </w:rPr>
              <w:t>Very Low</w:t>
            </w:r>
          </w:p>
        </w:tc>
        <w:tc>
          <w:tcPr>
            <w:tcW w:type="dxa" w:w="1311"/>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$59</w:t>
            </w:r>
          </w:p>
        </w:tc>
        <w:tc>
          <w:tcPr>
            <w:tcW w:type="dxa" w:w="1273"/>
          </w:tcPr>
          <w:p>
            <w:pPr>
              <w:spacing w:after="0"/>
              <w:jc w:val="right"/>
            </w:pPr>
          </w:p>
        </w:tc>
        <w:tc>
          <w:tcPr>
            <w:tcW w:type="dxa" w:w="1158"/>
          </w:tcPr>
          <w:p>
            <w:pPr>
              <w:spacing w:after="0"/>
              <w:jc w:val="right"/>
            </w:pPr>
            <w:r>
              <w:rPr>
                <w:sz w:val="16"/>
              </w:rPr>
              <w:t>$59</w:t>
            </w:r>
          </w:p>
        </w:tc>
        <w:tc>
          <w:tcPr>
            <w:tcW w:type="dxa" w:w="1139"/>
          </w:tcPr>
          <w:p>
            <w:pPr>
              <w:spacing w:after="0"/>
              <w:jc w:val="right"/>
            </w:pPr>
            <w:r>
              <w:rPr>
                <w:sz w:val="16"/>
              </w:rPr>
              <w:t>29</w:t>
            </w:r>
          </w:p>
        </w:tc>
        <w:tc>
          <w:tcPr>
            <w:tcW w:type="dxa" w:w="2025"/>
          </w:tcPr>
          <w:p>
            <w:pPr>
              <w:spacing w:after="0"/>
              <w:jc w:val="left"/>
            </w:pPr>
          </w:p>
        </w:tc>
        <w:tc>
          <w:tcPr>
            <w:tcW w:type="dxa" w:w="1959"/>
          </w:tcPr>
          <w:p>
            <w:pPr>
              <w:spacing w:after="0"/>
              <w:jc w:val="left"/>
            </w:pPr>
          </w:p>
        </w:tc>
      </w:tr>
      <w:tr>
        <w:trPr>
          <w:cantSplit/>
        </w:trPr>
        <w:tc>
          <w:tcPr>
            <w:tcW w:type="dxa" w:w="678"/>
          </w:tcPr>
          <w:p>
            <w:pPr>
              <w:spacing w:after="0"/>
              <w:jc w:val="right"/>
            </w:pPr>
            <w:r>
              <w:rPr>
                <w:sz w:val="16"/>
              </w:rPr>
              <w:t>15</w:t>
            </w:r>
          </w:p>
        </w:tc>
        <w:tc>
          <w:tcPr>
            <w:tcW w:type="dxa" w:w="1037"/>
          </w:tcPr>
          <w:p>
            <w:pPr>
              <w:spacing w:after="0"/>
              <w:jc w:val="left"/>
            </w:pPr>
            <w:r>
              <w:rPr>
                <w:sz w:val="16"/>
              </w:rPr>
              <w:t>Hurricane</w:t>
            </w:r>
          </w:p>
        </w:tc>
        <w:tc>
          <w:tcPr>
            <w:tcW w:type="dxa" w:w="1279"/>
          </w:tcPr>
          <w:p>
            <w:pPr>
              <w:spacing w:after="0"/>
              <w:jc w:val="left"/>
            </w:pPr>
            <w:r>
              <w:rPr>
                <w:sz w:val="16"/>
              </w:rPr>
              <w:t>No Rating</w:t>
            </w:r>
          </w:p>
        </w:tc>
        <w:tc>
          <w:tcPr>
            <w:tcW w:type="dxa" w:w="131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3"/>
          </w:tcPr>
          <w:p>
            <w:pPr>
              <w:spacing w:after="0"/>
              <w:jc w:val="right"/>
            </w:pPr>
            <w:r>
              <w:rPr>
                <w:sz w:val="16"/>
              </w:rPr>
              <w:t>$0</w:t>
            </w:r>
          </w:p>
        </w:tc>
        <w:tc>
          <w:tcPr>
            <w:tcW w:type="dxa" w:w="1158"/>
          </w:tcPr>
          <w:p>
            <w:pPr>
              <w:spacing w:after="0"/>
              <w:jc w:val="right"/>
            </w:pPr>
            <w:r>
              <w:rPr>
                <w:sz w:val="16"/>
              </w:rPr>
              <w:t>$0</w:t>
            </w: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3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39"/>
          </w:tcPr>
          <w:p>
            <w:pPr>
              <w:spacing w:after="0"/>
              <w:jc w:val="right"/>
            </w:pPr>
            <w:r>
              <w:rPr>
                <w:sz w:val="16"/>
              </w:rPr>
              <w:t>0</w:t>
            </w:r>
          </w:p>
        </w:tc>
        <w:tc>
          <w:tcPr>
            <w:tcW w:type="dxa" w:w="2025"/>
          </w:tcPr>
          <w:p>
            <w:pPr>
              <w:spacing w:after="0"/>
              <w:jc w:val="left"/>
            </w:pPr>
            <w:r>
              <w:rPr>
                <w:sz w:val="16"/>
              </w:rPr>
              <w:t>NRI rates avalanche Not Applicable for this county, and no federal declaration for this county names it.</w:t>
            </w:r>
          </w:p>
        </w:tc>
        <w:tc>
          <w:tcPr>
            <w:tcW w:type="dxa" w:w="1959"/>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279"/>
          </w:tcPr>
          <w:p>
            <w:pPr>
              <w:spacing w:after="0"/>
              <w:jc w:val="left"/>
            </w:pPr>
            <w:r>
              <w:rPr>
                <w:sz w:val="16"/>
              </w:rPr>
              <w:t>Insufficient Data</w:t>
            </w:r>
          </w:p>
        </w:tc>
        <w:tc>
          <w:tcPr>
            <w:tcW w:type="dxa" w:w="131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39"/>
          </w:tcPr>
          <w:p>
            <w:pPr>
              <w:spacing w:after="0"/>
              <w:jc w:val="right"/>
            </w:pPr>
            <w:r>
              <w:rPr>
                <w:sz w:val="16"/>
              </w:rPr>
              <w:t>0</w:t>
            </w:r>
          </w:p>
        </w:tc>
        <w:tc>
          <w:tcPr>
            <w:tcW w:type="dxa" w:w="2025"/>
          </w:tcPr>
          <w:p>
            <w:pPr>
              <w:spacing w:after="0"/>
              <w:jc w:val="left"/>
            </w:pP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279"/>
          </w:tcPr>
          <w:p>
            <w:pPr>
              <w:spacing w:after="0"/>
              <w:jc w:val="left"/>
            </w:pPr>
            <w:r>
              <w:rPr>
                <w:sz w:val="16"/>
              </w:rPr>
              <w:t>Not Applicable</w:t>
            </w:r>
          </w:p>
        </w:tc>
        <w:tc>
          <w:tcPr>
            <w:tcW w:type="dxa" w:w="13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3"/>
          </w:tcPr>
          <w:p>
            <w:pPr>
              <w:spacing w:after="0"/>
              <w:jc w:val="right"/>
            </w:pPr>
          </w:p>
        </w:tc>
        <w:tc>
          <w:tcPr>
            <w:tcW w:type="dxa" w:w="1158"/>
          </w:tcPr>
          <w:p>
            <w:pPr>
              <w:spacing w:after="0"/>
              <w:jc w:val="right"/>
            </w:pPr>
          </w:p>
        </w:tc>
        <w:tc>
          <w:tcPr>
            <w:tcW w:type="dxa" w:w="1139"/>
          </w:tcPr>
          <w:p>
            <w:pPr>
              <w:spacing w:after="0"/>
              <w:jc w:val="right"/>
            </w:pPr>
            <w:r>
              <w:rPr>
                <w:sz w:val="16"/>
              </w:rPr>
              <w:t>0</w:t>
            </w:r>
          </w:p>
        </w:tc>
        <w:tc>
          <w:tcPr>
            <w:tcW w:type="dxa" w:w="2025"/>
          </w:tcPr>
          <w:p>
            <w:pPr>
              <w:spacing w:after="0"/>
              <w:jc w:val="left"/>
            </w:pPr>
            <w:r>
              <w:rPr>
                <w:sz w:val="16"/>
              </w:rPr>
              <w:t>NRI rates volcanic activity Not Applicable for this county, and no federal declaration for this county names it.</w:t>
            </w:r>
          </w:p>
        </w:tc>
        <w:tc>
          <w:tcPr>
            <w:tcW w:type="dxa" w:w="19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11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11 of 11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890"/>
        <w:gridCol w:w="1574"/>
        <w:gridCol w:w="1697"/>
        <w:gridCol w:w="1609"/>
        <w:gridCol w:w="2354"/>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890"/>
            <w:shd w:val="clear" w:color="auto" w:fill="E8E8E8"/>
          </w:tcPr>
          <w:p>
            <w:pPr>
              <w:spacing w:after="0"/>
              <w:jc w:val="left"/>
            </w:pPr>
            <w:r>
              <w:rPr>
                <w:b/>
                <w:sz w:val="16"/>
              </w:rPr>
              <w:t>Observed range</w:t>
            </w:r>
          </w:p>
        </w:tc>
        <w:tc>
          <w:tcPr>
            <w:tcW w:type="dxa" w:w="1574"/>
            <w:shd w:val="clear" w:color="auto" w:fill="E8E8E8"/>
          </w:tcPr>
          <w:p>
            <w:pPr>
              <w:spacing w:after="0"/>
              <w:jc w:val="left"/>
            </w:pPr>
            <w:r>
              <w:rPr>
                <w:b/>
                <w:sz w:val="16"/>
              </w:rPr>
              <w:t>Worst recorded event</w:t>
            </w:r>
          </w:p>
        </w:tc>
        <w:tc>
          <w:tcPr>
            <w:tcW w:type="dxa" w:w="1697"/>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354"/>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14, 1996 to 2026 (14 zone-level)</w:t>
            </w:r>
          </w:p>
        </w:tc>
        <w:tc>
          <w:tcPr>
            <w:tcW w:type="dxa" w:w="1890"/>
          </w:tcPr>
          <w:p>
            <w:pPr>
              <w:spacing w:after="0"/>
              <w:jc w:val="left"/>
            </w:pPr>
            <w:r>
              <w:rPr>
                <w:sz w:val="16"/>
              </w:rPr>
              <w:t>1 day to 7 days (median 2 days); 12 with a recorded value</w:t>
            </w:r>
          </w:p>
        </w:tc>
        <w:tc>
          <w:tcPr>
            <w:tcW w:type="dxa" w:w="1574"/>
          </w:tcPr>
          <w:p>
            <w:pPr>
              <w:spacing w:after="0"/>
              <w:jc w:val="left"/>
            </w:pPr>
            <w:r>
              <w:rPr>
                <w:sz w:val="16"/>
              </w:rPr>
              <w:t>7 consecutive days, 1996-01-30 to 1996-02-05, zone-level</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3, 2000 to 2000 (3 zone-level)</w:t>
            </w:r>
          </w:p>
        </w:tc>
        <w:tc>
          <w:tcPr>
            <w:tcW w:type="dxa" w:w="1890"/>
          </w:tcPr>
          <w:p>
            <w:pPr>
              <w:spacing w:after="0"/>
              <w:jc w:val="left"/>
            </w:pPr>
          </w:p>
        </w:tc>
        <w:tc>
          <w:tcPr>
            <w:tcW w:type="dxa" w:w="1574"/>
          </w:tcPr>
          <w:p>
            <w:pPr>
              <w:spacing w:after="0"/>
              <w:jc w:val="left"/>
            </w:pPr>
            <w:r>
              <w:rPr>
                <w:sz w:val="16"/>
              </w:rPr>
              <w:t>No crop damage reported in 3 records.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29, 1999 to 2026 (29 zone-level)</w:t>
            </w:r>
          </w:p>
        </w:tc>
        <w:tc>
          <w:tcPr>
            <w:tcW w:type="dxa" w:w="1890"/>
          </w:tcPr>
          <w:p>
            <w:pPr>
              <w:spacing w:after="0"/>
              <w:jc w:val="left"/>
            </w:pPr>
            <w:r>
              <w:rPr>
                <w:sz w:val="16"/>
              </w:rPr>
              <w:t>3 days to 211 days (median 31.5 days); 12 with a recorded value</w:t>
            </w:r>
          </w:p>
        </w:tc>
        <w:tc>
          <w:tcPr>
            <w:tcW w:type="dxa" w:w="1574"/>
          </w:tcPr>
          <w:p>
            <w:pPr>
              <w:spacing w:after="0"/>
              <w:jc w:val="left"/>
            </w:pPr>
            <w:r>
              <w:rPr>
                <w:sz w:val="16"/>
              </w:rPr>
              <w:t>211 days (about 6.9 months), 2008-09-30 to 2009-04-28, a run of 8 consecutive Storm Events drought records, zone-level</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86, 1965 to 2026</w:t>
            </w:r>
          </w:p>
        </w:tc>
        <w:tc>
          <w:tcPr>
            <w:tcW w:type="dxa" w:w="1890"/>
          </w:tcPr>
          <w:p>
            <w:pPr>
              <w:spacing w:after="0"/>
              <w:jc w:val="left"/>
            </w:pPr>
            <w:r>
              <w:rPr>
                <w:sz w:val="16"/>
              </w:rPr>
              <w:t>0.75 in to 4 in (median 1 in); 86 with a recorded value</w:t>
            </w:r>
          </w:p>
        </w:tc>
        <w:tc>
          <w:tcPr>
            <w:tcW w:type="dxa" w:w="1574"/>
          </w:tcPr>
          <w:p>
            <w:pPr>
              <w:spacing w:after="0"/>
              <w:jc w:val="left"/>
            </w:pPr>
            <w:r>
              <w:rPr>
                <w:sz w:val="16"/>
              </w:rPr>
              <w:t>4 in hail, 2015-08-02; same size also recorded on 2006-07-01, 2015-08-02</w:t>
            </w:r>
          </w:p>
        </w:tc>
        <w:tc>
          <w:tcPr>
            <w:tcW w:type="dxa" w:w="1697"/>
          </w:tcPr>
          <w:p>
            <w:pPr>
              <w:spacing w:after="0"/>
              <w:jc w:val="left"/>
            </w:pPr>
            <w:r>
              <w:rPr>
                <w:sz w:val="16"/>
              </w:rPr>
              <w:t>Hail, 2006-07-01, $2,250,000 property; $750,000 crops (2006 dollars)</w:t>
            </w:r>
          </w:p>
        </w:tc>
        <w:tc>
          <w:tcPr>
            <w:tcW w:type="dxa" w:w="1609"/>
          </w:tcPr>
          <w:p>
            <w:pPr>
              <w:spacing w:after="0"/>
              <w:jc w:val="left"/>
            </w:pPr>
            <w:r>
              <w:rPr>
                <w:sz w:val="16"/>
              </w:rPr>
              <w:t>Event records naming member places: Oconto city (10 records), Lena village (9 records), Suring village (7 records), Gillett city (5 records), Oconto Falls city (2 records).</w:t>
            </w:r>
          </w:p>
        </w:tc>
        <w:tc>
          <w:tcPr>
            <w:tcW w:type="dxa" w:w="2354"/>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4, 1998 to 2026 (4 zone-level)</w:t>
            </w:r>
          </w:p>
        </w:tc>
        <w:tc>
          <w:tcPr>
            <w:tcW w:type="dxa" w:w="1890"/>
          </w:tcPr>
          <w:p>
            <w:pPr>
              <w:spacing w:after="0"/>
              <w:jc w:val="left"/>
            </w:pPr>
            <w:r>
              <w:rPr>
                <w:sz w:val="16"/>
              </w:rPr>
              <w:t>1 day to 9 days (median 3 days); 3 with a recorded value</w:t>
            </w:r>
          </w:p>
        </w:tc>
        <w:tc>
          <w:tcPr>
            <w:tcW w:type="dxa" w:w="1574"/>
          </w:tcPr>
          <w:p>
            <w:pPr>
              <w:spacing w:after="0"/>
              <w:jc w:val="left"/>
            </w:pPr>
            <w:r>
              <w:rPr>
                <w:sz w:val="16"/>
              </w:rPr>
              <w:t>9 consecutive days, 1999-07-23 to 1999-07-31, zone-level</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9, 1996 to 2026 (9 zone-level)</w:t>
            </w:r>
          </w:p>
        </w:tc>
        <w:tc>
          <w:tcPr>
            <w:tcW w:type="dxa" w:w="1890"/>
          </w:tcPr>
          <w:p>
            <w:pPr>
              <w:spacing w:after="0"/>
              <w:jc w:val="left"/>
            </w:pPr>
          </w:p>
        </w:tc>
        <w:tc>
          <w:tcPr>
            <w:tcW w:type="dxa" w:w="1574"/>
          </w:tcPr>
          <w:p>
            <w:pPr>
              <w:spacing w:after="0"/>
              <w:jc w:val="left"/>
            </w:pPr>
            <w:r>
              <w:rPr>
                <w:sz w:val="16"/>
              </w:rPr>
              <w:t>No damage reported in 9 records.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31, 1996 to 2022 (11 zone-level)</w:t>
            </w:r>
          </w:p>
        </w:tc>
        <w:tc>
          <w:tcPr>
            <w:tcW w:type="dxa" w:w="1890"/>
          </w:tcPr>
          <w:p>
            <w:pPr>
              <w:spacing w:after="0"/>
              <w:jc w:val="left"/>
            </w:pPr>
          </w:p>
        </w:tc>
        <w:tc>
          <w:tcPr>
            <w:tcW w:type="dxa" w:w="1574"/>
          </w:tcPr>
          <w:p>
            <w:pPr>
              <w:spacing w:after="0"/>
              <w:jc w:val="left"/>
            </w:pPr>
            <w:r>
              <w:rPr>
                <w:sz w:val="16"/>
              </w:rPr>
              <w:t>Flood, 2019-12-30, $384,000 property; $0 crops (2019 dollars)</w:t>
            </w:r>
          </w:p>
        </w:tc>
        <w:tc>
          <w:tcPr>
            <w:tcW w:type="dxa" w:w="1697"/>
          </w:tcPr>
          <w:p>
            <w:pPr>
              <w:spacing w:after="0"/>
              <w:jc w:val="left"/>
            </w:pPr>
          </w:p>
        </w:tc>
        <w:tc>
          <w:tcPr>
            <w:tcW w:type="dxa" w:w="1609"/>
          </w:tcPr>
          <w:p>
            <w:pPr>
              <w:spacing w:after="0"/>
              <w:jc w:val="left"/>
            </w:pPr>
            <w:r>
              <w:rPr>
                <w:sz w:val="16"/>
              </w:rPr>
              <w:t>Event records naming member places: Oconto city (17 records), Oconto Falls city (2 records), Suring village (1 record). Zone-level records (11) apply countywide.</w:t>
            </w:r>
          </w:p>
        </w:tc>
        <w:tc>
          <w:tcPr>
            <w:tcW w:type="dxa" w:w="235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6, 1998 to 2026</w:t>
            </w:r>
          </w:p>
        </w:tc>
        <w:tc>
          <w:tcPr>
            <w:tcW w:type="dxa" w:w="1890"/>
          </w:tcPr>
          <w:p>
            <w:pPr>
              <w:spacing w:after="0"/>
              <w:jc w:val="left"/>
            </w:pPr>
          </w:p>
        </w:tc>
        <w:tc>
          <w:tcPr>
            <w:tcW w:type="dxa" w:w="1574"/>
          </w:tcPr>
          <w:p>
            <w:pPr>
              <w:spacing w:after="0"/>
              <w:jc w:val="left"/>
            </w:pPr>
            <w:r>
              <w:rPr>
                <w:sz w:val="16"/>
              </w:rPr>
              <w:t>Lightning, 2014-08-03, $0 property; $0 crops (2014 dollars), 2 direct deaths</w:t>
            </w:r>
          </w:p>
        </w:tc>
        <w:tc>
          <w:tcPr>
            <w:tcW w:type="dxa" w:w="1697"/>
          </w:tcPr>
          <w:p>
            <w:pPr>
              <w:spacing w:after="0"/>
              <w:jc w:val="left"/>
            </w:pPr>
            <w:r>
              <w:rPr>
                <w:sz w:val="16"/>
              </w:rPr>
              <w:t>Lightning, 2026-06-10, $100,000 property; $0 crops (2026 dollars)</w:t>
            </w:r>
          </w:p>
        </w:tc>
        <w:tc>
          <w:tcPr>
            <w:tcW w:type="dxa" w:w="1609"/>
          </w:tcPr>
          <w:p>
            <w:pPr>
              <w:spacing w:after="0"/>
              <w:jc w:val="left"/>
            </w:pPr>
            <w:r>
              <w:rPr>
                <w:sz w:val="16"/>
              </w:rPr>
              <w:t>Event records naming member places: Oconto city (1 record).</w:t>
            </w:r>
          </w:p>
        </w:tc>
        <w:tc>
          <w:tcPr>
            <w:tcW w:type="dxa" w:w="2354"/>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16, 1997 to 2015 (16 zone-level)</w:t>
            </w:r>
          </w:p>
        </w:tc>
        <w:tc>
          <w:tcPr>
            <w:tcW w:type="dxa" w:w="1890"/>
          </w:tcPr>
          <w:p>
            <w:pPr>
              <w:spacing w:after="0"/>
              <w:jc w:val="left"/>
            </w:pPr>
            <w:r>
              <w:rPr>
                <w:sz w:val="16"/>
              </w:rPr>
              <w:t>39 kt (45 mph) to 50 kt (58 mph) (median 45.5 kt (52 mph)); 4 with a recorded value</w:t>
            </w:r>
          </w:p>
        </w:tc>
        <w:tc>
          <w:tcPr>
            <w:tcW w:type="dxa" w:w="1574"/>
          </w:tcPr>
          <w:p>
            <w:pPr>
              <w:spacing w:after="0"/>
              <w:jc w:val="left"/>
            </w:pPr>
            <w:r>
              <w:rPr>
                <w:sz w:val="16"/>
              </w:rPr>
              <w:t>50 kt (58 mph) estimated, High Wind, 2001-04-07; NWS zone WIZ021 (OCONTO), zone-level: may include parts of neighboring counties</w:t>
            </w:r>
          </w:p>
        </w:tc>
        <w:tc>
          <w:tcPr>
            <w:tcW w:type="dxa" w:w="1697"/>
          </w:tcPr>
          <w:p>
            <w:pPr>
              <w:spacing w:after="0"/>
              <w:jc w:val="left"/>
            </w:pPr>
            <w:r>
              <w:rPr>
                <w:sz w:val="16"/>
              </w:rPr>
              <w:t>High Wind, 1998-11-10, $20,000 property; crops not reported, reported for the zone (1998 dollars)</w:t>
            </w: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115, 1966 to 2025</w:t>
            </w:r>
          </w:p>
        </w:tc>
        <w:tc>
          <w:tcPr>
            <w:tcW w:type="dxa" w:w="1890"/>
          </w:tcPr>
          <w:p>
            <w:pPr>
              <w:spacing w:after="0"/>
              <w:jc w:val="left"/>
            </w:pPr>
            <w:r>
              <w:rPr>
                <w:sz w:val="16"/>
              </w:rPr>
              <w:t>50 kt (58 mph) to 78 kt (90 mph) (median 52 kt (60 mph)); 82 with a recorded value</w:t>
            </w:r>
          </w:p>
        </w:tc>
        <w:tc>
          <w:tcPr>
            <w:tcW w:type="dxa" w:w="1574"/>
          </w:tcPr>
          <w:p>
            <w:pPr>
              <w:spacing w:after="0"/>
              <w:jc w:val="left"/>
            </w:pPr>
            <w:r>
              <w:rPr>
                <w:sz w:val="16"/>
              </w:rPr>
              <w:t>78 kt (90 mph) estimated gust, Thunderstorm Wind, 2010-07-27</w:t>
            </w:r>
          </w:p>
        </w:tc>
        <w:tc>
          <w:tcPr>
            <w:tcW w:type="dxa" w:w="1697"/>
          </w:tcPr>
          <w:p>
            <w:pPr>
              <w:spacing w:after="0"/>
              <w:jc w:val="left"/>
            </w:pPr>
            <w:r>
              <w:rPr>
                <w:sz w:val="16"/>
              </w:rPr>
              <w:t>Thunderstorm Wind, 2019-07-19, $350,000 property; $0 crops (2019 dollars)</w:t>
            </w:r>
          </w:p>
        </w:tc>
        <w:tc>
          <w:tcPr>
            <w:tcW w:type="dxa" w:w="1609"/>
          </w:tcPr>
          <w:p>
            <w:pPr>
              <w:spacing w:after="0"/>
              <w:jc w:val="left"/>
            </w:pPr>
            <w:r>
              <w:rPr>
                <w:sz w:val="16"/>
              </w:rPr>
              <w:t>Event records naming member places: Oconto Falls city (7 records), Gillett city (6 records), Oconto city (6 records), Lena village (4 records), Suring village (3 records).</w:t>
            </w:r>
          </w:p>
        </w:tc>
        <w:tc>
          <w:tcPr>
            <w:tcW w:type="dxa" w:w="2354"/>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15, 1966 to 2025</w:t>
            </w:r>
          </w:p>
        </w:tc>
        <w:tc>
          <w:tcPr>
            <w:tcW w:type="dxa" w:w="1890"/>
          </w:tcPr>
          <w:p>
            <w:pPr>
              <w:spacing w:after="0"/>
              <w:jc w:val="left"/>
            </w:pPr>
            <w:r>
              <w:rPr>
                <w:sz w:val="16"/>
              </w:rPr>
              <w:t>F/EF0 to F/EF3 (median F/EF1); 15 with a recorded value</w:t>
            </w:r>
          </w:p>
        </w:tc>
        <w:tc>
          <w:tcPr>
            <w:tcW w:type="dxa" w:w="1574"/>
          </w:tcPr>
          <w:p>
            <w:pPr>
              <w:spacing w:after="0"/>
              <w:jc w:val="left"/>
            </w:pPr>
            <w:r>
              <w:rPr>
                <w:sz w:val="16"/>
              </w:rPr>
              <w:t>F3 tornado, 1971-09-28, 16.4 mi path length (records before 1996 may include the whole path; rating and listing come from the county where the tornado began), 300 yd wide, $250,000 property; crops not recorded (1971 dollars), 4 direct injuries</w:t>
            </w:r>
          </w:p>
        </w:tc>
        <w:tc>
          <w:tcPr>
            <w:tcW w:type="dxa" w:w="1697"/>
          </w:tcPr>
          <w:p>
            <w:pPr>
              <w:spacing w:after="0"/>
              <w:jc w:val="left"/>
            </w:pPr>
            <w:r>
              <w:rPr>
                <w:sz w:val="16"/>
              </w:rPr>
              <w:t>Tornado, 2007-06-07, $10,500,000 property; $0 crops (2007 dollars)</w:t>
            </w:r>
          </w:p>
        </w:tc>
        <w:tc>
          <w:tcPr>
            <w:tcW w:type="dxa" w:w="1609"/>
          </w:tcPr>
          <w:p>
            <w:pPr>
              <w:spacing w:after="0"/>
              <w:jc w:val="left"/>
            </w:pPr>
            <w:r>
              <w:rPr>
                <w:sz w:val="16"/>
              </w:rPr>
              <w:t>Event records naming member places: Gillett city (2 records), Oconto city (2 records).</w:t>
            </w:r>
          </w:p>
        </w:tc>
        <w:tc>
          <w:tcPr>
            <w:tcW w:type="dxa" w:w="235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890"/>
          </w:tcPr>
          <w:p>
            <w:pPr>
              <w:spacing w:after="0"/>
              <w:jc w:val="left"/>
            </w:pPr>
          </w:p>
        </w:tc>
        <w:tc>
          <w:tcPr>
            <w:tcW w:type="dxa" w:w="1574"/>
          </w:tcPr>
          <w:p>
            <w:pPr>
              <w:spacing w:after="0"/>
              <w:jc w:val="left"/>
            </w:pPr>
          </w:p>
        </w:tc>
        <w:tc>
          <w:tcPr>
            <w:tcW w:type="dxa" w:w="1697"/>
          </w:tcPr>
          <w:p>
            <w:pPr>
              <w:spacing w:after="0"/>
              <w:jc w:val="left"/>
            </w:pPr>
          </w:p>
        </w:tc>
        <w:tc>
          <w:tcPr>
            <w:tcW w:type="dxa" w:w="1609"/>
          </w:tcPr>
          <w:p>
            <w:pPr>
              <w:spacing w:after="0"/>
              <w:jc w:val="left"/>
            </w:pPr>
          </w:p>
        </w:tc>
        <w:tc>
          <w:tcPr>
            <w:tcW w:type="dxa" w:w="2354"/>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110, 1996 to 2026 (110 zone-level)</w:t>
            </w:r>
          </w:p>
        </w:tc>
        <w:tc>
          <w:tcPr>
            <w:tcW w:type="dxa" w:w="1890"/>
          </w:tcPr>
          <w:p>
            <w:pPr>
              <w:spacing w:after="0"/>
              <w:jc w:val="left"/>
            </w:pPr>
          </w:p>
        </w:tc>
        <w:tc>
          <w:tcPr>
            <w:tcW w:type="dxa" w:w="1574"/>
          </w:tcPr>
          <w:p>
            <w:pPr>
              <w:spacing w:after="0"/>
              <w:jc w:val="left"/>
            </w:pPr>
            <w:r>
              <w:rPr>
                <w:sz w:val="16"/>
              </w:rPr>
              <w:t>Winter Storm, 2018-04-13, $50,000 property; $0 crops, reported for the zone (2018 dollars); NWS zone WIZ074 (SOUTHERN OCONTO), zone-level: may include parts of neighboring counties</w:t>
            </w:r>
          </w:p>
        </w:tc>
        <w:tc>
          <w:tcPr>
            <w:tcW w:type="dxa" w:w="1697"/>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35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2405"/>
        <w:gridCol w:w="2405"/>
        <w:gridCol w:w="1503"/>
        <w:gridCol w:w="2123"/>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405"/>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3"/>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2020-04-04</w:t>
            </w:r>
          </w:p>
        </w:tc>
        <w:tc>
          <w:tcPr>
            <w:tcW w:type="dxa" w:w="1090"/>
          </w:tcPr>
          <w:p>
            <w:pPr>
              <w:spacing w:after="0"/>
              <w:jc w:val="left"/>
            </w:pPr>
            <w:r>
              <w:rPr>
                <w:sz w:val="16"/>
              </w:rPr>
              <w:t>2020-01-20</w:t>
            </w:r>
          </w:p>
        </w:tc>
        <w:tc>
          <w:tcPr>
            <w:tcW w:type="dxa" w:w="1090"/>
          </w:tcPr>
          <w:p>
            <w:pPr>
              <w:spacing w:after="0"/>
              <w:jc w:val="left"/>
            </w:pPr>
            <w:r>
              <w:rPr>
                <w:sz w:val="16"/>
              </w:rPr>
              <w:t>DR-4520-WI</w:t>
            </w:r>
          </w:p>
        </w:tc>
        <w:tc>
          <w:tcPr>
            <w:tcW w:type="dxa" w:w="1466"/>
          </w:tcPr>
          <w:p>
            <w:pPr>
              <w:spacing w:after="0"/>
              <w:jc w:val="left"/>
            </w:pPr>
            <w:r>
              <w:rPr>
                <w:sz w:val="16"/>
              </w:rPr>
              <w:t>Major disaster</w:t>
            </w:r>
          </w:p>
        </w:tc>
        <w:tc>
          <w:tcPr>
            <w:tcW w:type="dxa" w:w="2405"/>
          </w:tcPr>
          <w:p>
            <w:pPr>
              <w:spacing w:after="0"/>
              <w:jc w:val="left"/>
            </w:pPr>
            <w:r>
              <w:rPr>
                <w:sz w:val="16"/>
              </w:rPr>
              <w:t>COVID-19 PANDEMIC</w:t>
            </w:r>
          </w:p>
        </w:tc>
        <w:tc>
          <w:tcPr>
            <w:tcW w:type="dxa" w:w="2405"/>
          </w:tcPr>
          <w:p>
            <w:pPr>
              <w:spacing w:after="0"/>
              <w:jc w:val="left"/>
            </w:pPr>
            <w:r>
              <w:rPr>
                <w:sz w:val="16"/>
              </w:rPr>
              <w:t>Non-natural, not counted</w:t>
            </w:r>
          </w:p>
        </w:tc>
        <w:tc>
          <w:tcPr>
            <w:tcW w:type="dxa" w:w="1503"/>
          </w:tcPr>
          <w:p>
            <w:pPr>
              <w:spacing w:after="0"/>
              <w:jc w:val="right"/>
            </w:pPr>
            <w:r>
              <w:rPr>
                <w:sz w:val="16"/>
              </w:rPr>
              <w:t>$118,025.68</w:t>
            </w:r>
          </w:p>
        </w:tc>
        <w:tc>
          <w:tcPr>
            <w:tcW w:type="dxa" w:w="2123"/>
          </w:tcPr>
          <w:p>
            <w:pPr>
              <w:spacing w:after="0"/>
              <w:jc w:val="left"/>
            </w:pPr>
            <w:r>
              <w:rPr>
                <w:sz w:val="16"/>
              </w:rPr>
              <w:t>during plan review, check whether your last plan included it</w:t>
            </w: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EM-3454-WI</w:t>
            </w:r>
          </w:p>
        </w:tc>
        <w:tc>
          <w:tcPr>
            <w:tcW w:type="dxa" w:w="1466"/>
          </w:tcPr>
          <w:p>
            <w:pPr>
              <w:spacing w:after="0"/>
              <w:jc w:val="left"/>
            </w:pPr>
            <w:r>
              <w:rPr>
                <w:sz w:val="16"/>
              </w:rPr>
              <w:t>Emergency</w:t>
            </w:r>
          </w:p>
        </w:tc>
        <w:tc>
          <w:tcPr>
            <w:tcW w:type="dxa" w:w="2405"/>
          </w:tcPr>
          <w:p>
            <w:pPr>
              <w:spacing w:after="0"/>
              <w:jc w:val="left"/>
            </w:pPr>
            <w:r>
              <w:rPr>
                <w:sz w:val="16"/>
              </w:rPr>
              <w:t>COVID-19</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2123"/>
          </w:tcPr>
          <w:p>
            <w:pPr>
              <w:spacing w:after="0"/>
              <w:jc w:val="left"/>
            </w:pPr>
            <w:r>
              <w:rPr>
                <w:sz w:val="16"/>
              </w:rPr>
              <w:t>during plan review, check whether your last plan included it</w:t>
            </w:r>
          </w:p>
        </w:tc>
        <w:tc>
          <w:tcPr>
            <w:tcW w:type="dxa" w:w="940"/>
          </w:tcPr>
          <w:p>
            <w:pPr>
              <w:spacing w:after="0"/>
              <w:jc w:val="left"/>
            </w:pPr>
            <w:r>
              <w:rPr>
                <w:sz w:val="16"/>
              </w:rPr>
              <w:t>same incident as DR-4520</w:t>
            </w:r>
          </w:p>
        </w:tc>
      </w:tr>
      <w:tr>
        <w:trPr>
          <w:cantSplit/>
        </w:trPr>
        <w:tc>
          <w:tcPr>
            <w:tcW w:type="dxa" w:w="1090"/>
          </w:tcPr>
          <w:p>
            <w:pPr>
              <w:spacing w:after="0"/>
              <w:jc w:val="left"/>
            </w:pPr>
            <w:r>
              <w:rPr>
                <w:sz w:val="16"/>
              </w:rPr>
              <w:t>2019-08-27</w:t>
            </w:r>
          </w:p>
        </w:tc>
        <w:tc>
          <w:tcPr>
            <w:tcW w:type="dxa" w:w="1090"/>
          </w:tcPr>
          <w:p>
            <w:pPr>
              <w:spacing w:after="0"/>
              <w:jc w:val="left"/>
            </w:pPr>
            <w:r>
              <w:rPr>
                <w:sz w:val="16"/>
              </w:rPr>
              <w:t>2019-07-18</w:t>
            </w:r>
          </w:p>
        </w:tc>
        <w:tc>
          <w:tcPr>
            <w:tcW w:type="dxa" w:w="1090"/>
          </w:tcPr>
          <w:p>
            <w:pPr>
              <w:spacing w:after="0"/>
              <w:jc w:val="left"/>
            </w:pPr>
            <w:r>
              <w:rPr>
                <w:sz w:val="16"/>
              </w:rPr>
              <w:t>DR-4459-WI</w:t>
            </w:r>
          </w:p>
        </w:tc>
        <w:tc>
          <w:tcPr>
            <w:tcW w:type="dxa" w:w="1466"/>
          </w:tcPr>
          <w:p>
            <w:pPr>
              <w:spacing w:after="0"/>
              <w:jc w:val="left"/>
            </w:pPr>
            <w:r>
              <w:rPr>
                <w:sz w:val="16"/>
              </w:rPr>
              <w:t>Major disaster</w:t>
            </w:r>
          </w:p>
        </w:tc>
        <w:tc>
          <w:tcPr>
            <w:tcW w:type="dxa" w:w="2405"/>
          </w:tcPr>
          <w:p>
            <w:pPr>
              <w:spacing w:after="0"/>
              <w:jc w:val="left"/>
            </w:pPr>
            <w:r>
              <w:rPr>
                <w:sz w:val="16"/>
              </w:rPr>
              <w:t>SEVERE STORMS, TORNADOES, STRAIGHT-LINE WINDS, AND FLOODING</w:t>
            </w:r>
          </w:p>
        </w:tc>
        <w:tc>
          <w:tcPr>
            <w:tcW w:type="dxa" w:w="2405"/>
          </w:tcPr>
          <w:p>
            <w:pPr>
              <w:spacing w:after="0"/>
              <w:jc w:val="left"/>
            </w:pPr>
            <w:r>
              <w:rPr>
                <w:sz w:val="16"/>
              </w:rPr>
              <w:t>Inland Flooding (primary); also designated: Strong Wind, Tornado</w:t>
            </w:r>
          </w:p>
        </w:tc>
        <w:tc>
          <w:tcPr>
            <w:tcW w:type="dxa" w:w="1503"/>
          </w:tcPr>
          <w:p>
            <w:pPr>
              <w:spacing w:after="0"/>
              <w:jc w:val="right"/>
            </w:pPr>
            <w:r>
              <w:rPr>
                <w:sz w:val="16"/>
              </w:rPr>
              <w:t>$1,099,363.99</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2005-09-13</w:t>
            </w:r>
          </w:p>
        </w:tc>
        <w:tc>
          <w:tcPr>
            <w:tcW w:type="dxa" w:w="1090"/>
          </w:tcPr>
          <w:p>
            <w:pPr>
              <w:spacing w:after="0"/>
              <w:jc w:val="left"/>
            </w:pPr>
            <w:r>
              <w:rPr>
                <w:sz w:val="16"/>
              </w:rPr>
              <w:t>2005-08-29</w:t>
            </w:r>
          </w:p>
        </w:tc>
        <w:tc>
          <w:tcPr>
            <w:tcW w:type="dxa" w:w="1090"/>
          </w:tcPr>
          <w:p>
            <w:pPr>
              <w:spacing w:after="0"/>
              <w:jc w:val="left"/>
            </w:pPr>
            <w:r>
              <w:rPr>
                <w:sz w:val="16"/>
              </w:rPr>
              <w:t>EM-3249-WI</w:t>
            </w:r>
          </w:p>
        </w:tc>
        <w:tc>
          <w:tcPr>
            <w:tcW w:type="dxa" w:w="1466"/>
          </w:tcPr>
          <w:p>
            <w:pPr>
              <w:spacing w:after="0"/>
              <w:jc w:val="left"/>
            </w:pPr>
            <w:r>
              <w:rPr>
                <w:sz w:val="16"/>
              </w:rPr>
              <w:t>Emergency</w:t>
            </w:r>
          </w:p>
        </w:tc>
        <w:tc>
          <w:tcPr>
            <w:tcW w:type="dxa" w:w="2405"/>
          </w:tcPr>
          <w:p>
            <w:pPr>
              <w:spacing w:after="0"/>
              <w:jc w:val="left"/>
            </w:pPr>
            <w:r>
              <w:rPr>
                <w:sz w:val="16"/>
              </w:rPr>
              <w:t>HURRICANE KATRINA EVACUATION</w:t>
            </w:r>
          </w:p>
        </w:tc>
        <w:tc>
          <w:tcPr>
            <w:tcW w:type="dxa" w:w="2405"/>
          </w:tcPr>
          <w:p>
            <w:pPr>
              <w:spacing w:after="0"/>
              <w:jc w:val="left"/>
            </w:pPr>
            <w:r>
              <w:rPr>
                <w:sz w:val="16"/>
              </w:rPr>
              <w:t>Hurricane: evacuation support, not a local hazard event; not counted</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1976-06-17</w:t>
            </w:r>
          </w:p>
        </w:tc>
        <w:tc>
          <w:tcPr>
            <w:tcW w:type="dxa" w:w="1090"/>
          </w:tcPr>
          <w:p>
            <w:pPr>
              <w:spacing w:after="0"/>
              <w:jc w:val="left"/>
            </w:pPr>
            <w:r>
              <w:rPr>
                <w:sz w:val="16"/>
              </w:rPr>
              <w:t>1976-06-17</w:t>
            </w:r>
          </w:p>
        </w:tc>
        <w:tc>
          <w:tcPr>
            <w:tcW w:type="dxa" w:w="1090"/>
          </w:tcPr>
          <w:p>
            <w:pPr>
              <w:spacing w:after="0"/>
              <w:jc w:val="left"/>
            </w:pPr>
            <w:r>
              <w:rPr>
                <w:sz w:val="16"/>
              </w:rPr>
              <w:t>EM-3014-WI</w:t>
            </w:r>
          </w:p>
        </w:tc>
        <w:tc>
          <w:tcPr>
            <w:tcW w:type="dxa" w:w="1466"/>
          </w:tcPr>
          <w:p>
            <w:pPr>
              <w:spacing w:after="0"/>
              <w:jc w:val="left"/>
            </w:pPr>
            <w:r>
              <w:rPr>
                <w:sz w:val="16"/>
              </w:rPr>
              <w:t>Emergency</w:t>
            </w:r>
          </w:p>
        </w:tc>
        <w:tc>
          <w:tcPr>
            <w:tcW w:type="dxa" w:w="2405"/>
          </w:tcPr>
          <w:p>
            <w:pPr>
              <w:spacing w:after="0"/>
              <w:jc w:val="left"/>
            </w:pPr>
            <w:r>
              <w:rPr>
                <w:sz w:val="16"/>
              </w:rPr>
              <w:t>DROUGHT</w:t>
            </w:r>
          </w:p>
        </w:tc>
        <w:tc>
          <w:tcPr>
            <w:tcW w:type="dxa" w:w="2405"/>
          </w:tcPr>
          <w:p>
            <w:pPr>
              <w:spacing w:after="0"/>
              <w:jc w:val="left"/>
            </w:pPr>
            <w:r>
              <w:rPr>
                <w:sz w:val="16"/>
              </w:rPr>
              <w:t>Drought</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1973-04-27</w:t>
            </w:r>
          </w:p>
        </w:tc>
        <w:tc>
          <w:tcPr>
            <w:tcW w:type="dxa" w:w="1090"/>
          </w:tcPr>
          <w:p>
            <w:pPr>
              <w:spacing w:after="0"/>
              <w:jc w:val="left"/>
            </w:pPr>
            <w:r>
              <w:rPr>
                <w:sz w:val="16"/>
              </w:rPr>
              <w:t>1973-04-27</w:t>
            </w:r>
          </w:p>
        </w:tc>
        <w:tc>
          <w:tcPr>
            <w:tcW w:type="dxa" w:w="1090"/>
          </w:tcPr>
          <w:p>
            <w:pPr>
              <w:spacing w:after="0"/>
              <w:jc w:val="left"/>
            </w:pPr>
            <w:r>
              <w:rPr>
                <w:sz w:val="16"/>
              </w:rPr>
              <w:t>DR-376-WI</w:t>
            </w:r>
          </w:p>
        </w:tc>
        <w:tc>
          <w:tcPr>
            <w:tcW w:type="dxa" w:w="1466"/>
          </w:tcPr>
          <w:p>
            <w:pPr>
              <w:spacing w:after="0"/>
              <w:jc w:val="left"/>
            </w:pPr>
            <w:r>
              <w:rPr>
                <w:sz w:val="16"/>
              </w:rPr>
              <w:t>Major disaster</w:t>
            </w:r>
          </w:p>
        </w:tc>
        <w:tc>
          <w:tcPr>
            <w:tcW w:type="dxa" w:w="2405"/>
          </w:tcPr>
          <w:p>
            <w:pPr>
              <w:spacing w:after="0"/>
              <w:jc w:val="left"/>
            </w:pPr>
            <w:r>
              <w:rPr>
                <w:sz w:val="16"/>
              </w:rPr>
              <w:t>SEVERE STORMS &amp; 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86</w:t>
            </w:r>
          </w:p>
        </w:tc>
        <w:tc>
          <w:tcPr>
            <w:tcW w:type="dxa" w:w="1422"/>
          </w:tcPr>
          <w:p>
            <w:pPr>
              <w:spacing w:after="0"/>
              <w:jc w:val="right"/>
            </w:pPr>
            <w:r>
              <w:rPr>
                <w:sz w:val="16"/>
              </w:rPr>
              <w:t>14</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31</w:t>
            </w:r>
          </w:p>
        </w:tc>
        <w:tc>
          <w:tcPr>
            <w:tcW w:type="dxa" w:w="1422"/>
          </w:tcPr>
          <w:p>
            <w:pPr>
              <w:spacing w:after="0"/>
              <w:jc w:val="right"/>
            </w:pPr>
            <w:r>
              <w:rPr>
                <w:sz w:val="16"/>
              </w:rPr>
              <w:t>1</w:t>
            </w:r>
          </w:p>
        </w:tc>
        <w:tc>
          <w:tcPr>
            <w:tcW w:type="dxa" w:w="1356"/>
          </w:tcPr>
          <w:p>
            <w:pPr>
              <w:spacing w:after="0"/>
              <w:jc w:val="right"/>
            </w:pPr>
            <w:r>
              <w:rPr>
                <w:sz w:val="16"/>
              </w:rPr>
              <w:t>19</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131</w:t>
            </w:r>
          </w:p>
        </w:tc>
        <w:tc>
          <w:tcPr>
            <w:tcW w:type="dxa" w:w="1422"/>
          </w:tcPr>
          <w:p>
            <w:pPr>
              <w:spacing w:after="0"/>
              <w:jc w:val="right"/>
            </w:pPr>
            <w:r>
              <w:rPr>
                <w:sz w:val="16"/>
              </w:rPr>
              <w:t>13</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110</w:t>
            </w:r>
          </w:p>
        </w:tc>
        <w:tc>
          <w:tcPr>
            <w:tcW w:type="dxa" w:w="1422"/>
          </w:tcPr>
          <w:p>
            <w:pPr>
              <w:spacing w:after="0"/>
              <w:jc w:val="right"/>
            </w:pPr>
            <w:r>
              <w:rPr>
                <w:sz w:val="16"/>
              </w:rPr>
              <w:t>20</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0"/>
        <w:gridCol w:w="2290"/>
        <w:gridCol w:w="1076"/>
        <w:gridCol w:w="1702"/>
        <w:gridCol w:w="1346"/>
        <w:gridCol w:w="28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0"/>
            <w:shd w:val="clear" w:color="auto" w:fill="E8E8E8"/>
          </w:tcPr>
          <w:p>
            <w:pPr>
              <w:spacing w:after="0"/>
              <w:jc w:val="left"/>
            </w:pPr>
            <w:r>
              <w:rPr>
                <w:b/>
                <w:sz w:val="16"/>
              </w:rPr>
              <w:t>Magnitude or extent</w:t>
            </w:r>
          </w:p>
        </w:tc>
        <w:tc>
          <w:tcPr>
            <w:tcW w:type="dxa" w:w="22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2"/>
            <w:shd w:val="clear" w:color="auto" w:fill="E8E8E8"/>
          </w:tcPr>
          <w:p>
            <w:pPr>
              <w:spacing w:after="0"/>
              <w:jc w:val="left"/>
            </w:pPr>
            <w:r>
              <w:rPr>
                <w:b/>
                <w:sz w:val="16"/>
              </w:rPr>
              <w:t>Location</w:t>
            </w:r>
          </w:p>
        </w:tc>
        <w:tc>
          <w:tcPr>
            <w:tcW w:type="dxa" w:w="1346"/>
            <w:shd w:val="clear" w:color="auto" w:fill="E8E8E8"/>
          </w:tcPr>
          <w:p>
            <w:pPr>
              <w:spacing w:after="0"/>
              <w:jc w:val="left"/>
            </w:pPr>
            <w:r>
              <w:rPr>
                <w:b/>
                <w:sz w:val="16"/>
              </w:rPr>
              <w:t>Flags</w:t>
            </w:r>
          </w:p>
        </w:tc>
        <w:tc>
          <w:tcPr>
            <w:tcW w:type="dxa" w:w="28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2026-06-10</w:t>
            </w:r>
          </w:p>
        </w:tc>
        <w:tc>
          <w:tcPr>
            <w:tcW w:type="dxa" w:w="1215"/>
          </w:tcPr>
          <w:p>
            <w:pPr>
              <w:spacing w:after="0"/>
              <w:jc w:val="left"/>
            </w:pPr>
            <w:r>
              <w:rPr>
                <w:sz w:val="16"/>
              </w:rPr>
              <w:t>Lightning</w:t>
            </w:r>
          </w:p>
        </w:tc>
        <w:tc>
          <w:tcPr>
            <w:tcW w:type="dxa" w:w="2580"/>
          </w:tcPr>
          <w:p>
            <w:pPr>
              <w:spacing w:after="0"/>
              <w:jc w:val="left"/>
            </w:pPr>
          </w:p>
        </w:tc>
        <w:tc>
          <w:tcPr>
            <w:tcW w:type="dxa" w:w="2290"/>
          </w:tcPr>
          <w:p>
            <w:pPr>
              <w:spacing w:after="0"/>
              <w:jc w:val="left"/>
            </w:pPr>
            <w:r>
              <w:rPr>
                <w:sz w:val="16"/>
              </w:rPr>
              <w:t>$100,000 property; $0 crops (2026 dollars)</w:t>
            </w:r>
          </w:p>
        </w:tc>
        <w:tc>
          <w:tcPr>
            <w:tcW w:type="dxa" w:w="1076"/>
          </w:tcPr>
          <w:p>
            <w:pPr>
              <w:spacing w:after="0"/>
              <w:jc w:val="right"/>
            </w:pPr>
            <w:r>
              <w:rPr>
                <w:sz w:val="16"/>
              </w:rPr>
              <w:t>0, 0</w:t>
            </w:r>
          </w:p>
        </w:tc>
        <w:tc>
          <w:tcPr>
            <w:tcW w:type="dxa" w:w="1702"/>
          </w:tcPr>
          <w:p>
            <w:pPr>
              <w:spacing w:after="0"/>
              <w:jc w:val="left"/>
            </w:pPr>
            <w:r>
              <w:rPr>
                <w:sz w:val="16"/>
              </w:rPr>
              <w:t>TOWNSEND</w:t>
            </w:r>
          </w:p>
        </w:tc>
        <w:tc>
          <w:tcPr>
            <w:tcW w:type="dxa" w:w="1346"/>
          </w:tcPr>
          <w:p>
            <w:pPr>
              <w:spacing w:after="0"/>
              <w:jc w:val="left"/>
            </w:pPr>
            <w:r>
              <w:rPr>
                <w:sz w:val="16"/>
              </w:rPr>
              <w:t>new since last plan; within last 5 years</w:t>
            </w:r>
          </w:p>
        </w:tc>
        <w:tc>
          <w:tcPr>
            <w:tcW w:type="dxa" w:w="2867"/>
          </w:tcPr>
          <w:p>
            <w:pPr>
              <w:spacing w:after="0"/>
              <w:jc w:val="left"/>
            </w:pPr>
            <w:r>
              <w:rPr>
                <w:sz w:val="16"/>
              </w:rPr>
              <w:t>B1-c most damaging: Lightning</w:t>
            </w:r>
          </w:p>
        </w:tc>
      </w:tr>
      <w:tr>
        <w:trPr>
          <w:cantSplit/>
        </w:trPr>
        <w:tc>
          <w:tcPr>
            <w:tcW w:type="dxa" w:w="1037"/>
          </w:tcPr>
          <w:p>
            <w:pPr>
              <w:spacing w:after="0"/>
              <w:jc w:val="left"/>
            </w:pPr>
            <w:r>
              <w:rPr>
                <w:sz w:val="16"/>
              </w:rPr>
              <w:t>2019-12-30</w:t>
            </w:r>
          </w:p>
        </w:tc>
        <w:tc>
          <w:tcPr>
            <w:tcW w:type="dxa" w:w="1215"/>
          </w:tcPr>
          <w:p>
            <w:pPr>
              <w:spacing w:after="0"/>
              <w:jc w:val="left"/>
            </w:pPr>
            <w:r>
              <w:rPr>
                <w:sz w:val="16"/>
              </w:rPr>
              <w:t>Flood</w:t>
            </w:r>
          </w:p>
        </w:tc>
        <w:tc>
          <w:tcPr>
            <w:tcW w:type="dxa" w:w="2580"/>
          </w:tcPr>
          <w:p>
            <w:pPr>
              <w:spacing w:after="0"/>
              <w:jc w:val="left"/>
            </w:pPr>
          </w:p>
        </w:tc>
        <w:tc>
          <w:tcPr>
            <w:tcW w:type="dxa" w:w="2290"/>
          </w:tcPr>
          <w:p>
            <w:pPr>
              <w:spacing w:after="0"/>
              <w:jc w:val="left"/>
            </w:pPr>
            <w:r>
              <w:rPr>
                <w:sz w:val="16"/>
              </w:rPr>
              <w:t>$384,000 property; $0 crops (2019 dollars)</w:t>
            </w:r>
          </w:p>
        </w:tc>
        <w:tc>
          <w:tcPr>
            <w:tcW w:type="dxa" w:w="1076"/>
          </w:tcPr>
          <w:p>
            <w:pPr>
              <w:spacing w:after="0"/>
              <w:jc w:val="right"/>
            </w:pPr>
            <w:r>
              <w:rPr>
                <w:sz w:val="16"/>
              </w:rPr>
              <w:t>0, 0</w:t>
            </w:r>
          </w:p>
        </w:tc>
        <w:tc>
          <w:tcPr>
            <w:tcW w:type="dxa" w:w="1702"/>
          </w:tcPr>
          <w:p>
            <w:pPr>
              <w:spacing w:after="0"/>
              <w:jc w:val="left"/>
            </w:pPr>
            <w:r>
              <w:rPr>
                <w:sz w:val="16"/>
              </w:rPr>
              <w:t>OCONTO</w:t>
            </w:r>
          </w:p>
        </w:tc>
        <w:tc>
          <w:tcPr>
            <w:tcW w:type="dxa" w:w="1346"/>
          </w:tcPr>
          <w:p>
            <w:pPr>
              <w:spacing w:after="0"/>
              <w:jc w:val="left"/>
            </w:pPr>
            <w:r>
              <w:rPr>
                <w:sz w:val="16"/>
              </w:rPr>
              <w:t>during plan review, check whether your last plan included it</w:t>
            </w:r>
          </w:p>
        </w:tc>
        <w:tc>
          <w:tcPr>
            <w:tcW w:type="dxa" w:w="28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2018-04-13</w:t>
            </w:r>
          </w:p>
        </w:tc>
        <w:tc>
          <w:tcPr>
            <w:tcW w:type="dxa" w:w="1215"/>
          </w:tcPr>
          <w:p>
            <w:pPr>
              <w:spacing w:after="0"/>
              <w:jc w:val="left"/>
            </w:pPr>
            <w:r>
              <w:rPr>
                <w:sz w:val="16"/>
              </w:rPr>
              <w:t>Winter Storm</w:t>
            </w:r>
          </w:p>
        </w:tc>
        <w:tc>
          <w:tcPr>
            <w:tcW w:type="dxa" w:w="2580"/>
          </w:tcPr>
          <w:p>
            <w:pPr>
              <w:spacing w:after="0"/>
              <w:jc w:val="left"/>
            </w:pPr>
          </w:p>
        </w:tc>
        <w:tc>
          <w:tcPr>
            <w:tcW w:type="dxa" w:w="2290"/>
          </w:tcPr>
          <w:p>
            <w:pPr>
              <w:spacing w:after="0"/>
              <w:jc w:val="left"/>
            </w:pPr>
            <w:r>
              <w:rPr>
                <w:sz w:val="16"/>
              </w:rPr>
              <w:t>$50,000 property; $0 crops, reported for the zone (2018 dollars)</w:t>
            </w:r>
          </w:p>
        </w:tc>
        <w:tc>
          <w:tcPr>
            <w:tcW w:type="dxa" w:w="1076"/>
          </w:tcPr>
          <w:p>
            <w:pPr>
              <w:spacing w:after="0"/>
              <w:jc w:val="right"/>
            </w:pPr>
            <w:r>
              <w:rPr>
                <w:sz w:val="16"/>
              </w:rPr>
              <w:t>0, 0</w:t>
            </w:r>
          </w:p>
        </w:tc>
        <w:tc>
          <w:tcPr>
            <w:tcW w:type="dxa" w:w="1702"/>
          </w:tcPr>
          <w:p>
            <w:pPr>
              <w:spacing w:after="0"/>
              <w:jc w:val="left"/>
            </w:pPr>
            <w:r>
              <w:rPr>
                <w:sz w:val="16"/>
              </w:rPr>
              <w:t>NWS zone WIZ074 (SOUTHERN OCONTO), zone-level: may include parts of neighboring counties</w:t>
            </w:r>
          </w:p>
        </w:tc>
        <w:tc>
          <w:tcPr>
            <w:tcW w:type="dxa" w:w="1346"/>
          </w:tcPr>
          <w:p>
            <w:pPr>
              <w:spacing w:after="0"/>
              <w:jc w:val="left"/>
            </w:pPr>
          </w:p>
        </w:tc>
        <w:tc>
          <w:tcPr>
            <w:tcW w:type="dxa" w:w="286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2015-08-02</w:t>
            </w:r>
          </w:p>
        </w:tc>
        <w:tc>
          <w:tcPr>
            <w:tcW w:type="dxa" w:w="1215"/>
          </w:tcPr>
          <w:p>
            <w:pPr>
              <w:spacing w:after="0"/>
              <w:jc w:val="left"/>
            </w:pPr>
            <w:r>
              <w:rPr>
                <w:sz w:val="16"/>
              </w:rPr>
              <w:t>Hail</w:t>
            </w:r>
          </w:p>
        </w:tc>
        <w:tc>
          <w:tcPr>
            <w:tcW w:type="dxa" w:w="2580"/>
          </w:tcPr>
          <w:p>
            <w:pPr>
              <w:spacing w:after="0"/>
              <w:jc w:val="left"/>
            </w:pPr>
            <w:r>
              <w:rPr>
                <w:sz w:val="16"/>
              </w:rPr>
              <w:t>4 in</w:t>
            </w:r>
          </w:p>
        </w:tc>
        <w:tc>
          <w:tcPr>
            <w:tcW w:type="dxa" w:w="2290"/>
          </w:tcPr>
          <w:p>
            <w:pPr>
              <w:spacing w:after="0"/>
              <w:jc w:val="left"/>
            </w:pPr>
            <w:r>
              <w:rPr>
                <w:sz w:val="16"/>
              </w:rPr>
              <w:t>$5,000 property; $0 crops (2015 dollars)</w:t>
            </w:r>
          </w:p>
        </w:tc>
        <w:tc>
          <w:tcPr>
            <w:tcW w:type="dxa" w:w="1076"/>
          </w:tcPr>
          <w:p>
            <w:pPr>
              <w:spacing w:after="0"/>
              <w:jc w:val="right"/>
            </w:pPr>
            <w:r>
              <w:rPr>
                <w:sz w:val="16"/>
              </w:rPr>
              <w:t>0, 0</w:t>
            </w:r>
          </w:p>
        </w:tc>
        <w:tc>
          <w:tcPr>
            <w:tcW w:type="dxa" w:w="1702"/>
          </w:tcPr>
          <w:p>
            <w:pPr>
              <w:spacing w:after="0"/>
              <w:jc w:val="left"/>
            </w:pPr>
            <w:r>
              <w:rPr>
                <w:sz w:val="16"/>
              </w:rPr>
              <w:t>BROOKSIDE</w:t>
            </w:r>
          </w:p>
        </w:tc>
        <w:tc>
          <w:tcPr>
            <w:tcW w:type="dxa" w:w="1346"/>
          </w:tcPr>
          <w:p>
            <w:pPr>
              <w:spacing w:after="0"/>
              <w:jc w:val="left"/>
            </w:pPr>
          </w:p>
        </w:tc>
        <w:tc>
          <w:tcPr>
            <w:tcW w:type="dxa" w:w="2867"/>
          </w:tcPr>
          <w:p>
            <w:pPr>
              <w:spacing w:after="0"/>
              <w:jc w:val="left"/>
            </w:pPr>
            <w:r>
              <w:rPr>
                <w:sz w:val="16"/>
              </w:rPr>
              <w:t>B1-c worst recorded: Hail</w:t>
            </w:r>
          </w:p>
        </w:tc>
      </w:tr>
      <w:tr>
        <w:trPr>
          <w:cantSplit/>
        </w:trPr>
        <w:tc>
          <w:tcPr>
            <w:tcW w:type="dxa" w:w="1037"/>
          </w:tcPr>
          <w:p>
            <w:pPr>
              <w:spacing w:after="0"/>
              <w:jc w:val="left"/>
            </w:pPr>
            <w:r>
              <w:rPr>
                <w:sz w:val="16"/>
              </w:rPr>
              <w:t>2014-08-03</w:t>
            </w:r>
          </w:p>
        </w:tc>
        <w:tc>
          <w:tcPr>
            <w:tcW w:type="dxa" w:w="1215"/>
          </w:tcPr>
          <w:p>
            <w:pPr>
              <w:spacing w:after="0"/>
              <w:jc w:val="left"/>
            </w:pPr>
            <w:r>
              <w:rPr>
                <w:sz w:val="16"/>
              </w:rPr>
              <w:t>Lightning</w:t>
            </w:r>
          </w:p>
        </w:tc>
        <w:tc>
          <w:tcPr>
            <w:tcW w:type="dxa" w:w="2580"/>
          </w:tcPr>
          <w:p>
            <w:pPr>
              <w:spacing w:after="0"/>
              <w:jc w:val="left"/>
            </w:pPr>
          </w:p>
        </w:tc>
        <w:tc>
          <w:tcPr>
            <w:tcW w:type="dxa" w:w="2290"/>
          </w:tcPr>
          <w:p>
            <w:pPr>
              <w:spacing w:after="0"/>
              <w:jc w:val="left"/>
            </w:pPr>
            <w:r>
              <w:rPr>
                <w:sz w:val="16"/>
              </w:rPr>
              <w:t>$0 property; $0 crops (2014 dollars)</w:t>
            </w:r>
          </w:p>
        </w:tc>
        <w:tc>
          <w:tcPr>
            <w:tcW w:type="dxa" w:w="1076"/>
          </w:tcPr>
          <w:p>
            <w:pPr>
              <w:spacing w:after="0"/>
              <w:jc w:val="right"/>
            </w:pPr>
            <w:r>
              <w:rPr>
                <w:sz w:val="16"/>
              </w:rPr>
              <w:t>2, 0</w:t>
            </w:r>
          </w:p>
        </w:tc>
        <w:tc>
          <w:tcPr>
            <w:tcW w:type="dxa" w:w="1702"/>
          </w:tcPr>
          <w:p>
            <w:pPr>
              <w:spacing w:after="0"/>
              <w:jc w:val="left"/>
            </w:pPr>
            <w:r>
              <w:rPr>
                <w:sz w:val="16"/>
              </w:rPr>
              <w:t>MORGAN</w:t>
            </w:r>
          </w:p>
        </w:tc>
        <w:tc>
          <w:tcPr>
            <w:tcW w:type="dxa" w:w="1346"/>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2010-07-27</w:t>
            </w:r>
          </w:p>
        </w:tc>
        <w:tc>
          <w:tcPr>
            <w:tcW w:type="dxa" w:w="1215"/>
          </w:tcPr>
          <w:p>
            <w:pPr>
              <w:spacing w:after="0"/>
              <w:jc w:val="left"/>
            </w:pPr>
            <w:r>
              <w:rPr>
                <w:sz w:val="16"/>
              </w:rPr>
              <w:t>Thunderstorm Wind</w:t>
            </w:r>
          </w:p>
        </w:tc>
        <w:tc>
          <w:tcPr>
            <w:tcW w:type="dxa" w:w="2580"/>
          </w:tcPr>
          <w:p>
            <w:pPr>
              <w:spacing w:after="0"/>
              <w:jc w:val="left"/>
            </w:pPr>
            <w:r>
              <w:rPr>
                <w:sz w:val="16"/>
              </w:rPr>
              <w:t>78 kt (90 mph) estimated gust</w:t>
            </w:r>
          </w:p>
        </w:tc>
        <w:tc>
          <w:tcPr>
            <w:tcW w:type="dxa" w:w="2290"/>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MOUNTAIN BOWMAN ARPT</w:t>
            </w:r>
          </w:p>
        </w:tc>
        <w:tc>
          <w:tcPr>
            <w:tcW w:type="dxa" w:w="1346"/>
          </w:tcPr>
          <w:p>
            <w:pPr>
              <w:spacing w:after="0"/>
              <w:jc w:val="left"/>
            </w:pPr>
          </w:p>
        </w:tc>
        <w:tc>
          <w:tcPr>
            <w:tcW w:type="dxa" w:w="2867"/>
          </w:tcPr>
          <w:p>
            <w:pPr>
              <w:spacing w:after="0"/>
              <w:jc w:val="left"/>
            </w:pPr>
            <w:r>
              <w:rPr>
                <w:sz w:val="16"/>
              </w:rPr>
              <w:t>B1-c worst recorded: Thunderstorm Wind</w:t>
            </w:r>
          </w:p>
        </w:tc>
      </w:tr>
      <w:tr>
        <w:trPr>
          <w:cantSplit/>
        </w:trPr>
        <w:tc>
          <w:tcPr>
            <w:tcW w:type="dxa" w:w="1037"/>
          </w:tcPr>
          <w:p>
            <w:pPr>
              <w:spacing w:after="0"/>
              <w:jc w:val="left"/>
            </w:pPr>
            <w:r>
              <w:rPr>
                <w:sz w:val="16"/>
              </w:rPr>
              <w:t>2008-09-30</w:t>
            </w:r>
          </w:p>
        </w:tc>
        <w:tc>
          <w:tcPr>
            <w:tcW w:type="dxa" w:w="1215"/>
          </w:tcPr>
          <w:p>
            <w:pPr>
              <w:spacing w:after="0"/>
              <w:jc w:val="left"/>
            </w:pPr>
            <w:r>
              <w:rPr>
                <w:sz w:val="16"/>
              </w:rPr>
              <w:t>Drought</w:t>
            </w:r>
          </w:p>
        </w:tc>
        <w:tc>
          <w:tcPr>
            <w:tcW w:type="dxa" w:w="2580"/>
          </w:tcPr>
          <w:p>
            <w:pPr>
              <w:spacing w:after="0"/>
              <w:jc w:val="left"/>
            </w:pPr>
          </w:p>
        </w:tc>
        <w:tc>
          <w:tcPr>
            <w:tcW w:type="dxa" w:w="2290"/>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NWS zone WIZ021 (NORTHERN OCONTO), zone-level: may include parts of neighboring counties</w:t>
            </w:r>
          </w:p>
        </w:tc>
        <w:tc>
          <w:tcPr>
            <w:tcW w:type="dxa" w:w="1346"/>
          </w:tcPr>
          <w:p>
            <w:pPr>
              <w:spacing w:after="0"/>
              <w:jc w:val="left"/>
            </w:pPr>
          </w:p>
        </w:tc>
        <w:tc>
          <w:tcPr>
            <w:tcW w:type="dxa" w:w="2867"/>
          </w:tcPr>
          <w:p>
            <w:pPr>
              <w:spacing w:after="0"/>
              <w:jc w:val="left"/>
            </w:pPr>
            <w:r>
              <w:rPr>
                <w:sz w:val="16"/>
              </w:rPr>
              <w:t>B1-c worst recorded: Drought</w:t>
            </w:r>
          </w:p>
        </w:tc>
      </w:tr>
      <w:tr>
        <w:trPr>
          <w:cantSplit/>
        </w:trPr>
        <w:tc>
          <w:tcPr>
            <w:tcW w:type="dxa" w:w="1037"/>
          </w:tcPr>
          <w:p>
            <w:pPr>
              <w:spacing w:after="0"/>
              <w:jc w:val="left"/>
            </w:pPr>
            <w:r>
              <w:rPr>
                <w:sz w:val="16"/>
              </w:rPr>
              <w:t>2007-06-07</w:t>
            </w:r>
          </w:p>
        </w:tc>
        <w:tc>
          <w:tcPr>
            <w:tcW w:type="dxa" w:w="1215"/>
          </w:tcPr>
          <w:p>
            <w:pPr>
              <w:spacing w:after="0"/>
              <w:jc w:val="left"/>
            </w:pPr>
            <w:r>
              <w:rPr>
                <w:sz w:val="16"/>
              </w:rPr>
              <w:t>Tornado</w:t>
            </w:r>
          </w:p>
        </w:tc>
        <w:tc>
          <w:tcPr>
            <w:tcW w:type="dxa" w:w="2580"/>
          </w:tcPr>
          <w:p>
            <w:pPr>
              <w:spacing w:after="0"/>
              <w:jc w:val="left"/>
            </w:pPr>
            <w:r>
              <w:rPr>
                <w:sz w:val="16"/>
              </w:rPr>
              <w:t>EF2, 19.1 mi within this county, 1,320 yd wide</w:t>
            </w:r>
          </w:p>
        </w:tc>
        <w:tc>
          <w:tcPr>
            <w:tcW w:type="dxa" w:w="2290"/>
          </w:tcPr>
          <w:p>
            <w:pPr>
              <w:spacing w:after="0"/>
              <w:jc w:val="left"/>
            </w:pPr>
            <w:r>
              <w:rPr>
                <w:sz w:val="16"/>
              </w:rPr>
              <w:t>$10,500,000 property; $0 crops (2007 dollars)</w:t>
            </w:r>
          </w:p>
        </w:tc>
        <w:tc>
          <w:tcPr>
            <w:tcW w:type="dxa" w:w="1076"/>
          </w:tcPr>
          <w:p>
            <w:pPr>
              <w:spacing w:after="0"/>
              <w:jc w:val="right"/>
            </w:pPr>
            <w:r>
              <w:rPr>
                <w:sz w:val="16"/>
              </w:rPr>
              <w:t>0, 2</w:t>
            </w:r>
          </w:p>
        </w:tc>
        <w:tc>
          <w:tcPr>
            <w:tcW w:type="dxa" w:w="1702"/>
          </w:tcPr>
          <w:p>
            <w:pPr>
              <w:spacing w:after="0"/>
              <w:jc w:val="left"/>
            </w:pPr>
            <w:r>
              <w:rPr>
                <w:sz w:val="16"/>
              </w:rPr>
              <w:t>MOUNTAIN to LAKEWOOD CTRY CLUB A</w:t>
            </w:r>
          </w:p>
        </w:tc>
        <w:tc>
          <w:tcPr>
            <w:tcW w:type="dxa" w:w="1346"/>
          </w:tcPr>
          <w:p>
            <w:pPr>
              <w:spacing w:after="0"/>
              <w:jc w:val="left"/>
            </w:pPr>
          </w:p>
        </w:tc>
        <w:tc>
          <w:tcPr>
            <w:tcW w:type="dxa" w:w="2867"/>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2580"/>
          </w:tcPr>
          <w:p>
            <w:pPr>
              <w:spacing w:after="0"/>
              <w:jc w:val="left"/>
            </w:pPr>
            <w:r>
              <w:rPr>
                <w:sz w:val="16"/>
              </w:rPr>
              <w:t>50 kt (58 mph) estimated</w:t>
            </w:r>
          </w:p>
        </w:tc>
        <w:tc>
          <w:tcPr>
            <w:tcW w:type="dxa" w:w="2290"/>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NWS zone WIZ021 (OCONTO), zone-level: may include parts of neighboring counties</w:t>
            </w:r>
          </w:p>
        </w:tc>
        <w:tc>
          <w:tcPr>
            <w:tcW w:type="dxa" w:w="1346"/>
          </w:tcPr>
          <w:p>
            <w:pPr>
              <w:spacing w:after="0"/>
              <w:jc w:val="left"/>
            </w:pPr>
          </w:p>
        </w:tc>
        <w:tc>
          <w:tcPr>
            <w:tcW w:type="dxa" w:w="286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2580"/>
          </w:tcPr>
          <w:p>
            <w:pPr>
              <w:spacing w:after="0"/>
              <w:jc w:val="left"/>
            </w:pPr>
          </w:p>
        </w:tc>
        <w:tc>
          <w:tcPr>
            <w:tcW w:type="dxa" w:w="2290"/>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NWS zone WIZ021 (OCONTO), zone-level: may include parts of neighboring counties</w:t>
            </w:r>
          </w:p>
        </w:tc>
        <w:tc>
          <w:tcPr>
            <w:tcW w:type="dxa" w:w="1346"/>
          </w:tcPr>
          <w:p>
            <w:pPr>
              <w:spacing w:after="0"/>
              <w:jc w:val="left"/>
            </w:pPr>
          </w:p>
        </w:tc>
        <w:tc>
          <w:tcPr>
            <w:tcW w:type="dxa" w:w="2867"/>
          </w:tcPr>
          <w:p>
            <w:pPr>
              <w:spacing w:after="0"/>
              <w:jc w:val="left"/>
            </w:pPr>
            <w:r>
              <w:rPr>
                <w:sz w:val="16"/>
              </w:rPr>
              <w:t>B1-c worst recorded: Excessive Heat, Heat</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2580"/>
          </w:tcPr>
          <w:p>
            <w:pPr>
              <w:spacing w:after="0"/>
              <w:jc w:val="left"/>
            </w:pPr>
          </w:p>
        </w:tc>
        <w:tc>
          <w:tcPr>
            <w:tcW w:type="dxa" w:w="2290"/>
          </w:tcPr>
          <w:p>
            <w:pPr>
              <w:spacing w:after="0"/>
              <w:jc w:val="left"/>
            </w:pPr>
            <w:r>
              <w:rPr>
                <w:sz w:val="16"/>
              </w:rPr>
              <w:t>damage not reported</w:t>
            </w:r>
          </w:p>
        </w:tc>
        <w:tc>
          <w:tcPr>
            <w:tcW w:type="dxa" w:w="1076"/>
          </w:tcPr>
          <w:p>
            <w:pPr>
              <w:spacing w:after="0"/>
              <w:jc w:val="right"/>
            </w:pPr>
            <w:r>
              <w:rPr>
                <w:sz w:val="16"/>
              </w:rPr>
              <w:t>0, 0</w:t>
            </w:r>
          </w:p>
        </w:tc>
        <w:tc>
          <w:tcPr>
            <w:tcW w:type="dxa" w:w="1702"/>
          </w:tcPr>
          <w:p>
            <w:pPr>
              <w:spacing w:after="0"/>
              <w:jc w:val="left"/>
            </w:pPr>
            <w:r>
              <w:rPr>
                <w:sz w:val="16"/>
              </w:rPr>
              <w:t>NWS zone WIZ021 (NORTHERN OCONTO), zone-level: may include parts of neighboring counties</w:t>
            </w:r>
          </w:p>
        </w:tc>
        <w:tc>
          <w:tcPr>
            <w:tcW w:type="dxa" w:w="1346"/>
          </w:tcPr>
          <w:p>
            <w:pPr>
              <w:spacing w:after="0"/>
              <w:jc w:val="left"/>
            </w:pPr>
          </w:p>
        </w:tc>
        <w:tc>
          <w:tcPr>
            <w:tcW w:type="dxa" w:w="286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1971-09-28</w:t>
            </w:r>
          </w:p>
        </w:tc>
        <w:tc>
          <w:tcPr>
            <w:tcW w:type="dxa" w:w="1215"/>
          </w:tcPr>
          <w:p>
            <w:pPr>
              <w:spacing w:after="0"/>
              <w:jc w:val="left"/>
            </w:pPr>
            <w:r>
              <w:rPr>
                <w:sz w:val="16"/>
              </w:rPr>
              <w:t>Tornado</w:t>
            </w:r>
          </w:p>
        </w:tc>
        <w:tc>
          <w:tcPr>
            <w:tcW w:type="dxa" w:w="2580"/>
          </w:tcPr>
          <w:p>
            <w:pPr>
              <w:spacing w:after="0"/>
              <w:jc w:val="left"/>
            </w:pPr>
            <w:r>
              <w:rPr>
                <w:sz w:val="16"/>
              </w:rPr>
              <w:t>F3, 16.4 mi path length (records before 1996 may include the whole path; rating and listing come from the county where the tornado began), 300 yd wide</w:t>
            </w:r>
          </w:p>
        </w:tc>
        <w:tc>
          <w:tcPr>
            <w:tcW w:type="dxa" w:w="2290"/>
          </w:tcPr>
          <w:p>
            <w:pPr>
              <w:spacing w:after="0"/>
              <w:jc w:val="left"/>
            </w:pPr>
            <w:r>
              <w:rPr>
                <w:sz w:val="16"/>
              </w:rPr>
              <w:t>$250,000 property; crops not recorded (1971 dollars)</w:t>
            </w:r>
          </w:p>
        </w:tc>
        <w:tc>
          <w:tcPr>
            <w:tcW w:type="dxa" w:w="1076"/>
          </w:tcPr>
          <w:p>
            <w:pPr>
              <w:spacing w:after="0"/>
              <w:jc w:val="right"/>
            </w:pPr>
            <w:r>
              <w:rPr>
                <w:sz w:val="16"/>
              </w:rPr>
              <w:t>0, 4</w:t>
            </w:r>
          </w:p>
        </w:tc>
        <w:tc>
          <w:tcPr>
            <w:tcW w:type="dxa" w:w="1702"/>
          </w:tcPr>
          <w:p>
            <w:pPr>
              <w:spacing w:after="0"/>
              <w:jc w:val="left"/>
            </w:pPr>
            <w:r>
              <w:rPr>
                <w:sz w:val="16"/>
              </w:rPr>
              <w:t>location not recorded</w:t>
            </w:r>
          </w:p>
        </w:tc>
        <w:tc>
          <w:tcPr>
            <w:tcW w:type="dxa" w:w="1346"/>
          </w:tcPr>
          <w:p>
            <w:pPr>
              <w:spacing w:after="0"/>
              <w:jc w:val="left"/>
            </w:pPr>
          </w:p>
        </w:tc>
        <w:tc>
          <w:tcPr>
            <w:tcW w:type="dxa" w:w="286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65"/>
        <w:gridCol w:w="1037"/>
        <w:gridCol w:w="1736"/>
        <w:gridCol w:w="1516"/>
        <w:gridCol w:w="1485"/>
        <w:gridCol w:w="1037"/>
        <w:gridCol w:w="2028"/>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6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6"/>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7"/>
          </w:tcPr>
          <w:p>
            <w:pPr>
              <w:spacing w:after="0"/>
              <w:jc w:val="left"/>
            </w:pPr>
            <w:r>
              <w:rPr>
                <w:sz w:val="16"/>
              </w:rPr>
              <w:t>events per year</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p>
        </w:tc>
        <w:tc>
          <w:tcPr>
            <w:tcW w:type="dxa" w:w="1485"/>
          </w:tcPr>
          <w:p>
            <w:pPr>
              <w:spacing w:after="0"/>
              <w:jc w:val="left"/>
            </w:pPr>
            <w:r>
              <w:rPr>
                <w:sz w:val="16"/>
              </w:rPr>
              <w:t>1994 to 2023 (30 years)</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0.0144</w:t>
            </w:r>
          </w:p>
        </w:tc>
        <w:tc>
          <w:tcPr>
            <w:tcW w:type="dxa" w:w="1437"/>
          </w:tcPr>
          <w:p>
            <w:pPr>
              <w:spacing w:after="0"/>
              <w:jc w:val="left"/>
            </w:pPr>
            <w:r>
              <w:rPr>
                <w:sz w:val="16"/>
              </w:rPr>
              <w:t>events per year at a location (modeled)</w:t>
            </w:r>
          </w:p>
        </w:tc>
        <w:tc>
          <w:tcPr>
            <w:tcW w:type="dxa" w:w="1565"/>
          </w:tcPr>
          <w:p>
            <w:pPr>
              <w:spacing w:after="0"/>
              <w:jc w:val="left"/>
            </w:pPr>
            <w:r>
              <w:rPr>
                <w:sz w:val="16"/>
              </w:rPr>
              <w:t>about 0.014 per year at a given location in the county</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4"/>
          </w:tcPr>
          <w:p>
            <w:pPr>
              <w:spacing w:after="0"/>
              <w:jc w:val="right"/>
            </w:pPr>
            <w:r>
              <w:rPr>
                <w:sz w:val="16"/>
              </w:rPr>
              <w:t>6.01</w:t>
            </w:r>
          </w:p>
        </w:tc>
        <w:tc>
          <w:tcPr>
            <w:tcW w:type="dxa" w:w="1437"/>
          </w:tcPr>
          <w:p>
            <w:pPr>
              <w:spacing w:after="0"/>
              <w:jc w:val="left"/>
            </w:pPr>
            <w:r>
              <w:rPr>
                <w:sz w:val="16"/>
              </w:rPr>
              <w:t>event-days per year</w:t>
            </w:r>
          </w:p>
        </w:tc>
        <w:tc>
          <w:tcPr>
            <w:tcW w:type="dxa" w:w="1565"/>
          </w:tcPr>
          <w:p>
            <w:pPr>
              <w:spacing w:after="0"/>
              <w:jc w:val="left"/>
            </w:pPr>
            <w:r>
              <w:rPr>
                <w:sz w:val="16"/>
              </w:rPr>
              <w:t>about 6.01 days per year</w:t>
            </w:r>
          </w:p>
        </w:tc>
        <w:tc>
          <w:tcPr>
            <w:tcW w:type="dxa" w:w="1037"/>
          </w:tcPr>
          <w:p>
            <w:pPr>
              <w:spacing w:after="0"/>
              <w:jc w:val="left"/>
            </w:pPr>
            <w:r>
              <w:rPr>
                <w:sz w:val="16"/>
              </w:rPr>
              <w:t>Likely</w:t>
            </w:r>
          </w:p>
        </w:tc>
        <w:tc>
          <w:tcPr>
            <w:tcW w:type="dxa" w:w="1736"/>
          </w:tcPr>
          <w:p>
            <w:pPr>
              <w:spacing w:after="0"/>
              <w:jc w:val="left"/>
            </w:pPr>
            <w:r>
              <w:rPr>
                <w:sz w:val="16"/>
              </w:rPr>
              <w:t>event-days in 10 of 30 years, 1996 to 2025 (33.3%)</w:t>
            </w:r>
          </w:p>
        </w:tc>
        <w:tc>
          <w:tcPr>
            <w:tcW w:type="dxa" w:w="1516"/>
          </w:tcPr>
          <w:p>
            <w:pPr>
              <w:spacing w:after="0"/>
              <w:jc w:val="right"/>
            </w:pPr>
            <w:r>
              <w:rPr>
                <w:sz w:val="16"/>
              </w:rPr>
              <w:t>102</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r>
              <w:rPr>
                <w:sz w:val="16"/>
              </w:rPr>
              <w:t>NRI gives about 6.01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0.324</w:t>
            </w:r>
          </w:p>
        </w:tc>
        <w:tc>
          <w:tcPr>
            <w:tcW w:type="dxa" w:w="1437"/>
          </w:tcPr>
          <w:p>
            <w:pPr>
              <w:spacing w:after="0"/>
              <w:jc w:val="left"/>
            </w:pPr>
            <w:r>
              <w:rPr>
                <w:sz w:val="16"/>
              </w:rPr>
              <w:t>event-days per year</w:t>
            </w:r>
          </w:p>
        </w:tc>
        <w:tc>
          <w:tcPr>
            <w:tcW w:type="dxa" w:w="1565"/>
          </w:tcPr>
          <w:p>
            <w:pPr>
              <w:spacing w:after="0"/>
              <w:jc w:val="left"/>
            </w:pPr>
            <w:r>
              <w:rPr>
                <w:sz w:val="16"/>
              </w:rPr>
              <w:t>about 0.324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35</w:t>
            </w:r>
          </w:p>
        </w:tc>
        <w:tc>
          <w:tcPr>
            <w:tcW w:type="dxa" w:w="148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0.000339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has at least minor-damage shaking in a year: 0.0339%</w:t>
            </w: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1.69</w:t>
            </w:r>
          </w:p>
        </w:tc>
        <w:tc>
          <w:tcPr>
            <w:tcW w:type="dxa" w:w="1437"/>
          </w:tcPr>
          <w:p>
            <w:pPr>
              <w:spacing w:after="0"/>
              <w:jc w:val="left"/>
            </w:pPr>
            <w:r>
              <w:rPr>
                <w:sz w:val="16"/>
              </w:rPr>
              <w:t>events per year</w:t>
            </w:r>
          </w:p>
        </w:tc>
        <w:tc>
          <w:tcPr>
            <w:tcW w:type="dxa" w:w="1565"/>
          </w:tcPr>
          <w:p>
            <w:pPr>
              <w:spacing w:after="0"/>
              <w:jc w:val="left"/>
            </w:pPr>
            <w:r>
              <w:rPr>
                <w:sz w:val="16"/>
              </w:rPr>
              <w:t>about 1.69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64.8 (modeled)</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0.83</w:t>
            </w:r>
          </w:p>
        </w:tc>
        <w:tc>
          <w:tcPr>
            <w:tcW w:type="dxa" w:w="1437"/>
          </w:tcPr>
          <w:p>
            <w:pPr>
              <w:spacing w:after="0"/>
              <w:jc w:val="left"/>
            </w:pPr>
            <w:r>
              <w:rPr>
                <w:sz w:val="16"/>
              </w:rPr>
              <w:t>event-days per year</w:t>
            </w:r>
          </w:p>
        </w:tc>
        <w:tc>
          <w:tcPr>
            <w:tcW w:type="dxa" w:w="1565"/>
          </w:tcPr>
          <w:p>
            <w:pPr>
              <w:spacing w:after="0"/>
              <w:jc w:val="left"/>
            </w:pPr>
            <w:r>
              <w:rPr>
                <w:sz w:val="16"/>
              </w:rPr>
              <w:t>about 0.83 days per year</w:t>
            </w:r>
          </w:p>
        </w:tc>
        <w:tc>
          <w:tcPr>
            <w:tcW w:type="dxa" w:w="1037"/>
          </w:tcPr>
          <w:p>
            <w:pPr>
              <w:spacing w:after="0"/>
              <w:jc w:val="left"/>
            </w:pPr>
            <w:r>
              <w:rPr>
                <w:sz w:val="16"/>
              </w:rPr>
              <w:t>Likely</w:t>
            </w:r>
          </w:p>
        </w:tc>
        <w:tc>
          <w:tcPr>
            <w:tcW w:type="dxa" w:w="1736"/>
          </w:tcPr>
          <w:p>
            <w:pPr>
              <w:spacing w:after="0"/>
              <w:jc w:val="left"/>
            </w:pPr>
            <w:r>
              <w:rPr>
                <w:sz w:val="16"/>
              </w:rPr>
              <w:t>event-days in 3 of 30 years, 1996 to 2025 (10%)</w:t>
            </w:r>
          </w:p>
        </w:tc>
        <w:tc>
          <w:tcPr>
            <w:tcW w:type="dxa" w:w="1516"/>
          </w:tcPr>
          <w:p>
            <w:pPr>
              <w:spacing w:after="0"/>
              <w:jc w:val="right"/>
            </w:pPr>
            <w:r>
              <w:rPr>
                <w:sz w:val="16"/>
              </w:rPr>
              <w:t>12.6</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0.0012</w:t>
            </w:r>
          </w:p>
        </w:tc>
        <w:tc>
          <w:tcPr>
            <w:tcW w:type="dxa" w:w="1437"/>
          </w:tcPr>
          <w:p>
            <w:pPr>
              <w:spacing w:after="0"/>
              <w:jc w:val="left"/>
            </w:pPr>
            <w:r>
              <w:rPr>
                <w:sz w:val="16"/>
              </w:rPr>
              <w:t>events per year</w:t>
            </w:r>
          </w:p>
        </w:tc>
        <w:tc>
          <w:tcPr>
            <w:tcW w:type="dxa" w:w="1565"/>
          </w:tcPr>
          <w:p>
            <w:pPr>
              <w:spacing w:after="0"/>
              <w:jc w:val="left"/>
            </w:pPr>
            <w:r>
              <w:rPr>
                <w:sz w:val="16"/>
              </w:rPr>
              <w:t>about 1 in 834 years</w:t>
            </w:r>
          </w:p>
        </w:tc>
        <w:tc>
          <w:tcPr>
            <w:tcW w:type="dxa" w:w="1037"/>
          </w:tcPr>
          <w:p>
            <w:pPr>
              <w:spacing w:after="0"/>
              <w:jc w:val="left"/>
            </w:pPr>
            <w:r>
              <w:rPr>
                <w:sz w:val="16"/>
              </w:rPr>
              <w:t>Unlikely</w:t>
            </w:r>
          </w:p>
        </w:tc>
        <w:tc>
          <w:tcPr>
            <w:tcW w:type="dxa" w:w="1736"/>
          </w:tcPr>
          <w:p>
            <w:pPr>
              <w:spacing w:after="0"/>
              <w:jc w:val="left"/>
            </w:pPr>
            <w:r>
              <w:rPr>
                <w:sz w:val="16"/>
              </w:rPr>
              <w:t>FEMA annualized frequency (modeled)</w:t>
            </w:r>
          </w:p>
        </w:tc>
        <w:tc>
          <w:tcPr>
            <w:tcW w:type="dxa" w:w="1516"/>
          </w:tcPr>
          <w:p>
            <w:pPr>
              <w:spacing w:after="0"/>
              <w:jc w:val="right"/>
            </w:pPr>
            <w:r>
              <w:rPr>
                <w:sz w:val="16"/>
              </w:rPr>
              <w:t>2</w:t>
            </w:r>
          </w:p>
        </w:tc>
        <w:tc>
          <w:tcPr>
            <w:tcW w:type="dxa" w:w="1485"/>
          </w:tcPr>
          <w:p>
            <w:pPr>
              <w:spacing w:after="0"/>
              <w:jc w:val="left"/>
            </w:pPr>
            <w:r>
              <w:rPr>
                <w:sz w:val="16"/>
              </w:rPr>
              <w:t>1851 to 2024 (Atlantic)</w:t>
            </w:r>
          </w:p>
        </w:tc>
        <w:tc>
          <w:tcPr>
            <w:tcW w:type="dxa" w:w="1037"/>
          </w:tcPr>
          <w:p>
            <w:pPr>
              <w:spacing w:after="0"/>
              <w:jc w:val="left"/>
            </w:pPr>
            <w:r>
              <w:rPr>
                <w:sz w:val="16"/>
              </w:rPr>
              <w:t>see B1-f</w:t>
            </w:r>
          </w:p>
        </w:tc>
        <w:tc>
          <w:tcPr>
            <w:tcW w:type="dxa" w:w="202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0.17</w:t>
            </w:r>
          </w:p>
        </w:tc>
        <w:tc>
          <w:tcPr>
            <w:tcW w:type="dxa" w:w="1437"/>
          </w:tcPr>
          <w:p>
            <w:pPr>
              <w:spacing w:after="0"/>
              <w:jc w:val="left"/>
            </w:pPr>
            <w:r>
              <w:rPr>
                <w:sz w:val="16"/>
              </w:rPr>
              <w:t>event-days per year</w:t>
            </w:r>
          </w:p>
        </w:tc>
        <w:tc>
          <w:tcPr>
            <w:tcW w:type="dxa" w:w="1565"/>
          </w:tcPr>
          <w:p>
            <w:pPr>
              <w:spacing w:after="0"/>
              <w:jc w:val="left"/>
            </w:pPr>
            <w:r>
              <w:rPr>
                <w:sz w:val="16"/>
              </w:rPr>
              <w:t>about 0.17 days per year</w:t>
            </w:r>
          </w:p>
        </w:tc>
        <w:tc>
          <w:tcPr>
            <w:tcW w:type="dxa" w:w="1037"/>
          </w:tcPr>
          <w:p>
            <w:pPr>
              <w:spacing w:after="0"/>
              <w:jc w:val="left"/>
            </w:pPr>
            <w:r>
              <w:rPr>
                <w:sz w:val="16"/>
              </w:rPr>
              <w:t>Likely</w:t>
            </w:r>
          </w:p>
        </w:tc>
        <w:tc>
          <w:tcPr>
            <w:tcW w:type="dxa" w:w="1736"/>
          </w:tcPr>
          <w:p>
            <w:pPr>
              <w:spacing w:after="0"/>
              <w:jc w:val="left"/>
            </w:pPr>
            <w:r>
              <w:rPr>
                <w:sz w:val="16"/>
              </w:rPr>
              <w:t>event-days in 8 of 30 years, 1996 to 2025 (26.7%)</w:t>
            </w:r>
          </w:p>
        </w:tc>
        <w:tc>
          <w:tcPr>
            <w:tcW w:type="dxa" w:w="1516"/>
          </w:tcPr>
          <w:p>
            <w:pPr>
              <w:spacing w:after="0"/>
              <w:jc w:val="right"/>
            </w:pPr>
            <w:r>
              <w:rPr>
                <w:sz w:val="16"/>
              </w:rPr>
              <w:t>11</w:t>
            </w:r>
          </w:p>
        </w:tc>
        <w:tc>
          <w:tcPr>
            <w:tcW w:type="dxa" w:w="1485"/>
          </w:tcPr>
          <w:p>
            <w:pPr>
              <w:spacing w:after="0"/>
              <w:jc w:val="left"/>
            </w:pPr>
            <w:r>
              <w:rPr>
                <w:sz w:val="16"/>
              </w:rPr>
              <w:t>1946-12-31 to 2014-02-12 (67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w:t>
            </w:r>
          </w:p>
        </w:tc>
        <w:tc>
          <w:tcPr>
            <w:tcW w:type="dxa" w:w="1437"/>
          </w:tcPr>
          <w:p>
            <w:pPr>
              <w:spacing w:after="0"/>
              <w:jc w:val="left"/>
            </w:pPr>
            <w:r>
              <w:rPr>
                <w:sz w:val="16"/>
              </w:rPr>
              <w:t>event-days per year</w:t>
            </w:r>
          </w:p>
        </w:tc>
        <w:tc>
          <w:tcPr>
            <w:tcW w:type="dxa" w:w="1565"/>
          </w:tcPr>
          <w:p>
            <w:pPr>
              <w:spacing w:after="0"/>
              <w:jc w:val="left"/>
            </w:pPr>
            <w:r>
              <w:rPr>
                <w:sz w:val="16"/>
              </w:rPr>
              <w:t>about 1 days per year</w:t>
            </w:r>
          </w:p>
        </w:tc>
        <w:tc>
          <w:tcPr>
            <w:tcW w:type="dxa" w:w="1037"/>
          </w:tcPr>
          <w:p>
            <w:pPr>
              <w:spacing w:after="0"/>
              <w:jc w:val="left"/>
            </w:pPr>
            <w:r>
              <w:rPr>
                <w:sz w:val="16"/>
              </w:rPr>
              <w:t>Likely</w:t>
            </w:r>
          </w:p>
        </w:tc>
        <w:tc>
          <w:tcPr>
            <w:tcW w:type="dxa" w:w="1736"/>
          </w:tcPr>
          <w:p>
            <w:pPr>
              <w:spacing w:after="0"/>
              <w:jc w:val="left"/>
            </w:pPr>
            <w:r>
              <w:rPr>
                <w:sz w:val="16"/>
              </w:rPr>
              <w:t>event-days in 9 of 30 years, 1996 to 2025 (30%)</w:t>
            </w:r>
          </w:p>
        </w:tc>
        <w:tc>
          <w:tcPr>
            <w:tcW w:type="dxa" w:w="1516"/>
          </w:tcPr>
          <w:p>
            <w:pPr>
              <w:spacing w:after="0"/>
              <w:jc w:val="right"/>
            </w:pPr>
            <w:r>
              <w:rPr>
                <w:sz w:val="16"/>
              </w:rPr>
              <w:t>28</w:t>
            </w:r>
          </w:p>
        </w:tc>
        <w:tc>
          <w:tcPr>
            <w:tcW w:type="dxa" w:w="1485"/>
          </w:tcPr>
          <w:p>
            <w:pPr>
              <w:spacing w:after="0"/>
              <w:jc w:val="left"/>
            </w:pPr>
            <w:r>
              <w:rPr>
                <w:sz w:val="16"/>
              </w:rPr>
              <w:t>1996 to 2023 (28 years)</w:t>
            </w:r>
          </w:p>
        </w:tc>
        <w:tc>
          <w:tcPr>
            <w:tcW w:type="dxa" w:w="1037"/>
          </w:tcPr>
          <w:p>
            <w:pPr>
              <w:spacing w:after="0"/>
              <w:jc w:val="left"/>
            </w:pPr>
            <w:r>
              <w:rPr>
                <w:sz w:val="16"/>
              </w:rPr>
              <w:t>see B1-f</w:t>
            </w:r>
          </w:p>
        </w:tc>
        <w:tc>
          <w:tcPr>
            <w:tcW w:type="dxa" w:w="2028"/>
          </w:tcPr>
          <w:p>
            <w:pPr>
              <w:spacing w:after="0"/>
              <w:jc w:val="left"/>
            </w:pPr>
            <w:r>
              <w:rPr>
                <w:sz w:val="16"/>
              </w:rPr>
              <w:t>NRI gives about 1 inland flooding event-days a year here (its annualized frequency over 28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Landslide</w:t>
            </w:r>
          </w:p>
        </w:tc>
        <w:tc>
          <w:tcPr>
            <w:tcW w:type="dxa" w:w="1234"/>
          </w:tcPr>
          <w:p>
            <w:pPr>
              <w:spacing w:after="0"/>
              <w:jc w:val="right"/>
            </w:pPr>
            <w:r>
              <w:rPr>
                <w:sz w:val="16"/>
              </w:rPr>
              <w:t>0.201</w:t>
            </w:r>
          </w:p>
        </w:tc>
        <w:tc>
          <w:tcPr>
            <w:tcW w:type="dxa" w:w="1437"/>
          </w:tcPr>
          <w:p>
            <w:pPr>
              <w:spacing w:after="0"/>
              <w:jc w:val="left"/>
            </w:pPr>
            <w:r>
              <w:rPr>
                <w:sz w:val="16"/>
              </w:rPr>
              <w:t>events per year (modeled)</w:t>
            </w:r>
          </w:p>
        </w:tc>
        <w:tc>
          <w:tcPr>
            <w:tcW w:type="dxa" w:w="1565"/>
          </w:tcPr>
          <w:p>
            <w:pPr>
              <w:spacing w:after="0"/>
              <w:jc w:val="left"/>
            </w:pPr>
            <w:r>
              <w:rPr>
                <w:sz w:val="16"/>
              </w:rPr>
              <w:t>about 1 in 5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29.9</w:t>
            </w:r>
          </w:p>
        </w:tc>
        <w:tc>
          <w:tcPr>
            <w:tcW w:type="dxa" w:w="1437"/>
          </w:tcPr>
          <w:p>
            <w:pPr>
              <w:spacing w:after="0"/>
              <w:jc w:val="left"/>
            </w:pPr>
            <w:r>
              <w:rPr>
                <w:sz w:val="16"/>
              </w:rPr>
              <w:t>days per year with a strike</w:t>
            </w:r>
          </w:p>
        </w:tc>
        <w:tc>
          <w:tcPr>
            <w:tcW w:type="dxa" w:w="1565"/>
          </w:tcPr>
          <w:p>
            <w:pPr>
              <w:spacing w:after="0"/>
              <w:jc w:val="left"/>
            </w:pPr>
            <w:r>
              <w:rPr>
                <w:sz w:val="16"/>
              </w:rPr>
              <w:t>about 29.9 days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1995 to 2023 (29 years; CONUS)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1.81</w:t>
            </w:r>
          </w:p>
        </w:tc>
        <w:tc>
          <w:tcPr>
            <w:tcW w:type="dxa" w:w="1437"/>
          </w:tcPr>
          <w:p>
            <w:pPr>
              <w:spacing w:after="0"/>
              <w:jc w:val="left"/>
            </w:pPr>
            <w:r>
              <w:rPr>
                <w:sz w:val="16"/>
              </w:rPr>
              <w:t>events per year</w:t>
            </w:r>
          </w:p>
        </w:tc>
        <w:tc>
          <w:tcPr>
            <w:tcW w:type="dxa" w:w="1565"/>
          </w:tcPr>
          <w:p>
            <w:pPr>
              <w:spacing w:after="0"/>
              <w:jc w:val="left"/>
            </w:pPr>
            <w:r>
              <w:rPr>
                <w:sz w:val="16"/>
              </w:rPr>
              <w:t>about 1.81 per year</w:t>
            </w:r>
          </w:p>
        </w:tc>
        <w:tc>
          <w:tcPr>
            <w:tcW w:type="dxa" w:w="1037"/>
          </w:tcPr>
          <w:p>
            <w:pPr>
              <w:spacing w:after="0"/>
              <w:jc w:val="left"/>
            </w:pPr>
            <w:r>
              <w:rPr>
                <w:sz w:val="16"/>
              </w:rPr>
              <w:t>Highly likely</w:t>
            </w:r>
          </w:p>
        </w:tc>
        <w:tc>
          <w:tcPr>
            <w:tcW w:type="dxa" w:w="1736"/>
          </w:tcPr>
          <w:p>
            <w:pPr>
              <w:spacing w:after="0"/>
              <w:jc w:val="left"/>
            </w:pPr>
            <w:r>
              <w:rPr>
                <w:sz w:val="16"/>
              </w:rPr>
              <w:t>FEMA annualized frequency (modeled)</w:t>
            </w:r>
          </w:p>
        </w:tc>
        <w:tc>
          <w:tcPr>
            <w:tcW w:type="dxa" w:w="1516"/>
          </w:tcPr>
          <w:p>
            <w:pPr>
              <w:spacing w:after="0"/>
              <w:jc w:val="right"/>
            </w:pPr>
            <w:r>
              <w:rPr>
                <w:sz w:val="16"/>
              </w:rPr>
              <w:t>62</w:t>
            </w:r>
          </w:p>
        </w:tc>
        <w:tc>
          <w:tcPr>
            <w:tcW w:type="dxa" w:w="1485"/>
          </w:tcPr>
          <w:p>
            <w:pPr>
              <w:spacing w:after="0"/>
              <w:jc w:val="left"/>
            </w:pPr>
            <w:r>
              <w:rPr>
                <w:sz w:val="16"/>
              </w:rPr>
              <w:t>1986 to 2023 (38 years)</w:t>
            </w:r>
          </w:p>
        </w:tc>
        <w:tc>
          <w:tcPr>
            <w:tcW w:type="dxa" w:w="1037"/>
          </w:tcPr>
          <w:p>
            <w:pPr>
              <w:spacing w:after="0"/>
              <w:jc w:val="left"/>
            </w:pPr>
            <w:r>
              <w:rPr>
                <w:sz w:val="16"/>
              </w:rPr>
              <w:t>countywide</w:t>
            </w:r>
          </w:p>
        </w:tc>
        <w:tc>
          <w:tcPr>
            <w:tcW w:type="dxa" w:w="2028"/>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0.31</w:t>
            </w:r>
          </w:p>
        </w:tc>
        <w:tc>
          <w:tcPr>
            <w:tcW w:type="dxa" w:w="1437"/>
          </w:tcPr>
          <w:p>
            <w:pPr>
              <w:spacing w:after="0"/>
              <w:jc w:val="left"/>
            </w:pPr>
            <w:r>
              <w:rPr>
                <w:sz w:val="16"/>
              </w:rPr>
              <w:t>events per year</w:t>
            </w:r>
          </w:p>
        </w:tc>
        <w:tc>
          <w:tcPr>
            <w:tcW w:type="dxa" w:w="1565"/>
          </w:tcPr>
          <w:p>
            <w:pPr>
              <w:spacing w:after="0"/>
              <w:jc w:val="left"/>
            </w:pPr>
            <w:r>
              <w:rPr>
                <w:sz w:val="16"/>
              </w:rPr>
              <w:t>about 1 in 3 years</w:t>
            </w:r>
          </w:p>
        </w:tc>
        <w:tc>
          <w:tcPr>
            <w:tcW w:type="dxa" w:w="1037"/>
          </w:tcPr>
          <w:p>
            <w:pPr>
              <w:spacing w:after="0"/>
              <w:jc w:val="left"/>
            </w:pPr>
            <w:r>
              <w:rPr>
                <w:sz w:val="16"/>
              </w:rPr>
              <w:t>Likely</w:t>
            </w:r>
          </w:p>
        </w:tc>
        <w:tc>
          <w:tcPr>
            <w:tcW w:type="dxa" w:w="1736"/>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5"/>
          </w:tcPr>
          <w:p>
            <w:pPr>
              <w:spacing w:after="0"/>
              <w:jc w:val="left"/>
            </w:pPr>
            <w:r>
              <w:rPr>
                <w:sz w:val="16"/>
              </w:rPr>
              <w:t>1950 to 2023 (EF2+); 1986 to 2023 (EF0-1)</w:t>
            </w:r>
          </w:p>
        </w:tc>
        <w:tc>
          <w:tcPr>
            <w:tcW w:type="dxa" w:w="1037"/>
          </w:tcPr>
          <w:p>
            <w:pPr>
              <w:spacing w:after="0"/>
              <w:jc w:val="left"/>
            </w:pPr>
            <w:r>
              <w:rPr>
                <w:sz w:val="16"/>
              </w:rPr>
              <w:t>see B1-f</w:t>
            </w:r>
          </w:p>
        </w:tc>
        <w:tc>
          <w:tcPr>
            <w:tcW w:type="dxa" w:w="2028"/>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65"/>
          </w:tcPr>
          <w:p>
            <w:pPr>
              <w:spacing w:after="0"/>
              <w:jc w:val="left"/>
            </w:pP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65"/>
          </w:tcPr>
          <w:p>
            <w:pPr>
              <w:spacing w:after="0"/>
              <w:jc w:val="left"/>
            </w:pPr>
          </w:p>
        </w:tc>
        <w:tc>
          <w:tcPr>
            <w:tcW w:type="dxa" w:w="1037"/>
          </w:tcPr>
          <w:p>
            <w:pPr>
              <w:spacing w:after="0"/>
              <w:jc w:val="left"/>
            </w:pPr>
          </w:p>
        </w:tc>
        <w:tc>
          <w:tcPr>
            <w:tcW w:type="dxa" w:w="1736"/>
          </w:tcPr>
          <w:p>
            <w:pPr>
              <w:spacing w:after="0"/>
              <w:jc w:val="left"/>
            </w:pP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0.0000429</w:t>
            </w:r>
          </w:p>
        </w:tc>
        <w:tc>
          <w:tcPr>
            <w:tcW w:type="dxa" w:w="1437"/>
          </w:tcPr>
          <w:p>
            <w:pPr>
              <w:spacing w:after="0"/>
              <w:jc w:val="left"/>
            </w:pPr>
            <w:r>
              <w:rPr>
                <w:sz w:val="16"/>
              </w:rPr>
              <w:t>annual probability at a location</w:t>
            </w:r>
          </w:p>
        </w:tc>
        <w:tc>
          <w:tcPr>
            <w:tcW w:type="dxa" w:w="1565"/>
          </w:tcPr>
          <w:p>
            <w:pPr>
              <w:spacing w:after="0"/>
              <w:jc w:val="left"/>
            </w:pPr>
            <w:r>
              <w:rPr>
                <w:sz w:val="16"/>
              </w:rPr>
              <w:t>chance a given location in the county burns in a year: 0.00429%</w:t>
            </w:r>
          </w:p>
        </w:tc>
        <w:tc>
          <w:tcPr>
            <w:tcW w:type="dxa" w:w="1037"/>
          </w:tcPr>
          <w:p>
            <w:pPr>
              <w:spacing w:after="0"/>
              <w:jc w:val="left"/>
            </w:pPr>
          </w:p>
        </w:tc>
        <w:tc>
          <w:tcPr>
            <w:tcW w:type="dxa" w:w="1736"/>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5"/>
          </w:tcPr>
          <w:p>
            <w:pPr>
              <w:spacing w:after="0"/>
              <w:jc w:val="left"/>
            </w:pPr>
            <w:r>
              <w:rPr>
                <w:sz w:val="16"/>
              </w:rPr>
              <w:t>modeled</w:t>
            </w:r>
          </w:p>
        </w:tc>
        <w:tc>
          <w:tcPr>
            <w:tcW w:type="dxa" w:w="1037"/>
          </w:tcPr>
          <w:p>
            <w:pPr>
              <w:spacing w:after="0"/>
              <w:jc w:val="left"/>
            </w:pPr>
            <w:r>
              <w:rPr>
                <w:sz w:val="16"/>
              </w:rPr>
              <w:t>see B1-f</w:t>
            </w:r>
          </w:p>
        </w:tc>
        <w:tc>
          <w:tcPr>
            <w:tcW w:type="dxa" w:w="202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15.9</w:t>
            </w:r>
          </w:p>
        </w:tc>
        <w:tc>
          <w:tcPr>
            <w:tcW w:type="dxa" w:w="1437"/>
          </w:tcPr>
          <w:p>
            <w:pPr>
              <w:spacing w:after="0"/>
              <w:jc w:val="left"/>
            </w:pPr>
            <w:r>
              <w:rPr>
                <w:sz w:val="16"/>
              </w:rPr>
              <w:t>event-days per year</w:t>
            </w:r>
          </w:p>
        </w:tc>
        <w:tc>
          <w:tcPr>
            <w:tcW w:type="dxa" w:w="1565"/>
          </w:tcPr>
          <w:p>
            <w:pPr>
              <w:spacing w:after="0"/>
              <w:jc w:val="left"/>
            </w:pPr>
            <w:r>
              <w:rPr>
                <w:sz w:val="16"/>
              </w:rPr>
              <w:t>about 15.9 days per year</w:t>
            </w:r>
          </w:p>
        </w:tc>
        <w:tc>
          <w:tcPr>
            <w:tcW w:type="dxa" w:w="1037"/>
          </w:tcPr>
          <w:p>
            <w:pPr>
              <w:spacing w:after="0"/>
              <w:jc w:val="left"/>
            </w:pPr>
            <w:r>
              <w:rPr>
                <w:sz w:val="16"/>
              </w:rPr>
              <w:t>Highly likely</w:t>
            </w:r>
          </w:p>
        </w:tc>
        <w:tc>
          <w:tcPr>
            <w:tcW w:type="dxa" w:w="1736"/>
          </w:tcPr>
          <w:p>
            <w:pPr>
              <w:spacing w:after="0"/>
              <w:jc w:val="left"/>
            </w:pPr>
            <w:r>
              <w:rPr>
                <w:sz w:val="16"/>
              </w:rPr>
              <w:t>event-days in 30 of 30 years, 1996 to 2025 (100%)</w:t>
            </w:r>
          </w:p>
        </w:tc>
        <w:tc>
          <w:tcPr>
            <w:tcW w:type="dxa" w:w="1516"/>
          </w:tcPr>
          <w:p>
            <w:pPr>
              <w:spacing w:after="0"/>
              <w:jc w:val="right"/>
            </w:pPr>
            <w:r>
              <w:rPr>
                <w:sz w:val="16"/>
              </w:rPr>
              <w:t>269</w:t>
            </w:r>
          </w:p>
        </w:tc>
        <w:tc>
          <w:tcPr>
            <w:tcW w:type="dxa" w:w="1485"/>
          </w:tcPr>
          <w:p>
            <w:pPr>
              <w:spacing w:after="0"/>
              <w:jc w:val="left"/>
            </w:pPr>
            <w:r>
              <w:rPr>
                <w:sz w:val="16"/>
              </w:rPr>
              <w:t>2005-11-12 to 2024-11-12 (19 years)</w:t>
            </w:r>
          </w:p>
        </w:tc>
        <w:tc>
          <w:tcPr>
            <w:tcW w:type="dxa" w:w="1037"/>
          </w:tcPr>
          <w:p>
            <w:pPr>
              <w:spacing w:after="0"/>
              <w:jc w:val="left"/>
            </w:pPr>
            <w:r>
              <w:rPr>
                <w:sz w:val="16"/>
              </w:rPr>
              <w:t>countywide</w:t>
            </w:r>
          </w:p>
        </w:tc>
        <w:tc>
          <w:tcPr>
            <w:tcW w:type="dxa" w:w="202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5"/>
        <w:gridCol w:w="873"/>
        <w:gridCol w:w="910"/>
        <w:gridCol w:w="692"/>
        <w:gridCol w:w="659"/>
        <w:gridCol w:w="2872"/>
        <w:gridCol w:w="7051"/>
      </w:tblGrid>
      <w:tr>
        <w:trPr>
          <w:cantSplit/>
          <w:tblHeader/>
        </w:trPr>
        <w:tc>
          <w:tcPr>
            <w:tcW w:type="dxa" w:w="1055"/>
            <w:shd w:val="clear" w:color="auto" w:fill="E8E8E8"/>
          </w:tcPr>
          <w:p>
            <w:pPr>
              <w:spacing w:after="0"/>
              <w:jc w:val="left"/>
            </w:pPr>
            <w:r>
              <w:rPr>
                <w:b/>
                <w:sz w:val="16"/>
              </w:rPr>
              <w:t>Hazard</w:t>
            </w:r>
          </w:p>
        </w:tc>
        <w:tc>
          <w:tcPr>
            <w:tcW w:type="dxa" w:w="873"/>
            <w:shd w:val="clear" w:color="auto" w:fill="E8E8E8"/>
          </w:tcPr>
          <w:p>
            <w:pPr>
              <w:spacing w:after="0"/>
              <w:jc w:val="right"/>
            </w:pPr>
            <w:r>
              <w:rPr>
                <w:b/>
                <w:sz w:val="16"/>
              </w:rPr>
              <w:t>Tracts</w:t>
            </w:r>
          </w:p>
          <w:p>
            <w:pPr>
              <w:spacing w:after="0"/>
              <w:jc w:val="right"/>
            </w:pPr>
            <w:r>
              <w:rPr>
                <w:i/>
                <w:color w:val="555555"/>
                <w:sz w:val="14"/>
              </w:rPr>
              <w:t>rated of all</w:t>
            </w:r>
          </w:p>
        </w:tc>
        <w:tc>
          <w:tcPr>
            <w:tcW w:type="dxa" w:w="91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2"/>
            <w:shd w:val="clear" w:color="auto" w:fill="E8E8E8"/>
          </w:tcPr>
          <w:p>
            <w:pPr>
              <w:spacing w:after="0"/>
              <w:jc w:val="right"/>
            </w:pPr>
            <w:r>
              <w:rPr>
                <w:b/>
                <w:sz w:val="16"/>
              </w:rPr>
              <w:t>Median</w:t>
            </w:r>
          </w:p>
        </w:tc>
        <w:tc>
          <w:tcPr>
            <w:tcW w:type="dxa" w:w="659"/>
            <w:shd w:val="clear" w:color="auto" w:fill="E8E8E8"/>
          </w:tcPr>
          <w:p>
            <w:pPr>
              <w:spacing w:after="0"/>
              <w:jc w:val="right"/>
            </w:pPr>
            <w:r>
              <w:rPr>
                <w:b/>
                <w:sz w:val="16"/>
              </w:rPr>
              <w:t>Max</w:t>
            </w:r>
          </w:p>
        </w:tc>
        <w:tc>
          <w:tcPr>
            <w:tcW w:type="dxa" w:w="2872"/>
            <w:shd w:val="clear" w:color="auto" w:fill="E8E8E8"/>
          </w:tcPr>
          <w:p>
            <w:pPr>
              <w:spacing w:after="0"/>
              <w:jc w:val="left"/>
            </w:pPr>
            <w:r>
              <w:rPr>
                <w:b/>
                <w:sz w:val="16"/>
              </w:rPr>
              <w:t>Tracts by rating</w:t>
            </w:r>
          </w:p>
        </w:tc>
        <w:tc>
          <w:tcPr>
            <w:tcW w:type="dxa" w:w="7051"/>
            <w:shd w:val="clear" w:color="auto" w:fill="E8E8E8"/>
          </w:tcPr>
          <w:p>
            <w:pPr>
              <w:spacing w:after="0"/>
              <w:jc w:val="left"/>
            </w:pPr>
            <w:r>
              <w:rPr>
                <w:b/>
                <w:sz w:val="16"/>
              </w:rPr>
              <w:t>Note</w:t>
            </w:r>
          </w:p>
        </w:tc>
      </w:tr>
      <w:tr>
        <w:trPr>
          <w:cantSplit/>
        </w:trPr>
        <w:tc>
          <w:tcPr>
            <w:tcW w:type="dxa" w:w="1055"/>
          </w:tcPr>
          <w:p>
            <w:pPr>
              <w:spacing w:after="0"/>
              <w:jc w:val="left"/>
            </w:pPr>
            <w:r>
              <w:rPr>
                <w:sz w:val="16"/>
              </w:rPr>
              <w:t>Avalanche</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Coastal Flooding</w:t>
            </w:r>
          </w:p>
        </w:tc>
        <w:tc>
          <w:tcPr>
            <w:tcW w:type="dxa" w:w="873"/>
          </w:tcPr>
          <w:p>
            <w:pPr>
              <w:spacing w:after="0"/>
              <w:jc w:val="right"/>
            </w:pPr>
            <w:r>
              <w:rPr>
                <w:sz w:val="16"/>
              </w:rPr>
              <w:t>4 of 11</w:t>
            </w:r>
          </w:p>
        </w:tc>
        <w:tc>
          <w:tcPr>
            <w:tcW w:type="dxa" w:w="910"/>
          </w:tcPr>
          <w:p>
            <w:pPr>
              <w:spacing w:after="0"/>
              <w:jc w:val="right"/>
            </w:pPr>
            <w:r>
              <w:rPr>
                <w:sz w:val="16"/>
              </w:rPr>
              <w:t>79.4</w:t>
            </w:r>
          </w:p>
        </w:tc>
        <w:tc>
          <w:tcPr>
            <w:tcW w:type="dxa" w:w="692"/>
          </w:tcPr>
          <w:p>
            <w:pPr>
              <w:spacing w:after="0"/>
              <w:jc w:val="right"/>
            </w:pPr>
            <w:r>
              <w:rPr>
                <w:sz w:val="16"/>
              </w:rPr>
              <w:t>81.2</w:t>
            </w:r>
          </w:p>
        </w:tc>
        <w:tc>
          <w:tcPr>
            <w:tcW w:type="dxa" w:w="659"/>
          </w:tcPr>
          <w:p>
            <w:pPr>
              <w:spacing w:after="0"/>
              <w:jc w:val="right"/>
            </w:pPr>
            <w:r>
              <w:rPr>
                <w:sz w:val="16"/>
              </w:rPr>
              <w:t>85.1</w:t>
            </w:r>
          </w:p>
        </w:tc>
        <w:tc>
          <w:tcPr>
            <w:tcW w:type="dxa" w:w="2872"/>
          </w:tcPr>
          <w:p>
            <w:pPr>
              <w:spacing w:after="0"/>
              <w:jc w:val="left"/>
            </w:pPr>
            <w:r>
              <w:rPr>
                <w:sz w:val="16"/>
              </w:rPr>
              <w:t>Relatively Low 4, No Rating 7</w:t>
            </w:r>
          </w:p>
        </w:tc>
        <w:tc>
          <w:tcPr>
            <w:tcW w:type="dxa" w:w="7051"/>
          </w:tcPr>
          <w:p>
            <w:pPr>
              <w:spacing w:after="0"/>
              <w:jc w:val="left"/>
            </w:pPr>
          </w:p>
        </w:tc>
      </w:tr>
      <w:tr>
        <w:trPr>
          <w:cantSplit/>
        </w:trPr>
        <w:tc>
          <w:tcPr>
            <w:tcW w:type="dxa" w:w="1055"/>
          </w:tcPr>
          <w:p>
            <w:pPr>
              <w:spacing w:after="0"/>
              <w:jc w:val="left"/>
            </w:pPr>
            <w:r>
              <w:rPr>
                <w:sz w:val="16"/>
              </w:rPr>
              <w:t>Cold Wave</w:t>
            </w:r>
          </w:p>
        </w:tc>
        <w:tc>
          <w:tcPr>
            <w:tcW w:type="dxa" w:w="873"/>
          </w:tcPr>
          <w:p>
            <w:pPr>
              <w:spacing w:after="0"/>
              <w:jc w:val="right"/>
            </w:pPr>
            <w:r>
              <w:rPr>
                <w:sz w:val="16"/>
              </w:rPr>
              <w:t>11 of 11</w:t>
            </w:r>
          </w:p>
        </w:tc>
        <w:tc>
          <w:tcPr>
            <w:tcW w:type="dxa" w:w="910"/>
          </w:tcPr>
          <w:p>
            <w:pPr>
              <w:spacing w:after="0"/>
              <w:jc w:val="right"/>
            </w:pPr>
            <w:r>
              <w:rPr>
                <w:sz w:val="16"/>
              </w:rPr>
              <w:t>92.1</w:t>
            </w:r>
          </w:p>
        </w:tc>
        <w:tc>
          <w:tcPr>
            <w:tcW w:type="dxa" w:w="692"/>
          </w:tcPr>
          <w:p>
            <w:pPr>
              <w:spacing w:after="0"/>
              <w:jc w:val="right"/>
            </w:pPr>
            <w:r>
              <w:rPr>
                <w:sz w:val="16"/>
              </w:rPr>
              <w:t>95.2</w:t>
            </w:r>
          </w:p>
        </w:tc>
        <w:tc>
          <w:tcPr>
            <w:tcW w:type="dxa" w:w="659"/>
          </w:tcPr>
          <w:p>
            <w:pPr>
              <w:spacing w:after="0"/>
              <w:jc w:val="right"/>
            </w:pPr>
            <w:r>
              <w:rPr>
                <w:sz w:val="16"/>
              </w:rPr>
              <w:t>97.9</w:t>
            </w:r>
          </w:p>
        </w:tc>
        <w:tc>
          <w:tcPr>
            <w:tcW w:type="dxa" w:w="2872"/>
          </w:tcPr>
          <w:p>
            <w:pPr>
              <w:spacing w:after="0"/>
              <w:jc w:val="left"/>
            </w:pPr>
            <w:r>
              <w:rPr>
                <w:sz w:val="16"/>
              </w:rPr>
              <w:t>Very High 5, Relatively High 6</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Drought</w:t>
            </w:r>
          </w:p>
        </w:tc>
        <w:tc>
          <w:tcPr>
            <w:tcW w:type="dxa" w:w="873"/>
          </w:tcPr>
          <w:p>
            <w:pPr>
              <w:spacing w:after="0"/>
              <w:jc w:val="right"/>
            </w:pPr>
            <w:r>
              <w:rPr>
                <w:sz w:val="16"/>
              </w:rPr>
              <w:t>1 of 11</w:t>
            </w:r>
          </w:p>
        </w:tc>
        <w:tc>
          <w:tcPr>
            <w:tcW w:type="dxa" w:w="910"/>
          </w:tcPr>
          <w:p>
            <w:pPr>
              <w:spacing w:after="0"/>
              <w:jc w:val="right"/>
            </w:pPr>
            <w:r>
              <w:rPr>
                <w:sz w:val="16"/>
              </w:rPr>
              <w:t>72.3</w:t>
            </w:r>
          </w:p>
        </w:tc>
        <w:tc>
          <w:tcPr>
            <w:tcW w:type="dxa" w:w="692"/>
          </w:tcPr>
          <w:p>
            <w:pPr>
              <w:spacing w:after="0"/>
              <w:jc w:val="right"/>
            </w:pPr>
            <w:r>
              <w:rPr>
                <w:sz w:val="16"/>
              </w:rPr>
              <w:t>72.3</w:t>
            </w:r>
          </w:p>
        </w:tc>
        <w:tc>
          <w:tcPr>
            <w:tcW w:type="dxa" w:w="659"/>
          </w:tcPr>
          <w:p>
            <w:pPr>
              <w:spacing w:after="0"/>
              <w:jc w:val="right"/>
            </w:pPr>
            <w:r>
              <w:rPr>
                <w:sz w:val="16"/>
              </w:rPr>
              <w:t>72.3</w:t>
            </w:r>
          </w:p>
        </w:tc>
        <w:tc>
          <w:tcPr>
            <w:tcW w:type="dxa" w:w="2872"/>
          </w:tcPr>
          <w:p>
            <w:pPr>
              <w:spacing w:after="0"/>
              <w:jc w:val="left"/>
            </w:pPr>
            <w:r>
              <w:rPr>
                <w:sz w:val="16"/>
              </w:rPr>
              <w:t>Very Low 1, No Rating 10</w:t>
            </w:r>
          </w:p>
        </w:tc>
        <w:tc>
          <w:tcPr>
            <w:tcW w:type="dxa" w:w="70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5"/>
          </w:tcPr>
          <w:p>
            <w:pPr>
              <w:spacing w:after="0"/>
              <w:jc w:val="left"/>
            </w:pPr>
            <w:r>
              <w:rPr>
                <w:sz w:val="16"/>
              </w:rPr>
              <w:t>Earthquake</w:t>
            </w:r>
          </w:p>
        </w:tc>
        <w:tc>
          <w:tcPr>
            <w:tcW w:type="dxa" w:w="873"/>
          </w:tcPr>
          <w:p>
            <w:pPr>
              <w:spacing w:after="0"/>
              <w:jc w:val="right"/>
            </w:pPr>
            <w:r>
              <w:rPr>
                <w:sz w:val="16"/>
              </w:rPr>
              <w:t>11 of 11</w:t>
            </w:r>
          </w:p>
        </w:tc>
        <w:tc>
          <w:tcPr>
            <w:tcW w:type="dxa" w:w="910"/>
          </w:tcPr>
          <w:p>
            <w:pPr>
              <w:spacing w:after="0"/>
              <w:jc w:val="right"/>
            </w:pPr>
            <w:r>
              <w:rPr>
                <w:sz w:val="16"/>
              </w:rPr>
              <w:t>4.2</w:t>
            </w:r>
          </w:p>
        </w:tc>
        <w:tc>
          <w:tcPr>
            <w:tcW w:type="dxa" w:w="692"/>
          </w:tcPr>
          <w:p>
            <w:pPr>
              <w:spacing w:after="0"/>
              <w:jc w:val="right"/>
            </w:pPr>
            <w:r>
              <w:rPr>
                <w:sz w:val="16"/>
              </w:rPr>
              <w:t>6.9</w:t>
            </w:r>
          </w:p>
        </w:tc>
        <w:tc>
          <w:tcPr>
            <w:tcW w:type="dxa" w:w="659"/>
          </w:tcPr>
          <w:p>
            <w:pPr>
              <w:spacing w:after="0"/>
              <w:jc w:val="right"/>
            </w:pPr>
            <w:r>
              <w:rPr>
                <w:sz w:val="16"/>
              </w:rPr>
              <w:t>11.8</w:t>
            </w:r>
          </w:p>
        </w:tc>
        <w:tc>
          <w:tcPr>
            <w:tcW w:type="dxa" w:w="2872"/>
          </w:tcPr>
          <w:p>
            <w:pPr>
              <w:spacing w:after="0"/>
              <w:jc w:val="left"/>
            </w:pPr>
            <w:r>
              <w:rPr>
                <w:sz w:val="16"/>
              </w:rPr>
              <w:t>Very Low 11</w:t>
            </w:r>
          </w:p>
        </w:tc>
        <w:tc>
          <w:tcPr>
            <w:tcW w:type="dxa" w:w="7051"/>
          </w:tcPr>
          <w:p>
            <w:pPr>
              <w:spacing w:after="0"/>
              <w:jc w:val="left"/>
            </w:pPr>
          </w:p>
        </w:tc>
      </w:tr>
      <w:tr>
        <w:trPr>
          <w:cantSplit/>
        </w:trPr>
        <w:tc>
          <w:tcPr>
            <w:tcW w:type="dxa" w:w="1055"/>
          </w:tcPr>
          <w:p>
            <w:pPr>
              <w:spacing w:after="0"/>
              <w:jc w:val="left"/>
            </w:pPr>
            <w:r>
              <w:rPr>
                <w:sz w:val="16"/>
              </w:rPr>
              <w:t>Hail</w:t>
            </w:r>
          </w:p>
        </w:tc>
        <w:tc>
          <w:tcPr>
            <w:tcW w:type="dxa" w:w="873"/>
          </w:tcPr>
          <w:p>
            <w:pPr>
              <w:spacing w:after="0"/>
              <w:jc w:val="right"/>
            </w:pPr>
            <w:r>
              <w:rPr>
                <w:sz w:val="16"/>
              </w:rPr>
              <w:t>11 of 11</w:t>
            </w:r>
          </w:p>
        </w:tc>
        <w:tc>
          <w:tcPr>
            <w:tcW w:type="dxa" w:w="910"/>
          </w:tcPr>
          <w:p>
            <w:pPr>
              <w:spacing w:after="0"/>
              <w:jc w:val="right"/>
            </w:pPr>
            <w:r>
              <w:rPr>
                <w:sz w:val="16"/>
              </w:rPr>
              <w:t>75.3</w:t>
            </w:r>
          </w:p>
        </w:tc>
        <w:tc>
          <w:tcPr>
            <w:tcW w:type="dxa" w:w="692"/>
          </w:tcPr>
          <w:p>
            <w:pPr>
              <w:spacing w:after="0"/>
              <w:jc w:val="right"/>
            </w:pPr>
            <w:r>
              <w:rPr>
                <w:sz w:val="16"/>
              </w:rPr>
              <w:t>85.5</w:t>
            </w:r>
          </w:p>
        </w:tc>
        <w:tc>
          <w:tcPr>
            <w:tcW w:type="dxa" w:w="659"/>
          </w:tcPr>
          <w:p>
            <w:pPr>
              <w:spacing w:after="0"/>
              <w:jc w:val="right"/>
            </w:pPr>
            <w:r>
              <w:rPr>
                <w:sz w:val="16"/>
              </w:rPr>
              <w:t>89.7</w:t>
            </w:r>
          </w:p>
        </w:tc>
        <w:tc>
          <w:tcPr>
            <w:tcW w:type="dxa" w:w="2872"/>
          </w:tcPr>
          <w:p>
            <w:pPr>
              <w:spacing w:after="0"/>
              <w:jc w:val="left"/>
            </w:pPr>
            <w:r>
              <w:rPr>
                <w:sz w:val="16"/>
              </w:rPr>
              <w:t>Relatively High 3, Relatively Moderate 8</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Heat Wave</w:t>
            </w:r>
          </w:p>
        </w:tc>
        <w:tc>
          <w:tcPr>
            <w:tcW w:type="dxa" w:w="873"/>
          </w:tcPr>
          <w:p>
            <w:pPr>
              <w:spacing w:after="0"/>
              <w:jc w:val="right"/>
            </w:pPr>
            <w:r>
              <w:rPr>
                <w:sz w:val="16"/>
              </w:rPr>
              <w:t>11 of 11</w:t>
            </w:r>
          </w:p>
        </w:tc>
        <w:tc>
          <w:tcPr>
            <w:tcW w:type="dxa" w:w="910"/>
          </w:tcPr>
          <w:p>
            <w:pPr>
              <w:spacing w:after="0"/>
              <w:jc w:val="right"/>
            </w:pPr>
            <w:r>
              <w:rPr>
                <w:sz w:val="16"/>
              </w:rPr>
              <w:t>7.4</w:t>
            </w:r>
          </w:p>
        </w:tc>
        <w:tc>
          <w:tcPr>
            <w:tcW w:type="dxa" w:w="692"/>
          </w:tcPr>
          <w:p>
            <w:pPr>
              <w:spacing w:after="0"/>
              <w:jc w:val="right"/>
            </w:pPr>
            <w:r>
              <w:rPr>
                <w:sz w:val="16"/>
              </w:rPr>
              <w:t>12.9</w:t>
            </w:r>
          </w:p>
        </w:tc>
        <w:tc>
          <w:tcPr>
            <w:tcW w:type="dxa" w:w="659"/>
          </w:tcPr>
          <w:p>
            <w:pPr>
              <w:spacing w:after="0"/>
              <w:jc w:val="right"/>
            </w:pPr>
            <w:r>
              <w:rPr>
                <w:sz w:val="16"/>
              </w:rPr>
              <w:t>25.9</w:t>
            </w:r>
          </w:p>
        </w:tc>
        <w:tc>
          <w:tcPr>
            <w:tcW w:type="dxa" w:w="2872"/>
          </w:tcPr>
          <w:p>
            <w:pPr>
              <w:spacing w:after="0"/>
              <w:jc w:val="left"/>
            </w:pPr>
            <w:r>
              <w:rPr>
                <w:sz w:val="16"/>
              </w:rPr>
              <w:t>Relatively Low 4, Very Low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Hurricane</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 Rating 11</w:t>
            </w:r>
          </w:p>
        </w:tc>
        <w:tc>
          <w:tcPr>
            <w:tcW w:type="dxa" w:w="7051"/>
          </w:tcPr>
          <w:p>
            <w:pPr>
              <w:spacing w:after="0"/>
              <w:jc w:val="left"/>
            </w:pPr>
          </w:p>
        </w:tc>
      </w:tr>
      <w:tr>
        <w:trPr>
          <w:cantSplit/>
        </w:trPr>
        <w:tc>
          <w:tcPr>
            <w:tcW w:type="dxa" w:w="1055"/>
          </w:tcPr>
          <w:p>
            <w:pPr>
              <w:spacing w:after="0"/>
              <w:jc w:val="left"/>
            </w:pPr>
            <w:r>
              <w:rPr>
                <w:sz w:val="16"/>
              </w:rPr>
              <w:t>Ice Storm</w:t>
            </w:r>
          </w:p>
        </w:tc>
        <w:tc>
          <w:tcPr>
            <w:tcW w:type="dxa" w:w="873"/>
          </w:tcPr>
          <w:p>
            <w:pPr>
              <w:spacing w:after="0"/>
              <w:jc w:val="right"/>
            </w:pPr>
            <w:r>
              <w:rPr>
                <w:sz w:val="16"/>
              </w:rPr>
              <w:t>11 of 11</w:t>
            </w:r>
          </w:p>
        </w:tc>
        <w:tc>
          <w:tcPr>
            <w:tcW w:type="dxa" w:w="910"/>
          </w:tcPr>
          <w:p>
            <w:pPr>
              <w:spacing w:after="0"/>
              <w:jc w:val="right"/>
            </w:pPr>
            <w:r>
              <w:rPr>
                <w:sz w:val="16"/>
              </w:rPr>
              <w:t>20.8</w:t>
            </w:r>
          </w:p>
        </w:tc>
        <w:tc>
          <w:tcPr>
            <w:tcW w:type="dxa" w:w="692"/>
          </w:tcPr>
          <w:p>
            <w:pPr>
              <w:spacing w:after="0"/>
              <w:jc w:val="right"/>
            </w:pPr>
            <w:r>
              <w:rPr>
                <w:sz w:val="16"/>
              </w:rPr>
              <w:t>39.6</w:t>
            </w:r>
          </w:p>
        </w:tc>
        <w:tc>
          <w:tcPr>
            <w:tcW w:type="dxa" w:w="659"/>
          </w:tcPr>
          <w:p>
            <w:pPr>
              <w:spacing w:after="0"/>
              <w:jc w:val="right"/>
            </w:pPr>
            <w:r>
              <w:rPr>
                <w:sz w:val="16"/>
              </w:rPr>
              <w:t>53.0</w:t>
            </w:r>
          </w:p>
        </w:tc>
        <w:tc>
          <w:tcPr>
            <w:tcW w:type="dxa" w:w="2872"/>
          </w:tcPr>
          <w:p>
            <w:pPr>
              <w:spacing w:after="0"/>
              <w:jc w:val="left"/>
            </w:pPr>
            <w:r>
              <w:rPr>
                <w:sz w:val="16"/>
              </w:rPr>
              <w:t>Relatively Low 9, Very Low 2</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Inland Flooding</w:t>
            </w:r>
          </w:p>
        </w:tc>
        <w:tc>
          <w:tcPr>
            <w:tcW w:type="dxa" w:w="873"/>
          </w:tcPr>
          <w:p>
            <w:pPr>
              <w:spacing w:after="0"/>
              <w:jc w:val="right"/>
            </w:pPr>
            <w:r>
              <w:rPr>
                <w:sz w:val="16"/>
              </w:rPr>
              <w:t>11 of 11</w:t>
            </w:r>
          </w:p>
        </w:tc>
        <w:tc>
          <w:tcPr>
            <w:tcW w:type="dxa" w:w="910"/>
          </w:tcPr>
          <w:p>
            <w:pPr>
              <w:spacing w:after="0"/>
              <w:jc w:val="right"/>
            </w:pPr>
            <w:r>
              <w:rPr>
                <w:sz w:val="16"/>
              </w:rPr>
              <w:t>47.9</w:t>
            </w:r>
          </w:p>
        </w:tc>
        <w:tc>
          <w:tcPr>
            <w:tcW w:type="dxa" w:w="692"/>
          </w:tcPr>
          <w:p>
            <w:pPr>
              <w:spacing w:after="0"/>
              <w:jc w:val="right"/>
            </w:pPr>
            <w:r>
              <w:rPr>
                <w:sz w:val="16"/>
              </w:rPr>
              <w:t>79.9</w:t>
            </w:r>
          </w:p>
        </w:tc>
        <w:tc>
          <w:tcPr>
            <w:tcW w:type="dxa" w:w="659"/>
          </w:tcPr>
          <w:p>
            <w:pPr>
              <w:spacing w:after="0"/>
              <w:jc w:val="right"/>
            </w:pPr>
            <w:r>
              <w:rPr>
                <w:sz w:val="16"/>
              </w:rPr>
              <w:t>98.0</w:t>
            </w:r>
          </w:p>
        </w:tc>
        <w:tc>
          <w:tcPr>
            <w:tcW w:type="dxa" w:w="2872"/>
          </w:tcPr>
          <w:p>
            <w:pPr>
              <w:spacing w:after="0"/>
              <w:jc w:val="left"/>
            </w:pPr>
            <w:r>
              <w:rPr>
                <w:sz w:val="16"/>
              </w:rPr>
              <w:t>Very High 1, Relatively High 5, Relatively Moderate 4, Relatively Low 1</w:t>
            </w:r>
          </w:p>
        </w:tc>
        <w:tc>
          <w:tcPr>
            <w:tcW w:type="dxa" w:w="7051"/>
          </w:tcPr>
          <w:p>
            <w:pPr>
              <w:spacing w:after="0"/>
              <w:jc w:val="left"/>
            </w:pPr>
          </w:p>
        </w:tc>
      </w:tr>
      <w:tr>
        <w:trPr>
          <w:cantSplit/>
        </w:trPr>
        <w:tc>
          <w:tcPr>
            <w:tcW w:type="dxa" w:w="1055"/>
          </w:tcPr>
          <w:p>
            <w:pPr>
              <w:spacing w:after="0"/>
              <w:jc w:val="left"/>
            </w:pPr>
            <w:r>
              <w:rPr>
                <w:sz w:val="16"/>
              </w:rPr>
              <w:t>Landslide</w:t>
            </w:r>
          </w:p>
        </w:tc>
        <w:tc>
          <w:tcPr>
            <w:tcW w:type="dxa" w:w="873"/>
          </w:tcPr>
          <w:p>
            <w:pPr>
              <w:spacing w:after="0"/>
              <w:jc w:val="right"/>
            </w:pPr>
            <w:r>
              <w:rPr>
                <w:sz w:val="16"/>
              </w:rPr>
              <w:t>11 of 11</w:t>
            </w:r>
          </w:p>
        </w:tc>
        <w:tc>
          <w:tcPr>
            <w:tcW w:type="dxa" w:w="910"/>
          </w:tcPr>
          <w:p>
            <w:pPr>
              <w:spacing w:after="0"/>
              <w:jc w:val="right"/>
            </w:pPr>
            <w:r>
              <w:rPr>
                <w:sz w:val="16"/>
              </w:rPr>
              <w:t>55.9</w:t>
            </w:r>
          </w:p>
        </w:tc>
        <w:tc>
          <w:tcPr>
            <w:tcW w:type="dxa" w:w="692"/>
          </w:tcPr>
          <w:p>
            <w:pPr>
              <w:spacing w:after="0"/>
              <w:jc w:val="right"/>
            </w:pPr>
            <w:r>
              <w:rPr>
                <w:sz w:val="16"/>
              </w:rPr>
              <w:t>78.8</w:t>
            </w:r>
          </w:p>
        </w:tc>
        <w:tc>
          <w:tcPr>
            <w:tcW w:type="dxa" w:w="659"/>
          </w:tcPr>
          <w:p>
            <w:pPr>
              <w:spacing w:after="0"/>
              <w:jc w:val="right"/>
            </w:pPr>
            <w:r>
              <w:rPr>
                <w:sz w:val="16"/>
              </w:rPr>
              <w:t>95.5</w:t>
            </w:r>
          </w:p>
        </w:tc>
        <w:tc>
          <w:tcPr>
            <w:tcW w:type="dxa" w:w="2872"/>
          </w:tcPr>
          <w:p>
            <w:pPr>
              <w:spacing w:after="0"/>
              <w:jc w:val="left"/>
            </w:pPr>
            <w:r>
              <w:rPr>
                <w:sz w:val="16"/>
              </w:rPr>
              <w:t>Relatively Low 4, Very Low 7</w:t>
            </w:r>
          </w:p>
        </w:tc>
        <w:tc>
          <w:tcPr>
            <w:tcW w:type="dxa" w:w="7051"/>
          </w:tcPr>
          <w:p>
            <w:pPr>
              <w:spacing w:after="0"/>
              <w:jc w:val="left"/>
            </w:pPr>
          </w:p>
        </w:tc>
      </w:tr>
      <w:tr>
        <w:trPr>
          <w:cantSplit/>
        </w:trPr>
        <w:tc>
          <w:tcPr>
            <w:tcW w:type="dxa" w:w="1055"/>
          </w:tcPr>
          <w:p>
            <w:pPr>
              <w:spacing w:after="0"/>
              <w:jc w:val="left"/>
            </w:pPr>
            <w:r>
              <w:rPr>
                <w:sz w:val="16"/>
              </w:rPr>
              <w:t>Lightning</w:t>
            </w:r>
          </w:p>
        </w:tc>
        <w:tc>
          <w:tcPr>
            <w:tcW w:type="dxa" w:w="873"/>
          </w:tcPr>
          <w:p>
            <w:pPr>
              <w:spacing w:after="0"/>
              <w:jc w:val="right"/>
            </w:pPr>
            <w:r>
              <w:rPr>
                <w:sz w:val="16"/>
              </w:rPr>
              <w:t>11 of 11</w:t>
            </w:r>
          </w:p>
        </w:tc>
        <w:tc>
          <w:tcPr>
            <w:tcW w:type="dxa" w:w="910"/>
          </w:tcPr>
          <w:p>
            <w:pPr>
              <w:spacing w:after="0"/>
              <w:jc w:val="right"/>
            </w:pPr>
            <w:r>
              <w:rPr>
                <w:sz w:val="16"/>
              </w:rPr>
              <w:t>95.1</w:t>
            </w:r>
          </w:p>
        </w:tc>
        <w:tc>
          <w:tcPr>
            <w:tcW w:type="dxa" w:w="692"/>
          </w:tcPr>
          <w:p>
            <w:pPr>
              <w:spacing w:after="0"/>
              <w:jc w:val="right"/>
            </w:pPr>
            <w:r>
              <w:rPr>
                <w:sz w:val="16"/>
              </w:rPr>
              <w:t>97.7</w:t>
            </w:r>
          </w:p>
        </w:tc>
        <w:tc>
          <w:tcPr>
            <w:tcW w:type="dxa" w:w="659"/>
          </w:tcPr>
          <w:p>
            <w:pPr>
              <w:spacing w:after="0"/>
              <w:jc w:val="right"/>
            </w:pPr>
            <w:r>
              <w:rPr>
                <w:sz w:val="16"/>
              </w:rPr>
              <w:t>99.2</w:t>
            </w:r>
          </w:p>
        </w:tc>
        <w:tc>
          <w:tcPr>
            <w:tcW w:type="dxa" w:w="2872"/>
          </w:tcPr>
          <w:p>
            <w:pPr>
              <w:spacing w:after="0"/>
              <w:jc w:val="left"/>
            </w:pPr>
            <w:r>
              <w:rPr>
                <w:sz w:val="16"/>
              </w:rPr>
              <w:t>Very High 8, Relatively High 3</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Strong Wind</w:t>
            </w:r>
          </w:p>
        </w:tc>
        <w:tc>
          <w:tcPr>
            <w:tcW w:type="dxa" w:w="873"/>
          </w:tcPr>
          <w:p>
            <w:pPr>
              <w:spacing w:after="0"/>
              <w:jc w:val="right"/>
            </w:pPr>
            <w:r>
              <w:rPr>
                <w:sz w:val="16"/>
              </w:rPr>
              <w:t>11 of 11</w:t>
            </w:r>
          </w:p>
        </w:tc>
        <w:tc>
          <w:tcPr>
            <w:tcW w:type="dxa" w:w="910"/>
          </w:tcPr>
          <w:p>
            <w:pPr>
              <w:spacing w:after="0"/>
              <w:jc w:val="right"/>
            </w:pPr>
            <w:r>
              <w:rPr>
                <w:sz w:val="16"/>
              </w:rPr>
              <w:t>65.9</w:t>
            </w:r>
          </w:p>
        </w:tc>
        <w:tc>
          <w:tcPr>
            <w:tcW w:type="dxa" w:w="692"/>
          </w:tcPr>
          <w:p>
            <w:pPr>
              <w:spacing w:after="0"/>
              <w:jc w:val="right"/>
            </w:pPr>
            <w:r>
              <w:rPr>
                <w:sz w:val="16"/>
              </w:rPr>
              <w:t>80.4</w:t>
            </w:r>
          </w:p>
        </w:tc>
        <w:tc>
          <w:tcPr>
            <w:tcW w:type="dxa" w:w="659"/>
          </w:tcPr>
          <w:p>
            <w:pPr>
              <w:spacing w:after="0"/>
              <w:jc w:val="right"/>
            </w:pPr>
            <w:r>
              <w:rPr>
                <w:sz w:val="16"/>
              </w:rPr>
              <w:t>87.5</w:t>
            </w:r>
          </w:p>
        </w:tc>
        <w:tc>
          <w:tcPr>
            <w:tcW w:type="dxa" w:w="2872"/>
          </w:tcPr>
          <w:p>
            <w:pPr>
              <w:spacing w:after="0"/>
              <w:jc w:val="left"/>
            </w:pPr>
            <w:r>
              <w:rPr>
                <w:sz w:val="16"/>
              </w:rPr>
              <w:t>Relatively High 4, Relatively Moderate 7</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5"/>
          </w:tcPr>
          <w:p>
            <w:pPr>
              <w:spacing w:after="0"/>
              <w:jc w:val="left"/>
            </w:pPr>
            <w:r>
              <w:rPr>
                <w:sz w:val="16"/>
              </w:rPr>
              <w:t>Tornado</w:t>
            </w:r>
          </w:p>
        </w:tc>
        <w:tc>
          <w:tcPr>
            <w:tcW w:type="dxa" w:w="873"/>
          </w:tcPr>
          <w:p>
            <w:pPr>
              <w:spacing w:after="0"/>
              <w:jc w:val="right"/>
            </w:pPr>
            <w:r>
              <w:rPr>
                <w:sz w:val="16"/>
              </w:rPr>
              <w:t>11 of 11</w:t>
            </w:r>
          </w:p>
        </w:tc>
        <w:tc>
          <w:tcPr>
            <w:tcW w:type="dxa" w:w="910"/>
          </w:tcPr>
          <w:p>
            <w:pPr>
              <w:spacing w:after="0"/>
              <w:jc w:val="right"/>
            </w:pPr>
            <w:r>
              <w:rPr>
                <w:sz w:val="16"/>
              </w:rPr>
              <w:t>54.1</w:t>
            </w:r>
          </w:p>
        </w:tc>
        <w:tc>
          <w:tcPr>
            <w:tcW w:type="dxa" w:w="692"/>
          </w:tcPr>
          <w:p>
            <w:pPr>
              <w:spacing w:after="0"/>
              <w:jc w:val="right"/>
            </w:pPr>
            <w:r>
              <w:rPr>
                <w:sz w:val="16"/>
              </w:rPr>
              <w:t>69.9</w:t>
            </w:r>
          </w:p>
        </w:tc>
        <w:tc>
          <w:tcPr>
            <w:tcW w:type="dxa" w:w="659"/>
          </w:tcPr>
          <w:p>
            <w:pPr>
              <w:spacing w:after="0"/>
              <w:jc w:val="right"/>
            </w:pPr>
            <w:r>
              <w:rPr>
                <w:sz w:val="16"/>
              </w:rPr>
              <w:t>80.9</w:t>
            </w:r>
          </w:p>
        </w:tc>
        <w:tc>
          <w:tcPr>
            <w:tcW w:type="dxa" w:w="2872"/>
          </w:tcPr>
          <w:p>
            <w:pPr>
              <w:spacing w:after="0"/>
              <w:jc w:val="left"/>
            </w:pPr>
            <w:r>
              <w:rPr>
                <w:sz w:val="16"/>
              </w:rPr>
              <w:t>Relatively High 3, Relatively Moderate 8</w:t>
            </w:r>
          </w:p>
        </w:tc>
        <w:tc>
          <w:tcPr>
            <w:tcW w:type="dxa" w:w="7051"/>
          </w:tcPr>
          <w:p>
            <w:pPr>
              <w:spacing w:after="0"/>
              <w:jc w:val="left"/>
            </w:pPr>
          </w:p>
        </w:tc>
      </w:tr>
      <w:tr>
        <w:trPr>
          <w:cantSplit/>
        </w:trPr>
        <w:tc>
          <w:tcPr>
            <w:tcW w:type="dxa" w:w="1055"/>
          </w:tcPr>
          <w:p>
            <w:pPr>
              <w:spacing w:after="0"/>
              <w:jc w:val="left"/>
            </w:pPr>
            <w:r>
              <w:rPr>
                <w:sz w:val="16"/>
              </w:rPr>
              <w:t>Tsunami</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Insufficient Data 11</w:t>
            </w:r>
          </w:p>
        </w:tc>
        <w:tc>
          <w:tcPr>
            <w:tcW w:type="dxa" w:w="7051"/>
          </w:tcPr>
          <w:p>
            <w:pPr>
              <w:spacing w:after="0"/>
              <w:jc w:val="left"/>
            </w:pPr>
          </w:p>
        </w:tc>
      </w:tr>
      <w:tr>
        <w:trPr>
          <w:cantSplit/>
        </w:trPr>
        <w:tc>
          <w:tcPr>
            <w:tcW w:type="dxa" w:w="1055"/>
          </w:tcPr>
          <w:p>
            <w:pPr>
              <w:spacing w:after="0"/>
              <w:jc w:val="left"/>
            </w:pPr>
            <w:r>
              <w:rPr>
                <w:sz w:val="16"/>
              </w:rPr>
              <w:t>Volcanic Activity</w:t>
            </w:r>
          </w:p>
        </w:tc>
        <w:tc>
          <w:tcPr>
            <w:tcW w:type="dxa" w:w="873"/>
          </w:tcPr>
          <w:p>
            <w:pPr>
              <w:spacing w:after="0"/>
              <w:jc w:val="right"/>
            </w:pPr>
            <w:r>
              <w:rPr>
                <w:sz w:val="16"/>
              </w:rPr>
              <w:t>0 of 11</w:t>
            </w:r>
          </w:p>
        </w:tc>
        <w:tc>
          <w:tcPr>
            <w:tcW w:type="dxa" w:w="910"/>
          </w:tcPr>
          <w:p>
            <w:pPr>
              <w:spacing w:after="0"/>
              <w:jc w:val="right"/>
            </w:pPr>
          </w:p>
        </w:tc>
        <w:tc>
          <w:tcPr>
            <w:tcW w:type="dxa" w:w="692"/>
          </w:tcPr>
          <w:p>
            <w:pPr>
              <w:spacing w:after="0"/>
              <w:jc w:val="right"/>
            </w:pPr>
          </w:p>
        </w:tc>
        <w:tc>
          <w:tcPr>
            <w:tcW w:type="dxa" w:w="659"/>
          </w:tcPr>
          <w:p>
            <w:pPr>
              <w:spacing w:after="0"/>
              <w:jc w:val="right"/>
            </w:pPr>
          </w:p>
        </w:tc>
        <w:tc>
          <w:tcPr>
            <w:tcW w:type="dxa" w:w="2872"/>
          </w:tcPr>
          <w:p>
            <w:pPr>
              <w:spacing w:after="0"/>
              <w:jc w:val="left"/>
            </w:pPr>
            <w:r>
              <w:rPr>
                <w:sz w:val="16"/>
              </w:rPr>
              <w:t>Not Applicable 11</w:t>
            </w:r>
          </w:p>
        </w:tc>
        <w:tc>
          <w:tcPr>
            <w:tcW w:type="dxa" w:w="7051"/>
          </w:tcPr>
          <w:p>
            <w:pPr>
              <w:spacing w:after="0"/>
              <w:jc w:val="left"/>
            </w:pPr>
          </w:p>
        </w:tc>
      </w:tr>
      <w:tr>
        <w:trPr>
          <w:cantSplit/>
        </w:trPr>
        <w:tc>
          <w:tcPr>
            <w:tcW w:type="dxa" w:w="1055"/>
          </w:tcPr>
          <w:p>
            <w:pPr>
              <w:spacing w:after="0"/>
              <w:jc w:val="left"/>
            </w:pPr>
            <w:r>
              <w:rPr>
                <w:sz w:val="16"/>
              </w:rPr>
              <w:t>Wildfire</w:t>
            </w:r>
          </w:p>
        </w:tc>
        <w:tc>
          <w:tcPr>
            <w:tcW w:type="dxa" w:w="873"/>
          </w:tcPr>
          <w:p>
            <w:pPr>
              <w:spacing w:after="0"/>
              <w:jc w:val="right"/>
            </w:pPr>
            <w:r>
              <w:rPr>
                <w:sz w:val="16"/>
              </w:rPr>
              <w:t>11 of 11</w:t>
            </w:r>
          </w:p>
        </w:tc>
        <w:tc>
          <w:tcPr>
            <w:tcW w:type="dxa" w:w="910"/>
          </w:tcPr>
          <w:p>
            <w:pPr>
              <w:spacing w:after="0"/>
              <w:jc w:val="right"/>
            </w:pPr>
            <w:r>
              <w:rPr>
                <w:sz w:val="16"/>
              </w:rPr>
              <w:t>60.2</w:t>
            </w:r>
          </w:p>
        </w:tc>
        <w:tc>
          <w:tcPr>
            <w:tcW w:type="dxa" w:w="692"/>
          </w:tcPr>
          <w:p>
            <w:pPr>
              <w:spacing w:after="0"/>
              <w:jc w:val="right"/>
            </w:pPr>
            <w:r>
              <w:rPr>
                <w:sz w:val="16"/>
              </w:rPr>
              <w:t>74.1</w:t>
            </w:r>
          </w:p>
        </w:tc>
        <w:tc>
          <w:tcPr>
            <w:tcW w:type="dxa" w:w="659"/>
          </w:tcPr>
          <w:p>
            <w:pPr>
              <w:spacing w:after="0"/>
              <w:jc w:val="right"/>
            </w:pPr>
            <w:r>
              <w:rPr>
                <w:sz w:val="16"/>
              </w:rPr>
              <w:t>78.7</w:t>
            </w:r>
          </w:p>
        </w:tc>
        <w:tc>
          <w:tcPr>
            <w:tcW w:type="dxa" w:w="2872"/>
          </w:tcPr>
          <w:p>
            <w:pPr>
              <w:spacing w:after="0"/>
              <w:jc w:val="left"/>
            </w:pPr>
            <w:r>
              <w:rPr>
                <w:sz w:val="16"/>
              </w:rPr>
              <w:t>Relatively Low 6, Very Low 5</w:t>
            </w:r>
          </w:p>
        </w:tc>
        <w:tc>
          <w:tcPr>
            <w:tcW w:type="dxa" w:w="7051"/>
          </w:tcPr>
          <w:p>
            <w:pPr>
              <w:spacing w:after="0"/>
              <w:jc w:val="left"/>
            </w:pPr>
          </w:p>
        </w:tc>
      </w:tr>
      <w:tr>
        <w:trPr>
          <w:cantSplit/>
        </w:trPr>
        <w:tc>
          <w:tcPr>
            <w:tcW w:type="dxa" w:w="1055"/>
          </w:tcPr>
          <w:p>
            <w:pPr>
              <w:spacing w:after="0"/>
              <w:jc w:val="left"/>
            </w:pPr>
            <w:r>
              <w:rPr>
                <w:sz w:val="16"/>
              </w:rPr>
              <w:t>Winter Weather</w:t>
            </w:r>
          </w:p>
        </w:tc>
        <w:tc>
          <w:tcPr>
            <w:tcW w:type="dxa" w:w="873"/>
          </w:tcPr>
          <w:p>
            <w:pPr>
              <w:spacing w:after="0"/>
              <w:jc w:val="right"/>
            </w:pPr>
            <w:r>
              <w:rPr>
                <w:sz w:val="16"/>
              </w:rPr>
              <w:t>11 of 11</w:t>
            </w:r>
          </w:p>
        </w:tc>
        <w:tc>
          <w:tcPr>
            <w:tcW w:type="dxa" w:w="910"/>
          </w:tcPr>
          <w:p>
            <w:pPr>
              <w:spacing w:after="0"/>
              <w:jc w:val="right"/>
            </w:pPr>
            <w:r>
              <w:rPr>
                <w:sz w:val="16"/>
              </w:rPr>
              <w:t>51.8</w:t>
            </w:r>
          </w:p>
        </w:tc>
        <w:tc>
          <w:tcPr>
            <w:tcW w:type="dxa" w:w="692"/>
          </w:tcPr>
          <w:p>
            <w:pPr>
              <w:spacing w:after="0"/>
              <w:jc w:val="right"/>
            </w:pPr>
            <w:r>
              <w:rPr>
                <w:sz w:val="16"/>
              </w:rPr>
              <w:t>59.0</w:t>
            </w:r>
          </w:p>
        </w:tc>
        <w:tc>
          <w:tcPr>
            <w:tcW w:type="dxa" w:w="659"/>
          </w:tcPr>
          <w:p>
            <w:pPr>
              <w:spacing w:after="0"/>
              <w:jc w:val="right"/>
            </w:pPr>
            <w:r>
              <w:rPr>
                <w:sz w:val="16"/>
              </w:rPr>
              <w:t>70.0</w:t>
            </w:r>
          </w:p>
        </w:tc>
        <w:tc>
          <w:tcPr>
            <w:tcW w:type="dxa" w:w="2872"/>
          </w:tcPr>
          <w:p>
            <w:pPr>
              <w:spacing w:after="0"/>
              <w:jc w:val="left"/>
            </w:pPr>
            <w:r>
              <w:rPr>
                <w:sz w:val="16"/>
              </w:rPr>
              <w:t>Relatively Moderate 11</w:t>
            </w:r>
          </w:p>
        </w:tc>
        <w:tc>
          <w:tcPr>
            <w:tcW w:type="dxa" w:w="70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56"/>
        <w:gridCol w:w="1024"/>
        <w:gridCol w:w="3187"/>
        <w:gridCol w:w="2806"/>
        <w:gridCol w:w="1974"/>
        <w:gridCol w:w="2402"/>
        <w:gridCol w:w="863"/>
      </w:tblGrid>
      <w:tr>
        <w:trPr>
          <w:cantSplit/>
          <w:tblHeader/>
        </w:trPr>
        <w:tc>
          <w:tcPr>
            <w:tcW w:type="dxa" w:w="1856"/>
            <w:shd w:val="clear" w:color="auto" w:fill="E8E8E8"/>
          </w:tcPr>
          <w:p>
            <w:pPr>
              <w:spacing w:after="0"/>
              <w:jc w:val="left"/>
            </w:pPr>
            <w:r>
              <w:rPr>
                <w:b/>
                <w:sz w:val="16"/>
              </w:rPr>
              <w:t>Member</w:t>
            </w:r>
          </w:p>
        </w:tc>
        <w:tc>
          <w:tcPr>
            <w:tcW w:type="dxa" w:w="1024"/>
            <w:shd w:val="clear" w:color="auto" w:fill="E8E8E8"/>
          </w:tcPr>
          <w:p>
            <w:pPr>
              <w:spacing w:after="0"/>
              <w:jc w:val="left"/>
            </w:pPr>
            <w:r>
              <w:rPr>
                <w:b/>
                <w:sz w:val="16"/>
              </w:rPr>
              <w:t>Type</w:t>
            </w:r>
          </w:p>
        </w:tc>
        <w:tc>
          <w:tcPr>
            <w:tcW w:type="dxa" w:w="3187"/>
            <w:shd w:val="clear" w:color="auto" w:fill="E8E8E8"/>
          </w:tcPr>
          <w:p>
            <w:pPr>
              <w:spacing w:after="0"/>
              <w:jc w:val="left"/>
            </w:pPr>
            <w:r>
              <w:rPr>
                <w:b/>
                <w:sz w:val="16"/>
              </w:rPr>
              <w:t>Plan status</w:t>
            </w:r>
          </w:p>
        </w:tc>
        <w:tc>
          <w:tcPr>
            <w:tcW w:type="dxa" w:w="28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3"/>
            <w:shd w:val="clear" w:color="auto" w:fill="E8E8E8"/>
          </w:tcPr>
          <w:p>
            <w:pPr>
              <w:spacing w:after="0"/>
              <w:jc w:val="left"/>
            </w:pPr>
            <w:r>
              <w:rPr>
                <w:b/>
                <w:sz w:val="16"/>
              </w:rPr>
              <w:t>Notes</w:t>
            </w:r>
          </w:p>
        </w:tc>
      </w:tr>
      <w:tr>
        <w:trPr>
          <w:cantSplit/>
        </w:trPr>
        <w:tc>
          <w:tcPr>
            <w:tcW w:type="dxa" w:w="1856"/>
          </w:tcPr>
          <w:p>
            <w:pPr>
              <w:spacing w:after="0"/>
              <w:jc w:val="left"/>
            </w:pPr>
            <w:r>
              <w:rPr>
                <w:sz w:val="16"/>
              </w:rPr>
              <w:t>Oconto County</w:t>
            </w:r>
          </w:p>
        </w:tc>
        <w:tc>
          <w:tcPr>
            <w:tcW w:type="dxa" w:w="1024"/>
          </w:tcPr>
          <w:p>
            <w:pPr>
              <w:spacing w:after="0"/>
              <w:jc w:val="left"/>
            </w:pPr>
            <w:r>
              <w:rPr>
                <w:sz w:val="16"/>
              </w:rPr>
              <w:t>County</w:t>
            </w:r>
          </w:p>
        </w:tc>
        <w:tc>
          <w:tcPr>
            <w:tcW w:type="dxa" w:w="3187"/>
          </w:tcPr>
          <w:p>
            <w:pPr>
              <w:spacing w:after="0"/>
              <w:jc w:val="left"/>
            </w:pPr>
            <w:r>
              <w:rPr>
                <w:sz w:val="16"/>
              </w:rPr>
              <w:t>Expired on 2025-09-30</w:t>
            </w:r>
          </w:p>
        </w:tc>
        <w:tc>
          <w:tcPr>
            <w:tcW w:type="dxa" w:w="2806"/>
          </w:tcPr>
          <w:p>
            <w:pPr>
              <w:spacing w:after="0"/>
              <w:jc w:val="right"/>
            </w:pPr>
            <w:r>
              <w:rPr>
                <w:sz w:val="16"/>
              </w:rPr>
              <w:t>FMA RL 0, SRL 0; any 6</w:t>
            </w:r>
          </w:p>
        </w:tc>
        <w:tc>
          <w:tcPr>
            <w:tcW w:type="dxa" w:w="1974"/>
          </w:tcPr>
          <w:p>
            <w:pPr>
              <w:spacing w:after="0"/>
              <w:jc w:val="right"/>
            </w:pPr>
            <w:r>
              <w:rPr>
                <w:sz w:val="16"/>
              </w:rPr>
              <w:t>$239,811.80</w:t>
            </w:r>
          </w:p>
        </w:tc>
        <w:tc>
          <w:tcPr>
            <w:tcW w:type="dxa" w:w="2402"/>
          </w:tcPr>
          <w:p>
            <w:pPr>
              <w:spacing w:after="0"/>
              <w:jc w:val="right"/>
            </w:pPr>
            <w:r>
              <w:rPr>
                <w:sz w:val="16"/>
              </w:rPr>
              <w:t>0; 0</w:t>
            </w:r>
          </w:p>
        </w:tc>
        <w:tc>
          <w:tcPr>
            <w:tcW w:type="dxa" w:w="863"/>
          </w:tcPr>
          <w:p>
            <w:pPr>
              <w:spacing w:after="0"/>
              <w:jc w:val="left"/>
            </w:pPr>
          </w:p>
        </w:tc>
      </w:tr>
      <w:tr>
        <w:trPr>
          <w:cantSplit/>
        </w:trPr>
        <w:tc>
          <w:tcPr>
            <w:tcW w:type="dxa" w:w="1856"/>
          </w:tcPr>
          <w:p>
            <w:pPr>
              <w:spacing w:after="0"/>
              <w:jc w:val="left"/>
            </w:pPr>
            <w:r>
              <w:rPr>
                <w:sz w:val="16"/>
              </w:rPr>
              <w:t>Gillett city</w:t>
            </w:r>
          </w:p>
        </w:tc>
        <w:tc>
          <w:tcPr>
            <w:tcW w:type="dxa" w:w="1024"/>
          </w:tcPr>
          <w:p>
            <w:pPr>
              <w:spacing w:after="0"/>
              <w:jc w:val="left"/>
            </w:pPr>
            <w:r>
              <w:rPr>
                <w:sz w:val="16"/>
              </w:rPr>
              <w:t>City</w:t>
            </w:r>
          </w:p>
        </w:tc>
        <w:tc>
          <w:tcPr>
            <w:tcW w:type="dxa" w:w="3187"/>
          </w:tcPr>
          <w:p>
            <w:pPr>
              <w:spacing w:after="0"/>
              <w:jc w:val="left"/>
            </w:pPr>
            <w:r>
              <w:rPr>
                <w:sz w:val="16"/>
              </w:rPr>
              <w:t>Expired on 2025-09-30</w:t>
            </w:r>
          </w:p>
        </w:tc>
        <w:tc>
          <w:tcPr>
            <w:tcW w:type="dxa" w:w="2806"/>
          </w:tcPr>
          <w:p>
            <w:pPr>
              <w:spacing w:after="0"/>
              <w:jc w:val="right"/>
            </w:pPr>
            <w:r>
              <w:rPr>
                <w:sz w:val="16"/>
              </w:rPr>
              <w:t>FMA RL 0, SRL 0; any 0</w:t>
            </w:r>
          </w:p>
        </w:tc>
        <w:tc>
          <w:tcPr>
            <w:tcW w:type="dxa" w:w="1974"/>
          </w:tcPr>
          <w:p>
            <w:pPr>
              <w:spacing w:after="0"/>
              <w:jc w:val="right"/>
            </w:pPr>
            <w:r>
              <w:rPr>
                <w:sz w:val="16"/>
              </w:rPr>
              <w:t>none found</w:t>
            </w:r>
          </w:p>
        </w:tc>
        <w:tc>
          <w:tcPr>
            <w:tcW w:type="dxa" w:w="2402"/>
          </w:tcPr>
          <w:p>
            <w:pPr>
              <w:spacing w:after="0"/>
              <w:jc w:val="right"/>
            </w:pPr>
            <w:r>
              <w:rPr>
                <w:sz w:val="16"/>
              </w:rPr>
              <w:t>13; 1</w:t>
            </w:r>
          </w:p>
        </w:tc>
        <w:tc>
          <w:tcPr>
            <w:tcW w:type="dxa" w:w="863"/>
          </w:tcPr>
          <w:p>
            <w:pPr>
              <w:spacing w:after="0"/>
              <w:jc w:val="left"/>
            </w:pPr>
          </w:p>
        </w:tc>
      </w:tr>
      <w:tr>
        <w:trPr>
          <w:cantSplit/>
        </w:trPr>
        <w:tc>
          <w:tcPr>
            <w:tcW w:type="dxa" w:w="1856"/>
          </w:tcPr>
          <w:p>
            <w:pPr>
              <w:spacing w:after="0"/>
              <w:jc w:val="left"/>
            </w:pPr>
            <w:r>
              <w:rPr>
                <w:sz w:val="16"/>
              </w:rPr>
              <w:t>Lena village</w:t>
            </w:r>
          </w:p>
        </w:tc>
        <w:tc>
          <w:tcPr>
            <w:tcW w:type="dxa" w:w="1024"/>
          </w:tcPr>
          <w:p>
            <w:pPr>
              <w:spacing w:after="0"/>
              <w:jc w:val="left"/>
            </w:pPr>
            <w:r>
              <w:rPr>
                <w:sz w:val="16"/>
              </w:rPr>
              <w:t>Village</w:t>
            </w:r>
          </w:p>
        </w:tc>
        <w:tc>
          <w:tcPr>
            <w:tcW w:type="dxa" w:w="3187"/>
          </w:tcPr>
          <w:p>
            <w:pPr>
              <w:spacing w:after="0"/>
              <w:jc w:val="left"/>
            </w:pPr>
            <w:r>
              <w:rPr>
                <w:sz w:val="16"/>
              </w:rPr>
              <w:t>Expired on 2025-09-30</w:t>
            </w:r>
          </w:p>
        </w:tc>
        <w:tc>
          <w:tcPr>
            <w:tcW w:type="dxa" w:w="2806"/>
          </w:tcPr>
          <w:p>
            <w:pPr>
              <w:spacing w:after="0"/>
              <w:jc w:val="right"/>
            </w:pPr>
            <w:r>
              <w:rPr>
                <w:sz w:val="16"/>
              </w:rPr>
              <w:t>FMA RL 0, SRL 0; any 0</w:t>
            </w:r>
          </w:p>
        </w:tc>
        <w:tc>
          <w:tcPr>
            <w:tcW w:type="dxa" w:w="1974"/>
          </w:tcPr>
          <w:p>
            <w:pPr>
              <w:spacing w:after="0"/>
              <w:jc w:val="right"/>
            </w:pPr>
            <w:r>
              <w:rPr>
                <w:sz w:val="16"/>
              </w:rPr>
              <w:t>none found</w:t>
            </w:r>
          </w:p>
        </w:tc>
        <w:tc>
          <w:tcPr>
            <w:tcW w:type="dxa" w:w="2402"/>
          </w:tcPr>
          <w:p>
            <w:pPr>
              <w:spacing w:after="0"/>
              <w:jc w:val="right"/>
            </w:pPr>
            <w:r>
              <w:rPr>
                <w:sz w:val="16"/>
              </w:rPr>
              <w:t>13; 1</w:t>
            </w:r>
          </w:p>
        </w:tc>
        <w:tc>
          <w:tcPr>
            <w:tcW w:type="dxa" w:w="863"/>
          </w:tcPr>
          <w:p>
            <w:pPr>
              <w:spacing w:after="0"/>
              <w:jc w:val="left"/>
            </w:pPr>
          </w:p>
        </w:tc>
      </w:tr>
      <w:tr>
        <w:trPr>
          <w:cantSplit/>
        </w:trPr>
        <w:tc>
          <w:tcPr>
            <w:tcW w:type="dxa" w:w="1856"/>
          </w:tcPr>
          <w:p>
            <w:pPr>
              <w:spacing w:after="0"/>
              <w:jc w:val="left"/>
            </w:pPr>
            <w:r>
              <w:rPr>
                <w:sz w:val="16"/>
              </w:rPr>
              <w:t>Oconto city</w:t>
            </w:r>
          </w:p>
        </w:tc>
        <w:tc>
          <w:tcPr>
            <w:tcW w:type="dxa" w:w="1024"/>
          </w:tcPr>
          <w:p>
            <w:pPr>
              <w:spacing w:after="0"/>
              <w:jc w:val="left"/>
            </w:pPr>
            <w:r>
              <w:rPr>
                <w:sz w:val="16"/>
              </w:rPr>
              <w:t>City</w:t>
            </w:r>
          </w:p>
        </w:tc>
        <w:tc>
          <w:tcPr>
            <w:tcW w:type="dxa" w:w="3187"/>
          </w:tcPr>
          <w:p>
            <w:pPr>
              <w:spacing w:after="0"/>
              <w:jc w:val="left"/>
            </w:pPr>
            <w:r>
              <w:rPr>
                <w:sz w:val="16"/>
              </w:rPr>
              <w:t>Expired on 2025-09-30</w:t>
            </w:r>
          </w:p>
        </w:tc>
        <w:tc>
          <w:tcPr>
            <w:tcW w:type="dxa" w:w="2806"/>
          </w:tcPr>
          <w:p>
            <w:pPr>
              <w:spacing w:after="0"/>
              <w:jc w:val="right"/>
            </w:pPr>
            <w:r>
              <w:rPr>
                <w:sz w:val="16"/>
              </w:rPr>
              <w:t>FMA RL 0, SRL 0; any 1</w:t>
            </w:r>
          </w:p>
        </w:tc>
        <w:tc>
          <w:tcPr>
            <w:tcW w:type="dxa" w:w="1974"/>
          </w:tcPr>
          <w:p>
            <w:pPr>
              <w:spacing w:after="0"/>
              <w:jc w:val="right"/>
            </w:pPr>
            <w:r>
              <w:rPr>
                <w:sz w:val="16"/>
              </w:rPr>
              <w:t>none found</w:t>
            </w:r>
          </w:p>
        </w:tc>
        <w:tc>
          <w:tcPr>
            <w:tcW w:type="dxa" w:w="2402"/>
          </w:tcPr>
          <w:p>
            <w:pPr>
              <w:spacing w:after="0"/>
              <w:jc w:val="right"/>
            </w:pPr>
            <w:r>
              <w:rPr>
                <w:sz w:val="16"/>
              </w:rPr>
              <w:t>36; 2</w:t>
            </w:r>
          </w:p>
        </w:tc>
        <w:tc>
          <w:tcPr>
            <w:tcW w:type="dxa" w:w="863"/>
          </w:tcPr>
          <w:p>
            <w:pPr>
              <w:spacing w:after="0"/>
              <w:jc w:val="left"/>
            </w:pPr>
          </w:p>
        </w:tc>
      </w:tr>
      <w:tr>
        <w:trPr>
          <w:cantSplit/>
        </w:trPr>
        <w:tc>
          <w:tcPr>
            <w:tcW w:type="dxa" w:w="1856"/>
          </w:tcPr>
          <w:p>
            <w:pPr>
              <w:spacing w:after="0"/>
              <w:jc w:val="left"/>
            </w:pPr>
            <w:r>
              <w:rPr>
                <w:sz w:val="16"/>
              </w:rPr>
              <w:t>Oconto Falls city</w:t>
            </w:r>
          </w:p>
        </w:tc>
        <w:tc>
          <w:tcPr>
            <w:tcW w:type="dxa" w:w="1024"/>
          </w:tcPr>
          <w:p>
            <w:pPr>
              <w:spacing w:after="0"/>
              <w:jc w:val="left"/>
            </w:pPr>
            <w:r>
              <w:rPr>
                <w:sz w:val="16"/>
              </w:rPr>
              <w:t>City</w:t>
            </w:r>
          </w:p>
        </w:tc>
        <w:tc>
          <w:tcPr>
            <w:tcW w:type="dxa" w:w="3187"/>
          </w:tcPr>
          <w:p>
            <w:pPr>
              <w:spacing w:after="0"/>
              <w:jc w:val="left"/>
            </w:pPr>
            <w:r>
              <w:rPr>
                <w:sz w:val="16"/>
              </w:rPr>
              <w:t>Expired on 2025-09-30</w:t>
            </w:r>
          </w:p>
        </w:tc>
        <w:tc>
          <w:tcPr>
            <w:tcW w:type="dxa" w:w="2806"/>
          </w:tcPr>
          <w:p>
            <w:pPr>
              <w:spacing w:after="0"/>
              <w:jc w:val="right"/>
            </w:pPr>
            <w:r>
              <w:rPr>
                <w:sz w:val="16"/>
              </w:rPr>
              <w:t>FMA RL 0, SRL 0; any 0</w:t>
            </w:r>
          </w:p>
        </w:tc>
        <w:tc>
          <w:tcPr>
            <w:tcW w:type="dxa" w:w="1974"/>
          </w:tcPr>
          <w:p>
            <w:pPr>
              <w:spacing w:after="0"/>
              <w:jc w:val="right"/>
            </w:pPr>
            <w:r>
              <w:rPr>
                <w:sz w:val="16"/>
              </w:rPr>
              <w:t>none found</w:t>
            </w:r>
          </w:p>
        </w:tc>
        <w:tc>
          <w:tcPr>
            <w:tcW w:type="dxa" w:w="2402"/>
          </w:tcPr>
          <w:p>
            <w:pPr>
              <w:spacing w:after="0"/>
              <w:jc w:val="right"/>
            </w:pPr>
            <w:r>
              <w:rPr>
                <w:sz w:val="16"/>
              </w:rPr>
              <w:t>11; 2</w:t>
            </w:r>
          </w:p>
        </w:tc>
        <w:tc>
          <w:tcPr>
            <w:tcW w:type="dxa" w:w="863"/>
          </w:tcPr>
          <w:p>
            <w:pPr>
              <w:spacing w:after="0"/>
              <w:jc w:val="left"/>
            </w:pPr>
          </w:p>
        </w:tc>
      </w:tr>
      <w:tr>
        <w:trPr>
          <w:cantSplit/>
        </w:trPr>
        <w:tc>
          <w:tcPr>
            <w:tcW w:type="dxa" w:w="1856"/>
          </w:tcPr>
          <w:p>
            <w:pPr>
              <w:spacing w:after="0"/>
              <w:jc w:val="left"/>
            </w:pPr>
            <w:r>
              <w:rPr>
                <w:sz w:val="16"/>
              </w:rPr>
              <w:t>Pulaski village</w:t>
            </w:r>
          </w:p>
        </w:tc>
        <w:tc>
          <w:tcPr>
            <w:tcW w:type="dxa" w:w="1024"/>
          </w:tcPr>
          <w:p>
            <w:pPr>
              <w:spacing w:after="0"/>
              <w:jc w:val="left"/>
            </w:pPr>
            <w:r>
              <w:rPr>
                <w:sz w:val="16"/>
              </w:rPr>
              <w:t>Village</w:t>
            </w:r>
          </w:p>
        </w:tc>
        <w:tc>
          <w:tcPr>
            <w:tcW w:type="dxa" w:w="3187"/>
          </w:tcPr>
          <w:p>
            <w:pPr>
              <w:spacing w:after="0"/>
              <w:jc w:val="left"/>
            </w:pPr>
            <w:r>
              <w:rPr>
                <w:sz w:val="16"/>
              </w:rPr>
              <w:t>Plan 112031 approved 2026-07-01, pending adoption here; not yet eligible</w:t>
            </w:r>
          </w:p>
        </w:tc>
        <w:tc>
          <w:tcPr>
            <w:tcW w:type="dxa" w:w="2806"/>
          </w:tcPr>
          <w:p>
            <w:pPr>
              <w:spacing w:after="0"/>
              <w:jc w:val="right"/>
            </w:pPr>
            <w:r>
              <w:rPr>
                <w:sz w:val="16"/>
              </w:rPr>
              <w:t>FMA RL 0, SRL 0; any 0</w:t>
            </w:r>
          </w:p>
        </w:tc>
        <w:tc>
          <w:tcPr>
            <w:tcW w:type="dxa" w:w="1974"/>
          </w:tcPr>
          <w:p>
            <w:pPr>
              <w:spacing w:after="0"/>
              <w:jc w:val="right"/>
            </w:pPr>
            <w:r>
              <w:rPr>
                <w:sz w:val="16"/>
              </w:rPr>
              <w:t>none found</w:t>
            </w:r>
          </w:p>
        </w:tc>
        <w:tc>
          <w:tcPr>
            <w:tcW w:type="dxa" w:w="2402"/>
          </w:tcPr>
          <w:p>
            <w:pPr>
              <w:spacing w:after="0"/>
              <w:jc w:val="right"/>
            </w:pPr>
            <w:r>
              <w:rPr>
                <w:sz w:val="16"/>
              </w:rPr>
              <w:t>0; no approved plan</w:t>
            </w:r>
          </w:p>
        </w:tc>
        <w:tc>
          <w:tcPr>
            <w:tcW w:type="dxa" w:w="863"/>
          </w:tcPr>
          <w:p>
            <w:pPr>
              <w:spacing w:after="0"/>
              <w:jc w:val="left"/>
            </w:pPr>
          </w:p>
        </w:tc>
      </w:tr>
      <w:tr>
        <w:trPr>
          <w:cantSplit/>
        </w:trPr>
        <w:tc>
          <w:tcPr>
            <w:tcW w:type="dxa" w:w="1856"/>
          </w:tcPr>
          <w:p>
            <w:pPr>
              <w:spacing w:after="0"/>
              <w:jc w:val="left"/>
            </w:pPr>
            <w:r>
              <w:rPr>
                <w:sz w:val="16"/>
              </w:rPr>
              <w:t>Suring village</w:t>
            </w:r>
          </w:p>
        </w:tc>
        <w:tc>
          <w:tcPr>
            <w:tcW w:type="dxa" w:w="1024"/>
          </w:tcPr>
          <w:p>
            <w:pPr>
              <w:spacing w:after="0"/>
              <w:jc w:val="left"/>
            </w:pPr>
            <w:r>
              <w:rPr>
                <w:sz w:val="16"/>
              </w:rPr>
              <w:t>Village</w:t>
            </w:r>
          </w:p>
        </w:tc>
        <w:tc>
          <w:tcPr>
            <w:tcW w:type="dxa" w:w="3187"/>
          </w:tcPr>
          <w:p>
            <w:pPr>
              <w:spacing w:after="0"/>
              <w:jc w:val="left"/>
            </w:pPr>
            <w:r>
              <w:rPr>
                <w:sz w:val="16"/>
              </w:rPr>
              <w:t>Expired on 2025-09-30</w:t>
            </w:r>
          </w:p>
        </w:tc>
        <w:tc>
          <w:tcPr>
            <w:tcW w:type="dxa" w:w="2806"/>
          </w:tcPr>
          <w:p>
            <w:pPr>
              <w:spacing w:after="0"/>
              <w:jc w:val="right"/>
            </w:pPr>
            <w:r>
              <w:rPr>
                <w:sz w:val="16"/>
              </w:rPr>
              <w:t>FMA RL 0, SRL 0; any 0</w:t>
            </w:r>
          </w:p>
        </w:tc>
        <w:tc>
          <w:tcPr>
            <w:tcW w:type="dxa" w:w="1974"/>
          </w:tcPr>
          <w:p>
            <w:pPr>
              <w:spacing w:after="0"/>
              <w:jc w:val="right"/>
            </w:pPr>
            <w:r>
              <w:rPr>
                <w:sz w:val="16"/>
              </w:rPr>
              <w:t>none found</w:t>
            </w:r>
          </w:p>
        </w:tc>
        <w:tc>
          <w:tcPr>
            <w:tcW w:type="dxa" w:w="2402"/>
          </w:tcPr>
          <w:p>
            <w:pPr>
              <w:spacing w:after="0"/>
              <w:jc w:val="right"/>
            </w:pPr>
            <w:r>
              <w:rPr>
                <w:sz w:val="16"/>
              </w:rPr>
              <w:t>11; 3</w:t>
            </w:r>
          </w:p>
        </w:tc>
        <w:tc>
          <w:tcPr>
            <w:tcW w:type="dxa" w:w="86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2020-10-01</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$1,720,287,383</w:t>
            </w:r>
          </w:p>
        </w:tc>
        <w:tc>
          <w:tcPr>
            <w:tcW w:type="dxa" w:w="1215"/>
          </w:tcPr>
          <w:p>
            <w:pPr>
              <w:spacing w:after="0"/>
              <w:jc w:val="right"/>
            </w:pPr>
          </w:p>
        </w:tc>
        <w:tc>
          <w:tcPr>
            <w:tcW w:type="dxa" w:w="1043"/>
          </w:tcPr>
          <w:p>
            <w:pPr>
              <w:spacing w:after="0"/>
              <w:jc w:val="right"/>
            </w:pPr>
            <w:r>
              <w:rPr>
                <w:sz w:val="16"/>
              </w:rPr>
              <w:t>1,861</w:t>
            </w:r>
          </w:p>
        </w:tc>
        <w:tc>
          <w:tcPr>
            <w:tcW w:type="dxa" w:w="1126"/>
          </w:tcPr>
          <w:p>
            <w:pPr>
              <w:spacing w:after="0"/>
              <w:jc w:val="right"/>
            </w:pPr>
            <w:r>
              <w:rPr>
                <w:sz w:val="16"/>
              </w:rPr>
              <w:t>$11,539</w:t>
            </w:r>
          </w:p>
        </w:tc>
        <w:tc>
          <w:tcPr>
            <w:tcW w:type="dxa" w:w="1126"/>
          </w:tcPr>
          <w:p>
            <w:pPr>
              <w:spacing w:after="0"/>
              <w:jc w:val="right"/>
            </w:pPr>
          </w:p>
        </w:tc>
        <w:tc>
          <w:tcPr>
            <w:tcW w:type="dxa" w:w="1165"/>
          </w:tcPr>
          <w:p>
            <w:pPr>
              <w:spacing w:after="0"/>
              <w:jc w:val="right"/>
            </w:pPr>
            <w:r>
              <w:rPr>
                <w:sz w:val="16"/>
              </w:rPr>
              <w:t>$1,000</w:t>
            </w:r>
          </w:p>
        </w:tc>
        <w:tc>
          <w:tcPr>
            <w:tcW w:type="dxa" w:w="1305"/>
          </w:tcPr>
          <w:p>
            <w:pPr>
              <w:spacing w:after="0"/>
              <w:jc w:val="right"/>
            </w:pPr>
            <w:r>
              <w:rPr>
                <w:sz w:val="16"/>
              </w:rPr>
              <w:t>0.000671%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$26</w:t>
            </w:r>
          </w:p>
        </w:tc>
        <w:tc>
          <w:tcPr>
            <w:tcW w:type="dxa" w:w="1126"/>
          </w:tcPr>
          <w:p>
            <w:pPr>
              <w:spacing w:after="0"/>
              <w:jc w:val="right"/>
            </w:pPr>
            <w:r>
              <w:rPr>
                <w:sz w:val="16"/>
              </w:rPr>
              <w:t>$230,312</w:t>
            </w:r>
          </w:p>
        </w:tc>
        <w:tc>
          <w:tcPr>
            <w:tcW w:type="dxa" w:w="1165"/>
          </w:tcPr>
          <w:p>
            <w:pPr>
              <w:spacing w:after="0"/>
              <w:jc w:val="right"/>
            </w:pPr>
            <w:r>
              <w:rPr>
                <w:sz w:val="16"/>
              </w:rPr>
              <w:t>$5,355,395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$515,978</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$59</w:t>
            </w:r>
          </w:p>
        </w:tc>
        <w:tc>
          <w:tcPr>
            <w:tcW w:type="dxa" w:w="1165"/>
          </w:tcPr>
          <w:p>
            <w:pPr>
              <w:spacing w:after="0"/>
              <w:jc w:val="right"/>
            </w:pPr>
          </w:p>
        </w:tc>
        <w:tc>
          <w:tcPr>
            <w:tcW w:type="dxa" w:w="1305"/>
          </w:tcPr>
          <w:p>
            <w:pPr>
              <w:spacing w:after="0"/>
              <w:jc w:val="right"/>
            </w:pPr>
            <w:r>
              <w:rPr>
                <w:sz w:val="16"/>
              </w:rPr>
              <w:t>0.0114% (agriculture)</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$23,919,292,183</w:t>
            </w:r>
          </w:p>
        </w:tc>
        <w:tc>
          <w:tcPr>
            <w:tcW w:type="dxa" w:w="1215"/>
          </w:tcPr>
          <w:p>
            <w:pPr>
              <w:spacing w:after="0"/>
              <w:jc w:val="right"/>
            </w:pPr>
          </w:p>
        </w:tc>
        <w:tc>
          <w:tcPr>
            <w:tcW w:type="dxa" w:w="1043"/>
          </w:tcPr>
          <w:p>
            <w:pPr>
              <w:spacing w:after="0"/>
              <w:jc w:val="right"/>
            </w:pPr>
            <w:r>
              <w:rPr>
                <w:sz w:val="16"/>
              </w:rPr>
              <w:t>38,965</w:t>
            </w:r>
          </w:p>
        </w:tc>
        <w:tc>
          <w:tcPr>
            <w:tcW w:type="dxa" w:w="1126"/>
          </w:tcPr>
          <w:p>
            <w:pPr>
              <w:spacing w:after="0"/>
              <w:jc w:val="right"/>
            </w:pPr>
            <w:r>
              <w:rPr>
                <w:sz w:val="16"/>
              </w:rPr>
              <w:t>$11,221</w:t>
            </w:r>
          </w:p>
        </w:tc>
        <w:tc>
          <w:tcPr>
            <w:tcW w:type="dxa" w:w="1126"/>
          </w:tcPr>
          <w:p>
            <w:pPr>
              <w:spacing w:after="0"/>
              <w:jc w:val="right"/>
            </w:pPr>
          </w:p>
        </w:tc>
        <w:tc>
          <w:tcPr>
            <w:tcW w:type="dxa" w:w="1165"/>
          </w:tcPr>
          <w:p>
            <w:pPr>
              <w:spacing w:after="0"/>
              <w:jc w:val="right"/>
            </w:pPr>
            <w:r>
              <w:rPr>
                <w:sz w:val="16"/>
              </w:rPr>
              <w:t>$2,251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$572,757</w:t>
            </w:r>
          </w:p>
        </w:tc>
        <w:tc>
          <w:tcPr>
            <w:tcW w:type="dxa" w:w="1126"/>
          </w:tcPr>
          <w:p>
            <w:pPr>
              <w:spacing w:after="0"/>
              <w:jc w:val="right"/>
            </w:pPr>
            <w:r>
              <w:rPr>
                <w:sz w:val="16"/>
              </w:rPr>
              <w:t>$38,057</w:t>
            </w:r>
          </w:p>
        </w:tc>
        <w:tc>
          <w:tcPr>
            <w:tcW w:type="dxa" w:w="1165"/>
          </w:tcPr>
          <w:p>
            <w:pPr>
              <w:spacing w:after="0"/>
              <w:jc w:val="right"/>
            </w:pPr>
            <w:r>
              <w:rPr>
                <w:sz w:val="16"/>
              </w:rPr>
              <w:t>$53,821</w:t>
            </w:r>
          </w:p>
        </w:tc>
        <w:tc>
          <w:tcPr>
            <w:tcW w:type="dxa" w:w="1305"/>
          </w:tcPr>
          <w:p>
            <w:pPr>
              <w:spacing w:after="0"/>
              <w:jc w:val="right"/>
            </w:pPr>
            <w:r>
              <w:rPr>
                <w:sz w:val="16"/>
              </w:rPr>
              <w:t>0.0039%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$1,008</w:t>
            </w:r>
          </w:p>
        </w:tc>
        <w:tc>
          <w:tcPr>
            <w:tcW w:type="dxa" w:w="1126"/>
          </w:tcPr>
          <w:p>
            <w:pPr>
              <w:spacing w:after="0"/>
              <w:jc w:val="right"/>
            </w:pPr>
            <w:r>
              <w:rPr>
                <w:sz w:val="16"/>
              </w:rPr>
              <w:t>$1</w:t>
            </w:r>
          </w:p>
        </w:tc>
        <w:tc>
          <w:tcPr>
            <w:tcW w:type="dxa" w:w="1165"/>
          </w:tcPr>
          <w:p>
            <w:pPr>
              <w:spacing w:after="0"/>
              <w:jc w:val="right"/>
            </w:pPr>
            <w:r>
              <w:rPr>
                <w:sz w:val="16"/>
              </w:rPr>
              <w:t>$121,041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r>
              <w:rPr>
                <w:sz w:val="16"/>
              </w:rPr>
              <w:t>0%</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$14,622,031,872</w:t>
            </w:r>
          </w:p>
        </w:tc>
        <w:tc>
          <w:tcPr>
            <w:tcW w:type="dxa" w:w="1215"/>
          </w:tcPr>
          <w:p>
            <w:pPr>
              <w:spacing w:after="0"/>
              <w:jc w:val="right"/>
            </w:pPr>
          </w:p>
        </w:tc>
        <w:tc>
          <w:tcPr>
            <w:tcW w:type="dxa" w:w="1043"/>
          </w:tcPr>
          <w:p>
            <w:pPr>
              <w:spacing w:after="0"/>
              <w:jc w:val="right"/>
            </w:pPr>
            <w:r>
              <w:rPr>
                <w:sz w:val="16"/>
              </w:rPr>
              <w:t>38,685</w:t>
            </w:r>
          </w:p>
        </w:tc>
        <w:tc>
          <w:tcPr>
            <w:tcW w:type="dxa" w:w="1126"/>
          </w:tcPr>
          <w:p>
            <w:pPr>
              <w:spacing w:after="0"/>
              <w:jc w:val="right"/>
            </w:pPr>
            <w:r>
              <w:rPr>
                <w:sz w:val="16"/>
              </w:rPr>
              <w:t>$7,250</w:t>
            </w:r>
          </w:p>
        </w:tc>
        <w:tc>
          <w:tcPr>
            <w:tcW w:type="dxa" w:w="1126"/>
          </w:tcPr>
          <w:p>
            <w:pPr>
              <w:spacing w:after="0"/>
              <w:jc w:val="right"/>
            </w:pPr>
          </w:p>
        </w:tc>
        <w:tc>
          <w:tcPr>
            <w:tcW w:type="dxa" w:w="1165"/>
          </w:tcPr>
          <w:p>
            <w:pPr>
              <w:spacing w:after="0"/>
              <w:jc w:val="right"/>
            </w:pPr>
            <w:r>
              <w:rPr>
                <w:sz w:val="16"/>
              </w:rPr>
              <w:t>$29,474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$14,643,349,119</w:t>
            </w:r>
          </w:p>
        </w:tc>
        <w:tc>
          <w:tcPr>
            <w:tcW w:type="dxa" w:w="1215"/>
          </w:tcPr>
          <w:p>
            <w:pPr>
              <w:spacing w:after="0"/>
              <w:jc w:val="right"/>
            </w:pPr>
            <w:r>
              <w:rPr>
                <w:sz w:val="16"/>
              </w:rPr>
              <w:t>$3,438,907</w:t>
            </w:r>
          </w:p>
        </w:tc>
        <w:tc>
          <w:tcPr>
            <w:tcW w:type="dxa" w:w="1043"/>
          </w:tcPr>
          <w:p>
            <w:pPr>
              <w:spacing w:after="0"/>
              <w:jc w:val="right"/>
            </w:pPr>
            <w:r>
              <w:rPr>
                <w:sz w:val="16"/>
              </w:rPr>
              <w:t>963</w:t>
            </w:r>
          </w:p>
        </w:tc>
        <w:tc>
          <w:tcPr>
            <w:tcW w:type="dxa" w:w="1126"/>
          </w:tcPr>
          <w:p>
            <w:pPr>
              <w:spacing w:after="0"/>
              <w:jc w:val="right"/>
            </w:pPr>
            <w:r>
              <w:rPr>
                <w:sz w:val="16"/>
              </w:rPr>
              <w:t>$12,471,087</w:t>
            </w:r>
          </w:p>
        </w:tc>
        <w:tc>
          <w:tcPr>
            <w:tcW w:type="dxa" w:w="1126"/>
          </w:tcPr>
          <w:p>
            <w:pPr>
              <w:spacing w:after="0"/>
              <w:jc w:val="right"/>
            </w:pPr>
            <w:r>
              <w:rPr>
                <w:sz w:val="16"/>
              </w:rPr>
              <w:t>$53,285</w:t>
            </w:r>
          </w:p>
        </w:tc>
        <w:tc>
          <w:tcPr>
            <w:tcW w:type="dxa" w:w="1165"/>
          </w:tcPr>
          <w:p>
            <w:pPr>
              <w:spacing w:after="0"/>
              <w:jc w:val="right"/>
            </w:pPr>
            <w:r>
              <w:rPr>
                <w:sz w:val="16"/>
              </w:rPr>
              <w:t>$11,474</w:t>
            </w:r>
          </w:p>
        </w:tc>
        <w:tc>
          <w:tcPr>
            <w:tcW w:type="dxa" w:w="1305"/>
          </w:tcPr>
          <w:p>
            <w:pPr>
              <w:spacing w:after="0"/>
              <w:jc w:val="right"/>
            </w:pPr>
            <w:r>
              <w:rPr>
                <w:sz w:val="16"/>
              </w:rPr>
              <w:t>n/a (see note)</w:t>
            </w:r>
          </w:p>
        </w:tc>
        <w:tc>
          <w:tcPr>
            <w:tcW w:type="dxa" w:w="1199"/>
          </w:tcPr>
          <w:p>
            <w:pPr>
              <w:spacing w:after="0"/>
              <w:jc w:val="right"/>
            </w:pPr>
            <w:r>
              <w:rPr>
                <w:sz w:val="16"/>
              </w:rPr>
              <w:t>$335,000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$109,809,444</w:t>
            </w:r>
          </w:p>
        </w:tc>
        <w:tc>
          <w:tcPr>
            <w:tcW w:type="dxa" w:w="1215"/>
          </w:tcPr>
          <w:p>
            <w:pPr>
              <w:spacing w:after="0"/>
              <w:jc w:val="right"/>
            </w:pPr>
          </w:p>
        </w:tc>
        <w:tc>
          <w:tcPr>
            <w:tcW w:type="dxa" w:w="1043"/>
          </w:tcPr>
          <w:p>
            <w:pPr>
              <w:spacing w:after="0"/>
              <w:jc w:val="right"/>
            </w:pPr>
            <w:r>
              <w:rPr>
                <w:sz w:val="16"/>
              </w:rPr>
              <w:t>238</w:t>
            </w:r>
          </w:p>
        </w:tc>
        <w:tc>
          <w:tcPr>
            <w:tcW w:type="dxa" w:w="1126"/>
          </w:tcPr>
          <w:p>
            <w:pPr>
              <w:spacing w:after="0"/>
              <w:jc w:val="right"/>
            </w:pPr>
            <w:r>
              <w:rPr>
                <w:sz w:val="16"/>
              </w:rPr>
              <w:t>$325</w:t>
            </w:r>
          </w:p>
        </w:tc>
        <w:tc>
          <w:tcPr>
            <w:tcW w:type="dxa" w:w="1126"/>
          </w:tcPr>
          <w:p>
            <w:pPr>
              <w:spacing w:after="0"/>
              <w:jc w:val="right"/>
            </w:pPr>
          </w:p>
        </w:tc>
        <w:tc>
          <w:tcPr>
            <w:tcW w:type="dxa" w:w="1165"/>
          </w:tcPr>
          <w:p>
            <w:pPr>
              <w:spacing w:after="0"/>
              <w:jc w:val="right"/>
            </w:pPr>
            <w:r>
              <w:rPr>
                <w:sz w:val="16"/>
              </w:rPr>
              <w:t>$3,106</w:t>
            </w:r>
          </w:p>
        </w:tc>
        <w:tc>
          <w:tcPr>
            <w:tcW w:type="dxa" w:w="1305"/>
          </w:tcPr>
          <w:p>
            <w:pPr>
              <w:spacing w:after="0"/>
              <w:jc w:val="right"/>
            </w:pPr>
            <w:r>
              <w:rPr>
                <w:sz w:val="16"/>
              </w:rPr>
              <w:t>0.000296%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$14,682,578,051</w:t>
            </w:r>
          </w:p>
        </w:tc>
        <w:tc>
          <w:tcPr>
            <w:tcW w:type="dxa" w:w="1215"/>
          </w:tcPr>
          <w:p>
            <w:pPr>
              <w:spacing w:after="0"/>
              <w:jc w:val="right"/>
            </w:pPr>
          </w:p>
        </w:tc>
        <w:tc>
          <w:tcPr>
            <w:tcW w:type="dxa" w:w="1043"/>
          </w:tcPr>
          <w:p>
            <w:pPr>
              <w:spacing w:after="0"/>
              <w:jc w:val="right"/>
            </w:pPr>
            <w:r>
              <w:rPr>
                <w:sz w:val="16"/>
              </w:rPr>
              <w:t>38,902</w:t>
            </w:r>
          </w:p>
        </w:tc>
        <w:tc>
          <w:tcPr>
            <w:tcW w:type="dxa" w:w="1126"/>
          </w:tcPr>
          <w:p>
            <w:pPr>
              <w:spacing w:after="0"/>
              <w:jc w:val="right"/>
            </w:pPr>
            <w:r>
              <w:rPr>
                <w:sz w:val="16"/>
              </w:rPr>
              <w:t>$24,586</w:t>
            </w:r>
          </w:p>
        </w:tc>
        <w:tc>
          <w:tcPr>
            <w:tcW w:type="dxa" w:w="1126"/>
          </w:tcPr>
          <w:p>
            <w:pPr>
              <w:spacing w:after="0"/>
              <w:jc w:val="right"/>
            </w:pPr>
          </w:p>
        </w:tc>
        <w:tc>
          <w:tcPr>
            <w:tcW w:type="dxa" w:w="1165"/>
          </w:tcPr>
          <w:p>
            <w:pPr>
              <w:spacing w:after="0"/>
              <w:jc w:val="right"/>
            </w:pPr>
            <w:r>
              <w:rPr>
                <w:sz w:val="16"/>
              </w:rPr>
              <w:t>$978,571</w:t>
            </w:r>
          </w:p>
        </w:tc>
        <w:tc>
          <w:tcPr>
            <w:tcW w:type="dxa" w:w="1305"/>
          </w:tcPr>
          <w:p>
            <w:pPr>
              <w:spacing w:after="0"/>
              <w:jc w:val="right"/>
            </w:pPr>
            <w:r>
              <w:rPr>
                <w:sz w:val="16"/>
              </w:rPr>
              <w:t>0.000167%</w:t>
            </w:r>
          </w:p>
        </w:tc>
        <w:tc>
          <w:tcPr>
            <w:tcW w:type="dxa" w:w="1199"/>
          </w:tcPr>
          <w:p>
            <w:pPr>
              <w:spacing w:after="0"/>
              <w:jc w:val="right"/>
            </w:pPr>
            <w:r>
              <w:rPr>
                <w:sz w:val="16"/>
              </w:rPr>
              <w:t>$120,000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$124,384</w:t>
            </w:r>
          </w:p>
        </w:tc>
        <w:tc>
          <w:tcPr>
            <w:tcW w:type="dxa" w:w="1126"/>
          </w:tcPr>
          <w:p>
            <w:pPr>
              <w:spacing w:after="0"/>
              <w:jc w:val="right"/>
            </w:pPr>
            <w:r>
              <w:rPr>
                <w:sz w:val="16"/>
              </w:rPr>
              <w:t>$99,667</w:t>
            </w:r>
          </w:p>
        </w:tc>
        <w:tc>
          <w:tcPr>
            <w:tcW w:type="dxa" w:w="1165"/>
          </w:tcPr>
          <w:p>
            <w:pPr>
              <w:spacing w:after="0"/>
              <w:jc w:val="right"/>
            </w:pPr>
            <w:r>
              <w:rPr>
                <w:sz w:val="16"/>
              </w:rPr>
              <w:t>$371,438</w:t>
            </w:r>
          </w:p>
        </w:tc>
        <w:tc>
          <w:tcPr>
            <w:tcW w:type="dxa" w:w="1305"/>
          </w:tcPr>
          <w:p>
            <w:pPr>
              <w:spacing w:after="0"/>
              <w:jc w:val="right"/>
            </w:pPr>
            <w:r>
              <w:rPr>
                <w:sz w:val="16"/>
              </w:rPr>
              <w:t>0.000847%</w:t>
            </w:r>
          </w:p>
        </w:tc>
        <w:tc>
          <w:tcPr>
            <w:tcW w:type="dxa" w:w="1199"/>
          </w:tcPr>
          <w:p>
            <w:pPr>
              <w:spacing w:after="0"/>
              <w:jc w:val="right"/>
            </w:pPr>
            <w:r>
              <w:rPr>
                <w:sz w:val="16"/>
              </w:rPr>
              <w:t>$50,000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$1,180,528</w:t>
            </w:r>
          </w:p>
        </w:tc>
        <w:tc>
          <w:tcPr>
            <w:tcW w:type="dxa" w:w="1126"/>
          </w:tcPr>
          <w:p>
            <w:pPr>
              <w:spacing w:after="0"/>
              <w:jc w:val="right"/>
            </w:pPr>
            <w:r>
              <w:rPr>
                <w:sz w:val="16"/>
              </w:rPr>
              <w:t>$1,730</w:t>
            </w:r>
          </w:p>
        </w:tc>
        <w:tc>
          <w:tcPr>
            <w:tcW w:type="dxa" w:w="1165"/>
          </w:tcPr>
          <w:p>
            <w:pPr>
              <w:spacing w:after="0"/>
              <w:jc w:val="right"/>
            </w:pPr>
            <w:r>
              <w:rPr>
                <w:sz w:val="16"/>
              </w:rPr>
              <w:t>$609,996</w:t>
            </w:r>
          </w:p>
        </w:tc>
        <w:tc>
          <w:tcPr>
            <w:tcW w:type="dxa" w:w="1305"/>
          </w:tcPr>
          <w:p>
            <w:pPr>
              <w:spacing w:after="0"/>
              <w:jc w:val="right"/>
            </w:pPr>
            <w:r>
              <w:rPr>
                <w:sz w:val="16"/>
              </w:rPr>
              <w:t>0.00804%</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$7,441,686,431</w:t>
            </w:r>
          </w:p>
        </w:tc>
        <w:tc>
          <w:tcPr>
            <w:tcW w:type="dxa" w:w="1215"/>
          </w:tcPr>
          <w:p>
            <w:pPr>
              <w:spacing w:after="0"/>
              <w:jc w:val="right"/>
            </w:pPr>
            <w:r>
              <w:rPr>
                <w:sz w:val="16"/>
              </w:rPr>
              <w:t>$75,750,682</w:t>
            </w:r>
          </w:p>
        </w:tc>
        <w:tc>
          <w:tcPr>
            <w:tcW w:type="dxa" w:w="1043"/>
          </w:tcPr>
          <w:p>
            <w:pPr>
              <w:spacing w:after="0"/>
              <w:jc w:val="right"/>
            </w:pPr>
            <w:r>
              <w:rPr>
                <w:sz w:val="16"/>
              </w:rPr>
              <w:t>19,704</w:t>
            </w:r>
          </w:p>
        </w:tc>
        <w:tc>
          <w:tcPr>
            <w:tcW w:type="dxa" w:w="1126"/>
          </w:tcPr>
          <w:p>
            <w:pPr>
              <w:spacing w:after="0"/>
              <w:jc w:val="right"/>
            </w:pPr>
            <w:r>
              <w:rPr>
                <w:sz w:val="16"/>
              </w:rPr>
              <w:t>$22,526</w:t>
            </w:r>
          </w:p>
        </w:tc>
        <w:tc>
          <w:tcPr>
            <w:tcW w:type="dxa" w:w="1126"/>
          </w:tcPr>
          <w:p>
            <w:pPr>
              <w:spacing w:after="0"/>
              <w:jc w:val="right"/>
            </w:pPr>
            <w:r>
              <w:rPr>
                <w:sz w:val="16"/>
              </w:rPr>
              <w:t>$27</w:t>
            </w:r>
          </w:p>
        </w:tc>
        <w:tc>
          <w:tcPr>
            <w:tcW w:type="dxa" w:w="1165"/>
          </w:tcPr>
          <w:p>
            <w:pPr>
              <w:spacing w:after="0"/>
              <w:jc w:val="right"/>
            </w:pPr>
            <w:r>
              <w:rPr>
                <w:sz w:val="16"/>
              </w:rPr>
              <w:t>$1,528</w:t>
            </w:r>
          </w:p>
        </w:tc>
        <w:tc>
          <w:tcPr>
            <w:tcW w:type="dxa" w:w="1305"/>
          </w:tcPr>
          <w:p>
            <w:pPr>
              <w:spacing w:after="0"/>
              <w:jc w:val="right"/>
            </w:pPr>
            <w:r>
              <w:rPr>
                <w:sz w:val="16"/>
              </w:rPr>
              <w:t>0.000303%</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$14,682,578,051</w:t>
            </w:r>
          </w:p>
        </w:tc>
        <w:tc>
          <w:tcPr>
            <w:tcW w:type="dxa" w:w="1215"/>
          </w:tcPr>
          <w:p>
            <w:pPr>
              <w:spacing w:after="0"/>
              <w:jc w:val="right"/>
            </w:pPr>
            <w:r>
              <w:rPr>
                <w:sz w:val="16"/>
              </w:rPr>
              <w:t>$187,881,675</w:t>
            </w:r>
          </w:p>
        </w:tc>
        <w:tc>
          <w:tcPr>
            <w:tcW w:type="dxa" w:w="1043"/>
          </w:tcPr>
          <w:p>
            <w:pPr>
              <w:spacing w:after="0"/>
              <w:jc w:val="right"/>
            </w:pPr>
            <w:r>
              <w:rPr>
                <w:sz w:val="16"/>
              </w:rPr>
              <w:t>38,902</w:t>
            </w:r>
          </w:p>
        </w:tc>
        <w:tc>
          <w:tcPr>
            <w:tcW w:type="dxa" w:w="1126"/>
          </w:tcPr>
          <w:p>
            <w:pPr>
              <w:spacing w:after="0"/>
              <w:jc w:val="right"/>
            </w:pPr>
            <w:r>
              <w:rPr>
                <w:sz w:val="16"/>
              </w:rPr>
              <w:t>$5,429</w:t>
            </w:r>
          </w:p>
        </w:tc>
        <w:tc>
          <w:tcPr>
            <w:tcW w:type="dxa" w:w="1126"/>
          </w:tcPr>
          <w:p>
            <w:pPr>
              <w:spacing w:after="0"/>
              <w:jc w:val="right"/>
            </w:pPr>
            <w:r>
              <w:rPr>
                <w:sz w:val="16"/>
              </w:rPr>
              <w:t>$1,541</w:t>
            </w:r>
          </w:p>
        </w:tc>
        <w:tc>
          <w:tcPr>
            <w:tcW w:type="dxa" w:w="1165"/>
          </w:tcPr>
          <w:p>
            <w:pPr>
              <w:spacing w:after="0"/>
              <w:jc w:val="right"/>
            </w:pPr>
            <w:r>
              <w:rPr>
                <w:sz w:val="16"/>
              </w:rPr>
              <w:t>$36,478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2020-10-01 (Storm Events through 2026-06-30): 33 county-coded records, 33 with a damage value recorded (including $0), $505,000; 33 zone-level records, 33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38,902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$14,682,578,051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$187,881,675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$14,857,342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$7,575,575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OCONTO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OCONTO,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Oconto County</w:t>
            </w:r>
          </w:p>
        </w:tc>
        <w:tc>
          <w:tcPr>
            <w:tcW w:type="dxa" w:w="1513"/>
          </w:tcPr>
          <w:p>
            <w:pPr>
              <w:spacing w:after="0"/>
              <w:jc w:val="left"/>
            </w:pPr>
            <w:r>
              <w:rPr>
                <w:sz w:val="16"/>
              </w:rPr>
              <w:t>550294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359"/>
          </w:tcPr>
          <w:p>
            <w:pPr>
              <w:spacing w:after="0"/>
              <w:jc w:val="right"/>
            </w:pPr>
            <w:r>
              <w:rPr>
                <w:sz w:val="16"/>
              </w:rPr>
              <w:t>6</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Gillett city</w:t>
            </w:r>
          </w:p>
        </w:tc>
        <w:tc>
          <w:tcPr>
            <w:tcW w:type="dxa" w:w="1513"/>
          </w:tcPr>
          <w:p>
            <w:pPr>
              <w:spacing w:after="0"/>
              <w:jc w:val="left"/>
            </w:pPr>
            <w:r>
              <w:rPr>
                <w:sz w:val="16"/>
              </w:rPr>
              <w:t>550295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Lena village</w:t>
            </w:r>
          </w:p>
        </w:tc>
        <w:tc>
          <w:tcPr>
            <w:tcW w:type="dxa" w:w="1513"/>
          </w:tcPr>
          <w:p>
            <w:pPr>
              <w:spacing w:after="0"/>
              <w:jc w:val="left"/>
            </w:pPr>
            <w:r>
              <w:rPr>
                <w:sz w:val="16"/>
              </w:rPr>
              <w:t>550296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Oconto city</w:t>
            </w:r>
          </w:p>
        </w:tc>
        <w:tc>
          <w:tcPr>
            <w:tcW w:type="dxa" w:w="1513"/>
          </w:tcPr>
          <w:p>
            <w:pPr>
              <w:spacing w:after="0"/>
              <w:jc w:val="left"/>
            </w:pPr>
            <w:r>
              <w:rPr>
                <w:sz w:val="16"/>
              </w:rPr>
              <w:t>550297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Oconto Falls city</w:t>
            </w:r>
          </w:p>
        </w:tc>
        <w:tc>
          <w:tcPr>
            <w:tcW w:type="dxa" w:w="1513"/>
          </w:tcPr>
          <w:p>
            <w:pPr>
              <w:spacing w:after="0"/>
              <w:jc w:val="left"/>
            </w:pPr>
            <w:r>
              <w:rPr>
                <w:sz w:val="16"/>
              </w:rPr>
              <w:t>550298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Pulaski village</w:t>
            </w:r>
          </w:p>
        </w:tc>
        <w:tc>
          <w:tcPr>
            <w:tcW w:type="dxa" w:w="1513"/>
          </w:tcPr>
          <w:p>
            <w:pPr>
              <w:spacing w:after="0"/>
              <w:jc w:val="left"/>
            </w:pPr>
            <w:r>
              <w:rPr>
                <w:sz w:val="16"/>
              </w:rPr>
              <w:t>550024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Suring village</w:t>
            </w:r>
          </w:p>
        </w:tc>
        <w:tc>
          <w:tcPr>
            <w:tcW w:type="dxa" w:w="1513"/>
          </w:tcPr>
          <w:p>
            <w:pPr>
              <w:spacing w:after="0"/>
              <w:jc w:val="left"/>
            </w:pPr>
            <w:r>
              <w:rPr>
                <w:sz w:val="16"/>
              </w:rPr>
              <w:t>550300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Oconto County, WI: risk-assessment baseline packet, release 2026-10 (data as of 2026-09-28; County area 55083).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Oconto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Oconto County, WI: Risk-assessment baseline packet</dc:title>
  <dc:subject>Hazard Plain release 2026-10, as of 2026-09-28. Preview: automated baseline</dc:subject>
  <dc:creator>Hazard Plain</dc:creator>
  <cp:keywords>Hazard Plain; hazard mitigation; risk assessment; 55083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