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Lafayette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Lafayette County (FEMA plan 108739)</w:t>
      </w:r>
    </w:p>
    <w:p>
      <w:pPr>
        <w:keepNext/>
        <w:spacing w:after="40" w:before="0"/>
      </w:pPr>
      <w:r>
        <w:rPr>
          <w:b/>
        </w:rPr>
        <w:t xml:space="preserve">Approved: </w:t>
      </w:r>
      <w:r>
        <w:rPr/>
        <w:t>2023-02-23</w:t>
      </w:r>
    </w:p>
    <w:p>
      <w:pPr>
        <w:keepNext/>
        <w:spacing w:after="40" w:before="0"/>
      </w:pPr>
      <w:r>
        <w:rPr>
          <w:b/>
        </w:rPr>
        <w:t xml:space="preserve">Expires: </w:t>
      </w:r>
      <w:r>
        <w:rPr/>
        <w:t>2028-02-22</w:t>
      </w:r>
    </w:p>
    <w:p>
      <w:pPr>
        <w:keepNext/>
        <w:spacing w:after="40" w:before="0"/>
      </w:pPr>
      <w:r>
        <w:rPr>
          <w:b/>
        </w:rPr>
        <w:t xml:space="preserve">As of: </w:t>
      </w:r>
      <w:r>
        <w:rPr/>
        <w:t>2026-09-28</w:t>
      </w:r>
    </w:p>
    <w:p>
      <w:pPr>
        <w:keepNext/>
        <w:spacing w:after="40" w:before="0"/>
      </w:pPr>
      <w:r>
        <w:rPr>
          <w:b/>
        </w:rPr>
        <w:t xml:space="preserve">Days: </w:t>
      </w:r>
      <w:r>
        <w:rPr/>
        <w:t>512 days to expiry</w:t>
      </w:r>
    </w:p>
    <w:p>
      <w:pPr>
        <w:spacing w:after="80" w:before="0"/>
      </w:pPr>
      <w:r>
        <w:rPr>
          <w:color w:val="555555"/>
          <w:sz w:val="17"/>
        </w:rPr>
        <w:t>Every jurisdiction listed on this page (32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6"/>
        <w:gridCol w:w="1331"/>
        <w:gridCol w:w="2698"/>
        <w:gridCol w:w="3335"/>
        <w:gridCol w:w="1058"/>
        <w:gridCol w:w="1058"/>
        <w:gridCol w:w="912"/>
        <w:gridCol w:w="967"/>
        <w:gridCol w:w="1058"/>
      </w:tblGrid>
      <w:tr>
        <w:trPr>
          <w:cantSplit/>
          <w:tblHeader/>
        </w:trPr>
        <w:tc>
          <w:tcPr>
            <w:tcW w:type="dxa" w:w="1696"/>
            <w:shd w:val="clear" w:color="auto" w:fill="E8E8E8"/>
          </w:tcPr>
          <w:p>
            <w:pPr>
              <w:spacing w:after="0"/>
              <w:jc w:val="left"/>
            </w:pPr>
            <w:r>
              <w:rPr>
                <w:b/>
                <w:sz w:val="16"/>
              </w:rPr>
              <w:t>Jurisdiction</w:t>
            </w:r>
          </w:p>
        </w:tc>
        <w:tc>
          <w:tcPr>
            <w:tcW w:type="dxa" w:w="1331"/>
            <w:shd w:val="clear" w:color="auto" w:fill="E8E8E8"/>
          </w:tcPr>
          <w:p>
            <w:pPr>
              <w:spacing w:after="0"/>
              <w:jc w:val="left"/>
            </w:pPr>
            <w:r>
              <w:rPr>
                <w:b/>
                <w:sz w:val="16"/>
              </w:rPr>
              <w:t>Type</w:t>
            </w:r>
          </w:p>
        </w:tc>
        <w:tc>
          <w:tcPr>
            <w:tcW w:type="dxa" w:w="2698"/>
            <w:shd w:val="clear" w:color="auto" w:fill="E8E8E8"/>
          </w:tcPr>
          <w:p>
            <w:pPr>
              <w:spacing w:after="0"/>
              <w:jc w:val="left"/>
            </w:pPr>
            <w:r>
              <w:rPr>
                <w:b/>
                <w:sz w:val="16"/>
              </w:rPr>
              <w:t>Status</w:t>
            </w:r>
          </w:p>
        </w:tc>
        <w:tc>
          <w:tcPr>
            <w:tcW w:type="dxa" w:w="3335"/>
            <w:shd w:val="clear" w:color="auto" w:fill="E8E8E8"/>
          </w:tcPr>
          <w:p>
            <w:pPr>
              <w:spacing w:after="0"/>
              <w:jc w:val="left"/>
            </w:pPr>
            <w:r>
              <w:rPr>
                <w:b/>
                <w:sz w:val="16"/>
              </w:rPr>
              <w:t>Plan</w:t>
            </w:r>
          </w:p>
        </w:tc>
        <w:tc>
          <w:tcPr>
            <w:tcW w:type="dxa" w:w="1058"/>
            <w:shd w:val="clear" w:color="auto" w:fill="E8E8E8"/>
          </w:tcPr>
          <w:p>
            <w:pPr>
              <w:spacing w:after="0"/>
              <w:jc w:val="left"/>
            </w:pPr>
            <w:r>
              <w:rPr>
                <w:b/>
                <w:sz w:val="16"/>
              </w:rPr>
              <w:t>Approved</w:t>
            </w:r>
          </w:p>
        </w:tc>
        <w:tc>
          <w:tcPr>
            <w:tcW w:type="dxa" w:w="1058"/>
            <w:shd w:val="clear" w:color="auto" w:fill="E8E8E8"/>
          </w:tcPr>
          <w:p>
            <w:pPr>
              <w:spacing w:after="0"/>
              <w:jc w:val="left"/>
            </w:pPr>
            <w:r>
              <w:rPr>
                <w:b/>
                <w:sz w:val="16"/>
              </w:rPr>
              <w:t>Expires</w:t>
            </w:r>
          </w:p>
        </w:tc>
        <w:tc>
          <w:tcPr>
            <w:tcW w:type="dxa" w:w="9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7"/>
            <w:shd w:val="clear" w:color="auto" w:fill="E8E8E8"/>
          </w:tcPr>
          <w:p>
            <w:pPr>
              <w:spacing w:after="0"/>
              <w:jc w:val="left"/>
            </w:pPr>
            <w:r>
              <w:rPr>
                <w:b/>
                <w:sz w:val="16"/>
              </w:rPr>
              <w:t>Update underway</w:t>
            </w:r>
          </w:p>
        </w:tc>
        <w:tc>
          <w:tcPr>
            <w:tcW w:type="dxa" w:w="1058"/>
            <w:shd w:val="clear" w:color="auto" w:fill="E8E8E8"/>
          </w:tcPr>
          <w:p>
            <w:pPr>
              <w:spacing w:after="0"/>
              <w:jc w:val="left"/>
            </w:pPr>
            <w:r>
              <w:rPr>
                <w:b/>
                <w:sz w:val="16"/>
              </w:rPr>
              <w:t>Notes</w:t>
            </w:r>
          </w:p>
        </w:tc>
      </w:tr>
      <w:tr>
        <w:trPr>
          <w:cantSplit/>
        </w:trPr>
        <w:tc>
          <w:tcPr>
            <w:tcW w:type="dxa" w:w="1696"/>
          </w:tcPr>
          <w:p>
            <w:pPr>
              <w:spacing w:after="0"/>
              <w:jc w:val="left"/>
            </w:pPr>
            <w:r>
              <w:rPr>
                <w:sz w:val="16"/>
              </w:rPr>
              <w:t>Lafayette County</w:t>
            </w:r>
          </w:p>
        </w:tc>
        <w:tc>
          <w:tcPr>
            <w:tcW w:type="dxa" w:w="1331"/>
          </w:tcPr>
          <w:p>
            <w:pPr>
              <w:spacing w:after="0"/>
              <w:jc w:val="left"/>
            </w:pPr>
            <w:r>
              <w:rPr>
                <w:sz w:val="16"/>
              </w:rPr>
              <w:t>County</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Argyle village</w:t>
            </w:r>
          </w:p>
        </w:tc>
        <w:tc>
          <w:tcPr>
            <w:tcW w:type="dxa" w:w="1331"/>
          </w:tcPr>
          <w:p>
            <w:pPr>
              <w:spacing w:after="0"/>
              <w:jc w:val="left"/>
            </w:pPr>
            <w:r>
              <w:rPr>
                <w:sz w:val="16"/>
              </w:rPr>
              <w:t>Village</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Belmont village</w:t>
            </w:r>
          </w:p>
        </w:tc>
        <w:tc>
          <w:tcPr>
            <w:tcW w:type="dxa" w:w="1331"/>
          </w:tcPr>
          <w:p>
            <w:pPr>
              <w:spacing w:after="0"/>
              <w:jc w:val="left"/>
            </w:pPr>
            <w:r>
              <w:rPr>
                <w:sz w:val="16"/>
              </w:rPr>
              <w:t>Village</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Benton village</w:t>
            </w:r>
          </w:p>
        </w:tc>
        <w:tc>
          <w:tcPr>
            <w:tcW w:type="dxa" w:w="1331"/>
          </w:tcPr>
          <w:p>
            <w:pPr>
              <w:spacing w:after="0"/>
              <w:jc w:val="left"/>
            </w:pPr>
            <w:r>
              <w:rPr>
                <w:sz w:val="16"/>
              </w:rPr>
              <w:t>Village</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Blanchardville village</w:t>
            </w:r>
          </w:p>
        </w:tc>
        <w:tc>
          <w:tcPr>
            <w:tcW w:type="dxa" w:w="1331"/>
          </w:tcPr>
          <w:p>
            <w:pPr>
              <w:spacing w:after="0"/>
              <w:jc w:val="left"/>
            </w:pPr>
            <w:r>
              <w:rPr>
                <w:sz w:val="16"/>
              </w:rPr>
              <w:t>Village</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Cuba City city</w:t>
            </w:r>
          </w:p>
        </w:tc>
        <w:tc>
          <w:tcPr>
            <w:tcW w:type="dxa" w:w="1331"/>
          </w:tcPr>
          <w:p>
            <w:pPr>
              <w:spacing w:after="0"/>
              <w:jc w:val="left"/>
            </w:pPr>
            <w:r>
              <w:rPr>
                <w:sz w:val="16"/>
              </w:rPr>
              <w:t>City</w:t>
            </w:r>
          </w:p>
        </w:tc>
        <w:tc>
          <w:tcPr>
            <w:tcW w:type="dxa" w:w="2698"/>
          </w:tcPr>
          <w:p>
            <w:pPr>
              <w:spacing w:after="0"/>
              <w:jc w:val="left"/>
            </w:pPr>
            <w:r>
              <w:rPr>
                <w:sz w:val="16"/>
              </w:rPr>
              <w:t>Approved, expires 2028-12-05</w:t>
            </w:r>
          </w:p>
        </w:tc>
        <w:tc>
          <w:tcPr>
            <w:tcW w:type="dxa" w:w="3335"/>
          </w:tcPr>
          <w:p>
            <w:pPr>
              <w:spacing w:after="0"/>
              <w:jc w:val="left"/>
            </w:pPr>
            <w:r>
              <w:rPr>
                <w:sz w:val="16"/>
              </w:rPr>
              <w:t>Grant County HMP (FEMA plan 109431)</w:t>
            </w:r>
          </w:p>
        </w:tc>
        <w:tc>
          <w:tcPr>
            <w:tcW w:type="dxa" w:w="1058"/>
          </w:tcPr>
          <w:p>
            <w:pPr>
              <w:spacing w:after="0"/>
              <w:jc w:val="left"/>
            </w:pPr>
            <w:r>
              <w:rPr>
                <w:sz w:val="16"/>
              </w:rPr>
              <w:t>2023-12-06</w:t>
            </w:r>
          </w:p>
        </w:tc>
        <w:tc>
          <w:tcPr>
            <w:tcW w:type="dxa" w:w="1058"/>
          </w:tcPr>
          <w:p>
            <w:pPr>
              <w:spacing w:after="0"/>
              <w:jc w:val="left"/>
            </w:pPr>
            <w:r>
              <w:rPr>
                <w:sz w:val="16"/>
              </w:rPr>
              <w:t>2028-12-05</w:t>
            </w:r>
          </w:p>
        </w:tc>
        <w:tc>
          <w:tcPr>
            <w:tcW w:type="dxa" w:w="912"/>
          </w:tcPr>
          <w:p>
            <w:pPr>
              <w:spacing w:after="0"/>
              <w:jc w:val="right"/>
            </w:pPr>
            <w:r>
              <w:rPr>
                <w:sz w:val="16"/>
              </w:rPr>
              <w:t>799</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Darlington city</w:t>
            </w:r>
          </w:p>
        </w:tc>
        <w:tc>
          <w:tcPr>
            <w:tcW w:type="dxa" w:w="1331"/>
          </w:tcPr>
          <w:p>
            <w:pPr>
              <w:spacing w:after="0"/>
              <w:jc w:val="left"/>
            </w:pPr>
            <w:r>
              <w:rPr>
                <w:sz w:val="16"/>
              </w:rPr>
              <w:t>City</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Gratiot village</w:t>
            </w:r>
          </w:p>
        </w:tc>
        <w:tc>
          <w:tcPr>
            <w:tcW w:type="dxa" w:w="1331"/>
          </w:tcPr>
          <w:p>
            <w:pPr>
              <w:spacing w:after="0"/>
              <w:jc w:val="left"/>
            </w:pPr>
            <w:r>
              <w:rPr>
                <w:sz w:val="16"/>
              </w:rPr>
              <w:t>Village</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Hazel Green village</w:t>
            </w:r>
          </w:p>
        </w:tc>
        <w:tc>
          <w:tcPr>
            <w:tcW w:type="dxa" w:w="1331"/>
          </w:tcPr>
          <w:p>
            <w:pPr>
              <w:spacing w:after="0"/>
              <w:jc w:val="left"/>
            </w:pPr>
            <w:r>
              <w:rPr>
                <w:sz w:val="16"/>
              </w:rPr>
              <w:t>Village</w:t>
            </w:r>
          </w:p>
        </w:tc>
        <w:tc>
          <w:tcPr>
            <w:tcW w:type="dxa" w:w="2698"/>
          </w:tcPr>
          <w:p>
            <w:pPr>
              <w:spacing w:after="0"/>
              <w:jc w:val="left"/>
            </w:pPr>
            <w:r>
              <w:rPr>
                <w:sz w:val="16"/>
              </w:rPr>
              <w:t>Approved, expires 2028-12-05</w:t>
            </w:r>
          </w:p>
        </w:tc>
        <w:tc>
          <w:tcPr>
            <w:tcW w:type="dxa" w:w="3335"/>
          </w:tcPr>
          <w:p>
            <w:pPr>
              <w:spacing w:after="0"/>
              <w:jc w:val="left"/>
            </w:pPr>
            <w:r>
              <w:rPr>
                <w:sz w:val="16"/>
              </w:rPr>
              <w:t>Grant County HMP (FEMA plan 109431)</w:t>
            </w:r>
          </w:p>
        </w:tc>
        <w:tc>
          <w:tcPr>
            <w:tcW w:type="dxa" w:w="1058"/>
          </w:tcPr>
          <w:p>
            <w:pPr>
              <w:spacing w:after="0"/>
              <w:jc w:val="left"/>
            </w:pPr>
            <w:r>
              <w:rPr>
                <w:sz w:val="16"/>
              </w:rPr>
              <w:t>2023-12-06</w:t>
            </w:r>
          </w:p>
        </w:tc>
        <w:tc>
          <w:tcPr>
            <w:tcW w:type="dxa" w:w="1058"/>
          </w:tcPr>
          <w:p>
            <w:pPr>
              <w:spacing w:after="0"/>
              <w:jc w:val="left"/>
            </w:pPr>
            <w:r>
              <w:rPr>
                <w:sz w:val="16"/>
              </w:rPr>
              <w:t>2028-12-05</w:t>
            </w:r>
          </w:p>
        </w:tc>
        <w:tc>
          <w:tcPr>
            <w:tcW w:type="dxa" w:w="912"/>
          </w:tcPr>
          <w:p>
            <w:pPr>
              <w:spacing w:after="0"/>
              <w:jc w:val="right"/>
            </w:pPr>
            <w:r>
              <w:rPr>
                <w:sz w:val="16"/>
              </w:rPr>
              <w:t>799</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Shullsburg city</w:t>
            </w:r>
          </w:p>
        </w:tc>
        <w:tc>
          <w:tcPr>
            <w:tcW w:type="dxa" w:w="1331"/>
          </w:tcPr>
          <w:p>
            <w:pPr>
              <w:spacing w:after="0"/>
              <w:jc w:val="left"/>
            </w:pPr>
            <w:r>
              <w:rPr>
                <w:sz w:val="16"/>
              </w:rPr>
              <w:t>City</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South Wayne village</w:t>
            </w:r>
          </w:p>
        </w:tc>
        <w:tc>
          <w:tcPr>
            <w:tcW w:type="dxa" w:w="1331"/>
          </w:tcPr>
          <w:p>
            <w:pPr>
              <w:spacing w:after="0"/>
              <w:jc w:val="left"/>
            </w:pPr>
            <w:r>
              <w:rPr>
                <w:sz w:val="16"/>
              </w:rPr>
              <w:t>Village</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Argyle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r>
              <w:rPr>
                <w:sz w:val="16"/>
              </w:rPr>
              <w:t>member approved 2023-06-09</w:t>
            </w:r>
          </w:p>
        </w:tc>
      </w:tr>
      <w:tr>
        <w:trPr>
          <w:cantSplit/>
        </w:trPr>
        <w:tc>
          <w:tcPr>
            <w:tcW w:type="dxa" w:w="1696"/>
          </w:tcPr>
          <w:p>
            <w:pPr>
              <w:spacing w:after="0"/>
              <w:jc w:val="left"/>
            </w:pPr>
            <w:r>
              <w:rPr>
                <w:sz w:val="16"/>
              </w:rPr>
              <w:t>Belmont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Benton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Blanchard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Darlington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Elk Grove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Fayette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Gratiot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Kendall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Lamont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Monticello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r>
              <w:rPr>
                <w:sz w:val="16"/>
              </w:rPr>
              <w:t>member approved 2023-06-09</w:t>
            </w:r>
          </w:p>
        </w:tc>
      </w:tr>
      <w:tr>
        <w:trPr>
          <w:cantSplit/>
        </w:trPr>
        <w:tc>
          <w:tcPr>
            <w:tcW w:type="dxa" w:w="1696"/>
          </w:tcPr>
          <w:p>
            <w:pPr>
              <w:spacing w:after="0"/>
              <w:jc w:val="left"/>
            </w:pPr>
            <w:r>
              <w:rPr>
                <w:sz w:val="16"/>
              </w:rPr>
              <w:t>New Diggings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Seymour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Shullsburg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Wayne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White Oak Springs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Willow Springs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Wiota town</w:t>
            </w:r>
          </w:p>
        </w:tc>
        <w:tc>
          <w:tcPr>
            <w:tcW w:type="dxa" w:w="1331"/>
          </w:tcPr>
          <w:p>
            <w:pPr>
              <w:spacing w:after="0"/>
              <w:jc w:val="left"/>
            </w:pPr>
            <w:r>
              <w:rPr>
                <w:sz w:val="16"/>
              </w:rPr>
              <w:t>Town</w:t>
            </w:r>
          </w:p>
        </w:tc>
        <w:tc>
          <w:tcPr>
            <w:tcW w:type="dxa" w:w="2698"/>
          </w:tcPr>
          <w:p>
            <w:pPr>
              <w:spacing w:after="0"/>
              <w:jc w:val="left"/>
            </w:pPr>
            <w:r>
              <w:rPr>
                <w:sz w:val="16"/>
              </w:rPr>
              <w:t>Approved, expires 2028-02-22</w:t>
            </w:r>
          </w:p>
        </w:tc>
        <w:tc>
          <w:tcPr>
            <w:tcW w:type="dxa" w:w="3335"/>
          </w:tcPr>
          <w:p>
            <w:pPr>
              <w:spacing w:after="0"/>
              <w:jc w:val="left"/>
            </w:pPr>
            <w:r>
              <w:rPr>
                <w:sz w:val="16"/>
              </w:rPr>
              <w:t>Lafayette County (FEMA plan 108739)</w:t>
            </w:r>
          </w:p>
        </w:tc>
        <w:tc>
          <w:tcPr>
            <w:tcW w:type="dxa" w:w="1058"/>
          </w:tcPr>
          <w:p>
            <w:pPr>
              <w:spacing w:after="0"/>
              <w:jc w:val="left"/>
            </w:pPr>
            <w:r>
              <w:rPr>
                <w:sz w:val="16"/>
              </w:rPr>
              <w:t>2023-02-23</w:t>
            </w:r>
          </w:p>
        </w:tc>
        <w:tc>
          <w:tcPr>
            <w:tcW w:type="dxa" w:w="1058"/>
          </w:tcPr>
          <w:p>
            <w:pPr>
              <w:spacing w:after="0"/>
              <w:jc w:val="left"/>
            </w:pPr>
            <w:r>
              <w:rPr>
                <w:sz w:val="16"/>
              </w:rPr>
              <w:t>2028-02-22</w:t>
            </w:r>
          </w:p>
        </w:tc>
        <w:tc>
          <w:tcPr>
            <w:tcW w:type="dxa" w:w="912"/>
          </w:tcPr>
          <w:p>
            <w:pPr>
              <w:spacing w:after="0"/>
              <w:jc w:val="right"/>
            </w:pPr>
            <w:r>
              <w:rPr>
                <w:sz w:val="16"/>
              </w:rPr>
              <w:t>512</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Cuba City School District</w:t>
            </w:r>
          </w:p>
        </w:tc>
        <w:tc>
          <w:tcPr>
            <w:tcW w:type="dxa" w:w="1331"/>
          </w:tcPr>
          <w:p>
            <w:pPr>
              <w:spacing w:after="0"/>
              <w:jc w:val="left"/>
            </w:pPr>
            <w:r>
              <w:rPr>
                <w:sz w:val="16"/>
              </w:rPr>
              <w:t>School/School District</w:t>
            </w:r>
          </w:p>
        </w:tc>
        <w:tc>
          <w:tcPr>
            <w:tcW w:type="dxa" w:w="2698"/>
          </w:tcPr>
          <w:p>
            <w:pPr>
              <w:spacing w:after="0"/>
              <w:jc w:val="left"/>
            </w:pPr>
            <w:r>
              <w:rPr>
                <w:sz w:val="16"/>
              </w:rPr>
              <w:t>Approved, expires 2028-12-05</w:t>
            </w:r>
          </w:p>
        </w:tc>
        <w:tc>
          <w:tcPr>
            <w:tcW w:type="dxa" w:w="3335"/>
          </w:tcPr>
          <w:p>
            <w:pPr>
              <w:spacing w:after="0"/>
              <w:jc w:val="left"/>
            </w:pPr>
            <w:r>
              <w:rPr>
                <w:sz w:val="16"/>
              </w:rPr>
              <w:t>Grant County HMP (FEMA plan 109431)</w:t>
            </w:r>
          </w:p>
        </w:tc>
        <w:tc>
          <w:tcPr>
            <w:tcW w:type="dxa" w:w="1058"/>
          </w:tcPr>
          <w:p>
            <w:pPr>
              <w:spacing w:after="0"/>
              <w:jc w:val="left"/>
            </w:pPr>
            <w:r>
              <w:rPr>
                <w:sz w:val="16"/>
              </w:rPr>
              <w:t>2023-12-06</w:t>
            </w:r>
          </w:p>
        </w:tc>
        <w:tc>
          <w:tcPr>
            <w:tcW w:type="dxa" w:w="1058"/>
          </w:tcPr>
          <w:p>
            <w:pPr>
              <w:spacing w:after="0"/>
              <w:jc w:val="left"/>
            </w:pPr>
            <w:r>
              <w:rPr>
                <w:sz w:val="16"/>
              </w:rPr>
              <w:t>2028-12-05</w:t>
            </w:r>
          </w:p>
        </w:tc>
        <w:tc>
          <w:tcPr>
            <w:tcW w:type="dxa" w:w="912"/>
          </w:tcPr>
          <w:p>
            <w:pPr>
              <w:spacing w:after="0"/>
              <w:jc w:val="right"/>
            </w:pPr>
            <w:r>
              <w:rPr>
                <w:sz w:val="16"/>
              </w:rPr>
              <w:t>799</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Platteville School District</w:t>
            </w:r>
          </w:p>
        </w:tc>
        <w:tc>
          <w:tcPr>
            <w:tcW w:type="dxa" w:w="1331"/>
          </w:tcPr>
          <w:p>
            <w:pPr>
              <w:spacing w:after="0"/>
              <w:jc w:val="left"/>
            </w:pPr>
            <w:r>
              <w:rPr>
                <w:sz w:val="16"/>
              </w:rPr>
              <w:t>School/School District</w:t>
            </w:r>
          </w:p>
        </w:tc>
        <w:tc>
          <w:tcPr>
            <w:tcW w:type="dxa" w:w="2698"/>
          </w:tcPr>
          <w:p>
            <w:pPr>
              <w:spacing w:after="0"/>
              <w:jc w:val="left"/>
            </w:pPr>
            <w:r>
              <w:rPr>
                <w:sz w:val="16"/>
              </w:rPr>
              <w:t>Approved, expires 2028-12-05</w:t>
            </w:r>
          </w:p>
        </w:tc>
        <w:tc>
          <w:tcPr>
            <w:tcW w:type="dxa" w:w="3335"/>
          </w:tcPr>
          <w:p>
            <w:pPr>
              <w:spacing w:after="0"/>
              <w:jc w:val="left"/>
            </w:pPr>
            <w:r>
              <w:rPr>
                <w:sz w:val="16"/>
              </w:rPr>
              <w:t>Grant County HMP (FEMA plan 109431)</w:t>
            </w:r>
          </w:p>
        </w:tc>
        <w:tc>
          <w:tcPr>
            <w:tcW w:type="dxa" w:w="1058"/>
          </w:tcPr>
          <w:p>
            <w:pPr>
              <w:spacing w:after="0"/>
              <w:jc w:val="left"/>
            </w:pPr>
            <w:r>
              <w:rPr>
                <w:sz w:val="16"/>
              </w:rPr>
              <w:t>2023-12-06</w:t>
            </w:r>
          </w:p>
        </w:tc>
        <w:tc>
          <w:tcPr>
            <w:tcW w:type="dxa" w:w="1058"/>
          </w:tcPr>
          <w:p>
            <w:pPr>
              <w:spacing w:after="0"/>
              <w:jc w:val="left"/>
            </w:pPr>
            <w:r>
              <w:rPr>
                <w:sz w:val="16"/>
              </w:rPr>
              <w:t>2028-12-05</w:t>
            </w:r>
          </w:p>
        </w:tc>
        <w:tc>
          <w:tcPr>
            <w:tcW w:type="dxa" w:w="912"/>
          </w:tcPr>
          <w:p>
            <w:pPr>
              <w:spacing w:after="0"/>
              <w:jc w:val="right"/>
            </w:pPr>
            <w:r>
              <w:rPr>
                <w:sz w:val="16"/>
              </w:rPr>
              <w:t>799</w:t>
            </w:r>
          </w:p>
        </w:tc>
        <w:tc>
          <w:tcPr>
            <w:tcW w:type="dxa" w:w="967"/>
          </w:tcPr>
          <w:p>
            <w:pPr>
              <w:spacing w:after="0"/>
              <w:jc w:val="left"/>
            </w:pPr>
          </w:p>
        </w:tc>
        <w:tc>
          <w:tcPr>
            <w:tcW w:type="dxa" w:w="1058"/>
          </w:tcPr>
          <w:p>
            <w:pPr>
              <w:spacing w:after="0"/>
              <w:jc w:val="left"/>
            </w:pPr>
          </w:p>
        </w:tc>
      </w:tr>
      <w:tr>
        <w:trPr>
          <w:cantSplit/>
        </w:trPr>
        <w:tc>
          <w:tcPr>
            <w:tcW w:type="dxa" w:w="1696"/>
          </w:tcPr>
          <w:p>
            <w:pPr>
              <w:spacing w:after="0"/>
              <w:jc w:val="left"/>
            </w:pPr>
            <w:r>
              <w:rPr>
                <w:sz w:val="16"/>
              </w:rPr>
              <w:t>Southwestern Wisconsin School District</w:t>
            </w:r>
          </w:p>
        </w:tc>
        <w:tc>
          <w:tcPr>
            <w:tcW w:type="dxa" w:w="1331"/>
          </w:tcPr>
          <w:p>
            <w:pPr>
              <w:spacing w:after="0"/>
              <w:jc w:val="left"/>
            </w:pPr>
            <w:r>
              <w:rPr>
                <w:sz w:val="16"/>
              </w:rPr>
              <w:t>School/School District</w:t>
            </w:r>
          </w:p>
        </w:tc>
        <w:tc>
          <w:tcPr>
            <w:tcW w:type="dxa" w:w="2698"/>
          </w:tcPr>
          <w:p>
            <w:pPr>
              <w:spacing w:after="0"/>
              <w:jc w:val="left"/>
            </w:pPr>
            <w:r>
              <w:rPr>
                <w:sz w:val="16"/>
              </w:rPr>
              <w:t>Approved, expires 2028-12-05</w:t>
            </w:r>
          </w:p>
        </w:tc>
        <w:tc>
          <w:tcPr>
            <w:tcW w:type="dxa" w:w="3335"/>
          </w:tcPr>
          <w:p>
            <w:pPr>
              <w:spacing w:after="0"/>
              <w:jc w:val="left"/>
            </w:pPr>
            <w:r>
              <w:rPr>
                <w:sz w:val="16"/>
              </w:rPr>
              <w:t>Grant County HMP (FEMA plan 109431)</w:t>
            </w:r>
          </w:p>
        </w:tc>
        <w:tc>
          <w:tcPr>
            <w:tcW w:type="dxa" w:w="1058"/>
          </w:tcPr>
          <w:p>
            <w:pPr>
              <w:spacing w:after="0"/>
              <w:jc w:val="left"/>
            </w:pPr>
            <w:r>
              <w:rPr>
                <w:sz w:val="16"/>
              </w:rPr>
              <w:t>2023-12-06</w:t>
            </w:r>
          </w:p>
        </w:tc>
        <w:tc>
          <w:tcPr>
            <w:tcW w:type="dxa" w:w="1058"/>
          </w:tcPr>
          <w:p>
            <w:pPr>
              <w:spacing w:after="0"/>
              <w:jc w:val="left"/>
            </w:pPr>
            <w:r>
              <w:rPr>
                <w:sz w:val="16"/>
              </w:rPr>
              <w:t>2028-12-05</w:t>
            </w:r>
          </w:p>
        </w:tc>
        <w:tc>
          <w:tcPr>
            <w:tcW w:type="dxa" w:w="912"/>
          </w:tcPr>
          <w:p>
            <w:pPr>
              <w:spacing w:after="0"/>
              <w:jc w:val="right"/>
            </w:pPr>
            <w:r>
              <w:rPr>
                <w:sz w:val="16"/>
              </w:rPr>
              <w:t>799</w:t>
            </w:r>
          </w:p>
        </w:tc>
        <w:tc>
          <w:tcPr>
            <w:tcW w:type="dxa" w:w="967"/>
          </w:tcPr>
          <w:p>
            <w:pPr>
              <w:spacing w:after="0"/>
              <w:jc w:val="left"/>
            </w:pPr>
          </w:p>
        </w:tc>
        <w:tc>
          <w:tcPr>
            <w:tcW w:type="dxa" w:w="10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$56</w:t>
            </w:r>
          </w:p>
        </w:tc>
        <w:tc>
          <w:tcPr>
            <w:tcW w:type="dxa" w:w="1126"/>
          </w:tcPr>
          <w:p>
            <w:pPr>
              <w:spacing w:after="0"/>
              <w:jc w:val="right"/>
            </w:pPr>
            <w:r>
              <w:rPr>
                <w:sz w:val="16"/>
              </w:rPr>
              <w:t>$6,258</w:t>
            </w:r>
          </w:p>
        </w:tc>
        <w:tc>
          <w:tcPr>
            <w:tcW w:type="dxa" w:w="1297"/>
          </w:tcPr>
          <w:p>
            <w:pPr>
              <w:spacing w:after="0"/>
              <w:jc w:val="right"/>
            </w:pPr>
            <w:r>
              <w:rPr>
                <w:sz w:val="16"/>
              </w:rPr>
              <w:t>$4,981,984</w:t>
            </w:r>
          </w:p>
        </w:tc>
        <w:tc>
          <w:tcPr>
            <w:tcW w:type="dxa" w:w="1111"/>
          </w:tcPr>
          <w:p>
            <w:pPr>
              <w:spacing w:after="0"/>
              <w:jc w:val="right"/>
            </w:pPr>
            <w:r>
              <w:rPr>
                <w:sz w:val="16"/>
              </w:rPr>
              <w:t>$4,988,298</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$3,501,037</w:t>
            </w:r>
          </w:p>
        </w:tc>
        <w:tc>
          <w:tcPr>
            <w:tcW w:type="dxa" w:w="1126"/>
          </w:tcPr>
          <w:p>
            <w:pPr>
              <w:spacing w:after="0"/>
              <w:jc w:val="right"/>
            </w:pPr>
            <w:r>
              <w:rPr>
                <w:sz w:val="16"/>
              </w:rPr>
              <w:t>$54,186</w:t>
            </w:r>
          </w:p>
        </w:tc>
        <w:tc>
          <w:tcPr>
            <w:tcW w:type="dxa" w:w="1297"/>
          </w:tcPr>
          <w:p>
            <w:pPr>
              <w:spacing w:after="0"/>
              <w:jc w:val="right"/>
            </w:pPr>
            <w:r>
              <w:rPr>
                <w:sz w:val="16"/>
              </w:rPr>
              <w:t>$8,334</w:t>
            </w:r>
          </w:p>
        </w:tc>
        <w:tc>
          <w:tcPr>
            <w:tcW w:type="dxa" w:w="1111"/>
          </w:tcPr>
          <w:p>
            <w:pPr>
              <w:spacing w:after="0"/>
              <w:jc w:val="right"/>
            </w:pPr>
            <w:r>
              <w:rPr>
                <w:sz w:val="16"/>
              </w:rPr>
              <w:t>$3,563,556</w:t>
            </w:r>
          </w:p>
        </w:tc>
        <w:tc>
          <w:tcPr>
            <w:tcW w:type="dxa" w:w="1199"/>
          </w:tcPr>
          <w:p>
            <w:pPr>
              <w:spacing w:after="0"/>
              <w:jc w:val="right"/>
            </w:pPr>
            <w:r>
              <w:rPr>
                <w:sz w:val="16"/>
              </w:rPr>
              <w:t>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$651,809</w:t>
            </w:r>
          </w:p>
        </w:tc>
        <w:tc>
          <w:tcPr>
            <w:tcW w:type="dxa" w:w="1126"/>
          </w:tcPr>
          <w:p>
            <w:pPr>
              <w:spacing w:after="0"/>
              <w:jc w:val="right"/>
            </w:pPr>
            <w:r>
              <w:rPr>
                <w:sz w:val="16"/>
              </w:rPr>
              <w:t>$2,836</w:t>
            </w:r>
          </w:p>
        </w:tc>
        <w:tc>
          <w:tcPr>
            <w:tcW w:type="dxa" w:w="1297"/>
          </w:tcPr>
          <w:p>
            <w:pPr>
              <w:spacing w:after="0"/>
              <w:jc w:val="right"/>
            </w:pPr>
            <w:r>
              <w:rPr>
                <w:sz w:val="16"/>
              </w:rPr>
              <w:t>$514,867</w:t>
            </w:r>
          </w:p>
        </w:tc>
        <w:tc>
          <w:tcPr>
            <w:tcW w:type="dxa" w:w="1111"/>
          </w:tcPr>
          <w:p>
            <w:pPr>
              <w:spacing w:after="0"/>
              <w:jc w:val="right"/>
            </w:pPr>
            <w:r>
              <w:rPr>
                <w:sz w:val="16"/>
              </w:rPr>
              <w:t>$1,169,512</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$547,271</w:t>
            </w:r>
          </w:p>
        </w:tc>
        <w:tc>
          <w:tcPr>
            <w:tcW w:type="dxa" w:w="1126"/>
          </w:tcPr>
          <w:p>
            <w:pPr>
              <w:spacing w:after="0"/>
              <w:jc w:val="right"/>
            </w:pPr>
            <w:r>
              <w:rPr>
                <w:sz w:val="16"/>
              </w:rPr>
              <w:t>$568,457</w:t>
            </w:r>
          </w:p>
        </w:tc>
        <w:tc>
          <w:tcPr>
            <w:tcW w:type="dxa" w:w="1297"/>
          </w:tcPr>
          <w:p>
            <w:pPr>
              <w:spacing w:after="0"/>
              <w:jc w:val="right"/>
            </w:pPr>
            <w:r>
              <w:rPr>
                <w:sz w:val="16"/>
              </w:rPr>
              <w:t>$18,789</w:t>
            </w:r>
          </w:p>
        </w:tc>
        <w:tc>
          <w:tcPr>
            <w:tcW w:type="dxa" w:w="1111"/>
          </w:tcPr>
          <w:p>
            <w:pPr>
              <w:spacing w:after="0"/>
              <w:jc w:val="right"/>
            </w:pPr>
            <w:r>
              <w:rPr>
                <w:sz w:val="16"/>
              </w:rPr>
              <w:t>$1,134,516</w:t>
            </w:r>
          </w:p>
        </w:tc>
        <w:tc>
          <w:tcPr>
            <w:tcW w:type="dxa" w:w="1199"/>
          </w:tcPr>
          <w:p>
            <w:pPr>
              <w:spacing w:after="0"/>
              <w:jc w:val="right"/>
            </w:pPr>
            <w:r>
              <w:rPr>
                <w:sz w:val="16"/>
              </w:rPr>
              <w:t>65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$332,689</w:t>
            </w:r>
          </w:p>
        </w:tc>
        <w:tc>
          <w:tcPr>
            <w:tcW w:type="dxa" w:w="1126"/>
          </w:tcPr>
          <w:p>
            <w:pPr>
              <w:spacing w:after="0"/>
              <w:jc w:val="right"/>
            </w:pPr>
            <w:r>
              <w:rPr>
                <w:sz w:val="16"/>
              </w:rPr>
              <w:t>$110,487</w:t>
            </w:r>
          </w:p>
        </w:tc>
        <w:tc>
          <w:tcPr>
            <w:tcW w:type="dxa" w:w="1297"/>
          </w:tcPr>
          <w:p>
            <w:pPr>
              <w:spacing w:after="0"/>
              <w:jc w:val="right"/>
            </w:pPr>
            <w:r>
              <w:rPr>
                <w:sz w:val="16"/>
              </w:rPr>
              <w:t>$155,211</w:t>
            </w:r>
          </w:p>
        </w:tc>
        <w:tc>
          <w:tcPr>
            <w:tcW w:type="dxa" w:w="1111"/>
          </w:tcPr>
          <w:p>
            <w:pPr>
              <w:spacing w:after="0"/>
              <w:jc w:val="right"/>
            </w:pPr>
            <w:r>
              <w:rPr>
                <w:sz w:val="16"/>
              </w:rPr>
              <w:t>$598,387</w:t>
            </w:r>
          </w:p>
        </w:tc>
        <w:tc>
          <w:tcPr>
            <w:tcW w:type="dxa" w:w="1199"/>
          </w:tcPr>
          <w:p>
            <w:pPr>
              <w:spacing w:after="0"/>
              <w:jc w:val="right"/>
            </w:pPr>
            <w:r>
              <w:rPr>
                <w:sz w:val="16"/>
              </w:rPr>
              <w:t>177</w:t>
            </w:r>
          </w:p>
        </w:tc>
        <w:tc>
          <w:tcPr>
            <w:tcW w:type="dxa" w:w="2172"/>
          </w:tcPr>
          <w:p>
            <w:pPr>
              <w:spacing w:after="0"/>
              <w:jc w:val="left"/>
            </w:pPr>
          </w:p>
        </w:tc>
        <w:tc>
          <w:tcPr>
            <w:tcW w:type="dxa" w:w="2080"/>
          </w:tcPr>
          <w:p>
            <w:pPr>
              <w:spacing w:after="0"/>
              <w:jc w:val="left"/>
            </w:pPr>
            <w:r>
              <w:rPr>
                <w:sz w:val="16"/>
              </w:rPr>
              <w:t>Includes 12 High Wind records and 26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$212</w:t>
            </w:r>
          </w:p>
        </w:tc>
        <w:tc>
          <w:tcPr>
            <w:tcW w:type="dxa" w:w="1126"/>
          </w:tcPr>
          <w:p>
            <w:pPr>
              <w:spacing w:after="0"/>
              <w:jc w:val="right"/>
            </w:pPr>
            <w:r>
              <w:rPr>
                <w:sz w:val="16"/>
              </w:rPr>
              <w:t>$4</w:t>
            </w:r>
          </w:p>
        </w:tc>
        <w:tc>
          <w:tcPr>
            <w:tcW w:type="dxa" w:w="1297"/>
          </w:tcPr>
          <w:p>
            <w:pPr>
              <w:spacing w:after="0"/>
              <w:jc w:val="right"/>
            </w:pPr>
            <w:r>
              <w:rPr>
                <w:sz w:val="16"/>
              </w:rPr>
              <w:t>$236,848</w:t>
            </w:r>
          </w:p>
        </w:tc>
        <w:tc>
          <w:tcPr>
            <w:tcW w:type="dxa" w:w="1111"/>
          </w:tcPr>
          <w:p>
            <w:pPr>
              <w:spacing w:after="0"/>
              <w:jc w:val="right"/>
            </w:pPr>
            <w:r>
              <w:rPr>
                <w:sz w:val="16"/>
              </w:rPr>
              <w:t>$237,065</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$122,032</w:t>
            </w:r>
          </w:p>
        </w:tc>
        <w:tc>
          <w:tcPr>
            <w:tcW w:type="dxa" w:w="1297"/>
          </w:tcPr>
          <w:p>
            <w:pPr>
              <w:spacing w:after="0"/>
              <w:jc w:val="right"/>
            </w:pPr>
          </w:p>
        </w:tc>
        <w:tc>
          <w:tcPr>
            <w:tcW w:type="dxa" w:w="1111"/>
          </w:tcPr>
          <w:p>
            <w:pPr>
              <w:spacing w:after="0"/>
              <w:jc w:val="right"/>
            </w:pPr>
            <w:r>
              <w:rPr>
                <w:sz w:val="16"/>
              </w:rPr>
              <w:t>$122,032</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$9,923</w:t>
            </w:r>
          </w:p>
        </w:tc>
        <w:tc>
          <w:tcPr>
            <w:tcW w:type="dxa" w:w="1126"/>
          </w:tcPr>
          <w:p>
            <w:pPr>
              <w:spacing w:after="0"/>
              <w:jc w:val="right"/>
            </w:pPr>
          </w:p>
        </w:tc>
        <w:tc>
          <w:tcPr>
            <w:tcW w:type="dxa" w:w="1297"/>
          </w:tcPr>
          <w:p>
            <w:pPr>
              <w:spacing w:after="0"/>
              <w:jc w:val="right"/>
            </w:pPr>
            <w:r>
              <w:rPr>
                <w:sz w:val="16"/>
              </w:rPr>
              <w:t>$47,611</w:t>
            </w:r>
          </w:p>
        </w:tc>
        <w:tc>
          <w:tcPr>
            <w:tcW w:type="dxa" w:w="1111"/>
          </w:tcPr>
          <w:p>
            <w:pPr>
              <w:spacing w:after="0"/>
              <w:jc w:val="right"/>
            </w:pPr>
            <w:r>
              <w:rPr>
                <w:sz w:val="16"/>
              </w:rPr>
              <w:t>$57,534</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$34,961</w:t>
            </w:r>
          </w:p>
        </w:tc>
        <w:tc>
          <w:tcPr>
            <w:tcW w:type="dxa" w:w="1126"/>
          </w:tcPr>
          <w:p>
            <w:pPr>
              <w:spacing w:after="0"/>
              <w:jc w:val="right"/>
            </w:pPr>
          </w:p>
        </w:tc>
        <w:tc>
          <w:tcPr>
            <w:tcW w:type="dxa" w:w="1297"/>
          </w:tcPr>
          <w:p>
            <w:pPr>
              <w:spacing w:after="0"/>
              <w:jc w:val="right"/>
            </w:pPr>
            <w:r>
              <w:rPr>
                <w:sz w:val="16"/>
              </w:rPr>
              <w:t>$20,115</w:t>
            </w:r>
          </w:p>
        </w:tc>
        <w:tc>
          <w:tcPr>
            <w:tcW w:type="dxa" w:w="1111"/>
          </w:tcPr>
          <w:p>
            <w:pPr>
              <w:spacing w:after="0"/>
              <w:jc w:val="right"/>
            </w:pPr>
            <w:r>
              <w:rPr>
                <w:sz w:val="16"/>
              </w:rPr>
              <w:t>$55,075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$28,208</w:t>
            </w:r>
          </w:p>
        </w:tc>
        <w:tc>
          <w:tcPr>
            <w:tcW w:type="dxa" w:w="1126"/>
          </w:tcPr>
          <w:p>
            <w:pPr>
              <w:spacing w:after="0"/>
              <w:jc w:val="right"/>
            </w:pPr>
          </w:p>
        </w:tc>
        <w:tc>
          <w:tcPr>
            <w:tcW w:type="dxa" w:w="1297"/>
          </w:tcPr>
          <w:p>
            <w:pPr>
              <w:spacing w:after="0"/>
              <w:jc w:val="right"/>
            </w:pPr>
            <w:r>
              <w:rPr>
                <w:sz w:val="16"/>
              </w:rPr>
              <w:t>$6,647</w:t>
            </w:r>
          </w:p>
        </w:tc>
        <w:tc>
          <w:tcPr>
            <w:tcW w:type="dxa" w:w="1111"/>
          </w:tcPr>
          <w:p>
            <w:pPr>
              <w:spacing w:after="0"/>
              <w:jc w:val="right"/>
            </w:pPr>
            <w:r>
              <w:rPr>
                <w:sz w:val="16"/>
              </w:rPr>
              <w:t>$34,855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$451</w:t>
            </w:r>
          </w:p>
        </w:tc>
        <w:tc>
          <w:tcPr>
            <w:tcW w:type="dxa" w:w="1126"/>
          </w:tcPr>
          <w:p>
            <w:pPr>
              <w:spacing w:after="0"/>
              <w:jc w:val="right"/>
            </w:pPr>
            <w:r>
              <w:rPr>
                <w:sz w:val="16"/>
              </w:rPr>
              <w:t>$1,911</w:t>
            </w:r>
          </w:p>
        </w:tc>
        <w:tc>
          <w:tcPr>
            <w:tcW w:type="dxa" w:w="1297"/>
          </w:tcPr>
          <w:p>
            <w:pPr>
              <w:spacing w:after="0"/>
              <w:jc w:val="right"/>
            </w:pPr>
            <w:r>
              <w:rPr>
                <w:sz w:val="16"/>
              </w:rPr>
              <w:t>$15,957</w:t>
            </w:r>
          </w:p>
        </w:tc>
        <w:tc>
          <w:tcPr>
            <w:tcW w:type="dxa" w:w="1111"/>
          </w:tcPr>
          <w:p>
            <w:pPr>
              <w:spacing w:after="0"/>
              <w:jc w:val="right"/>
            </w:pPr>
            <w:r>
              <w:rPr>
                <w:sz w:val="16"/>
              </w:rPr>
              <w:t>$18,320</w:t>
            </w:r>
          </w:p>
        </w:tc>
        <w:tc>
          <w:tcPr>
            <w:tcW w:type="dxa" w:w="1199"/>
          </w:tcPr>
          <w:p>
            <w:pPr>
              <w:spacing w:after="0"/>
              <w:jc w:val="right"/>
            </w:pPr>
            <w:r>
              <w:rPr>
                <w:sz w:val="16"/>
              </w:rPr>
              <w:t>204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$616</w:t>
            </w:r>
          </w:p>
        </w:tc>
        <w:tc>
          <w:tcPr>
            <w:tcW w:type="dxa" w:w="1126"/>
          </w:tcPr>
          <w:p>
            <w:pPr>
              <w:spacing w:after="0"/>
              <w:jc w:val="right"/>
            </w:pPr>
          </w:p>
        </w:tc>
        <w:tc>
          <w:tcPr>
            <w:tcW w:type="dxa" w:w="1297"/>
          </w:tcPr>
          <w:p>
            <w:pPr>
              <w:spacing w:after="0"/>
              <w:jc w:val="right"/>
            </w:pPr>
            <w:r>
              <w:rPr>
                <w:sz w:val="16"/>
              </w:rPr>
              <w:t>$16,522</w:t>
            </w:r>
          </w:p>
        </w:tc>
        <w:tc>
          <w:tcPr>
            <w:tcW w:type="dxa" w:w="1111"/>
          </w:tcPr>
          <w:p>
            <w:pPr>
              <w:spacing w:after="0"/>
              <w:jc w:val="right"/>
            </w:pPr>
            <w:r>
              <w:rPr>
                <w:sz w:val="16"/>
              </w:rPr>
              <w:t>$17,138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$5,056</w:t>
            </w:r>
          </w:p>
        </w:tc>
        <w:tc>
          <w:tcPr>
            <w:tcW w:type="dxa" w:w="1126"/>
          </w:tcPr>
          <w:p>
            <w:pPr>
              <w:spacing w:after="0"/>
              <w:jc w:val="right"/>
            </w:pPr>
            <w:r>
              <w:rPr>
                <w:sz w:val="16"/>
              </w:rPr>
              <w:t>$72</w:t>
            </w:r>
          </w:p>
        </w:tc>
        <w:tc>
          <w:tcPr>
            <w:tcW w:type="dxa" w:w="1297"/>
          </w:tcPr>
          <w:p>
            <w:pPr>
              <w:spacing w:after="0"/>
              <w:jc w:val="right"/>
            </w:pPr>
            <w:r>
              <w:rPr>
                <w:sz w:val="16"/>
              </w:rPr>
              <w:t>$482</w:t>
            </w:r>
          </w:p>
        </w:tc>
        <w:tc>
          <w:tcPr>
            <w:tcW w:type="dxa" w:w="1111"/>
          </w:tcPr>
          <w:p>
            <w:pPr>
              <w:spacing w:after="0"/>
              <w:jc w:val="right"/>
            </w:pPr>
            <w:r>
              <w:rPr>
                <w:sz w:val="16"/>
              </w:rPr>
              <w:t>$5,610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$975</w:t>
            </w:r>
          </w:p>
        </w:tc>
        <w:tc>
          <w:tcPr>
            <w:tcW w:type="dxa" w:w="1126"/>
          </w:tcPr>
          <w:p>
            <w:pPr>
              <w:spacing w:after="0"/>
              <w:jc w:val="right"/>
            </w:pPr>
            <w:r>
              <w:rPr>
                <w:sz w:val="16"/>
              </w:rPr>
              <w:t>$2,616</w:t>
            </w:r>
          </w:p>
        </w:tc>
        <w:tc>
          <w:tcPr>
            <w:tcW w:type="dxa" w:w="1297"/>
          </w:tcPr>
          <w:p>
            <w:pPr>
              <w:spacing w:after="0"/>
              <w:jc w:val="right"/>
            </w:pPr>
            <w:r>
              <w:rPr>
                <w:sz w:val="16"/>
              </w:rPr>
              <w:t>under $1</w:t>
            </w:r>
          </w:p>
        </w:tc>
        <w:tc>
          <w:tcPr>
            <w:tcW w:type="dxa" w:w="1111"/>
          </w:tcPr>
          <w:p>
            <w:pPr>
              <w:spacing w:after="0"/>
              <w:jc w:val="right"/>
            </w:pPr>
            <w:r>
              <w:rPr>
                <w:sz w:val="16"/>
              </w:rPr>
              <w:t>$3,590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50"/>
        <w:gridCol w:w="1876"/>
        <w:gridCol w:w="1520"/>
        <w:gridCol w:w="1673"/>
        <w:gridCol w:w="1892"/>
        <w:gridCol w:w="2187"/>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876"/>
            <w:shd w:val="clear" w:color="auto" w:fill="E8E8E8"/>
          </w:tcPr>
          <w:p>
            <w:pPr>
              <w:spacing w:after="0"/>
              <w:jc w:val="left"/>
            </w:pPr>
            <w:r>
              <w:rPr>
                <w:b/>
                <w:sz w:val="16"/>
              </w:rPr>
              <w:t>Observed range</w:t>
            </w:r>
          </w:p>
        </w:tc>
        <w:tc>
          <w:tcPr>
            <w:tcW w:type="dxa" w:w="1520"/>
            <w:shd w:val="clear" w:color="auto" w:fill="E8E8E8"/>
          </w:tcPr>
          <w:p>
            <w:pPr>
              <w:spacing w:after="0"/>
              <w:jc w:val="left"/>
            </w:pPr>
            <w:r>
              <w:rPr>
                <w:b/>
                <w:sz w:val="16"/>
              </w:rPr>
              <w:t>Worst recorded event</w:t>
            </w:r>
          </w:p>
        </w:tc>
        <w:tc>
          <w:tcPr>
            <w:tcW w:type="dxa" w:w="1673"/>
            <w:shd w:val="clear" w:color="auto" w:fill="E8E8E8"/>
          </w:tcPr>
          <w:p>
            <w:pPr>
              <w:spacing w:after="0"/>
              <w:jc w:val="left"/>
            </w:pPr>
            <w:r>
              <w:rPr>
                <w:b/>
                <w:sz w:val="16"/>
              </w:rPr>
              <w:t>Most damaging (when different)</w:t>
            </w:r>
          </w:p>
        </w:tc>
        <w:tc>
          <w:tcPr>
            <w:tcW w:type="dxa" w:w="1892"/>
            <w:shd w:val="clear" w:color="auto" w:fill="E8E8E8"/>
          </w:tcPr>
          <w:p>
            <w:pPr>
              <w:spacing w:after="0"/>
              <w:jc w:val="left"/>
            </w:pPr>
            <w:r>
              <w:rPr>
                <w:b/>
                <w:sz w:val="16"/>
              </w:rPr>
              <w:t>How it applies to members</w:t>
            </w:r>
          </w:p>
        </w:tc>
        <w:tc>
          <w:tcPr>
            <w:tcW w:type="dxa" w:w="2187"/>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50"/>
          </w:tcPr>
          <w:p>
            <w:pPr>
              <w:spacing w:after="0"/>
              <w:jc w:val="right"/>
            </w:pPr>
            <w:r>
              <w:rPr>
                <w:sz w:val="16"/>
              </w:rPr>
              <w:t>0</w:t>
            </w:r>
          </w:p>
        </w:tc>
        <w:tc>
          <w:tcPr>
            <w:tcW w:type="dxa" w:w="1876"/>
          </w:tcPr>
          <w:p>
            <w:pPr>
              <w:spacing w:after="0"/>
              <w:jc w:val="left"/>
            </w:pPr>
          </w:p>
        </w:tc>
        <w:tc>
          <w:tcPr>
            <w:tcW w:type="dxa" w:w="1520"/>
          </w:tcPr>
          <w:p>
            <w:pPr>
              <w:spacing w:after="0"/>
              <w:jc w:val="left"/>
            </w:pPr>
          </w:p>
        </w:tc>
        <w:tc>
          <w:tcPr>
            <w:tcW w:type="dxa" w:w="1673"/>
          </w:tcPr>
          <w:p>
            <w:pPr>
              <w:spacing w:after="0"/>
              <w:jc w:val="left"/>
            </w:pPr>
          </w:p>
        </w:tc>
        <w:tc>
          <w:tcPr>
            <w:tcW w:type="dxa" w:w="1892"/>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50"/>
          </w:tcPr>
          <w:p>
            <w:pPr>
              <w:spacing w:after="0"/>
              <w:jc w:val="right"/>
            </w:pPr>
            <w:r>
              <w:rPr>
                <w:sz w:val="16"/>
              </w:rPr>
              <w:t>0</w:t>
            </w:r>
          </w:p>
        </w:tc>
        <w:tc>
          <w:tcPr>
            <w:tcW w:type="dxa" w:w="1876"/>
          </w:tcPr>
          <w:p>
            <w:pPr>
              <w:spacing w:after="0"/>
              <w:jc w:val="left"/>
            </w:pPr>
          </w:p>
        </w:tc>
        <w:tc>
          <w:tcPr>
            <w:tcW w:type="dxa" w:w="1520"/>
          </w:tcPr>
          <w:p>
            <w:pPr>
              <w:spacing w:after="0"/>
              <w:jc w:val="left"/>
            </w:pPr>
          </w:p>
        </w:tc>
        <w:tc>
          <w:tcPr>
            <w:tcW w:type="dxa" w:w="1673"/>
          </w:tcPr>
          <w:p>
            <w:pPr>
              <w:spacing w:after="0"/>
              <w:jc w:val="left"/>
            </w:pPr>
          </w:p>
        </w:tc>
        <w:tc>
          <w:tcPr>
            <w:tcW w:type="dxa" w:w="1892"/>
          </w:tcPr>
          <w:p>
            <w:pPr>
              <w:spacing w:after="0"/>
              <w:jc w:val="left"/>
            </w:pPr>
          </w:p>
        </w:tc>
        <w:tc>
          <w:tcPr>
            <w:tcW w:type="dxa" w:w="2187"/>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50"/>
          </w:tcPr>
          <w:p>
            <w:pPr>
              <w:spacing w:after="0"/>
              <w:jc w:val="right"/>
            </w:pPr>
            <w:r>
              <w:rPr>
                <w:sz w:val="16"/>
              </w:rPr>
              <w:t>39, 1996 to 2026 (39 zone-level)</w:t>
            </w:r>
          </w:p>
        </w:tc>
        <w:tc>
          <w:tcPr>
            <w:tcW w:type="dxa" w:w="1876"/>
          </w:tcPr>
          <w:p>
            <w:pPr>
              <w:spacing w:after="0"/>
              <w:jc w:val="left"/>
            </w:pPr>
            <w:r>
              <w:rPr>
                <w:sz w:val="16"/>
              </w:rPr>
              <w:t>1 day to 13 days (median 2 days); 30 with a recorded value</w:t>
            </w:r>
          </w:p>
        </w:tc>
        <w:tc>
          <w:tcPr>
            <w:tcW w:type="dxa" w:w="1520"/>
          </w:tcPr>
          <w:p>
            <w:pPr>
              <w:spacing w:after="0"/>
              <w:jc w:val="left"/>
            </w:pPr>
            <w:r>
              <w:rPr>
                <w:sz w:val="16"/>
              </w:rPr>
              <w:t>13 consecutive days, 2017-12-25 to 2018-01-06, zone-level</w:t>
            </w:r>
          </w:p>
        </w:tc>
        <w:tc>
          <w:tcPr>
            <w:tcW w:type="dxa" w:w="1673"/>
          </w:tcPr>
          <w:p>
            <w:pPr>
              <w:spacing w:after="0"/>
              <w:jc w:val="left"/>
            </w:pPr>
            <w:r>
              <w:rPr>
                <w:sz w:val="16"/>
              </w:rPr>
              <w:t>Cold/Wind Chill, 2007-02-03, $1,000 property; $0 crops, reported for the zone (2007 dollars)</w:t>
            </w:r>
          </w:p>
        </w:tc>
        <w:tc>
          <w:tcPr>
            <w:tcW w:type="dxa" w:w="18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Wind chill: in event narratives only; local data required.</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50"/>
          </w:tcPr>
          <w:p>
            <w:pPr>
              <w:spacing w:after="0"/>
              <w:jc w:val="right"/>
            </w:pPr>
            <w:r>
              <w:rPr>
                <w:sz w:val="16"/>
              </w:rPr>
              <w:t>0</w:t>
            </w:r>
          </w:p>
        </w:tc>
        <w:tc>
          <w:tcPr>
            <w:tcW w:type="dxa" w:w="1876"/>
          </w:tcPr>
          <w:p>
            <w:pPr>
              <w:spacing w:after="0"/>
              <w:jc w:val="left"/>
            </w:pPr>
          </w:p>
        </w:tc>
        <w:tc>
          <w:tcPr>
            <w:tcW w:type="dxa" w:w="1520"/>
          </w:tcPr>
          <w:p>
            <w:pPr>
              <w:spacing w:after="0"/>
              <w:jc w:val="left"/>
            </w:pPr>
          </w:p>
        </w:tc>
        <w:tc>
          <w:tcPr>
            <w:tcW w:type="dxa" w:w="1673"/>
          </w:tcPr>
          <w:p>
            <w:pPr>
              <w:spacing w:after="0"/>
              <w:jc w:val="left"/>
            </w:pPr>
          </w:p>
        </w:tc>
        <w:tc>
          <w:tcPr>
            <w:tcW w:type="dxa" w:w="1892"/>
          </w:tcPr>
          <w:p>
            <w:pPr>
              <w:spacing w:after="0"/>
              <w:jc w:val="left"/>
            </w:pPr>
          </w:p>
        </w:tc>
        <w:tc>
          <w:tcPr>
            <w:tcW w:type="dxa" w:w="2187"/>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50"/>
          </w:tcPr>
          <w:p>
            <w:pPr>
              <w:spacing w:after="0"/>
              <w:jc w:val="right"/>
            </w:pPr>
            <w:r>
              <w:rPr>
                <w:sz w:val="16"/>
              </w:rPr>
              <w:t>17, 2002 to 2012 (17 zone-level)</w:t>
            </w:r>
          </w:p>
        </w:tc>
        <w:tc>
          <w:tcPr>
            <w:tcW w:type="dxa" w:w="1876"/>
          </w:tcPr>
          <w:p>
            <w:pPr>
              <w:spacing w:after="0"/>
              <w:jc w:val="left"/>
            </w:pPr>
            <w:r>
              <w:rPr>
                <w:sz w:val="16"/>
              </w:rPr>
              <w:t>11 days to 158 days (median 142 days); 4 with a recorded value</w:t>
            </w:r>
          </w:p>
        </w:tc>
        <w:tc>
          <w:tcPr>
            <w:tcW w:type="dxa" w:w="1520"/>
          </w:tcPr>
          <w:p>
            <w:pPr>
              <w:spacing w:after="0"/>
              <w:jc w:val="left"/>
            </w:pPr>
            <w:r>
              <w:rPr>
                <w:sz w:val="16"/>
              </w:rPr>
              <w:t>158 days (about 5.2 months), 2012-06-26 to 2012-11-30, a run of 6 consecutive Storm Events drought records, zone-level</w:t>
            </w:r>
          </w:p>
        </w:tc>
        <w:tc>
          <w:tcPr>
            <w:tcW w:type="dxa" w:w="1673"/>
          </w:tcPr>
          <w:p>
            <w:pPr>
              <w:spacing w:after="0"/>
              <w:jc w:val="left"/>
            </w:pPr>
            <w:r>
              <w:rPr>
                <w:sz w:val="16"/>
              </w:rPr>
              <w:t>Drought, 2002-08-01, property not reported; $100,000 crops, reported for the zone (2002 dollars)</w:t>
            </w:r>
          </w:p>
        </w:tc>
        <w:tc>
          <w:tcPr>
            <w:tcW w:type="dxa" w:w="18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50"/>
          </w:tcPr>
          <w:p>
            <w:pPr>
              <w:spacing w:after="0"/>
              <w:jc w:val="right"/>
            </w:pPr>
            <w:r>
              <w:rPr>
                <w:sz w:val="16"/>
              </w:rPr>
              <w:t>0</w:t>
            </w:r>
          </w:p>
        </w:tc>
        <w:tc>
          <w:tcPr>
            <w:tcW w:type="dxa" w:w="1876"/>
          </w:tcPr>
          <w:p>
            <w:pPr>
              <w:spacing w:after="0"/>
              <w:jc w:val="left"/>
            </w:pPr>
          </w:p>
        </w:tc>
        <w:tc>
          <w:tcPr>
            <w:tcW w:type="dxa" w:w="1520"/>
          </w:tcPr>
          <w:p>
            <w:pPr>
              <w:spacing w:after="0"/>
              <w:jc w:val="left"/>
            </w:pPr>
          </w:p>
        </w:tc>
        <w:tc>
          <w:tcPr>
            <w:tcW w:type="dxa" w:w="1673"/>
          </w:tcPr>
          <w:p>
            <w:pPr>
              <w:spacing w:after="0"/>
              <w:jc w:val="left"/>
            </w:pPr>
          </w:p>
        </w:tc>
        <w:tc>
          <w:tcPr>
            <w:tcW w:type="dxa" w:w="1892"/>
          </w:tcPr>
          <w:p>
            <w:pPr>
              <w:spacing w:after="0"/>
              <w:jc w:val="left"/>
            </w:pPr>
          </w:p>
        </w:tc>
        <w:tc>
          <w:tcPr>
            <w:tcW w:type="dxa" w:w="2187"/>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50"/>
          </w:tcPr>
          <w:p>
            <w:pPr>
              <w:spacing w:after="0"/>
              <w:jc w:val="right"/>
            </w:pPr>
            <w:r>
              <w:rPr>
                <w:sz w:val="16"/>
              </w:rPr>
              <w:t>80, 1969 to 2026</w:t>
            </w:r>
          </w:p>
        </w:tc>
        <w:tc>
          <w:tcPr>
            <w:tcW w:type="dxa" w:w="1876"/>
          </w:tcPr>
          <w:p>
            <w:pPr>
              <w:spacing w:after="0"/>
              <w:jc w:val="left"/>
            </w:pPr>
            <w:r>
              <w:rPr>
                <w:sz w:val="16"/>
              </w:rPr>
              <w:t>0.75 in to 2.75 in (median 1 in); 80 with a recorded value</w:t>
            </w:r>
          </w:p>
        </w:tc>
        <w:tc>
          <w:tcPr>
            <w:tcW w:type="dxa" w:w="1520"/>
          </w:tcPr>
          <w:p>
            <w:pPr>
              <w:spacing w:after="0"/>
              <w:jc w:val="left"/>
            </w:pPr>
            <w:r>
              <w:rPr>
                <w:sz w:val="16"/>
              </w:rPr>
              <w:t>2.75 in hail, 2009-07-24; same size also recorded on 1991-03-27, 2009-07-24</w:t>
            </w:r>
          </w:p>
        </w:tc>
        <w:tc>
          <w:tcPr>
            <w:tcW w:type="dxa" w:w="1673"/>
          </w:tcPr>
          <w:p>
            <w:pPr>
              <w:spacing w:after="0"/>
              <w:jc w:val="left"/>
            </w:pPr>
          </w:p>
        </w:tc>
        <w:tc>
          <w:tcPr>
            <w:tcW w:type="dxa" w:w="1892"/>
          </w:tcPr>
          <w:p>
            <w:pPr>
              <w:spacing w:after="0"/>
              <w:jc w:val="left"/>
            </w:pPr>
            <w:r>
              <w:rPr>
                <w:sz w:val="16"/>
              </w:rPr>
              <w:t>Event records naming member places: Belmont town (14 records), Belmont village (14 records), Darlington city (14 records), Darlington town (14 records), Benton town (7 records), Benton village (7 records), Shullsburg city (7 records), Shullsburg town (7 records), Argyle town (5 records), Argyle village (5 records); and 4 more member places (see the XLSX file).</w:t>
            </w:r>
          </w:p>
        </w:tc>
        <w:tc>
          <w:tcPr>
            <w:tcW w:type="dxa" w:w="2187"/>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50"/>
          </w:tcPr>
          <w:p>
            <w:pPr>
              <w:spacing w:after="0"/>
              <w:jc w:val="right"/>
            </w:pPr>
            <w:r>
              <w:rPr>
                <w:sz w:val="16"/>
              </w:rPr>
              <w:t>44, 1998 to 2026 (44 zone-level)</w:t>
            </w:r>
          </w:p>
        </w:tc>
        <w:tc>
          <w:tcPr>
            <w:tcW w:type="dxa" w:w="1876"/>
          </w:tcPr>
          <w:p>
            <w:pPr>
              <w:spacing w:after="0"/>
              <w:jc w:val="left"/>
            </w:pPr>
            <w:r>
              <w:rPr>
                <w:sz w:val="16"/>
              </w:rPr>
              <w:t>1 day to 5 days (median 1 day); 35 with a recorded value</w:t>
            </w:r>
          </w:p>
        </w:tc>
        <w:tc>
          <w:tcPr>
            <w:tcW w:type="dxa" w:w="1520"/>
          </w:tcPr>
          <w:p>
            <w:pPr>
              <w:spacing w:after="0"/>
              <w:jc w:val="left"/>
            </w:pPr>
            <w:r>
              <w:rPr>
                <w:sz w:val="16"/>
              </w:rPr>
              <w:t>5 consecutive days, 2012-07-02 to 2012-07-06, zone-level</w:t>
            </w:r>
          </w:p>
        </w:tc>
        <w:tc>
          <w:tcPr>
            <w:tcW w:type="dxa" w:w="1673"/>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50"/>
          </w:tcPr>
          <w:p>
            <w:pPr>
              <w:spacing w:after="0"/>
              <w:jc w:val="right"/>
            </w:pPr>
            <w:r>
              <w:rPr>
                <w:sz w:val="16"/>
              </w:rPr>
              <w:t>0</w:t>
            </w:r>
          </w:p>
        </w:tc>
        <w:tc>
          <w:tcPr>
            <w:tcW w:type="dxa" w:w="1876"/>
          </w:tcPr>
          <w:p>
            <w:pPr>
              <w:spacing w:after="0"/>
              <w:jc w:val="left"/>
            </w:pPr>
          </w:p>
        </w:tc>
        <w:tc>
          <w:tcPr>
            <w:tcW w:type="dxa" w:w="1520"/>
          </w:tcPr>
          <w:p>
            <w:pPr>
              <w:spacing w:after="0"/>
              <w:jc w:val="left"/>
            </w:pPr>
          </w:p>
        </w:tc>
        <w:tc>
          <w:tcPr>
            <w:tcW w:type="dxa" w:w="1673"/>
          </w:tcPr>
          <w:p>
            <w:pPr>
              <w:spacing w:after="0"/>
              <w:jc w:val="left"/>
            </w:pPr>
          </w:p>
        </w:tc>
        <w:tc>
          <w:tcPr>
            <w:tcW w:type="dxa" w:w="1892"/>
          </w:tcPr>
          <w:p>
            <w:pPr>
              <w:spacing w:after="0"/>
              <w:jc w:val="left"/>
            </w:pPr>
          </w:p>
        </w:tc>
        <w:tc>
          <w:tcPr>
            <w:tcW w:type="dxa" w:w="21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50"/>
          </w:tcPr>
          <w:p>
            <w:pPr>
              <w:spacing w:after="0"/>
              <w:jc w:val="right"/>
            </w:pPr>
            <w:r>
              <w:rPr>
                <w:sz w:val="16"/>
              </w:rPr>
              <w:t>3, 1996 to 2023 (3 zone-level)</w:t>
            </w:r>
          </w:p>
        </w:tc>
        <w:tc>
          <w:tcPr>
            <w:tcW w:type="dxa" w:w="1876"/>
          </w:tcPr>
          <w:p>
            <w:pPr>
              <w:spacing w:after="0"/>
              <w:jc w:val="left"/>
            </w:pPr>
          </w:p>
        </w:tc>
        <w:tc>
          <w:tcPr>
            <w:tcW w:type="dxa" w:w="1520"/>
          </w:tcPr>
          <w:p>
            <w:pPr>
              <w:spacing w:after="0"/>
              <w:jc w:val="left"/>
            </w:pPr>
            <w:r>
              <w:rPr>
                <w:sz w:val="16"/>
              </w:rPr>
              <w:t>No damage reported in 3 records.</w:t>
            </w:r>
          </w:p>
        </w:tc>
        <w:tc>
          <w:tcPr>
            <w:tcW w:type="dxa" w:w="1673"/>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50"/>
          </w:tcPr>
          <w:p>
            <w:pPr>
              <w:spacing w:after="0"/>
              <w:jc w:val="right"/>
            </w:pPr>
            <w:r>
              <w:rPr>
                <w:sz w:val="16"/>
              </w:rPr>
              <w:t>48, 1996 to 2025 (4 zone-level)</w:t>
            </w:r>
          </w:p>
        </w:tc>
        <w:tc>
          <w:tcPr>
            <w:tcW w:type="dxa" w:w="1876"/>
          </w:tcPr>
          <w:p>
            <w:pPr>
              <w:spacing w:after="0"/>
              <w:jc w:val="left"/>
            </w:pPr>
          </w:p>
        </w:tc>
        <w:tc>
          <w:tcPr>
            <w:tcW w:type="dxa" w:w="1520"/>
          </w:tcPr>
          <w:p>
            <w:pPr>
              <w:spacing w:after="0"/>
              <w:jc w:val="left"/>
            </w:pPr>
            <w:r>
              <w:rPr>
                <w:sz w:val="16"/>
              </w:rPr>
              <w:t>Flood, 2004-06-01, $500,000 property; $1,000,000 crops, reported for the zone (2004 dollars); NWS zone WIZ067 (LAFAYETTE), zone-level: may include parts of neighboring counties</w:t>
            </w:r>
          </w:p>
        </w:tc>
        <w:tc>
          <w:tcPr>
            <w:tcW w:type="dxa" w:w="1673"/>
          </w:tcPr>
          <w:p>
            <w:pPr>
              <w:spacing w:after="0"/>
              <w:jc w:val="left"/>
            </w:pPr>
          </w:p>
        </w:tc>
        <w:tc>
          <w:tcPr>
            <w:tcW w:type="dxa" w:w="1892"/>
          </w:tcPr>
          <w:p>
            <w:pPr>
              <w:spacing w:after="0"/>
              <w:jc w:val="left"/>
            </w:pPr>
            <w:r>
              <w:rPr>
                <w:sz w:val="16"/>
              </w:rPr>
              <w:t>Event records naming member places: Darlington city (10 records), Darlington town (10 records), Benton town (6 records), Benton village (6 records), Argyle town (4 records), Argyle village (4 records), South Wayne village (4 records), Belmont town (2 records), Belmont village (2 records), Elk Grove town (2 records); and 6 more member places (see the XLSX file). Zone-level records (4) apply countywide.</w:t>
            </w:r>
          </w:p>
        </w:tc>
        <w:tc>
          <w:tcPr>
            <w:tcW w:type="dxa" w:w="21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50"/>
          </w:tcPr>
          <w:p>
            <w:pPr>
              <w:spacing w:after="0"/>
              <w:jc w:val="right"/>
            </w:pPr>
            <w:r>
              <w:rPr>
                <w:sz w:val="16"/>
              </w:rPr>
              <w:t>0</w:t>
            </w:r>
          </w:p>
        </w:tc>
        <w:tc>
          <w:tcPr>
            <w:tcW w:type="dxa" w:w="1876"/>
          </w:tcPr>
          <w:p>
            <w:pPr>
              <w:spacing w:after="0"/>
              <w:jc w:val="left"/>
            </w:pPr>
          </w:p>
        </w:tc>
        <w:tc>
          <w:tcPr>
            <w:tcW w:type="dxa" w:w="1520"/>
          </w:tcPr>
          <w:p>
            <w:pPr>
              <w:spacing w:after="0"/>
              <w:jc w:val="left"/>
            </w:pPr>
          </w:p>
        </w:tc>
        <w:tc>
          <w:tcPr>
            <w:tcW w:type="dxa" w:w="1673"/>
          </w:tcPr>
          <w:p>
            <w:pPr>
              <w:spacing w:after="0"/>
              <w:jc w:val="left"/>
            </w:pPr>
          </w:p>
        </w:tc>
        <w:tc>
          <w:tcPr>
            <w:tcW w:type="dxa" w:w="1892"/>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50"/>
          </w:tcPr>
          <w:p>
            <w:pPr>
              <w:spacing w:after="0"/>
              <w:jc w:val="right"/>
            </w:pPr>
            <w:r>
              <w:rPr>
                <w:sz w:val="16"/>
              </w:rPr>
              <w:t>7, 1997 to 2007</w:t>
            </w:r>
          </w:p>
        </w:tc>
        <w:tc>
          <w:tcPr>
            <w:tcW w:type="dxa" w:w="1876"/>
          </w:tcPr>
          <w:p>
            <w:pPr>
              <w:spacing w:after="0"/>
              <w:jc w:val="left"/>
            </w:pPr>
          </w:p>
        </w:tc>
        <w:tc>
          <w:tcPr>
            <w:tcW w:type="dxa" w:w="1520"/>
          </w:tcPr>
          <w:p>
            <w:pPr>
              <w:spacing w:after="0"/>
              <w:jc w:val="left"/>
            </w:pPr>
            <w:r>
              <w:rPr>
                <w:sz w:val="16"/>
              </w:rPr>
              <w:t>Lightning, 2000-09-11, $30,000 property; crops not reported (2000 dollars)</w:t>
            </w:r>
          </w:p>
        </w:tc>
        <w:tc>
          <w:tcPr>
            <w:tcW w:type="dxa" w:w="1673"/>
          </w:tcPr>
          <w:p>
            <w:pPr>
              <w:spacing w:after="0"/>
              <w:jc w:val="left"/>
            </w:pPr>
          </w:p>
        </w:tc>
        <w:tc>
          <w:tcPr>
            <w:tcW w:type="dxa" w:w="1892"/>
          </w:tcPr>
          <w:p>
            <w:pPr>
              <w:spacing w:after="0"/>
              <w:jc w:val="left"/>
            </w:pPr>
            <w:r>
              <w:rPr>
                <w:sz w:val="16"/>
              </w:rPr>
              <w:t>Event records naming member places: Argyle town (2 records), Argyle village (2 records), South Wayne village (2 records), Belmont town (1 record), Belmont village (1 record), Darlington city (1 record), Darlington town (1 record), Shullsburg city (1 record), Shullsburg town (1 record).</w:t>
            </w:r>
          </w:p>
        </w:tc>
        <w:tc>
          <w:tcPr>
            <w:tcW w:type="dxa" w:w="2187"/>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50"/>
          </w:tcPr>
          <w:p>
            <w:pPr>
              <w:spacing w:after="0"/>
              <w:jc w:val="right"/>
            </w:pPr>
            <w:r>
              <w:rPr>
                <w:sz w:val="16"/>
              </w:rPr>
              <w:t>38, 1997 to 2026 (38 zone-level)</w:t>
            </w:r>
          </w:p>
        </w:tc>
        <w:tc>
          <w:tcPr>
            <w:tcW w:type="dxa" w:w="1876"/>
          </w:tcPr>
          <w:p>
            <w:pPr>
              <w:spacing w:after="0"/>
              <w:jc w:val="left"/>
            </w:pPr>
            <w:r>
              <w:rPr>
                <w:sz w:val="16"/>
              </w:rPr>
              <w:t>39 kt (45 mph) to 59 kt (68 mph) (median 41.5 kt (48 mph)); 32 with a recorded value</w:t>
            </w:r>
          </w:p>
        </w:tc>
        <w:tc>
          <w:tcPr>
            <w:tcW w:type="dxa" w:w="1520"/>
          </w:tcPr>
          <w:p>
            <w:pPr>
              <w:spacing w:after="0"/>
              <w:jc w:val="left"/>
            </w:pPr>
            <w:r>
              <w:rPr>
                <w:sz w:val="16"/>
              </w:rPr>
              <w:t>59 kt (68 mph) measured gust, High Wind, 2021-12-15; NWS zone WIZ067 (LAFAYETTE), zone-level: may include parts of neighboring counties</w:t>
            </w:r>
          </w:p>
        </w:tc>
        <w:tc>
          <w:tcPr>
            <w:tcW w:type="dxa" w:w="1673"/>
          </w:tcPr>
          <w:p>
            <w:pPr>
              <w:spacing w:after="0"/>
              <w:jc w:val="left"/>
            </w:pPr>
            <w:r>
              <w:rPr>
                <w:sz w:val="16"/>
              </w:rPr>
              <w:t>High Wind, 1998-11-10, $310,000 property; $100,000 crops, reported for the zone (1998 dollars)</w:t>
            </w:r>
          </w:p>
        </w:tc>
        <w:tc>
          <w:tcPr>
            <w:tcW w:type="dxa" w:w="1892"/>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50"/>
          </w:tcPr>
          <w:p>
            <w:pPr>
              <w:spacing w:after="0"/>
              <w:jc w:val="right"/>
            </w:pPr>
            <w:r>
              <w:rPr>
                <w:sz w:val="16"/>
              </w:rPr>
              <w:t>179, 1955 to 2026</w:t>
            </w:r>
          </w:p>
        </w:tc>
        <w:tc>
          <w:tcPr>
            <w:tcW w:type="dxa" w:w="1876"/>
          </w:tcPr>
          <w:p>
            <w:pPr>
              <w:spacing w:after="0"/>
              <w:jc w:val="left"/>
            </w:pPr>
            <w:r>
              <w:rPr>
                <w:sz w:val="16"/>
              </w:rPr>
              <w:t>43 kt (49 mph) to 87 kt (100 mph) (median 56 kt (64 mph)); 115 with a recorded value</w:t>
            </w:r>
          </w:p>
        </w:tc>
        <w:tc>
          <w:tcPr>
            <w:tcW w:type="dxa" w:w="1520"/>
          </w:tcPr>
          <w:p>
            <w:pPr>
              <w:spacing w:after="0"/>
              <w:jc w:val="left"/>
            </w:pPr>
            <w:r>
              <w:rPr>
                <w:sz w:val="16"/>
              </w:rPr>
              <w:t>87 kt (100 mph) estimated gust, Thunderstorm Wind, 2024-05-21</w:t>
            </w:r>
          </w:p>
        </w:tc>
        <w:tc>
          <w:tcPr>
            <w:tcW w:type="dxa" w:w="1673"/>
          </w:tcPr>
          <w:p>
            <w:pPr>
              <w:spacing w:after="0"/>
              <w:jc w:val="left"/>
            </w:pPr>
            <w:r>
              <w:rPr>
                <w:sz w:val="16"/>
              </w:rPr>
              <w:t>Thunderstorm Wind, 2011-07-11, $200,000 property; $1,000,000 crops (2011 dollars)</w:t>
            </w:r>
          </w:p>
        </w:tc>
        <w:tc>
          <w:tcPr>
            <w:tcW w:type="dxa" w:w="1892"/>
          </w:tcPr>
          <w:p>
            <w:pPr>
              <w:spacing w:after="0"/>
              <w:jc w:val="left"/>
            </w:pPr>
            <w:r>
              <w:rPr>
                <w:sz w:val="16"/>
              </w:rPr>
              <w:t>Event records naming member places: Darlington city (21 records), Darlington town (21 records), Belmont town (20 records), Belmont village (20 records), Shullsburg city (19 records), Shullsburg town (19 records), Argyle town (16 records), Argyle village (16 records), South Wayne village (16 records), Benton town (12 records); and 7 more member places (see the XLSX file).</w:t>
            </w:r>
          </w:p>
        </w:tc>
        <w:tc>
          <w:tcPr>
            <w:tcW w:type="dxa" w:w="2187"/>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50"/>
          </w:tcPr>
          <w:p>
            <w:pPr>
              <w:spacing w:after="0"/>
              <w:jc w:val="right"/>
            </w:pPr>
            <w:r>
              <w:rPr>
                <w:sz w:val="16"/>
              </w:rPr>
              <w:t>36, 1958 to 2026</w:t>
            </w:r>
          </w:p>
        </w:tc>
        <w:tc>
          <w:tcPr>
            <w:tcW w:type="dxa" w:w="1876"/>
          </w:tcPr>
          <w:p>
            <w:pPr>
              <w:spacing w:after="0"/>
              <w:jc w:val="left"/>
            </w:pPr>
            <w:r>
              <w:rPr>
                <w:sz w:val="16"/>
              </w:rPr>
              <w:t>F/EF0 to F/EF3 (median F/EF1); 36 with a recorded value</w:t>
            </w:r>
          </w:p>
        </w:tc>
        <w:tc>
          <w:tcPr>
            <w:tcW w:type="dxa" w:w="1520"/>
          </w:tcPr>
          <w:p>
            <w:pPr>
              <w:spacing w:after="0"/>
              <w:jc w:val="left"/>
            </w:pPr>
            <w:r>
              <w:rPr>
                <w:sz w:val="16"/>
              </w:rPr>
              <w:t>F3 tornado, 1967-04-16, 27.8 mi path length (records before 1996 may include the whole path; rating and listing come from the county where the tornado began), 500 yd wide, $2,500,000 property; crops not recorded (1967 dollars)</w:t>
            </w:r>
          </w:p>
        </w:tc>
        <w:tc>
          <w:tcPr>
            <w:tcW w:type="dxa" w:w="1673"/>
          </w:tcPr>
          <w:p>
            <w:pPr>
              <w:spacing w:after="0"/>
              <w:jc w:val="left"/>
            </w:pPr>
          </w:p>
        </w:tc>
        <w:tc>
          <w:tcPr>
            <w:tcW w:type="dxa" w:w="1892"/>
          </w:tcPr>
          <w:p>
            <w:pPr>
              <w:spacing w:after="0"/>
              <w:jc w:val="left"/>
            </w:pPr>
            <w:r>
              <w:rPr>
                <w:sz w:val="16"/>
              </w:rPr>
              <w:t>Event records naming member places: Shullsburg city (4 records), Shullsburg town (4 records), Argyle town (2 records), Argyle village (2 records), Belmont town (2 records), Belmont village (2 records), Benton town (2 records), Benton village (2 records), Gratiot town (2 records), Gratiot village (2 records); and 2 more member places (see the XLSX file).</w:t>
            </w:r>
          </w:p>
        </w:tc>
        <w:tc>
          <w:tcPr>
            <w:tcW w:type="dxa" w:w="21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50"/>
          </w:tcPr>
          <w:p>
            <w:pPr>
              <w:spacing w:after="0"/>
              <w:jc w:val="right"/>
            </w:pPr>
            <w:r>
              <w:rPr>
                <w:sz w:val="16"/>
              </w:rPr>
              <w:t>0</w:t>
            </w:r>
          </w:p>
        </w:tc>
        <w:tc>
          <w:tcPr>
            <w:tcW w:type="dxa" w:w="1876"/>
          </w:tcPr>
          <w:p>
            <w:pPr>
              <w:spacing w:after="0"/>
              <w:jc w:val="left"/>
            </w:pPr>
          </w:p>
        </w:tc>
        <w:tc>
          <w:tcPr>
            <w:tcW w:type="dxa" w:w="1520"/>
          </w:tcPr>
          <w:p>
            <w:pPr>
              <w:spacing w:after="0"/>
              <w:jc w:val="left"/>
            </w:pPr>
          </w:p>
        </w:tc>
        <w:tc>
          <w:tcPr>
            <w:tcW w:type="dxa" w:w="1673"/>
          </w:tcPr>
          <w:p>
            <w:pPr>
              <w:spacing w:after="0"/>
              <w:jc w:val="left"/>
            </w:pPr>
          </w:p>
        </w:tc>
        <w:tc>
          <w:tcPr>
            <w:tcW w:type="dxa" w:w="1892"/>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50"/>
          </w:tcPr>
          <w:p>
            <w:pPr>
              <w:spacing w:after="0"/>
              <w:jc w:val="right"/>
            </w:pPr>
            <w:r>
              <w:rPr>
                <w:sz w:val="16"/>
              </w:rPr>
              <w:t>0</w:t>
            </w:r>
          </w:p>
        </w:tc>
        <w:tc>
          <w:tcPr>
            <w:tcW w:type="dxa" w:w="1876"/>
          </w:tcPr>
          <w:p>
            <w:pPr>
              <w:spacing w:after="0"/>
              <w:jc w:val="left"/>
            </w:pPr>
          </w:p>
        </w:tc>
        <w:tc>
          <w:tcPr>
            <w:tcW w:type="dxa" w:w="1520"/>
          </w:tcPr>
          <w:p>
            <w:pPr>
              <w:spacing w:after="0"/>
              <w:jc w:val="left"/>
            </w:pPr>
          </w:p>
        </w:tc>
        <w:tc>
          <w:tcPr>
            <w:tcW w:type="dxa" w:w="1673"/>
          </w:tcPr>
          <w:p>
            <w:pPr>
              <w:spacing w:after="0"/>
              <w:jc w:val="left"/>
            </w:pPr>
          </w:p>
        </w:tc>
        <w:tc>
          <w:tcPr>
            <w:tcW w:type="dxa" w:w="1892"/>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50"/>
          </w:tcPr>
          <w:p>
            <w:pPr>
              <w:spacing w:after="0"/>
              <w:jc w:val="right"/>
            </w:pPr>
            <w:r>
              <w:rPr>
                <w:sz w:val="16"/>
              </w:rPr>
              <w:t>0</w:t>
            </w:r>
          </w:p>
        </w:tc>
        <w:tc>
          <w:tcPr>
            <w:tcW w:type="dxa" w:w="1876"/>
          </w:tcPr>
          <w:p>
            <w:pPr>
              <w:spacing w:after="0"/>
              <w:jc w:val="left"/>
            </w:pPr>
          </w:p>
        </w:tc>
        <w:tc>
          <w:tcPr>
            <w:tcW w:type="dxa" w:w="1520"/>
          </w:tcPr>
          <w:p>
            <w:pPr>
              <w:spacing w:after="0"/>
              <w:jc w:val="left"/>
            </w:pPr>
          </w:p>
        </w:tc>
        <w:tc>
          <w:tcPr>
            <w:tcW w:type="dxa" w:w="1673"/>
          </w:tcPr>
          <w:p>
            <w:pPr>
              <w:spacing w:after="0"/>
              <w:jc w:val="left"/>
            </w:pPr>
          </w:p>
        </w:tc>
        <w:tc>
          <w:tcPr>
            <w:tcW w:type="dxa" w:w="1892"/>
          </w:tcPr>
          <w:p>
            <w:pPr>
              <w:spacing w:after="0"/>
              <w:jc w:val="left"/>
            </w:pPr>
          </w:p>
        </w:tc>
        <w:tc>
          <w:tcPr>
            <w:tcW w:type="dxa" w:w="2187"/>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50"/>
          </w:tcPr>
          <w:p>
            <w:pPr>
              <w:spacing w:after="0"/>
              <w:jc w:val="right"/>
            </w:pPr>
            <w:r>
              <w:rPr>
                <w:sz w:val="16"/>
              </w:rPr>
              <w:t>204, 1996 to 2026 (204 zone-level)</w:t>
            </w:r>
          </w:p>
        </w:tc>
        <w:tc>
          <w:tcPr>
            <w:tcW w:type="dxa" w:w="1876"/>
          </w:tcPr>
          <w:p>
            <w:pPr>
              <w:spacing w:after="0"/>
              <w:jc w:val="left"/>
            </w:pPr>
          </w:p>
        </w:tc>
        <w:tc>
          <w:tcPr>
            <w:tcW w:type="dxa" w:w="1520"/>
          </w:tcPr>
          <w:p>
            <w:pPr>
              <w:spacing w:after="0"/>
              <w:jc w:val="left"/>
            </w:pPr>
            <w:r>
              <w:rPr>
                <w:sz w:val="16"/>
              </w:rPr>
              <w:t>Winter Storm, 2007-04-11, $10,000 property; $0 crops, reported for the zone (2007 dollars); NWS zone WIZ067 (LAFAYETTE), zone-level: may include parts of neighboring counties</w:t>
            </w:r>
          </w:p>
        </w:tc>
        <w:tc>
          <w:tcPr>
            <w:tcW w:type="dxa" w:w="1673"/>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8"/>
        <w:gridCol w:w="1108"/>
        <w:gridCol w:w="1108"/>
        <w:gridCol w:w="1489"/>
        <w:gridCol w:w="3683"/>
        <w:gridCol w:w="2443"/>
        <w:gridCol w:w="1527"/>
        <w:gridCol w:w="692"/>
        <w:gridCol w:w="955"/>
      </w:tblGrid>
      <w:tr>
        <w:trPr>
          <w:cantSplit/>
          <w:tblHeader/>
        </w:trPr>
        <w:tc>
          <w:tcPr>
            <w:tcW w:type="dxa" w:w="1108"/>
            <w:shd w:val="clear" w:color="auto" w:fill="E8E8E8"/>
          </w:tcPr>
          <w:p>
            <w:pPr>
              <w:spacing w:after="0"/>
              <w:jc w:val="left"/>
            </w:pPr>
            <w:r>
              <w:rPr>
                <w:b/>
                <w:sz w:val="16"/>
              </w:rPr>
              <w:t>Declared</w:t>
            </w:r>
          </w:p>
        </w:tc>
        <w:tc>
          <w:tcPr>
            <w:tcW w:type="dxa" w:w="1108"/>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Type</w:t>
            </w:r>
          </w:p>
        </w:tc>
        <w:tc>
          <w:tcPr>
            <w:tcW w:type="dxa" w:w="3683"/>
            <w:shd w:val="clear" w:color="auto" w:fill="E8E8E8"/>
          </w:tcPr>
          <w:p>
            <w:pPr>
              <w:spacing w:after="0"/>
              <w:jc w:val="left"/>
            </w:pPr>
            <w:r>
              <w:rPr>
                <w:b/>
                <w:sz w:val="16"/>
              </w:rPr>
              <w:t>Title</w:t>
            </w:r>
          </w:p>
        </w:tc>
        <w:tc>
          <w:tcPr>
            <w:tcW w:type="dxa" w:w="2443"/>
            <w:shd w:val="clear" w:color="auto" w:fill="E8E8E8"/>
          </w:tcPr>
          <w:p>
            <w:pPr>
              <w:spacing w:after="0"/>
              <w:jc w:val="left"/>
            </w:pPr>
            <w:r>
              <w:rPr>
                <w:b/>
                <w:sz w:val="16"/>
              </w:rPr>
              <w:t>Mapped hazard</w:t>
            </w:r>
          </w:p>
        </w:tc>
        <w:tc>
          <w:tcPr>
            <w:tcW w:type="dxa" w:w="15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92"/>
            <w:shd w:val="clear" w:color="auto" w:fill="E8E8E8"/>
          </w:tcPr>
          <w:p>
            <w:pPr>
              <w:spacing w:after="0"/>
              <w:jc w:val="left"/>
            </w:pPr>
            <w:r>
              <w:rPr>
                <w:b/>
                <w:sz w:val="16"/>
              </w:rPr>
              <w:t>Flags</w:t>
            </w:r>
          </w:p>
        </w:tc>
        <w:tc>
          <w:tcPr>
            <w:tcW w:type="dxa" w:w="955"/>
            <w:shd w:val="clear" w:color="auto" w:fill="E8E8E8"/>
          </w:tcPr>
          <w:p>
            <w:pPr>
              <w:spacing w:after="0"/>
              <w:jc w:val="left"/>
            </w:pPr>
            <w:r>
              <w:rPr>
                <w:b/>
                <w:sz w:val="16"/>
              </w:rPr>
              <w:t>Notes</w:t>
            </w:r>
          </w:p>
        </w:tc>
      </w:tr>
      <w:tr>
        <w:trPr>
          <w:cantSplit/>
        </w:trPr>
        <w:tc>
          <w:tcPr>
            <w:tcW w:type="dxa" w:w="1108"/>
          </w:tcPr>
          <w:p>
            <w:pPr>
              <w:spacing w:after="0"/>
              <w:jc w:val="left"/>
            </w:pPr>
            <w:r>
              <w:rPr>
                <w:sz w:val="16"/>
              </w:rPr>
              <w:t>2020-04-04</w:t>
            </w:r>
          </w:p>
        </w:tc>
        <w:tc>
          <w:tcPr>
            <w:tcW w:type="dxa" w:w="1108"/>
          </w:tcPr>
          <w:p>
            <w:pPr>
              <w:spacing w:after="0"/>
              <w:jc w:val="left"/>
            </w:pPr>
            <w:r>
              <w:rPr>
                <w:sz w:val="16"/>
              </w:rPr>
              <w:t>2020-01-20</w:t>
            </w:r>
          </w:p>
        </w:tc>
        <w:tc>
          <w:tcPr>
            <w:tcW w:type="dxa" w:w="1108"/>
          </w:tcPr>
          <w:p>
            <w:pPr>
              <w:spacing w:after="0"/>
              <w:jc w:val="left"/>
            </w:pPr>
            <w:r>
              <w:rPr>
                <w:sz w:val="16"/>
              </w:rPr>
              <w:t>DR-4520-WI</w:t>
            </w:r>
          </w:p>
        </w:tc>
        <w:tc>
          <w:tcPr>
            <w:tcW w:type="dxa" w:w="1489"/>
          </w:tcPr>
          <w:p>
            <w:pPr>
              <w:spacing w:after="0"/>
              <w:jc w:val="left"/>
            </w:pPr>
            <w:r>
              <w:rPr>
                <w:sz w:val="16"/>
              </w:rPr>
              <w:t>Major disaster</w:t>
            </w:r>
          </w:p>
        </w:tc>
        <w:tc>
          <w:tcPr>
            <w:tcW w:type="dxa" w:w="3683"/>
          </w:tcPr>
          <w:p>
            <w:pPr>
              <w:spacing w:after="0"/>
              <w:jc w:val="left"/>
            </w:pPr>
            <w:r>
              <w:rPr>
                <w:sz w:val="16"/>
              </w:rPr>
              <w:t>COVID-19 PANDEMIC</w:t>
            </w:r>
          </w:p>
        </w:tc>
        <w:tc>
          <w:tcPr>
            <w:tcW w:type="dxa" w:w="2443"/>
          </w:tcPr>
          <w:p>
            <w:pPr>
              <w:spacing w:after="0"/>
              <w:jc w:val="left"/>
            </w:pPr>
            <w:r>
              <w:rPr>
                <w:sz w:val="16"/>
              </w:rPr>
              <w:t>Non-natural, not counted</w:t>
            </w:r>
          </w:p>
        </w:tc>
        <w:tc>
          <w:tcPr>
            <w:tcW w:type="dxa" w:w="1527"/>
          </w:tcPr>
          <w:p>
            <w:pPr>
              <w:spacing w:after="0"/>
              <w:jc w:val="right"/>
            </w:pPr>
            <w:r>
              <w:rPr>
                <w:sz w:val="16"/>
              </w:rPr>
              <w:t>$19,618.22</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2020-03-13</w:t>
            </w:r>
          </w:p>
        </w:tc>
        <w:tc>
          <w:tcPr>
            <w:tcW w:type="dxa" w:w="1108"/>
          </w:tcPr>
          <w:p>
            <w:pPr>
              <w:spacing w:after="0"/>
              <w:jc w:val="left"/>
            </w:pPr>
            <w:r>
              <w:rPr>
                <w:sz w:val="16"/>
              </w:rPr>
              <w:t>2020-01-20</w:t>
            </w:r>
          </w:p>
        </w:tc>
        <w:tc>
          <w:tcPr>
            <w:tcW w:type="dxa" w:w="1108"/>
          </w:tcPr>
          <w:p>
            <w:pPr>
              <w:spacing w:after="0"/>
              <w:jc w:val="left"/>
            </w:pPr>
            <w:r>
              <w:rPr>
                <w:sz w:val="16"/>
              </w:rPr>
              <w:t>EM-3454-WI</w:t>
            </w:r>
          </w:p>
        </w:tc>
        <w:tc>
          <w:tcPr>
            <w:tcW w:type="dxa" w:w="1489"/>
          </w:tcPr>
          <w:p>
            <w:pPr>
              <w:spacing w:after="0"/>
              <w:jc w:val="left"/>
            </w:pPr>
            <w:r>
              <w:rPr>
                <w:sz w:val="16"/>
              </w:rPr>
              <w:t>Emergency</w:t>
            </w:r>
          </w:p>
        </w:tc>
        <w:tc>
          <w:tcPr>
            <w:tcW w:type="dxa" w:w="3683"/>
          </w:tcPr>
          <w:p>
            <w:pPr>
              <w:spacing w:after="0"/>
              <w:jc w:val="left"/>
            </w:pPr>
            <w:r>
              <w:rPr>
                <w:sz w:val="16"/>
              </w:rPr>
              <w:t>COVID-19</w:t>
            </w:r>
          </w:p>
        </w:tc>
        <w:tc>
          <w:tcPr>
            <w:tcW w:type="dxa" w:w="2443"/>
          </w:tcPr>
          <w:p>
            <w:pPr>
              <w:spacing w:after="0"/>
              <w:jc w:val="left"/>
            </w:pPr>
            <w:r>
              <w:rPr>
                <w:sz w:val="16"/>
              </w:rPr>
              <w:t>Non-natural, not counted</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r>
              <w:rPr>
                <w:sz w:val="16"/>
              </w:rPr>
              <w:t>same incident as DR-4520</w:t>
            </w:r>
          </w:p>
        </w:tc>
      </w:tr>
      <w:tr>
        <w:trPr>
          <w:cantSplit/>
        </w:trPr>
        <w:tc>
          <w:tcPr>
            <w:tcW w:type="dxa" w:w="1108"/>
          </w:tcPr>
          <w:p>
            <w:pPr>
              <w:spacing w:after="0"/>
              <w:jc w:val="left"/>
            </w:pPr>
            <w:r>
              <w:rPr>
                <w:sz w:val="16"/>
              </w:rPr>
              <w:t>2017-10-07</w:t>
            </w:r>
          </w:p>
        </w:tc>
        <w:tc>
          <w:tcPr>
            <w:tcW w:type="dxa" w:w="1108"/>
          </w:tcPr>
          <w:p>
            <w:pPr>
              <w:spacing w:after="0"/>
              <w:jc w:val="left"/>
            </w:pPr>
            <w:r>
              <w:rPr>
                <w:sz w:val="16"/>
              </w:rPr>
              <w:t>2017-07-19</w:t>
            </w:r>
          </w:p>
        </w:tc>
        <w:tc>
          <w:tcPr>
            <w:tcW w:type="dxa" w:w="1108"/>
          </w:tcPr>
          <w:p>
            <w:pPr>
              <w:spacing w:after="0"/>
              <w:jc w:val="left"/>
            </w:pPr>
            <w:r>
              <w:rPr>
                <w:sz w:val="16"/>
              </w:rPr>
              <w:t>DR-4343-WI</w:t>
            </w:r>
          </w:p>
        </w:tc>
        <w:tc>
          <w:tcPr>
            <w:tcW w:type="dxa" w:w="1489"/>
          </w:tcPr>
          <w:p>
            <w:pPr>
              <w:spacing w:after="0"/>
              <w:jc w:val="left"/>
            </w:pPr>
            <w:r>
              <w:rPr>
                <w:sz w:val="16"/>
              </w:rPr>
              <w:t>Major disaster</w:t>
            </w:r>
          </w:p>
        </w:tc>
        <w:tc>
          <w:tcPr>
            <w:tcW w:type="dxa" w:w="3683"/>
          </w:tcPr>
          <w:p>
            <w:pPr>
              <w:spacing w:after="0"/>
              <w:jc w:val="left"/>
            </w:pPr>
            <w:r>
              <w:rPr>
                <w:sz w:val="16"/>
              </w:rPr>
              <w:t>SEVERE STORMS, STRAIGHT-LINE WINDS, FLOODING, LANDSLIDES, AND MUD</w:t>
            </w:r>
          </w:p>
        </w:tc>
        <w:tc>
          <w:tcPr>
            <w:tcW w:type="dxa" w:w="2443"/>
          </w:tcPr>
          <w:p>
            <w:pPr>
              <w:spacing w:after="0"/>
              <w:jc w:val="left"/>
            </w:pPr>
            <w:r>
              <w:rPr>
                <w:sz w:val="16"/>
              </w:rPr>
              <w:t>Inland Flooding; Landslide; Strong Wind</w:t>
            </w:r>
          </w:p>
        </w:tc>
        <w:tc>
          <w:tcPr>
            <w:tcW w:type="dxa" w:w="1527"/>
          </w:tcPr>
          <w:p>
            <w:pPr>
              <w:spacing w:after="0"/>
              <w:jc w:val="right"/>
            </w:pPr>
            <w:r>
              <w:rPr>
                <w:sz w:val="16"/>
              </w:rPr>
              <w:t>$328,235.37</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2011-04-05</w:t>
            </w:r>
          </w:p>
        </w:tc>
        <w:tc>
          <w:tcPr>
            <w:tcW w:type="dxa" w:w="1108"/>
          </w:tcPr>
          <w:p>
            <w:pPr>
              <w:spacing w:after="0"/>
              <w:jc w:val="left"/>
            </w:pPr>
            <w:r>
              <w:rPr>
                <w:sz w:val="16"/>
              </w:rPr>
              <w:t>2011-01-31</w:t>
            </w:r>
          </w:p>
        </w:tc>
        <w:tc>
          <w:tcPr>
            <w:tcW w:type="dxa" w:w="1108"/>
          </w:tcPr>
          <w:p>
            <w:pPr>
              <w:spacing w:after="0"/>
              <w:jc w:val="left"/>
            </w:pPr>
            <w:r>
              <w:rPr>
                <w:sz w:val="16"/>
              </w:rPr>
              <w:t>DR-1966-WI</w:t>
            </w:r>
          </w:p>
        </w:tc>
        <w:tc>
          <w:tcPr>
            <w:tcW w:type="dxa" w:w="1489"/>
          </w:tcPr>
          <w:p>
            <w:pPr>
              <w:spacing w:after="0"/>
              <w:jc w:val="left"/>
            </w:pPr>
            <w:r>
              <w:rPr>
                <w:sz w:val="16"/>
              </w:rPr>
              <w:t>Major disaster</w:t>
            </w:r>
          </w:p>
        </w:tc>
        <w:tc>
          <w:tcPr>
            <w:tcW w:type="dxa" w:w="3683"/>
          </w:tcPr>
          <w:p>
            <w:pPr>
              <w:spacing w:after="0"/>
              <w:jc w:val="left"/>
            </w:pPr>
            <w:r>
              <w:rPr>
                <w:sz w:val="16"/>
              </w:rPr>
              <w:t>SEVERE WINTER STORM AND SNOWSTORM</w:t>
            </w:r>
          </w:p>
        </w:tc>
        <w:tc>
          <w:tcPr>
            <w:tcW w:type="dxa" w:w="2443"/>
          </w:tcPr>
          <w:p>
            <w:pPr>
              <w:spacing w:after="0"/>
              <w:jc w:val="left"/>
            </w:pPr>
            <w:r>
              <w:rPr>
                <w:sz w:val="16"/>
              </w:rPr>
              <w:t>Winter Weather</w:t>
            </w:r>
          </w:p>
        </w:tc>
        <w:tc>
          <w:tcPr>
            <w:tcW w:type="dxa" w:w="1527"/>
          </w:tcPr>
          <w:p>
            <w:pPr>
              <w:spacing w:after="0"/>
              <w:jc w:val="right"/>
            </w:pPr>
            <w:r>
              <w:rPr>
                <w:sz w:val="16"/>
              </w:rPr>
              <w:t>$157,333.27</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2008-06-14</w:t>
            </w:r>
          </w:p>
        </w:tc>
        <w:tc>
          <w:tcPr>
            <w:tcW w:type="dxa" w:w="1108"/>
          </w:tcPr>
          <w:p>
            <w:pPr>
              <w:spacing w:after="0"/>
              <w:jc w:val="left"/>
            </w:pPr>
            <w:r>
              <w:rPr>
                <w:sz w:val="16"/>
              </w:rPr>
              <w:t>2008-06-05</w:t>
            </w:r>
          </w:p>
        </w:tc>
        <w:tc>
          <w:tcPr>
            <w:tcW w:type="dxa" w:w="1108"/>
          </w:tcPr>
          <w:p>
            <w:pPr>
              <w:spacing w:after="0"/>
              <w:jc w:val="left"/>
            </w:pPr>
            <w:r>
              <w:rPr>
                <w:sz w:val="16"/>
              </w:rPr>
              <w:t>DR-1768-WI</w:t>
            </w:r>
          </w:p>
        </w:tc>
        <w:tc>
          <w:tcPr>
            <w:tcW w:type="dxa" w:w="1489"/>
          </w:tcPr>
          <w:p>
            <w:pPr>
              <w:spacing w:after="0"/>
              <w:jc w:val="left"/>
            </w:pPr>
            <w:r>
              <w:rPr>
                <w:sz w:val="16"/>
              </w:rPr>
              <w:t>Major disaster</w:t>
            </w:r>
          </w:p>
        </w:tc>
        <w:tc>
          <w:tcPr>
            <w:tcW w:type="dxa" w:w="3683"/>
          </w:tcPr>
          <w:p>
            <w:pPr>
              <w:spacing w:after="0"/>
              <w:jc w:val="left"/>
            </w:pPr>
            <w:r>
              <w:rPr>
                <w:sz w:val="16"/>
              </w:rPr>
              <w:t>SEVERE STORMS, TORNADOES, AND FLOODING</w:t>
            </w:r>
          </w:p>
        </w:tc>
        <w:tc>
          <w:tcPr>
            <w:tcW w:type="dxa" w:w="2443"/>
          </w:tcPr>
          <w:p>
            <w:pPr>
              <w:spacing w:after="0"/>
              <w:jc w:val="left"/>
            </w:pPr>
            <w:r>
              <w:rPr>
                <w:sz w:val="16"/>
              </w:rPr>
              <w:t>Inland Flooding; Tornado</w:t>
            </w:r>
          </w:p>
        </w:tc>
        <w:tc>
          <w:tcPr>
            <w:tcW w:type="dxa" w:w="1527"/>
          </w:tcPr>
          <w:p>
            <w:pPr>
              <w:spacing w:after="0"/>
              <w:jc w:val="right"/>
            </w:pPr>
            <w:r>
              <w:rPr>
                <w:sz w:val="16"/>
              </w:rPr>
              <w:t>$123,534.43</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2005-09-13</w:t>
            </w:r>
          </w:p>
        </w:tc>
        <w:tc>
          <w:tcPr>
            <w:tcW w:type="dxa" w:w="1108"/>
          </w:tcPr>
          <w:p>
            <w:pPr>
              <w:spacing w:after="0"/>
              <w:jc w:val="left"/>
            </w:pPr>
            <w:r>
              <w:rPr>
                <w:sz w:val="16"/>
              </w:rPr>
              <w:t>2005-08-29</w:t>
            </w:r>
          </w:p>
        </w:tc>
        <w:tc>
          <w:tcPr>
            <w:tcW w:type="dxa" w:w="1108"/>
          </w:tcPr>
          <w:p>
            <w:pPr>
              <w:spacing w:after="0"/>
              <w:jc w:val="left"/>
            </w:pPr>
            <w:r>
              <w:rPr>
                <w:sz w:val="16"/>
              </w:rPr>
              <w:t>EM-3249-WI</w:t>
            </w:r>
          </w:p>
        </w:tc>
        <w:tc>
          <w:tcPr>
            <w:tcW w:type="dxa" w:w="1489"/>
          </w:tcPr>
          <w:p>
            <w:pPr>
              <w:spacing w:after="0"/>
              <w:jc w:val="left"/>
            </w:pPr>
            <w:r>
              <w:rPr>
                <w:sz w:val="16"/>
              </w:rPr>
              <w:t>Emergency</w:t>
            </w:r>
          </w:p>
        </w:tc>
        <w:tc>
          <w:tcPr>
            <w:tcW w:type="dxa" w:w="3683"/>
          </w:tcPr>
          <w:p>
            <w:pPr>
              <w:spacing w:after="0"/>
              <w:jc w:val="left"/>
            </w:pPr>
            <w:r>
              <w:rPr>
                <w:sz w:val="16"/>
              </w:rPr>
              <w:t>HURRICANE KATRINA EVACUATION</w:t>
            </w:r>
          </w:p>
        </w:tc>
        <w:tc>
          <w:tcPr>
            <w:tcW w:type="dxa" w:w="2443"/>
          </w:tcPr>
          <w:p>
            <w:pPr>
              <w:spacing w:after="0"/>
              <w:jc w:val="left"/>
            </w:pPr>
            <w:r>
              <w:rPr>
                <w:sz w:val="16"/>
              </w:rPr>
              <w:t>Hurricane: evacuation support, not a local hazard event; not counted</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2004-06-18</w:t>
            </w:r>
          </w:p>
        </w:tc>
        <w:tc>
          <w:tcPr>
            <w:tcW w:type="dxa" w:w="1108"/>
          </w:tcPr>
          <w:p>
            <w:pPr>
              <w:spacing w:after="0"/>
              <w:jc w:val="left"/>
            </w:pPr>
            <w:r>
              <w:rPr>
                <w:sz w:val="16"/>
              </w:rPr>
              <w:t>2004-05-07</w:t>
            </w:r>
          </w:p>
        </w:tc>
        <w:tc>
          <w:tcPr>
            <w:tcW w:type="dxa" w:w="1108"/>
          </w:tcPr>
          <w:p>
            <w:pPr>
              <w:spacing w:after="0"/>
              <w:jc w:val="left"/>
            </w:pPr>
            <w:r>
              <w:rPr>
                <w:sz w:val="16"/>
              </w:rPr>
              <w:t>DR-1526-WI</w:t>
            </w:r>
          </w:p>
        </w:tc>
        <w:tc>
          <w:tcPr>
            <w:tcW w:type="dxa" w:w="1489"/>
          </w:tcPr>
          <w:p>
            <w:pPr>
              <w:spacing w:after="0"/>
              <w:jc w:val="left"/>
            </w:pPr>
            <w:r>
              <w:rPr>
                <w:sz w:val="16"/>
              </w:rPr>
              <w:t>Major disaster</w:t>
            </w:r>
          </w:p>
        </w:tc>
        <w:tc>
          <w:tcPr>
            <w:tcW w:type="dxa" w:w="3683"/>
          </w:tcPr>
          <w:p>
            <w:pPr>
              <w:spacing w:after="0"/>
              <w:jc w:val="left"/>
            </w:pPr>
            <w:r>
              <w:rPr>
                <w:sz w:val="16"/>
              </w:rPr>
              <w:t>SEVERE STORMS AND FLOODING</w:t>
            </w:r>
          </w:p>
        </w:tc>
        <w:tc>
          <w:tcPr>
            <w:tcW w:type="dxa" w:w="2443"/>
          </w:tcPr>
          <w:p>
            <w:pPr>
              <w:spacing w:after="0"/>
              <w:jc w:val="left"/>
            </w:pPr>
            <w:r>
              <w:rPr>
                <w:sz w:val="16"/>
              </w:rPr>
              <w:t>Inland Flooding</w:t>
            </w:r>
          </w:p>
        </w:tc>
        <w:tc>
          <w:tcPr>
            <w:tcW w:type="dxa" w:w="1527"/>
          </w:tcPr>
          <w:p>
            <w:pPr>
              <w:spacing w:after="0"/>
              <w:jc w:val="right"/>
            </w:pPr>
            <w:r>
              <w:rPr>
                <w:sz w:val="16"/>
              </w:rPr>
              <w:t>PA not declared for this county</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2000-06-24</w:t>
            </w:r>
          </w:p>
        </w:tc>
        <w:tc>
          <w:tcPr>
            <w:tcW w:type="dxa" w:w="1108"/>
          </w:tcPr>
          <w:p>
            <w:pPr>
              <w:spacing w:after="0"/>
              <w:jc w:val="left"/>
            </w:pPr>
            <w:r>
              <w:rPr>
                <w:sz w:val="16"/>
              </w:rPr>
              <w:t>2000-05-26</w:t>
            </w:r>
          </w:p>
        </w:tc>
        <w:tc>
          <w:tcPr>
            <w:tcW w:type="dxa" w:w="1108"/>
          </w:tcPr>
          <w:p>
            <w:pPr>
              <w:spacing w:after="0"/>
              <w:jc w:val="left"/>
            </w:pPr>
            <w:r>
              <w:rPr>
                <w:sz w:val="16"/>
              </w:rPr>
              <w:t>DR-1332-WI</w:t>
            </w:r>
          </w:p>
        </w:tc>
        <w:tc>
          <w:tcPr>
            <w:tcW w:type="dxa" w:w="1489"/>
          </w:tcPr>
          <w:p>
            <w:pPr>
              <w:spacing w:after="0"/>
              <w:jc w:val="left"/>
            </w:pPr>
            <w:r>
              <w:rPr>
                <w:sz w:val="16"/>
              </w:rPr>
              <w:t>Major disaster</w:t>
            </w:r>
          </w:p>
        </w:tc>
        <w:tc>
          <w:tcPr>
            <w:tcW w:type="dxa" w:w="3683"/>
          </w:tcPr>
          <w:p>
            <w:pPr>
              <w:spacing w:after="0"/>
              <w:jc w:val="left"/>
            </w:pPr>
            <w:r>
              <w:rPr>
                <w:sz w:val="16"/>
              </w:rPr>
              <w:t>SEVERE STORMS, TORNADOES, AND FLOODING</w:t>
            </w:r>
          </w:p>
        </w:tc>
        <w:tc>
          <w:tcPr>
            <w:tcW w:type="dxa" w:w="2443"/>
          </w:tcPr>
          <w:p>
            <w:pPr>
              <w:spacing w:after="0"/>
              <w:jc w:val="left"/>
            </w:pPr>
            <w:r>
              <w:rPr>
                <w:sz w:val="16"/>
              </w:rPr>
              <w:t>Inland Flooding; Tornado</w:t>
            </w:r>
          </w:p>
        </w:tc>
        <w:tc>
          <w:tcPr>
            <w:tcW w:type="dxa" w:w="1527"/>
          </w:tcPr>
          <w:p>
            <w:pPr>
              <w:spacing w:after="0"/>
              <w:jc w:val="right"/>
            </w:pPr>
            <w:r>
              <w:rPr>
                <w:sz w:val="16"/>
              </w:rPr>
              <w:t>$208,265.67</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1993-07-02</w:t>
            </w:r>
          </w:p>
        </w:tc>
        <w:tc>
          <w:tcPr>
            <w:tcW w:type="dxa" w:w="1108"/>
          </w:tcPr>
          <w:p>
            <w:pPr>
              <w:spacing w:after="0"/>
              <w:jc w:val="left"/>
            </w:pPr>
            <w:r>
              <w:rPr>
                <w:sz w:val="16"/>
              </w:rPr>
              <w:t>1993-06-07</w:t>
            </w:r>
          </w:p>
        </w:tc>
        <w:tc>
          <w:tcPr>
            <w:tcW w:type="dxa" w:w="1108"/>
          </w:tcPr>
          <w:p>
            <w:pPr>
              <w:spacing w:after="0"/>
              <w:jc w:val="left"/>
            </w:pPr>
            <w:r>
              <w:rPr>
                <w:sz w:val="16"/>
              </w:rPr>
              <w:t>DR-994-WI</w:t>
            </w:r>
          </w:p>
        </w:tc>
        <w:tc>
          <w:tcPr>
            <w:tcW w:type="dxa" w:w="1489"/>
          </w:tcPr>
          <w:p>
            <w:pPr>
              <w:spacing w:after="0"/>
              <w:jc w:val="left"/>
            </w:pPr>
            <w:r>
              <w:rPr>
                <w:sz w:val="16"/>
              </w:rPr>
              <w:t>Major disaster</w:t>
            </w:r>
          </w:p>
        </w:tc>
        <w:tc>
          <w:tcPr>
            <w:tcW w:type="dxa" w:w="3683"/>
          </w:tcPr>
          <w:p>
            <w:pPr>
              <w:spacing w:after="0"/>
              <w:jc w:val="left"/>
            </w:pPr>
            <w:r>
              <w:rPr>
                <w:sz w:val="16"/>
              </w:rPr>
              <w:t>SEVERE STORMS, TORNADOES &amp; FLOODING</w:t>
            </w:r>
          </w:p>
        </w:tc>
        <w:tc>
          <w:tcPr>
            <w:tcW w:type="dxa" w:w="2443"/>
          </w:tcPr>
          <w:p>
            <w:pPr>
              <w:spacing w:after="0"/>
              <w:jc w:val="left"/>
            </w:pPr>
            <w:r>
              <w:rPr>
                <w:sz w:val="16"/>
              </w:rPr>
              <w:t>Inland Flooding; Tornado</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1990-07-13</w:t>
            </w:r>
          </w:p>
        </w:tc>
        <w:tc>
          <w:tcPr>
            <w:tcW w:type="dxa" w:w="1108"/>
          </w:tcPr>
          <w:p>
            <w:pPr>
              <w:spacing w:after="0"/>
              <w:jc w:val="left"/>
            </w:pPr>
            <w:r>
              <w:rPr>
                <w:sz w:val="16"/>
              </w:rPr>
              <w:t>1990-06-22</w:t>
            </w:r>
          </w:p>
        </w:tc>
        <w:tc>
          <w:tcPr>
            <w:tcW w:type="dxa" w:w="1108"/>
          </w:tcPr>
          <w:p>
            <w:pPr>
              <w:spacing w:after="0"/>
              <w:jc w:val="left"/>
            </w:pPr>
            <w:r>
              <w:rPr>
                <w:sz w:val="16"/>
              </w:rPr>
              <w:t>DR-874-WI</w:t>
            </w:r>
          </w:p>
        </w:tc>
        <w:tc>
          <w:tcPr>
            <w:tcW w:type="dxa" w:w="1489"/>
          </w:tcPr>
          <w:p>
            <w:pPr>
              <w:spacing w:after="0"/>
              <w:jc w:val="left"/>
            </w:pPr>
            <w:r>
              <w:rPr>
                <w:sz w:val="16"/>
              </w:rPr>
              <w:t>Major disaster</w:t>
            </w:r>
          </w:p>
        </w:tc>
        <w:tc>
          <w:tcPr>
            <w:tcW w:type="dxa" w:w="3683"/>
          </w:tcPr>
          <w:p>
            <w:pPr>
              <w:spacing w:after="0"/>
              <w:jc w:val="left"/>
            </w:pPr>
            <w:r>
              <w:rPr>
                <w:sz w:val="16"/>
              </w:rPr>
              <w:t>SEVERE STORMS, TORNADOES &amp; FLOODING</w:t>
            </w:r>
          </w:p>
        </w:tc>
        <w:tc>
          <w:tcPr>
            <w:tcW w:type="dxa" w:w="2443"/>
          </w:tcPr>
          <w:p>
            <w:pPr>
              <w:spacing w:after="0"/>
              <w:jc w:val="left"/>
            </w:pPr>
            <w:r>
              <w:rPr>
                <w:sz w:val="16"/>
              </w:rPr>
              <w:t>Inland Flooding; Tornado</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1978-07-07</w:t>
            </w:r>
          </w:p>
        </w:tc>
        <w:tc>
          <w:tcPr>
            <w:tcW w:type="dxa" w:w="1108"/>
          </w:tcPr>
          <w:p>
            <w:pPr>
              <w:spacing w:after="0"/>
              <w:jc w:val="left"/>
            </w:pPr>
            <w:r>
              <w:rPr>
                <w:sz w:val="16"/>
              </w:rPr>
              <w:t>1978-07-07</w:t>
            </w:r>
          </w:p>
        </w:tc>
        <w:tc>
          <w:tcPr>
            <w:tcW w:type="dxa" w:w="1108"/>
          </w:tcPr>
          <w:p>
            <w:pPr>
              <w:spacing w:after="0"/>
              <w:jc w:val="left"/>
            </w:pPr>
            <w:r>
              <w:rPr>
                <w:sz w:val="16"/>
              </w:rPr>
              <w:t>DR-559-WI</w:t>
            </w:r>
          </w:p>
        </w:tc>
        <w:tc>
          <w:tcPr>
            <w:tcW w:type="dxa" w:w="1489"/>
          </w:tcPr>
          <w:p>
            <w:pPr>
              <w:spacing w:after="0"/>
              <w:jc w:val="left"/>
            </w:pPr>
            <w:r>
              <w:rPr>
                <w:sz w:val="16"/>
              </w:rPr>
              <w:t>Major disaster</w:t>
            </w:r>
          </w:p>
        </w:tc>
        <w:tc>
          <w:tcPr>
            <w:tcW w:type="dxa" w:w="3683"/>
          </w:tcPr>
          <w:p>
            <w:pPr>
              <w:spacing w:after="0"/>
              <w:jc w:val="left"/>
            </w:pPr>
            <w:r>
              <w:rPr>
                <w:sz w:val="16"/>
              </w:rPr>
              <w:t>SEVERE STORMS, FLOODING, HAIL &amp; TORNADOES</w:t>
            </w:r>
          </w:p>
        </w:tc>
        <w:tc>
          <w:tcPr>
            <w:tcW w:type="dxa" w:w="2443"/>
          </w:tcPr>
          <w:p>
            <w:pPr>
              <w:spacing w:after="0"/>
              <w:jc w:val="left"/>
            </w:pPr>
            <w:r>
              <w:rPr>
                <w:sz w:val="16"/>
              </w:rPr>
              <w:t>Hail; Inland Flooding; Tornado</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1976-06-17</w:t>
            </w:r>
          </w:p>
        </w:tc>
        <w:tc>
          <w:tcPr>
            <w:tcW w:type="dxa" w:w="1108"/>
          </w:tcPr>
          <w:p>
            <w:pPr>
              <w:spacing w:after="0"/>
              <w:jc w:val="left"/>
            </w:pPr>
            <w:r>
              <w:rPr>
                <w:sz w:val="16"/>
              </w:rPr>
              <w:t>1976-06-17</w:t>
            </w:r>
          </w:p>
        </w:tc>
        <w:tc>
          <w:tcPr>
            <w:tcW w:type="dxa" w:w="1108"/>
          </w:tcPr>
          <w:p>
            <w:pPr>
              <w:spacing w:after="0"/>
              <w:jc w:val="left"/>
            </w:pPr>
            <w:r>
              <w:rPr>
                <w:sz w:val="16"/>
              </w:rPr>
              <w:t>EM-3014-WI</w:t>
            </w:r>
          </w:p>
        </w:tc>
        <w:tc>
          <w:tcPr>
            <w:tcW w:type="dxa" w:w="1489"/>
          </w:tcPr>
          <w:p>
            <w:pPr>
              <w:spacing w:after="0"/>
              <w:jc w:val="left"/>
            </w:pPr>
            <w:r>
              <w:rPr>
                <w:sz w:val="16"/>
              </w:rPr>
              <w:t>Emergency</w:t>
            </w:r>
          </w:p>
        </w:tc>
        <w:tc>
          <w:tcPr>
            <w:tcW w:type="dxa" w:w="3683"/>
          </w:tcPr>
          <w:p>
            <w:pPr>
              <w:spacing w:after="0"/>
              <w:jc w:val="left"/>
            </w:pPr>
            <w:r>
              <w:rPr>
                <w:sz w:val="16"/>
              </w:rPr>
              <w:t>DROUGHT</w:t>
            </w:r>
          </w:p>
        </w:tc>
        <w:tc>
          <w:tcPr>
            <w:tcW w:type="dxa" w:w="2443"/>
          </w:tcPr>
          <w:p>
            <w:pPr>
              <w:spacing w:after="0"/>
              <w:jc w:val="left"/>
            </w:pPr>
            <w:r>
              <w:rPr>
                <w:sz w:val="16"/>
              </w:rPr>
              <w:t>Drought</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1976-03-23</w:t>
            </w:r>
          </w:p>
        </w:tc>
        <w:tc>
          <w:tcPr>
            <w:tcW w:type="dxa" w:w="1108"/>
          </w:tcPr>
          <w:p>
            <w:pPr>
              <w:spacing w:after="0"/>
              <w:jc w:val="left"/>
            </w:pPr>
            <w:r>
              <w:rPr>
                <w:sz w:val="16"/>
              </w:rPr>
              <w:t>1976-03-23</w:t>
            </w:r>
          </w:p>
        </w:tc>
        <w:tc>
          <w:tcPr>
            <w:tcW w:type="dxa" w:w="1108"/>
          </w:tcPr>
          <w:p>
            <w:pPr>
              <w:spacing w:after="0"/>
              <w:jc w:val="left"/>
            </w:pPr>
            <w:r>
              <w:rPr>
                <w:sz w:val="16"/>
              </w:rPr>
              <w:t>DR-496-WI</w:t>
            </w:r>
          </w:p>
        </w:tc>
        <w:tc>
          <w:tcPr>
            <w:tcW w:type="dxa" w:w="1489"/>
          </w:tcPr>
          <w:p>
            <w:pPr>
              <w:spacing w:after="0"/>
              <w:jc w:val="left"/>
            </w:pPr>
            <w:r>
              <w:rPr>
                <w:sz w:val="16"/>
              </w:rPr>
              <w:t>Major disaster</w:t>
            </w:r>
          </w:p>
        </w:tc>
        <w:tc>
          <w:tcPr>
            <w:tcW w:type="dxa" w:w="3683"/>
          </w:tcPr>
          <w:p>
            <w:pPr>
              <w:spacing w:after="0"/>
              <w:jc w:val="left"/>
            </w:pPr>
            <w:r>
              <w:rPr>
                <w:sz w:val="16"/>
              </w:rPr>
              <w:t>SEVERE STORMS, ICING, WIND &amp; FLOODING</w:t>
            </w:r>
          </w:p>
        </w:tc>
        <w:tc>
          <w:tcPr>
            <w:tcW w:type="dxa" w:w="2443"/>
          </w:tcPr>
          <w:p>
            <w:pPr>
              <w:spacing w:after="0"/>
              <w:jc w:val="left"/>
            </w:pPr>
            <w:r>
              <w:rPr>
                <w:sz w:val="16"/>
              </w:rPr>
              <w:t>Inland Flooding</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1969-07-11</w:t>
            </w:r>
          </w:p>
        </w:tc>
        <w:tc>
          <w:tcPr>
            <w:tcW w:type="dxa" w:w="1108"/>
          </w:tcPr>
          <w:p>
            <w:pPr>
              <w:spacing w:after="0"/>
              <w:jc w:val="left"/>
            </w:pPr>
            <w:r>
              <w:rPr>
                <w:sz w:val="16"/>
              </w:rPr>
              <w:t>1969-07-11</w:t>
            </w:r>
          </w:p>
        </w:tc>
        <w:tc>
          <w:tcPr>
            <w:tcW w:type="dxa" w:w="1108"/>
          </w:tcPr>
          <w:p>
            <w:pPr>
              <w:spacing w:after="0"/>
              <w:jc w:val="left"/>
            </w:pPr>
            <w:r>
              <w:rPr>
                <w:sz w:val="16"/>
              </w:rPr>
              <w:t>DR-264-WI</w:t>
            </w:r>
          </w:p>
        </w:tc>
        <w:tc>
          <w:tcPr>
            <w:tcW w:type="dxa" w:w="1489"/>
          </w:tcPr>
          <w:p>
            <w:pPr>
              <w:spacing w:after="0"/>
              <w:jc w:val="left"/>
            </w:pPr>
            <w:r>
              <w:rPr>
                <w:sz w:val="16"/>
              </w:rPr>
              <w:t>Major disaster</w:t>
            </w:r>
          </w:p>
        </w:tc>
        <w:tc>
          <w:tcPr>
            <w:tcW w:type="dxa" w:w="3683"/>
          </w:tcPr>
          <w:p>
            <w:pPr>
              <w:spacing w:after="0"/>
              <w:jc w:val="left"/>
            </w:pPr>
            <w:r>
              <w:rPr>
                <w:sz w:val="16"/>
              </w:rPr>
              <w:t>SEVERE STORMS &amp; FLOODING</w:t>
            </w:r>
          </w:p>
        </w:tc>
        <w:tc>
          <w:tcPr>
            <w:tcW w:type="dxa" w:w="2443"/>
          </w:tcPr>
          <w:p>
            <w:pPr>
              <w:spacing w:after="0"/>
              <w:jc w:val="left"/>
            </w:pPr>
            <w:r>
              <w:rPr>
                <w:sz w:val="16"/>
              </w:rPr>
              <w:t>Inland Flooding</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$58,057.52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58,057.52"/>
        <w:tblDescription w:val="Hazard Plain table b1d_pa_other"/>
      </w:tblPr>
      <w:tblGrid>
        <w:gridCol w:w="1590"/>
        <w:gridCol w:w="1590"/>
        <w:gridCol w:w="4602"/>
        <w:gridCol w:w="4739"/>
        <w:gridCol w:w="1590"/>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4602"/>
            <w:shd w:val="clear" w:color="auto" w:fill="E8E8E8"/>
          </w:tcPr>
          <w:p>
            <w:pPr>
              <w:spacing w:after="0"/>
              <w:jc w:val="left"/>
            </w:pPr>
            <w:r>
              <w:rPr>
                <w:b/>
                <w:sz w:val="16"/>
              </w:rPr>
              <w:t>Title</w:t>
            </w:r>
          </w:p>
        </w:tc>
        <w:tc>
          <w:tcPr>
            <w:tcW w:type="dxa" w:w="4739"/>
            <w:shd w:val="clear" w:color="auto" w:fill="E8E8E8"/>
          </w:tcPr>
          <w:p>
            <w:pPr>
              <w:spacing w:after="0"/>
              <w:jc w:val="left"/>
            </w:pPr>
            <w:r>
              <w:rPr>
                <w:b/>
                <w:sz w:val="16"/>
              </w:rPr>
              <w:t>Applicant</w:t>
            </w:r>
          </w:p>
        </w:tc>
        <w:tc>
          <w:tcPr>
            <w:tcW w:type="dxa" w:w="15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DR-4141-WI</w:t>
            </w:r>
          </w:p>
        </w:tc>
        <w:tc>
          <w:tcPr>
            <w:tcW w:type="dxa" w:w="1590"/>
          </w:tcPr>
          <w:p>
            <w:pPr>
              <w:spacing w:after="0"/>
              <w:jc w:val="left"/>
            </w:pPr>
            <w:r>
              <w:rPr>
                <w:sz w:val="16"/>
              </w:rPr>
              <w:t>2013-08-08</w:t>
            </w:r>
          </w:p>
        </w:tc>
        <w:tc>
          <w:tcPr>
            <w:tcW w:type="dxa" w:w="4602"/>
          </w:tcPr>
          <w:p>
            <w:pPr>
              <w:spacing w:after="0"/>
              <w:jc w:val="left"/>
            </w:pPr>
            <w:r>
              <w:rPr>
                <w:sz w:val="16"/>
              </w:rPr>
              <w:t>SEVERE STORMS, FLOODING, AND MUDSLIDES</w:t>
            </w:r>
          </w:p>
        </w:tc>
        <w:tc>
          <w:tcPr>
            <w:tcW w:type="dxa" w:w="4739"/>
          </w:tcPr>
          <w:p>
            <w:pPr>
              <w:spacing w:after="0"/>
              <w:jc w:val="left"/>
            </w:pPr>
            <w:r>
              <w:rPr>
                <w:sz w:val="16"/>
              </w:rPr>
              <w:t>Tri County Trail Commission</w:t>
            </w:r>
          </w:p>
        </w:tc>
        <w:tc>
          <w:tcPr>
            <w:tcW w:type="dxa" w:w="1590"/>
          </w:tcPr>
          <w:p>
            <w:pPr>
              <w:spacing w:after="0"/>
              <w:jc w:val="right"/>
            </w:pPr>
            <w:r>
              <w:rPr>
                <w:sz w:val="16"/>
              </w:rPr>
              <w:t>$47,039.07</w:t>
            </w:r>
          </w:p>
        </w:tc>
      </w:tr>
      <w:tr>
        <w:trPr>
          <w:cantSplit/>
        </w:trPr>
        <w:tc>
          <w:tcPr>
            <w:tcW w:type="dxa" w:w="1590"/>
          </w:tcPr>
          <w:p>
            <w:pPr>
              <w:spacing w:after="0"/>
              <w:jc w:val="left"/>
            </w:pPr>
            <w:r>
              <w:rPr>
                <w:sz w:val="16"/>
              </w:rPr>
              <w:t>EM-3285-WI</w:t>
            </w:r>
          </w:p>
        </w:tc>
        <w:tc>
          <w:tcPr>
            <w:tcW w:type="dxa" w:w="1590"/>
          </w:tcPr>
          <w:p>
            <w:pPr>
              <w:spacing w:after="0"/>
              <w:jc w:val="left"/>
            </w:pPr>
            <w:r>
              <w:rPr>
                <w:sz w:val="16"/>
              </w:rPr>
              <w:t>2008-03-19</w:t>
            </w:r>
          </w:p>
        </w:tc>
        <w:tc>
          <w:tcPr>
            <w:tcW w:type="dxa" w:w="4602"/>
          </w:tcPr>
          <w:p>
            <w:pPr>
              <w:spacing w:after="0"/>
              <w:jc w:val="left"/>
            </w:pPr>
            <w:r>
              <w:rPr>
                <w:sz w:val="16"/>
              </w:rPr>
              <w:t>RECORD SNOW AND NEAR RECORD SNOW</w:t>
            </w:r>
          </w:p>
        </w:tc>
        <w:tc>
          <w:tcPr>
            <w:tcW w:type="dxa" w:w="4739"/>
          </w:tcPr>
          <w:p>
            <w:pPr>
              <w:spacing w:after="0"/>
              <w:jc w:val="left"/>
            </w:pPr>
            <w:r>
              <w:rPr>
                <w:sz w:val="16"/>
              </w:rPr>
              <w:t>York, Town of (Green County)</w:t>
            </w:r>
          </w:p>
        </w:tc>
        <w:tc>
          <w:tcPr>
            <w:tcW w:type="dxa" w:w="1590"/>
          </w:tcPr>
          <w:p>
            <w:pPr>
              <w:spacing w:after="0"/>
              <w:jc w:val="right"/>
            </w:pPr>
            <w:r>
              <w:rPr>
                <w:sz w:val="16"/>
              </w:rPr>
              <w:t>$3,880.16</w:t>
            </w:r>
          </w:p>
        </w:tc>
      </w:tr>
      <w:tr>
        <w:trPr>
          <w:cantSplit/>
        </w:trPr>
        <w:tc>
          <w:tcPr>
            <w:tcW w:type="dxa" w:w="1590"/>
          </w:tcPr>
          <w:p>
            <w:pPr>
              <w:spacing w:after="0"/>
              <w:jc w:val="left"/>
            </w:pPr>
            <w:r>
              <w:rPr>
                <w:sz w:val="16"/>
              </w:rPr>
              <w:t>EM-3285-WI</w:t>
            </w:r>
          </w:p>
        </w:tc>
        <w:tc>
          <w:tcPr>
            <w:tcW w:type="dxa" w:w="1590"/>
          </w:tcPr>
          <w:p>
            <w:pPr>
              <w:spacing w:after="0"/>
              <w:jc w:val="left"/>
            </w:pPr>
            <w:r>
              <w:rPr>
                <w:sz w:val="16"/>
              </w:rPr>
              <w:t>2008-03-19</w:t>
            </w:r>
          </w:p>
        </w:tc>
        <w:tc>
          <w:tcPr>
            <w:tcW w:type="dxa" w:w="4602"/>
          </w:tcPr>
          <w:p>
            <w:pPr>
              <w:spacing w:after="0"/>
              <w:jc w:val="left"/>
            </w:pPr>
            <w:r>
              <w:rPr>
                <w:sz w:val="16"/>
              </w:rPr>
              <w:t>RECORD SNOW AND NEAR RECORD SNOW</w:t>
            </w:r>
          </w:p>
        </w:tc>
        <w:tc>
          <w:tcPr>
            <w:tcW w:type="dxa" w:w="4739"/>
          </w:tcPr>
          <w:p>
            <w:pPr>
              <w:spacing w:after="0"/>
              <w:jc w:val="left"/>
            </w:pPr>
            <w:r>
              <w:rPr>
                <w:sz w:val="16"/>
              </w:rPr>
              <w:t>Adams, Town of (Lafayette County)</w:t>
            </w:r>
          </w:p>
        </w:tc>
        <w:tc>
          <w:tcPr>
            <w:tcW w:type="dxa" w:w="1590"/>
          </w:tcPr>
          <w:p>
            <w:pPr>
              <w:spacing w:after="0"/>
              <w:jc w:val="right"/>
            </w:pPr>
            <w:r>
              <w:rPr>
                <w:sz w:val="16"/>
              </w:rPr>
              <w:t>$3,716.86</w:t>
            </w:r>
          </w:p>
        </w:tc>
      </w:tr>
      <w:tr>
        <w:trPr>
          <w:cantSplit/>
        </w:trPr>
        <w:tc>
          <w:tcPr>
            <w:tcW w:type="dxa" w:w="1590"/>
          </w:tcPr>
          <w:p>
            <w:pPr>
              <w:spacing w:after="0"/>
              <w:jc w:val="left"/>
            </w:pPr>
            <w:r>
              <w:rPr>
                <w:sz w:val="16"/>
              </w:rPr>
              <w:t>EM-3163-WI</w:t>
            </w:r>
          </w:p>
        </w:tc>
        <w:tc>
          <w:tcPr>
            <w:tcW w:type="dxa" w:w="1590"/>
          </w:tcPr>
          <w:p>
            <w:pPr>
              <w:spacing w:after="0"/>
              <w:jc w:val="left"/>
            </w:pPr>
            <w:r>
              <w:rPr>
                <w:sz w:val="16"/>
              </w:rPr>
              <w:t>2001-01-24</w:t>
            </w:r>
          </w:p>
        </w:tc>
        <w:tc>
          <w:tcPr>
            <w:tcW w:type="dxa" w:w="4602"/>
          </w:tcPr>
          <w:p>
            <w:pPr>
              <w:spacing w:after="0"/>
              <w:jc w:val="left"/>
            </w:pPr>
            <w:r>
              <w:rPr>
                <w:sz w:val="16"/>
              </w:rPr>
              <w:t>SNOW</w:t>
            </w:r>
          </w:p>
        </w:tc>
        <w:tc>
          <w:tcPr>
            <w:tcW w:type="dxa" w:w="4739"/>
          </w:tcPr>
          <w:p>
            <w:pPr>
              <w:spacing w:after="0"/>
              <w:jc w:val="left"/>
            </w:pPr>
            <w:r>
              <w:rPr>
                <w:sz w:val="16"/>
              </w:rPr>
              <w:t>York, Town of (Green County)</w:t>
            </w:r>
          </w:p>
        </w:tc>
        <w:tc>
          <w:tcPr>
            <w:tcW w:type="dxa" w:w="1590"/>
          </w:tcPr>
          <w:p>
            <w:pPr>
              <w:spacing w:after="0"/>
              <w:jc w:val="right"/>
            </w:pPr>
            <w:r>
              <w:rPr>
                <w:sz w:val="16"/>
              </w:rPr>
              <w:t>$1,988.04</w:t>
            </w:r>
          </w:p>
        </w:tc>
      </w:tr>
      <w:tr>
        <w:trPr>
          <w:cantSplit/>
        </w:trPr>
        <w:tc>
          <w:tcPr>
            <w:tcW w:type="dxa" w:w="1590"/>
          </w:tcPr>
          <w:p>
            <w:pPr>
              <w:spacing w:after="0"/>
              <w:jc w:val="left"/>
            </w:pPr>
            <w:r>
              <w:rPr>
                <w:sz w:val="16"/>
              </w:rPr>
              <w:t>EM-3163-WI</w:t>
            </w:r>
          </w:p>
        </w:tc>
        <w:tc>
          <w:tcPr>
            <w:tcW w:type="dxa" w:w="1590"/>
          </w:tcPr>
          <w:p>
            <w:pPr>
              <w:spacing w:after="0"/>
              <w:jc w:val="left"/>
            </w:pPr>
            <w:r>
              <w:rPr>
                <w:sz w:val="16"/>
              </w:rPr>
              <w:t>2001-01-24</w:t>
            </w:r>
          </w:p>
        </w:tc>
        <w:tc>
          <w:tcPr>
            <w:tcW w:type="dxa" w:w="4602"/>
          </w:tcPr>
          <w:p>
            <w:pPr>
              <w:spacing w:after="0"/>
              <w:jc w:val="left"/>
            </w:pPr>
            <w:r>
              <w:rPr>
                <w:sz w:val="16"/>
              </w:rPr>
              <w:t>SNOW</w:t>
            </w:r>
          </w:p>
        </w:tc>
        <w:tc>
          <w:tcPr>
            <w:tcW w:type="dxa" w:w="4739"/>
          </w:tcPr>
          <w:p>
            <w:pPr>
              <w:spacing w:after="0"/>
              <w:jc w:val="left"/>
            </w:pPr>
            <w:r>
              <w:rPr>
                <w:sz w:val="16"/>
              </w:rPr>
              <w:t>Adams, Town of (Lafayette County)</w:t>
            </w:r>
          </w:p>
        </w:tc>
        <w:tc>
          <w:tcPr>
            <w:tcW w:type="dxa" w:w="1590"/>
          </w:tcPr>
          <w:p>
            <w:pPr>
              <w:spacing w:after="0"/>
              <w:jc w:val="right"/>
            </w:pPr>
            <w:r>
              <w:rPr>
                <w:sz w:val="16"/>
              </w:rPr>
              <w:t>$1,433.39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39</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44</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217</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26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204</w:t>
            </w:r>
          </w:p>
        </w:tc>
        <w:tc>
          <w:tcPr>
            <w:tcW w:type="dxa" w:w="1422"/>
          </w:tcPr>
          <w:p>
            <w:pPr>
              <w:spacing w:after="0"/>
              <w:jc w:val="right"/>
            </w:pPr>
            <w:r>
              <w:rPr>
                <w:sz w:val="16"/>
              </w:rPr>
              <w:t>25</w:t>
            </w:r>
          </w:p>
        </w:tc>
        <w:tc>
          <w:tcPr>
            <w:tcW w:type="dxa" w:w="1356"/>
          </w:tcPr>
          <w:p>
            <w:pPr>
              <w:spacing w:after="0"/>
              <w:jc w:val="right"/>
            </w:pPr>
            <w:r>
              <w:rPr>
                <w:sz w:val="16"/>
              </w:rPr>
              <w:t>10</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9"/>
        <w:gridCol w:w="3170"/>
        <w:gridCol w:w="1599"/>
        <w:gridCol w:w="1155"/>
        <w:gridCol w:w="1999"/>
        <w:gridCol w:w="1088"/>
        <w:gridCol w:w="2697"/>
      </w:tblGrid>
      <w:tr>
        <w:trPr>
          <w:cantSplit/>
          <w:tblHeader/>
        </w:trPr>
        <w:tc>
          <w:tcPr>
            <w:tcW w:type="dxa" w:w="1037"/>
            <w:shd w:val="clear" w:color="auto" w:fill="E8E8E8"/>
          </w:tcPr>
          <w:p>
            <w:pPr>
              <w:spacing w:after="0"/>
              <w:jc w:val="left"/>
            </w:pPr>
            <w:r>
              <w:rPr>
                <w:b/>
                <w:sz w:val="16"/>
              </w:rPr>
              <w:t>Date</w:t>
            </w:r>
          </w:p>
        </w:tc>
        <w:tc>
          <w:tcPr>
            <w:tcW w:type="dxa" w:w="1369"/>
            <w:shd w:val="clear" w:color="auto" w:fill="E8E8E8"/>
          </w:tcPr>
          <w:p>
            <w:pPr>
              <w:spacing w:after="0"/>
              <w:jc w:val="left"/>
            </w:pPr>
            <w:r>
              <w:rPr>
                <w:b/>
                <w:sz w:val="16"/>
              </w:rPr>
              <w:t>Event type</w:t>
            </w:r>
          </w:p>
        </w:tc>
        <w:tc>
          <w:tcPr>
            <w:tcW w:type="dxa" w:w="3170"/>
            <w:shd w:val="clear" w:color="auto" w:fill="E8E8E8"/>
          </w:tcPr>
          <w:p>
            <w:pPr>
              <w:spacing w:after="0"/>
              <w:jc w:val="left"/>
            </w:pPr>
            <w:r>
              <w:rPr>
                <w:b/>
                <w:sz w:val="16"/>
              </w:rPr>
              <w:t>Magnitude or extent</w:t>
            </w:r>
          </w:p>
        </w:tc>
        <w:tc>
          <w:tcPr>
            <w:tcW w:type="dxa" w:w="1599"/>
            <w:shd w:val="clear" w:color="auto" w:fill="E8E8E8"/>
          </w:tcPr>
          <w:p>
            <w:pPr>
              <w:spacing w:after="0"/>
              <w:jc w:val="left"/>
            </w:pPr>
            <w:r>
              <w:rPr>
                <w:b/>
                <w:sz w:val="16"/>
              </w:rPr>
              <w:t>Damage</w:t>
            </w:r>
          </w:p>
          <w:p>
            <w:pPr>
              <w:spacing w:after="0"/>
              <w:jc w:val="left"/>
            </w:pPr>
            <w:r>
              <w:rPr>
                <w:i/>
                <w:color w:val="555555"/>
                <w:sz w:val="14"/>
              </w:rPr>
              <w:t>nominal dollars</w:t>
            </w:r>
          </w:p>
        </w:tc>
        <w:tc>
          <w:tcPr>
            <w:tcW w:type="dxa" w:w="11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9"/>
            <w:shd w:val="clear" w:color="auto" w:fill="E8E8E8"/>
          </w:tcPr>
          <w:p>
            <w:pPr>
              <w:spacing w:after="0"/>
              <w:jc w:val="left"/>
            </w:pPr>
            <w:r>
              <w:rPr>
                <w:b/>
                <w:sz w:val="16"/>
              </w:rPr>
              <w:t>Location</w:t>
            </w:r>
          </w:p>
        </w:tc>
        <w:tc>
          <w:tcPr>
            <w:tcW w:type="dxa" w:w="1088"/>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2024-05-21</w:t>
            </w:r>
          </w:p>
        </w:tc>
        <w:tc>
          <w:tcPr>
            <w:tcW w:type="dxa" w:w="1369"/>
          </w:tcPr>
          <w:p>
            <w:pPr>
              <w:spacing w:after="0"/>
              <w:jc w:val="left"/>
            </w:pPr>
            <w:r>
              <w:rPr>
                <w:sz w:val="16"/>
              </w:rPr>
              <w:t>Thunderstorm Wind</w:t>
            </w:r>
          </w:p>
        </w:tc>
        <w:tc>
          <w:tcPr>
            <w:tcW w:type="dxa" w:w="3170"/>
          </w:tcPr>
          <w:p>
            <w:pPr>
              <w:spacing w:after="0"/>
              <w:jc w:val="left"/>
            </w:pPr>
            <w:r>
              <w:rPr>
                <w:sz w:val="16"/>
              </w:rPr>
              <w:t>87 kt (100 mph) estimated gust</w:t>
            </w:r>
          </w:p>
        </w:tc>
        <w:tc>
          <w:tcPr>
            <w:tcW w:type="dxa" w:w="1599"/>
          </w:tcPr>
          <w:p>
            <w:pPr>
              <w:spacing w:after="0"/>
              <w:jc w:val="left"/>
            </w:pPr>
            <w:r>
              <w:rPr>
                <w:sz w:val="16"/>
              </w:rPr>
              <w:t>$10,000 property; $0 crops (2024 dollars)</w:t>
            </w:r>
          </w:p>
        </w:tc>
        <w:tc>
          <w:tcPr>
            <w:tcW w:type="dxa" w:w="1155"/>
          </w:tcPr>
          <w:p>
            <w:pPr>
              <w:spacing w:after="0"/>
              <w:jc w:val="right"/>
            </w:pPr>
            <w:r>
              <w:rPr>
                <w:sz w:val="16"/>
              </w:rPr>
              <w:t>0, 0</w:t>
            </w:r>
          </w:p>
        </w:tc>
        <w:tc>
          <w:tcPr>
            <w:tcW w:type="dxa" w:w="1999"/>
          </w:tcPr>
          <w:p>
            <w:pPr>
              <w:spacing w:after="0"/>
              <w:jc w:val="left"/>
            </w:pPr>
            <w:r>
              <w:rPr>
                <w:sz w:val="16"/>
              </w:rPr>
              <w:t>DUNBARTON</w:t>
            </w:r>
          </w:p>
        </w:tc>
        <w:tc>
          <w:tcPr>
            <w:tcW w:type="dxa" w:w="1088"/>
          </w:tcPr>
          <w:p>
            <w:pPr>
              <w:spacing w:after="0"/>
              <w:jc w:val="left"/>
            </w:pPr>
            <w:r>
              <w:rPr>
                <w:sz w:val="16"/>
              </w:rPr>
              <w:t>new since last plan; within last 5 years</w:t>
            </w: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369"/>
          </w:tcPr>
          <w:p>
            <w:pPr>
              <w:spacing w:after="0"/>
              <w:jc w:val="left"/>
            </w:pPr>
            <w:r>
              <w:rPr>
                <w:sz w:val="16"/>
              </w:rPr>
              <w:t>High Wind</w:t>
            </w:r>
          </w:p>
        </w:tc>
        <w:tc>
          <w:tcPr>
            <w:tcW w:type="dxa" w:w="3170"/>
          </w:tcPr>
          <w:p>
            <w:pPr>
              <w:spacing w:after="0"/>
              <w:jc w:val="left"/>
            </w:pPr>
            <w:r>
              <w:rPr>
                <w:sz w:val="16"/>
              </w:rPr>
              <w:t>59 kt (68 mph) measured gust</w:t>
            </w:r>
          </w:p>
        </w:tc>
        <w:tc>
          <w:tcPr>
            <w:tcW w:type="dxa" w:w="1599"/>
          </w:tcPr>
          <w:p>
            <w:pPr>
              <w:spacing w:after="0"/>
              <w:jc w:val="left"/>
            </w:pPr>
            <w:r>
              <w:rPr>
                <w:sz w:val="16"/>
              </w:rPr>
              <w:t>$3,000 property; $0 crops, reported for the zone (2021 dollars)</w:t>
            </w:r>
          </w:p>
        </w:tc>
        <w:tc>
          <w:tcPr>
            <w:tcW w:type="dxa" w:w="1155"/>
          </w:tcPr>
          <w:p>
            <w:pPr>
              <w:spacing w:after="0"/>
              <w:jc w:val="right"/>
            </w:pPr>
            <w:r>
              <w:rPr>
                <w:sz w:val="16"/>
              </w:rPr>
              <w:t>0, 0</w:t>
            </w:r>
          </w:p>
        </w:tc>
        <w:tc>
          <w:tcPr>
            <w:tcW w:type="dxa" w:w="1999"/>
          </w:tcPr>
          <w:p>
            <w:pPr>
              <w:spacing w:after="0"/>
              <w:jc w:val="left"/>
            </w:pPr>
            <w:r>
              <w:rPr>
                <w:sz w:val="16"/>
              </w:rPr>
              <w:t>NWS zone WIZ067 (LAFAYETTE), zone-level: may include parts of neighboring counties</w:t>
            </w:r>
          </w:p>
        </w:tc>
        <w:tc>
          <w:tcPr>
            <w:tcW w:type="dxa" w:w="1088"/>
          </w:tcPr>
          <w:p>
            <w:pPr>
              <w:spacing w:after="0"/>
              <w:jc w:val="left"/>
            </w:pPr>
            <w:r>
              <w:rPr>
                <w:sz w:val="16"/>
              </w:rPr>
              <w:t>within last 5 years</w:t>
            </w:r>
          </w:p>
        </w:tc>
        <w:tc>
          <w:tcPr>
            <w:tcW w:type="dxa" w:w="26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2018-07-13</w:t>
            </w:r>
          </w:p>
        </w:tc>
        <w:tc>
          <w:tcPr>
            <w:tcW w:type="dxa" w:w="1369"/>
          </w:tcPr>
          <w:p>
            <w:pPr>
              <w:spacing w:after="0"/>
              <w:jc w:val="left"/>
            </w:pPr>
            <w:r>
              <w:rPr>
                <w:sz w:val="16"/>
              </w:rPr>
              <w:t>Thunderstorm Wind</w:t>
            </w:r>
          </w:p>
        </w:tc>
        <w:tc>
          <w:tcPr>
            <w:tcW w:type="dxa" w:w="3170"/>
          </w:tcPr>
          <w:p>
            <w:pPr>
              <w:spacing w:after="0"/>
              <w:jc w:val="left"/>
            </w:pPr>
            <w:r>
              <w:rPr>
                <w:sz w:val="16"/>
              </w:rPr>
              <w:t>70 kt (81 mph) estimated gust</w:t>
            </w:r>
          </w:p>
        </w:tc>
        <w:tc>
          <w:tcPr>
            <w:tcW w:type="dxa" w:w="1599"/>
          </w:tcPr>
          <w:p>
            <w:pPr>
              <w:spacing w:after="0"/>
              <w:jc w:val="left"/>
            </w:pPr>
            <w:r>
              <w:rPr>
                <w:sz w:val="16"/>
              </w:rPr>
              <w:t>$200,000 property; $1,000 crops (2018 dollars)</w:t>
            </w:r>
          </w:p>
        </w:tc>
        <w:tc>
          <w:tcPr>
            <w:tcW w:type="dxa" w:w="1155"/>
          </w:tcPr>
          <w:p>
            <w:pPr>
              <w:spacing w:after="0"/>
              <w:jc w:val="right"/>
            </w:pPr>
            <w:r>
              <w:rPr>
                <w:sz w:val="16"/>
              </w:rPr>
              <w:t>0, 1</w:t>
            </w:r>
          </w:p>
        </w:tc>
        <w:tc>
          <w:tcPr>
            <w:tcW w:type="dxa" w:w="1999"/>
          </w:tcPr>
          <w:p>
            <w:pPr>
              <w:spacing w:after="0"/>
              <w:jc w:val="left"/>
            </w:pPr>
            <w:r>
              <w:rPr>
                <w:sz w:val="16"/>
              </w:rPr>
              <w:t>GRATIOT</w:t>
            </w:r>
          </w:p>
        </w:tc>
        <w:tc>
          <w:tcPr>
            <w:tcW w:type="dxa" w:w="108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2017-12-25</w:t>
            </w:r>
          </w:p>
        </w:tc>
        <w:tc>
          <w:tcPr>
            <w:tcW w:type="dxa" w:w="1369"/>
          </w:tcPr>
          <w:p>
            <w:pPr>
              <w:spacing w:after="0"/>
              <w:jc w:val="left"/>
            </w:pPr>
            <w:r>
              <w:rPr>
                <w:sz w:val="16"/>
              </w:rPr>
              <w:t>Cold/Wind Chill</w:t>
            </w:r>
          </w:p>
        </w:tc>
        <w:tc>
          <w:tcPr>
            <w:tcW w:type="dxa" w:w="3170"/>
          </w:tcPr>
          <w:p>
            <w:pPr>
              <w:spacing w:after="0"/>
              <w:jc w:val="left"/>
            </w:pPr>
          </w:p>
        </w:tc>
        <w:tc>
          <w:tcPr>
            <w:tcW w:type="dxa" w:w="1599"/>
          </w:tcPr>
          <w:p>
            <w:pPr>
              <w:spacing w:after="0"/>
              <w:jc w:val="left"/>
            </w:pPr>
            <w:r>
              <w:rPr>
                <w:sz w:val="16"/>
              </w:rPr>
              <w:t>property not reported; $0 crops, reported for the zone (2017 dollars)</w:t>
            </w:r>
          </w:p>
        </w:tc>
        <w:tc>
          <w:tcPr>
            <w:tcW w:type="dxa" w:w="1155"/>
          </w:tcPr>
          <w:p>
            <w:pPr>
              <w:spacing w:after="0"/>
              <w:jc w:val="right"/>
            </w:pPr>
            <w:r>
              <w:rPr>
                <w:sz w:val="16"/>
              </w:rPr>
              <w:t>0, 0</w:t>
            </w:r>
          </w:p>
        </w:tc>
        <w:tc>
          <w:tcPr>
            <w:tcW w:type="dxa" w:w="1999"/>
          </w:tcPr>
          <w:p>
            <w:pPr>
              <w:spacing w:after="0"/>
              <w:jc w:val="left"/>
            </w:pPr>
            <w:r>
              <w:rPr>
                <w:sz w:val="16"/>
              </w:rPr>
              <w:t>NWS zone WIZ067 (LAFAYETTE), zone-level: may include parts of neighboring counties</w:t>
            </w:r>
          </w:p>
        </w:tc>
        <w:tc>
          <w:tcPr>
            <w:tcW w:type="dxa" w:w="1088"/>
          </w:tcPr>
          <w:p>
            <w:pPr>
              <w:spacing w:after="0"/>
              <w:jc w:val="left"/>
            </w:pP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2012-07-02</w:t>
            </w:r>
          </w:p>
        </w:tc>
        <w:tc>
          <w:tcPr>
            <w:tcW w:type="dxa" w:w="1369"/>
          </w:tcPr>
          <w:p>
            <w:pPr>
              <w:spacing w:after="0"/>
              <w:jc w:val="left"/>
            </w:pPr>
            <w:r>
              <w:rPr>
                <w:sz w:val="16"/>
              </w:rPr>
              <w:t>Excessive Heat</w:t>
            </w:r>
          </w:p>
        </w:tc>
        <w:tc>
          <w:tcPr>
            <w:tcW w:type="dxa" w:w="3170"/>
          </w:tcPr>
          <w:p>
            <w:pPr>
              <w:spacing w:after="0"/>
              <w:jc w:val="left"/>
            </w:pPr>
          </w:p>
        </w:tc>
        <w:tc>
          <w:tcPr>
            <w:tcW w:type="dxa" w:w="1599"/>
          </w:tcPr>
          <w:p>
            <w:pPr>
              <w:spacing w:after="0"/>
              <w:jc w:val="left"/>
            </w:pPr>
            <w:r>
              <w:rPr>
                <w:sz w:val="16"/>
              </w:rPr>
              <w:t>damage not reported</w:t>
            </w:r>
          </w:p>
        </w:tc>
        <w:tc>
          <w:tcPr>
            <w:tcW w:type="dxa" w:w="1155"/>
          </w:tcPr>
          <w:p>
            <w:pPr>
              <w:spacing w:after="0"/>
              <w:jc w:val="right"/>
            </w:pPr>
            <w:r>
              <w:rPr>
                <w:sz w:val="16"/>
              </w:rPr>
              <w:t>0, 0</w:t>
            </w:r>
          </w:p>
        </w:tc>
        <w:tc>
          <w:tcPr>
            <w:tcW w:type="dxa" w:w="1999"/>
          </w:tcPr>
          <w:p>
            <w:pPr>
              <w:spacing w:after="0"/>
              <w:jc w:val="left"/>
            </w:pPr>
            <w:r>
              <w:rPr>
                <w:sz w:val="16"/>
              </w:rPr>
              <w:t>NWS zone WIZ067 (LAFAYETTE), zone-level: may include parts of neighboring counties</w:t>
            </w:r>
          </w:p>
        </w:tc>
        <w:tc>
          <w:tcPr>
            <w:tcW w:type="dxa" w:w="1088"/>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2012-06-26</w:t>
            </w:r>
          </w:p>
        </w:tc>
        <w:tc>
          <w:tcPr>
            <w:tcW w:type="dxa" w:w="1369"/>
          </w:tcPr>
          <w:p>
            <w:pPr>
              <w:spacing w:after="0"/>
              <w:jc w:val="left"/>
            </w:pPr>
            <w:r>
              <w:rPr>
                <w:sz w:val="16"/>
              </w:rPr>
              <w:t>Drought</w:t>
            </w:r>
          </w:p>
        </w:tc>
        <w:tc>
          <w:tcPr>
            <w:tcW w:type="dxa" w:w="3170"/>
          </w:tcPr>
          <w:p>
            <w:pPr>
              <w:spacing w:after="0"/>
              <w:jc w:val="left"/>
            </w:pPr>
          </w:p>
        </w:tc>
        <w:tc>
          <w:tcPr>
            <w:tcW w:type="dxa" w:w="1599"/>
          </w:tcPr>
          <w:p>
            <w:pPr>
              <w:spacing w:after="0"/>
              <w:jc w:val="left"/>
            </w:pPr>
            <w:r>
              <w:rPr>
                <w:sz w:val="16"/>
              </w:rPr>
              <w:t>$0 property; $0 crops, reported for the zone (2012 dollars)</w:t>
            </w:r>
          </w:p>
        </w:tc>
        <w:tc>
          <w:tcPr>
            <w:tcW w:type="dxa" w:w="1155"/>
          </w:tcPr>
          <w:p>
            <w:pPr>
              <w:spacing w:after="0"/>
              <w:jc w:val="right"/>
            </w:pPr>
            <w:r>
              <w:rPr>
                <w:sz w:val="16"/>
              </w:rPr>
              <w:t>0, 0</w:t>
            </w:r>
          </w:p>
        </w:tc>
        <w:tc>
          <w:tcPr>
            <w:tcW w:type="dxa" w:w="1999"/>
          </w:tcPr>
          <w:p>
            <w:pPr>
              <w:spacing w:after="0"/>
              <w:jc w:val="left"/>
            </w:pPr>
            <w:r>
              <w:rPr>
                <w:sz w:val="16"/>
              </w:rPr>
              <w:t>NWS zone WIZ067 (LAFAYETTE), zone-level: may include parts of neighboring counties</w:t>
            </w:r>
          </w:p>
        </w:tc>
        <w:tc>
          <w:tcPr>
            <w:tcW w:type="dxa" w:w="1088"/>
          </w:tcPr>
          <w:p>
            <w:pPr>
              <w:spacing w:after="0"/>
              <w:jc w:val="left"/>
            </w:pPr>
          </w:p>
        </w:tc>
        <w:tc>
          <w:tcPr>
            <w:tcW w:type="dxa" w:w="2697"/>
          </w:tcPr>
          <w:p>
            <w:pPr>
              <w:spacing w:after="0"/>
              <w:jc w:val="left"/>
            </w:pPr>
            <w:r>
              <w:rPr>
                <w:sz w:val="16"/>
              </w:rPr>
              <w:t>B1-c worst recorded: Drought</w:t>
            </w:r>
          </w:p>
        </w:tc>
      </w:tr>
      <w:tr>
        <w:trPr>
          <w:cantSplit/>
        </w:trPr>
        <w:tc>
          <w:tcPr>
            <w:tcW w:type="dxa" w:w="1037"/>
          </w:tcPr>
          <w:p>
            <w:pPr>
              <w:spacing w:after="0"/>
              <w:jc w:val="left"/>
            </w:pPr>
            <w:r>
              <w:rPr>
                <w:sz w:val="16"/>
              </w:rPr>
              <w:t>2009-07-24</w:t>
            </w:r>
          </w:p>
        </w:tc>
        <w:tc>
          <w:tcPr>
            <w:tcW w:type="dxa" w:w="1369"/>
          </w:tcPr>
          <w:p>
            <w:pPr>
              <w:spacing w:after="0"/>
              <w:jc w:val="left"/>
            </w:pPr>
            <w:r>
              <w:rPr>
                <w:sz w:val="16"/>
              </w:rPr>
              <w:t>Hail</w:t>
            </w:r>
          </w:p>
        </w:tc>
        <w:tc>
          <w:tcPr>
            <w:tcW w:type="dxa" w:w="3170"/>
          </w:tcPr>
          <w:p>
            <w:pPr>
              <w:spacing w:after="0"/>
              <w:jc w:val="left"/>
            </w:pPr>
            <w:r>
              <w:rPr>
                <w:sz w:val="16"/>
              </w:rPr>
              <w:t>2.75 in</w:t>
            </w:r>
          </w:p>
        </w:tc>
        <w:tc>
          <w:tcPr>
            <w:tcW w:type="dxa" w:w="1599"/>
          </w:tcPr>
          <w:p>
            <w:pPr>
              <w:spacing w:after="0"/>
              <w:jc w:val="left"/>
            </w:pPr>
            <w:r>
              <w:rPr>
                <w:sz w:val="16"/>
              </w:rPr>
              <w:t>$500,000 property; $6,420,000 crops (2009 dollars)</w:t>
            </w:r>
          </w:p>
        </w:tc>
        <w:tc>
          <w:tcPr>
            <w:tcW w:type="dxa" w:w="1155"/>
          </w:tcPr>
          <w:p>
            <w:pPr>
              <w:spacing w:after="0"/>
              <w:jc w:val="right"/>
            </w:pPr>
            <w:r>
              <w:rPr>
                <w:sz w:val="16"/>
              </w:rPr>
              <w:t>0, 0</w:t>
            </w:r>
          </w:p>
        </w:tc>
        <w:tc>
          <w:tcPr>
            <w:tcW w:type="dxa" w:w="1999"/>
          </w:tcPr>
          <w:p>
            <w:pPr>
              <w:spacing w:after="0"/>
              <w:jc w:val="left"/>
            </w:pPr>
            <w:r>
              <w:rPr>
                <w:sz w:val="16"/>
              </w:rPr>
              <w:t>BELMONT to SHULLSBURG</w:t>
            </w:r>
          </w:p>
        </w:tc>
        <w:tc>
          <w:tcPr>
            <w:tcW w:type="dxa" w:w="1088"/>
          </w:tcPr>
          <w:p>
            <w:pPr>
              <w:spacing w:after="0"/>
              <w:jc w:val="left"/>
            </w:pP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2004-06-01</w:t>
            </w:r>
          </w:p>
        </w:tc>
        <w:tc>
          <w:tcPr>
            <w:tcW w:type="dxa" w:w="1369"/>
          </w:tcPr>
          <w:p>
            <w:pPr>
              <w:spacing w:after="0"/>
              <w:jc w:val="left"/>
            </w:pPr>
            <w:r>
              <w:rPr>
                <w:sz w:val="16"/>
              </w:rPr>
              <w:t>Flood</w:t>
            </w:r>
          </w:p>
        </w:tc>
        <w:tc>
          <w:tcPr>
            <w:tcW w:type="dxa" w:w="3170"/>
          </w:tcPr>
          <w:p>
            <w:pPr>
              <w:spacing w:after="0"/>
              <w:jc w:val="left"/>
            </w:pPr>
          </w:p>
        </w:tc>
        <w:tc>
          <w:tcPr>
            <w:tcW w:type="dxa" w:w="1599"/>
          </w:tcPr>
          <w:p>
            <w:pPr>
              <w:spacing w:after="0"/>
              <w:jc w:val="left"/>
            </w:pPr>
            <w:r>
              <w:rPr>
                <w:sz w:val="16"/>
              </w:rPr>
              <w:t>$500,000 property; $1,000,000 crops, reported for the zone (2004 dollars)</w:t>
            </w:r>
          </w:p>
        </w:tc>
        <w:tc>
          <w:tcPr>
            <w:tcW w:type="dxa" w:w="1155"/>
          </w:tcPr>
          <w:p>
            <w:pPr>
              <w:spacing w:after="0"/>
              <w:jc w:val="right"/>
            </w:pPr>
            <w:r>
              <w:rPr>
                <w:sz w:val="16"/>
              </w:rPr>
              <w:t>0, 0</w:t>
            </w:r>
          </w:p>
        </w:tc>
        <w:tc>
          <w:tcPr>
            <w:tcW w:type="dxa" w:w="1999"/>
          </w:tcPr>
          <w:p>
            <w:pPr>
              <w:spacing w:after="0"/>
              <w:jc w:val="left"/>
            </w:pPr>
            <w:r>
              <w:rPr>
                <w:sz w:val="16"/>
              </w:rPr>
              <w:t>NWS zone WIZ067 (LAFAYETTE), zone-level: may include parts of neighboring counties</w:t>
            </w:r>
          </w:p>
        </w:tc>
        <w:tc>
          <w:tcPr>
            <w:tcW w:type="dxa" w:w="1088"/>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2000-09-11</w:t>
            </w:r>
          </w:p>
        </w:tc>
        <w:tc>
          <w:tcPr>
            <w:tcW w:type="dxa" w:w="1369"/>
          </w:tcPr>
          <w:p>
            <w:pPr>
              <w:spacing w:after="0"/>
              <w:jc w:val="left"/>
            </w:pPr>
            <w:r>
              <w:rPr>
                <w:sz w:val="16"/>
              </w:rPr>
              <w:t>Lightning</w:t>
            </w:r>
          </w:p>
        </w:tc>
        <w:tc>
          <w:tcPr>
            <w:tcW w:type="dxa" w:w="3170"/>
          </w:tcPr>
          <w:p>
            <w:pPr>
              <w:spacing w:after="0"/>
              <w:jc w:val="left"/>
            </w:pPr>
          </w:p>
        </w:tc>
        <w:tc>
          <w:tcPr>
            <w:tcW w:type="dxa" w:w="1599"/>
          </w:tcPr>
          <w:p>
            <w:pPr>
              <w:spacing w:after="0"/>
              <w:jc w:val="left"/>
            </w:pPr>
            <w:r>
              <w:rPr>
                <w:sz w:val="16"/>
              </w:rPr>
              <w:t>$30,000 property; crops not reported (2000 dollars)</w:t>
            </w:r>
          </w:p>
        </w:tc>
        <w:tc>
          <w:tcPr>
            <w:tcW w:type="dxa" w:w="1155"/>
          </w:tcPr>
          <w:p>
            <w:pPr>
              <w:spacing w:after="0"/>
              <w:jc w:val="right"/>
            </w:pPr>
            <w:r>
              <w:rPr>
                <w:sz w:val="16"/>
              </w:rPr>
              <w:t>0, 0</w:t>
            </w:r>
          </w:p>
        </w:tc>
        <w:tc>
          <w:tcPr>
            <w:tcW w:type="dxa" w:w="1999"/>
          </w:tcPr>
          <w:p>
            <w:pPr>
              <w:spacing w:after="0"/>
              <w:jc w:val="left"/>
            </w:pPr>
            <w:r>
              <w:rPr>
                <w:sz w:val="16"/>
              </w:rPr>
              <w:t>SOUTH WAYNE</w:t>
            </w:r>
          </w:p>
        </w:tc>
        <w:tc>
          <w:tcPr>
            <w:tcW w:type="dxa" w:w="1088"/>
          </w:tcPr>
          <w:p>
            <w:pPr>
              <w:spacing w:after="0"/>
              <w:jc w:val="left"/>
            </w:pPr>
          </w:p>
        </w:tc>
        <w:tc>
          <w:tcPr>
            <w:tcW w:type="dxa" w:w="2697"/>
          </w:tcPr>
          <w:p>
            <w:pPr>
              <w:spacing w:after="0"/>
              <w:jc w:val="left"/>
            </w:pPr>
            <w:r>
              <w:rPr>
                <w:sz w:val="16"/>
              </w:rPr>
              <w:t>B1-c worst recorded: Lightning</w:t>
            </w:r>
          </w:p>
        </w:tc>
      </w:tr>
      <w:tr>
        <w:trPr>
          <w:cantSplit/>
        </w:trPr>
        <w:tc>
          <w:tcPr>
            <w:tcW w:type="dxa" w:w="1037"/>
          </w:tcPr>
          <w:p>
            <w:pPr>
              <w:spacing w:after="0"/>
              <w:jc w:val="left"/>
            </w:pPr>
            <w:r>
              <w:rPr>
                <w:sz w:val="16"/>
              </w:rPr>
              <w:t>1998-05-15</w:t>
            </w:r>
          </w:p>
        </w:tc>
        <w:tc>
          <w:tcPr>
            <w:tcW w:type="dxa" w:w="1369"/>
          </w:tcPr>
          <w:p>
            <w:pPr>
              <w:spacing w:after="0"/>
              <w:jc w:val="left"/>
            </w:pPr>
            <w:r>
              <w:rPr>
                <w:sz w:val="16"/>
              </w:rPr>
              <w:t>Tornado</w:t>
            </w:r>
          </w:p>
        </w:tc>
        <w:tc>
          <w:tcPr>
            <w:tcW w:type="dxa" w:w="3170"/>
          </w:tcPr>
          <w:p>
            <w:pPr>
              <w:spacing w:after="0"/>
              <w:jc w:val="left"/>
            </w:pPr>
            <w:r>
              <w:rPr>
                <w:sz w:val="16"/>
              </w:rPr>
              <w:t>F2, 20 mi within this county, 150 yd wide</w:t>
            </w:r>
          </w:p>
        </w:tc>
        <w:tc>
          <w:tcPr>
            <w:tcW w:type="dxa" w:w="1599"/>
          </w:tcPr>
          <w:p>
            <w:pPr>
              <w:spacing w:after="0"/>
              <w:jc w:val="left"/>
            </w:pPr>
            <w:r>
              <w:rPr>
                <w:sz w:val="16"/>
              </w:rPr>
              <w:t>$1,700,000 property; $140,000 crops (1998 dollars)</w:t>
            </w:r>
          </w:p>
        </w:tc>
        <w:tc>
          <w:tcPr>
            <w:tcW w:type="dxa" w:w="1155"/>
          </w:tcPr>
          <w:p>
            <w:pPr>
              <w:spacing w:after="0"/>
              <w:jc w:val="right"/>
            </w:pPr>
            <w:r>
              <w:rPr>
                <w:sz w:val="16"/>
              </w:rPr>
              <w:t>0, 11</w:t>
            </w:r>
          </w:p>
        </w:tc>
        <w:tc>
          <w:tcPr>
            <w:tcW w:type="dxa" w:w="1999"/>
          </w:tcPr>
          <w:p>
            <w:pPr>
              <w:spacing w:after="0"/>
              <w:jc w:val="left"/>
            </w:pPr>
            <w:r>
              <w:rPr>
                <w:sz w:val="16"/>
              </w:rPr>
              <w:t>BENTON to CALAMINE</w:t>
            </w:r>
          </w:p>
        </w:tc>
        <w:tc>
          <w:tcPr>
            <w:tcW w:type="dxa" w:w="108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1996-01-30</w:t>
            </w:r>
          </w:p>
        </w:tc>
        <w:tc>
          <w:tcPr>
            <w:tcW w:type="dxa" w:w="1369"/>
          </w:tcPr>
          <w:p>
            <w:pPr>
              <w:spacing w:after="0"/>
              <w:jc w:val="left"/>
            </w:pPr>
            <w:r>
              <w:rPr>
                <w:sz w:val="16"/>
              </w:rPr>
              <w:t>Cold/Wind Chill</w:t>
            </w:r>
          </w:p>
        </w:tc>
        <w:tc>
          <w:tcPr>
            <w:tcW w:type="dxa" w:w="3170"/>
          </w:tcPr>
          <w:p>
            <w:pPr>
              <w:spacing w:after="0"/>
              <w:jc w:val="left"/>
            </w:pPr>
          </w:p>
        </w:tc>
        <w:tc>
          <w:tcPr>
            <w:tcW w:type="dxa" w:w="1599"/>
          </w:tcPr>
          <w:p>
            <w:pPr>
              <w:spacing w:after="0"/>
              <w:jc w:val="left"/>
            </w:pPr>
            <w:r>
              <w:rPr>
                <w:sz w:val="16"/>
              </w:rPr>
              <w:t>property not reported; $0 crops, reported for the zone (1996 dollars)</w:t>
            </w:r>
          </w:p>
        </w:tc>
        <w:tc>
          <w:tcPr>
            <w:tcW w:type="dxa" w:w="1155"/>
          </w:tcPr>
          <w:p>
            <w:pPr>
              <w:spacing w:after="0"/>
              <w:jc w:val="right"/>
            </w:pPr>
            <w:r>
              <w:rPr>
                <w:sz w:val="16"/>
              </w:rPr>
              <w:t>1, 0</w:t>
            </w:r>
          </w:p>
        </w:tc>
        <w:tc>
          <w:tcPr>
            <w:tcW w:type="dxa" w:w="1999"/>
          </w:tcPr>
          <w:p>
            <w:pPr>
              <w:spacing w:after="0"/>
              <w:jc w:val="left"/>
            </w:pPr>
            <w:r>
              <w:rPr>
                <w:sz w:val="16"/>
              </w:rPr>
              <w:t>NWS zone WIZ067 (LAFAYETTE), zone-level: may include parts of neighboring counties</w:t>
            </w:r>
          </w:p>
        </w:tc>
        <w:tc>
          <w:tcPr>
            <w:tcW w:type="dxa" w:w="108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1967-04-16</w:t>
            </w:r>
          </w:p>
        </w:tc>
        <w:tc>
          <w:tcPr>
            <w:tcW w:type="dxa" w:w="1369"/>
          </w:tcPr>
          <w:p>
            <w:pPr>
              <w:spacing w:after="0"/>
              <w:jc w:val="left"/>
            </w:pPr>
            <w:r>
              <w:rPr>
                <w:sz w:val="16"/>
              </w:rPr>
              <w:t>Tornado</w:t>
            </w:r>
          </w:p>
        </w:tc>
        <w:tc>
          <w:tcPr>
            <w:tcW w:type="dxa" w:w="3170"/>
          </w:tcPr>
          <w:p>
            <w:pPr>
              <w:spacing w:after="0"/>
              <w:jc w:val="left"/>
            </w:pPr>
            <w:r>
              <w:rPr>
                <w:sz w:val="16"/>
              </w:rPr>
              <w:t>F3, 27.8 mi path length (records before 1996 may include the whole path; rating and listing come from the county where the tornado began), 500 yd wide</w:t>
            </w:r>
          </w:p>
        </w:tc>
        <w:tc>
          <w:tcPr>
            <w:tcW w:type="dxa" w:w="1599"/>
          </w:tcPr>
          <w:p>
            <w:pPr>
              <w:spacing w:after="0"/>
              <w:jc w:val="left"/>
            </w:pPr>
            <w:r>
              <w:rPr>
                <w:sz w:val="16"/>
              </w:rPr>
              <w:t>$2,500,000 property; crops not recorded (1967 dollars)</w:t>
            </w:r>
          </w:p>
        </w:tc>
        <w:tc>
          <w:tcPr>
            <w:tcW w:type="dxa" w:w="1155"/>
          </w:tcPr>
          <w:p>
            <w:pPr>
              <w:spacing w:after="0"/>
              <w:jc w:val="right"/>
            </w:pPr>
            <w:r>
              <w:rPr>
                <w:sz w:val="16"/>
              </w:rPr>
              <w:t>0, 0</w:t>
            </w:r>
          </w:p>
        </w:tc>
        <w:tc>
          <w:tcPr>
            <w:tcW w:type="dxa" w:w="1999"/>
          </w:tcPr>
          <w:p>
            <w:pPr>
              <w:spacing w:after="0"/>
              <w:jc w:val="left"/>
            </w:pPr>
            <w:r>
              <w:rPr>
                <w:sz w:val="16"/>
              </w:rPr>
              <w:t>location not recorded</w:t>
            </w:r>
          </w:p>
        </w:tc>
        <w:tc>
          <w:tcPr>
            <w:tcW w:type="dxa" w:w="1088"/>
          </w:tcPr>
          <w:p>
            <w:pPr>
              <w:spacing w:after="0"/>
              <w:jc w:val="left"/>
            </w:pPr>
          </w:p>
        </w:tc>
        <w:tc>
          <w:tcPr>
            <w:tcW w:type="dxa" w:w="269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5.79</w:t>
            </w:r>
          </w:p>
        </w:tc>
        <w:tc>
          <w:tcPr>
            <w:tcW w:type="dxa" w:w="1473"/>
          </w:tcPr>
          <w:p>
            <w:pPr>
              <w:spacing w:after="0"/>
              <w:jc w:val="left"/>
            </w:pPr>
            <w:r>
              <w:rPr>
                <w:sz w:val="16"/>
              </w:rPr>
              <w:t>event-days per year</w:t>
            </w:r>
          </w:p>
        </w:tc>
        <w:tc>
          <w:tcPr>
            <w:tcW w:type="dxa" w:w="1605"/>
          </w:tcPr>
          <w:p>
            <w:pPr>
              <w:spacing w:after="0"/>
              <w:jc w:val="left"/>
            </w:pPr>
            <w:r>
              <w:rPr>
                <w:sz w:val="16"/>
              </w:rPr>
              <w:t>about 5.79 days per year</w:t>
            </w:r>
          </w:p>
        </w:tc>
        <w:tc>
          <w:tcPr>
            <w:tcW w:type="dxa" w:w="1037"/>
          </w:tcPr>
          <w:p>
            <w:pPr>
              <w:spacing w:after="0"/>
              <w:jc w:val="left"/>
            </w:pPr>
            <w:r>
              <w:rPr>
                <w:sz w:val="16"/>
              </w:rPr>
              <w:t>Likely</w:t>
            </w:r>
          </w:p>
        </w:tc>
        <w:tc>
          <w:tcPr>
            <w:tcW w:type="dxa" w:w="1797"/>
          </w:tcPr>
          <w:p>
            <w:pPr>
              <w:spacing w:after="0"/>
              <w:jc w:val="left"/>
            </w:pPr>
            <w:r>
              <w:rPr>
                <w:sz w:val="16"/>
              </w:rPr>
              <w:t>event-days in 20 of 30 years, 1996 to 2025 (66.7%)</w:t>
            </w:r>
          </w:p>
        </w:tc>
        <w:tc>
          <w:tcPr>
            <w:tcW w:type="dxa" w:w="1530"/>
          </w:tcPr>
          <w:p>
            <w:pPr>
              <w:spacing w:after="0"/>
              <w:jc w:val="right"/>
            </w:pPr>
            <w:r>
              <w:rPr>
                <w:sz w:val="16"/>
              </w:rPr>
              <w:t>110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5.15</w:t>
            </w:r>
          </w:p>
        </w:tc>
        <w:tc>
          <w:tcPr>
            <w:tcW w:type="dxa" w:w="1473"/>
          </w:tcPr>
          <w:p>
            <w:pPr>
              <w:spacing w:after="0"/>
              <w:jc w:val="left"/>
            </w:pPr>
            <w:r>
              <w:rPr>
                <w:sz w:val="16"/>
              </w:rPr>
              <w:t>event-days per year</w:t>
            </w:r>
          </w:p>
        </w:tc>
        <w:tc>
          <w:tcPr>
            <w:tcW w:type="dxa" w:w="1605"/>
          </w:tcPr>
          <w:p>
            <w:pPr>
              <w:spacing w:after="0"/>
              <w:jc w:val="left"/>
            </w:pPr>
            <w:r>
              <w:rPr>
                <w:sz w:val="16"/>
              </w:rPr>
              <w:t>about 5.15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168</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5.15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0.000669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0.0669%</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3.56</w:t>
            </w:r>
          </w:p>
        </w:tc>
        <w:tc>
          <w:tcPr>
            <w:tcW w:type="dxa" w:w="1473"/>
          </w:tcPr>
          <w:p>
            <w:pPr>
              <w:spacing w:after="0"/>
              <w:jc w:val="left"/>
            </w:pPr>
            <w:r>
              <w:rPr>
                <w:sz w:val="16"/>
              </w:rPr>
              <w:t>events per year</w:t>
            </w:r>
          </w:p>
        </w:tc>
        <w:tc>
          <w:tcPr>
            <w:tcW w:type="dxa" w:w="1605"/>
          </w:tcPr>
          <w:p>
            <w:pPr>
              <w:spacing w:after="0"/>
              <w:jc w:val="left"/>
            </w:pPr>
            <w:r>
              <w:rPr>
                <w:sz w:val="16"/>
              </w:rPr>
              <w:t>about 3.56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135.2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3.74</w:t>
            </w:r>
          </w:p>
        </w:tc>
        <w:tc>
          <w:tcPr>
            <w:tcW w:type="dxa" w:w="1473"/>
          </w:tcPr>
          <w:p>
            <w:pPr>
              <w:spacing w:after="0"/>
              <w:jc w:val="left"/>
            </w:pPr>
            <w:r>
              <w:rPr>
                <w:sz w:val="16"/>
              </w:rPr>
              <w:t>event-days per year</w:t>
            </w:r>
          </w:p>
        </w:tc>
        <w:tc>
          <w:tcPr>
            <w:tcW w:type="dxa" w:w="1605"/>
          </w:tcPr>
          <w:p>
            <w:pPr>
              <w:spacing w:after="0"/>
              <w:jc w:val="left"/>
            </w:pPr>
            <w:r>
              <w:rPr>
                <w:sz w:val="16"/>
              </w:rPr>
              <w:t>about 3.74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56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0.00886</w:t>
            </w:r>
          </w:p>
        </w:tc>
        <w:tc>
          <w:tcPr>
            <w:tcW w:type="dxa" w:w="1473"/>
          </w:tcPr>
          <w:p>
            <w:pPr>
              <w:spacing w:after="0"/>
              <w:jc w:val="left"/>
            </w:pPr>
            <w:r>
              <w:rPr>
                <w:sz w:val="16"/>
              </w:rPr>
              <w:t>events per year</w:t>
            </w:r>
          </w:p>
        </w:tc>
        <w:tc>
          <w:tcPr>
            <w:tcW w:type="dxa" w:w="1605"/>
          </w:tcPr>
          <w:p>
            <w:pPr>
              <w:spacing w:after="0"/>
              <w:jc w:val="left"/>
            </w:pPr>
            <w:r>
              <w:rPr>
                <w:sz w:val="16"/>
              </w:rPr>
              <w:t>about 1 in 113 years</w:t>
            </w:r>
          </w:p>
        </w:tc>
        <w:tc>
          <w:tcPr>
            <w:tcW w:type="dxa" w:w="1037"/>
          </w:tcPr>
          <w:p>
            <w:pPr>
              <w:spacing w:after="0"/>
              <w:jc w:val="left"/>
            </w:pPr>
            <w:r>
              <w:rPr>
                <w:sz w:val="16"/>
              </w:rPr>
              <w:t>Unlikely</w:t>
            </w:r>
          </w:p>
        </w:tc>
        <w:tc>
          <w:tcPr>
            <w:tcW w:type="dxa" w:w="1797"/>
          </w:tcPr>
          <w:p>
            <w:pPr>
              <w:spacing w:after="0"/>
              <w:jc w:val="left"/>
            </w:pPr>
            <w:r>
              <w:rPr>
                <w:sz w:val="16"/>
              </w:rPr>
              <w:t>FEMA annualized frequency (modeled)</w:t>
            </w:r>
          </w:p>
        </w:tc>
        <w:tc>
          <w:tcPr>
            <w:tcW w:type="dxa" w:w="1530"/>
          </w:tcPr>
          <w:p>
            <w:pPr>
              <w:spacing w:after="0"/>
              <w:jc w:val="right"/>
            </w:pPr>
            <w:r>
              <w:rPr>
                <w:sz w:val="16"/>
              </w:rPr>
              <w:t>2</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0.824</w:t>
            </w:r>
          </w:p>
        </w:tc>
        <w:tc>
          <w:tcPr>
            <w:tcW w:type="dxa" w:w="1473"/>
          </w:tcPr>
          <w:p>
            <w:pPr>
              <w:spacing w:after="0"/>
              <w:jc w:val="left"/>
            </w:pPr>
            <w:r>
              <w:rPr>
                <w:sz w:val="16"/>
              </w:rPr>
              <w:t>event-days per year</w:t>
            </w:r>
          </w:p>
        </w:tc>
        <w:tc>
          <w:tcPr>
            <w:tcW w:type="dxa" w:w="1605"/>
          </w:tcPr>
          <w:p>
            <w:pPr>
              <w:spacing w:after="0"/>
              <w:jc w:val="left"/>
            </w:pPr>
            <w:r>
              <w:rPr>
                <w:sz w:val="16"/>
              </w:rPr>
              <w:t>about 0.824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56</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1.25</w:t>
            </w:r>
          </w:p>
        </w:tc>
        <w:tc>
          <w:tcPr>
            <w:tcW w:type="dxa" w:w="1473"/>
          </w:tcPr>
          <w:p>
            <w:pPr>
              <w:spacing w:after="0"/>
              <w:jc w:val="left"/>
            </w:pPr>
            <w:r>
              <w:rPr>
                <w:sz w:val="16"/>
              </w:rPr>
              <w:t>event-days per year</w:t>
            </w:r>
          </w:p>
        </w:tc>
        <w:tc>
          <w:tcPr>
            <w:tcW w:type="dxa" w:w="1605"/>
          </w:tcPr>
          <w:p>
            <w:pPr>
              <w:spacing w:after="0"/>
              <w:jc w:val="left"/>
            </w:pPr>
            <w:r>
              <w:rPr>
                <w:sz w:val="16"/>
              </w:rPr>
              <w:t>about 1.25 days per year</w:t>
            </w:r>
          </w:p>
        </w:tc>
        <w:tc>
          <w:tcPr>
            <w:tcW w:type="dxa" w:w="1037"/>
          </w:tcPr>
          <w:p>
            <w:pPr>
              <w:spacing w:after="0"/>
              <w:jc w:val="left"/>
            </w:pPr>
            <w:r>
              <w:rPr>
                <w:sz w:val="16"/>
              </w:rPr>
              <w:t>Likely</w:t>
            </w:r>
          </w:p>
        </w:tc>
        <w:tc>
          <w:tcPr>
            <w:tcW w:type="dxa" w:w="1797"/>
          </w:tcPr>
          <w:p>
            <w:pPr>
              <w:spacing w:after="0"/>
              <w:jc w:val="left"/>
            </w:pPr>
            <w:r>
              <w:rPr>
                <w:sz w:val="16"/>
              </w:rPr>
              <w:t>event-days in 17 of 30 years, 1996 to 2025 (56.7%)</w:t>
            </w:r>
          </w:p>
        </w:tc>
        <w:tc>
          <w:tcPr>
            <w:tcW w:type="dxa" w:w="1530"/>
          </w:tcPr>
          <w:p>
            <w:pPr>
              <w:spacing w:after="0"/>
              <w:jc w:val="right"/>
            </w:pPr>
            <w:r>
              <w:rPr>
                <w:sz w:val="16"/>
              </w:rPr>
              <w:t>35</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0.299</w:t>
            </w:r>
          </w:p>
        </w:tc>
        <w:tc>
          <w:tcPr>
            <w:tcW w:type="dxa" w:w="1473"/>
          </w:tcPr>
          <w:p>
            <w:pPr>
              <w:spacing w:after="0"/>
              <w:jc w:val="left"/>
            </w:pPr>
            <w:r>
              <w:rPr>
                <w:sz w:val="16"/>
              </w:rPr>
              <w:t>events per year (modeled)</w:t>
            </w:r>
          </w:p>
        </w:tc>
        <w:tc>
          <w:tcPr>
            <w:tcW w:type="dxa" w:w="1605"/>
          </w:tcPr>
          <w:p>
            <w:pPr>
              <w:spacing w:after="0"/>
              <w:jc w:val="left"/>
            </w:pPr>
            <w:r>
              <w:rPr>
                <w:sz w:val="16"/>
              </w:rPr>
              <w:t>about 1 in 3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38.1</w:t>
            </w:r>
          </w:p>
        </w:tc>
        <w:tc>
          <w:tcPr>
            <w:tcW w:type="dxa" w:w="1473"/>
          </w:tcPr>
          <w:p>
            <w:pPr>
              <w:spacing w:after="0"/>
              <w:jc w:val="left"/>
            </w:pPr>
            <w:r>
              <w:rPr>
                <w:sz w:val="16"/>
              </w:rPr>
              <w:t>days per year with a strike</w:t>
            </w:r>
          </w:p>
        </w:tc>
        <w:tc>
          <w:tcPr>
            <w:tcW w:type="dxa" w:w="1605"/>
          </w:tcPr>
          <w:p>
            <w:pPr>
              <w:spacing w:after="0"/>
              <w:jc w:val="left"/>
            </w:pPr>
            <w:r>
              <w:rPr>
                <w:sz w:val="16"/>
              </w:rPr>
              <w:t>about 38.1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4.77</w:t>
            </w:r>
          </w:p>
        </w:tc>
        <w:tc>
          <w:tcPr>
            <w:tcW w:type="dxa" w:w="1473"/>
          </w:tcPr>
          <w:p>
            <w:pPr>
              <w:spacing w:after="0"/>
              <w:jc w:val="left"/>
            </w:pPr>
            <w:r>
              <w:rPr>
                <w:sz w:val="16"/>
              </w:rPr>
              <w:t>events per year</w:t>
            </w:r>
          </w:p>
        </w:tc>
        <w:tc>
          <w:tcPr>
            <w:tcW w:type="dxa" w:w="1605"/>
          </w:tcPr>
          <w:p>
            <w:pPr>
              <w:spacing w:after="0"/>
              <w:jc w:val="left"/>
            </w:pPr>
            <w:r>
              <w:rPr>
                <w:sz w:val="16"/>
              </w:rPr>
              <w:t>about 4.77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182</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0.487</w:t>
            </w:r>
          </w:p>
        </w:tc>
        <w:tc>
          <w:tcPr>
            <w:tcW w:type="dxa" w:w="1473"/>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0.000114</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0.0114%</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14.9</w:t>
            </w:r>
          </w:p>
        </w:tc>
        <w:tc>
          <w:tcPr>
            <w:tcW w:type="dxa" w:w="1473"/>
          </w:tcPr>
          <w:p>
            <w:pPr>
              <w:spacing w:after="0"/>
              <w:jc w:val="left"/>
            </w:pPr>
            <w:r>
              <w:rPr>
                <w:sz w:val="16"/>
              </w:rPr>
              <w:t>event-days per year</w:t>
            </w:r>
          </w:p>
        </w:tc>
        <w:tc>
          <w:tcPr>
            <w:tcW w:type="dxa" w:w="1605"/>
          </w:tcPr>
          <w:p>
            <w:pPr>
              <w:spacing w:after="0"/>
              <w:jc w:val="left"/>
            </w:pPr>
            <w:r>
              <w:rPr>
                <w:sz w:val="16"/>
              </w:rPr>
              <w:t>about 14.9 days per year</w:t>
            </w:r>
          </w:p>
        </w:tc>
        <w:tc>
          <w:tcPr>
            <w:tcW w:type="dxa" w:w="1037"/>
          </w:tcPr>
          <w:p>
            <w:pPr>
              <w:spacing w:after="0"/>
              <w:jc w:val="left"/>
            </w:pPr>
            <w:r>
              <w:rPr>
                <w:sz w:val="16"/>
              </w:rPr>
              <w:t>Highly likely</w:t>
            </w:r>
          </w:p>
        </w:tc>
        <w:tc>
          <w:tcPr>
            <w:tcW w:type="dxa" w:w="1797"/>
          </w:tcPr>
          <w:p>
            <w:pPr>
              <w:spacing w:after="0"/>
              <w:jc w:val="left"/>
            </w:pPr>
            <w:r>
              <w:rPr>
                <w:sz w:val="16"/>
              </w:rPr>
              <w:t>event-days in 29 of 30 years, 1996 to 2025 (96.7%)</w:t>
            </w:r>
          </w:p>
        </w:tc>
        <w:tc>
          <w:tcPr>
            <w:tcW w:type="dxa" w:w="1530"/>
          </w:tcPr>
          <w:p>
            <w:pPr>
              <w:spacing w:after="0"/>
              <w:jc w:val="right"/>
            </w:pPr>
            <w:r>
              <w:rPr>
                <w:sz w:val="16"/>
              </w:rPr>
              <w:t>284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98.1</w:t>
            </w:r>
          </w:p>
        </w:tc>
        <w:tc>
          <w:tcPr>
            <w:tcW w:type="dxa" w:w="680"/>
          </w:tcPr>
          <w:p>
            <w:pPr>
              <w:spacing w:after="0"/>
              <w:jc w:val="right"/>
            </w:pPr>
            <w:r>
              <w:rPr>
                <w:sz w:val="16"/>
              </w:rPr>
              <w:t>99.2</w:t>
            </w:r>
          </w:p>
        </w:tc>
        <w:tc>
          <w:tcPr>
            <w:tcW w:type="dxa" w:w="648"/>
          </w:tcPr>
          <w:p>
            <w:pPr>
              <w:spacing w:after="0"/>
              <w:jc w:val="right"/>
            </w:pPr>
            <w:r>
              <w:rPr>
                <w:sz w:val="16"/>
              </w:rPr>
              <w:t>99.3</w:t>
            </w:r>
          </w:p>
        </w:tc>
        <w:tc>
          <w:tcPr>
            <w:tcW w:type="dxa" w:w="3512"/>
          </w:tcPr>
          <w:p>
            <w:pPr>
              <w:spacing w:after="0"/>
              <w:jc w:val="left"/>
            </w:pPr>
            <w:r>
              <w:rPr>
                <w:sz w:val="16"/>
              </w:rPr>
              <w:t>Very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89.1</w:t>
            </w:r>
          </w:p>
        </w:tc>
        <w:tc>
          <w:tcPr>
            <w:tcW w:type="dxa" w:w="680"/>
          </w:tcPr>
          <w:p>
            <w:pPr>
              <w:spacing w:after="0"/>
              <w:jc w:val="right"/>
            </w:pPr>
            <w:r>
              <w:rPr>
                <w:sz w:val="16"/>
              </w:rPr>
              <w:t>90.2</w:t>
            </w:r>
          </w:p>
        </w:tc>
        <w:tc>
          <w:tcPr>
            <w:tcW w:type="dxa" w:w="648"/>
          </w:tcPr>
          <w:p>
            <w:pPr>
              <w:spacing w:after="0"/>
              <w:jc w:val="right"/>
            </w:pPr>
            <w:r>
              <w:rPr>
                <w:sz w:val="16"/>
              </w:rPr>
              <w:t>92.9</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18.2</w:t>
            </w:r>
          </w:p>
        </w:tc>
        <w:tc>
          <w:tcPr>
            <w:tcW w:type="dxa" w:w="680"/>
          </w:tcPr>
          <w:p>
            <w:pPr>
              <w:spacing w:after="0"/>
              <w:jc w:val="right"/>
            </w:pPr>
            <w:r>
              <w:rPr>
                <w:sz w:val="16"/>
              </w:rPr>
              <w:t>24.1</w:t>
            </w:r>
          </w:p>
        </w:tc>
        <w:tc>
          <w:tcPr>
            <w:tcW w:type="dxa" w:w="648"/>
          </w:tcPr>
          <w:p>
            <w:pPr>
              <w:spacing w:after="0"/>
              <w:jc w:val="right"/>
            </w:pPr>
            <w:r>
              <w:rPr>
                <w:sz w:val="16"/>
              </w:rPr>
              <w:t>26.0</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93.4</w:t>
            </w:r>
          </w:p>
        </w:tc>
        <w:tc>
          <w:tcPr>
            <w:tcW w:type="dxa" w:w="680"/>
          </w:tcPr>
          <w:p>
            <w:pPr>
              <w:spacing w:after="0"/>
              <w:jc w:val="right"/>
            </w:pPr>
            <w:r>
              <w:rPr>
                <w:sz w:val="16"/>
              </w:rPr>
              <w:t>97.5</w:t>
            </w:r>
          </w:p>
        </w:tc>
        <w:tc>
          <w:tcPr>
            <w:tcW w:type="dxa" w:w="648"/>
          </w:tcPr>
          <w:p>
            <w:pPr>
              <w:spacing w:after="0"/>
              <w:jc w:val="right"/>
            </w:pPr>
            <w:r>
              <w:rPr>
                <w:sz w:val="16"/>
              </w:rPr>
              <w:t>97.9</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Agriculture is 50%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48.6</w:t>
            </w:r>
          </w:p>
        </w:tc>
        <w:tc>
          <w:tcPr>
            <w:tcW w:type="dxa" w:w="680"/>
          </w:tcPr>
          <w:p>
            <w:pPr>
              <w:spacing w:after="0"/>
              <w:jc w:val="right"/>
            </w:pPr>
            <w:r>
              <w:rPr>
                <w:sz w:val="16"/>
              </w:rPr>
              <w:t>60.8</w:t>
            </w:r>
          </w:p>
        </w:tc>
        <w:tc>
          <w:tcPr>
            <w:tcW w:type="dxa" w:w="648"/>
          </w:tcPr>
          <w:p>
            <w:pPr>
              <w:spacing w:after="0"/>
              <w:jc w:val="right"/>
            </w:pPr>
            <w:r>
              <w:rPr>
                <w:sz w:val="16"/>
              </w:rPr>
              <w:t>63.8</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29.2</w:t>
            </w:r>
          </w:p>
        </w:tc>
        <w:tc>
          <w:tcPr>
            <w:tcW w:type="dxa" w:w="680"/>
          </w:tcPr>
          <w:p>
            <w:pPr>
              <w:spacing w:after="0"/>
              <w:jc w:val="right"/>
            </w:pPr>
            <w:r>
              <w:rPr>
                <w:sz w:val="16"/>
              </w:rPr>
              <w:t>33.2</w:t>
            </w:r>
          </w:p>
        </w:tc>
        <w:tc>
          <w:tcPr>
            <w:tcW w:type="dxa" w:w="648"/>
          </w:tcPr>
          <w:p>
            <w:pPr>
              <w:spacing w:after="0"/>
              <w:jc w:val="right"/>
            </w:pPr>
            <w:r>
              <w:rPr>
                <w:sz w:val="16"/>
              </w:rPr>
              <w:t>33.8</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66.0</w:t>
            </w:r>
          </w:p>
        </w:tc>
        <w:tc>
          <w:tcPr>
            <w:tcW w:type="dxa" w:w="680"/>
          </w:tcPr>
          <w:p>
            <w:pPr>
              <w:spacing w:after="0"/>
              <w:jc w:val="right"/>
            </w:pPr>
            <w:r>
              <w:rPr>
                <w:sz w:val="16"/>
              </w:rPr>
              <w:t>72.6</w:t>
            </w:r>
          </w:p>
        </w:tc>
        <w:tc>
          <w:tcPr>
            <w:tcW w:type="dxa" w:w="648"/>
          </w:tcPr>
          <w:p>
            <w:pPr>
              <w:spacing w:after="0"/>
              <w:jc w:val="right"/>
            </w:pPr>
            <w:r>
              <w:rPr>
                <w:sz w:val="16"/>
              </w:rPr>
              <w:t>76.5</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34.2</w:t>
            </w:r>
          </w:p>
        </w:tc>
        <w:tc>
          <w:tcPr>
            <w:tcW w:type="dxa" w:w="680"/>
          </w:tcPr>
          <w:p>
            <w:pPr>
              <w:spacing w:after="0"/>
              <w:jc w:val="right"/>
            </w:pPr>
            <w:r>
              <w:rPr>
                <w:sz w:val="16"/>
              </w:rPr>
              <w:t>62.9</w:t>
            </w:r>
          </w:p>
        </w:tc>
        <w:tc>
          <w:tcPr>
            <w:tcW w:type="dxa" w:w="648"/>
          </w:tcPr>
          <w:p>
            <w:pPr>
              <w:spacing w:after="0"/>
              <w:jc w:val="right"/>
            </w:pPr>
            <w:r>
              <w:rPr>
                <w:sz w:val="16"/>
              </w:rPr>
              <w:t>84.8</w:t>
            </w:r>
          </w:p>
        </w:tc>
        <w:tc>
          <w:tcPr>
            <w:tcW w:type="dxa" w:w="3512"/>
          </w:tcPr>
          <w:p>
            <w:pPr>
              <w:spacing w:after="0"/>
              <w:jc w:val="left"/>
            </w:pPr>
            <w:r>
              <w:rPr>
                <w:sz w:val="16"/>
              </w:rPr>
              <w:t>Relatively High 1, 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89.1</w:t>
            </w:r>
          </w:p>
        </w:tc>
        <w:tc>
          <w:tcPr>
            <w:tcW w:type="dxa" w:w="680"/>
          </w:tcPr>
          <w:p>
            <w:pPr>
              <w:spacing w:after="0"/>
              <w:jc w:val="right"/>
            </w:pPr>
            <w:r>
              <w:rPr>
                <w:sz w:val="16"/>
              </w:rPr>
              <w:t>95.1</w:t>
            </w:r>
          </w:p>
        </w:tc>
        <w:tc>
          <w:tcPr>
            <w:tcW w:type="dxa" w:w="648"/>
          </w:tcPr>
          <w:p>
            <w:pPr>
              <w:spacing w:after="0"/>
              <w:jc w:val="right"/>
            </w:pPr>
            <w:r>
              <w:rPr>
                <w:sz w:val="16"/>
              </w:rPr>
              <w:t>97.9</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42.1</w:t>
            </w:r>
          </w:p>
        </w:tc>
        <w:tc>
          <w:tcPr>
            <w:tcW w:type="dxa" w:w="680"/>
          </w:tcPr>
          <w:p>
            <w:pPr>
              <w:spacing w:after="0"/>
              <w:jc w:val="right"/>
            </w:pPr>
            <w:r>
              <w:rPr>
                <w:sz w:val="16"/>
              </w:rPr>
              <w:t>53.2</w:t>
            </w:r>
          </w:p>
        </w:tc>
        <w:tc>
          <w:tcPr>
            <w:tcW w:type="dxa" w:w="648"/>
          </w:tcPr>
          <w:p>
            <w:pPr>
              <w:spacing w:after="0"/>
              <w:jc w:val="right"/>
            </w:pPr>
            <w:r>
              <w:rPr>
                <w:sz w:val="16"/>
              </w:rPr>
              <w:t>56.2</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88.7</w:t>
            </w:r>
          </w:p>
        </w:tc>
        <w:tc>
          <w:tcPr>
            <w:tcW w:type="dxa" w:w="680"/>
          </w:tcPr>
          <w:p>
            <w:pPr>
              <w:spacing w:after="0"/>
              <w:jc w:val="right"/>
            </w:pPr>
            <w:r>
              <w:rPr>
                <w:sz w:val="16"/>
              </w:rPr>
              <w:t>93.6</w:t>
            </w:r>
          </w:p>
        </w:tc>
        <w:tc>
          <w:tcPr>
            <w:tcW w:type="dxa" w:w="648"/>
          </w:tcPr>
          <w:p>
            <w:pPr>
              <w:spacing w:after="0"/>
              <w:jc w:val="right"/>
            </w:pPr>
            <w:r>
              <w:rPr>
                <w:sz w:val="16"/>
              </w:rPr>
              <w:t>95.0</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72.6</w:t>
            </w:r>
          </w:p>
        </w:tc>
        <w:tc>
          <w:tcPr>
            <w:tcW w:type="dxa" w:w="680"/>
          </w:tcPr>
          <w:p>
            <w:pPr>
              <w:spacing w:after="0"/>
              <w:jc w:val="right"/>
            </w:pPr>
            <w:r>
              <w:rPr>
                <w:sz w:val="16"/>
              </w:rPr>
              <w:t>80.3</w:t>
            </w:r>
          </w:p>
        </w:tc>
        <w:tc>
          <w:tcPr>
            <w:tcW w:type="dxa" w:w="648"/>
          </w:tcPr>
          <w:p>
            <w:pPr>
              <w:spacing w:after="0"/>
              <w:jc w:val="right"/>
            </w:pPr>
            <w:r>
              <w:rPr>
                <w:sz w:val="16"/>
              </w:rPr>
              <w:t>84.5</w:t>
            </w:r>
          </w:p>
        </w:tc>
        <w:tc>
          <w:tcPr>
            <w:tcW w:type="dxa" w:w="3512"/>
          </w:tcPr>
          <w:p>
            <w:pPr>
              <w:spacing w:after="0"/>
              <w:jc w:val="left"/>
            </w:pPr>
            <w:r>
              <w:rPr>
                <w:sz w:val="16"/>
              </w:rPr>
              <w:t>Relatively High 4,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50.1</w:t>
            </w:r>
          </w:p>
        </w:tc>
        <w:tc>
          <w:tcPr>
            <w:tcW w:type="dxa" w:w="680"/>
          </w:tcPr>
          <w:p>
            <w:pPr>
              <w:spacing w:after="0"/>
              <w:jc w:val="right"/>
            </w:pPr>
            <w:r>
              <w:rPr>
                <w:sz w:val="16"/>
              </w:rPr>
              <w:t>70.4</w:t>
            </w:r>
          </w:p>
        </w:tc>
        <w:tc>
          <w:tcPr>
            <w:tcW w:type="dxa" w:w="648"/>
          </w:tcPr>
          <w:p>
            <w:pPr>
              <w:spacing w:after="0"/>
              <w:jc w:val="right"/>
            </w:pPr>
            <w:r>
              <w:rPr>
                <w:sz w:val="16"/>
              </w:rPr>
              <w:t>74.8</w:t>
            </w:r>
          </w:p>
        </w:tc>
        <w:tc>
          <w:tcPr>
            <w:tcW w:type="dxa" w:w="3512"/>
          </w:tcPr>
          <w:p>
            <w:pPr>
              <w:spacing w:after="0"/>
              <w:jc w:val="left"/>
            </w:pPr>
            <w:r>
              <w:rPr>
                <w:sz w:val="16"/>
              </w:rPr>
              <w:t>Relatively Low 3,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51.2</w:t>
            </w:r>
          </w:p>
        </w:tc>
        <w:tc>
          <w:tcPr>
            <w:tcW w:type="dxa" w:w="680"/>
          </w:tcPr>
          <w:p>
            <w:pPr>
              <w:spacing w:after="0"/>
              <w:jc w:val="right"/>
            </w:pPr>
            <w:r>
              <w:rPr>
                <w:sz w:val="16"/>
              </w:rPr>
              <w:t>61.1</w:t>
            </w:r>
          </w:p>
        </w:tc>
        <w:tc>
          <w:tcPr>
            <w:tcW w:type="dxa" w:w="648"/>
          </w:tcPr>
          <w:p>
            <w:pPr>
              <w:spacing w:after="0"/>
              <w:jc w:val="right"/>
            </w:pPr>
            <w:r>
              <w:rPr>
                <w:sz w:val="16"/>
              </w:rPr>
              <w:t>63.7</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77"/>
        <w:gridCol w:w="769"/>
        <w:gridCol w:w="2525"/>
        <w:gridCol w:w="2040"/>
        <w:gridCol w:w="1457"/>
        <w:gridCol w:w="1729"/>
        <w:gridCol w:w="4115"/>
      </w:tblGrid>
      <w:tr>
        <w:trPr>
          <w:cantSplit/>
          <w:tblHeader/>
        </w:trPr>
        <w:tc>
          <w:tcPr>
            <w:tcW w:type="dxa" w:w="1477"/>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525"/>
            <w:shd w:val="clear" w:color="auto" w:fill="E8E8E8"/>
          </w:tcPr>
          <w:p>
            <w:pPr>
              <w:spacing w:after="0"/>
              <w:jc w:val="left"/>
            </w:pPr>
            <w:r>
              <w:rPr>
                <w:b/>
                <w:sz w:val="16"/>
              </w:rPr>
              <w:t>Plan status</w:t>
            </w:r>
          </w:p>
        </w:tc>
        <w:tc>
          <w:tcPr>
            <w:tcW w:type="dxa" w:w="20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2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15"/>
            <w:shd w:val="clear" w:color="auto" w:fill="E8E8E8"/>
          </w:tcPr>
          <w:p>
            <w:pPr>
              <w:spacing w:after="0"/>
              <w:jc w:val="left"/>
            </w:pPr>
            <w:r>
              <w:rPr>
                <w:b/>
                <w:sz w:val="16"/>
              </w:rPr>
              <w:t>Notes</w:t>
            </w:r>
          </w:p>
        </w:tc>
      </w:tr>
      <w:tr>
        <w:trPr>
          <w:cantSplit/>
        </w:trPr>
        <w:tc>
          <w:tcPr>
            <w:tcW w:type="dxa" w:w="1477"/>
          </w:tcPr>
          <w:p>
            <w:pPr>
              <w:spacing w:after="0"/>
              <w:jc w:val="left"/>
            </w:pPr>
            <w:r>
              <w:rPr>
                <w:sz w:val="16"/>
              </w:rPr>
              <w:t>Lafayette County</w:t>
            </w:r>
          </w:p>
        </w:tc>
        <w:tc>
          <w:tcPr>
            <w:tcW w:type="dxa" w:w="769"/>
          </w:tcPr>
          <w:p>
            <w:pPr>
              <w:spacing w:after="0"/>
              <w:jc w:val="left"/>
            </w:pPr>
            <w:r>
              <w:rPr>
                <w:sz w:val="16"/>
              </w:rPr>
              <w:t>County</w:t>
            </w:r>
          </w:p>
        </w:tc>
        <w:tc>
          <w:tcPr>
            <w:tcW w:type="dxa" w:w="2525"/>
          </w:tcPr>
          <w:p>
            <w:pPr>
              <w:spacing w:after="0"/>
              <w:jc w:val="left"/>
            </w:pPr>
            <w:r>
              <w:rPr>
                <w:sz w:val="16"/>
              </w:rPr>
              <w:t>Approved, expires 2028-02-22</w:t>
            </w:r>
          </w:p>
        </w:tc>
        <w:tc>
          <w:tcPr>
            <w:tcW w:type="dxa" w:w="2040"/>
          </w:tcPr>
          <w:p>
            <w:pPr>
              <w:spacing w:after="0"/>
              <w:jc w:val="right"/>
            </w:pPr>
            <w:r>
              <w:rPr>
                <w:sz w:val="16"/>
              </w:rPr>
              <w:t>FMA RL 0, SRL 1; any 2</w:t>
            </w:r>
          </w:p>
        </w:tc>
        <w:tc>
          <w:tcPr>
            <w:tcW w:type="dxa" w:w="1457"/>
          </w:tcPr>
          <w:p>
            <w:pPr>
              <w:spacing w:after="0"/>
              <w:jc w:val="right"/>
            </w:pPr>
            <w:r>
              <w:rPr>
                <w:sz w:val="16"/>
              </w:rPr>
              <w:t>$111,220.14</w:t>
            </w:r>
          </w:p>
        </w:tc>
        <w:tc>
          <w:tcPr>
            <w:tcW w:type="dxa" w:w="1729"/>
          </w:tcPr>
          <w:p>
            <w:pPr>
              <w:spacing w:after="0"/>
              <w:jc w:val="right"/>
            </w:pPr>
            <w:r>
              <w:rPr>
                <w:sz w:val="16"/>
              </w:rPr>
              <w:t>0; 0</w:t>
            </w:r>
          </w:p>
        </w:tc>
        <w:tc>
          <w:tcPr>
            <w:tcW w:type="dxa" w:w="4115"/>
          </w:tcPr>
          <w:p>
            <w:pPr>
              <w:spacing w:after="0"/>
              <w:jc w:val="left"/>
            </w:pPr>
            <w:r>
              <w:rPr>
                <w:sz w:val="16"/>
              </w:rPr>
              <w:t>Includes $19,618.22 for declarations not counted as hazard incidents (DR-4520-WI).</w:t>
            </w:r>
          </w:p>
        </w:tc>
      </w:tr>
      <w:tr>
        <w:trPr>
          <w:cantSplit/>
        </w:trPr>
        <w:tc>
          <w:tcPr>
            <w:tcW w:type="dxa" w:w="1477"/>
          </w:tcPr>
          <w:p>
            <w:pPr>
              <w:spacing w:after="0"/>
              <w:jc w:val="left"/>
            </w:pPr>
            <w:r>
              <w:rPr>
                <w:sz w:val="16"/>
              </w:rPr>
              <w:t>Argyle village</w:t>
            </w:r>
          </w:p>
        </w:tc>
        <w:tc>
          <w:tcPr>
            <w:tcW w:type="dxa" w:w="769"/>
          </w:tcPr>
          <w:p>
            <w:pPr>
              <w:spacing w:after="0"/>
              <w:jc w:val="left"/>
            </w:pPr>
            <w:r>
              <w:rPr>
                <w:sz w:val="16"/>
              </w:rPr>
              <w:t>Village</w:t>
            </w:r>
          </w:p>
        </w:tc>
        <w:tc>
          <w:tcPr>
            <w:tcW w:type="dxa" w:w="2525"/>
          </w:tcPr>
          <w:p>
            <w:pPr>
              <w:spacing w:after="0"/>
              <w:jc w:val="left"/>
            </w:pPr>
            <w:r>
              <w:rPr>
                <w:sz w:val="16"/>
              </w:rPr>
              <w:t>Approved, expires 2028-02-22</w:t>
            </w:r>
          </w:p>
        </w:tc>
        <w:tc>
          <w:tcPr>
            <w:tcW w:type="dxa" w:w="2040"/>
          </w:tcPr>
          <w:p>
            <w:pPr>
              <w:spacing w:after="0"/>
              <w:jc w:val="right"/>
            </w:pPr>
            <w:r>
              <w:rPr>
                <w:sz w:val="16"/>
              </w:rPr>
              <w:t>FMA RL 0, SRL 0; any 0</w:t>
            </w:r>
          </w:p>
        </w:tc>
        <w:tc>
          <w:tcPr>
            <w:tcW w:type="dxa" w:w="1457"/>
          </w:tcPr>
          <w:p>
            <w:pPr>
              <w:spacing w:after="0"/>
              <w:jc w:val="right"/>
            </w:pPr>
            <w:r>
              <w:rPr>
                <w:sz w:val="16"/>
              </w:rPr>
              <w:t>none found</w:t>
            </w:r>
          </w:p>
        </w:tc>
        <w:tc>
          <w:tcPr>
            <w:tcW w:type="dxa" w:w="1729"/>
          </w:tcPr>
          <w:p>
            <w:pPr>
              <w:spacing w:after="0"/>
              <w:jc w:val="right"/>
            </w:pPr>
            <w:r>
              <w:rPr>
                <w:sz w:val="16"/>
              </w:rPr>
              <w:t>29; 2</w:t>
            </w:r>
          </w:p>
        </w:tc>
        <w:tc>
          <w:tcPr>
            <w:tcW w:type="dxa" w:w="4115"/>
          </w:tcPr>
          <w:p>
            <w:pPr>
              <w:spacing w:after="0"/>
              <w:jc w:val="left"/>
            </w:pPr>
          </w:p>
        </w:tc>
      </w:tr>
      <w:tr>
        <w:trPr>
          <w:cantSplit/>
        </w:trPr>
        <w:tc>
          <w:tcPr>
            <w:tcW w:type="dxa" w:w="1477"/>
          </w:tcPr>
          <w:p>
            <w:pPr>
              <w:spacing w:after="0"/>
              <w:jc w:val="left"/>
            </w:pPr>
            <w:r>
              <w:rPr>
                <w:sz w:val="16"/>
              </w:rPr>
              <w:t>Belmont village</w:t>
            </w:r>
          </w:p>
        </w:tc>
        <w:tc>
          <w:tcPr>
            <w:tcW w:type="dxa" w:w="769"/>
          </w:tcPr>
          <w:p>
            <w:pPr>
              <w:spacing w:after="0"/>
              <w:jc w:val="left"/>
            </w:pPr>
            <w:r>
              <w:rPr>
                <w:sz w:val="16"/>
              </w:rPr>
              <w:t>Village</w:t>
            </w:r>
          </w:p>
        </w:tc>
        <w:tc>
          <w:tcPr>
            <w:tcW w:type="dxa" w:w="2525"/>
          </w:tcPr>
          <w:p>
            <w:pPr>
              <w:spacing w:after="0"/>
              <w:jc w:val="left"/>
            </w:pPr>
            <w:r>
              <w:rPr>
                <w:sz w:val="16"/>
              </w:rPr>
              <w:t>Approved, expires 2028-02-22</w:t>
            </w:r>
          </w:p>
        </w:tc>
        <w:tc>
          <w:tcPr>
            <w:tcW w:type="dxa" w:w="2040"/>
          </w:tcPr>
          <w:p>
            <w:pPr>
              <w:spacing w:after="0"/>
              <w:jc w:val="right"/>
            </w:pPr>
            <w:r>
              <w:rPr>
                <w:sz w:val="16"/>
              </w:rPr>
              <w:t>FMA RL 0, SRL 0; any 0</w:t>
            </w:r>
          </w:p>
        </w:tc>
        <w:tc>
          <w:tcPr>
            <w:tcW w:type="dxa" w:w="1457"/>
          </w:tcPr>
          <w:p>
            <w:pPr>
              <w:spacing w:after="0"/>
              <w:jc w:val="right"/>
            </w:pPr>
            <w:r>
              <w:rPr>
                <w:sz w:val="16"/>
              </w:rPr>
              <w:t>$2,520.36</w:t>
            </w:r>
          </w:p>
        </w:tc>
        <w:tc>
          <w:tcPr>
            <w:tcW w:type="dxa" w:w="1729"/>
          </w:tcPr>
          <w:p>
            <w:pPr>
              <w:spacing w:after="0"/>
              <w:jc w:val="right"/>
            </w:pPr>
            <w:r>
              <w:rPr>
                <w:sz w:val="16"/>
              </w:rPr>
              <w:t>39; 5</w:t>
            </w:r>
          </w:p>
        </w:tc>
        <w:tc>
          <w:tcPr>
            <w:tcW w:type="dxa" w:w="4115"/>
          </w:tcPr>
          <w:p>
            <w:pPr>
              <w:spacing w:after="0"/>
              <w:jc w:val="left"/>
            </w:pPr>
          </w:p>
        </w:tc>
      </w:tr>
      <w:tr>
        <w:trPr>
          <w:cantSplit/>
        </w:trPr>
        <w:tc>
          <w:tcPr>
            <w:tcW w:type="dxa" w:w="1477"/>
          </w:tcPr>
          <w:p>
            <w:pPr>
              <w:spacing w:after="0"/>
              <w:jc w:val="left"/>
            </w:pPr>
            <w:r>
              <w:rPr>
                <w:sz w:val="16"/>
              </w:rPr>
              <w:t>Benton village</w:t>
            </w:r>
          </w:p>
        </w:tc>
        <w:tc>
          <w:tcPr>
            <w:tcW w:type="dxa" w:w="769"/>
          </w:tcPr>
          <w:p>
            <w:pPr>
              <w:spacing w:after="0"/>
              <w:jc w:val="left"/>
            </w:pPr>
            <w:r>
              <w:rPr>
                <w:sz w:val="16"/>
              </w:rPr>
              <w:t>Village</w:t>
            </w:r>
          </w:p>
        </w:tc>
        <w:tc>
          <w:tcPr>
            <w:tcW w:type="dxa" w:w="2525"/>
          </w:tcPr>
          <w:p>
            <w:pPr>
              <w:spacing w:after="0"/>
              <w:jc w:val="left"/>
            </w:pPr>
            <w:r>
              <w:rPr>
                <w:sz w:val="16"/>
              </w:rPr>
              <w:t>Approved, expires 2028-02-22</w:t>
            </w:r>
          </w:p>
        </w:tc>
        <w:tc>
          <w:tcPr>
            <w:tcW w:type="dxa" w:w="2040"/>
          </w:tcPr>
          <w:p>
            <w:pPr>
              <w:spacing w:after="0"/>
              <w:jc w:val="right"/>
            </w:pPr>
            <w:r>
              <w:rPr>
                <w:sz w:val="16"/>
              </w:rPr>
              <w:t>FMA RL 0, SRL 0; any 0</w:t>
            </w:r>
          </w:p>
        </w:tc>
        <w:tc>
          <w:tcPr>
            <w:tcW w:type="dxa" w:w="1457"/>
          </w:tcPr>
          <w:p>
            <w:pPr>
              <w:spacing w:after="0"/>
              <w:jc w:val="right"/>
            </w:pPr>
            <w:r>
              <w:rPr>
                <w:sz w:val="16"/>
              </w:rPr>
              <w:t>$13,530.01</w:t>
            </w:r>
          </w:p>
        </w:tc>
        <w:tc>
          <w:tcPr>
            <w:tcW w:type="dxa" w:w="1729"/>
          </w:tcPr>
          <w:p>
            <w:pPr>
              <w:spacing w:after="0"/>
              <w:jc w:val="right"/>
            </w:pPr>
            <w:r>
              <w:rPr>
                <w:sz w:val="16"/>
              </w:rPr>
              <w:t>27; 5</w:t>
            </w:r>
          </w:p>
        </w:tc>
        <w:tc>
          <w:tcPr>
            <w:tcW w:type="dxa" w:w="4115"/>
          </w:tcPr>
          <w:p>
            <w:pPr>
              <w:spacing w:after="0"/>
              <w:jc w:val="left"/>
            </w:pPr>
          </w:p>
        </w:tc>
      </w:tr>
      <w:tr>
        <w:trPr>
          <w:cantSplit/>
        </w:trPr>
        <w:tc>
          <w:tcPr>
            <w:tcW w:type="dxa" w:w="1477"/>
          </w:tcPr>
          <w:p>
            <w:pPr>
              <w:spacing w:after="0"/>
              <w:jc w:val="left"/>
            </w:pPr>
            <w:r>
              <w:rPr>
                <w:sz w:val="16"/>
              </w:rPr>
              <w:t>Blanchardville village</w:t>
            </w:r>
          </w:p>
        </w:tc>
        <w:tc>
          <w:tcPr>
            <w:tcW w:type="dxa" w:w="769"/>
          </w:tcPr>
          <w:p>
            <w:pPr>
              <w:spacing w:after="0"/>
              <w:jc w:val="left"/>
            </w:pPr>
            <w:r>
              <w:rPr>
                <w:sz w:val="16"/>
              </w:rPr>
              <w:t>Village</w:t>
            </w:r>
          </w:p>
        </w:tc>
        <w:tc>
          <w:tcPr>
            <w:tcW w:type="dxa" w:w="2525"/>
          </w:tcPr>
          <w:p>
            <w:pPr>
              <w:spacing w:after="0"/>
              <w:jc w:val="left"/>
            </w:pPr>
            <w:r>
              <w:rPr>
                <w:sz w:val="16"/>
              </w:rPr>
              <w:t>Approved, expires 2028-02-22</w:t>
            </w:r>
          </w:p>
        </w:tc>
        <w:tc>
          <w:tcPr>
            <w:tcW w:type="dxa" w:w="2040"/>
          </w:tcPr>
          <w:p>
            <w:pPr>
              <w:spacing w:after="0"/>
              <w:jc w:val="right"/>
            </w:pPr>
            <w:r>
              <w:rPr>
                <w:sz w:val="16"/>
              </w:rPr>
              <w:t>FMA RL 0, SRL 0; any 0</w:t>
            </w:r>
          </w:p>
        </w:tc>
        <w:tc>
          <w:tcPr>
            <w:tcW w:type="dxa" w:w="1457"/>
          </w:tcPr>
          <w:p>
            <w:pPr>
              <w:spacing w:after="0"/>
              <w:jc w:val="right"/>
            </w:pPr>
            <w:r>
              <w:rPr>
                <w:sz w:val="16"/>
              </w:rPr>
              <w:t>$30,563.54</w:t>
            </w:r>
          </w:p>
        </w:tc>
        <w:tc>
          <w:tcPr>
            <w:tcW w:type="dxa" w:w="1729"/>
          </w:tcPr>
          <w:p>
            <w:pPr>
              <w:spacing w:after="0"/>
              <w:jc w:val="right"/>
            </w:pPr>
            <w:r>
              <w:rPr>
                <w:sz w:val="16"/>
              </w:rPr>
              <w:t>1; 0</w:t>
            </w:r>
          </w:p>
        </w:tc>
        <w:tc>
          <w:tcPr>
            <w:tcW w:type="dxa" w:w="4115"/>
          </w:tcPr>
          <w:p>
            <w:pPr>
              <w:spacing w:after="0"/>
              <w:jc w:val="left"/>
            </w:pPr>
          </w:p>
        </w:tc>
      </w:tr>
      <w:tr>
        <w:trPr>
          <w:cantSplit/>
        </w:trPr>
        <w:tc>
          <w:tcPr>
            <w:tcW w:type="dxa" w:w="1477"/>
          </w:tcPr>
          <w:p>
            <w:pPr>
              <w:spacing w:after="0"/>
              <w:jc w:val="left"/>
            </w:pPr>
            <w:r>
              <w:rPr>
                <w:sz w:val="16"/>
              </w:rPr>
              <w:t>Cuba City city</w:t>
            </w:r>
          </w:p>
        </w:tc>
        <w:tc>
          <w:tcPr>
            <w:tcW w:type="dxa" w:w="769"/>
          </w:tcPr>
          <w:p>
            <w:pPr>
              <w:spacing w:after="0"/>
              <w:jc w:val="left"/>
            </w:pPr>
            <w:r>
              <w:rPr>
                <w:sz w:val="16"/>
              </w:rPr>
              <w:t>City</w:t>
            </w:r>
          </w:p>
        </w:tc>
        <w:tc>
          <w:tcPr>
            <w:tcW w:type="dxa" w:w="2525"/>
          </w:tcPr>
          <w:p>
            <w:pPr>
              <w:spacing w:after="0"/>
              <w:jc w:val="left"/>
            </w:pPr>
            <w:r>
              <w:rPr>
                <w:sz w:val="16"/>
              </w:rPr>
              <w:t>Approved, expires 2028-12-05</w:t>
            </w:r>
          </w:p>
        </w:tc>
        <w:tc>
          <w:tcPr>
            <w:tcW w:type="dxa" w:w="2040"/>
          </w:tcPr>
          <w:p>
            <w:pPr>
              <w:spacing w:after="0"/>
              <w:jc w:val="right"/>
            </w:pPr>
            <w:r>
              <w:rPr>
                <w:sz w:val="16"/>
              </w:rPr>
              <w:t>FMA RL 0, SRL 0; any 0</w:t>
            </w:r>
          </w:p>
        </w:tc>
        <w:tc>
          <w:tcPr>
            <w:tcW w:type="dxa" w:w="1457"/>
          </w:tcPr>
          <w:p>
            <w:pPr>
              <w:spacing w:after="0"/>
              <w:jc w:val="right"/>
            </w:pPr>
            <w:r>
              <w:rPr>
                <w:sz w:val="16"/>
              </w:rPr>
              <w:t>none found</w:t>
            </w:r>
          </w:p>
        </w:tc>
        <w:tc>
          <w:tcPr>
            <w:tcW w:type="dxa" w:w="1729"/>
          </w:tcPr>
          <w:p>
            <w:pPr>
              <w:spacing w:after="0"/>
              <w:jc w:val="right"/>
            </w:pPr>
            <w:r>
              <w:rPr>
                <w:sz w:val="16"/>
              </w:rPr>
              <w:t>0; 0</w:t>
            </w:r>
          </w:p>
        </w:tc>
        <w:tc>
          <w:tcPr>
            <w:tcW w:type="dxa" w:w="4115"/>
          </w:tcPr>
          <w:p>
            <w:pPr>
              <w:spacing w:after="0"/>
              <w:jc w:val="left"/>
            </w:pPr>
          </w:p>
        </w:tc>
      </w:tr>
      <w:tr>
        <w:trPr>
          <w:cantSplit/>
        </w:trPr>
        <w:tc>
          <w:tcPr>
            <w:tcW w:type="dxa" w:w="1477"/>
          </w:tcPr>
          <w:p>
            <w:pPr>
              <w:spacing w:after="0"/>
              <w:jc w:val="left"/>
            </w:pPr>
            <w:r>
              <w:rPr>
                <w:sz w:val="16"/>
              </w:rPr>
              <w:t>Darlington city</w:t>
            </w:r>
          </w:p>
        </w:tc>
        <w:tc>
          <w:tcPr>
            <w:tcW w:type="dxa" w:w="769"/>
          </w:tcPr>
          <w:p>
            <w:pPr>
              <w:spacing w:after="0"/>
              <w:jc w:val="left"/>
            </w:pPr>
            <w:r>
              <w:rPr>
                <w:sz w:val="16"/>
              </w:rPr>
              <w:t>City</w:t>
            </w:r>
          </w:p>
        </w:tc>
        <w:tc>
          <w:tcPr>
            <w:tcW w:type="dxa" w:w="2525"/>
          </w:tcPr>
          <w:p>
            <w:pPr>
              <w:spacing w:after="0"/>
              <w:jc w:val="left"/>
            </w:pPr>
            <w:r>
              <w:rPr>
                <w:sz w:val="16"/>
              </w:rPr>
              <w:t>Approved, expires 2028-02-22</w:t>
            </w:r>
          </w:p>
        </w:tc>
        <w:tc>
          <w:tcPr>
            <w:tcW w:type="dxa" w:w="2040"/>
          </w:tcPr>
          <w:p>
            <w:pPr>
              <w:spacing w:after="0"/>
              <w:jc w:val="right"/>
            </w:pPr>
            <w:r>
              <w:rPr>
                <w:sz w:val="16"/>
              </w:rPr>
              <w:t>FMA RL 0, SRL 0; any 3</w:t>
            </w:r>
          </w:p>
        </w:tc>
        <w:tc>
          <w:tcPr>
            <w:tcW w:type="dxa" w:w="1457"/>
          </w:tcPr>
          <w:p>
            <w:pPr>
              <w:spacing w:after="0"/>
              <w:jc w:val="right"/>
            </w:pPr>
            <w:r>
              <w:rPr>
                <w:sz w:val="16"/>
              </w:rPr>
              <w:t>$38,113.16</w:t>
            </w:r>
          </w:p>
        </w:tc>
        <w:tc>
          <w:tcPr>
            <w:tcW w:type="dxa" w:w="1729"/>
          </w:tcPr>
          <w:p>
            <w:pPr>
              <w:spacing w:after="0"/>
              <w:jc w:val="right"/>
            </w:pPr>
            <w:r>
              <w:rPr>
                <w:sz w:val="16"/>
              </w:rPr>
              <w:t>46; 5</w:t>
            </w:r>
          </w:p>
        </w:tc>
        <w:tc>
          <w:tcPr>
            <w:tcW w:type="dxa" w:w="4115"/>
          </w:tcPr>
          <w:p>
            <w:pPr>
              <w:spacing w:after="0"/>
              <w:jc w:val="left"/>
            </w:pPr>
          </w:p>
        </w:tc>
      </w:tr>
      <w:tr>
        <w:trPr>
          <w:cantSplit/>
        </w:trPr>
        <w:tc>
          <w:tcPr>
            <w:tcW w:type="dxa" w:w="1477"/>
          </w:tcPr>
          <w:p>
            <w:pPr>
              <w:spacing w:after="0"/>
              <w:jc w:val="left"/>
            </w:pPr>
            <w:r>
              <w:rPr>
                <w:sz w:val="16"/>
              </w:rPr>
              <w:t>Gratiot village</w:t>
            </w:r>
          </w:p>
        </w:tc>
        <w:tc>
          <w:tcPr>
            <w:tcW w:type="dxa" w:w="769"/>
          </w:tcPr>
          <w:p>
            <w:pPr>
              <w:spacing w:after="0"/>
              <w:jc w:val="left"/>
            </w:pPr>
            <w:r>
              <w:rPr>
                <w:sz w:val="16"/>
              </w:rPr>
              <w:t>Village</w:t>
            </w:r>
          </w:p>
        </w:tc>
        <w:tc>
          <w:tcPr>
            <w:tcW w:type="dxa" w:w="2525"/>
          </w:tcPr>
          <w:p>
            <w:pPr>
              <w:spacing w:after="0"/>
              <w:jc w:val="left"/>
            </w:pPr>
            <w:r>
              <w:rPr>
                <w:sz w:val="16"/>
              </w:rPr>
              <w:t>Approved, expires 2028-02-22</w:t>
            </w:r>
          </w:p>
        </w:tc>
        <w:tc>
          <w:tcPr>
            <w:tcW w:type="dxa" w:w="2040"/>
          </w:tcPr>
          <w:p>
            <w:pPr>
              <w:spacing w:after="0"/>
              <w:jc w:val="right"/>
            </w:pPr>
            <w:r>
              <w:rPr>
                <w:sz w:val="16"/>
              </w:rPr>
              <w:t>FMA RL 0, SRL 0; any 0</w:t>
            </w:r>
          </w:p>
        </w:tc>
        <w:tc>
          <w:tcPr>
            <w:tcW w:type="dxa" w:w="1457"/>
          </w:tcPr>
          <w:p>
            <w:pPr>
              <w:spacing w:after="0"/>
              <w:jc w:val="right"/>
            </w:pPr>
            <w:r>
              <w:rPr>
                <w:sz w:val="16"/>
              </w:rPr>
              <w:t>$46,109.68</w:t>
            </w:r>
          </w:p>
        </w:tc>
        <w:tc>
          <w:tcPr>
            <w:tcW w:type="dxa" w:w="1729"/>
          </w:tcPr>
          <w:p>
            <w:pPr>
              <w:spacing w:after="0"/>
              <w:jc w:val="right"/>
            </w:pPr>
            <w:r>
              <w:rPr>
                <w:sz w:val="16"/>
              </w:rPr>
              <w:t>19; 2</w:t>
            </w:r>
          </w:p>
        </w:tc>
        <w:tc>
          <w:tcPr>
            <w:tcW w:type="dxa" w:w="4115"/>
          </w:tcPr>
          <w:p>
            <w:pPr>
              <w:spacing w:after="0"/>
              <w:jc w:val="left"/>
            </w:pPr>
          </w:p>
        </w:tc>
      </w:tr>
      <w:tr>
        <w:trPr>
          <w:cantSplit/>
        </w:trPr>
        <w:tc>
          <w:tcPr>
            <w:tcW w:type="dxa" w:w="1477"/>
          </w:tcPr>
          <w:p>
            <w:pPr>
              <w:spacing w:after="0"/>
              <w:jc w:val="left"/>
            </w:pPr>
            <w:r>
              <w:rPr>
                <w:sz w:val="16"/>
              </w:rPr>
              <w:t>Hazel Green village</w:t>
            </w:r>
          </w:p>
        </w:tc>
        <w:tc>
          <w:tcPr>
            <w:tcW w:type="dxa" w:w="769"/>
          </w:tcPr>
          <w:p>
            <w:pPr>
              <w:spacing w:after="0"/>
              <w:jc w:val="left"/>
            </w:pPr>
            <w:r>
              <w:rPr>
                <w:sz w:val="16"/>
              </w:rPr>
              <w:t>Village</w:t>
            </w:r>
          </w:p>
        </w:tc>
        <w:tc>
          <w:tcPr>
            <w:tcW w:type="dxa" w:w="2525"/>
          </w:tcPr>
          <w:p>
            <w:pPr>
              <w:spacing w:after="0"/>
              <w:jc w:val="left"/>
            </w:pPr>
            <w:r>
              <w:rPr>
                <w:sz w:val="16"/>
              </w:rPr>
              <w:t>Approved, expires 2028-12-05</w:t>
            </w:r>
          </w:p>
        </w:tc>
        <w:tc>
          <w:tcPr>
            <w:tcW w:type="dxa" w:w="2040"/>
          </w:tcPr>
          <w:p>
            <w:pPr>
              <w:spacing w:after="0"/>
              <w:jc w:val="right"/>
            </w:pPr>
            <w:r>
              <w:rPr>
                <w:sz w:val="16"/>
              </w:rPr>
              <w:t>FMA RL 0, SRL 0; any 0</w:t>
            </w:r>
          </w:p>
        </w:tc>
        <w:tc>
          <w:tcPr>
            <w:tcW w:type="dxa" w:w="1457"/>
          </w:tcPr>
          <w:p>
            <w:pPr>
              <w:spacing w:after="0"/>
              <w:jc w:val="right"/>
            </w:pPr>
            <w:r>
              <w:rPr>
                <w:sz w:val="16"/>
              </w:rPr>
              <w:t>none found</w:t>
            </w:r>
          </w:p>
        </w:tc>
        <w:tc>
          <w:tcPr>
            <w:tcW w:type="dxa" w:w="1729"/>
          </w:tcPr>
          <w:p>
            <w:pPr>
              <w:spacing w:after="0"/>
              <w:jc w:val="right"/>
            </w:pPr>
            <w:r>
              <w:rPr>
                <w:sz w:val="16"/>
              </w:rPr>
              <w:t>0; 0</w:t>
            </w:r>
          </w:p>
        </w:tc>
        <w:tc>
          <w:tcPr>
            <w:tcW w:type="dxa" w:w="4115"/>
          </w:tcPr>
          <w:p>
            <w:pPr>
              <w:spacing w:after="0"/>
              <w:jc w:val="left"/>
            </w:pPr>
          </w:p>
        </w:tc>
      </w:tr>
      <w:tr>
        <w:trPr>
          <w:cantSplit/>
        </w:trPr>
        <w:tc>
          <w:tcPr>
            <w:tcW w:type="dxa" w:w="1477"/>
          </w:tcPr>
          <w:p>
            <w:pPr>
              <w:spacing w:after="0"/>
              <w:jc w:val="left"/>
            </w:pPr>
            <w:r>
              <w:rPr>
                <w:sz w:val="16"/>
              </w:rPr>
              <w:t>Shullsburg city</w:t>
            </w:r>
          </w:p>
        </w:tc>
        <w:tc>
          <w:tcPr>
            <w:tcW w:type="dxa" w:w="769"/>
          </w:tcPr>
          <w:p>
            <w:pPr>
              <w:spacing w:after="0"/>
              <w:jc w:val="left"/>
            </w:pPr>
            <w:r>
              <w:rPr>
                <w:sz w:val="16"/>
              </w:rPr>
              <w:t>City</w:t>
            </w:r>
          </w:p>
        </w:tc>
        <w:tc>
          <w:tcPr>
            <w:tcW w:type="dxa" w:w="2525"/>
          </w:tcPr>
          <w:p>
            <w:pPr>
              <w:spacing w:after="0"/>
              <w:jc w:val="left"/>
            </w:pPr>
            <w:r>
              <w:rPr>
                <w:sz w:val="16"/>
              </w:rPr>
              <w:t>Approved, expires 2028-02-22</w:t>
            </w:r>
          </w:p>
        </w:tc>
        <w:tc>
          <w:tcPr>
            <w:tcW w:type="dxa" w:w="2040"/>
          </w:tcPr>
          <w:p>
            <w:pPr>
              <w:spacing w:after="0"/>
              <w:jc w:val="right"/>
            </w:pPr>
            <w:r>
              <w:rPr>
                <w:sz w:val="16"/>
              </w:rPr>
              <w:t>FMA RL 0, SRL 0; any 0</w:t>
            </w:r>
          </w:p>
        </w:tc>
        <w:tc>
          <w:tcPr>
            <w:tcW w:type="dxa" w:w="1457"/>
          </w:tcPr>
          <w:p>
            <w:pPr>
              <w:spacing w:after="0"/>
              <w:jc w:val="right"/>
            </w:pPr>
            <w:r>
              <w:rPr>
                <w:sz w:val="16"/>
              </w:rPr>
              <w:t>$19,525.82</w:t>
            </w:r>
          </w:p>
        </w:tc>
        <w:tc>
          <w:tcPr>
            <w:tcW w:type="dxa" w:w="1729"/>
          </w:tcPr>
          <w:p>
            <w:pPr>
              <w:spacing w:after="0"/>
              <w:jc w:val="right"/>
            </w:pPr>
            <w:r>
              <w:rPr>
                <w:sz w:val="16"/>
              </w:rPr>
              <w:t>32; 3</w:t>
            </w:r>
          </w:p>
        </w:tc>
        <w:tc>
          <w:tcPr>
            <w:tcW w:type="dxa" w:w="4115"/>
          </w:tcPr>
          <w:p>
            <w:pPr>
              <w:spacing w:after="0"/>
              <w:jc w:val="left"/>
            </w:pPr>
          </w:p>
        </w:tc>
      </w:tr>
      <w:tr>
        <w:trPr>
          <w:cantSplit/>
        </w:trPr>
        <w:tc>
          <w:tcPr>
            <w:tcW w:type="dxa" w:w="1477"/>
          </w:tcPr>
          <w:p>
            <w:pPr>
              <w:spacing w:after="0"/>
              <w:jc w:val="left"/>
            </w:pPr>
            <w:r>
              <w:rPr>
                <w:sz w:val="16"/>
              </w:rPr>
              <w:t>South Wayne village</w:t>
            </w:r>
          </w:p>
        </w:tc>
        <w:tc>
          <w:tcPr>
            <w:tcW w:type="dxa" w:w="769"/>
          </w:tcPr>
          <w:p>
            <w:pPr>
              <w:spacing w:after="0"/>
              <w:jc w:val="left"/>
            </w:pPr>
            <w:r>
              <w:rPr>
                <w:sz w:val="16"/>
              </w:rPr>
              <w:t>Village</w:t>
            </w:r>
          </w:p>
        </w:tc>
        <w:tc>
          <w:tcPr>
            <w:tcW w:type="dxa" w:w="2525"/>
          </w:tcPr>
          <w:p>
            <w:pPr>
              <w:spacing w:after="0"/>
              <w:jc w:val="left"/>
            </w:pPr>
            <w:r>
              <w:rPr>
                <w:sz w:val="16"/>
              </w:rPr>
              <w:t>Approved, expires 2028-02-22</w:t>
            </w:r>
          </w:p>
        </w:tc>
        <w:tc>
          <w:tcPr>
            <w:tcW w:type="dxa" w:w="2040"/>
          </w:tcPr>
          <w:p>
            <w:pPr>
              <w:spacing w:after="0"/>
              <w:jc w:val="right"/>
            </w:pPr>
            <w:r>
              <w:rPr>
                <w:sz w:val="16"/>
              </w:rPr>
              <w:t>FMA RL 0, SRL 0; any 0</w:t>
            </w:r>
          </w:p>
        </w:tc>
        <w:tc>
          <w:tcPr>
            <w:tcW w:type="dxa" w:w="1457"/>
          </w:tcPr>
          <w:p>
            <w:pPr>
              <w:spacing w:after="0"/>
              <w:jc w:val="right"/>
            </w:pPr>
            <w:r>
              <w:rPr>
                <w:sz w:val="16"/>
              </w:rPr>
              <w:t>$2,795.72</w:t>
            </w:r>
          </w:p>
        </w:tc>
        <w:tc>
          <w:tcPr>
            <w:tcW w:type="dxa" w:w="1729"/>
          </w:tcPr>
          <w:p>
            <w:pPr>
              <w:spacing w:after="0"/>
              <w:jc w:val="right"/>
            </w:pPr>
            <w:r>
              <w:rPr>
                <w:sz w:val="16"/>
              </w:rPr>
              <w:t>27; 1</w:t>
            </w:r>
          </w:p>
        </w:tc>
        <w:tc>
          <w:tcPr>
            <w:tcW w:type="dxa" w:w="4115"/>
          </w:tcPr>
          <w:p>
            <w:pPr>
              <w:spacing w:after="0"/>
              <w:jc w:val="left"/>
            </w:pPr>
          </w:p>
        </w:tc>
      </w:tr>
      <w:tr>
        <w:trPr>
          <w:cantSplit/>
        </w:trPr>
        <w:tc>
          <w:tcPr>
            <w:tcW w:type="dxa" w:w="1477"/>
          </w:tcPr>
          <w:p>
            <w:pPr>
              <w:spacing w:after="0"/>
              <w:jc w:val="left"/>
            </w:pPr>
            <w:r>
              <w:rPr>
                <w:sz w:val="16"/>
              </w:rPr>
              <w:t>Argyle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$14,459.53</w:t>
            </w:r>
          </w:p>
        </w:tc>
        <w:tc>
          <w:tcPr>
            <w:tcW w:type="dxa" w:w="1729"/>
          </w:tcPr>
          <w:p>
            <w:pPr>
              <w:spacing w:after="0"/>
              <w:jc w:val="right"/>
            </w:pPr>
            <w:r>
              <w:rPr>
                <w:sz w:val="16"/>
              </w:rPr>
              <w:t>29; 2</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Belmont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$31,475.16</w:t>
            </w:r>
          </w:p>
        </w:tc>
        <w:tc>
          <w:tcPr>
            <w:tcW w:type="dxa" w:w="1729"/>
          </w:tcPr>
          <w:p>
            <w:pPr>
              <w:spacing w:after="0"/>
              <w:jc w:val="right"/>
            </w:pPr>
            <w:r>
              <w:rPr>
                <w:sz w:val="16"/>
              </w:rPr>
              <w:t>39; 5</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Benton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$50,171.32</w:t>
            </w:r>
          </w:p>
        </w:tc>
        <w:tc>
          <w:tcPr>
            <w:tcW w:type="dxa" w:w="1729"/>
          </w:tcPr>
          <w:p>
            <w:pPr>
              <w:spacing w:after="0"/>
              <w:jc w:val="right"/>
            </w:pPr>
            <w:r>
              <w:rPr>
                <w:sz w:val="16"/>
              </w:rPr>
              <w:t>27; 5</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Blanchard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$9,325.52</w:t>
            </w:r>
          </w:p>
        </w:tc>
        <w:tc>
          <w:tcPr>
            <w:tcW w:type="dxa" w:w="1729"/>
          </w:tcPr>
          <w:p>
            <w:pPr>
              <w:spacing w:after="0"/>
              <w:jc w:val="right"/>
            </w:pPr>
            <w:r>
              <w:rPr>
                <w:sz w:val="16"/>
              </w:rPr>
              <w:t>0; 0</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Darlington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$40,779.59</w:t>
            </w:r>
          </w:p>
        </w:tc>
        <w:tc>
          <w:tcPr>
            <w:tcW w:type="dxa" w:w="1729"/>
          </w:tcPr>
          <w:p>
            <w:pPr>
              <w:spacing w:after="0"/>
              <w:jc w:val="right"/>
            </w:pPr>
            <w:r>
              <w:rPr>
                <w:sz w:val="16"/>
              </w:rPr>
              <w:t>46; 5</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Elk Grove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none found</w:t>
            </w:r>
          </w:p>
        </w:tc>
        <w:tc>
          <w:tcPr>
            <w:tcW w:type="dxa" w:w="1729"/>
          </w:tcPr>
          <w:p>
            <w:pPr>
              <w:spacing w:after="0"/>
              <w:jc w:val="right"/>
            </w:pPr>
            <w:r>
              <w:rPr>
                <w:sz w:val="16"/>
              </w:rPr>
              <w:t>6; 3</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Fayette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$45,406.91</w:t>
            </w:r>
          </w:p>
        </w:tc>
        <w:tc>
          <w:tcPr>
            <w:tcW w:type="dxa" w:w="1729"/>
          </w:tcPr>
          <w:p>
            <w:pPr>
              <w:spacing w:after="0"/>
              <w:jc w:val="right"/>
            </w:pPr>
            <w:r>
              <w:rPr>
                <w:sz w:val="16"/>
              </w:rPr>
              <w:t>4; 0</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Gratiot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$5,723.68</w:t>
            </w:r>
          </w:p>
        </w:tc>
        <w:tc>
          <w:tcPr>
            <w:tcW w:type="dxa" w:w="1729"/>
          </w:tcPr>
          <w:p>
            <w:pPr>
              <w:spacing w:after="0"/>
              <w:jc w:val="right"/>
            </w:pPr>
            <w:r>
              <w:rPr>
                <w:sz w:val="16"/>
              </w:rPr>
              <w:t>19; 2</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Kendall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$38,494.22</w:t>
            </w:r>
          </w:p>
        </w:tc>
        <w:tc>
          <w:tcPr>
            <w:tcW w:type="dxa" w:w="1729"/>
          </w:tcPr>
          <w:p>
            <w:pPr>
              <w:spacing w:after="0"/>
              <w:jc w:val="right"/>
            </w:pPr>
            <w:r>
              <w:rPr>
                <w:sz w:val="16"/>
              </w:rPr>
              <w:t>0; 0</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Lamont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$8,828.42</w:t>
            </w:r>
          </w:p>
        </w:tc>
        <w:tc>
          <w:tcPr>
            <w:tcW w:type="dxa" w:w="1729"/>
          </w:tcPr>
          <w:p>
            <w:pPr>
              <w:spacing w:after="0"/>
              <w:jc w:val="right"/>
            </w:pPr>
            <w:r>
              <w:rPr>
                <w:sz w:val="16"/>
              </w:rPr>
              <w:t>7; 1</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Monticello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$12,831.02</w:t>
            </w:r>
          </w:p>
        </w:tc>
        <w:tc>
          <w:tcPr>
            <w:tcW w:type="dxa" w:w="1729"/>
          </w:tcPr>
          <w:p>
            <w:pPr>
              <w:spacing w:after="0"/>
              <w:jc w:val="right"/>
            </w:pPr>
            <w:r>
              <w:rPr>
                <w:sz w:val="16"/>
              </w:rPr>
              <w:t>0; 0</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New Diggings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$47,970.13</w:t>
            </w:r>
          </w:p>
        </w:tc>
        <w:tc>
          <w:tcPr>
            <w:tcW w:type="dxa" w:w="1729"/>
          </w:tcPr>
          <w:p>
            <w:pPr>
              <w:spacing w:after="0"/>
              <w:jc w:val="right"/>
            </w:pPr>
            <w:r>
              <w:rPr>
                <w:sz w:val="16"/>
              </w:rPr>
              <w:t>0; 0</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Seymour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$3,633.26</w:t>
            </w:r>
          </w:p>
        </w:tc>
        <w:tc>
          <w:tcPr>
            <w:tcW w:type="dxa" w:w="1729"/>
          </w:tcPr>
          <w:p>
            <w:pPr>
              <w:spacing w:after="0"/>
              <w:jc w:val="right"/>
            </w:pPr>
            <w:r>
              <w:rPr>
                <w:sz w:val="16"/>
              </w:rPr>
              <w:t>0; 0</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Shullsburg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$4,072.44</w:t>
            </w:r>
          </w:p>
        </w:tc>
        <w:tc>
          <w:tcPr>
            <w:tcW w:type="dxa" w:w="1729"/>
          </w:tcPr>
          <w:p>
            <w:pPr>
              <w:spacing w:after="0"/>
              <w:jc w:val="right"/>
            </w:pPr>
            <w:r>
              <w:rPr>
                <w:sz w:val="16"/>
              </w:rPr>
              <w:t>32; 3</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Wayne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$34,936.47</w:t>
            </w:r>
          </w:p>
        </w:tc>
        <w:tc>
          <w:tcPr>
            <w:tcW w:type="dxa" w:w="1729"/>
          </w:tcPr>
          <w:p>
            <w:pPr>
              <w:spacing w:after="0"/>
              <w:jc w:val="right"/>
            </w:pPr>
            <w:r>
              <w:rPr>
                <w:sz w:val="16"/>
              </w:rPr>
              <w:t>0; 0</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White Oak Springs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$8,464.72</w:t>
            </w:r>
          </w:p>
        </w:tc>
        <w:tc>
          <w:tcPr>
            <w:tcW w:type="dxa" w:w="1729"/>
          </w:tcPr>
          <w:p>
            <w:pPr>
              <w:spacing w:after="0"/>
              <w:jc w:val="right"/>
            </w:pPr>
            <w:r>
              <w:rPr>
                <w:sz w:val="16"/>
              </w:rPr>
              <w:t>0; 0</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Willow Springs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$29,903.50</w:t>
            </w:r>
          </w:p>
        </w:tc>
        <w:tc>
          <w:tcPr>
            <w:tcW w:type="dxa" w:w="1729"/>
          </w:tcPr>
          <w:p>
            <w:pPr>
              <w:spacing w:after="0"/>
              <w:jc w:val="right"/>
            </w:pPr>
            <w:r>
              <w:rPr>
                <w:sz w:val="16"/>
              </w:rPr>
              <w:t>0; 0</w:t>
            </w:r>
          </w:p>
        </w:tc>
        <w:tc>
          <w:tcPr>
            <w:tcW w:type="dxa" w:w="4115"/>
          </w:tcPr>
          <w:p>
            <w:pPr>
              <w:spacing w:after="0"/>
              <w:jc w:val="left"/>
            </w:pPr>
            <w:r>
              <w:rPr>
                <w:sz w:val="16"/>
              </w:rPr>
              <w:t>No NFIP community ID on this member's plan row.</w:t>
            </w:r>
          </w:p>
        </w:tc>
      </w:tr>
      <w:tr>
        <w:trPr>
          <w:cantSplit/>
        </w:trPr>
        <w:tc>
          <w:tcPr>
            <w:tcW w:type="dxa" w:w="1477"/>
          </w:tcPr>
          <w:p>
            <w:pPr>
              <w:spacing w:after="0"/>
              <w:jc w:val="left"/>
            </w:pPr>
            <w:r>
              <w:rPr>
                <w:sz w:val="16"/>
              </w:rPr>
              <w:t>Wiota town</w:t>
            </w:r>
          </w:p>
        </w:tc>
        <w:tc>
          <w:tcPr>
            <w:tcW w:type="dxa" w:w="769"/>
          </w:tcPr>
          <w:p>
            <w:pPr>
              <w:spacing w:after="0"/>
              <w:jc w:val="left"/>
            </w:pPr>
            <w:r>
              <w:rPr>
                <w:sz w:val="16"/>
              </w:rPr>
              <w:t>Town</w:t>
            </w:r>
          </w:p>
        </w:tc>
        <w:tc>
          <w:tcPr>
            <w:tcW w:type="dxa" w:w="2525"/>
          </w:tcPr>
          <w:p>
            <w:pPr>
              <w:spacing w:after="0"/>
              <w:jc w:val="left"/>
            </w:pPr>
            <w:r>
              <w:rPr>
                <w:sz w:val="16"/>
              </w:rPr>
              <w:t>Approved, expires 2028-02-22</w:t>
            </w:r>
          </w:p>
        </w:tc>
        <w:tc>
          <w:tcPr>
            <w:tcW w:type="dxa" w:w="2040"/>
          </w:tcPr>
          <w:p>
            <w:pPr>
              <w:spacing w:after="0"/>
              <w:jc w:val="right"/>
            </w:pPr>
          </w:p>
        </w:tc>
        <w:tc>
          <w:tcPr>
            <w:tcW w:type="dxa" w:w="1457"/>
          </w:tcPr>
          <w:p>
            <w:pPr>
              <w:spacing w:after="0"/>
              <w:jc w:val="right"/>
            </w:pPr>
            <w:r>
              <w:rPr>
                <w:sz w:val="16"/>
              </w:rPr>
              <w:t>$6,227.95</w:t>
            </w:r>
          </w:p>
        </w:tc>
        <w:tc>
          <w:tcPr>
            <w:tcW w:type="dxa" w:w="1729"/>
          </w:tcPr>
          <w:p>
            <w:pPr>
              <w:spacing w:after="0"/>
              <w:jc w:val="right"/>
            </w:pPr>
            <w:r>
              <w:rPr>
                <w:sz w:val="16"/>
              </w:rPr>
              <w:t>3; 0</w:t>
            </w:r>
          </w:p>
        </w:tc>
        <w:tc>
          <w:tcPr>
            <w:tcW w:type="dxa" w:w="4115"/>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$4,704,211,458</w:t>
            </w:r>
          </w:p>
        </w:tc>
        <w:tc>
          <w:tcPr>
            <w:tcW w:type="dxa" w:w="1215"/>
          </w:tcPr>
          <w:p>
            <w:pPr>
              <w:spacing w:after="0"/>
              <w:jc w:val="right"/>
            </w:pPr>
            <w:r>
              <w:rPr>
                <w:sz w:val="16"/>
              </w:rPr>
              <w:t>$388,172,787</w:t>
            </w:r>
          </w:p>
        </w:tc>
        <w:tc>
          <w:tcPr>
            <w:tcW w:type="dxa" w:w="1047"/>
          </w:tcPr>
          <w:p>
            <w:pPr>
              <w:spacing w:after="0"/>
              <w:jc w:val="right"/>
            </w:pPr>
            <w:r>
              <w:rPr>
                <w:sz w:val="16"/>
              </w:rPr>
              <w:t>16,579</w:t>
            </w:r>
          </w:p>
        </w:tc>
        <w:tc>
          <w:tcPr>
            <w:tcW w:type="dxa" w:w="1037"/>
          </w:tcPr>
          <w:p>
            <w:pPr>
              <w:spacing w:after="0"/>
              <w:jc w:val="right"/>
            </w:pPr>
            <w:r>
              <w:rPr>
                <w:sz w:val="16"/>
              </w:rPr>
              <w:t>$56</w:t>
            </w:r>
          </w:p>
        </w:tc>
        <w:tc>
          <w:tcPr>
            <w:tcW w:type="dxa" w:w="1126"/>
          </w:tcPr>
          <w:p>
            <w:pPr>
              <w:spacing w:after="0"/>
              <w:jc w:val="right"/>
            </w:pPr>
            <w:r>
              <w:rPr>
                <w:sz w:val="16"/>
              </w:rPr>
              <w:t>$6,258</w:t>
            </w:r>
          </w:p>
        </w:tc>
        <w:tc>
          <w:tcPr>
            <w:tcW w:type="dxa" w:w="1184"/>
          </w:tcPr>
          <w:p>
            <w:pPr>
              <w:spacing w:after="0"/>
              <w:jc w:val="right"/>
            </w:pPr>
            <w:r>
              <w:rPr>
                <w:sz w:val="16"/>
              </w:rPr>
              <w:t>$4,981,984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$121,237,263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$122,032</w:t>
            </w:r>
          </w:p>
        </w:tc>
        <w:tc>
          <w:tcPr>
            <w:tcW w:type="dxa" w:w="1184"/>
          </w:tcPr>
          <w:p>
            <w:pPr>
              <w:spacing w:after="0"/>
              <w:jc w:val="right"/>
            </w:pPr>
          </w:p>
        </w:tc>
        <w:tc>
          <w:tcPr>
            <w:tcW w:type="dxa" w:w="1305"/>
          </w:tcPr>
          <w:p>
            <w:pPr>
              <w:spacing w:after="0"/>
              <w:jc w:val="right"/>
            </w:pPr>
            <w:r>
              <w:rPr>
                <w:sz w:val="16"/>
              </w:rPr>
              <w:t>0.101%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$8,120,634,474</w:t>
            </w:r>
          </w:p>
        </w:tc>
        <w:tc>
          <w:tcPr>
            <w:tcW w:type="dxa" w:w="1215"/>
          </w:tcPr>
          <w:p>
            <w:pPr>
              <w:spacing w:after="0"/>
              <w:jc w:val="right"/>
            </w:pPr>
          </w:p>
        </w:tc>
        <w:tc>
          <w:tcPr>
            <w:tcW w:type="dxa" w:w="1047"/>
          </w:tcPr>
          <w:p>
            <w:pPr>
              <w:spacing w:after="0"/>
              <w:jc w:val="right"/>
            </w:pPr>
            <w:r>
              <w:rPr>
                <w:sz w:val="16"/>
              </w:rPr>
              <w:t>16,611</w:t>
            </w:r>
          </w:p>
        </w:tc>
        <w:tc>
          <w:tcPr>
            <w:tcW w:type="dxa" w:w="1037"/>
          </w:tcPr>
          <w:p>
            <w:pPr>
              <w:spacing w:after="0"/>
              <w:jc w:val="right"/>
            </w:pPr>
            <w:r>
              <w:rPr>
                <w:sz w:val="16"/>
              </w:rPr>
              <w:t>$28,208</w:t>
            </w:r>
          </w:p>
        </w:tc>
        <w:tc>
          <w:tcPr>
            <w:tcW w:type="dxa" w:w="1126"/>
          </w:tcPr>
          <w:p>
            <w:pPr>
              <w:spacing w:after="0"/>
              <w:jc w:val="right"/>
            </w:pPr>
          </w:p>
        </w:tc>
        <w:tc>
          <w:tcPr>
            <w:tcW w:type="dxa" w:w="1184"/>
          </w:tcPr>
          <w:p>
            <w:pPr>
              <w:spacing w:after="0"/>
              <w:jc w:val="right"/>
            </w:pPr>
            <w:r>
              <w:rPr>
                <w:sz w:val="16"/>
              </w:rPr>
              <w:t>$6,647</w:t>
            </w:r>
          </w:p>
        </w:tc>
        <w:tc>
          <w:tcPr>
            <w:tcW w:type="dxa" w:w="1305"/>
          </w:tcPr>
          <w:p>
            <w:pPr>
              <w:spacing w:after="0"/>
              <w:jc w:val="right"/>
            </w:pPr>
            <w:r>
              <w:rPr>
                <w:sz w:val="16"/>
              </w:rPr>
              <w:t>0.000347%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$4,704,235,390</w:t>
            </w:r>
          </w:p>
        </w:tc>
        <w:tc>
          <w:tcPr>
            <w:tcW w:type="dxa" w:w="1215"/>
          </w:tcPr>
          <w:p>
            <w:pPr>
              <w:spacing w:after="0"/>
              <w:jc w:val="right"/>
            </w:pPr>
            <w:r>
              <w:rPr>
                <w:sz w:val="16"/>
              </w:rPr>
              <w:t>$388,172,787</w:t>
            </w:r>
          </w:p>
        </w:tc>
        <w:tc>
          <w:tcPr>
            <w:tcW w:type="dxa" w:w="1047"/>
          </w:tcPr>
          <w:p>
            <w:pPr>
              <w:spacing w:after="0"/>
              <w:jc w:val="right"/>
            </w:pPr>
            <w:r>
              <w:rPr>
                <w:sz w:val="16"/>
              </w:rPr>
              <w:t>16,579</w:t>
            </w:r>
          </w:p>
        </w:tc>
        <w:tc>
          <w:tcPr>
            <w:tcW w:type="dxa" w:w="1037"/>
          </w:tcPr>
          <w:p>
            <w:pPr>
              <w:spacing w:after="0"/>
              <w:jc w:val="right"/>
            </w:pPr>
            <w:r>
              <w:rPr>
                <w:sz w:val="16"/>
              </w:rPr>
              <w:t>$547,271</w:t>
            </w:r>
          </w:p>
        </w:tc>
        <w:tc>
          <w:tcPr>
            <w:tcW w:type="dxa" w:w="1126"/>
          </w:tcPr>
          <w:p>
            <w:pPr>
              <w:spacing w:after="0"/>
              <w:jc w:val="right"/>
            </w:pPr>
            <w:r>
              <w:rPr>
                <w:sz w:val="16"/>
              </w:rPr>
              <w:t>$568,457</w:t>
            </w:r>
          </w:p>
        </w:tc>
        <w:tc>
          <w:tcPr>
            <w:tcW w:type="dxa" w:w="1184"/>
          </w:tcPr>
          <w:p>
            <w:pPr>
              <w:spacing w:after="0"/>
              <w:jc w:val="right"/>
            </w:pPr>
            <w:r>
              <w:rPr>
                <w:sz w:val="16"/>
              </w:rPr>
              <w:t>$18,789</w:t>
            </w:r>
          </w:p>
        </w:tc>
        <w:tc>
          <w:tcPr>
            <w:tcW w:type="dxa" w:w="1305"/>
          </w:tcPr>
          <w:p>
            <w:pPr>
              <w:spacing w:after="0"/>
              <w:jc w:val="right"/>
            </w:pPr>
            <w:r>
              <w:rPr>
                <w:sz w:val="16"/>
              </w:rPr>
              <w:t>0.0116%</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$4,704,211,458</w:t>
            </w:r>
          </w:p>
        </w:tc>
        <w:tc>
          <w:tcPr>
            <w:tcW w:type="dxa" w:w="1215"/>
          </w:tcPr>
          <w:p>
            <w:pPr>
              <w:spacing w:after="0"/>
              <w:jc w:val="right"/>
            </w:pPr>
            <w:r>
              <w:rPr>
                <w:sz w:val="16"/>
              </w:rPr>
              <w:t>$388,172,787</w:t>
            </w:r>
          </w:p>
        </w:tc>
        <w:tc>
          <w:tcPr>
            <w:tcW w:type="dxa" w:w="1047"/>
          </w:tcPr>
          <w:p>
            <w:pPr>
              <w:spacing w:after="0"/>
              <w:jc w:val="right"/>
            </w:pPr>
            <w:r>
              <w:rPr>
                <w:sz w:val="16"/>
              </w:rPr>
              <w:t>16,579</w:t>
            </w:r>
          </w:p>
        </w:tc>
        <w:tc>
          <w:tcPr>
            <w:tcW w:type="dxa" w:w="1037"/>
          </w:tcPr>
          <w:p>
            <w:pPr>
              <w:spacing w:after="0"/>
              <w:jc w:val="right"/>
            </w:pPr>
            <w:r>
              <w:rPr>
                <w:sz w:val="16"/>
              </w:rPr>
              <w:t>$212</w:t>
            </w:r>
          </w:p>
        </w:tc>
        <w:tc>
          <w:tcPr>
            <w:tcW w:type="dxa" w:w="1126"/>
          </w:tcPr>
          <w:p>
            <w:pPr>
              <w:spacing w:after="0"/>
              <w:jc w:val="right"/>
            </w:pPr>
            <w:r>
              <w:rPr>
                <w:sz w:val="16"/>
              </w:rPr>
              <w:t>$4</w:t>
            </w:r>
          </w:p>
        </w:tc>
        <w:tc>
          <w:tcPr>
            <w:tcW w:type="dxa" w:w="1184"/>
          </w:tcPr>
          <w:p>
            <w:pPr>
              <w:spacing w:after="0"/>
              <w:jc w:val="right"/>
            </w:pPr>
            <w:r>
              <w:rPr>
                <w:sz w:val="16"/>
              </w:rPr>
              <w:t>$236,848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$4,704,235,390</w:t>
            </w:r>
          </w:p>
        </w:tc>
        <w:tc>
          <w:tcPr>
            <w:tcW w:type="dxa" w:w="1215"/>
          </w:tcPr>
          <w:p>
            <w:pPr>
              <w:spacing w:after="0"/>
              <w:jc w:val="right"/>
            </w:pPr>
            <w:r>
              <w:rPr>
                <w:sz w:val="16"/>
              </w:rPr>
              <w:t>$382,691,782</w:t>
            </w:r>
          </w:p>
        </w:tc>
        <w:tc>
          <w:tcPr>
            <w:tcW w:type="dxa" w:w="1047"/>
          </w:tcPr>
          <w:p>
            <w:pPr>
              <w:spacing w:after="0"/>
              <w:jc w:val="right"/>
            </w:pPr>
            <w:r>
              <w:rPr>
                <w:sz w:val="16"/>
              </w:rPr>
              <w:t>16,579</w:t>
            </w:r>
          </w:p>
        </w:tc>
        <w:tc>
          <w:tcPr>
            <w:tcW w:type="dxa" w:w="1037"/>
          </w:tcPr>
          <w:p>
            <w:pPr>
              <w:spacing w:after="0"/>
              <w:jc w:val="right"/>
            </w:pPr>
            <w:r>
              <w:rPr>
                <w:sz w:val="16"/>
              </w:rPr>
              <w:t>$975</w:t>
            </w:r>
          </w:p>
        </w:tc>
        <w:tc>
          <w:tcPr>
            <w:tcW w:type="dxa" w:w="1126"/>
          </w:tcPr>
          <w:p>
            <w:pPr>
              <w:spacing w:after="0"/>
              <w:jc w:val="right"/>
            </w:pPr>
            <w:r>
              <w:rPr>
                <w:sz w:val="16"/>
              </w:rPr>
              <w:t>$2,616</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$4,701,809,234</w:t>
            </w:r>
          </w:p>
        </w:tc>
        <w:tc>
          <w:tcPr>
            <w:tcW w:type="dxa" w:w="1215"/>
          </w:tcPr>
          <w:p>
            <w:pPr>
              <w:spacing w:after="0"/>
              <w:jc w:val="right"/>
            </w:pPr>
          </w:p>
        </w:tc>
        <w:tc>
          <w:tcPr>
            <w:tcW w:type="dxa" w:w="1047"/>
          </w:tcPr>
          <w:p>
            <w:pPr>
              <w:spacing w:after="0"/>
              <w:jc w:val="right"/>
            </w:pPr>
            <w:r>
              <w:rPr>
                <w:sz w:val="16"/>
              </w:rPr>
              <w:t>16,570</w:t>
            </w:r>
          </w:p>
        </w:tc>
        <w:tc>
          <w:tcPr>
            <w:tcW w:type="dxa" w:w="1037"/>
          </w:tcPr>
          <w:p>
            <w:pPr>
              <w:spacing w:after="0"/>
              <w:jc w:val="right"/>
            </w:pPr>
            <w:r>
              <w:rPr>
                <w:sz w:val="16"/>
              </w:rPr>
              <w:t>$34,961</w:t>
            </w:r>
          </w:p>
        </w:tc>
        <w:tc>
          <w:tcPr>
            <w:tcW w:type="dxa" w:w="1126"/>
          </w:tcPr>
          <w:p>
            <w:pPr>
              <w:spacing w:after="0"/>
              <w:jc w:val="right"/>
            </w:pPr>
          </w:p>
        </w:tc>
        <w:tc>
          <w:tcPr>
            <w:tcW w:type="dxa" w:w="1184"/>
          </w:tcPr>
          <w:p>
            <w:pPr>
              <w:spacing w:after="0"/>
              <w:jc w:val="right"/>
            </w:pPr>
            <w:r>
              <w:rPr>
                <w:sz w:val="16"/>
              </w:rPr>
              <w:t>$20,115</w:t>
            </w:r>
          </w:p>
        </w:tc>
        <w:tc>
          <w:tcPr>
            <w:tcW w:type="dxa" w:w="1305"/>
          </w:tcPr>
          <w:p>
            <w:pPr>
              <w:spacing w:after="0"/>
              <w:jc w:val="right"/>
            </w:pPr>
            <w:r>
              <w:rPr>
                <w:sz w:val="16"/>
              </w:rPr>
              <w:t>0.000744%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$4,697,412,880</w:t>
            </w:r>
          </w:p>
        </w:tc>
        <w:tc>
          <w:tcPr>
            <w:tcW w:type="dxa" w:w="1215"/>
          </w:tcPr>
          <w:p>
            <w:pPr>
              <w:spacing w:after="0"/>
              <w:jc w:val="right"/>
            </w:pPr>
            <w:r>
              <w:rPr>
                <w:sz w:val="16"/>
              </w:rPr>
              <w:t>$28,608,355</w:t>
            </w:r>
          </w:p>
        </w:tc>
        <w:tc>
          <w:tcPr>
            <w:tcW w:type="dxa" w:w="1047"/>
          </w:tcPr>
          <w:p>
            <w:pPr>
              <w:spacing w:after="0"/>
              <w:jc w:val="right"/>
            </w:pPr>
            <w:r>
              <w:rPr>
                <w:sz w:val="16"/>
              </w:rPr>
              <w:t>397</w:t>
            </w:r>
          </w:p>
        </w:tc>
        <w:tc>
          <w:tcPr>
            <w:tcW w:type="dxa" w:w="1037"/>
          </w:tcPr>
          <w:p>
            <w:pPr>
              <w:spacing w:after="0"/>
              <w:jc w:val="right"/>
            </w:pPr>
            <w:r>
              <w:rPr>
                <w:sz w:val="16"/>
              </w:rPr>
              <w:t>$3,501,037</w:t>
            </w:r>
          </w:p>
        </w:tc>
        <w:tc>
          <w:tcPr>
            <w:tcW w:type="dxa" w:w="1126"/>
          </w:tcPr>
          <w:p>
            <w:pPr>
              <w:spacing w:after="0"/>
              <w:jc w:val="right"/>
            </w:pPr>
            <w:r>
              <w:rPr>
                <w:sz w:val="16"/>
              </w:rPr>
              <w:t>$54,186</w:t>
            </w:r>
          </w:p>
        </w:tc>
        <w:tc>
          <w:tcPr>
            <w:tcW w:type="dxa" w:w="1184"/>
          </w:tcPr>
          <w:p>
            <w:pPr>
              <w:spacing w:after="0"/>
              <w:jc w:val="right"/>
            </w:pPr>
            <w:r>
              <w:rPr>
                <w:sz w:val="16"/>
              </w:rPr>
              <w:t>$8,334</w:t>
            </w:r>
          </w:p>
        </w:tc>
        <w:tc>
          <w:tcPr>
            <w:tcW w:type="dxa" w:w="1305"/>
          </w:tcPr>
          <w:p>
            <w:pPr>
              <w:spacing w:after="0"/>
              <w:jc w:val="right"/>
            </w:pPr>
            <w:r>
              <w:rPr>
                <w:sz w:val="16"/>
              </w:rPr>
              <w:t>n/a (see note)</w:t>
            </w:r>
          </w:p>
        </w:tc>
        <w:tc>
          <w:tcPr>
            <w:tcW w:type="dxa" w:w="1245"/>
          </w:tcPr>
          <w:p>
            <w:pPr>
              <w:spacing w:after="0"/>
              <w:jc w:val="right"/>
            </w:pPr>
            <w:r>
              <w:rPr>
                <w:sz w:val="16"/>
              </w:rPr>
              <w:t>$8,000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$130,452,177</w:t>
            </w:r>
          </w:p>
        </w:tc>
        <w:tc>
          <w:tcPr>
            <w:tcW w:type="dxa" w:w="1215"/>
          </w:tcPr>
          <w:p>
            <w:pPr>
              <w:spacing w:after="0"/>
              <w:jc w:val="right"/>
            </w:pPr>
          </w:p>
        </w:tc>
        <w:tc>
          <w:tcPr>
            <w:tcW w:type="dxa" w:w="1047"/>
          </w:tcPr>
          <w:p>
            <w:pPr>
              <w:spacing w:after="0"/>
              <w:jc w:val="right"/>
            </w:pPr>
            <w:r>
              <w:rPr>
                <w:sz w:val="16"/>
              </w:rPr>
              <w:t>554</w:t>
            </w:r>
          </w:p>
        </w:tc>
        <w:tc>
          <w:tcPr>
            <w:tcW w:type="dxa" w:w="1037"/>
          </w:tcPr>
          <w:p>
            <w:pPr>
              <w:spacing w:after="0"/>
              <w:jc w:val="right"/>
            </w:pPr>
            <w:r>
              <w:rPr>
                <w:sz w:val="16"/>
              </w:rPr>
              <w:t>$616</w:t>
            </w:r>
          </w:p>
        </w:tc>
        <w:tc>
          <w:tcPr>
            <w:tcW w:type="dxa" w:w="1126"/>
          </w:tcPr>
          <w:p>
            <w:pPr>
              <w:spacing w:after="0"/>
              <w:jc w:val="right"/>
            </w:pPr>
          </w:p>
        </w:tc>
        <w:tc>
          <w:tcPr>
            <w:tcW w:type="dxa" w:w="1184"/>
          </w:tcPr>
          <w:p>
            <w:pPr>
              <w:spacing w:after="0"/>
              <w:jc w:val="right"/>
            </w:pPr>
            <w:r>
              <w:rPr>
                <w:sz w:val="16"/>
              </w:rPr>
              <w:t>$16,522</w:t>
            </w:r>
          </w:p>
        </w:tc>
        <w:tc>
          <w:tcPr>
            <w:tcW w:type="dxa" w:w="1305"/>
          </w:tcPr>
          <w:p>
            <w:pPr>
              <w:spacing w:after="0"/>
              <w:jc w:val="right"/>
            </w:pPr>
            <w:r>
              <w:rPr>
                <w:sz w:val="16"/>
              </w:rPr>
              <w:t>0.000472%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$4,704,235,390</w:t>
            </w:r>
          </w:p>
        </w:tc>
        <w:tc>
          <w:tcPr>
            <w:tcW w:type="dxa" w:w="1215"/>
          </w:tcPr>
          <w:p>
            <w:pPr>
              <w:spacing w:after="0"/>
              <w:jc w:val="right"/>
            </w:pPr>
          </w:p>
        </w:tc>
        <w:tc>
          <w:tcPr>
            <w:tcW w:type="dxa" w:w="1047"/>
          </w:tcPr>
          <w:p>
            <w:pPr>
              <w:spacing w:after="0"/>
              <w:jc w:val="right"/>
            </w:pPr>
            <w:r>
              <w:rPr>
                <w:sz w:val="16"/>
              </w:rPr>
              <w:t>16,579</w:t>
            </w:r>
          </w:p>
        </w:tc>
        <w:tc>
          <w:tcPr>
            <w:tcW w:type="dxa" w:w="1037"/>
          </w:tcPr>
          <w:p>
            <w:pPr>
              <w:spacing w:after="0"/>
              <w:jc w:val="right"/>
            </w:pPr>
            <w:r>
              <w:rPr>
                <w:sz w:val="16"/>
              </w:rPr>
              <w:t>$9,923</w:t>
            </w:r>
          </w:p>
        </w:tc>
        <w:tc>
          <w:tcPr>
            <w:tcW w:type="dxa" w:w="1126"/>
          </w:tcPr>
          <w:p>
            <w:pPr>
              <w:spacing w:after="0"/>
              <w:jc w:val="right"/>
            </w:pPr>
          </w:p>
        </w:tc>
        <w:tc>
          <w:tcPr>
            <w:tcW w:type="dxa" w:w="1184"/>
          </w:tcPr>
          <w:p>
            <w:pPr>
              <w:spacing w:after="0"/>
              <w:jc w:val="right"/>
            </w:pPr>
            <w:r>
              <w:rPr>
                <w:sz w:val="16"/>
              </w:rPr>
              <w:t>$47,611</w:t>
            </w:r>
          </w:p>
        </w:tc>
        <w:tc>
          <w:tcPr>
            <w:tcW w:type="dxa" w:w="1305"/>
          </w:tcPr>
          <w:p>
            <w:pPr>
              <w:spacing w:after="0"/>
              <w:jc w:val="right"/>
            </w:pPr>
            <w:r>
              <w:rPr>
                <w:sz w:val="16"/>
              </w:rPr>
              <w:t>0.000211%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$4,704,235,390</w:t>
            </w:r>
          </w:p>
        </w:tc>
        <w:tc>
          <w:tcPr>
            <w:tcW w:type="dxa" w:w="1215"/>
          </w:tcPr>
          <w:p>
            <w:pPr>
              <w:spacing w:after="0"/>
              <w:jc w:val="right"/>
            </w:pPr>
            <w:r>
              <w:rPr>
                <w:sz w:val="16"/>
              </w:rPr>
              <w:t>$388,172,787</w:t>
            </w:r>
          </w:p>
        </w:tc>
        <w:tc>
          <w:tcPr>
            <w:tcW w:type="dxa" w:w="1047"/>
          </w:tcPr>
          <w:p>
            <w:pPr>
              <w:spacing w:after="0"/>
              <w:jc w:val="right"/>
            </w:pPr>
            <w:r>
              <w:rPr>
                <w:sz w:val="16"/>
              </w:rPr>
              <w:t>16,579</w:t>
            </w:r>
          </w:p>
        </w:tc>
        <w:tc>
          <w:tcPr>
            <w:tcW w:type="dxa" w:w="1037"/>
          </w:tcPr>
          <w:p>
            <w:pPr>
              <w:spacing w:after="0"/>
              <w:jc w:val="right"/>
            </w:pPr>
            <w:r>
              <w:rPr>
                <w:sz w:val="16"/>
              </w:rPr>
              <w:t>$332,689</w:t>
            </w:r>
          </w:p>
        </w:tc>
        <w:tc>
          <w:tcPr>
            <w:tcW w:type="dxa" w:w="1126"/>
          </w:tcPr>
          <w:p>
            <w:pPr>
              <w:spacing w:after="0"/>
              <w:jc w:val="right"/>
            </w:pPr>
            <w:r>
              <w:rPr>
                <w:sz w:val="16"/>
              </w:rPr>
              <w:t>$110,487</w:t>
            </w:r>
          </w:p>
        </w:tc>
        <w:tc>
          <w:tcPr>
            <w:tcW w:type="dxa" w:w="1184"/>
          </w:tcPr>
          <w:p>
            <w:pPr>
              <w:spacing w:after="0"/>
              <w:jc w:val="right"/>
            </w:pPr>
            <w:r>
              <w:rPr>
                <w:sz w:val="16"/>
              </w:rPr>
              <w:t>$155,211</w:t>
            </w:r>
          </w:p>
        </w:tc>
        <w:tc>
          <w:tcPr>
            <w:tcW w:type="dxa" w:w="1305"/>
          </w:tcPr>
          <w:p>
            <w:pPr>
              <w:spacing w:after="0"/>
              <w:jc w:val="right"/>
            </w:pPr>
            <w:r>
              <w:rPr>
                <w:sz w:val="16"/>
              </w:rPr>
              <w:t>0.00707%</w:t>
            </w:r>
          </w:p>
        </w:tc>
        <w:tc>
          <w:tcPr>
            <w:tcW w:type="dxa" w:w="1245"/>
          </w:tcPr>
          <w:p>
            <w:pPr>
              <w:spacing w:after="0"/>
              <w:jc w:val="right"/>
            </w:pPr>
            <w:r>
              <w:rPr>
                <w:sz w:val="16"/>
              </w:rPr>
              <w:t>$118,000</w:t>
            </w:r>
          </w:p>
        </w:tc>
        <w:tc>
          <w:tcPr>
            <w:tcW w:type="dxa" w:w="1123"/>
          </w:tcPr>
          <w:p>
            <w:pPr>
              <w:spacing w:after="0"/>
              <w:jc w:val="right"/>
            </w:pPr>
            <w:r>
              <w:rPr>
                <w:sz w:val="16"/>
              </w:rPr>
              <w:t>$15,000</w:t>
            </w:r>
          </w:p>
        </w:tc>
        <w:tc>
          <w:tcPr>
            <w:tcW w:type="dxa" w:w="1123"/>
          </w:tcPr>
          <w:p>
            <w:pPr>
              <w:spacing w:after="0"/>
              <w:jc w:val="right"/>
            </w:pPr>
          </w:p>
        </w:tc>
        <w:tc>
          <w:tcPr>
            <w:tcW w:type="dxa" w:w="1276"/>
          </w:tcPr>
          <w:p>
            <w:pPr>
              <w:spacing w:after="0"/>
              <w:jc w:val="left"/>
            </w:pPr>
            <w:r>
              <w:rPr>
                <w:sz w:val="16"/>
              </w:rPr>
              <w:t>Storm Events damage since the plan includes 1 zone-level High Wind record ($15,000),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$4,704,235,390</w:t>
            </w:r>
          </w:p>
        </w:tc>
        <w:tc>
          <w:tcPr>
            <w:tcW w:type="dxa" w:w="1215"/>
          </w:tcPr>
          <w:p>
            <w:pPr>
              <w:spacing w:after="0"/>
              <w:jc w:val="right"/>
            </w:pPr>
            <w:r>
              <w:rPr>
                <w:sz w:val="16"/>
              </w:rPr>
              <w:t>$388,172,787</w:t>
            </w:r>
          </w:p>
        </w:tc>
        <w:tc>
          <w:tcPr>
            <w:tcW w:type="dxa" w:w="1047"/>
          </w:tcPr>
          <w:p>
            <w:pPr>
              <w:spacing w:after="0"/>
              <w:jc w:val="right"/>
            </w:pPr>
            <w:r>
              <w:rPr>
                <w:sz w:val="16"/>
              </w:rPr>
              <w:t>16,579</w:t>
            </w:r>
          </w:p>
        </w:tc>
        <w:tc>
          <w:tcPr>
            <w:tcW w:type="dxa" w:w="1037"/>
          </w:tcPr>
          <w:p>
            <w:pPr>
              <w:spacing w:after="0"/>
              <w:jc w:val="right"/>
            </w:pPr>
            <w:r>
              <w:rPr>
                <w:sz w:val="16"/>
              </w:rPr>
              <w:t>$651,809</w:t>
            </w:r>
          </w:p>
        </w:tc>
        <w:tc>
          <w:tcPr>
            <w:tcW w:type="dxa" w:w="1126"/>
          </w:tcPr>
          <w:p>
            <w:pPr>
              <w:spacing w:after="0"/>
              <w:jc w:val="right"/>
            </w:pPr>
            <w:r>
              <w:rPr>
                <w:sz w:val="16"/>
              </w:rPr>
              <w:t>$2,836</w:t>
            </w:r>
          </w:p>
        </w:tc>
        <w:tc>
          <w:tcPr>
            <w:tcW w:type="dxa" w:w="1184"/>
          </w:tcPr>
          <w:p>
            <w:pPr>
              <w:spacing w:after="0"/>
              <w:jc w:val="right"/>
            </w:pPr>
            <w:r>
              <w:rPr>
                <w:sz w:val="16"/>
              </w:rPr>
              <w:t>$514,867</w:t>
            </w:r>
          </w:p>
        </w:tc>
        <w:tc>
          <w:tcPr>
            <w:tcW w:type="dxa" w:w="1305"/>
          </w:tcPr>
          <w:p>
            <w:pPr>
              <w:spacing w:after="0"/>
              <w:jc w:val="right"/>
            </w:pPr>
            <w:r>
              <w:rPr>
                <w:sz w:val="16"/>
              </w:rPr>
              <w:t>0.0139%</w:t>
            </w:r>
          </w:p>
        </w:tc>
        <w:tc>
          <w:tcPr>
            <w:tcW w:type="dxa" w:w="1245"/>
          </w:tcPr>
          <w:p>
            <w:pPr>
              <w:spacing w:after="0"/>
              <w:jc w:val="right"/>
            </w:pPr>
            <w:r>
              <w:rPr>
                <w:sz w:val="16"/>
              </w:rPr>
              <w:t>$2,360,000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$741,384,131</w:t>
            </w:r>
          </w:p>
        </w:tc>
        <w:tc>
          <w:tcPr>
            <w:tcW w:type="dxa" w:w="1215"/>
          </w:tcPr>
          <w:p>
            <w:pPr>
              <w:spacing w:after="0"/>
              <w:jc w:val="right"/>
            </w:pPr>
            <w:r>
              <w:rPr>
                <w:sz w:val="16"/>
              </w:rPr>
              <w:t>$75,936,674</w:t>
            </w:r>
          </w:p>
        </w:tc>
        <w:tc>
          <w:tcPr>
            <w:tcW w:type="dxa" w:w="1047"/>
          </w:tcPr>
          <w:p>
            <w:pPr>
              <w:spacing w:after="0"/>
              <w:jc w:val="right"/>
            </w:pPr>
            <w:r>
              <w:rPr>
                <w:sz w:val="16"/>
              </w:rPr>
              <w:t>3,185</w:t>
            </w:r>
          </w:p>
        </w:tc>
        <w:tc>
          <w:tcPr>
            <w:tcW w:type="dxa" w:w="1037"/>
          </w:tcPr>
          <w:p>
            <w:pPr>
              <w:spacing w:after="0"/>
              <w:jc w:val="right"/>
            </w:pPr>
            <w:r>
              <w:rPr>
                <w:sz w:val="16"/>
              </w:rPr>
              <w:t>$5,056</w:t>
            </w:r>
          </w:p>
        </w:tc>
        <w:tc>
          <w:tcPr>
            <w:tcW w:type="dxa" w:w="1126"/>
          </w:tcPr>
          <w:p>
            <w:pPr>
              <w:spacing w:after="0"/>
              <w:jc w:val="right"/>
            </w:pPr>
            <w:r>
              <w:rPr>
                <w:sz w:val="16"/>
              </w:rPr>
              <w:t>$72</w:t>
            </w:r>
          </w:p>
        </w:tc>
        <w:tc>
          <w:tcPr>
            <w:tcW w:type="dxa" w:w="1184"/>
          </w:tcPr>
          <w:p>
            <w:pPr>
              <w:spacing w:after="0"/>
              <w:jc w:val="right"/>
            </w:pPr>
            <w:r>
              <w:rPr>
                <w:sz w:val="16"/>
              </w:rPr>
              <w:t>$482</w:t>
            </w:r>
          </w:p>
        </w:tc>
        <w:tc>
          <w:tcPr>
            <w:tcW w:type="dxa" w:w="1305"/>
          </w:tcPr>
          <w:p>
            <w:pPr>
              <w:spacing w:after="0"/>
              <w:jc w:val="right"/>
            </w:pPr>
            <w:r>
              <w:rPr>
                <w:sz w:val="16"/>
              </w:rPr>
              <w:t>0.000682%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$4,704,211,458</w:t>
            </w:r>
          </w:p>
        </w:tc>
        <w:tc>
          <w:tcPr>
            <w:tcW w:type="dxa" w:w="1215"/>
          </w:tcPr>
          <w:p>
            <w:pPr>
              <w:spacing w:after="0"/>
              <w:jc w:val="right"/>
            </w:pPr>
            <w:r>
              <w:rPr>
                <w:sz w:val="16"/>
              </w:rPr>
              <w:t>$388,172,787</w:t>
            </w:r>
          </w:p>
        </w:tc>
        <w:tc>
          <w:tcPr>
            <w:tcW w:type="dxa" w:w="1047"/>
          </w:tcPr>
          <w:p>
            <w:pPr>
              <w:spacing w:after="0"/>
              <w:jc w:val="right"/>
            </w:pPr>
            <w:r>
              <w:rPr>
                <w:sz w:val="16"/>
              </w:rPr>
              <w:t>16,579</w:t>
            </w:r>
          </w:p>
        </w:tc>
        <w:tc>
          <w:tcPr>
            <w:tcW w:type="dxa" w:w="1037"/>
          </w:tcPr>
          <w:p>
            <w:pPr>
              <w:spacing w:after="0"/>
              <w:jc w:val="right"/>
            </w:pPr>
            <w:r>
              <w:rPr>
                <w:sz w:val="16"/>
              </w:rPr>
              <w:t>$451</w:t>
            </w:r>
          </w:p>
        </w:tc>
        <w:tc>
          <w:tcPr>
            <w:tcW w:type="dxa" w:w="1126"/>
          </w:tcPr>
          <w:p>
            <w:pPr>
              <w:spacing w:after="0"/>
              <w:jc w:val="right"/>
            </w:pPr>
            <w:r>
              <w:rPr>
                <w:sz w:val="16"/>
              </w:rPr>
              <w:t>$1,911</w:t>
            </w:r>
          </w:p>
        </w:tc>
        <w:tc>
          <w:tcPr>
            <w:tcW w:type="dxa" w:w="1184"/>
          </w:tcPr>
          <w:p>
            <w:pPr>
              <w:spacing w:after="0"/>
              <w:jc w:val="right"/>
            </w:pPr>
            <w:r>
              <w:rPr>
                <w:sz w:val="16"/>
              </w:rPr>
              <w:t>$15,957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$21,000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2023-02-23 (Storm Events through 2026-06-30): 37 county-coded records, 33 with a damage value recorded (including $0), $2,486,000; 38 zone-level records, 38 with a damage value recorded (including $0), $36,000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16,579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$4,704,235,390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$388,172,787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$5,982,121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$6,023,367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LAFAYETTE COUNTY*</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DARLINGTON,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Lafayette County</w:t>
            </w:r>
          </w:p>
        </w:tc>
        <w:tc>
          <w:tcPr>
            <w:tcW w:type="dxa" w:w="1486"/>
          </w:tcPr>
          <w:p>
            <w:pPr>
              <w:spacing w:after="0"/>
              <w:jc w:val="left"/>
            </w:pPr>
            <w:r>
              <w:rPr>
                <w:sz w:val="16"/>
              </w:rPr>
              <w:t>550223</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Argyle village</w:t>
            </w:r>
          </w:p>
        </w:tc>
        <w:tc>
          <w:tcPr>
            <w:tcW w:type="dxa" w:w="1486"/>
          </w:tcPr>
          <w:p>
            <w:pPr>
              <w:spacing w:after="0"/>
              <w:jc w:val="left"/>
            </w:pPr>
            <w:r>
              <w:rPr>
                <w:sz w:val="16"/>
              </w:rPr>
              <w:t>550224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Belmont village</w:t>
            </w:r>
          </w:p>
        </w:tc>
        <w:tc>
          <w:tcPr>
            <w:tcW w:type="dxa" w:w="1486"/>
          </w:tcPr>
          <w:p>
            <w:pPr>
              <w:spacing w:after="0"/>
              <w:jc w:val="left"/>
            </w:pPr>
            <w:r>
              <w:rPr>
                <w:sz w:val="16"/>
              </w:rPr>
              <w:t>550225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Benton village</w:t>
            </w:r>
          </w:p>
        </w:tc>
        <w:tc>
          <w:tcPr>
            <w:tcW w:type="dxa" w:w="1486"/>
          </w:tcPr>
          <w:p>
            <w:pPr>
              <w:spacing w:after="0"/>
              <w:jc w:val="left"/>
            </w:pPr>
            <w:r>
              <w:rPr>
                <w:sz w:val="16"/>
              </w:rPr>
              <w:t>550226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Blanchardville village</w:t>
            </w:r>
          </w:p>
        </w:tc>
        <w:tc>
          <w:tcPr>
            <w:tcW w:type="dxa" w:w="1486"/>
          </w:tcPr>
          <w:p>
            <w:pPr>
              <w:spacing w:after="0"/>
              <w:jc w:val="left"/>
            </w:pPr>
            <w:r>
              <w:rPr>
                <w:sz w:val="16"/>
              </w:rPr>
              <w:t>550227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Cuba City city</w:t>
            </w:r>
          </w:p>
        </w:tc>
        <w:tc>
          <w:tcPr>
            <w:tcW w:type="dxa" w:w="1486"/>
          </w:tcPr>
          <w:p>
            <w:pPr>
              <w:spacing w:after="0"/>
              <w:jc w:val="left"/>
            </w:pPr>
            <w:r>
              <w:rPr>
                <w:sz w:val="16"/>
              </w:rPr>
              <w:t>550514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Darlington city</w:t>
            </w:r>
          </w:p>
        </w:tc>
        <w:tc>
          <w:tcPr>
            <w:tcW w:type="dxa" w:w="1486"/>
          </w:tcPr>
          <w:p>
            <w:pPr>
              <w:spacing w:after="0"/>
              <w:jc w:val="left"/>
            </w:pPr>
            <w:r>
              <w:rPr>
                <w:sz w:val="16"/>
              </w:rPr>
              <w:t>550228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Gratiot village</w:t>
            </w:r>
          </w:p>
        </w:tc>
        <w:tc>
          <w:tcPr>
            <w:tcW w:type="dxa" w:w="1486"/>
          </w:tcPr>
          <w:p>
            <w:pPr>
              <w:spacing w:after="0"/>
              <w:jc w:val="left"/>
            </w:pPr>
            <w:r>
              <w:rPr>
                <w:sz w:val="16"/>
              </w:rPr>
              <w:t>550229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Hazel Green village</w:t>
            </w:r>
          </w:p>
        </w:tc>
        <w:tc>
          <w:tcPr>
            <w:tcW w:type="dxa" w:w="1486"/>
          </w:tcPr>
          <w:p>
            <w:pPr>
              <w:spacing w:after="0"/>
              <w:jc w:val="left"/>
            </w:pPr>
            <w:r>
              <w:rPr>
                <w:sz w:val="16"/>
              </w:rPr>
              <w:t>550589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Shullsburg city</w:t>
            </w:r>
          </w:p>
        </w:tc>
        <w:tc>
          <w:tcPr>
            <w:tcW w:type="dxa" w:w="1486"/>
          </w:tcPr>
          <w:p>
            <w:pPr>
              <w:spacing w:after="0"/>
              <w:jc w:val="left"/>
            </w:pPr>
            <w:r>
              <w:rPr>
                <w:sz w:val="16"/>
              </w:rPr>
              <w:t>550230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South Wayne village</w:t>
            </w:r>
          </w:p>
        </w:tc>
        <w:tc>
          <w:tcPr>
            <w:tcW w:type="dxa" w:w="1486"/>
          </w:tcPr>
          <w:p>
            <w:pPr>
              <w:spacing w:after="0"/>
              <w:jc w:val="left"/>
            </w:pPr>
            <w:r>
              <w:rPr>
                <w:sz w:val="16"/>
              </w:rPr>
              <w:t>550231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Lafayette County, WI: risk-assessment baseline packet, release 2026-10 (data as of 2026-09-28; County area 55065).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Lafayette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Lafayette County, WI: Risk-assessment baseline packet</dc:title>
  <dc:subject>Hazard Plain release 2026-10, as of 2026-09-28. Preview: automated baseline</dc:subject>
  <dc:creator>Hazard Plain</dc:creator>
  <cp:keywords>Hazard Plain; hazard mitigation; risk assessment; 55065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