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Green County Hazard Mitigation Plan (FEMA plan 108643)</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0"/>
        <w:gridCol w:w="769"/>
        <w:gridCol w:w="1595"/>
        <w:gridCol w:w="1602"/>
        <w:gridCol w:w="2118"/>
        <w:gridCol w:w="1505"/>
        <w:gridCol w:w="830"/>
        <w:gridCol w:w="2587"/>
        <w:gridCol w:w="1746"/>
      </w:tblGrid>
      <w:tr>
        <w:trPr>
          <w:cantSplit/>
          <w:tblHeader/>
        </w:trPr>
        <w:tc>
          <w:tcPr>
            <w:tcW w:type="dxa" w:w="136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95"/>
            <w:shd w:val="clear" w:color="auto" w:fill="E8E8E8"/>
          </w:tcPr>
          <w:p>
            <w:pPr>
              <w:spacing w:after="0"/>
              <w:jc w:val="left"/>
            </w:pPr>
            <w:r>
              <w:rPr>
                <w:b/>
                <w:sz w:val="16"/>
              </w:rPr>
              <w:t>Status</w:t>
            </w:r>
          </w:p>
        </w:tc>
        <w:tc>
          <w:tcPr>
            <w:tcW w:type="dxa" w:w="1602"/>
            <w:shd w:val="clear" w:color="auto" w:fill="E8E8E8"/>
          </w:tcPr>
          <w:p>
            <w:pPr>
              <w:spacing w:after="0"/>
              <w:jc w:val="left"/>
            </w:pPr>
            <w:r>
              <w:rPr>
                <w:b/>
                <w:sz w:val="16"/>
              </w:rPr>
              <w:t>Plan</w:t>
            </w:r>
          </w:p>
        </w:tc>
        <w:tc>
          <w:tcPr>
            <w:tcW w:type="dxa" w:w="2118"/>
            <w:shd w:val="clear" w:color="auto" w:fill="E8E8E8"/>
          </w:tcPr>
          <w:p>
            <w:pPr>
              <w:spacing w:after="0"/>
              <w:jc w:val="left"/>
            </w:pPr>
            <w:r>
              <w:rPr>
                <w:b/>
                <w:sz w:val="16"/>
              </w:rPr>
              <w:t>Approved</w:t>
            </w:r>
          </w:p>
        </w:tc>
        <w:tc>
          <w:tcPr>
            <w:tcW w:type="dxa" w:w="1505"/>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7"/>
            <w:shd w:val="clear" w:color="auto" w:fill="E8E8E8"/>
          </w:tcPr>
          <w:p>
            <w:pPr>
              <w:spacing w:after="0"/>
              <w:jc w:val="left"/>
            </w:pPr>
            <w:r>
              <w:rPr>
                <w:b/>
                <w:sz w:val="16"/>
              </w:rPr>
              <w:t>Update underway</w:t>
            </w:r>
          </w:p>
        </w:tc>
        <w:tc>
          <w:tcPr>
            <w:tcW w:type="dxa" w:w="1746"/>
            <w:shd w:val="clear" w:color="auto" w:fill="E8E8E8"/>
          </w:tcPr>
          <w:p>
            <w:pPr>
              <w:spacing w:after="0"/>
              <w:jc w:val="left"/>
            </w:pPr>
            <w:r>
              <w:rPr>
                <w:b/>
                <w:sz w:val="16"/>
              </w:rPr>
              <w:t>Notes</w:t>
            </w:r>
          </w:p>
        </w:tc>
      </w:tr>
      <w:tr>
        <w:trPr>
          <w:cantSplit/>
        </w:trPr>
        <w:tc>
          <w:tcPr>
            <w:tcW w:type="dxa" w:w="1360"/>
          </w:tcPr>
          <w:p>
            <w:pPr>
              <w:spacing w:after="0"/>
              <w:jc w:val="left"/>
            </w:pPr>
            <w:r>
              <w:rPr>
                <w:sz w:val="16"/>
              </w:rPr>
              <w:t>Green County</w:t>
            </w:r>
          </w:p>
        </w:tc>
        <w:tc>
          <w:tcPr>
            <w:tcW w:type="dxa" w:w="769"/>
          </w:tcPr>
          <w:p>
            <w:pPr>
              <w:spacing w:after="0"/>
              <w:jc w:val="left"/>
            </w:pPr>
            <w:r>
              <w:rPr>
                <w:sz w:val="16"/>
              </w:rPr>
              <w:t>County</w:t>
            </w:r>
          </w:p>
        </w:tc>
        <w:tc>
          <w:tcPr>
            <w:tcW w:type="dxa" w:w="1595"/>
          </w:tcPr>
          <w:p>
            <w:pPr>
              <w:spacing w:after="0"/>
              <w:jc w:val="left"/>
            </w:pPr>
            <w:r>
              <w:rPr>
                <w:sz w:val="16"/>
              </w:rPr>
              <w:t>Approved, expires 2028-04-03</w:t>
            </w:r>
          </w:p>
        </w:tc>
        <w:tc>
          <w:tcPr>
            <w:tcW w:type="dxa" w:w="1602"/>
          </w:tcPr>
          <w:p>
            <w:pPr>
              <w:spacing w:after="0"/>
              <w:jc w:val="left"/>
            </w:pPr>
            <w:r>
              <w:rPr>
                <w:sz w:val="16"/>
              </w:rPr>
              <w:t>Green County Hazard Mitigation Plan (FEMA plan 108643)</w:t>
            </w:r>
          </w:p>
        </w:tc>
        <w:tc>
          <w:tcPr>
            <w:tcW w:type="dxa" w:w="2118"/>
          </w:tcPr>
          <w:p>
            <w:pPr>
              <w:spacing w:after="0"/>
              <w:jc w:val="left"/>
            </w:pPr>
            <w:r>
              <w:rPr>
                <w:sz w:val="16"/>
              </w:rPr>
              <w:t>2023-04-04</w:t>
            </w:r>
          </w:p>
        </w:tc>
        <w:tc>
          <w:tcPr>
            <w:tcW w:type="dxa" w:w="1505"/>
          </w:tcPr>
          <w:p>
            <w:pPr>
              <w:spacing w:after="0"/>
              <w:jc w:val="left"/>
            </w:pPr>
            <w:r>
              <w:rPr>
                <w:sz w:val="16"/>
              </w:rPr>
              <w:t>2028-04-03</w:t>
            </w:r>
          </w:p>
        </w:tc>
        <w:tc>
          <w:tcPr>
            <w:tcW w:type="dxa" w:w="830"/>
          </w:tcPr>
          <w:p>
            <w:pPr>
              <w:spacing w:after="0"/>
              <w:jc w:val="right"/>
            </w:pPr>
            <w:r>
              <w:rPr>
                <w:sz w:val="16"/>
              </w:rPr>
              <w:t>553</w:t>
            </w:r>
          </w:p>
        </w:tc>
        <w:tc>
          <w:tcPr>
            <w:tcW w:type="dxa" w:w="2587"/>
          </w:tcPr>
          <w:p>
            <w:pPr>
              <w:spacing w:after="0"/>
              <w:jc w:val="left"/>
            </w:pPr>
          </w:p>
        </w:tc>
        <w:tc>
          <w:tcPr>
            <w:tcW w:type="dxa" w:w="1746"/>
          </w:tcPr>
          <w:p>
            <w:pPr>
              <w:spacing w:after="0"/>
              <w:jc w:val="left"/>
            </w:pPr>
          </w:p>
        </w:tc>
      </w:tr>
      <w:tr>
        <w:trPr>
          <w:cantSplit/>
        </w:trPr>
        <w:tc>
          <w:tcPr>
            <w:tcW w:type="dxa" w:w="1360"/>
          </w:tcPr>
          <w:p>
            <w:pPr>
              <w:spacing w:after="0"/>
              <w:jc w:val="left"/>
            </w:pPr>
            <w:r>
              <w:rPr>
                <w:sz w:val="16"/>
              </w:rPr>
              <w:t>Albany village</w:t>
            </w:r>
          </w:p>
        </w:tc>
        <w:tc>
          <w:tcPr>
            <w:tcW w:type="dxa" w:w="769"/>
          </w:tcPr>
          <w:p>
            <w:pPr>
              <w:spacing w:after="0"/>
              <w:jc w:val="left"/>
            </w:pPr>
            <w:r>
              <w:rPr>
                <w:sz w:val="16"/>
              </w:rPr>
              <w:t>Village</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Belleville village</w:t>
            </w:r>
          </w:p>
        </w:tc>
        <w:tc>
          <w:tcPr>
            <w:tcW w:type="dxa" w:w="769"/>
          </w:tcPr>
          <w:p>
            <w:pPr>
              <w:spacing w:after="0"/>
              <w:jc w:val="left"/>
            </w:pPr>
            <w:r>
              <w:rPr>
                <w:sz w:val="16"/>
              </w:rPr>
              <w:t>Village</w:t>
            </w:r>
          </w:p>
        </w:tc>
        <w:tc>
          <w:tcPr>
            <w:tcW w:type="dxa" w:w="1595"/>
          </w:tcPr>
          <w:p>
            <w:pPr>
              <w:spacing w:after="0"/>
              <w:jc w:val="left"/>
            </w:pPr>
            <w:r>
              <w:rPr>
                <w:sz w:val="16"/>
              </w:rPr>
              <w:t>Approved, expires 2028-04-03</w:t>
            </w:r>
          </w:p>
        </w:tc>
        <w:tc>
          <w:tcPr>
            <w:tcW w:type="dxa" w:w="1602"/>
          </w:tcPr>
          <w:p>
            <w:pPr>
              <w:spacing w:after="0"/>
              <w:jc w:val="left"/>
            </w:pPr>
            <w:r>
              <w:rPr>
                <w:sz w:val="16"/>
              </w:rPr>
              <w:t>Green County Hazard Mitigation Plan (FEMA plan 108643)</w:t>
            </w:r>
          </w:p>
        </w:tc>
        <w:tc>
          <w:tcPr>
            <w:tcW w:type="dxa" w:w="2118"/>
          </w:tcPr>
          <w:p>
            <w:pPr>
              <w:spacing w:after="0"/>
              <w:jc w:val="left"/>
            </w:pPr>
            <w:r>
              <w:rPr>
                <w:sz w:val="16"/>
              </w:rPr>
              <w:t>2023-04-04</w:t>
            </w:r>
          </w:p>
        </w:tc>
        <w:tc>
          <w:tcPr>
            <w:tcW w:type="dxa" w:w="1505"/>
          </w:tcPr>
          <w:p>
            <w:pPr>
              <w:spacing w:after="0"/>
              <w:jc w:val="left"/>
            </w:pPr>
            <w:r>
              <w:rPr>
                <w:sz w:val="16"/>
              </w:rPr>
              <w:t>2028-04-03</w:t>
            </w:r>
          </w:p>
        </w:tc>
        <w:tc>
          <w:tcPr>
            <w:tcW w:type="dxa" w:w="830"/>
          </w:tcPr>
          <w:p>
            <w:pPr>
              <w:spacing w:after="0"/>
              <w:jc w:val="right"/>
            </w:pPr>
            <w:r>
              <w:rPr>
                <w:sz w:val="16"/>
              </w:rPr>
              <w:t>553</w:t>
            </w:r>
          </w:p>
        </w:tc>
        <w:tc>
          <w:tcPr>
            <w:tcW w:type="dxa" w:w="2587"/>
          </w:tcPr>
          <w:p>
            <w:pPr>
              <w:spacing w:after="0"/>
              <w:jc w:val="left"/>
            </w:pPr>
          </w:p>
        </w:tc>
        <w:tc>
          <w:tcPr>
            <w:tcW w:type="dxa" w:w="1746"/>
          </w:tcPr>
          <w:p>
            <w:pPr>
              <w:spacing w:after="0"/>
              <w:jc w:val="left"/>
            </w:pPr>
            <w:r>
              <w:rPr>
                <w:sz w:val="16"/>
              </w:rPr>
              <w:t>Also approved under plan 108424 (Dane County, expires 2027-12-06). FEMA's plan status map shows one plan per jurisdiction and may show one of these; this packet uses the approved plan that expires last. member approved 2026-08-05</w:t>
            </w:r>
          </w:p>
        </w:tc>
      </w:tr>
      <w:tr>
        <w:trPr>
          <w:cantSplit/>
        </w:trPr>
        <w:tc>
          <w:tcPr>
            <w:tcW w:type="dxa" w:w="1360"/>
          </w:tcPr>
          <w:p>
            <w:pPr>
              <w:spacing w:after="0"/>
              <w:jc w:val="left"/>
            </w:pPr>
            <w:r>
              <w:rPr>
                <w:sz w:val="16"/>
              </w:rPr>
              <w:t>Brodhead city</w:t>
            </w:r>
          </w:p>
        </w:tc>
        <w:tc>
          <w:tcPr>
            <w:tcW w:type="dxa" w:w="769"/>
          </w:tcPr>
          <w:p>
            <w:pPr>
              <w:spacing w:after="0"/>
              <w:jc w:val="left"/>
            </w:pPr>
            <w:r>
              <w:rPr>
                <w:sz w:val="16"/>
              </w:rPr>
              <w:t>City</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Brooklyn village</w:t>
            </w:r>
          </w:p>
        </w:tc>
        <w:tc>
          <w:tcPr>
            <w:tcW w:type="dxa" w:w="769"/>
          </w:tcPr>
          <w:p>
            <w:pPr>
              <w:spacing w:after="0"/>
              <w:jc w:val="left"/>
            </w:pPr>
            <w:r>
              <w:rPr>
                <w:sz w:val="16"/>
              </w:rPr>
              <w:t>Village</w:t>
            </w:r>
          </w:p>
        </w:tc>
        <w:tc>
          <w:tcPr>
            <w:tcW w:type="dxa" w:w="1595"/>
          </w:tcPr>
          <w:p>
            <w:pPr>
              <w:spacing w:after="0"/>
              <w:jc w:val="left"/>
            </w:pPr>
            <w:r>
              <w:rPr>
                <w:sz w:val="16"/>
              </w:rPr>
              <w:t>Approved, expires 2027-12-06</w:t>
            </w:r>
          </w:p>
        </w:tc>
        <w:tc>
          <w:tcPr>
            <w:tcW w:type="dxa" w:w="1602"/>
          </w:tcPr>
          <w:p>
            <w:pPr>
              <w:spacing w:after="0"/>
              <w:jc w:val="left"/>
            </w:pPr>
            <w:r>
              <w:rPr>
                <w:sz w:val="16"/>
              </w:rPr>
              <w:t>Dane County (FEMA plan 108424)</w:t>
            </w:r>
          </w:p>
        </w:tc>
        <w:tc>
          <w:tcPr>
            <w:tcW w:type="dxa" w:w="2118"/>
          </w:tcPr>
          <w:p>
            <w:pPr>
              <w:spacing w:after="0"/>
              <w:jc w:val="left"/>
            </w:pPr>
            <w:r>
              <w:rPr>
                <w:sz w:val="16"/>
              </w:rPr>
              <w:t>2022-12-07</w:t>
            </w:r>
          </w:p>
        </w:tc>
        <w:tc>
          <w:tcPr>
            <w:tcW w:type="dxa" w:w="1505"/>
          </w:tcPr>
          <w:p>
            <w:pPr>
              <w:spacing w:after="0"/>
              <w:jc w:val="left"/>
            </w:pPr>
            <w:r>
              <w:rPr>
                <w:sz w:val="16"/>
              </w:rPr>
              <w:t>2027-12-06</w:t>
            </w:r>
          </w:p>
        </w:tc>
        <w:tc>
          <w:tcPr>
            <w:tcW w:type="dxa" w:w="830"/>
          </w:tcPr>
          <w:p>
            <w:pPr>
              <w:spacing w:after="0"/>
              <w:jc w:val="right"/>
            </w:pPr>
            <w:r>
              <w:rPr>
                <w:sz w:val="16"/>
              </w:rPr>
              <w:t>434</w:t>
            </w: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Browntown village</w:t>
            </w:r>
          </w:p>
        </w:tc>
        <w:tc>
          <w:tcPr>
            <w:tcW w:type="dxa" w:w="769"/>
          </w:tcPr>
          <w:p>
            <w:pPr>
              <w:spacing w:after="0"/>
              <w:jc w:val="left"/>
            </w:pPr>
            <w:r>
              <w:rPr>
                <w:sz w:val="16"/>
              </w:rPr>
              <w:t>Village</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Monroe city</w:t>
            </w:r>
          </w:p>
        </w:tc>
        <w:tc>
          <w:tcPr>
            <w:tcW w:type="dxa" w:w="769"/>
          </w:tcPr>
          <w:p>
            <w:pPr>
              <w:spacing w:after="0"/>
              <w:jc w:val="left"/>
            </w:pPr>
            <w:r>
              <w:rPr>
                <w:sz w:val="16"/>
              </w:rPr>
              <w:t>City</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Monticello village</w:t>
            </w:r>
          </w:p>
        </w:tc>
        <w:tc>
          <w:tcPr>
            <w:tcW w:type="dxa" w:w="769"/>
          </w:tcPr>
          <w:p>
            <w:pPr>
              <w:spacing w:after="0"/>
              <w:jc w:val="left"/>
            </w:pPr>
            <w:r>
              <w:rPr>
                <w:sz w:val="16"/>
              </w:rPr>
              <w:t>Village</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New Glarus village</w:t>
            </w:r>
          </w:p>
        </w:tc>
        <w:tc>
          <w:tcPr>
            <w:tcW w:type="dxa" w:w="769"/>
          </w:tcPr>
          <w:p>
            <w:pPr>
              <w:spacing w:after="0"/>
              <w:jc w:val="left"/>
            </w:pPr>
            <w:r>
              <w:rPr>
                <w:sz w:val="16"/>
              </w:rPr>
              <w:t>Village</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Adams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Albany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Brooklyn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Cadiz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Clarno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Decatur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Exeter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Jefferson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Jordan town</w:t>
            </w:r>
          </w:p>
        </w:tc>
        <w:tc>
          <w:tcPr>
            <w:tcW w:type="dxa" w:w="769"/>
          </w:tcPr>
          <w:p>
            <w:pPr>
              <w:spacing w:after="0"/>
              <w:jc w:val="left"/>
            </w:pPr>
            <w:r>
              <w:rPr>
                <w:sz w:val="16"/>
              </w:rPr>
              <w:t>Town</w:t>
            </w:r>
          </w:p>
        </w:tc>
        <w:tc>
          <w:tcPr>
            <w:tcW w:type="dxa" w:w="1595"/>
          </w:tcPr>
          <w:p>
            <w:pPr>
              <w:spacing w:after="0"/>
              <w:jc w:val="left"/>
            </w:pPr>
            <w:r>
              <w:rPr>
                <w:sz w:val="16"/>
              </w:rPr>
              <w:t>Approved, expires 2028-04-03</w:t>
            </w:r>
          </w:p>
        </w:tc>
        <w:tc>
          <w:tcPr>
            <w:tcW w:type="dxa" w:w="1602"/>
          </w:tcPr>
          <w:p>
            <w:pPr>
              <w:spacing w:after="0"/>
              <w:jc w:val="left"/>
            </w:pPr>
            <w:r>
              <w:rPr>
                <w:sz w:val="16"/>
              </w:rPr>
              <w:t>Green County Hazard Mitigation Plan (FEMA plan 108643)</w:t>
            </w:r>
          </w:p>
        </w:tc>
        <w:tc>
          <w:tcPr>
            <w:tcW w:type="dxa" w:w="2118"/>
          </w:tcPr>
          <w:p>
            <w:pPr>
              <w:spacing w:after="0"/>
              <w:jc w:val="left"/>
            </w:pPr>
            <w:r>
              <w:rPr>
                <w:sz w:val="16"/>
              </w:rPr>
              <w:t>2023-04-04</w:t>
            </w:r>
          </w:p>
        </w:tc>
        <w:tc>
          <w:tcPr>
            <w:tcW w:type="dxa" w:w="1505"/>
          </w:tcPr>
          <w:p>
            <w:pPr>
              <w:spacing w:after="0"/>
              <w:jc w:val="left"/>
            </w:pPr>
            <w:r>
              <w:rPr>
                <w:sz w:val="16"/>
              </w:rPr>
              <w:t>2028-04-03</w:t>
            </w:r>
          </w:p>
        </w:tc>
        <w:tc>
          <w:tcPr>
            <w:tcW w:type="dxa" w:w="830"/>
          </w:tcPr>
          <w:p>
            <w:pPr>
              <w:spacing w:after="0"/>
              <w:jc w:val="right"/>
            </w:pPr>
            <w:r>
              <w:rPr>
                <w:sz w:val="16"/>
              </w:rPr>
              <w:t>553</w:t>
            </w:r>
          </w:p>
        </w:tc>
        <w:tc>
          <w:tcPr>
            <w:tcW w:type="dxa" w:w="2587"/>
          </w:tcPr>
          <w:p>
            <w:pPr>
              <w:spacing w:after="0"/>
              <w:jc w:val="left"/>
            </w:pPr>
          </w:p>
        </w:tc>
        <w:tc>
          <w:tcPr>
            <w:tcW w:type="dxa" w:w="1746"/>
          </w:tcPr>
          <w:p>
            <w:pPr>
              <w:spacing w:after="0"/>
              <w:jc w:val="left"/>
            </w:pPr>
            <w:r>
              <w:rPr>
                <w:sz w:val="16"/>
              </w:rPr>
              <w:t>member approved 2026-08-05</w:t>
            </w:r>
          </w:p>
        </w:tc>
      </w:tr>
      <w:tr>
        <w:trPr>
          <w:cantSplit/>
        </w:trPr>
        <w:tc>
          <w:tcPr>
            <w:tcW w:type="dxa" w:w="1360"/>
          </w:tcPr>
          <w:p>
            <w:pPr>
              <w:spacing w:after="0"/>
              <w:jc w:val="left"/>
            </w:pPr>
            <w:r>
              <w:rPr>
                <w:sz w:val="16"/>
              </w:rPr>
              <w:t>Monroe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Mount Pleasant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New Glarus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Spring Grove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Sylvester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Washington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360"/>
          </w:tcPr>
          <w:p>
            <w:pPr>
              <w:spacing w:after="0"/>
              <w:jc w:val="left"/>
            </w:pPr>
            <w:r>
              <w:rPr>
                <w:sz w:val="16"/>
              </w:rPr>
              <w:t>York town</w:t>
            </w:r>
          </w:p>
        </w:tc>
        <w:tc>
          <w:tcPr>
            <w:tcW w:type="dxa" w:w="769"/>
          </w:tcPr>
          <w:p>
            <w:pPr>
              <w:spacing w:after="0"/>
              <w:jc w:val="left"/>
            </w:pPr>
            <w:r>
              <w:rPr>
                <w:sz w:val="16"/>
              </w:rPr>
              <w:t>Town</w:t>
            </w:r>
          </w:p>
        </w:tc>
        <w:tc>
          <w:tcPr>
            <w:tcW w:type="dxa" w:w="1595"/>
          </w:tcPr>
          <w:p>
            <w:pPr>
              <w:spacing w:after="0"/>
              <w:jc w:val="left"/>
            </w:pPr>
            <w:r>
              <w:rPr>
                <w:sz w:val="16"/>
              </w:rPr>
              <w:t>Plan 108643 approved 2023-04-04, pending adoption here; not yet eligible</w:t>
            </w:r>
          </w:p>
        </w:tc>
        <w:tc>
          <w:tcPr>
            <w:tcW w:type="dxa" w:w="1602"/>
          </w:tcPr>
          <w:p>
            <w:pPr>
              <w:spacing w:after="0"/>
              <w:jc w:val="left"/>
            </w:pPr>
            <w:r>
              <w:rPr>
                <w:sz w:val="16"/>
              </w:rPr>
              <w:t>Green County Hazard Mitigation Plan (FEMA plan 108643), pending adoption here</w:t>
            </w:r>
          </w:p>
        </w:tc>
        <w:tc>
          <w:tcPr>
            <w:tcW w:type="dxa" w:w="2118"/>
          </w:tcPr>
          <w:p>
            <w:pPr>
              <w:spacing w:after="0"/>
              <w:jc w:val="left"/>
            </w:pPr>
            <w:r>
              <w:rPr>
                <w:sz w:val="16"/>
              </w:rPr>
              <w:t>2023-04-04 by FEMA; not yet adopted here</w:t>
            </w:r>
          </w:p>
        </w:tc>
        <w:tc>
          <w:tcPr>
            <w:tcW w:type="dxa" w:w="1505"/>
          </w:tcPr>
          <w:p>
            <w:pPr>
              <w:spacing w:after="0"/>
              <w:jc w:val="left"/>
            </w:pPr>
            <w:r>
              <w:rPr>
                <w:sz w:val="16"/>
              </w:rPr>
              <w:t>2028-04-03 once adopted</w:t>
            </w:r>
          </w:p>
        </w:tc>
        <w:tc>
          <w:tcPr>
            <w:tcW w:type="dxa" w:w="830"/>
          </w:tcPr>
          <w:p>
            <w:pPr>
              <w:spacing w:after="0"/>
              <w:jc w:val="right"/>
            </w:pPr>
          </w:p>
        </w:tc>
        <w:tc>
          <w:tcPr>
            <w:tcW w:type="dxa" w:w="258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$6,362,603</w:t>
            </w:r>
          </w:p>
        </w:tc>
        <w:tc>
          <w:tcPr>
            <w:tcW w:type="dxa" w:w="1126"/>
          </w:tcPr>
          <w:p>
            <w:pPr>
              <w:spacing w:after="0"/>
              <w:jc w:val="right"/>
            </w:pPr>
            <w:r>
              <w:rPr>
                <w:sz w:val="16"/>
              </w:rPr>
              <w:t>$421,081</w:t>
            </w:r>
          </w:p>
        </w:tc>
        <w:tc>
          <w:tcPr>
            <w:tcW w:type="dxa" w:w="1297"/>
          </w:tcPr>
          <w:p>
            <w:pPr>
              <w:spacing w:after="0"/>
              <w:jc w:val="right"/>
            </w:pPr>
            <w:r>
              <w:rPr>
                <w:sz w:val="16"/>
              </w:rPr>
              <w:t>$9,432</w:t>
            </w:r>
          </w:p>
        </w:tc>
        <w:tc>
          <w:tcPr>
            <w:tcW w:type="dxa" w:w="1111"/>
          </w:tcPr>
          <w:p>
            <w:pPr>
              <w:spacing w:after="0"/>
              <w:jc w:val="right"/>
            </w:pPr>
            <w:r>
              <w:rPr>
                <w:sz w:val="16"/>
              </w:rPr>
              <w:t>$6,793,116</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$112</w:t>
            </w:r>
          </w:p>
        </w:tc>
        <w:tc>
          <w:tcPr>
            <w:tcW w:type="dxa" w:w="1126"/>
          </w:tcPr>
          <w:p>
            <w:pPr>
              <w:spacing w:after="0"/>
              <w:jc w:val="right"/>
            </w:pPr>
            <w:r>
              <w:rPr>
                <w:sz w:val="16"/>
              </w:rPr>
              <w:t>$4,531</w:t>
            </w:r>
          </w:p>
        </w:tc>
        <w:tc>
          <w:tcPr>
            <w:tcW w:type="dxa" w:w="1297"/>
          </w:tcPr>
          <w:p>
            <w:pPr>
              <w:spacing w:after="0"/>
              <w:jc w:val="right"/>
            </w:pPr>
            <w:r>
              <w:rPr>
                <w:sz w:val="16"/>
              </w:rPr>
              <w:t>$4,981,984</w:t>
            </w:r>
          </w:p>
        </w:tc>
        <w:tc>
          <w:tcPr>
            <w:tcW w:type="dxa" w:w="1111"/>
          </w:tcPr>
          <w:p>
            <w:pPr>
              <w:spacing w:after="0"/>
              <w:jc w:val="right"/>
            </w:pPr>
            <w:r>
              <w:rPr>
                <w:sz w:val="16"/>
              </w:rPr>
              <w:t>$4,986,627</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$1,489,688</w:t>
            </w:r>
          </w:p>
        </w:tc>
        <w:tc>
          <w:tcPr>
            <w:tcW w:type="dxa" w:w="1126"/>
          </w:tcPr>
          <w:p>
            <w:pPr>
              <w:spacing w:after="0"/>
              <w:jc w:val="right"/>
            </w:pPr>
            <w:r>
              <w:rPr>
                <w:sz w:val="16"/>
              </w:rPr>
              <w:t>$3,082</w:t>
            </w:r>
          </w:p>
        </w:tc>
        <w:tc>
          <w:tcPr>
            <w:tcW w:type="dxa" w:w="1297"/>
          </w:tcPr>
          <w:p>
            <w:pPr>
              <w:spacing w:after="0"/>
              <w:jc w:val="right"/>
            </w:pPr>
            <w:r>
              <w:rPr>
                <w:sz w:val="16"/>
              </w:rPr>
              <w:t>$1,144,136</w:t>
            </w:r>
          </w:p>
        </w:tc>
        <w:tc>
          <w:tcPr>
            <w:tcW w:type="dxa" w:w="1111"/>
          </w:tcPr>
          <w:p>
            <w:pPr>
              <w:spacing w:after="0"/>
              <w:jc w:val="right"/>
            </w:pPr>
            <w:r>
              <w:rPr>
                <w:sz w:val="16"/>
              </w:rPr>
              <w:t>$2,636,906</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$1,475,313</w:t>
            </w:r>
          </w:p>
        </w:tc>
        <w:tc>
          <w:tcPr>
            <w:tcW w:type="dxa" w:w="1126"/>
          </w:tcPr>
          <w:p>
            <w:pPr>
              <w:spacing w:after="0"/>
              <w:jc w:val="right"/>
            </w:pPr>
            <w:r>
              <w:rPr>
                <w:sz w:val="16"/>
              </w:rPr>
              <w:t>$117,129</w:t>
            </w:r>
          </w:p>
        </w:tc>
        <w:tc>
          <w:tcPr>
            <w:tcW w:type="dxa" w:w="1297"/>
          </w:tcPr>
          <w:p>
            <w:pPr>
              <w:spacing w:after="0"/>
              <w:jc w:val="right"/>
            </w:pPr>
            <w:r>
              <w:rPr>
                <w:sz w:val="16"/>
              </w:rPr>
              <w:t>$34,353</w:t>
            </w:r>
          </w:p>
        </w:tc>
        <w:tc>
          <w:tcPr>
            <w:tcW w:type="dxa" w:w="1111"/>
          </w:tcPr>
          <w:p>
            <w:pPr>
              <w:spacing w:after="0"/>
              <w:jc w:val="right"/>
            </w:pPr>
            <w:r>
              <w:rPr>
                <w:sz w:val="16"/>
              </w:rPr>
              <w:t>$1,626,795</w:t>
            </w:r>
          </w:p>
        </w:tc>
        <w:tc>
          <w:tcPr>
            <w:tcW w:type="dxa" w:w="1199"/>
          </w:tcPr>
          <w:p>
            <w:pPr>
              <w:spacing w:after="0"/>
              <w:jc w:val="right"/>
            </w:pPr>
            <w:r>
              <w:rPr>
                <w:sz w:val="16"/>
              </w:rPr>
              <w:t>76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$385,246</w:t>
            </w:r>
          </w:p>
        </w:tc>
        <w:tc>
          <w:tcPr>
            <w:tcW w:type="dxa" w:w="1126"/>
          </w:tcPr>
          <w:p>
            <w:pPr>
              <w:spacing w:after="0"/>
              <w:jc w:val="right"/>
            </w:pPr>
            <w:r>
              <w:rPr>
                <w:sz w:val="16"/>
              </w:rPr>
              <w:t>$103,516</w:t>
            </w:r>
          </w:p>
        </w:tc>
        <w:tc>
          <w:tcPr>
            <w:tcW w:type="dxa" w:w="1297"/>
          </w:tcPr>
          <w:p>
            <w:pPr>
              <w:spacing w:after="0"/>
              <w:jc w:val="right"/>
            </w:pPr>
            <w:r>
              <w:rPr>
                <w:sz w:val="16"/>
              </w:rPr>
              <w:t>$333,053</w:t>
            </w:r>
          </w:p>
        </w:tc>
        <w:tc>
          <w:tcPr>
            <w:tcW w:type="dxa" w:w="1111"/>
          </w:tcPr>
          <w:p>
            <w:pPr>
              <w:spacing w:after="0"/>
              <w:jc w:val="right"/>
            </w:pPr>
            <w:r>
              <w:rPr>
                <w:sz w:val="16"/>
              </w:rPr>
              <w:t>$821,815</w:t>
            </w:r>
          </w:p>
        </w:tc>
        <w:tc>
          <w:tcPr>
            <w:tcW w:type="dxa" w:w="1199"/>
          </w:tcPr>
          <w:p>
            <w:pPr>
              <w:spacing w:after="0"/>
              <w:jc w:val="right"/>
            </w:pPr>
            <w:r>
              <w:rPr>
                <w:sz w:val="16"/>
              </w:rPr>
              <w:t>216</w:t>
            </w:r>
          </w:p>
        </w:tc>
        <w:tc>
          <w:tcPr>
            <w:tcW w:type="dxa" w:w="2172"/>
          </w:tcPr>
          <w:p>
            <w:pPr>
              <w:spacing w:after="0"/>
              <w:jc w:val="left"/>
            </w:pPr>
          </w:p>
        </w:tc>
        <w:tc>
          <w:tcPr>
            <w:tcW w:type="dxa" w:w="2080"/>
          </w:tcPr>
          <w:p>
            <w:pPr>
              <w:spacing w:after="0"/>
              <w:jc w:val="left"/>
            </w:pPr>
            <w:r>
              <w:rPr>
                <w:sz w:val="16"/>
              </w:rPr>
              <w:t>Includes 17 High Wind records and 34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$176</w:t>
            </w:r>
          </w:p>
        </w:tc>
        <w:tc>
          <w:tcPr>
            <w:tcW w:type="dxa" w:w="1126"/>
          </w:tcPr>
          <w:p>
            <w:pPr>
              <w:spacing w:after="0"/>
              <w:jc w:val="right"/>
            </w:pPr>
            <w:r>
              <w:rPr>
                <w:sz w:val="16"/>
              </w:rPr>
              <w:t>$3</w:t>
            </w:r>
          </w:p>
        </w:tc>
        <w:tc>
          <w:tcPr>
            <w:tcW w:type="dxa" w:w="1297"/>
          </w:tcPr>
          <w:p>
            <w:pPr>
              <w:spacing w:after="0"/>
              <w:jc w:val="right"/>
            </w:pPr>
            <w:r>
              <w:rPr>
                <w:sz w:val="16"/>
              </w:rPr>
              <w:t>$509,036</w:t>
            </w:r>
          </w:p>
        </w:tc>
        <w:tc>
          <w:tcPr>
            <w:tcW w:type="dxa" w:w="1111"/>
          </w:tcPr>
          <w:p>
            <w:pPr>
              <w:spacing w:after="0"/>
              <w:jc w:val="right"/>
            </w:pPr>
            <w:r>
              <w:rPr>
                <w:sz w:val="16"/>
              </w:rPr>
              <w:t>$509,215</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$21,491</w:t>
            </w:r>
          </w:p>
        </w:tc>
        <w:tc>
          <w:tcPr>
            <w:tcW w:type="dxa" w:w="1126"/>
          </w:tcPr>
          <w:p>
            <w:pPr>
              <w:spacing w:after="0"/>
              <w:jc w:val="right"/>
            </w:pPr>
          </w:p>
        </w:tc>
        <w:tc>
          <w:tcPr>
            <w:tcW w:type="dxa" w:w="1297"/>
          </w:tcPr>
          <w:p>
            <w:pPr>
              <w:spacing w:after="0"/>
              <w:jc w:val="right"/>
            </w:pPr>
            <w:r>
              <w:rPr>
                <w:sz w:val="16"/>
              </w:rPr>
              <w:t>$108,764</w:t>
            </w:r>
          </w:p>
        </w:tc>
        <w:tc>
          <w:tcPr>
            <w:tcW w:type="dxa" w:w="1111"/>
          </w:tcPr>
          <w:p>
            <w:pPr>
              <w:spacing w:after="0"/>
              <w:jc w:val="right"/>
            </w:pPr>
            <w:r>
              <w:rPr>
                <w:sz w:val="16"/>
              </w:rPr>
              <w:t>$130,255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$65,981</w:t>
            </w:r>
          </w:p>
        </w:tc>
        <w:tc>
          <w:tcPr>
            <w:tcW w:type="dxa" w:w="1126"/>
          </w:tcPr>
          <w:p>
            <w:pPr>
              <w:spacing w:after="0"/>
              <w:jc w:val="right"/>
            </w:pPr>
          </w:p>
        </w:tc>
        <w:tc>
          <w:tcPr>
            <w:tcW w:type="dxa" w:w="1297"/>
          </w:tcPr>
          <w:p>
            <w:pPr>
              <w:spacing w:after="0"/>
              <w:jc w:val="right"/>
            </w:pPr>
            <w:r>
              <w:rPr>
                <w:sz w:val="16"/>
              </w:rPr>
              <w:t>$15,019</w:t>
            </w:r>
          </w:p>
        </w:tc>
        <w:tc>
          <w:tcPr>
            <w:tcW w:type="dxa" w:w="1111"/>
          </w:tcPr>
          <w:p>
            <w:pPr>
              <w:spacing w:after="0"/>
              <w:jc w:val="right"/>
            </w:pPr>
            <w:r>
              <w:rPr>
                <w:sz w:val="16"/>
              </w:rPr>
              <w:t>$81,000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$27,024</w:t>
            </w:r>
          </w:p>
        </w:tc>
        <w:tc>
          <w:tcPr>
            <w:tcW w:type="dxa" w:w="1126"/>
          </w:tcPr>
          <w:p>
            <w:pPr>
              <w:spacing w:after="0"/>
              <w:jc w:val="right"/>
            </w:pPr>
          </w:p>
        </w:tc>
        <w:tc>
          <w:tcPr>
            <w:tcW w:type="dxa" w:w="1297"/>
          </w:tcPr>
          <w:p>
            <w:pPr>
              <w:spacing w:after="0"/>
              <w:jc w:val="right"/>
            </w:pPr>
            <w:r>
              <w:rPr>
                <w:sz w:val="16"/>
              </w:rPr>
              <w:t>$45,033</w:t>
            </w:r>
          </w:p>
        </w:tc>
        <w:tc>
          <w:tcPr>
            <w:tcW w:type="dxa" w:w="1111"/>
          </w:tcPr>
          <w:p>
            <w:pPr>
              <w:spacing w:after="0"/>
              <w:jc w:val="right"/>
            </w:pPr>
            <w:r>
              <w:rPr>
                <w:sz w:val="16"/>
              </w:rPr>
              <w:t>$72,057</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$45,071</w:t>
            </w:r>
          </w:p>
        </w:tc>
        <w:tc>
          <w:tcPr>
            <w:tcW w:type="dxa" w:w="1297"/>
          </w:tcPr>
          <w:p>
            <w:pPr>
              <w:spacing w:after="0"/>
              <w:jc w:val="right"/>
            </w:pPr>
          </w:p>
        </w:tc>
        <w:tc>
          <w:tcPr>
            <w:tcW w:type="dxa" w:w="1111"/>
          </w:tcPr>
          <w:p>
            <w:pPr>
              <w:spacing w:after="0"/>
              <w:jc w:val="right"/>
            </w:pPr>
            <w:r>
              <w:rPr>
                <w:sz w:val="16"/>
              </w:rPr>
              <w:t>$45,071</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$846</w:t>
            </w:r>
          </w:p>
        </w:tc>
        <w:tc>
          <w:tcPr>
            <w:tcW w:type="dxa" w:w="1126"/>
          </w:tcPr>
          <w:p>
            <w:pPr>
              <w:spacing w:after="0"/>
              <w:jc w:val="right"/>
            </w:pPr>
            <w:r>
              <w:rPr>
                <w:sz w:val="16"/>
              </w:rPr>
              <w:t>$1,416</w:t>
            </w:r>
          </w:p>
        </w:tc>
        <w:tc>
          <w:tcPr>
            <w:tcW w:type="dxa" w:w="1297"/>
          </w:tcPr>
          <w:p>
            <w:pPr>
              <w:spacing w:after="0"/>
              <w:jc w:val="right"/>
            </w:pPr>
            <w:r>
              <w:rPr>
                <w:sz w:val="16"/>
              </w:rPr>
              <w:t>$34,055</w:t>
            </w:r>
          </w:p>
        </w:tc>
        <w:tc>
          <w:tcPr>
            <w:tcW w:type="dxa" w:w="1111"/>
          </w:tcPr>
          <w:p>
            <w:pPr>
              <w:spacing w:after="0"/>
              <w:jc w:val="right"/>
            </w:pPr>
            <w:r>
              <w:rPr>
                <w:sz w:val="16"/>
              </w:rPr>
              <w:t>$36,318</w:t>
            </w:r>
          </w:p>
        </w:tc>
        <w:tc>
          <w:tcPr>
            <w:tcW w:type="dxa" w:w="1199"/>
          </w:tcPr>
          <w:p>
            <w:pPr>
              <w:spacing w:after="0"/>
              <w:jc w:val="right"/>
            </w:pPr>
            <w:r>
              <w:rPr>
                <w:sz w:val="16"/>
              </w:rPr>
              <w:t>208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$1,197</w:t>
            </w:r>
          </w:p>
        </w:tc>
        <w:tc>
          <w:tcPr>
            <w:tcW w:type="dxa" w:w="1126"/>
          </w:tcPr>
          <w:p>
            <w:pPr>
              <w:spacing w:after="0"/>
              <w:jc w:val="right"/>
            </w:pPr>
          </w:p>
        </w:tc>
        <w:tc>
          <w:tcPr>
            <w:tcW w:type="dxa" w:w="1297"/>
          </w:tcPr>
          <w:p>
            <w:pPr>
              <w:spacing w:after="0"/>
              <w:jc w:val="right"/>
            </w:pPr>
            <w:r>
              <w:rPr>
                <w:sz w:val="16"/>
              </w:rPr>
              <w:t>$32,529</w:t>
            </w:r>
          </w:p>
        </w:tc>
        <w:tc>
          <w:tcPr>
            <w:tcW w:type="dxa" w:w="1111"/>
          </w:tcPr>
          <w:p>
            <w:pPr>
              <w:spacing w:after="0"/>
              <w:jc w:val="right"/>
            </w:pPr>
            <w:r>
              <w:rPr>
                <w:sz w:val="16"/>
              </w:rPr>
              <w:t>$33,726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$16,515</w:t>
            </w:r>
          </w:p>
        </w:tc>
        <w:tc>
          <w:tcPr>
            <w:tcW w:type="dxa" w:w="1126"/>
          </w:tcPr>
          <w:p>
            <w:pPr>
              <w:spacing w:after="0"/>
              <w:jc w:val="right"/>
            </w:pPr>
            <w:r>
              <w:rPr>
                <w:sz w:val="16"/>
              </w:rPr>
              <w:t>$81</w:t>
            </w:r>
          </w:p>
        </w:tc>
        <w:tc>
          <w:tcPr>
            <w:tcW w:type="dxa" w:w="1297"/>
          </w:tcPr>
          <w:p>
            <w:pPr>
              <w:spacing w:after="0"/>
              <w:jc w:val="right"/>
            </w:pPr>
            <w:r>
              <w:rPr>
                <w:sz w:val="16"/>
              </w:rPr>
              <w:t>$1,660</w:t>
            </w:r>
          </w:p>
        </w:tc>
        <w:tc>
          <w:tcPr>
            <w:tcW w:type="dxa" w:w="1111"/>
          </w:tcPr>
          <w:p>
            <w:pPr>
              <w:spacing w:after="0"/>
              <w:jc w:val="right"/>
            </w:pPr>
            <w:r>
              <w:rPr>
                <w:sz w:val="16"/>
              </w:rPr>
              <w:t>$18,256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$923</w:t>
            </w:r>
          </w:p>
        </w:tc>
        <w:tc>
          <w:tcPr>
            <w:tcW w:type="dxa" w:w="1126"/>
          </w:tcPr>
          <w:p>
            <w:pPr>
              <w:spacing w:after="0"/>
              <w:jc w:val="right"/>
            </w:pPr>
            <w:r>
              <w:rPr>
                <w:sz w:val="16"/>
              </w:rPr>
              <w:t>$1,674</w:t>
            </w:r>
          </w:p>
        </w:tc>
        <w:tc>
          <w:tcPr>
            <w:tcW w:type="dxa" w:w="1297"/>
          </w:tcPr>
          <w:p>
            <w:pPr>
              <w:spacing w:after="0"/>
              <w:jc w:val="right"/>
            </w:pPr>
            <w:r>
              <w:rPr>
                <w:sz w:val="16"/>
              </w:rPr>
              <w:t>under $1</w:t>
            </w:r>
          </w:p>
        </w:tc>
        <w:tc>
          <w:tcPr>
            <w:tcW w:type="dxa" w:w="1111"/>
          </w:tcPr>
          <w:p>
            <w:pPr>
              <w:spacing w:after="0"/>
              <w:jc w:val="right"/>
            </w:pPr>
            <w:r>
              <w:rPr>
                <w:sz w:val="16"/>
              </w:rPr>
              <w:t>$2,597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94"/>
        <w:gridCol w:w="1906"/>
        <w:gridCol w:w="1530"/>
        <w:gridCol w:w="1461"/>
        <w:gridCol w:w="1942"/>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94"/>
            <w:shd w:val="clear" w:color="auto" w:fill="E8E8E8"/>
          </w:tcPr>
          <w:p>
            <w:pPr>
              <w:spacing w:after="0"/>
              <w:jc w:val="right"/>
            </w:pPr>
            <w:r>
              <w:rPr>
                <w:b/>
                <w:sz w:val="16"/>
              </w:rPr>
              <w:t>Records</w:t>
            </w:r>
          </w:p>
          <w:p>
            <w:pPr>
              <w:spacing w:after="0"/>
              <w:jc w:val="right"/>
            </w:pPr>
            <w:r>
              <w:rPr>
                <w:i/>
                <w:color w:val="555555"/>
                <w:sz w:val="14"/>
              </w:rPr>
              <w:t>count, years</w:t>
            </w:r>
          </w:p>
        </w:tc>
        <w:tc>
          <w:tcPr>
            <w:tcW w:type="dxa" w:w="1906"/>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1942"/>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94"/>
          </w:tcPr>
          <w:p>
            <w:pPr>
              <w:spacing w:after="0"/>
              <w:jc w:val="right"/>
            </w:pPr>
            <w:r>
              <w:rPr>
                <w:sz w:val="16"/>
              </w:rPr>
              <w:t>41, 1996 to 2026 (41 zone-level)</w:t>
            </w:r>
          </w:p>
        </w:tc>
        <w:tc>
          <w:tcPr>
            <w:tcW w:type="dxa" w:w="1906"/>
          </w:tcPr>
          <w:p>
            <w:pPr>
              <w:spacing w:after="0"/>
              <w:jc w:val="left"/>
            </w:pPr>
            <w:r>
              <w:rPr>
                <w:sz w:val="16"/>
              </w:rPr>
              <w:t>1 day to 13 days (median 2 days); 30 with a recorded value</w:t>
            </w:r>
          </w:p>
        </w:tc>
        <w:tc>
          <w:tcPr>
            <w:tcW w:type="dxa" w:w="1530"/>
          </w:tcPr>
          <w:p>
            <w:pPr>
              <w:spacing w:after="0"/>
              <w:jc w:val="left"/>
            </w:pPr>
            <w:r>
              <w:rPr>
                <w:sz w:val="16"/>
              </w:rPr>
              <w:t>13 consecutive days, 2017-12-25 to 2018-01-06, zone-level</w:t>
            </w:r>
          </w:p>
        </w:tc>
        <w:tc>
          <w:tcPr>
            <w:tcW w:type="dxa" w:w="1461"/>
          </w:tcPr>
          <w:p>
            <w:pPr>
              <w:spacing w:after="0"/>
              <w:jc w:val="left"/>
            </w:pPr>
            <w:r>
              <w:rPr>
                <w:sz w:val="16"/>
              </w:rPr>
              <w:t>Cold/Wind Chill, 2007-02-03, $2,000 property; $0 crops, reported for the zone (2007 dollars)</w:t>
            </w:r>
          </w:p>
        </w:tc>
        <w:tc>
          <w:tcPr>
            <w:tcW w:type="dxa" w:w="194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94"/>
          </w:tcPr>
          <w:p>
            <w:pPr>
              <w:spacing w:after="0"/>
              <w:jc w:val="right"/>
            </w:pPr>
            <w:r>
              <w:rPr>
                <w:sz w:val="16"/>
              </w:rPr>
              <w:t>17, 2002 to 2012 (17 zone-level)</w:t>
            </w:r>
          </w:p>
        </w:tc>
        <w:tc>
          <w:tcPr>
            <w:tcW w:type="dxa" w:w="1906"/>
          </w:tcPr>
          <w:p>
            <w:pPr>
              <w:spacing w:after="0"/>
              <w:jc w:val="left"/>
            </w:pPr>
            <w:r>
              <w:rPr>
                <w:sz w:val="16"/>
              </w:rPr>
              <w:t>11 days to 158 days (median 142 days); 4 with a recorded value</w:t>
            </w:r>
          </w:p>
        </w:tc>
        <w:tc>
          <w:tcPr>
            <w:tcW w:type="dxa" w:w="1530"/>
          </w:tcPr>
          <w:p>
            <w:pPr>
              <w:spacing w:after="0"/>
              <w:jc w:val="left"/>
            </w:pPr>
            <w:r>
              <w:rPr>
                <w:sz w:val="16"/>
              </w:rPr>
              <w:t>158 days (about 5.2 months), 2012-06-26 to 2012-11-30, a run of 6 consecutive Storm Events drought records, zone-level</w:t>
            </w:r>
          </w:p>
        </w:tc>
        <w:tc>
          <w:tcPr>
            <w:tcW w:type="dxa" w:w="1461"/>
          </w:tcPr>
          <w:p>
            <w:pPr>
              <w:spacing w:after="0"/>
              <w:jc w:val="left"/>
            </w:pPr>
            <w:r>
              <w:rPr>
                <w:sz w:val="16"/>
              </w:rPr>
              <w:t>Drought, 2002-08-01, property not reported; $300,000 crops, reported for the zone (2002 dollars)</w:t>
            </w:r>
          </w:p>
        </w:tc>
        <w:tc>
          <w:tcPr>
            <w:tcW w:type="dxa" w:w="194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94"/>
          </w:tcPr>
          <w:p>
            <w:pPr>
              <w:spacing w:after="0"/>
              <w:jc w:val="right"/>
            </w:pPr>
            <w:r>
              <w:rPr>
                <w:sz w:val="16"/>
              </w:rPr>
              <w:t>94, 1974 to 2026</w:t>
            </w:r>
          </w:p>
        </w:tc>
        <w:tc>
          <w:tcPr>
            <w:tcW w:type="dxa" w:w="1906"/>
          </w:tcPr>
          <w:p>
            <w:pPr>
              <w:spacing w:after="0"/>
              <w:jc w:val="left"/>
            </w:pPr>
            <w:r>
              <w:rPr>
                <w:sz w:val="16"/>
              </w:rPr>
              <w:t>0.75 in to 3 in (median 1 in); 94 with a recorded value</w:t>
            </w:r>
          </w:p>
        </w:tc>
        <w:tc>
          <w:tcPr>
            <w:tcW w:type="dxa" w:w="1530"/>
          </w:tcPr>
          <w:p>
            <w:pPr>
              <w:spacing w:after="0"/>
              <w:jc w:val="left"/>
            </w:pPr>
            <w:r>
              <w:rPr>
                <w:sz w:val="16"/>
              </w:rPr>
              <w:t>3 in hail, 2020-04-07</w:t>
            </w:r>
          </w:p>
        </w:tc>
        <w:tc>
          <w:tcPr>
            <w:tcW w:type="dxa" w:w="1461"/>
          </w:tcPr>
          <w:p>
            <w:pPr>
              <w:spacing w:after="0"/>
              <w:jc w:val="left"/>
            </w:pPr>
            <w:r>
              <w:rPr>
                <w:sz w:val="16"/>
              </w:rPr>
              <w:t>Hail, 2000-09-11, $10,000 property; crops not reported (2000 dollars)</w:t>
            </w:r>
          </w:p>
        </w:tc>
        <w:tc>
          <w:tcPr>
            <w:tcW w:type="dxa" w:w="1942"/>
          </w:tcPr>
          <w:p>
            <w:pPr>
              <w:spacing w:after="0"/>
              <w:jc w:val="left"/>
            </w:pPr>
            <w:r>
              <w:rPr>
                <w:sz w:val="16"/>
              </w:rPr>
              <w:t>Event records naming member places: Monroe city (12 records), Monroe town (12 records), New Glarus town (12 records), New Glarus village (12 records), Brodhead city (10 records), Monticello village (7 records), Albany town (6 records), Albany village (6 records), Browntown village (6 records), Clarno town (4 records); and 2 more member places (see the XLSX file).</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94"/>
          </w:tcPr>
          <w:p>
            <w:pPr>
              <w:spacing w:after="0"/>
              <w:jc w:val="right"/>
            </w:pPr>
            <w:r>
              <w:rPr>
                <w:sz w:val="16"/>
              </w:rPr>
              <w:t>46, 1997 to 2026 (46 zone-level)</w:t>
            </w:r>
          </w:p>
        </w:tc>
        <w:tc>
          <w:tcPr>
            <w:tcW w:type="dxa" w:w="1906"/>
          </w:tcPr>
          <w:p>
            <w:pPr>
              <w:spacing w:after="0"/>
              <w:jc w:val="left"/>
            </w:pPr>
            <w:r>
              <w:rPr>
                <w:sz w:val="16"/>
              </w:rPr>
              <w:t>1 day to 6 days (median 2 days); 36 with a recorded value</w:t>
            </w:r>
          </w:p>
        </w:tc>
        <w:tc>
          <w:tcPr>
            <w:tcW w:type="dxa" w:w="1530"/>
          </w:tcPr>
          <w:p>
            <w:pPr>
              <w:spacing w:after="0"/>
              <w:jc w:val="left"/>
            </w:pPr>
            <w:r>
              <w:rPr>
                <w:sz w:val="16"/>
              </w:rPr>
              <w:t>6 consecutive days, 1997-10-03 to 1997-10-08, zone-level</w:t>
            </w:r>
          </w:p>
        </w:tc>
        <w:tc>
          <w:tcPr>
            <w:tcW w:type="dxa" w:w="1461"/>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94"/>
          </w:tcPr>
          <w:p>
            <w:pPr>
              <w:spacing w:after="0"/>
              <w:jc w:val="right"/>
            </w:pPr>
            <w:r>
              <w:rPr>
                <w:sz w:val="16"/>
              </w:rPr>
              <w:t>5, 1996 to 2023 (5 zone-level)</w:t>
            </w:r>
          </w:p>
        </w:tc>
        <w:tc>
          <w:tcPr>
            <w:tcW w:type="dxa" w:w="1906"/>
          </w:tcPr>
          <w:p>
            <w:pPr>
              <w:spacing w:after="0"/>
              <w:jc w:val="left"/>
            </w:pPr>
          </w:p>
        </w:tc>
        <w:tc>
          <w:tcPr>
            <w:tcW w:type="dxa" w:w="1530"/>
          </w:tcPr>
          <w:p>
            <w:pPr>
              <w:spacing w:after="0"/>
              <w:jc w:val="left"/>
            </w:pPr>
            <w:r>
              <w:rPr>
                <w:sz w:val="16"/>
              </w:rPr>
              <w:t>Ice Storm, 2007-12-11, $10,000 property; $0 crops, reported for the zone (2007 dollars); NWS zone WIZ068 (GREEN), zone-level: may include parts of neighboring counties</w:t>
            </w:r>
          </w:p>
        </w:tc>
        <w:tc>
          <w:tcPr>
            <w:tcW w:type="dxa" w:w="1461"/>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94"/>
          </w:tcPr>
          <w:p>
            <w:pPr>
              <w:spacing w:after="0"/>
              <w:jc w:val="right"/>
            </w:pPr>
            <w:r>
              <w:rPr>
                <w:sz w:val="16"/>
              </w:rPr>
              <w:t>60, 1996 to 2026 (12 zone-level)</w:t>
            </w:r>
          </w:p>
        </w:tc>
        <w:tc>
          <w:tcPr>
            <w:tcW w:type="dxa" w:w="1906"/>
          </w:tcPr>
          <w:p>
            <w:pPr>
              <w:spacing w:after="0"/>
              <w:jc w:val="left"/>
            </w:pPr>
          </w:p>
        </w:tc>
        <w:tc>
          <w:tcPr>
            <w:tcW w:type="dxa" w:w="1530"/>
          </w:tcPr>
          <w:p>
            <w:pPr>
              <w:spacing w:after="0"/>
              <w:jc w:val="left"/>
            </w:pPr>
            <w:r>
              <w:rPr>
                <w:sz w:val="16"/>
              </w:rPr>
              <w:t>Flash Flood, 2008-06-08, $1,320,000 property; $20,000,000 crops (2008 dollars)</w:t>
            </w:r>
          </w:p>
        </w:tc>
        <w:tc>
          <w:tcPr>
            <w:tcW w:type="dxa" w:w="1461"/>
          </w:tcPr>
          <w:p>
            <w:pPr>
              <w:spacing w:after="0"/>
              <w:jc w:val="left"/>
            </w:pPr>
          </w:p>
        </w:tc>
        <w:tc>
          <w:tcPr>
            <w:tcW w:type="dxa" w:w="1942"/>
          </w:tcPr>
          <w:p>
            <w:pPr>
              <w:spacing w:after="0"/>
              <w:jc w:val="left"/>
            </w:pPr>
            <w:r>
              <w:rPr>
                <w:sz w:val="16"/>
              </w:rPr>
              <w:t>Event records naming member places: Brodhead city (11 records), Browntown village (7 records), Albany town (5 records), Albany village (5 records), Monroe city (4 records), Monroe town (4 records), New Glarus town (4 records), New Glarus village (4 records), Monticello village (3 records), Belleville village (1 record); and 1 more member place (see the XLSX file). Zone-level records (12)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94"/>
          </w:tcPr>
          <w:p>
            <w:pPr>
              <w:spacing w:after="0"/>
              <w:jc w:val="right"/>
            </w:pPr>
            <w:r>
              <w:rPr>
                <w:sz w:val="16"/>
              </w:rPr>
              <w:t>4, 2004 to 2011</w:t>
            </w:r>
          </w:p>
        </w:tc>
        <w:tc>
          <w:tcPr>
            <w:tcW w:type="dxa" w:w="1906"/>
          </w:tcPr>
          <w:p>
            <w:pPr>
              <w:spacing w:after="0"/>
              <w:jc w:val="left"/>
            </w:pPr>
          </w:p>
        </w:tc>
        <w:tc>
          <w:tcPr>
            <w:tcW w:type="dxa" w:w="1530"/>
          </w:tcPr>
          <w:p>
            <w:pPr>
              <w:spacing w:after="0"/>
              <w:jc w:val="left"/>
            </w:pPr>
            <w:r>
              <w:rPr>
                <w:sz w:val="16"/>
              </w:rPr>
              <w:t>Lightning, 2007-04-03, $25,000 property; $0 crops (2007 dollars)</w:t>
            </w:r>
          </w:p>
        </w:tc>
        <w:tc>
          <w:tcPr>
            <w:tcW w:type="dxa" w:w="1461"/>
          </w:tcPr>
          <w:p>
            <w:pPr>
              <w:spacing w:after="0"/>
              <w:jc w:val="left"/>
            </w:pPr>
          </w:p>
        </w:tc>
        <w:tc>
          <w:tcPr>
            <w:tcW w:type="dxa" w:w="1942"/>
          </w:tcPr>
          <w:p>
            <w:pPr>
              <w:spacing w:after="0"/>
              <w:jc w:val="left"/>
            </w:pPr>
            <w:r>
              <w:rPr>
                <w:sz w:val="16"/>
              </w:rPr>
              <w:t>Event records naming member places: Brodhead city (2 records), Monroe city (2 records), Monroe town (2 records), Albany town (1 record), Albany village (1 record).</w:t>
            </w: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94"/>
          </w:tcPr>
          <w:p>
            <w:pPr>
              <w:spacing w:after="0"/>
              <w:jc w:val="right"/>
            </w:pPr>
            <w:r>
              <w:rPr>
                <w:sz w:val="16"/>
              </w:rPr>
              <w:t>51, 1997 to 2026 (51 zone-level)</w:t>
            </w:r>
          </w:p>
        </w:tc>
        <w:tc>
          <w:tcPr>
            <w:tcW w:type="dxa" w:w="1906"/>
          </w:tcPr>
          <w:p>
            <w:pPr>
              <w:spacing w:after="0"/>
              <w:jc w:val="left"/>
            </w:pPr>
            <w:r>
              <w:rPr>
                <w:sz w:val="16"/>
              </w:rPr>
              <w:t>26 kt (30 mph) to 59 kt (68 mph) (median 41 kt (47 mph)); 44 with a recorded value</w:t>
            </w:r>
          </w:p>
        </w:tc>
        <w:tc>
          <w:tcPr>
            <w:tcW w:type="dxa" w:w="1530"/>
          </w:tcPr>
          <w:p>
            <w:pPr>
              <w:spacing w:after="0"/>
              <w:jc w:val="left"/>
            </w:pPr>
            <w:r>
              <w:rPr>
                <w:sz w:val="16"/>
              </w:rPr>
              <w:t>59 kt (68 mph) measured gust, High Wind, 2011-09-29; NWS zone WIZ068 (GREEN), zone-level: may include parts of neighboring counties</w:t>
            </w:r>
          </w:p>
        </w:tc>
        <w:tc>
          <w:tcPr>
            <w:tcW w:type="dxa" w:w="1461"/>
          </w:tcPr>
          <w:p>
            <w:pPr>
              <w:spacing w:after="0"/>
              <w:jc w:val="left"/>
            </w:pPr>
            <w:r>
              <w:rPr>
                <w:sz w:val="16"/>
              </w:rPr>
              <w:t>High Wind, 1998-11-10, $300,000 property; $100,000 crops, reported for the zone (1998 dollars)</w:t>
            </w:r>
          </w:p>
        </w:tc>
        <w:tc>
          <w:tcPr>
            <w:tcW w:type="dxa" w:w="1942"/>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94"/>
          </w:tcPr>
          <w:p>
            <w:pPr>
              <w:spacing w:after="0"/>
              <w:jc w:val="right"/>
            </w:pPr>
            <w:r>
              <w:rPr>
                <w:sz w:val="16"/>
              </w:rPr>
              <w:t>218, 1965 to 2026</w:t>
            </w:r>
          </w:p>
        </w:tc>
        <w:tc>
          <w:tcPr>
            <w:tcW w:type="dxa" w:w="1906"/>
          </w:tcPr>
          <w:p>
            <w:pPr>
              <w:spacing w:after="0"/>
              <w:jc w:val="left"/>
            </w:pPr>
            <w:r>
              <w:rPr>
                <w:sz w:val="16"/>
              </w:rPr>
              <w:t>50 kt (58 mph) to 87 kt (100 mph) (median 56 kt (64 mph)); 140 with a recorded value</w:t>
            </w:r>
          </w:p>
        </w:tc>
        <w:tc>
          <w:tcPr>
            <w:tcW w:type="dxa" w:w="1530"/>
          </w:tcPr>
          <w:p>
            <w:pPr>
              <w:spacing w:after="0"/>
              <w:jc w:val="left"/>
            </w:pPr>
            <w:r>
              <w:rPr>
                <w:sz w:val="16"/>
              </w:rPr>
              <w:t>87 kt (100 mph) estimated gust, Thunderstorm Wind, 2015-06-22</w:t>
            </w:r>
          </w:p>
        </w:tc>
        <w:tc>
          <w:tcPr>
            <w:tcW w:type="dxa" w:w="1461"/>
          </w:tcPr>
          <w:p>
            <w:pPr>
              <w:spacing w:after="0"/>
              <w:jc w:val="left"/>
            </w:pPr>
            <w:r>
              <w:rPr>
                <w:sz w:val="16"/>
              </w:rPr>
              <w:t>Thunderstorm Wind, 2011-07-11, $20,000 property; $2,200,000 crops (2011 dollars)</w:t>
            </w:r>
          </w:p>
        </w:tc>
        <w:tc>
          <w:tcPr>
            <w:tcW w:type="dxa" w:w="1942"/>
          </w:tcPr>
          <w:p>
            <w:pPr>
              <w:spacing w:after="0"/>
              <w:jc w:val="left"/>
            </w:pPr>
            <w:r>
              <w:rPr>
                <w:sz w:val="16"/>
              </w:rPr>
              <w:t>Event records naming member places: Monroe city (36 records), Monroe town (36 records), New Glarus town (23 records), New Glarus village (23 records), Albany town (21 records), Albany village (21 records), Brodhead city (20 records), Browntown village (15 records), Jordan town (11 records), Monticello village (8 records); and 4 more member places (see the XLSX file).</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94"/>
          </w:tcPr>
          <w:p>
            <w:pPr>
              <w:spacing w:after="0"/>
              <w:jc w:val="right"/>
            </w:pPr>
            <w:r>
              <w:rPr>
                <w:sz w:val="16"/>
              </w:rPr>
              <w:t>31, 1965 to 2024</w:t>
            </w:r>
          </w:p>
        </w:tc>
        <w:tc>
          <w:tcPr>
            <w:tcW w:type="dxa" w:w="1906"/>
          </w:tcPr>
          <w:p>
            <w:pPr>
              <w:spacing w:after="0"/>
              <w:jc w:val="left"/>
            </w:pPr>
            <w:r>
              <w:rPr>
                <w:sz w:val="16"/>
              </w:rPr>
              <w:t>F/EF0 to F/EF3 (median F/EF1); 29 with a recorded value</w:t>
            </w:r>
          </w:p>
        </w:tc>
        <w:tc>
          <w:tcPr>
            <w:tcW w:type="dxa" w:w="1530"/>
          </w:tcPr>
          <w:p>
            <w:pPr>
              <w:spacing w:after="0"/>
              <w:jc w:val="left"/>
            </w:pPr>
            <w:r>
              <w:rPr>
                <w:sz w:val="16"/>
              </w:rPr>
              <w:t>F3 tornado, 1967-01-24, 24.9 mi path length (records before 1996 may include the whole path; rating and listing come from the county where the tornado began), 200 yd wide, $250,000 property; crops not recorded (1967 dollars)</w:t>
            </w:r>
          </w:p>
        </w:tc>
        <w:tc>
          <w:tcPr>
            <w:tcW w:type="dxa" w:w="1461"/>
          </w:tcPr>
          <w:p>
            <w:pPr>
              <w:spacing w:after="0"/>
              <w:jc w:val="left"/>
            </w:pPr>
            <w:r>
              <w:rPr>
                <w:sz w:val="16"/>
              </w:rPr>
              <w:t>Tornado, 1965-04-11, $2,500,000 property; crops not recorded (1965 dollars)</w:t>
            </w:r>
          </w:p>
        </w:tc>
        <w:tc>
          <w:tcPr>
            <w:tcW w:type="dxa" w:w="1942"/>
          </w:tcPr>
          <w:p>
            <w:pPr>
              <w:spacing w:after="0"/>
              <w:jc w:val="left"/>
            </w:pPr>
            <w:r>
              <w:rPr>
                <w:sz w:val="16"/>
              </w:rPr>
              <w:t>Event records naming member places: Albany town (4 records), Albany village (4 records), Jordan town (2 records), Belleville village (1 record), Brodhead city (1 record), Clarno town (1 record), Exeter town (1 record).</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94"/>
          </w:tcPr>
          <w:p>
            <w:pPr>
              <w:spacing w:after="0"/>
              <w:jc w:val="right"/>
            </w:pPr>
            <w:r>
              <w:rPr>
                <w:sz w:val="16"/>
              </w:rPr>
              <w:t>0</w:t>
            </w:r>
          </w:p>
        </w:tc>
        <w:tc>
          <w:tcPr>
            <w:tcW w:type="dxa" w:w="1906"/>
          </w:tcPr>
          <w:p>
            <w:pPr>
              <w:spacing w:after="0"/>
              <w:jc w:val="left"/>
            </w:pPr>
          </w:p>
        </w:tc>
        <w:tc>
          <w:tcPr>
            <w:tcW w:type="dxa" w:w="1530"/>
          </w:tcPr>
          <w:p>
            <w:pPr>
              <w:spacing w:after="0"/>
              <w:jc w:val="left"/>
            </w:pPr>
          </w:p>
        </w:tc>
        <w:tc>
          <w:tcPr>
            <w:tcW w:type="dxa" w:w="1461"/>
          </w:tcPr>
          <w:p>
            <w:pPr>
              <w:spacing w:after="0"/>
              <w:jc w:val="left"/>
            </w:pPr>
          </w:p>
        </w:tc>
        <w:tc>
          <w:tcPr>
            <w:tcW w:type="dxa" w:w="1942"/>
          </w:tcPr>
          <w:p>
            <w:pPr>
              <w:spacing w:after="0"/>
              <w:jc w:val="left"/>
            </w:pP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94"/>
          </w:tcPr>
          <w:p>
            <w:pPr>
              <w:spacing w:after="0"/>
              <w:jc w:val="right"/>
            </w:pPr>
            <w:r>
              <w:rPr>
                <w:sz w:val="16"/>
              </w:rPr>
              <w:t>208, 1996 to 2026 (208 zone-level)</w:t>
            </w:r>
          </w:p>
        </w:tc>
        <w:tc>
          <w:tcPr>
            <w:tcW w:type="dxa" w:w="1906"/>
          </w:tcPr>
          <w:p>
            <w:pPr>
              <w:spacing w:after="0"/>
              <w:jc w:val="left"/>
            </w:pPr>
          </w:p>
        </w:tc>
        <w:tc>
          <w:tcPr>
            <w:tcW w:type="dxa" w:w="1530"/>
          </w:tcPr>
          <w:p>
            <w:pPr>
              <w:spacing w:after="0"/>
              <w:jc w:val="left"/>
            </w:pPr>
            <w:r>
              <w:rPr>
                <w:sz w:val="16"/>
              </w:rPr>
              <w:t>Winter Storm, 2007-04-11, $10,000 property; $0 crops, reported for the zone (2007 dollars); NWS zone WIZ068 (GREEN), zone-level: may include parts of neighboring counties</w:t>
            </w:r>
          </w:p>
        </w:tc>
        <w:tc>
          <w:tcPr>
            <w:tcW w:type="dxa" w:w="1461"/>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8"/>
        <w:gridCol w:w="1108"/>
        <w:gridCol w:w="1108"/>
        <w:gridCol w:w="1489"/>
        <w:gridCol w:w="3683"/>
        <w:gridCol w:w="2443"/>
        <w:gridCol w:w="1527"/>
        <w:gridCol w:w="692"/>
        <w:gridCol w:w="955"/>
      </w:tblGrid>
      <w:tr>
        <w:trPr>
          <w:cantSplit/>
          <w:tblHeader/>
        </w:trPr>
        <w:tc>
          <w:tcPr>
            <w:tcW w:type="dxa" w:w="1108"/>
            <w:shd w:val="clear" w:color="auto" w:fill="E8E8E8"/>
          </w:tcPr>
          <w:p>
            <w:pPr>
              <w:spacing w:after="0"/>
              <w:jc w:val="left"/>
            </w:pPr>
            <w:r>
              <w:rPr>
                <w:b/>
                <w:sz w:val="16"/>
              </w:rPr>
              <w:t>Declared</w:t>
            </w:r>
          </w:p>
        </w:tc>
        <w:tc>
          <w:tcPr>
            <w:tcW w:type="dxa" w:w="1108"/>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Type</w:t>
            </w:r>
          </w:p>
        </w:tc>
        <w:tc>
          <w:tcPr>
            <w:tcW w:type="dxa" w:w="3683"/>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1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2"/>
            <w:shd w:val="clear" w:color="auto" w:fill="E8E8E8"/>
          </w:tcPr>
          <w:p>
            <w:pPr>
              <w:spacing w:after="0"/>
              <w:jc w:val="left"/>
            </w:pPr>
            <w:r>
              <w:rPr>
                <w:b/>
                <w:sz w:val="16"/>
              </w:rPr>
              <w:t>Flags</w:t>
            </w:r>
          </w:p>
        </w:tc>
        <w:tc>
          <w:tcPr>
            <w:tcW w:type="dxa" w:w="955"/>
            <w:shd w:val="clear" w:color="auto" w:fill="E8E8E8"/>
          </w:tcPr>
          <w:p>
            <w:pPr>
              <w:spacing w:after="0"/>
              <w:jc w:val="left"/>
            </w:pPr>
            <w:r>
              <w:rPr>
                <w:b/>
                <w:sz w:val="16"/>
              </w:rPr>
              <w:t>Notes</w:t>
            </w:r>
          </w:p>
        </w:tc>
      </w:tr>
      <w:tr>
        <w:trPr>
          <w:cantSplit/>
        </w:trPr>
        <w:tc>
          <w:tcPr>
            <w:tcW w:type="dxa" w:w="1108"/>
          </w:tcPr>
          <w:p>
            <w:pPr>
              <w:spacing w:after="0"/>
              <w:jc w:val="left"/>
            </w:pPr>
            <w:r>
              <w:rPr>
                <w:sz w:val="16"/>
              </w:rPr>
              <w:t>2020-04-04</w:t>
            </w:r>
          </w:p>
        </w:tc>
        <w:tc>
          <w:tcPr>
            <w:tcW w:type="dxa" w:w="1108"/>
          </w:tcPr>
          <w:p>
            <w:pPr>
              <w:spacing w:after="0"/>
              <w:jc w:val="left"/>
            </w:pPr>
            <w:r>
              <w:rPr>
                <w:sz w:val="16"/>
              </w:rPr>
              <w:t>2020-01-20</w:t>
            </w:r>
          </w:p>
        </w:tc>
        <w:tc>
          <w:tcPr>
            <w:tcW w:type="dxa" w:w="1108"/>
          </w:tcPr>
          <w:p>
            <w:pPr>
              <w:spacing w:after="0"/>
              <w:jc w:val="left"/>
            </w:pPr>
            <w:r>
              <w:rPr>
                <w:sz w:val="16"/>
              </w:rPr>
              <w:t>DR-4520-WI</w:t>
            </w:r>
          </w:p>
        </w:tc>
        <w:tc>
          <w:tcPr>
            <w:tcW w:type="dxa" w:w="1489"/>
          </w:tcPr>
          <w:p>
            <w:pPr>
              <w:spacing w:after="0"/>
              <w:jc w:val="left"/>
            </w:pPr>
            <w:r>
              <w:rPr>
                <w:sz w:val="16"/>
              </w:rPr>
              <w:t>Major disaster</w:t>
            </w:r>
          </w:p>
        </w:tc>
        <w:tc>
          <w:tcPr>
            <w:tcW w:type="dxa" w:w="3683"/>
          </w:tcPr>
          <w:p>
            <w:pPr>
              <w:spacing w:after="0"/>
              <w:jc w:val="left"/>
            </w:pPr>
            <w:r>
              <w:rPr>
                <w:sz w:val="16"/>
              </w:rPr>
              <w:t>COVID-19 PANDEMIC</w:t>
            </w:r>
          </w:p>
        </w:tc>
        <w:tc>
          <w:tcPr>
            <w:tcW w:type="dxa" w:w="2443"/>
          </w:tcPr>
          <w:p>
            <w:pPr>
              <w:spacing w:after="0"/>
              <w:jc w:val="left"/>
            </w:pPr>
            <w:r>
              <w:rPr>
                <w:sz w:val="16"/>
              </w:rPr>
              <w:t>Non-natural,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2020-03-13</w:t>
            </w:r>
          </w:p>
        </w:tc>
        <w:tc>
          <w:tcPr>
            <w:tcW w:type="dxa" w:w="1108"/>
          </w:tcPr>
          <w:p>
            <w:pPr>
              <w:spacing w:after="0"/>
              <w:jc w:val="left"/>
            </w:pPr>
            <w:r>
              <w:rPr>
                <w:sz w:val="16"/>
              </w:rPr>
              <w:t>2020-01-20</w:t>
            </w:r>
          </w:p>
        </w:tc>
        <w:tc>
          <w:tcPr>
            <w:tcW w:type="dxa" w:w="1108"/>
          </w:tcPr>
          <w:p>
            <w:pPr>
              <w:spacing w:after="0"/>
              <w:jc w:val="left"/>
            </w:pPr>
            <w:r>
              <w:rPr>
                <w:sz w:val="16"/>
              </w:rPr>
              <w:t>EM-3454-WI</w:t>
            </w:r>
          </w:p>
        </w:tc>
        <w:tc>
          <w:tcPr>
            <w:tcW w:type="dxa" w:w="1489"/>
          </w:tcPr>
          <w:p>
            <w:pPr>
              <w:spacing w:after="0"/>
              <w:jc w:val="left"/>
            </w:pPr>
            <w:r>
              <w:rPr>
                <w:sz w:val="16"/>
              </w:rPr>
              <w:t>Emergency</w:t>
            </w:r>
          </w:p>
        </w:tc>
        <w:tc>
          <w:tcPr>
            <w:tcW w:type="dxa" w:w="3683"/>
          </w:tcPr>
          <w:p>
            <w:pPr>
              <w:spacing w:after="0"/>
              <w:jc w:val="left"/>
            </w:pPr>
            <w:r>
              <w:rPr>
                <w:sz w:val="16"/>
              </w:rPr>
              <w:t>COVID-19</w:t>
            </w:r>
          </w:p>
        </w:tc>
        <w:tc>
          <w:tcPr>
            <w:tcW w:type="dxa" w:w="2443"/>
          </w:tcPr>
          <w:p>
            <w:pPr>
              <w:spacing w:after="0"/>
              <w:jc w:val="left"/>
            </w:pPr>
            <w:r>
              <w:rPr>
                <w:sz w:val="16"/>
              </w:rPr>
              <w:t>Non-natural,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r>
              <w:rPr>
                <w:sz w:val="16"/>
              </w:rPr>
              <w:t>same incident as DR-4520</w:t>
            </w:r>
          </w:p>
        </w:tc>
      </w:tr>
      <w:tr>
        <w:trPr>
          <w:cantSplit/>
        </w:trPr>
        <w:tc>
          <w:tcPr>
            <w:tcW w:type="dxa" w:w="1108"/>
          </w:tcPr>
          <w:p>
            <w:pPr>
              <w:spacing w:after="0"/>
              <w:jc w:val="left"/>
            </w:pPr>
            <w:r>
              <w:rPr>
                <w:sz w:val="16"/>
              </w:rPr>
              <w:t>2011-04-05</w:t>
            </w:r>
          </w:p>
        </w:tc>
        <w:tc>
          <w:tcPr>
            <w:tcW w:type="dxa" w:w="1108"/>
          </w:tcPr>
          <w:p>
            <w:pPr>
              <w:spacing w:after="0"/>
              <w:jc w:val="left"/>
            </w:pPr>
            <w:r>
              <w:rPr>
                <w:sz w:val="16"/>
              </w:rPr>
              <w:t>2011-01-31</w:t>
            </w:r>
          </w:p>
        </w:tc>
        <w:tc>
          <w:tcPr>
            <w:tcW w:type="dxa" w:w="1108"/>
          </w:tcPr>
          <w:p>
            <w:pPr>
              <w:spacing w:after="0"/>
              <w:jc w:val="left"/>
            </w:pPr>
            <w:r>
              <w:rPr>
                <w:sz w:val="16"/>
              </w:rPr>
              <w:t>DR-1966-WI</w:t>
            </w:r>
          </w:p>
        </w:tc>
        <w:tc>
          <w:tcPr>
            <w:tcW w:type="dxa" w:w="1489"/>
          </w:tcPr>
          <w:p>
            <w:pPr>
              <w:spacing w:after="0"/>
              <w:jc w:val="left"/>
            </w:pPr>
            <w:r>
              <w:rPr>
                <w:sz w:val="16"/>
              </w:rPr>
              <w:t>Major disaster</w:t>
            </w:r>
          </w:p>
        </w:tc>
        <w:tc>
          <w:tcPr>
            <w:tcW w:type="dxa" w:w="3683"/>
          </w:tcPr>
          <w:p>
            <w:pPr>
              <w:spacing w:after="0"/>
              <w:jc w:val="left"/>
            </w:pPr>
            <w:r>
              <w:rPr>
                <w:sz w:val="16"/>
              </w:rPr>
              <w:t>SEVERE WINTER STORM AND SNOWSTORM</w:t>
            </w:r>
          </w:p>
        </w:tc>
        <w:tc>
          <w:tcPr>
            <w:tcW w:type="dxa" w:w="2443"/>
          </w:tcPr>
          <w:p>
            <w:pPr>
              <w:spacing w:after="0"/>
              <w:jc w:val="left"/>
            </w:pPr>
            <w:r>
              <w:rPr>
                <w:sz w:val="16"/>
              </w:rPr>
              <w:t>Winter Weather</w:t>
            </w:r>
          </w:p>
        </w:tc>
        <w:tc>
          <w:tcPr>
            <w:tcW w:type="dxa" w:w="1527"/>
          </w:tcPr>
          <w:p>
            <w:pPr>
              <w:spacing w:after="0"/>
              <w:jc w:val="right"/>
            </w:pPr>
            <w:r>
              <w:rPr>
                <w:sz w:val="16"/>
              </w:rPr>
              <w:t>$176,011.82</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2008-06-14</w:t>
            </w:r>
          </w:p>
        </w:tc>
        <w:tc>
          <w:tcPr>
            <w:tcW w:type="dxa" w:w="1108"/>
          </w:tcPr>
          <w:p>
            <w:pPr>
              <w:spacing w:after="0"/>
              <w:jc w:val="left"/>
            </w:pPr>
            <w:r>
              <w:rPr>
                <w:sz w:val="16"/>
              </w:rPr>
              <w:t>2008-06-05</w:t>
            </w:r>
          </w:p>
        </w:tc>
        <w:tc>
          <w:tcPr>
            <w:tcW w:type="dxa" w:w="1108"/>
          </w:tcPr>
          <w:p>
            <w:pPr>
              <w:spacing w:after="0"/>
              <w:jc w:val="left"/>
            </w:pPr>
            <w:r>
              <w:rPr>
                <w:sz w:val="16"/>
              </w:rPr>
              <w:t>DR-1768-WI</w:t>
            </w:r>
          </w:p>
        </w:tc>
        <w:tc>
          <w:tcPr>
            <w:tcW w:type="dxa" w:w="1489"/>
          </w:tcPr>
          <w:p>
            <w:pPr>
              <w:spacing w:after="0"/>
              <w:jc w:val="left"/>
            </w:pPr>
            <w:r>
              <w:rPr>
                <w:sz w:val="16"/>
              </w:rPr>
              <w:t>Major disaster</w:t>
            </w:r>
          </w:p>
        </w:tc>
        <w:tc>
          <w:tcPr>
            <w:tcW w:type="dxa" w:w="3683"/>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$218,180.50</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2008-03-19</w:t>
            </w:r>
          </w:p>
        </w:tc>
        <w:tc>
          <w:tcPr>
            <w:tcW w:type="dxa" w:w="1108"/>
          </w:tcPr>
          <w:p>
            <w:pPr>
              <w:spacing w:after="0"/>
              <w:jc w:val="left"/>
            </w:pPr>
            <w:r>
              <w:rPr>
                <w:sz w:val="16"/>
              </w:rPr>
              <w:t>2008-02-05</w:t>
            </w:r>
          </w:p>
        </w:tc>
        <w:tc>
          <w:tcPr>
            <w:tcW w:type="dxa" w:w="1108"/>
          </w:tcPr>
          <w:p>
            <w:pPr>
              <w:spacing w:after="0"/>
              <w:jc w:val="left"/>
            </w:pPr>
            <w:r>
              <w:rPr>
                <w:sz w:val="16"/>
              </w:rPr>
              <w:t>EM-3285-WI</w:t>
            </w:r>
          </w:p>
        </w:tc>
        <w:tc>
          <w:tcPr>
            <w:tcW w:type="dxa" w:w="1489"/>
          </w:tcPr>
          <w:p>
            <w:pPr>
              <w:spacing w:after="0"/>
              <w:jc w:val="left"/>
            </w:pPr>
            <w:r>
              <w:rPr>
                <w:sz w:val="16"/>
              </w:rPr>
              <w:t>Emergency</w:t>
            </w:r>
          </w:p>
        </w:tc>
        <w:tc>
          <w:tcPr>
            <w:tcW w:type="dxa" w:w="3683"/>
          </w:tcPr>
          <w:p>
            <w:pPr>
              <w:spacing w:after="0"/>
              <w:jc w:val="left"/>
            </w:pPr>
            <w:r>
              <w:rPr>
                <w:sz w:val="16"/>
              </w:rPr>
              <w:t>RECORD SNOW AND NEAR RECORD SNOW</w:t>
            </w:r>
          </w:p>
        </w:tc>
        <w:tc>
          <w:tcPr>
            <w:tcW w:type="dxa" w:w="2443"/>
          </w:tcPr>
          <w:p>
            <w:pPr>
              <w:spacing w:after="0"/>
              <w:jc w:val="left"/>
            </w:pPr>
            <w:r>
              <w:rPr>
                <w:sz w:val="16"/>
              </w:rPr>
              <w:t>Winter Weather</w:t>
            </w:r>
          </w:p>
        </w:tc>
        <w:tc>
          <w:tcPr>
            <w:tcW w:type="dxa" w:w="1527"/>
          </w:tcPr>
          <w:p>
            <w:pPr>
              <w:spacing w:after="0"/>
              <w:jc w:val="right"/>
            </w:pPr>
            <w:r>
              <w:rPr>
                <w:sz w:val="16"/>
              </w:rPr>
              <w:t>$165,862.20</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2007-08-26</w:t>
            </w:r>
          </w:p>
        </w:tc>
        <w:tc>
          <w:tcPr>
            <w:tcW w:type="dxa" w:w="1108"/>
          </w:tcPr>
          <w:p>
            <w:pPr>
              <w:spacing w:after="0"/>
              <w:jc w:val="left"/>
            </w:pPr>
            <w:r>
              <w:rPr>
                <w:sz w:val="16"/>
              </w:rPr>
              <w:t>2007-08-18</w:t>
            </w:r>
          </w:p>
        </w:tc>
        <w:tc>
          <w:tcPr>
            <w:tcW w:type="dxa" w:w="1108"/>
          </w:tcPr>
          <w:p>
            <w:pPr>
              <w:spacing w:after="0"/>
              <w:jc w:val="left"/>
            </w:pPr>
            <w:r>
              <w:rPr>
                <w:sz w:val="16"/>
              </w:rPr>
              <w:t>DR-1719-WI</w:t>
            </w:r>
          </w:p>
        </w:tc>
        <w:tc>
          <w:tcPr>
            <w:tcW w:type="dxa" w:w="1489"/>
          </w:tcPr>
          <w:p>
            <w:pPr>
              <w:spacing w:after="0"/>
              <w:jc w:val="left"/>
            </w:pPr>
            <w:r>
              <w:rPr>
                <w:sz w:val="16"/>
              </w:rPr>
              <w:t>Major disaster</w:t>
            </w:r>
          </w:p>
        </w:tc>
        <w:tc>
          <w:tcPr>
            <w:tcW w:type="dxa" w:w="3683"/>
          </w:tcPr>
          <w:p>
            <w:pPr>
              <w:spacing w:after="0"/>
              <w:jc w:val="left"/>
            </w:pPr>
            <w:r>
              <w:rPr>
                <w:sz w:val="16"/>
              </w:rPr>
              <w:t>SEVERE STORMS AND FLOODING</w:t>
            </w:r>
          </w:p>
        </w:tc>
        <w:tc>
          <w:tcPr>
            <w:tcW w:type="dxa" w:w="2443"/>
          </w:tcPr>
          <w:p>
            <w:pPr>
              <w:spacing w:after="0"/>
              <w:jc w:val="left"/>
            </w:pPr>
            <w:r>
              <w:rPr>
                <w:sz w:val="16"/>
              </w:rPr>
              <w:t>Inland Flooding</w:t>
            </w:r>
          </w:p>
        </w:tc>
        <w:tc>
          <w:tcPr>
            <w:tcW w:type="dxa" w:w="1527"/>
          </w:tcPr>
          <w:p>
            <w:pPr>
              <w:spacing w:after="0"/>
              <w:jc w:val="right"/>
            </w:pPr>
            <w:r>
              <w:rPr>
                <w:sz w:val="16"/>
              </w:rPr>
              <w:t>PA not declared for this county</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2005-09-13</w:t>
            </w:r>
          </w:p>
        </w:tc>
        <w:tc>
          <w:tcPr>
            <w:tcW w:type="dxa" w:w="1108"/>
          </w:tcPr>
          <w:p>
            <w:pPr>
              <w:spacing w:after="0"/>
              <w:jc w:val="left"/>
            </w:pPr>
            <w:r>
              <w:rPr>
                <w:sz w:val="16"/>
              </w:rPr>
              <w:t>2005-08-29</w:t>
            </w:r>
          </w:p>
        </w:tc>
        <w:tc>
          <w:tcPr>
            <w:tcW w:type="dxa" w:w="1108"/>
          </w:tcPr>
          <w:p>
            <w:pPr>
              <w:spacing w:after="0"/>
              <w:jc w:val="left"/>
            </w:pPr>
            <w:r>
              <w:rPr>
                <w:sz w:val="16"/>
              </w:rPr>
              <w:t>EM-3249-WI</w:t>
            </w:r>
          </w:p>
        </w:tc>
        <w:tc>
          <w:tcPr>
            <w:tcW w:type="dxa" w:w="1489"/>
          </w:tcPr>
          <w:p>
            <w:pPr>
              <w:spacing w:after="0"/>
              <w:jc w:val="left"/>
            </w:pPr>
            <w:r>
              <w:rPr>
                <w:sz w:val="16"/>
              </w:rPr>
              <w:t>Emergency</w:t>
            </w:r>
          </w:p>
        </w:tc>
        <w:tc>
          <w:tcPr>
            <w:tcW w:type="dxa" w:w="3683"/>
          </w:tcPr>
          <w:p>
            <w:pPr>
              <w:spacing w:after="0"/>
              <w:jc w:val="left"/>
            </w:pPr>
            <w:r>
              <w:rPr>
                <w:sz w:val="16"/>
              </w:rPr>
              <w:t>HURRICANE KATRINA EVACUATION</w:t>
            </w:r>
          </w:p>
        </w:tc>
        <w:tc>
          <w:tcPr>
            <w:tcW w:type="dxa" w:w="2443"/>
          </w:tcPr>
          <w:p>
            <w:pPr>
              <w:spacing w:after="0"/>
              <w:jc w:val="left"/>
            </w:pPr>
            <w:r>
              <w:rPr>
                <w:sz w:val="16"/>
              </w:rPr>
              <w:t>Hurricane: evacuation support, not a local hazard event; not counted</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2004-06-18</w:t>
            </w:r>
          </w:p>
        </w:tc>
        <w:tc>
          <w:tcPr>
            <w:tcW w:type="dxa" w:w="1108"/>
          </w:tcPr>
          <w:p>
            <w:pPr>
              <w:spacing w:after="0"/>
              <w:jc w:val="left"/>
            </w:pPr>
            <w:r>
              <w:rPr>
                <w:sz w:val="16"/>
              </w:rPr>
              <w:t>2004-05-07</w:t>
            </w:r>
          </w:p>
        </w:tc>
        <w:tc>
          <w:tcPr>
            <w:tcW w:type="dxa" w:w="1108"/>
          </w:tcPr>
          <w:p>
            <w:pPr>
              <w:spacing w:after="0"/>
              <w:jc w:val="left"/>
            </w:pPr>
            <w:r>
              <w:rPr>
                <w:sz w:val="16"/>
              </w:rPr>
              <w:t>DR-1526-WI</w:t>
            </w:r>
          </w:p>
        </w:tc>
        <w:tc>
          <w:tcPr>
            <w:tcW w:type="dxa" w:w="1489"/>
          </w:tcPr>
          <w:p>
            <w:pPr>
              <w:spacing w:after="0"/>
              <w:jc w:val="left"/>
            </w:pPr>
            <w:r>
              <w:rPr>
                <w:sz w:val="16"/>
              </w:rPr>
              <w:t>Major disaster</w:t>
            </w:r>
          </w:p>
        </w:tc>
        <w:tc>
          <w:tcPr>
            <w:tcW w:type="dxa" w:w="3683"/>
          </w:tcPr>
          <w:p>
            <w:pPr>
              <w:spacing w:after="0"/>
              <w:jc w:val="left"/>
            </w:pPr>
            <w:r>
              <w:rPr>
                <w:sz w:val="16"/>
              </w:rPr>
              <w:t>SEVERE STORMS AND FLOODING</w:t>
            </w:r>
          </w:p>
        </w:tc>
        <w:tc>
          <w:tcPr>
            <w:tcW w:type="dxa" w:w="2443"/>
          </w:tcPr>
          <w:p>
            <w:pPr>
              <w:spacing w:after="0"/>
              <w:jc w:val="left"/>
            </w:pPr>
            <w:r>
              <w:rPr>
                <w:sz w:val="16"/>
              </w:rPr>
              <w:t>Inland Flooding</w:t>
            </w:r>
          </w:p>
        </w:tc>
        <w:tc>
          <w:tcPr>
            <w:tcW w:type="dxa" w:w="1527"/>
          </w:tcPr>
          <w:p>
            <w:pPr>
              <w:spacing w:after="0"/>
              <w:jc w:val="right"/>
            </w:pPr>
            <w:r>
              <w:rPr>
                <w:sz w:val="16"/>
              </w:rPr>
              <w:t>PA not declared for this county</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2001-01-24</w:t>
            </w:r>
          </w:p>
        </w:tc>
        <w:tc>
          <w:tcPr>
            <w:tcW w:type="dxa" w:w="1108"/>
          </w:tcPr>
          <w:p>
            <w:pPr>
              <w:spacing w:after="0"/>
              <w:jc w:val="left"/>
            </w:pPr>
            <w:r>
              <w:rPr>
                <w:sz w:val="16"/>
              </w:rPr>
              <w:t>2000-12-11</w:t>
            </w:r>
          </w:p>
        </w:tc>
        <w:tc>
          <w:tcPr>
            <w:tcW w:type="dxa" w:w="1108"/>
          </w:tcPr>
          <w:p>
            <w:pPr>
              <w:spacing w:after="0"/>
              <w:jc w:val="left"/>
            </w:pPr>
            <w:r>
              <w:rPr>
                <w:sz w:val="16"/>
              </w:rPr>
              <w:t>EM-3163-WI</w:t>
            </w:r>
          </w:p>
        </w:tc>
        <w:tc>
          <w:tcPr>
            <w:tcW w:type="dxa" w:w="1489"/>
          </w:tcPr>
          <w:p>
            <w:pPr>
              <w:spacing w:after="0"/>
              <w:jc w:val="left"/>
            </w:pPr>
            <w:r>
              <w:rPr>
                <w:sz w:val="16"/>
              </w:rPr>
              <w:t>Emergency</w:t>
            </w:r>
          </w:p>
        </w:tc>
        <w:tc>
          <w:tcPr>
            <w:tcW w:type="dxa" w:w="3683"/>
          </w:tcPr>
          <w:p>
            <w:pPr>
              <w:spacing w:after="0"/>
              <w:jc w:val="left"/>
            </w:pPr>
            <w:r>
              <w:rPr>
                <w:sz w:val="16"/>
              </w:rPr>
              <w:t>SNOW</w:t>
            </w:r>
          </w:p>
        </w:tc>
        <w:tc>
          <w:tcPr>
            <w:tcW w:type="dxa" w:w="2443"/>
          </w:tcPr>
          <w:p>
            <w:pPr>
              <w:spacing w:after="0"/>
              <w:jc w:val="left"/>
            </w:pPr>
            <w:r>
              <w:rPr>
                <w:sz w:val="16"/>
              </w:rPr>
              <w:t>Winter Weather</w:t>
            </w:r>
          </w:p>
        </w:tc>
        <w:tc>
          <w:tcPr>
            <w:tcW w:type="dxa" w:w="1527"/>
          </w:tcPr>
          <w:p>
            <w:pPr>
              <w:spacing w:after="0"/>
              <w:jc w:val="right"/>
            </w:pPr>
            <w:r>
              <w:rPr>
                <w:sz w:val="16"/>
              </w:rPr>
              <w:t>$100,542.96</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2000-06-24</w:t>
            </w:r>
          </w:p>
        </w:tc>
        <w:tc>
          <w:tcPr>
            <w:tcW w:type="dxa" w:w="1108"/>
          </w:tcPr>
          <w:p>
            <w:pPr>
              <w:spacing w:after="0"/>
              <w:jc w:val="left"/>
            </w:pPr>
            <w:r>
              <w:rPr>
                <w:sz w:val="16"/>
              </w:rPr>
              <w:t>2000-05-26</w:t>
            </w:r>
          </w:p>
        </w:tc>
        <w:tc>
          <w:tcPr>
            <w:tcW w:type="dxa" w:w="1108"/>
          </w:tcPr>
          <w:p>
            <w:pPr>
              <w:spacing w:after="0"/>
              <w:jc w:val="left"/>
            </w:pPr>
            <w:r>
              <w:rPr>
                <w:sz w:val="16"/>
              </w:rPr>
              <w:t>DR-1332-WI</w:t>
            </w:r>
          </w:p>
        </w:tc>
        <w:tc>
          <w:tcPr>
            <w:tcW w:type="dxa" w:w="1489"/>
          </w:tcPr>
          <w:p>
            <w:pPr>
              <w:spacing w:after="0"/>
              <w:jc w:val="left"/>
            </w:pPr>
            <w:r>
              <w:rPr>
                <w:sz w:val="16"/>
              </w:rPr>
              <w:t>Major disaster</w:t>
            </w:r>
          </w:p>
        </w:tc>
        <w:tc>
          <w:tcPr>
            <w:tcW w:type="dxa" w:w="3683"/>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527"/>
          </w:tcPr>
          <w:p>
            <w:pPr>
              <w:spacing w:after="0"/>
              <w:jc w:val="right"/>
            </w:pPr>
            <w:r>
              <w:rPr>
                <w:sz w:val="16"/>
              </w:rPr>
              <w:t>$80,253.66</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1996-08-02</w:t>
            </w:r>
          </w:p>
        </w:tc>
        <w:tc>
          <w:tcPr>
            <w:tcW w:type="dxa" w:w="1108"/>
          </w:tcPr>
          <w:p>
            <w:pPr>
              <w:spacing w:after="0"/>
              <w:jc w:val="left"/>
            </w:pPr>
            <w:r>
              <w:rPr>
                <w:sz w:val="16"/>
              </w:rPr>
              <w:t>1996-07-17</w:t>
            </w:r>
          </w:p>
        </w:tc>
        <w:tc>
          <w:tcPr>
            <w:tcW w:type="dxa" w:w="1108"/>
          </w:tcPr>
          <w:p>
            <w:pPr>
              <w:spacing w:after="0"/>
              <w:jc w:val="left"/>
            </w:pPr>
            <w:r>
              <w:rPr>
                <w:sz w:val="16"/>
              </w:rPr>
              <w:t>DR-1131-WI</w:t>
            </w:r>
          </w:p>
        </w:tc>
        <w:tc>
          <w:tcPr>
            <w:tcW w:type="dxa" w:w="1489"/>
          </w:tcPr>
          <w:p>
            <w:pPr>
              <w:spacing w:after="0"/>
              <w:jc w:val="left"/>
            </w:pPr>
            <w:r>
              <w:rPr>
                <w:sz w:val="16"/>
              </w:rPr>
              <w:t>Major disaster</w:t>
            </w:r>
          </w:p>
        </w:tc>
        <w:tc>
          <w:tcPr>
            <w:tcW w:type="dxa" w:w="3683"/>
          </w:tcPr>
          <w:p>
            <w:pPr>
              <w:spacing w:after="0"/>
              <w:jc w:val="left"/>
            </w:pPr>
            <w:r>
              <w:rPr>
                <w:sz w:val="16"/>
              </w:rPr>
              <w:t>SEVERE STORMS, FLOODING AND TORNADOES</w:t>
            </w:r>
          </w:p>
        </w:tc>
        <w:tc>
          <w:tcPr>
            <w:tcW w:type="dxa" w:w="2443"/>
          </w:tcPr>
          <w:p>
            <w:pPr>
              <w:spacing w:after="0"/>
              <w:jc w:val="left"/>
            </w:pPr>
            <w:r>
              <w:rPr>
                <w:sz w:val="16"/>
              </w:rPr>
              <w:t>Inland Flooding (primary); also designated: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1993-07-02</w:t>
            </w:r>
          </w:p>
        </w:tc>
        <w:tc>
          <w:tcPr>
            <w:tcW w:type="dxa" w:w="1108"/>
          </w:tcPr>
          <w:p>
            <w:pPr>
              <w:spacing w:after="0"/>
              <w:jc w:val="left"/>
            </w:pPr>
            <w:r>
              <w:rPr>
                <w:sz w:val="16"/>
              </w:rPr>
              <w:t>1993-06-07</w:t>
            </w:r>
          </w:p>
        </w:tc>
        <w:tc>
          <w:tcPr>
            <w:tcW w:type="dxa" w:w="1108"/>
          </w:tcPr>
          <w:p>
            <w:pPr>
              <w:spacing w:after="0"/>
              <w:jc w:val="left"/>
            </w:pPr>
            <w:r>
              <w:rPr>
                <w:sz w:val="16"/>
              </w:rPr>
              <w:t>DR-994-WI</w:t>
            </w:r>
          </w:p>
        </w:tc>
        <w:tc>
          <w:tcPr>
            <w:tcW w:type="dxa" w:w="1489"/>
          </w:tcPr>
          <w:p>
            <w:pPr>
              <w:spacing w:after="0"/>
              <w:jc w:val="left"/>
            </w:pPr>
            <w:r>
              <w:rPr>
                <w:sz w:val="16"/>
              </w:rPr>
              <w:t>Major disaster</w:t>
            </w:r>
          </w:p>
        </w:tc>
        <w:tc>
          <w:tcPr>
            <w:tcW w:type="dxa" w:w="3683"/>
          </w:tcPr>
          <w:p>
            <w:pPr>
              <w:spacing w:after="0"/>
              <w:jc w:val="left"/>
            </w:pPr>
            <w:r>
              <w:rPr>
                <w:sz w:val="16"/>
              </w:rPr>
              <w:t>SEVERE STORMS, TORNADOES &amp; FLOODING</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1990-07-13</w:t>
            </w:r>
          </w:p>
        </w:tc>
        <w:tc>
          <w:tcPr>
            <w:tcW w:type="dxa" w:w="1108"/>
          </w:tcPr>
          <w:p>
            <w:pPr>
              <w:spacing w:after="0"/>
              <w:jc w:val="left"/>
            </w:pPr>
            <w:r>
              <w:rPr>
                <w:sz w:val="16"/>
              </w:rPr>
              <w:t>1990-06-22</w:t>
            </w:r>
          </w:p>
        </w:tc>
        <w:tc>
          <w:tcPr>
            <w:tcW w:type="dxa" w:w="1108"/>
          </w:tcPr>
          <w:p>
            <w:pPr>
              <w:spacing w:after="0"/>
              <w:jc w:val="left"/>
            </w:pPr>
            <w:r>
              <w:rPr>
                <w:sz w:val="16"/>
              </w:rPr>
              <w:t>DR-874-WI</w:t>
            </w:r>
          </w:p>
        </w:tc>
        <w:tc>
          <w:tcPr>
            <w:tcW w:type="dxa" w:w="1489"/>
          </w:tcPr>
          <w:p>
            <w:pPr>
              <w:spacing w:after="0"/>
              <w:jc w:val="left"/>
            </w:pPr>
            <w:r>
              <w:rPr>
                <w:sz w:val="16"/>
              </w:rPr>
              <w:t>Major disaster</w:t>
            </w:r>
          </w:p>
        </w:tc>
        <w:tc>
          <w:tcPr>
            <w:tcW w:type="dxa" w:w="3683"/>
          </w:tcPr>
          <w:p>
            <w:pPr>
              <w:spacing w:after="0"/>
              <w:jc w:val="left"/>
            </w:pPr>
            <w:r>
              <w:rPr>
                <w:sz w:val="16"/>
              </w:rPr>
              <w:t>SEVERE STORMS, TORNADOES &amp; FLOODING</w:t>
            </w:r>
          </w:p>
        </w:tc>
        <w:tc>
          <w:tcPr>
            <w:tcW w:type="dxa" w:w="2443"/>
          </w:tcPr>
          <w:p>
            <w:pPr>
              <w:spacing w:after="0"/>
              <w:jc w:val="left"/>
            </w:pPr>
            <w:r>
              <w:rPr>
                <w:sz w:val="16"/>
              </w:rPr>
              <w:t>Inland Flooding;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1978-07-07</w:t>
            </w:r>
          </w:p>
        </w:tc>
        <w:tc>
          <w:tcPr>
            <w:tcW w:type="dxa" w:w="1108"/>
          </w:tcPr>
          <w:p>
            <w:pPr>
              <w:spacing w:after="0"/>
              <w:jc w:val="left"/>
            </w:pPr>
            <w:r>
              <w:rPr>
                <w:sz w:val="16"/>
              </w:rPr>
              <w:t>1978-07-07</w:t>
            </w:r>
          </w:p>
        </w:tc>
        <w:tc>
          <w:tcPr>
            <w:tcW w:type="dxa" w:w="1108"/>
          </w:tcPr>
          <w:p>
            <w:pPr>
              <w:spacing w:after="0"/>
              <w:jc w:val="left"/>
            </w:pPr>
            <w:r>
              <w:rPr>
                <w:sz w:val="16"/>
              </w:rPr>
              <w:t>DR-559-WI</w:t>
            </w:r>
          </w:p>
        </w:tc>
        <w:tc>
          <w:tcPr>
            <w:tcW w:type="dxa" w:w="1489"/>
          </w:tcPr>
          <w:p>
            <w:pPr>
              <w:spacing w:after="0"/>
              <w:jc w:val="left"/>
            </w:pPr>
            <w:r>
              <w:rPr>
                <w:sz w:val="16"/>
              </w:rPr>
              <w:t>Major disaster</w:t>
            </w:r>
          </w:p>
        </w:tc>
        <w:tc>
          <w:tcPr>
            <w:tcW w:type="dxa" w:w="3683"/>
          </w:tcPr>
          <w:p>
            <w:pPr>
              <w:spacing w:after="0"/>
              <w:jc w:val="left"/>
            </w:pPr>
            <w:r>
              <w:rPr>
                <w:sz w:val="16"/>
              </w:rPr>
              <w:t>SEVERE STORMS, FLOODING, HAIL &amp; TORNADOES</w:t>
            </w:r>
          </w:p>
        </w:tc>
        <w:tc>
          <w:tcPr>
            <w:tcW w:type="dxa" w:w="2443"/>
          </w:tcPr>
          <w:p>
            <w:pPr>
              <w:spacing w:after="0"/>
              <w:jc w:val="left"/>
            </w:pPr>
            <w:r>
              <w:rPr>
                <w:sz w:val="16"/>
              </w:rPr>
              <w:t>Hail; Inland Flooding; Tornado</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1976-06-17</w:t>
            </w:r>
          </w:p>
        </w:tc>
        <w:tc>
          <w:tcPr>
            <w:tcW w:type="dxa" w:w="1108"/>
          </w:tcPr>
          <w:p>
            <w:pPr>
              <w:spacing w:after="0"/>
              <w:jc w:val="left"/>
            </w:pPr>
            <w:r>
              <w:rPr>
                <w:sz w:val="16"/>
              </w:rPr>
              <w:t>1976-06-17</w:t>
            </w:r>
          </w:p>
        </w:tc>
        <w:tc>
          <w:tcPr>
            <w:tcW w:type="dxa" w:w="1108"/>
          </w:tcPr>
          <w:p>
            <w:pPr>
              <w:spacing w:after="0"/>
              <w:jc w:val="left"/>
            </w:pPr>
            <w:r>
              <w:rPr>
                <w:sz w:val="16"/>
              </w:rPr>
              <w:t>EM-3014-WI</w:t>
            </w:r>
          </w:p>
        </w:tc>
        <w:tc>
          <w:tcPr>
            <w:tcW w:type="dxa" w:w="1489"/>
          </w:tcPr>
          <w:p>
            <w:pPr>
              <w:spacing w:after="0"/>
              <w:jc w:val="left"/>
            </w:pPr>
            <w:r>
              <w:rPr>
                <w:sz w:val="16"/>
              </w:rPr>
              <w:t>Emergency</w:t>
            </w:r>
          </w:p>
        </w:tc>
        <w:tc>
          <w:tcPr>
            <w:tcW w:type="dxa" w:w="3683"/>
          </w:tcPr>
          <w:p>
            <w:pPr>
              <w:spacing w:after="0"/>
              <w:jc w:val="left"/>
            </w:pPr>
            <w:r>
              <w:rPr>
                <w:sz w:val="16"/>
              </w:rPr>
              <w:t>DROUGHT</w:t>
            </w:r>
          </w:p>
        </w:tc>
        <w:tc>
          <w:tcPr>
            <w:tcW w:type="dxa" w:w="2443"/>
          </w:tcPr>
          <w:p>
            <w:pPr>
              <w:spacing w:after="0"/>
              <w:jc w:val="left"/>
            </w:pPr>
            <w:r>
              <w:rPr>
                <w:sz w:val="16"/>
              </w:rPr>
              <w:t>Drought</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1976-03-23</w:t>
            </w:r>
          </w:p>
        </w:tc>
        <w:tc>
          <w:tcPr>
            <w:tcW w:type="dxa" w:w="1108"/>
          </w:tcPr>
          <w:p>
            <w:pPr>
              <w:spacing w:after="0"/>
              <w:jc w:val="left"/>
            </w:pPr>
            <w:r>
              <w:rPr>
                <w:sz w:val="16"/>
              </w:rPr>
              <w:t>1976-03-23</w:t>
            </w:r>
          </w:p>
        </w:tc>
        <w:tc>
          <w:tcPr>
            <w:tcW w:type="dxa" w:w="1108"/>
          </w:tcPr>
          <w:p>
            <w:pPr>
              <w:spacing w:after="0"/>
              <w:jc w:val="left"/>
            </w:pPr>
            <w:r>
              <w:rPr>
                <w:sz w:val="16"/>
              </w:rPr>
              <w:t>DR-496-WI</w:t>
            </w:r>
          </w:p>
        </w:tc>
        <w:tc>
          <w:tcPr>
            <w:tcW w:type="dxa" w:w="1489"/>
          </w:tcPr>
          <w:p>
            <w:pPr>
              <w:spacing w:after="0"/>
              <w:jc w:val="left"/>
            </w:pPr>
            <w:r>
              <w:rPr>
                <w:sz w:val="16"/>
              </w:rPr>
              <w:t>Major disaster</w:t>
            </w:r>
          </w:p>
        </w:tc>
        <w:tc>
          <w:tcPr>
            <w:tcW w:type="dxa" w:w="3683"/>
          </w:tcPr>
          <w:p>
            <w:pPr>
              <w:spacing w:after="0"/>
              <w:jc w:val="left"/>
            </w:pPr>
            <w:r>
              <w:rPr>
                <w:sz w:val="16"/>
              </w:rPr>
              <w:t>SEVERE STORMS, ICING, WIND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1969-07-11</w:t>
            </w:r>
          </w:p>
        </w:tc>
        <w:tc>
          <w:tcPr>
            <w:tcW w:type="dxa" w:w="1108"/>
          </w:tcPr>
          <w:p>
            <w:pPr>
              <w:spacing w:after="0"/>
              <w:jc w:val="left"/>
            </w:pPr>
            <w:r>
              <w:rPr>
                <w:sz w:val="16"/>
              </w:rPr>
              <w:t>1969-07-11</w:t>
            </w:r>
          </w:p>
        </w:tc>
        <w:tc>
          <w:tcPr>
            <w:tcW w:type="dxa" w:w="1108"/>
          </w:tcPr>
          <w:p>
            <w:pPr>
              <w:spacing w:after="0"/>
              <w:jc w:val="left"/>
            </w:pPr>
            <w:r>
              <w:rPr>
                <w:sz w:val="16"/>
              </w:rPr>
              <w:t>DR-264-WI</w:t>
            </w:r>
          </w:p>
        </w:tc>
        <w:tc>
          <w:tcPr>
            <w:tcW w:type="dxa" w:w="1489"/>
          </w:tcPr>
          <w:p>
            <w:pPr>
              <w:spacing w:after="0"/>
              <w:jc w:val="left"/>
            </w:pPr>
            <w:r>
              <w:rPr>
                <w:sz w:val="16"/>
              </w:rPr>
              <w:t>Major disaster</w:t>
            </w:r>
          </w:p>
        </w:tc>
        <w:tc>
          <w:tcPr>
            <w:tcW w:type="dxa" w:w="3683"/>
          </w:tcPr>
          <w:p>
            <w:pPr>
              <w:spacing w:after="0"/>
              <w:jc w:val="left"/>
            </w:pPr>
            <w:r>
              <w:rPr>
                <w:sz w:val="16"/>
              </w:rPr>
              <w:t>SEVERE STORMS &amp; FLOODING</w:t>
            </w:r>
          </w:p>
        </w:tc>
        <w:tc>
          <w:tcPr>
            <w:tcW w:type="dxa" w:w="2443"/>
          </w:tcPr>
          <w:p>
            <w:pPr>
              <w:spacing w:after="0"/>
              <w:jc w:val="left"/>
            </w:pPr>
            <w:r>
              <w:rPr>
                <w:sz w:val="16"/>
              </w:rPr>
              <w:t>Inland Flooding</w:t>
            </w:r>
          </w:p>
        </w:tc>
        <w:tc>
          <w:tcPr>
            <w:tcW w:type="dxa" w:w="1527"/>
          </w:tcPr>
          <w:p>
            <w:pPr>
              <w:spacing w:after="0"/>
              <w:jc w:val="right"/>
            </w:pPr>
            <w:r>
              <w:rPr>
                <w:sz w:val="16"/>
              </w:rPr>
              <w:t>none found</w:t>
            </w:r>
          </w:p>
        </w:tc>
        <w:tc>
          <w:tcPr>
            <w:tcW w:type="dxa" w:w="692"/>
          </w:tcPr>
          <w:p>
            <w:pPr>
              <w:spacing w:after="0"/>
              <w:jc w:val="left"/>
            </w:pPr>
          </w:p>
        </w:tc>
        <w:tc>
          <w:tcPr>
            <w:tcW w:type="dxa" w:w="95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94</w:t>
            </w:r>
          </w:p>
        </w:tc>
        <w:tc>
          <w:tcPr>
            <w:tcW w:type="dxa" w:w="1422"/>
          </w:tcPr>
          <w:p>
            <w:pPr>
              <w:spacing w:after="0"/>
              <w:jc w:val="right"/>
            </w:pPr>
            <w:r>
              <w:rPr>
                <w:sz w:val="16"/>
              </w:rPr>
              <w:t>28</w:t>
            </w:r>
          </w:p>
        </w:tc>
        <w:tc>
          <w:tcPr>
            <w:tcW w:type="dxa" w:w="1356"/>
          </w:tcPr>
          <w:p>
            <w:pPr>
              <w:spacing w:after="0"/>
              <w:jc w:val="right"/>
            </w:pPr>
            <w:r>
              <w:rPr>
                <w:sz w:val="16"/>
              </w:rPr>
              <w:t>3</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46</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269</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208</w:t>
            </w:r>
          </w:p>
        </w:tc>
        <w:tc>
          <w:tcPr>
            <w:tcW w:type="dxa" w:w="1422"/>
          </w:tcPr>
          <w:p>
            <w:pPr>
              <w:spacing w:after="0"/>
              <w:jc w:val="right"/>
            </w:pPr>
            <w:r>
              <w:rPr>
                <w:sz w:val="16"/>
              </w:rPr>
              <w:t>21</w:t>
            </w:r>
          </w:p>
        </w:tc>
        <w:tc>
          <w:tcPr>
            <w:tcW w:type="dxa" w:w="1356"/>
          </w:tcPr>
          <w:p>
            <w:pPr>
              <w:spacing w:after="0"/>
              <w:jc w:val="right"/>
            </w:pPr>
            <w:r>
              <w:rPr>
                <w:sz w:val="16"/>
              </w:rPr>
              <w:t>9</w:t>
            </w:r>
          </w:p>
        </w:tc>
        <w:tc>
          <w:tcPr>
            <w:tcW w:type="dxa" w:w="963"/>
          </w:tcPr>
          <w:p>
            <w:pPr>
              <w:spacing w:after="0"/>
              <w:jc w:val="right"/>
            </w:pPr>
            <w:r>
              <w:rPr>
                <w:sz w:val="16"/>
              </w:rPr>
              <w:t>40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6"/>
        <w:gridCol w:w="3143"/>
        <w:gridCol w:w="1102"/>
        <w:gridCol w:w="1756"/>
        <w:gridCol w:w="648"/>
        <w:gridCol w:w="24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6"/>
            <w:shd w:val="clear" w:color="auto" w:fill="E8E8E8"/>
          </w:tcPr>
          <w:p>
            <w:pPr>
              <w:spacing w:after="0"/>
              <w:jc w:val="left"/>
            </w:pPr>
            <w:r>
              <w:rPr>
                <w:b/>
                <w:sz w:val="16"/>
              </w:rPr>
              <w:t>Magnitude or extent</w:t>
            </w:r>
          </w:p>
        </w:tc>
        <w:tc>
          <w:tcPr>
            <w:tcW w:type="dxa" w:w="314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2020-04-07</w:t>
            </w:r>
          </w:p>
        </w:tc>
        <w:tc>
          <w:tcPr>
            <w:tcW w:type="dxa" w:w="1215"/>
          </w:tcPr>
          <w:p>
            <w:pPr>
              <w:spacing w:after="0"/>
              <w:jc w:val="left"/>
            </w:pPr>
            <w:r>
              <w:rPr>
                <w:sz w:val="16"/>
              </w:rPr>
              <w:t>Hail</w:t>
            </w:r>
          </w:p>
        </w:tc>
        <w:tc>
          <w:tcPr>
            <w:tcW w:type="dxa" w:w="2776"/>
          </w:tcPr>
          <w:p>
            <w:pPr>
              <w:spacing w:after="0"/>
              <w:jc w:val="left"/>
            </w:pPr>
            <w:r>
              <w:rPr>
                <w:sz w:val="16"/>
              </w:rPr>
              <w:t>3 in</w:t>
            </w:r>
          </w:p>
        </w:tc>
        <w:tc>
          <w:tcPr>
            <w:tcW w:type="dxa" w:w="3143"/>
          </w:tcPr>
          <w:p>
            <w:pPr>
              <w:spacing w:after="0"/>
              <w:jc w:val="left"/>
            </w:pPr>
            <w:r>
              <w:rPr>
                <w:sz w:val="16"/>
              </w:rPr>
              <w:t>property not reported; $0 crops (2020 dollars)</w:t>
            </w:r>
          </w:p>
        </w:tc>
        <w:tc>
          <w:tcPr>
            <w:tcW w:type="dxa" w:w="1102"/>
          </w:tcPr>
          <w:p>
            <w:pPr>
              <w:spacing w:after="0"/>
              <w:jc w:val="right"/>
            </w:pPr>
            <w:r>
              <w:rPr>
                <w:sz w:val="16"/>
              </w:rPr>
              <w:t>0, 0</w:t>
            </w:r>
          </w:p>
        </w:tc>
        <w:tc>
          <w:tcPr>
            <w:tcW w:type="dxa" w:w="1756"/>
          </w:tcPr>
          <w:p>
            <w:pPr>
              <w:spacing w:after="0"/>
              <w:jc w:val="left"/>
            </w:pPr>
            <w:r>
              <w:rPr>
                <w:sz w:val="16"/>
              </w:rPr>
              <w:t>BADGER ARPT</w:t>
            </w:r>
          </w:p>
        </w:tc>
        <w:tc>
          <w:tcPr>
            <w:tcW w:type="dxa" w:w="648"/>
          </w:tcPr>
          <w:p>
            <w:pPr>
              <w:spacing w:after="0"/>
              <w:jc w:val="left"/>
            </w:pPr>
          </w:p>
        </w:tc>
        <w:tc>
          <w:tcPr>
            <w:tcW w:type="dxa" w:w="2434"/>
          </w:tcPr>
          <w:p>
            <w:pPr>
              <w:spacing w:after="0"/>
              <w:jc w:val="left"/>
            </w:pPr>
            <w:r>
              <w:rPr>
                <w:sz w:val="16"/>
              </w:rPr>
              <w:t>B1-c worst recorded: Hail</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2776"/>
          </w:tcPr>
          <w:p>
            <w:pPr>
              <w:spacing w:after="0"/>
              <w:jc w:val="left"/>
            </w:pPr>
          </w:p>
        </w:tc>
        <w:tc>
          <w:tcPr>
            <w:tcW w:type="dxa" w:w="3143"/>
          </w:tcPr>
          <w:p>
            <w:pPr>
              <w:spacing w:after="0"/>
              <w:jc w:val="left"/>
            </w:pPr>
            <w:r>
              <w:rPr>
                <w:sz w:val="16"/>
              </w:rPr>
              <w:t>property not reported; $0 crops, reported for the zone (2017 dollars)</w:t>
            </w:r>
          </w:p>
        </w:tc>
        <w:tc>
          <w:tcPr>
            <w:tcW w:type="dxa" w:w="1102"/>
          </w:tcPr>
          <w:p>
            <w:pPr>
              <w:spacing w:after="0"/>
              <w:jc w:val="right"/>
            </w:pPr>
            <w:r>
              <w:rPr>
                <w:sz w:val="16"/>
              </w:rPr>
              <w:t>0, 0</w:t>
            </w:r>
          </w:p>
        </w:tc>
        <w:tc>
          <w:tcPr>
            <w:tcW w:type="dxa" w:w="1756"/>
          </w:tcPr>
          <w:p>
            <w:pPr>
              <w:spacing w:after="0"/>
              <w:jc w:val="left"/>
            </w:pPr>
            <w:r>
              <w:rPr>
                <w:sz w:val="16"/>
              </w:rPr>
              <w:t>NWS zone WIZ068 (GREEN), zone-level: may include parts of neighboring counties</w:t>
            </w:r>
          </w:p>
        </w:tc>
        <w:tc>
          <w:tcPr>
            <w:tcW w:type="dxa" w:w="648"/>
          </w:tcPr>
          <w:p>
            <w:pPr>
              <w:spacing w:after="0"/>
              <w:jc w:val="left"/>
            </w:pPr>
          </w:p>
        </w:tc>
        <w:tc>
          <w:tcPr>
            <w:tcW w:type="dxa" w:w="24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2015-06-22</w:t>
            </w:r>
          </w:p>
        </w:tc>
        <w:tc>
          <w:tcPr>
            <w:tcW w:type="dxa" w:w="1215"/>
          </w:tcPr>
          <w:p>
            <w:pPr>
              <w:spacing w:after="0"/>
              <w:jc w:val="left"/>
            </w:pPr>
            <w:r>
              <w:rPr>
                <w:sz w:val="16"/>
              </w:rPr>
              <w:t>Thunderstorm Wind</w:t>
            </w:r>
          </w:p>
        </w:tc>
        <w:tc>
          <w:tcPr>
            <w:tcW w:type="dxa" w:w="2776"/>
          </w:tcPr>
          <w:p>
            <w:pPr>
              <w:spacing w:after="0"/>
              <w:jc w:val="left"/>
            </w:pPr>
            <w:r>
              <w:rPr>
                <w:sz w:val="16"/>
              </w:rPr>
              <w:t>87 kt (100 mph) estimated gust</w:t>
            </w:r>
          </w:p>
        </w:tc>
        <w:tc>
          <w:tcPr>
            <w:tcW w:type="dxa" w:w="3143"/>
          </w:tcPr>
          <w:p>
            <w:pPr>
              <w:spacing w:after="0"/>
              <w:jc w:val="left"/>
            </w:pPr>
            <w:r>
              <w:rPr>
                <w:sz w:val="16"/>
              </w:rPr>
              <w:t>$20,000 property; crops not reported (2015 dollars)</w:t>
            </w:r>
          </w:p>
        </w:tc>
        <w:tc>
          <w:tcPr>
            <w:tcW w:type="dxa" w:w="1102"/>
          </w:tcPr>
          <w:p>
            <w:pPr>
              <w:spacing w:after="0"/>
              <w:jc w:val="right"/>
            </w:pPr>
            <w:r>
              <w:rPr>
                <w:sz w:val="16"/>
              </w:rPr>
              <w:t>0, 0</w:t>
            </w:r>
          </w:p>
        </w:tc>
        <w:tc>
          <w:tcPr>
            <w:tcW w:type="dxa" w:w="1756"/>
          </w:tcPr>
          <w:p>
            <w:pPr>
              <w:spacing w:after="0"/>
              <w:jc w:val="left"/>
            </w:pPr>
            <w:r>
              <w:rPr>
                <w:sz w:val="16"/>
              </w:rPr>
              <w:t>POSTVILLE</w:t>
            </w:r>
          </w:p>
        </w:tc>
        <w:tc>
          <w:tcPr>
            <w:tcW w:type="dxa" w:w="648"/>
          </w:tcPr>
          <w:p>
            <w:pPr>
              <w:spacing w:after="0"/>
              <w:jc w:val="left"/>
            </w:pPr>
          </w:p>
        </w:tc>
        <w:tc>
          <w:tcPr>
            <w:tcW w:type="dxa" w:w="2434"/>
          </w:tcPr>
          <w:p>
            <w:pPr>
              <w:spacing w:after="0"/>
              <w:jc w:val="left"/>
            </w:pPr>
            <w:r>
              <w:rPr>
                <w:sz w:val="16"/>
              </w:rPr>
              <w:t>B1-c worst recorded: Thunderstorm Wind</w:t>
            </w:r>
          </w:p>
        </w:tc>
      </w:tr>
      <w:tr>
        <w:trPr>
          <w:cantSplit/>
        </w:trPr>
        <w:tc>
          <w:tcPr>
            <w:tcW w:type="dxa" w:w="1037"/>
          </w:tcPr>
          <w:p>
            <w:pPr>
              <w:spacing w:after="0"/>
              <w:jc w:val="left"/>
            </w:pPr>
            <w:r>
              <w:rPr>
                <w:sz w:val="16"/>
              </w:rPr>
              <w:t>2011-09-29</w:t>
            </w:r>
          </w:p>
        </w:tc>
        <w:tc>
          <w:tcPr>
            <w:tcW w:type="dxa" w:w="1215"/>
          </w:tcPr>
          <w:p>
            <w:pPr>
              <w:spacing w:after="0"/>
              <w:jc w:val="left"/>
            </w:pPr>
            <w:r>
              <w:rPr>
                <w:sz w:val="16"/>
              </w:rPr>
              <w:t>High Wind</w:t>
            </w:r>
          </w:p>
        </w:tc>
        <w:tc>
          <w:tcPr>
            <w:tcW w:type="dxa" w:w="2776"/>
          </w:tcPr>
          <w:p>
            <w:pPr>
              <w:spacing w:after="0"/>
              <w:jc w:val="left"/>
            </w:pPr>
            <w:r>
              <w:rPr>
                <w:sz w:val="16"/>
              </w:rPr>
              <w:t>59 kt (68 mph) measured gust</w:t>
            </w:r>
          </w:p>
        </w:tc>
        <w:tc>
          <w:tcPr>
            <w:tcW w:type="dxa" w:w="3143"/>
          </w:tcPr>
          <w:p>
            <w:pPr>
              <w:spacing w:after="0"/>
              <w:jc w:val="left"/>
            </w:pPr>
            <w:r>
              <w:rPr>
                <w:sz w:val="16"/>
              </w:rPr>
              <w:t>$4,000 property; crops not reported, reported for the zone (2011 dollars)</w:t>
            </w:r>
          </w:p>
        </w:tc>
        <w:tc>
          <w:tcPr>
            <w:tcW w:type="dxa" w:w="1102"/>
          </w:tcPr>
          <w:p>
            <w:pPr>
              <w:spacing w:after="0"/>
              <w:jc w:val="right"/>
            </w:pPr>
            <w:r>
              <w:rPr>
                <w:sz w:val="16"/>
              </w:rPr>
              <w:t>0, 0</w:t>
            </w:r>
          </w:p>
        </w:tc>
        <w:tc>
          <w:tcPr>
            <w:tcW w:type="dxa" w:w="1756"/>
          </w:tcPr>
          <w:p>
            <w:pPr>
              <w:spacing w:after="0"/>
              <w:jc w:val="left"/>
            </w:pPr>
            <w:r>
              <w:rPr>
                <w:sz w:val="16"/>
              </w:rPr>
              <w:t>NWS zone WIZ068 (GREEN), zone-level: may include parts of neighboring counties</w:t>
            </w:r>
          </w:p>
        </w:tc>
        <w:tc>
          <w:tcPr>
            <w:tcW w:type="dxa" w:w="648"/>
          </w:tcPr>
          <w:p>
            <w:pPr>
              <w:spacing w:after="0"/>
              <w:jc w:val="left"/>
            </w:pPr>
          </w:p>
        </w:tc>
        <w:tc>
          <w:tcPr>
            <w:tcW w:type="dxa" w:w="24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2008-12-21</w:t>
            </w:r>
          </w:p>
        </w:tc>
        <w:tc>
          <w:tcPr>
            <w:tcW w:type="dxa" w:w="1215"/>
          </w:tcPr>
          <w:p>
            <w:pPr>
              <w:spacing w:after="0"/>
              <w:jc w:val="left"/>
            </w:pPr>
            <w:r>
              <w:rPr>
                <w:sz w:val="16"/>
              </w:rPr>
              <w:t>Cold/Wind Chill</w:t>
            </w:r>
          </w:p>
        </w:tc>
        <w:tc>
          <w:tcPr>
            <w:tcW w:type="dxa" w:w="2776"/>
          </w:tcPr>
          <w:p>
            <w:pPr>
              <w:spacing w:after="0"/>
              <w:jc w:val="left"/>
            </w:pPr>
          </w:p>
        </w:tc>
        <w:tc>
          <w:tcPr>
            <w:tcW w:type="dxa" w:w="3143"/>
          </w:tcPr>
          <w:p>
            <w:pPr>
              <w:spacing w:after="0"/>
              <w:jc w:val="left"/>
            </w:pPr>
            <w:r>
              <w:rPr>
                <w:sz w:val="16"/>
              </w:rPr>
              <w:t>$0 property; $0 crops, reported for the zone (2008 dollars)</w:t>
            </w:r>
          </w:p>
        </w:tc>
        <w:tc>
          <w:tcPr>
            <w:tcW w:type="dxa" w:w="1102"/>
          </w:tcPr>
          <w:p>
            <w:pPr>
              <w:spacing w:after="0"/>
              <w:jc w:val="right"/>
            </w:pPr>
            <w:r>
              <w:rPr>
                <w:sz w:val="16"/>
              </w:rPr>
              <w:t>1, 0</w:t>
            </w:r>
          </w:p>
        </w:tc>
        <w:tc>
          <w:tcPr>
            <w:tcW w:type="dxa" w:w="1756"/>
          </w:tcPr>
          <w:p>
            <w:pPr>
              <w:spacing w:after="0"/>
              <w:jc w:val="left"/>
            </w:pPr>
            <w:r>
              <w:rPr>
                <w:sz w:val="16"/>
              </w:rPr>
              <w:t>NWS zone WIZ068 (GREEN), zone-level: may include parts of neighboring counties</w:t>
            </w:r>
          </w:p>
        </w:tc>
        <w:tc>
          <w:tcPr>
            <w:tcW w:type="dxa" w:w="648"/>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2008-06-08</w:t>
            </w:r>
          </w:p>
        </w:tc>
        <w:tc>
          <w:tcPr>
            <w:tcW w:type="dxa" w:w="1215"/>
          </w:tcPr>
          <w:p>
            <w:pPr>
              <w:spacing w:after="0"/>
              <w:jc w:val="left"/>
            </w:pPr>
            <w:r>
              <w:rPr>
                <w:sz w:val="16"/>
              </w:rPr>
              <w:t>Flash Flood</w:t>
            </w:r>
          </w:p>
        </w:tc>
        <w:tc>
          <w:tcPr>
            <w:tcW w:type="dxa" w:w="2776"/>
          </w:tcPr>
          <w:p>
            <w:pPr>
              <w:spacing w:after="0"/>
              <w:jc w:val="left"/>
            </w:pPr>
          </w:p>
        </w:tc>
        <w:tc>
          <w:tcPr>
            <w:tcW w:type="dxa" w:w="3143"/>
          </w:tcPr>
          <w:p>
            <w:pPr>
              <w:spacing w:after="0"/>
              <w:jc w:val="left"/>
            </w:pPr>
            <w:r>
              <w:rPr>
                <w:sz w:val="16"/>
              </w:rPr>
              <w:t>$1,320,000 property; $20,000,000 crops (2008 dollars)</w:t>
            </w:r>
          </w:p>
        </w:tc>
        <w:tc>
          <w:tcPr>
            <w:tcW w:type="dxa" w:w="1102"/>
          </w:tcPr>
          <w:p>
            <w:pPr>
              <w:spacing w:after="0"/>
              <w:jc w:val="right"/>
            </w:pPr>
            <w:r>
              <w:rPr>
                <w:sz w:val="16"/>
              </w:rPr>
              <w:t>0, 0</w:t>
            </w:r>
          </w:p>
        </w:tc>
        <w:tc>
          <w:tcPr>
            <w:tcW w:type="dxa" w:w="1756"/>
          </w:tcPr>
          <w:p>
            <w:pPr>
              <w:spacing w:after="0"/>
              <w:jc w:val="left"/>
            </w:pPr>
            <w:r>
              <w:rPr>
                <w:sz w:val="16"/>
              </w:rPr>
              <w:t>BROWNTOWN to BRODHEAD</w:t>
            </w:r>
          </w:p>
        </w:tc>
        <w:tc>
          <w:tcPr>
            <w:tcW w:type="dxa" w:w="648"/>
          </w:tcPr>
          <w:p>
            <w:pPr>
              <w:spacing w:after="0"/>
              <w:jc w:val="left"/>
            </w:pPr>
          </w:p>
        </w:tc>
        <w:tc>
          <w:tcPr>
            <w:tcW w:type="dxa" w:w="24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2007-12-11</w:t>
            </w:r>
          </w:p>
        </w:tc>
        <w:tc>
          <w:tcPr>
            <w:tcW w:type="dxa" w:w="1215"/>
          </w:tcPr>
          <w:p>
            <w:pPr>
              <w:spacing w:after="0"/>
              <w:jc w:val="left"/>
            </w:pPr>
            <w:r>
              <w:rPr>
                <w:sz w:val="16"/>
              </w:rPr>
              <w:t>Ice Storm</w:t>
            </w:r>
          </w:p>
        </w:tc>
        <w:tc>
          <w:tcPr>
            <w:tcW w:type="dxa" w:w="2776"/>
          </w:tcPr>
          <w:p>
            <w:pPr>
              <w:spacing w:after="0"/>
              <w:jc w:val="left"/>
            </w:pPr>
          </w:p>
        </w:tc>
        <w:tc>
          <w:tcPr>
            <w:tcW w:type="dxa" w:w="3143"/>
          </w:tcPr>
          <w:p>
            <w:pPr>
              <w:spacing w:after="0"/>
              <w:jc w:val="left"/>
            </w:pPr>
            <w:r>
              <w:rPr>
                <w:sz w:val="16"/>
              </w:rPr>
              <w:t>$10,000 property; $0 crops, reported for the zone (2007 dollars)</w:t>
            </w:r>
          </w:p>
        </w:tc>
        <w:tc>
          <w:tcPr>
            <w:tcW w:type="dxa" w:w="1102"/>
          </w:tcPr>
          <w:p>
            <w:pPr>
              <w:spacing w:after="0"/>
              <w:jc w:val="right"/>
            </w:pPr>
            <w:r>
              <w:rPr>
                <w:sz w:val="16"/>
              </w:rPr>
              <w:t>0, 0</w:t>
            </w:r>
          </w:p>
        </w:tc>
        <w:tc>
          <w:tcPr>
            <w:tcW w:type="dxa" w:w="1756"/>
          </w:tcPr>
          <w:p>
            <w:pPr>
              <w:spacing w:after="0"/>
              <w:jc w:val="left"/>
            </w:pPr>
            <w:r>
              <w:rPr>
                <w:sz w:val="16"/>
              </w:rPr>
              <w:t>NWS zone WIZ068 (GREEN), zone-level: may include parts of neighboring counties</w:t>
            </w:r>
          </w:p>
        </w:tc>
        <w:tc>
          <w:tcPr>
            <w:tcW w:type="dxa" w:w="648"/>
          </w:tcPr>
          <w:p>
            <w:pPr>
              <w:spacing w:after="0"/>
              <w:jc w:val="left"/>
            </w:pPr>
          </w:p>
        </w:tc>
        <w:tc>
          <w:tcPr>
            <w:tcW w:type="dxa" w:w="2434"/>
          </w:tcPr>
          <w:p>
            <w:pPr>
              <w:spacing w:after="0"/>
              <w:jc w:val="left"/>
            </w:pPr>
            <w:r>
              <w:rPr>
                <w:sz w:val="16"/>
              </w:rPr>
              <w:t>B1-c worst recorded: Ice Storm</w:t>
            </w:r>
          </w:p>
        </w:tc>
      </w:tr>
      <w:tr>
        <w:trPr>
          <w:cantSplit/>
        </w:trPr>
        <w:tc>
          <w:tcPr>
            <w:tcW w:type="dxa" w:w="1037"/>
          </w:tcPr>
          <w:p>
            <w:pPr>
              <w:spacing w:after="0"/>
              <w:jc w:val="left"/>
            </w:pPr>
            <w:r>
              <w:rPr>
                <w:sz w:val="16"/>
              </w:rPr>
              <w:t>2007-04-03</w:t>
            </w:r>
          </w:p>
        </w:tc>
        <w:tc>
          <w:tcPr>
            <w:tcW w:type="dxa" w:w="1215"/>
          </w:tcPr>
          <w:p>
            <w:pPr>
              <w:spacing w:after="0"/>
              <w:jc w:val="left"/>
            </w:pPr>
            <w:r>
              <w:rPr>
                <w:sz w:val="16"/>
              </w:rPr>
              <w:t>Lightning</w:t>
            </w:r>
          </w:p>
        </w:tc>
        <w:tc>
          <w:tcPr>
            <w:tcW w:type="dxa" w:w="2776"/>
          </w:tcPr>
          <w:p>
            <w:pPr>
              <w:spacing w:after="0"/>
              <w:jc w:val="left"/>
            </w:pPr>
          </w:p>
        </w:tc>
        <w:tc>
          <w:tcPr>
            <w:tcW w:type="dxa" w:w="3143"/>
          </w:tcPr>
          <w:p>
            <w:pPr>
              <w:spacing w:after="0"/>
              <w:jc w:val="left"/>
            </w:pPr>
            <w:r>
              <w:rPr>
                <w:sz w:val="16"/>
              </w:rPr>
              <w:t>$25,000 property; $0 crops (2007 dollars)</w:t>
            </w:r>
          </w:p>
        </w:tc>
        <w:tc>
          <w:tcPr>
            <w:tcW w:type="dxa" w:w="1102"/>
          </w:tcPr>
          <w:p>
            <w:pPr>
              <w:spacing w:after="0"/>
              <w:jc w:val="right"/>
            </w:pPr>
            <w:r>
              <w:rPr>
                <w:sz w:val="16"/>
              </w:rPr>
              <w:t>0, 0</w:t>
            </w:r>
          </w:p>
        </w:tc>
        <w:tc>
          <w:tcPr>
            <w:tcW w:type="dxa" w:w="1756"/>
          </w:tcPr>
          <w:p>
            <w:pPr>
              <w:spacing w:after="0"/>
              <w:jc w:val="left"/>
            </w:pPr>
            <w:r>
              <w:rPr>
                <w:sz w:val="16"/>
              </w:rPr>
              <w:t>MONROE to BRODHEAD</w:t>
            </w:r>
          </w:p>
        </w:tc>
        <w:tc>
          <w:tcPr>
            <w:tcW w:type="dxa" w:w="648"/>
          </w:tcPr>
          <w:p>
            <w:pPr>
              <w:spacing w:after="0"/>
              <w:jc w:val="left"/>
            </w:pPr>
          </w:p>
        </w:tc>
        <w:tc>
          <w:tcPr>
            <w:tcW w:type="dxa" w:w="2434"/>
          </w:tcPr>
          <w:p>
            <w:pPr>
              <w:spacing w:after="0"/>
              <w:jc w:val="left"/>
            </w:pPr>
            <w:r>
              <w:rPr>
                <w:sz w:val="16"/>
              </w:rPr>
              <w:t>B1-c worst recorded: Lightning</w:t>
            </w:r>
          </w:p>
        </w:tc>
      </w:tr>
      <w:tr>
        <w:trPr>
          <w:cantSplit/>
        </w:trPr>
        <w:tc>
          <w:tcPr>
            <w:tcW w:type="dxa" w:w="1037"/>
          </w:tcPr>
          <w:p>
            <w:pPr>
              <w:spacing w:after="0"/>
              <w:jc w:val="left"/>
            </w:pPr>
            <w:r>
              <w:rPr>
                <w:sz w:val="16"/>
              </w:rPr>
              <w:t>1997-10-03</w:t>
            </w:r>
          </w:p>
        </w:tc>
        <w:tc>
          <w:tcPr>
            <w:tcW w:type="dxa" w:w="1215"/>
          </w:tcPr>
          <w:p>
            <w:pPr>
              <w:spacing w:after="0"/>
              <w:jc w:val="left"/>
            </w:pPr>
            <w:r>
              <w:rPr>
                <w:sz w:val="16"/>
              </w:rPr>
              <w:t>Heat</w:t>
            </w:r>
          </w:p>
        </w:tc>
        <w:tc>
          <w:tcPr>
            <w:tcW w:type="dxa" w:w="2776"/>
          </w:tcPr>
          <w:p>
            <w:pPr>
              <w:spacing w:after="0"/>
              <w:jc w:val="left"/>
            </w:pPr>
          </w:p>
        </w:tc>
        <w:tc>
          <w:tcPr>
            <w:tcW w:type="dxa" w:w="3143"/>
          </w:tcPr>
          <w:p>
            <w:pPr>
              <w:spacing w:after="0"/>
              <w:jc w:val="left"/>
            </w:pPr>
            <w:r>
              <w:rPr>
                <w:sz w:val="16"/>
              </w:rPr>
              <w:t>damage not reported</w:t>
            </w:r>
          </w:p>
        </w:tc>
        <w:tc>
          <w:tcPr>
            <w:tcW w:type="dxa" w:w="1102"/>
          </w:tcPr>
          <w:p>
            <w:pPr>
              <w:spacing w:after="0"/>
              <w:jc w:val="right"/>
            </w:pPr>
            <w:r>
              <w:rPr>
                <w:sz w:val="16"/>
              </w:rPr>
              <w:t>0, 0</w:t>
            </w:r>
          </w:p>
        </w:tc>
        <w:tc>
          <w:tcPr>
            <w:tcW w:type="dxa" w:w="1756"/>
          </w:tcPr>
          <w:p>
            <w:pPr>
              <w:spacing w:after="0"/>
              <w:jc w:val="left"/>
            </w:pPr>
            <w:r>
              <w:rPr>
                <w:sz w:val="16"/>
              </w:rPr>
              <w:t>NWS zone WIZ068 (GREEN), zone-level: may include parts of neighboring counties</w:t>
            </w:r>
          </w:p>
        </w:tc>
        <w:tc>
          <w:tcPr>
            <w:tcW w:type="dxa" w:w="648"/>
          </w:tcPr>
          <w:p>
            <w:pPr>
              <w:spacing w:after="0"/>
              <w:jc w:val="left"/>
            </w:pPr>
          </w:p>
        </w:tc>
        <w:tc>
          <w:tcPr>
            <w:tcW w:type="dxa" w:w="2434"/>
          </w:tcPr>
          <w:p>
            <w:pPr>
              <w:spacing w:after="0"/>
              <w:jc w:val="left"/>
            </w:pPr>
            <w:r>
              <w:rPr>
                <w:sz w:val="16"/>
              </w:rPr>
              <w:t>B1-c worst recorded: Excessive Heat, Heat</w:t>
            </w:r>
          </w:p>
        </w:tc>
      </w:tr>
      <w:tr>
        <w:trPr>
          <w:cantSplit/>
        </w:trPr>
        <w:tc>
          <w:tcPr>
            <w:tcW w:type="dxa" w:w="1037"/>
          </w:tcPr>
          <w:p>
            <w:pPr>
              <w:spacing w:after="0"/>
              <w:jc w:val="left"/>
            </w:pPr>
            <w:r>
              <w:rPr>
                <w:sz w:val="16"/>
              </w:rPr>
              <w:t>1979-06-09</w:t>
            </w:r>
          </w:p>
        </w:tc>
        <w:tc>
          <w:tcPr>
            <w:tcW w:type="dxa" w:w="1215"/>
          </w:tcPr>
          <w:p>
            <w:pPr>
              <w:spacing w:after="0"/>
              <w:jc w:val="left"/>
            </w:pPr>
            <w:r>
              <w:rPr>
                <w:sz w:val="16"/>
              </w:rPr>
              <w:t>Tornado</w:t>
            </w:r>
          </w:p>
        </w:tc>
        <w:tc>
          <w:tcPr>
            <w:tcW w:type="dxa" w:w="2776"/>
          </w:tcPr>
          <w:p>
            <w:pPr>
              <w:spacing w:after="0"/>
              <w:jc w:val="left"/>
            </w:pPr>
            <w:r>
              <w:rPr>
                <w:sz w:val="16"/>
              </w:rPr>
              <w:t>F2, 2.5 mi path length (records before 1996 may include the whole path; rating and listing come from the county where the tornado began), 50 yd wide</w:t>
            </w:r>
          </w:p>
        </w:tc>
        <w:tc>
          <w:tcPr>
            <w:tcW w:type="dxa" w:w="3143"/>
          </w:tcPr>
          <w:p>
            <w:pPr>
              <w:spacing w:after="0"/>
              <w:jc w:val="left"/>
            </w:pPr>
            <w:r>
              <w:rPr>
                <w:sz w:val="16"/>
              </w:rPr>
              <w:t>$250,000 property; crops not recorded (1979 dollars)</w:t>
            </w:r>
          </w:p>
        </w:tc>
        <w:tc>
          <w:tcPr>
            <w:tcW w:type="dxa" w:w="1102"/>
          </w:tcPr>
          <w:p>
            <w:pPr>
              <w:spacing w:after="0"/>
              <w:jc w:val="right"/>
            </w:pPr>
            <w:r>
              <w:rPr>
                <w:sz w:val="16"/>
              </w:rPr>
              <w:t>0, 5</w:t>
            </w:r>
          </w:p>
        </w:tc>
        <w:tc>
          <w:tcPr>
            <w:tcW w:type="dxa" w:w="1756"/>
          </w:tcPr>
          <w:p>
            <w:pPr>
              <w:spacing w:after="0"/>
              <w:jc w:val="left"/>
            </w:pPr>
            <w:r>
              <w:rPr>
                <w:sz w:val="16"/>
              </w:rPr>
              <w:t>location not recorded</w:t>
            </w:r>
          </w:p>
        </w:tc>
        <w:tc>
          <w:tcPr>
            <w:tcW w:type="dxa" w:w="648"/>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2776"/>
          </w:tcPr>
          <w:p>
            <w:pPr>
              <w:spacing w:after="0"/>
              <w:jc w:val="left"/>
            </w:pPr>
            <w:r>
              <w:rPr>
                <w:sz w:val="16"/>
              </w:rPr>
              <w:t>F3, 24.9 mi path length (records before 1996 may include the whole path; rating and listing come from the county where the tornado began), 200 yd wide</w:t>
            </w:r>
          </w:p>
        </w:tc>
        <w:tc>
          <w:tcPr>
            <w:tcW w:type="dxa" w:w="3143"/>
          </w:tcPr>
          <w:p>
            <w:pPr>
              <w:spacing w:after="0"/>
              <w:jc w:val="left"/>
            </w:pPr>
            <w:r>
              <w:rPr>
                <w:sz w:val="16"/>
              </w:rPr>
              <w:t>$250,000 property; crops not recorded (1967 dollars)</w:t>
            </w:r>
          </w:p>
        </w:tc>
        <w:tc>
          <w:tcPr>
            <w:tcW w:type="dxa" w:w="1102"/>
          </w:tcPr>
          <w:p>
            <w:pPr>
              <w:spacing w:after="0"/>
              <w:jc w:val="right"/>
            </w:pPr>
            <w:r>
              <w:rPr>
                <w:sz w:val="16"/>
              </w:rPr>
              <w:t>0, 0</w:t>
            </w:r>
          </w:p>
        </w:tc>
        <w:tc>
          <w:tcPr>
            <w:tcW w:type="dxa" w:w="1756"/>
          </w:tcPr>
          <w:p>
            <w:pPr>
              <w:spacing w:after="0"/>
              <w:jc w:val="left"/>
            </w:pPr>
            <w:r>
              <w:rPr>
                <w:sz w:val="16"/>
              </w:rPr>
              <w:t>location not recorded</w:t>
            </w:r>
          </w:p>
        </w:tc>
        <w:tc>
          <w:tcPr>
            <w:tcW w:type="dxa" w:w="648"/>
          </w:tcPr>
          <w:p>
            <w:pPr>
              <w:spacing w:after="0"/>
              <w:jc w:val="left"/>
            </w:pPr>
          </w:p>
        </w:tc>
        <w:tc>
          <w:tcPr>
            <w:tcW w:type="dxa" w:w="2434"/>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776"/>
          </w:tcPr>
          <w:p>
            <w:pPr>
              <w:spacing w:after="0"/>
              <w:jc w:val="left"/>
            </w:pPr>
            <w:r>
              <w:rPr>
                <w:sz w:val="16"/>
              </w:rPr>
              <w:t>F1, 27.1 mi path length (records before 1996 may include the whole path; rating and listing come from the county where the tornado began), 167 yd wide</w:t>
            </w:r>
          </w:p>
        </w:tc>
        <w:tc>
          <w:tcPr>
            <w:tcW w:type="dxa" w:w="3143"/>
          </w:tcPr>
          <w:p>
            <w:pPr>
              <w:spacing w:after="0"/>
              <w:jc w:val="left"/>
            </w:pPr>
            <w:r>
              <w:rPr>
                <w:sz w:val="16"/>
              </w:rPr>
              <w:t>$2,500,000 property; crops not recorded (1965 dollars)</w:t>
            </w:r>
          </w:p>
        </w:tc>
        <w:tc>
          <w:tcPr>
            <w:tcW w:type="dxa" w:w="1102"/>
          </w:tcPr>
          <w:p>
            <w:pPr>
              <w:spacing w:after="0"/>
              <w:jc w:val="right"/>
            </w:pPr>
            <w:r>
              <w:rPr>
                <w:sz w:val="16"/>
              </w:rPr>
              <w:t>0, 40</w:t>
            </w:r>
          </w:p>
        </w:tc>
        <w:tc>
          <w:tcPr>
            <w:tcW w:type="dxa" w:w="1756"/>
          </w:tcPr>
          <w:p>
            <w:pPr>
              <w:spacing w:after="0"/>
              <w:jc w:val="left"/>
            </w:pPr>
            <w:r>
              <w:rPr>
                <w:sz w:val="16"/>
              </w:rPr>
              <w:t>location not recorded</w:t>
            </w:r>
          </w:p>
        </w:tc>
        <w:tc>
          <w:tcPr>
            <w:tcW w:type="dxa" w:w="648"/>
          </w:tcPr>
          <w:p>
            <w:pPr>
              <w:spacing w:after="0"/>
              <w:jc w:val="left"/>
            </w:pPr>
          </w:p>
        </w:tc>
        <w:tc>
          <w:tcPr>
            <w:tcW w:type="dxa" w:w="243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5.74</w:t>
            </w:r>
          </w:p>
        </w:tc>
        <w:tc>
          <w:tcPr>
            <w:tcW w:type="dxa" w:w="1471"/>
          </w:tcPr>
          <w:p>
            <w:pPr>
              <w:spacing w:after="0"/>
              <w:jc w:val="left"/>
            </w:pPr>
            <w:r>
              <w:rPr>
                <w:sz w:val="16"/>
              </w:rPr>
              <w:t>event-days per year</w:t>
            </w:r>
          </w:p>
        </w:tc>
        <w:tc>
          <w:tcPr>
            <w:tcW w:type="dxa" w:w="1603"/>
          </w:tcPr>
          <w:p>
            <w:pPr>
              <w:spacing w:after="0"/>
              <w:jc w:val="left"/>
            </w:pPr>
            <w:r>
              <w:rPr>
                <w:sz w:val="16"/>
              </w:rPr>
              <w:t>about 5.74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109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7.22</w:t>
            </w:r>
          </w:p>
        </w:tc>
        <w:tc>
          <w:tcPr>
            <w:tcW w:type="dxa" w:w="1471"/>
          </w:tcPr>
          <w:p>
            <w:pPr>
              <w:spacing w:after="0"/>
              <w:jc w:val="left"/>
            </w:pPr>
            <w:r>
              <w:rPr>
                <w:sz w:val="16"/>
              </w:rPr>
              <w:t>event-days per year</w:t>
            </w:r>
          </w:p>
        </w:tc>
        <w:tc>
          <w:tcPr>
            <w:tcW w:type="dxa" w:w="1603"/>
          </w:tcPr>
          <w:p>
            <w:pPr>
              <w:spacing w:after="0"/>
              <w:jc w:val="left"/>
            </w:pPr>
            <w:r>
              <w:rPr>
                <w:sz w:val="16"/>
              </w:rPr>
              <w:t>about 7.22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252</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7.22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0.000822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0.0822%</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3.64</w:t>
            </w:r>
          </w:p>
        </w:tc>
        <w:tc>
          <w:tcPr>
            <w:tcW w:type="dxa" w:w="1471"/>
          </w:tcPr>
          <w:p>
            <w:pPr>
              <w:spacing w:after="0"/>
              <w:jc w:val="left"/>
            </w:pPr>
            <w:r>
              <w:rPr>
                <w:sz w:val="16"/>
              </w:rPr>
              <w:t>events per year</w:t>
            </w:r>
          </w:p>
        </w:tc>
        <w:tc>
          <w:tcPr>
            <w:tcW w:type="dxa" w:w="1603"/>
          </w:tcPr>
          <w:p>
            <w:pPr>
              <w:spacing w:after="0"/>
              <w:jc w:val="left"/>
            </w:pPr>
            <w:r>
              <w:rPr>
                <w:sz w:val="16"/>
              </w:rPr>
              <w:t>about 3.64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138.3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3.74</w:t>
            </w:r>
          </w:p>
        </w:tc>
        <w:tc>
          <w:tcPr>
            <w:tcW w:type="dxa" w:w="1471"/>
          </w:tcPr>
          <w:p>
            <w:pPr>
              <w:spacing w:after="0"/>
              <w:jc w:val="left"/>
            </w:pPr>
            <w:r>
              <w:rPr>
                <w:sz w:val="16"/>
              </w:rPr>
              <w:t>event-days per year</w:t>
            </w:r>
          </w:p>
        </w:tc>
        <w:tc>
          <w:tcPr>
            <w:tcW w:type="dxa" w:w="1603"/>
          </w:tcPr>
          <w:p>
            <w:pPr>
              <w:spacing w:after="0"/>
              <w:jc w:val="left"/>
            </w:pPr>
            <w:r>
              <w:rPr>
                <w:sz w:val="16"/>
              </w:rPr>
              <w:t>about 3.74 days per year</w:t>
            </w:r>
          </w:p>
        </w:tc>
        <w:tc>
          <w:tcPr>
            <w:tcW w:type="dxa" w:w="1037"/>
          </w:tcPr>
          <w:p>
            <w:pPr>
              <w:spacing w:after="0"/>
              <w:jc w:val="left"/>
            </w:pPr>
            <w:r>
              <w:rPr>
                <w:sz w:val="16"/>
              </w:rPr>
              <w:t>Likely</w:t>
            </w:r>
          </w:p>
        </w:tc>
        <w:tc>
          <w:tcPr>
            <w:tcW w:type="dxa" w:w="1811"/>
          </w:tcPr>
          <w:p>
            <w:pPr>
              <w:spacing w:after="0"/>
              <w:jc w:val="left"/>
            </w:pPr>
            <w:r>
              <w:rPr>
                <w:sz w:val="16"/>
              </w:rPr>
              <w:t>event-days in 19 of 30 years, 1996 to 2025 (63.3%)</w:t>
            </w:r>
          </w:p>
        </w:tc>
        <w:tc>
          <w:tcPr>
            <w:tcW w:type="dxa" w:w="1529"/>
          </w:tcPr>
          <w:p>
            <w:pPr>
              <w:spacing w:after="0"/>
              <w:jc w:val="right"/>
            </w:pPr>
            <w:r>
              <w:rPr>
                <w:sz w:val="16"/>
              </w:rPr>
              <w:t>56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r>
              <w:rPr>
                <w:sz w:val="16"/>
              </w:rPr>
              <w:t>0.00743</w:t>
            </w:r>
          </w:p>
        </w:tc>
        <w:tc>
          <w:tcPr>
            <w:tcW w:type="dxa" w:w="1471"/>
          </w:tcPr>
          <w:p>
            <w:pPr>
              <w:spacing w:after="0"/>
              <w:jc w:val="left"/>
            </w:pPr>
            <w:r>
              <w:rPr>
                <w:sz w:val="16"/>
              </w:rPr>
              <w:t>events per year</w:t>
            </w:r>
          </w:p>
        </w:tc>
        <w:tc>
          <w:tcPr>
            <w:tcW w:type="dxa" w:w="1603"/>
          </w:tcPr>
          <w:p>
            <w:pPr>
              <w:spacing w:after="0"/>
              <w:jc w:val="left"/>
            </w:pPr>
            <w:r>
              <w:rPr>
                <w:sz w:val="16"/>
              </w:rPr>
              <w:t>about 1 in 135 years</w:t>
            </w:r>
          </w:p>
        </w:tc>
        <w:tc>
          <w:tcPr>
            <w:tcW w:type="dxa" w:w="1037"/>
          </w:tcPr>
          <w:p>
            <w:pPr>
              <w:spacing w:after="0"/>
              <w:jc w:val="left"/>
            </w:pPr>
            <w:r>
              <w:rPr>
                <w:sz w:val="16"/>
              </w:rPr>
              <w:t>Unlikely</w:t>
            </w:r>
          </w:p>
        </w:tc>
        <w:tc>
          <w:tcPr>
            <w:tcW w:type="dxa" w:w="1811"/>
          </w:tcPr>
          <w:p>
            <w:pPr>
              <w:spacing w:after="0"/>
              <w:jc w:val="left"/>
            </w:pPr>
            <w:r>
              <w:rPr>
                <w:sz w:val="16"/>
              </w:rPr>
              <w:t>FEMA annualized frequency (modeled)</w:t>
            </w:r>
          </w:p>
        </w:tc>
        <w:tc>
          <w:tcPr>
            <w:tcW w:type="dxa" w:w="1529"/>
          </w:tcPr>
          <w:p>
            <w:pPr>
              <w:spacing w:after="0"/>
              <w:jc w:val="right"/>
            </w:pPr>
            <w:r>
              <w:rPr>
                <w:sz w:val="16"/>
              </w:rPr>
              <w:t>2</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0.817</w:t>
            </w:r>
          </w:p>
        </w:tc>
        <w:tc>
          <w:tcPr>
            <w:tcW w:type="dxa" w:w="1471"/>
          </w:tcPr>
          <w:p>
            <w:pPr>
              <w:spacing w:after="0"/>
              <w:jc w:val="left"/>
            </w:pPr>
            <w:r>
              <w:rPr>
                <w:sz w:val="16"/>
              </w:rPr>
              <w:t>event-days per year</w:t>
            </w:r>
          </w:p>
        </w:tc>
        <w:tc>
          <w:tcPr>
            <w:tcW w:type="dxa" w:w="1603"/>
          </w:tcPr>
          <w:p>
            <w:pPr>
              <w:spacing w:after="0"/>
              <w:jc w:val="left"/>
            </w:pPr>
            <w:r>
              <w:rPr>
                <w:sz w:val="16"/>
              </w:rPr>
              <w:t>about 0.817 days per year</w:t>
            </w:r>
          </w:p>
        </w:tc>
        <w:tc>
          <w:tcPr>
            <w:tcW w:type="dxa" w:w="1037"/>
          </w:tcPr>
          <w:p>
            <w:pPr>
              <w:spacing w:after="0"/>
              <w:jc w:val="left"/>
            </w:pPr>
            <w:r>
              <w:rPr>
                <w:sz w:val="16"/>
              </w:rPr>
              <w:t>Likely</w:t>
            </w:r>
          </w:p>
        </w:tc>
        <w:tc>
          <w:tcPr>
            <w:tcW w:type="dxa" w:w="1811"/>
          </w:tcPr>
          <w:p>
            <w:pPr>
              <w:spacing w:after="0"/>
              <w:jc w:val="left"/>
            </w:pPr>
            <w:r>
              <w:rPr>
                <w:sz w:val="16"/>
              </w:rPr>
              <w:t>event-days in 5 of 30 years, 1996 to 2025 (16.7%)</w:t>
            </w:r>
          </w:p>
        </w:tc>
        <w:tc>
          <w:tcPr>
            <w:tcW w:type="dxa" w:w="1529"/>
          </w:tcPr>
          <w:p>
            <w:pPr>
              <w:spacing w:after="0"/>
              <w:jc w:val="right"/>
            </w:pPr>
            <w:r>
              <w:rPr>
                <w:sz w:val="16"/>
              </w:rPr>
              <w:t>55</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1.68</w:t>
            </w:r>
          </w:p>
        </w:tc>
        <w:tc>
          <w:tcPr>
            <w:tcW w:type="dxa" w:w="1471"/>
          </w:tcPr>
          <w:p>
            <w:pPr>
              <w:spacing w:after="0"/>
              <w:jc w:val="left"/>
            </w:pPr>
            <w:r>
              <w:rPr>
                <w:sz w:val="16"/>
              </w:rPr>
              <w:t>event-days per year</w:t>
            </w:r>
          </w:p>
        </w:tc>
        <w:tc>
          <w:tcPr>
            <w:tcW w:type="dxa" w:w="1603"/>
          </w:tcPr>
          <w:p>
            <w:pPr>
              <w:spacing w:after="0"/>
              <w:jc w:val="left"/>
            </w:pPr>
            <w:r>
              <w:rPr>
                <w:sz w:val="16"/>
              </w:rPr>
              <w:t>about 1.68 days per year</w:t>
            </w:r>
          </w:p>
        </w:tc>
        <w:tc>
          <w:tcPr>
            <w:tcW w:type="dxa" w:w="1037"/>
          </w:tcPr>
          <w:p>
            <w:pPr>
              <w:spacing w:after="0"/>
              <w:jc w:val="left"/>
            </w:pPr>
            <w:r>
              <w:rPr>
                <w:sz w:val="16"/>
              </w:rPr>
              <w:t>Likely</w:t>
            </w:r>
          </w:p>
        </w:tc>
        <w:tc>
          <w:tcPr>
            <w:tcW w:type="dxa" w:w="1811"/>
          </w:tcPr>
          <w:p>
            <w:pPr>
              <w:spacing w:after="0"/>
              <w:jc w:val="left"/>
            </w:pPr>
            <w:r>
              <w:rPr>
                <w:sz w:val="16"/>
              </w:rPr>
              <w:t>event-days in 17 of 30 years, 1996 to 2025 (56.7%)</w:t>
            </w:r>
          </w:p>
        </w:tc>
        <w:tc>
          <w:tcPr>
            <w:tcW w:type="dxa" w:w="1529"/>
          </w:tcPr>
          <w:p>
            <w:pPr>
              <w:spacing w:after="0"/>
              <w:jc w:val="right"/>
            </w:pPr>
            <w:r>
              <w:rPr>
                <w:sz w:val="16"/>
              </w:rPr>
              <w:t>47</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0.315</w:t>
            </w:r>
          </w:p>
        </w:tc>
        <w:tc>
          <w:tcPr>
            <w:tcW w:type="dxa" w:w="1471"/>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38.4</w:t>
            </w:r>
          </w:p>
        </w:tc>
        <w:tc>
          <w:tcPr>
            <w:tcW w:type="dxa" w:w="1471"/>
          </w:tcPr>
          <w:p>
            <w:pPr>
              <w:spacing w:after="0"/>
              <w:jc w:val="left"/>
            </w:pPr>
            <w:r>
              <w:rPr>
                <w:sz w:val="16"/>
              </w:rPr>
              <w:t>days per year with a strike</w:t>
            </w:r>
          </w:p>
        </w:tc>
        <w:tc>
          <w:tcPr>
            <w:tcW w:type="dxa" w:w="1603"/>
          </w:tcPr>
          <w:p>
            <w:pPr>
              <w:spacing w:after="0"/>
              <w:jc w:val="left"/>
            </w:pPr>
            <w:r>
              <w:rPr>
                <w:sz w:val="16"/>
              </w:rPr>
              <w:t>about 38.4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4.74</w:t>
            </w:r>
          </w:p>
        </w:tc>
        <w:tc>
          <w:tcPr>
            <w:tcW w:type="dxa" w:w="1471"/>
          </w:tcPr>
          <w:p>
            <w:pPr>
              <w:spacing w:after="0"/>
              <w:jc w:val="left"/>
            </w:pPr>
            <w:r>
              <w:rPr>
                <w:sz w:val="16"/>
              </w:rPr>
              <w:t>events per year</w:t>
            </w:r>
          </w:p>
        </w:tc>
        <w:tc>
          <w:tcPr>
            <w:tcW w:type="dxa" w:w="1603"/>
          </w:tcPr>
          <w:p>
            <w:pPr>
              <w:spacing w:after="0"/>
              <w:jc w:val="left"/>
            </w:pPr>
            <w:r>
              <w:rPr>
                <w:sz w:val="16"/>
              </w:rPr>
              <w:t>about 4.74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181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0.459</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0.00019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0.019%</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15.1</w:t>
            </w:r>
          </w:p>
        </w:tc>
        <w:tc>
          <w:tcPr>
            <w:tcW w:type="dxa" w:w="1471"/>
          </w:tcPr>
          <w:p>
            <w:pPr>
              <w:spacing w:after="0"/>
              <w:jc w:val="left"/>
            </w:pPr>
            <w:r>
              <w:rPr>
                <w:sz w:val="16"/>
              </w:rPr>
              <w:t>event-days per year</w:t>
            </w:r>
          </w:p>
        </w:tc>
        <w:tc>
          <w:tcPr>
            <w:tcW w:type="dxa" w:w="1603"/>
          </w:tcPr>
          <w:p>
            <w:pPr>
              <w:spacing w:after="0"/>
              <w:jc w:val="left"/>
            </w:pPr>
            <w:r>
              <w:rPr>
                <w:sz w:val="16"/>
              </w:rPr>
              <w:t>about 15.1 days per year</w:t>
            </w:r>
          </w:p>
        </w:tc>
        <w:tc>
          <w:tcPr>
            <w:tcW w:type="dxa" w:w="1037"/>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9"/>
          </w:tcPr>
          <w:p>
            <w:pPr>
              <w:spacing w:after="0"/>
              <w:jc w:val="right"/>
            </w:pPr>
            <w:r>
              <w:rPr>
                <w:sz w:val="16"/>
              </w:rPr>
              <w:t>287</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93.9</w:t>
            </w:r>
          </w:p>
        </w:tc>
        <w:tc>
          <w:tcPr>
            <w:tcW w:type="dxa" w:w="680"/>
          </w:tcPr>
          <w:p>
            <w:pPr>
              <w:spacing w:after="0"/>
              <w:jc w:val="right"/>
            </w:pPr>
            <w:r>
              <w:rPr>
                <w:sz w:val="16"/>
              </w:rPr>
              <w:t>96.5</w:t>
            </w:r>
          </w:p>
        </w:tc>
        <w:tc>
          <w:tcPr>
            <w:tcW w:type="dxa" w:w="648"/>
          </w:tcPr>
          <w:p>
            <w:pPr>
              <w:spacing w:after="0"/>
              <w:jc w:val="right"/>
            </w:pPr>
            <w:r>
              <w:rPr>
                <w:sz w:val="16"/>
              </w:rPr>
              <w:t>97.9</w:t>
            </w:r>
          </w:p>
        </w:tc>
        <w:tc>
          <w:tcPr>
            <w:tcW w:type="dxa" w:w="3512"/>
          </w:tcPr>
          <w:p>
            <w:pPr>
              <w:spacing w:after="0"/>
              <w:jc w:val="left"/>
            </w:pPr>
            <w:r>
              <w:rPr>
                <w:sz w:val="16"/>
              </w:rPr>
              <w:t>Very High 7,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75.1</w:t>
            </w:r>
          </w:p>
        </w:tc>
        <w:tc>
          <w:tcPr>
            <w:tcW w:type="dxa" w:w="680"/>
          </w:tcPr>
          <w:p>
            <w:pPr>
              <w:spacing w:after="0"/>
              <w:jc w:val="right"/>
            </w:pPr>
            <w:r>
              <w:rPr>
                <w:sz w:val="16"/>
              </w:rPr>
              <w:t>84.1</w:t>
            </w:r>
          </w:p>
        </w:tc>
        <w:tc>
          <w:tcPr>
            <w:tcW w:type="dxa" w:w="648"/>
          </w:tcPr>
          <w:p>
            <w:pPr>
              <w:spacing w:after="0"/>
              <w:jc w:val="right"/>
            </w:pPr>
            <w:r>
              <w:rPr>
                <w:sz w:val="16"/>
              </w:rPr>
              <w:t>89.2</w:t>
            </w:r>
          </w:p>
        </w:tc>
        <w:tc>
          <w:tcPr>
            <w:tcW w:type="dxa" w:w="3512"/>
          </w:tcPr>
          <w:p>
            <w:pPr>
              <w:spacing w:after="0"/>
              <w:jc w:val="left"/>
            </w:pPr>
            <w:r>
              <w:rPr>
                <w:sz w:val="16"/>
              </w:rPr>
              <w:t>Relatively Low 5,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16.6</w:t>
            </w:r>
          </w:p>
        </w:tc>
        <w:tc>
          <w:tcPr>
            <w:tcW w:type="dxa" w:w="680"/>
          </w:tcPr>
          <w:p>
            <w:pPr>
              <w:spacing w:after="0"/>
              <w:jc w:val="right"/>
            </w:pPr>
            <w:r>
              <w:rPr>
                <w:sz w:val="16"/>
              </w:rPr>
              <w:t>26.6</w:t>
            </w:r>
          </w:p>
        </w:tc>
        <w:tc>
          <w:tcPr>
            <w:tcW w:type="dxa" w:w="648"/>
          </w:tcPr>
          <w:p>
            <w:pPr>
              <w:spacing w:after="0"/>
              <w:jc w:val="right"/>
            </w:pPr>
            <w:r>
              <w:rPr>
                <w:sz w:val="16"/>
              </w:rPr>
              <w:t>33.8</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88.1</w:t>
            </w:r>
          </w:p>
        </w:tc>
        <w:tc>
          <w:tcPr>
            <w:tcW w:type="dxa" w:w="680"/>
          </w:tcPr>
          <w:p>
            <w:pPr>
              <w:spacing w:after="0"/>
              <w:jc w:val="right"/>
            </w:pPr>
            <w:r>
              <w:rPr>
                <w:sz w:val="16"/>
              </w:rPr>
              <w:t>96.3</w:t>
            </w:r>
          </w:p>
        </w:tc>
        <w:tc>
          <w:tcPr>
            <w:tcW w:type="dxa" w:w="648"/>
          </w:tcPr>
          <w:p>
            <w:pPr>
              <w:spacing w:after="0"/>
              <w:jc w:val="right"/>
            </w:pPr>
            <w:r>
              <w:rPr>
                <w:sz w:val="16"/>
              </w:rPr>
              <w:t>97.2</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54.4</w:t>
            </w:r>
          </w:p>
        </w:tc>
        <w:tc>
          <w:tcPr>
            <w:tcW w:type="dxa" w:w="680"/>
          </w:tcPr>
          <w:p>
            <w:pPr>
              <w:spacing w:after="0"/>
              <w:jc w:val="right"/>
            </w:pPr>
            <w:r>
              <w:rPr>
                <w:sz w:val="16"/>
              </w:rPr>
              <w:t>64.2</w:t>
            </w:r>
          </w:p>
        </w:tc>
        <w:tc>
          <w:tcPr>
            <w:tcW w:type="dxa" w:w="648"/>
          </w:tcPr>
          <w:p>
            <w:pPr>
              <w:spacing w:after="0"/>
              <w:jc w:val="right"/>
            </w:pPr>
            <w:r>
              <w:rPr>
                <w:sz w:val="16"/>
              </w:rPr>
              <w:t>72.2</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16.5</w:t>
            </w:r>
          </w:p>
        </w:tc>
        <w:tc>
          <w:tcPr>
            <w:tcW w:type="dxa" w:w="680"/>
          </w:tcPr>
          <w:p>
            <w:pPr>
              <w:spacing w:after="0"/>
              <w:jc w:val="right"/>
            </w:pPr>
            <w:r>
              <w:rPr>
                <w:sz w:val="16"/>
              </w:rPr>
              <w:t>24.3</w:t>
            </w:r>
          </w:p>
        </w:tc>
        <w:tc>
          <w:tcPr>
            <w:tcW w:type="dxa" w:w="648"/>
          </w:tcPr>
          <w:p>
            <w:pPr>
              <w:spacing w:after="0"/>
              <w:jc w:val="right"/>
            </w:pPr>
            <w:r>
              <w:rPr>
                <w:sz w:val="16"/>
              </w:rPr>
              <w:t>32.2</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54.7</w:t>
            </w:r>
          </w:p>
        </w:tc>
        <w:tc>
          <w:tcPr>
            <w:tcW w:type="dxa" w:w="680"/>
          </w:tcPr>
          <w:p>
            <w:pPr>
              <w:spacing w:after="0"/>
              <w:jc w:val="right"/>
            </w:pPr>
            <w:r>
              <w:rPr>
                <w:sz w:val="16"/>
              </w:rPr>
              <w:t>66.4</w:t>
            </w:r>
          </w:p>
        </w:tc>
        <w:tc>
          <w:tcPr>
            <w:tcW w:type="dxa" w:w="648"/>
          </w:tcPr>
          <w:p>
            <w:pPr>
              <w:spacing w:after="0"/>
              <w:jc w:val="right"/>
            </w:pPr>
            <w:r>
              <w:rPr>
                <w:sz w:val="16"/>
              </w:rPr>
              <w:t>73.8</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10.0</w:t>
            </w:r>
          </w:p>
        </w:tc>
        <w:tc>
          <w:tcPr>
            <w:tcW w:type="dxa" w:w="680"/>
          </w:tcPr>
          <w:p>
            <w:pPr>
              <w:spacing w:after="0"/>
              <w:jc w:val="right"/>
            </w:pPr>
            <w:r>
              <w:rPr>
                <w:sz w:val="16"/>
              </w:rPr>
              <w:t>66.6</w:t>
            </w:r>
          </w:p>
        </w:tc>
        <w:tc>
          <w:tcPr>
            <w:tcW w:type="dxa" w:w="648"/>
          </w:tcPr>
          <w:p>
            <w:pPr>
              <w:spacing w:after="0"/>
              <w:jc w:val="right"/>
            </w:pPr>
            <w:r>
              <w:rPr>
                <w:sz w:val="16"/>
              </w:rPr>
              <w:t>86.8</w:t>
            </w:r>
          </w:p>
        </w:tc>
        <w:tc>
          <w:tcPr>
            <w:tcW w:type="dxa" w:w="3512"/>
          </w:tcPr>
          <w:p>
            <w:pPr>
              <w:spacing w:after="0"/>
              <w:jc w:val="left"/>
            </w:pPr>
            <w:r>
              <w:rPr>
                <w:sz w:val="16"/>
              </w:rPr>
              <w:t>Relatively High 2, Relatively Moderate 4, Relatively Low 1,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45.2</w:t>
            </w:r>
          </w:p>
        </w:tc>
        <w:tc>
          <w:tcPr>
            <w:tcW w:type="dxa" w:w="680"/>
          </w:tcPr>
          <w:p>
            <w:pPr>
              <w:spacing w:after="0"/>
              <w:jc w:val="right"/>
            </w:pPr>
            <w:r>
              <w:rPr>
                <w:sz w:val="16"/>
              </w:rPr>
              <w:t>82.7</w:t>
            </w:r>
          </w:p>
        </w:tc>
        <w:tc>
          <w:tcPr>
            <w:tcW w:type="dxa" w:w="648"/>
          </w:tcPr>
          <w:p>
            <w:pPr>
              <w:spacing w:after="0"/>
              <w:jc w:val="right"/>
            </w:pPr>
            <w:r>
              <w:rPr>
                <w:sz w:val="16"/>
              </w:rPr>
              <w:t>98.8</w:t>
            </w:r>
          </w:p>
        </w:tc>
        <w:tc>
          <w:tcPr>
            <w:tcW w:type="dxa" w:w="3512"/>
          </w:tcPr>
          <w:p>
            <w:pPr>
              <w:spacing w:after="0"/>
              <w:jc w:val="left"/>
            </w:pPr>
            <w:r>
              <w:rPr>
                <w:sz w:val="16"/>
              </w:rPr>
              <w:t>Relatively Moderate 2, 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46.8</w:t>
            </w:r>
          </w:p>
        </w:tc>
        <w:tc>
          <w:tcPr>
            <w:tcW w:type="dxa" w:w="680"/>
          </w:tcPr>
          <w:p>
            <w:pPr>
              <w:spacing w:after="0"/>
              <w:jc w:val="right"/>
            </w:pPr>
            <w:r>
              <w:rPr>
                <w:sz w:val="16"/>
              </w:rPr>
              <w:t>58.6</w:t>
            </w:r>
          </w:p>
        </w:tc>
        <w:tc>
          <w:tcPr>
            <w:tcW w:type="dxa" w:w="648"/>
          </w:tcPr>
          <w:p>
            <w:pPr>
              <w:spacing w:after="0"/>
              <w:jc w:val="right"/>
            </w:pPr>
            <w:r>
              <w:rPr>
                <w:sz w:val="16"/>
              </w:rPr>
              <w:t>67.4</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78.8</w:t>
            </w:r>
          </w:p>
        </w:tc>
        <w:tc>
          <w:tcPr>
            <w:tcW w:type="dxa" w:w="680"/>
          </w:tcPr>
          <w:p>
            <w:pPr>
              <w:spacing w:after="0"/>
              <w:jc w:val="right"/>
            </w:pPr>
            <w:r>
              <w:rPr>
                <w:sz w:val="16"/>
              </w:rPr>
              <w:t>91.0</w:t>
            </w:r>
          </w:p>
        </w:tc>
        <w:tc>
          <w:tcPr>
            <w:tcW w:type="dxa" w:w="648"/>
          </w:tcPr>
          <w:p>
            <w:pPr>
              <w:spacing w:after="0"/>
              <w:jc w:val="right"/>
            </w:pPr>
            <w:r>
              <w:rPr>
                <w:sz w:val="16"/>
              </w:rPr>
              <w:t>93.2</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70.0</w:t>
            </w:r>
          </w:p>
        </w:tc>
        <w:tc>
          <w:tcPr>
            <w:tcW w:type="dxa" w:w="680"/>
          </w:tcPr>
          <w:p>
            <w:pPr>
              <w:spacing w:after="0"/>
              <w:jc w:val="right"/>
            </w:pPr>
            <w:r>
              <w:rPr>
                <w:sz w:val="16"/>
              </w:rPr>
              <w:t>85.9</w:t>
            </w:r>
          </w:p>
        </w:tc>
        <w:tc>
          <w:tcPr>
            <w:tcW w:type="dxa" w:w="648"/>
          </w:tcPr>
          <w:p>
            <w:pPr>
              <w:spacing w:after="0"/>
              <w:jc w:val="right"/>
            </w:pPr>
            <w:r>
              <w:rPr>
                <w:sz w:val="16"/>
              </w:rPr>
              <w:t>90.9</w:t>
            </w:r>
          </w:p>
        </w:tc>
        <w:tc>
          <w:tcPr>
            <w:tcW w:type="dxa" w:w="3512"/>
          </w:tcPr>
          <w:p>
            <w:pPr>
              <w:spacing w:after="0"/>
              <w:jc w:val="left"/>
            </w:pPr>
            <w:r>
              <w:rPr>
                <w:sz w:val="16"/>
              </w:rPr>
              <w:t>Relatively High 7,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32.1</w:t>
            </w:r>
          </w:p>
        </w:tc>
        <w:tc>
          <w:tcPr>
            <w:tcW w:type="dxa" w:w="680"/>
          </w:tcPr>
          <w:p>
            <w:pPr>
              <w:spacing w:after="0"/>
              <w:jc w:val="right"/>
            </w:pPr>
            <w:r>
              <w:rPr>
                <w:sz w:val="16"/>
              </w:rPr>
              <w:t>69.4</w:t>
            </w:r>
          </w:p>
        </w:tc>
        <w:tc>
          <w:tcPr>
            <w:tcW w:type="dxa" w:w="648"/>
          </w:tcPr>
          <w:p>
            <w:pPr>
              <w:spacing w:after="0"/>
              <w:jc w:val="right"/>
            </w:pPr>
            <w:r>
              <w:rPr>
                <w:sz w:val="16"/>
              </w:rPr>
              <w:t>83.0</w:t>
            </w:r>
          </w:p>
        </w:tc>
        <w:tc>
          <w:tcPr>
            <w:tcW w:type="dxa" w:w="3512"/>
          </w:tcPr>
          <w:p>
            <w:pPr>
              <w:spacing w:after="0"/>
              <w:jc w:val="left"/>
            </w:pPr>
            <w:r>
              <w:rPr>
                <w:sz w:val="16"/>
              </w:rPr>
              <w:t>Relatively Low 4, 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53.4</w:t>
            </w:r>
          </w:p>
        </w:tc>
        <w:tc>
          <w:tcPr>
            <w:tcW w:type="dxa" w:w="680"/>
          </w:tcPr>
          <w:p>
            <w:pPr>
              <w:spacing w:after="0"/>
              <w:jc w:val="right"/>
            </w:pPr>
            <w:r>
              <w:rPr>
                <w:sz w:val="16"/>
              </w:rPr>
              <w:t>61.8</w:t>
            </w:r>
          </w:p>
        </w:tc>
        <w:tc>
          <w:tcPr>
            <w:tcW w:type="dxa" w:w="648"/>
          </w:tcPr>
          <w:p>
            <w:pPr>
              <w:spacing w:after="0"/>
              <w:jc w:val="right"/>
            </w:pPr>
            <w:r>
              <w:rPr>
                <w:sz w:val="16"/>
              </w:rPr>
              <w:t>68.1</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0"/>
        <w:gridCol w:w="875"/>
        <w:gridCol w:w="2603"/>
        <w:gridCol w:w="2400"/>
        <w:gridCol w:w="1688"/>
        <w:gridCol w:w="2197"/>
        <w:gridCol w:w="2559"/>
      </w:tblGrid>
      <w:tr>
        <w:trPr>
          <w:cantSplit/>
          <w:tblHeader/>
        </w:trPr>
        <w:tc>
          <w:tcPr>
            <w:tcW w:type="dxa" w:w="1790"/>
            <w:shd w:val="clear" w:color="auto" w:fill="E8E8E8"/>
          </w:tcPr>
          <w:p>
            <w:pPr>
              <w:spacing w:after="0"/>
              <w:jc w:val="left"/>
            </w:pPr>
            <w:r>
              <w:rPr>
                <w:b/>
                <w:sz w:val="16"/>
              </w:rPr>
              <w:t>Member</w:t>
            </w:r>
          </w:p>
        </w:tc>
        <w:tc>
          <w:tcPr>
            <w:tcW w:type="dxa" w:w="875"/>
            <w:shd w:val="clear" w:color="auto" w:fill="E8E8E8"/>
          </w:tcPr>
          <w:p>
            <w:pPr>
              <w:spacing w:after="0"/>
              <w:jc w:val="left"/>
            </w:pPr>
            <w:r>
              <w:rPr>
                <w:b/>
                <w:sz w:val="16"/>
              </w:rPr>
              <w:t>Type</w:t>
            </w:r>
          </w:p>
        </w:tc>
        <w:tc>
          <w:tcPr>
            <w:tcW w:type="dxa" w:w="2603"/>
            <w:shd w:val="clear" w:color="auto" w:fill="E8E8E8"/>
          </w:tcPr>
          <w:p>
            <w:pPr>
              <w:spacing w:after="0"/>
              <w:jc w:val="left"/>
            </w:pPr>
            <w:r>
              <w:rPr>
                <w:b/>
                <w:sz w:val="16"/>
              </w:rPr>
              <w:t>Plan status</w:t>
            </w:r>
          </w:p>
        </w:tc>
        <w:tc>
          <w:tcPr>
            <w:tcW w:type="dxa" w:w="24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59"/>
            <w:shd w:val="clear" w:color="auto" w:fill="E8E8E8"/>
          </w:tcPr>
          <w:p>
            <w:pPr>
              <w:spacing w:after="0"/>
              <w:jc w:val="left"/>
            </w:pPr>
            <w:r>
              <w:rPr>
                <w:b/>
                <w:sz w:val="16"/>
              </w:rPr>
              <w:t>Notes</w:t>
            </w:r>
          </w:p>
        </w:tc>
      </w:tr>
      <w:tr>
        <w:trPr>
          <w:cantSplit/>
        </w:trPr>
        <w:tc>
          <w:tcPr>
            <w:tcW w:type="dxa" w:w="1790"/>
          </w:tcPr>
          <w:p>
            <w:pPr>
              <w:spacing w:after="0"/>
              <w:jc w:val="left"/>
            </w:pPr>
            <w:r>
              <w:rPr>
                <w:sz w:val="16"/>
              </w:rPr>
              <w:t>Green County</w:t>
            </w:r>
          </w:p>
        </w:tc>
        <w:tc>
          <w:tcPr>
            <w:tcW w:type="dxa" w:w="875"/>
          </w:tcPr>
          <w:p>
            <w:pPr>
              <w:spacing w:after="0"/>
              <w:jc w:val="left"/>
            </w:pPr>
            <w:r>
              <w:rPr>
                <w:sz w:val="16"/>
              </w:rPr>
              <w:t>County</w:t>
            </w:r>
          </w:p>
        </w:tc>
        <w:tc>
          <w:tcPr>
            <w:tcW w:type="dxa" w:w="2603"/>
          </w:tcPr>
          <w:p>
            <w:pPr>
              <w:spacing w:after="0"/>
              <w:jc w:val="left"/>
            </w:pPr>
            <w:r>
              <w:rPr>
                <w:sz w:val="16"/>
              </w:rPr>
              <w:t>Approved, expires 2028-04-03</w:t>
            </w:r>
          </w:p>
        </w:tc>
        <w:tc>
          <w:tcPr>
            <w:tcW w:type="dxa" w:w="2400"/>
          </w:tcPr>
          <w:p>
            <w:pPr>
              <w:spacing w:after="0"/>
              <w:jc w:val="right"/>
            </w:pPr>
            <w:r>
              <w:rPr>
                <w:sz w:val="16"/>
              </w:rPr>
              <w:t>FMA RL 0, SRL 0; any 1</w:t>
            </w:r>
          </w:p>
        </w:tc>
        <w:tc>
          <w:tcPr>
            <w:tcW w:type="dxa" w:w="1688"/>
          </w:tcPr>
          <w:p>
            <w:pPr>
              <w:spacing w:after="0"/>
              <w:jc w:val="right"/>
            </w:pPr>
            <w:r>
              <w:rPr>
                <w:sz w:val="16"/>
              </w:rPr>
              <w:t>$34,493.48</w:t>
            </w:r>
          </w:p>
        </w:tc>
        <w:tc>
          <w:tcPr>
            <w:tcW w:type="dxa" w:w="2197"/>
          </w:tcPr>
          <w:p>
            <w:pPr>
              <w:spacing w:after="0"/>
              <w:jc w:val="right"/>
            </w:pPr>
            <w:r>
              <w:rPr>
                <w:sz w:val="16"/>
              </w:rPr>
              <w:t>0; 0</w:t>
            </w:r>
          </w:p>
        </w:tc>
        <w:tc>
          <w:tcPr>
            <w:tcW w:type="dxa" w:w="2559"/>
          </w:tcPr>
          <w:p>
            <w:pPr>
              <w:spacing w:after="0"/>
              <w:jc w:val="left"/>
            </w:pPr>
          </w:p>
        </w:tc>
      </w:tr>
      <w:tr>
        <w:trPr>
          <w:cantSplit/>
        </w:trPr>
        <w:tc>
          <w:tcPr>
            <w:tcW w:type="dxa" w:w="1790"/>
          </w:tcPr>
          <w:p>
            <w:pPr>
              <w:spacing w:after="0"/>
              <w:jc w:val="left"/>
            </w:pPr>
            <w:r>
              <w:rPr>
                <w:sz w:val="16"/>
              </w:rPr>
              <w:t>Albany village</w:t>
            </w:r>
          </w:p>
        </w:tc>
        <w:tc>
          <w:tcPr>
            <w:tcW w:type="dxa" w:w="875"/>
          </w:tcPr>
          <w:p>
            <w:pPr>
              <w:spacing w:after="0"/>
              <w:jc w:val="left"/>
            </w:pPr>
            <w:r>
              <w:rPr>
                <w:sz w:val="16"/>
              </w:rPr>
              <w:t>Village</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r>
              <w:rPr>
                <w:sz w:val="16"/>
              </w:rPr>
              <w:t>FMA RL 0, SRL 0; any 0</w:t>
            </w:r>
          </w:p>
        </w:tc>
        <w:tc>
          <w:tcPr>
            <w:tcW w:type="dxa" w:w="1688"/>
          </w:tcPr>
          <w:p>
            <w:pPr>
              <w:spacing w:after="0"/>
              <w:jc w:val="right"/>
            </w:pPr>
            <w:r>
              <w:rPr>
                <w:sz w:val="16"/>
              </w:rPr>
              <w:t>$100,224.91</w:t>
            </w:r>
          </w:p>
        </w:tc>
        <w:tc>
          <w:tcPr>
            <w:tcW w:type="dxa" w:w="2197"/>
          </w:tcPr>
          <w:p>
            <w:pPr>
              <w:spacing w:after="0"/>
              <w:jc w:val="right"/>
            </w:pPr>
            <w:r>
              <w:rPr>
                <w:sz w:val="16"/>
              </w:rPr>
              <w:t>37; no approved plan</w:t>
            </w:r>
          </w:p>
        </w:tc>
        <w:tc>
          <w:tcPr>
            <w:tcW w:type="dxa" w:w="2559"/>
          </w:tcPr>
          <w:p>
            <w:pPr>
              <w:spacing w:after="0"/>
              <w:jc w:val="left"/>
            </w:pPr>
          </w:p>
        </w:tc>
      </w:tr>
      <w:tr>
        <w:trPr>
          <w:cantSplit/>
        </w:trPr>
        <w:tc>
          <w:tcPr>
            <w:tcW w:type="dxa" w:w="1790"/>
          </w:tcPr>
          <w:p>
            <w:pPr>
              <w:spacing w:after="0"/>
              <w:jc w:val="left"/>
            </w:pPr>
            <w:r>
              <w:rPr>
                <w:sz w:val="16"/>
              </w:rPr>
              <w:t>Belleville village</w:t>
            </w:r>
          </w:p>
        </w:tc>
        <w:tc>
          <w:tcPr>
            <w:tcW w:type="dxa" w:w="875"/>
          </w:tcPr>
          <w:p>
            <w:pPr>
              <w:spacing w:after="0"/>
              <w:jc w:val="left"/>
            </w:pPr>
            <w:r>
              <w:rPr>
                <w:sz w:val="16"/>
              </w:rPr>
              <w:t>Village</w:t>
            </w:r>
          </w:p>
        </w:tc>
        <w:tc>
          <w:tcPr>
            <w:tcW w:type="dxa" w:w="2603"/>
          </w:tcPr>
          <w:p>
            <w:pPr>
              <w:spacing w:after="0"/>
              <w:jc w:val="left"/>
            </w:pPr>
            <w:r>
              <w:rPr>
                <w:sz w:val="16"/>
              </w:rPr>
              <w:t>Approved, expires 2028-04-03</w:t>
            </w:r>
          </w:p>
        </w:tc>
        <w:tc>
          <w:tcPr>
            <w:tcW w:type="dxa" w:w="2400"/>
          </w:tcPr>
          <w:p>
            <w:pPr>
              <w:spacing w:after="0"/>
              <w:jc w:val="right"/>
            </w:pPr>
            <w:r>
              <w:rPr>
                <w:sz w:val="16"/>
              </w:rPr>
              <w:t>FMA RL 0, SRL 0; any 0</w:t>
            </w:r>
          </w:p>
        </w:tc>
        <w:tc>
          <w:tcPr>
            <w:tcW w:type="dxa" w:w="1688"/>
          </w:tcPr>
          <w:p>
            <w:pPr>
              <w:spacing w:after="0"/>
              <w:jc w:val="right"/>
            </w:pPr>
            <w:r>
              <w:rPr>
                <w:sz w:val="16"/>
              </w:rPr>
              <w:t>none found</w:t>
            </w:r>
          </w:p>
        </w:tc>
        <w:tc>
          <w:tcPr>
            <w:tcW w:type="dxa" w:w="2197"/>
          </w:tcPr>
          <w:p>
            <w:pPr>
              <w:spacing w:after="0"/>
              <w:jc w:val="right"/>
            </w:pPr>
            <w:r>
              <w:rPr>
                <w:sz w:val="16"/>
              </w:rPr>
              <w:t>6; 2</w:t>
            </w:r>
          </w:p>
        </w:tc>
        <w:tc>
          <w:tcPr>
            <w:tcW w:type="dxa" w:w="2559"/>
          </w:tcPr>
          <w:p>
            <w:pPr>
              <w:spacing w:after="0"/>
              <w:jc w:val="left"/>
            </w:pPr>
            <w:r>
              <w:rPr>
                <w:sz w:val="16"/>
              </w:rPr>
              <w:t>Also approved under plan 108424 (Dane County, expires 2027-12-06). FEMA's plan status map shows one plan per jurisdiction and may show one of these; this packet uses the approved plan that expires last.</w:t>
            </w:r>
          </w:p>
        </w:tc>
      </w:tr>
      <w:tr>
        <w:trPr>
          <w:cantSplit/>
        </w:trPr>
        <w:tc>
          <w:tcPr>
            <w:tcW w:type="dxa" w:w="1790"/>
          </w:tcPr>
          <w:p>
            <w:pPr>
              <w:spacing w:after="0"/>
              <w:jc w:val="left"/>
            </w:pPr>
            <w:r>
              <w:rPr>
                <w:sz w:val="16"/>
              </w:rPr>
              <w:t>Brodhead city</w:t>
            </w:r>
          </w:p>
        </w:tc>
        <w:tc>
          <w:tcPr>
            <w:tcW w:type="dxa" w:w="875"/>
          </w:tcPr>
          <w:p>
            <w:pPr>
              <w:spacing w:after="0"/>
              <w:jc w:val="left"/>
            </w:pPr>
            <w:r>
              <w:rPr>
                <w:sz w:val="16"/>
              </w:rPr>
              <w:t>City</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r>
              <w:rPr>
                <w:sz w:val="16"/>
              </w:rPr>
              <w:t>FMA RL 0, SRL 0; any 0</w:t>
            </w:r>
          </w:p>
        </w:tc>
        <w:tc>
          <w:tcPr>
            <w:tcW w:type="dxa" w:w="1688"/>
          </w:tcPr>
          <w:p>
            <w:pPr>
              <w:spacing w:after="0"/>
              <w:jc w:val="right"/>
            </w:pPr>
            <w:r>
              <w:rPr>
                <w:sz w:val="16"/>
              </w:rPr>
              <w:t>$65,205.89</w:t>
            </w:r>
          </w:p>
        </w:tc>
        <w:tc>
          <w:tcPr>
            <w:tcW w:type="dxa" w:w="2197"/>
          </w:tcPr>
          <w:p>
            <w:pPr>
              <w:spacing w:after="0"/>
              <w:jc w:val="right"/>
            </w:pPr>
            <w:r>
              <w:rPr>
                <w:sz w:val="16"/>
              </w:rPr>
              <w:t>44; no approved plan</w:t>
            </w:r>
          </w:p>
        </w:tc>
        <w:tc>
          <w:tcPr>
            <w:tcW w:type="dxa" w:w="2559"/>
          </w:tcPr>
          <w:p>
            <w:pPr>
              <w:spacing w:after="0"/>
              <w:jc w:val="left"/>
            </w:pPr>
          </w:p>
        </w:tc>
      </w:tr>
      <w:tr>
        <w:trPr>
          <w:cantSplit/>
        </w:trPr>
        <w:tc>
          <w:tcPr>
            <w:tcW w:type="dxa" w:w="1790"/>
          </w:tcPr>
          <w:p>
            <w:pPr>
              <w:spacing w:after="0"/>
              <w:jc w:val="left"/>
            </w:pPr>
            <w:r>
              <w:rPr>
                <w:sz w:val="16"/>
              </w:rPr>
              <w:t>Brooklyn village</w:t>
            </w:r>
          </w:p>
        </w:tc>
        <w:tc>
          <w:tcPr>
            <w:tcW w:type="dxa" w:w="875"/>
          </w:tcPr>
          <w:p>
            <w:pPr>
              <w:spacing w:after="0"/>
              <w:jc w:val="left"/>
            </w:pPr>
            <w:r>
              <w:rPr>
                <w:sz w:val="16"/>
              </w:rPr>
              <w:t>Village</w:t>
            </w:r>
          </w:p>
        </w:tc>
        <w:tc>
          <w:tcPr>
            <w:tcW w:type="dxa" w:w="2603"/>
          </w:tcPr>
          <w:p>
            <w:pPr>
              <w:spacing w:after="0"/>
              <w:jc w:val="left"/>
            </w:pPr>
            <w:r>
              <w:rPr>
                <w:sz w:val="16"/>
              </w:rPr>
              <w:t>Approved, expires 2027-12-06</w:t>
            </w:r>
          </w:p>
        </w:tc>
        <w:tc>
          <w:tcPr>
            <w:tcW w:type="dxa" w:w="2400"/>
          </w:tcPr>
          <w:p>
            <w:pPr>
              <w:spacing w:after="0"/>
              <w:jc w:val="right"/>
            </w:pPr>
            <w:r>
              <w:rPr>
                <w:sz w:val="16"/>
              </w:rPr>
              <w:t>FMA RL 0, SRL 0; any 0</w:t>
            </w:r>
          </w:p>
        </w:tc>
        <w:tc>
          <w:tcPr>
            <w:tcW w:type="dxa" w:w="1688"/>
          </w:tcPr>
          <w:p>
            <w:pPr>
              <w:spacing w:after="0"/>
              <w:jc w:val="right"/>
            </w:pPr>
            <w:r>
              <w:rPr>
                <w:sz w:val="16"/>
              </w:rPr>
              <w:t>none found</w:t>
            </w:r>
          </w:p>
        </w:tc>
        <w:tc>
          <w:tcPr>
            <w:tcW w:type="dxa" w:w="2197"/>
          </w:tcPr>
          <w:p>
            <w:pPr>
              <w:spacing w:after="0"/>
              <w:jc w:val="right"/>
            </w:pPr>
            <w:r>
              <w:rPr>
                <w:sz w:val="16"/>
              </w:rPr>
              <w:t>1; 0</w:t>
            </w:r>
          </w:p>
        </w:tc>
        <w:tc>
          <w:tcPr>
            <w:tcW w:type="dxa" w:w="2559"/>
          </w:tcPr>
          <w:p>
            <w:pPr>
              <w:spacing w:after="0"/>
              <w:jc w:val="left"/>
            </w:pPr>
          </w:p>
        </w:tc>
      </w:tr>
      <w:tr>
        <w:trPr>
          <w:cantSplit/>
        </w:trPr>
        <w:tc>
          <w:tcPr>
            <w:tcW w:type="dxa" w:w="1790"/>
          </w:tcPr>
          <w:p>
            <w:pPr>
              <w:spacing w:after="0"/>
              <w:jc w:val="left"/>
            </w:pPr>
            <w:r>
              <w:rPr>
                <w:sz w:val="16"/>
              </w:rPr>
              <w:t>Browntown village</w:t>
            </w:r>
          </w:p>
        </w:tc>
        <w:tc>
          <w:tcPr>
            <w:tcW w:type="dxa" w:w="875"/>
          </w:tcPr>
          <w:p>
            <w:pPr>
              <w:spacing w:after="0"/>
              <w:jc w:val="left"/>
            </w:pPr>
            <w:r>
              <w:rPr>
                <w:sz w:val="16"/>
              </w:rPr>
              <w:t>Village</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r>
              <w:rPr>
                <w:sz w:val="16"/>
              </w:rPr>
              <w:t>FMA RL 0, SRL 0; any 0</w:t>
            </w:r>
          </w:p>
        </w:tc>
        <w:tc>
          <w:tcPr>
            <w:tcW w:type="dxa" w:w="1688"/>
          </w:tcPr>
          <w:p>
            <w:pPr>
              <w:spacing w:after="0"/>
              <w:jc w:val="right"/>
            </w:pPr>
            <w:r>
              <w:rPr>
                <w:sz w:val="16"/>
              </w:rPr>
              <w:t>$4,495.44</w:t>
            </w:r>
          </w:p>
        </w:tc>
        <w:tc>
          <w:tcPr>
            <w:tcW w:type="dxa" w:w="2197"/>
          </w:tcPr>
          <w:p>
            <w:pPr>
              <w:spacing w:after="0"/>
              <w:jc w:val="right"/>
            </w:pPr>
            <w:r>
              <w:rPr>
                <w:sz w:val="16"/>
              </w:rPr>
              <w:t>28; no approved plan</w:t>
            </w:r>
          </w:p>
        </w:tc>
        <w:tc>
          <w:tcPr>
            <w:tcW w:type="dxa" w:w="2559"/>
          </w:tcPr>
          <w:p>
            <w:pPr>
              <w:spacing w:after="0"/>
              <w:jc w:val="left"/>
            </w:pPr>
          </w:p>
        </w:tc>
      </w:tr>
      <w:tr>
        <w:trPr>
          <w:cantSplit/>
        </w:trPr>
        <w:tc>
          <w:tcPr>
            <w:tcW w:type="dxa" w:w="1790"/>
          </w:tcPr>
          <w:p>
            <w:pPr>
              <w:spacing w:after="0"/>
              <w:jc w:val="left"/>
            </w:pPr>
            <w:r>
              <w:rPr>
                <w:sz w:val="16"/>
              </w:rPr>
              <w:t>Monroe city</w:t>
            </w:r>
          </w:p>
        </w:tc>
        <w:tc>
          <w:tcPr>
            <w:tcW w:type="dxa" w:w="875"/>
          </w:tcPr>
          <w:p>
            <w:pPr>
              <w:spacing w:after="0"/>
              <w:jc w:val="left"/>
            </w:pPr>
            <w:r>
              <w:rPr>
                <w:sz w:val="16"/>
              </w:rPr>
              <w:t>City</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r>
              <w:rPr>
                <w:sz w:val="16"/>
              </w:rPr>
              <w:t>FMA RL 0, SRL 0; any 0</w:t>
            </w:r>
          </w:p>
        </w:tc>
        <w:tc>
          <w:tcPr>
            <w:tcW w:type="dxa" w:w="1688"/>
          </w:tcPr>
          <w:p>
            <w:pPr>
              <w:spacing w:after="0"/>
              <w:jc w:val="right"/>
            </w:pPr>
            <w:r>
              <w:rPr>
                <w:sz w:val="16"/>
              </w:rPr>
              <w:t>$75,618.24</w:t>
            </w:r>
          </w:p>
        </w:tc>
        <w:tc>
          <w:tcPr>
            <w:tcW w:type="dxa" w:w="2197"/>
          </w:tcPr>
          <w:p>
            <w:pPr>
              <w:spacing w:after="0"/>
              <w:jc w:val="right"/>
            </w:pPr>
            <w:r>
              <w:rPr>
                <w:sz w:val="16"/>
              </w:rPr>
              <w:t>54; no approved plan</w:t>
            </w:r>
          </w:p>
        </w:tc>
        <w:tc>
          <w:tcPr>
            <w:tcW w:type="dxa" w:w="2559"/>
          </w:tcPr>
          <w:p>
            <w:pPr>
              <w:spacing w:after="0"/>
              <w:jc w:val="left"/>
            </w:pPr>
          </w:p>
        </w:tc>
      </w:tr>
      <w:tr>
        <w:trPr>
          <w:cantSplit/>
        </w:trPr>
        <w:tc>
          <w:tcPr>
            <w:tcW w:type="dxa" w:w="1790"/>
          </w:tcPr>
          <w:p>
            <w:pPr>
              <w:spacing w:after="0"/>
              <w:jc w:val="left"/>
            </w:pPr>
            <w:r>
              <w:rPr>
                <w:sz w:val="16"/>
              </w:rPr>
              <w:t>Monticello village</w:t>
            </w:r>
          </w:p>
        </w:tc>
        <w:tc>
          <w:tcPr>
            <w:tcW w:type="dxa" w:w="875"/>
          </w:tcPr>
          <w:p>
            <w:pPr>
              <w:spacing w:after="0"/>
              <w:jc w:val="left"/>
            </w:pPr>
            <w:r>
              <w:rPr>
                <w:sz w:val="16"/>
              </w:rPr>
              <w:t>Village</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r>
              <w:rPr>
                <w:sz w:val="16"/>
              </w:rPr>
              <w:t>FMA RL 0, SRL 0; any 1</w:t>
            </w:r>
          </w:p>
        </w:tc>
        <w:tc>
          <w:tcPr>
            <w:tcW w:type="dxa" w:w="1688"/>
          </w:tcPr>
          <w:p>
            <w:pPr>
              <w:spacing w:after="0"/>
              <w:jc w:val="right"/>
            </w:pPr>
            <w:r>
              <w:rPr>
                <w:sz w:val="16"/>
              </w:rPr>
              <w:t>$13,530.76</w:t>
            </w:r>
          </w:p>
        </w:tc>
        <w:tc>
          <w:tcPr>
            <w:tcW w:type="dxa" w:w="2197"/>
          </w:tcPr>
          <w:p>
            <w:pPr>
              <w:spacing w:after="0"/>
              <w:jc w:val="right"/>
            </w:pPr>
            <w:r>
              <w:rPr>
                <w:sz w:val="16"/>
              </w:rPr>
              <w:t>18; no approved plan</w:t>
            </w:r>
          </w:p>
        </w:tc>
        <w:tc>
          <w:tcPr>
            <w:tcW w:type="dxa" w:w="2559"/>
          </w:tcPr>
          <w:p>
            <w:pPr>
              <w:spacing w:after="0"/>
              <w:jc w:val="left"/>
            </w:pPr>
          </w:p>
        </w:tc>
      </w:tr>
      <w:tr>
        <w:trPr>
          <w:cantSplit/>
        </w:trPr>
        <w:tc>
          <w:tcPr>
            <w:tcW w:type="dxa" w:w="1790"/>
          </w:tcPr>
          <w:p>
            <w:pPr>
              <w:spacing w:after="0"/>
              <w:jc w:val="left"/>
            </w:pPr>
            <w:r>
              <w:rPr>
                <w:sz w:val="16"/>
              </w:rPr>
              <w:t>New Glarus village</w:t>
            </w:r>
          </w:p>
        </w:tc>
        <w:tc>
          <w:tcPr>
            <w:tcW w:type="dxa" w:w="875"/>
          </w:tcPr>
          <w:p>
            <w:pPr>
              <w:spacing w:after="0"/>
              <w:jc w:val="left"/>
            </w:pPr>
            <w:r>
              <w:rPr>
                <w:sz w:val="16"/>
              </w:rPr>
              <w:t>Village</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r>
              <w:rPr>
                <w:sz w:val="16"/>
              </w:rPr>
              <w:t>FMA RL 0, SRL 0; any 0</w:t>
            </w:r>
          </w:p>
        </w:tc>
        <w:tc>
          <w:tcPr>
            <w:tcW w:type="dxa" w:w="1688"/>
          </w:tcPr>
          <w:p>
            <w:pPr>
              <w:spacing w:after="0"/>
              <w:jc w:val="right"/>
            </w:pPr>
            <w:r>
              <w:rPr>
                <w:sz w:val="16"/>
              </w:rPr>
              <w:t>$26,789.72</w:t>
            </w:r>
          </w:p>
        </w:tc>
        <w:tc>
          <w:tcPr>
            <w:tcW w:type="dxa" w:w="2197"/>
          </w:tcPr>
          <w:p>
            <w:pPr>
              <w:spacing w:after="0"/>
              <w:jc w:val="right"/>
            </w:pPr>
            <w:r>
              <w:rPr>
                <w:sz w:val="16"/>
              </w:rPr>
              <w:t>39; no approved plan</w:t>
            </w:r>
          </w:p>
        </w:tc>
        <w:tc>
          <w:tcPr>
            <w:tcW w:type="dxa" w:w="2559"/>
          </w:tcPr>
          <w:p>
            <w:pPr>
              <w:spacing w:after="0"/>
              <w:jc w:val="left"/>
            </w:pPr>
          </w:p>
        </w:tc>
      </w:tr>
      <w:tr>
        <w:trPr>
          <w:cantSplit/>
        </w:trPr>
        <w:tc>
          <w:tcPr>
            <w:tcW w:type="dxa" w:w="1790"/>
          </w:tcPr>
          <w:p>
            <w:pPr>
              <w:spacing w:after="0"/>
              <w:jc w:val="left"/>
            </w:pPr>
            <w:r>
              <w:rPr>
                <w:sz w:val="16"/>
              </w:rPr>
              <w:t>Adams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none found</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Albany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$17,214.47</w:t>
            </w:r>
          </w:p>
        </w:tc>
        <w:tc>
          <w:tcPr>
            <w:tcW w:type="dxa" w:w="2197"/>
          </w:tcPr>
          <w:p>
            <w:pPr>
              <w:spacing w:after="0"/>
              <w:jc w:val="right"/>
            </w:pPr>
            <w:r>
              <w:rPr>
                <w:sz w:val="16"/>
              </w:rPr>
              <w:t>37;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Brooklyn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$39,868.25</w:t>
            </w:r>
          </w:p>
        </w:tc>
        <w:tc>
          <w:tcPr>
            <w:tcW w:type="dxa" w:w="2197"/>
          </w:tcPr>
          <w:p>
            <w:pPr>
              <w:spacing w:after="0"/>
              <w:jc w:val="right"/>
            </w:pPr>
            <w:r>
              <w:rPr>
                <w:sz w:val="16"/>
              </w:rPr>
              <w:t>1;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Cadiz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$29,854.16</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Clarno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$20,689.87</w:t>
            </w:r>
          </w:p>
        </w:tc>
        <w:tc>
          <w:tcPr>
            <w:tcW w:type="dxa" w:w="2197"/>
          </w:tcPr>
          <w:p>
            <w:pPr>
              <w:spacing w:after="0"/>
              <w:jc w:val="right"/>
            </w:pPr>
            <w:r>
              <w:rPr>
                <w:sz w:val="16"/>
              </w:rPr>
              <w:t>7;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Decatur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$14,642.02</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Exeter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none found</w:t>
            </w:r>
          </w:p>
        </w:tc>
        <w:tc>
          <w:tcPr>
            <w:tcW w:type="dxa" w:w="2197"/>
          </w:tcPr>
          <w:p>
            <w:pPr>
              <w:spacing w:after="0"/>
              <w:jc w:val="right"/>
            </w:pPr>
            <w:r>
              <w:rPr>
                <w:sz w:val="16"/>
              </w:rPr>
              <w:t>2;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Jefferson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$28,748.83</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Jordan town</w:t>
            </w:r>
          </w:p>
        </w:tc>
        <w:tc>
          <w:tcPr>
            <w:tcW w:type="dxa" w:w="875"/>
          </w:tcPr>
          <w:p>
            <w:pPr>
              <w:spacing w:after="0"/>
              <w:jc w:val="left"/>
            </w:pPr>
            <w:r>
              <w:rPr>
                <w:sz w:val="16"/>
              </w:rPr>
              <w:t>Town</w:t>
            </w:r>
          </w:p>
        </w:tc>
        <w:tc>
          <w:tcPr>
            <w:tcW w:type="dxa" w:w="2603"/>
          </w:tcPr>
          <w:p>
            <w:pPr>
              <w:spacing w:after="0"/>
              <w:jc w:val="left"/>
            </w:pPr>
            <w:r>
              <w:rPr>
                <w:sz w:val="16"/>
              </w:rPr>
              <w:t>Approved, expires 2028-04-03</w:t>
            </w:r>
          </w:p>
        </w:tc>
        <w:tc>
          <w:tcPr>
            <w:tcW w:type="dxa" w:w="2400"/>
          </w:tcPr>
          <w:p>
            <w:pPr>
              <w:spacing w:after="0"/>
              <w:jc w:val="right"/>
            </w:pPr>
          </w:p>
        </w:tc>
        <w:tc>
          <w:tcPr>
            <w:tcW w:type="dxa" w:w="1688"/>
          </w:tcPr>
          <w:p>
            <w:pPr>
              <w:spacing w:after="0"/>
              <w:jc w:val="right"/>
            </w:pPr>
            <w:r>
              <w:rPr>
                <w:sz w:val="16"/>
              </w:rPr>
              <w:t>$17,728.79</w:t>
            </w:r>
          </w:p>
        </w:tc>
        <w:tc>
          <w:tcPr>
            <w:tcW w:type="dxa" w:w="2197"/>
          </w:tcPr>
          <w:p>
            <w:pPr>
              <w:spacing w:after="0"/>
              <w:jc w:val="right"/>
            </w:pPr>
            <w:r>
              <w:rPr>
                <w:sz w:val="16"/>
              </w:rPr>
              <w:t>14; 2</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Monroe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$14,227.90</w:t>
            </w:r>
          </w:p>
        </w:tc>
        <w:tc>
          <w:tcPr>
            <w:tcW w:type="dxa" w:w="2197"/>
          </w:tcPr>
          <w:p>
            <w:pPr>
              <w:spacing w:after="0"/>
              <w:jc w:val="right"/>
            </w:pPr>
            <w:r>
              <w:rPr>
                <w:sz w:val="16"/>
              </w:rPr>
              <w:t>54;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Mount Pleasant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$23,805.30</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New Glarus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$14,715</w:t>
            </w:r>
          </w:p>
        </w:tc>
        <w:tc>
          <w:tcPr>
            <w:tcW w:type="dxa" w:w="2197"/>
          </w:tcPr>
          <w:p>
            <w:pPr>
              <w:spacing w:after="0"/>
              <w:jc w:val="right"/>
            </w:pPr>
            <w:r>
              <w:rPr>
                <w:sz w:val="16"/>
              </w:rPr>
              <w:t>39;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Spring Grove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$17,133.41</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Sylvester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$26,343.51</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Washington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$20,114.37</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r>
        <w:trPr>
          <w:cantSplit/>
        </w:trPr>
        <w:tc>
          <w:tcPr>
            <w:tcW w:type="dxa" w:w="1790"/>
          </w:tcPr>
          <w:p>
            <w:pPr>
              <w:spacing w:after="0"/>
              <w:jc w:val="left"/>
            </w:pPr>
            <w:r>
              <w:rPr>
                <w:sz w:val="16"/>
              </w:rPr>
              <w:t>York town</w:t>
            </w:r>
          </w:p>
        </w:tc>
        <w:tc>
          <w:tcPr>
            <w:tcW w:type="dxa" w:w="875"/>
          </w:tcPr>
          <w:p>
            <w:pPr>
              <w:spacing w:after="0"/>
              <w:jc w:val="left"/>
            </w:pPr>
            <w:r>
              <w:rPr>
                <w:sz w:val="16"/>
              </w:rPr>
              <w:t>Town</w:t>
            </w:r>
          </w:p>
        </w:tc>
        <w:tc>
          <w:tcPr>
            <w:tcW w:type="dxa" w:w="2603"/>
          </w:tcPr>
          <w:p>
            <w:pPr>
              <w:spacing w:after="0"/>
              <w:jc w:val="left"/>
            </w:pPr>
            <w:r>
              <w:rPr>
                <w:sz w:val="16"/>
              </w:rPr>
              <w:t>Plan 108643 approved 2023-04-04, pending adoption here; not yet eligible</w:t>
            </w:r>
          </w:p>
        </w:tc>
        <w:tc>
          <w:tcPr>
            <w:tcW w:type="dxa" w:w="2400"/>
          </w:tcPr>
          <w:p>
            <w:pPr>
              <w:spacing w:after="0"/>
              <w:jc w:val="right"/>
            </w:pPr>
          </w:p>
        </w:tc>
        <w:tc>
          <w:tcPr>
            <w:tcW w:type="dxa" w:w="1688"/>
          </w:tcPr>
          <w:p>
            <w:pPr>
              <w:spacing w:after="0"/>
              <w:jc w:val="right"/>
            </w:pPr>
            <w:r>
              <w:rPr>
                <w:sz w:val="16"/>
              </w:rPr>
              <w:t>none found</w:t>
            </w:r>
          </w:p>
        </w:tc>
        <w:tc>
          <w:tcPr>
            <w:tcW w:type="dxa" w:w="2197"/>
          </w:tcPr>
          <w:p>
            <w:pPr>
              <w:spacing w:after="0"/>
              <w:jc w:val="right"/>
            </w:pPr>
            <w:r>
              <w:rPr>
                <w:sz w:val="16"/>
              </w:rPr>
              <w:t>0; no approved plan</w:t>
            </w:r>
          </w:p>
        </w:tc>
        <w:tc>
          <w:tcPr>
            <w:tcW w:type="dxa" w:w="2559"/>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$11,289,339,820</w:t>
            </w:r>
          </w:p>
        </w:tc>
        <w:tc>
          <w:tcPr>
            <w:tcW w:type="dxa" w:w="1215"/>
          </w:tcPr>
          <w:p>
            <w:pPr>
              <w:spacing w:after="0"/>
              <w:jc w:val="right"/>
            </w:pPr>
            <w:r>
              <w:rPr>
                <w:sz w:val="16"/>
              </w:rPr>
              <w:t>$284,634,513</w:t>
            </w:r>
          </w:p>
        </w:tc>
        <w:tc>
          <w:tcPr>
            <w:tcW w:type="dxa" w:w="1045"/>
          </w:tcPr>
          <w:p>
            <w:pPr>
              <w:spacing w:after="0"/>
              <w:jc w:val="right"/>
            </w:pPr>
            <w:r>
              <w:rPr>
                <w:sz w:val="16"/>
              </w:rPr>
              <w:t>37,080</w:t>
            </w:r>
          </w:p>
        </w:tc>
        <w:tc>
          <w:tcPr>
            <w:tcW w:type="dxa" w:w="1037"/>
          </w:tcPr>
          <w:p>
            <w:pPr>
              <w:spacing w:after="0"/>
              <w:jc w:val="right"/>
            </w:pPr>
            <w:r>
              <w:rPr>
                <w:sz w:val="16"/>
              </w:rPr>
              <w:t>$112</w:t>
            </w:r>
          </w:p>
        </w:tc>
        <w:tc>
          <w:tcPr>
            <w:tcW w:type="dxa" w:w="1126"/>
          </w:tcPr>
          <w:p>
            <w:pPr>
              <w:spacing w:after="0"/>
              <w:jc w:val="right"/>
            </w:pPr>
            <w:r>
              <w:rPr>
                <w:sz w:val="16"/>
              </w:rPr>
              <w:t>$4,531</w:t>
            </w:r>
          </w:p>
        </w:tc>
        <w:tc>
          <w:tcPr>
            <w:tcW w:type="dxa" w:w="1174"/>
          </w:tcPr>
          <w:p>
            <w:pPr>
              <w:spacing w:after="0"/>
              <w:jc w:val="right"/>
            </w:pPr>
            <w:r>
              <w:rPr>
                <w:sz w:val="16"/>
              </w:rPr>
              <w:t>$4,981,984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$89,771,839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$45,071</w:t>
            </w:r>
          </w:p>
        </w:tc>
        <w:tc>
          <w:tcPr>
            <w:tcW w:type="dxa" w:w="1174"/>
          </w:tcPr>
          <w:p>
            <w:pPr>
              <w:spacing w:after="0"/>
              <w:jc w:val="right"/>
            </w:pPr>
          </w:p>
        </w:tc>
        <w:tc>
          <w:tcPr>
            <w:tcW w:type="dxa" w:w="1305"/>
          </w:tcPr>
          <w:p>
            <w:pPr>
              <w:spacing w:after="0"/>
              <w:jc w:val="right"/>
            </w:pPr>
            <w:r>
              <w:rPr>
                <w:sz w:val="16"/>
              </w:rPr>
              <w:t>0.0502%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$19,352,642,253</w:t>
            </w:r>
          </w:p>
        </w:tc>
        <w:tc>
          <w:tcPr>
            <w:tcW w:type="dxa" w:w="1215"/>
          </w:tcPr>
          <w:p>
            <w:pPr>
              <w:spacing w:after="0"/>
              <w:jc w:val="right"/>
            </w:pPr>
          </w:p>
        </w:tc>
        <w:tc>
          <w:tcPr>
            <w:tcW w:type="dxa" w:w="1045"/>
          </w:tcPr>
          <w:p>
            <w:pPr>
              <w:spacing w:after="0"/>
              <w:jc w:val="right"/>
            </w:pPr>
            <w:r>
              <w:rPr>
                <w:sz w:val="16"/>
              </w:rPr>
              <w:t>37,093</w:t>
            </w:r>
          </w:p>
        </w:tc>
        <w:tc>
          <w:tcPr>
            <w:tcW w:type="dxa" w:w="1037"/>
          </w:tcPr>
          <w:p>
            <w:pPr>
              <w:spacing w:after="0"/>
              <w:jc w:val="right"/>
            </w:pPr>
            <w:r>
              <w:rPr>
                <w:sz w:val="16"/>
              </w:rPr>
              <w:t>$65,981</w:t>
            </w:r>
          </w:p>
        </w:tc>
        <w:tc>
          <w:tcPr>
            <w:tcW w:type="dxa" w:w="1126"/>
          </w:tcPr>
          <w:p>
            <w:pPr>
              <w:spacing w:after="0"/>
              <w:jc w:val="right"/>
            </w:pPr>
          </w:p>
        </w:tc>
        <w:tc>
          <w:tcPr>
            <w:tcW w:type="dxa" w:w="1174"/>
          </w:tcPr>
          <w:p>
            <w:pPr>
              <w:spacing w:after="0"/>
              <w:jc w:val="right"/>
            </w:pPr>
            <w:r>
              <w:rPr>
                <w:sz w:val="16"/>
              </w:rPr>
              <w:t>$15,019</w:t>
            </w:r>
          </w:p>
        </w:tc>
        <w:tc>
          <w:tcPr>
            <w:tcW w:type="dxa" w:w="1305"/>
          </w:tcPr>
          <w:p>
            <w:pPr>
              <w:spacing w:after="0"/>
              <w:jc w:val="right"/>
            </w:pPr>
            <w:r>
              <w:rPr>
                <w:sz w:val="16"/>
              </w:rPr>
              <w:t>0.000341%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$11,289,361,140</w:t>
            </w:r>
          </w:p>
        </w:tc>
        <w:tc>
          <w:tcPr>
            <w:tcW w:type="dxa" w:w="1215"/>
          </w:tcPr>
          <w:p>
            <w:pPr>
              <w:spacing w:after="0"/>
              <w:jc w:val="right"/>
            </w:pPr>
            <w:r>
              <w:rPr>
                <w:sz w:val="16"/>
              </w:rPr>
              <w:t>$284,634,513</w:t>
            </w:r>
          </w:p>
        </w:tc>
        <w:tc>
          <w:tcPr>
            <w:tcW w:type="dxa" w:w="1045"/>
          </w:tcPr>
          <w:p>
            <w:pPr>
              <w:spacing w:after="0"/>
              <w:jc w:val="right"/>
            </w:pPr>
            <w:r>
              <w:rPr>
                <w:sz w:val="16"/>
              </w:rPr>
              <w:t>37,080</w:t>
            </w:r>
          </w:p>
        </w:tc>
        <w:tc>
          <w:tcPr>
            <w:tcW w:type="dxa" w:w="1037"/>
          </w:tcPr>
          <w:p>
            <w:pPr>
              <w:spacing w:after="0"/>
              <w:jc w:val="right"/>
            </w:pPr>
            <w:r>
              <w:rPr>
                <w:sz w:val="16"/>
              </w:rPr>
              <w:t>$1,475,313</w:t>
            </w:r>
          </w:p>
        </w:tc>
        <w:tc>
          <w:tcPr>
            <w:tcW w:type="dxa" w:w="1126"/>
          </w:tcPr>
          <w:p>
            <w:pPr>
              <w:spacing w:after="0"/>
              <w:jc w:val="right"/>
            </w:pPr>
            <w:r>
              <w:rPr>
                <w:sz w:val="16"/>
              </w:rPr>
              <w:t>$117,129</w:t>
            </w:r>
          </w:p>
        </w:tc>
        <w:tc>
          <w:tcPr>
            <w:tcW w:type="dxa" w:w="1174"/>
          </w:tcPr>
          <w:p>
            <w:pPr>
              <w:spacing w:after="0"/>
              <w:jc w:val="right"/>
            </w:pPr>
            <w:r>
              <w:rPr>
                <w:sz w:val="16"/>
              </w:rPr>
              <w:t>$34,353</w:t>
            </w:r>
          </w:p>
        </w:tc>
        <w:tc>
          <w:tcPr>
            <w:tcW w:type="dxa" w:w="1305"/>
          </w:tcPr>
          <w:p>
            <w:pPr>
              <w:spacing w:after="0"/>
              <w:jc w:val="right"/>
            </w:pPr>
            <w:r>
              <w:rPr>
                <w:sz w:val="16"/>
              </w:rPr>
              <w:t>0.0131%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$11,289,339,820</w:t>
            </w:r>
          </w:p>
        </w:tc>
        <w:tc>
          <w:tcPr>
            <w:tcW w:type="dxa" w:w="1215"/>
          </w:tcPr>
          <w:p>
            <w:pPr>
              <w:spacing w:after="0"/>
              <w:jc w:val="right"/>
            </w:pPr>
            <w:r>
              <w:rPr>
                <w:sz w:val="16"/>
              </w:rPr>
              <w:t>$284,634,513</w:t>
            </w:r>
          </w:p>
        </w:tc>
        <w:tc>
          <w:tcPr>
            <w:tcW w:type="dxa" w:w="1045"/>
          </w:tcPr>
          <w:p>
            <w:pPr>
              <w:spacing w:after="0"/>
              <w:jc w:val="right"/>
            </w:pPr>
            <w:r>
              <w:rPr>
                <w:sz w:val="16"/>
              </w:rPr>
              <w:t>37,080</w:t>
            </w:r>
          </w:p>
        </w:tc>
        <w:tc>
          <w:tcPr>
            <w:tcW w:type="dxa" w:w="1037"/>
          </w:tcPr>
          <w:p>
            <w:pPr>
              <w:spacing w:after="0"/>
              <w:jc w:val="right"/>
            </w:pPr>
            <w:r>
              <w:rPr>
                <w:sz w:val="16"/>
              </w:rPr>
              <w:t>$176</w:t>
            </w:r>
          </w:p>
        </w:tc>
        <w:tc>
          <w:tcPr>
            <w:tcW w:type="dxa" w:w="1126"/>
          </w:tcPr>
          <w:p>
            <w:pPr>
              <w:spacing w:after="0"/>
              <w:jc w:val="right"/>
            </w:pPr>
            <w:r>
              <w:rPr>
                <w:sz w:val="16"/>
              </w:rPr>
              <w:t>$3</w:t>
            </w:r>
          </w:p>
        </w:tc>
        <w:tc>
          <w:tcPr>
            <w:tcW w:type="dxa" w:w="1174"/>
          </w:tcPr>
          <w:p>
            <w:pPr>
              <w:spacing w:after="0"/>
              <w:jc w:val="right"/>
            </w:pPr>
            <w:r>
              <w:rPr>
                <w:sz w:val="16"/>
              </w:rPr>
              <w:t>$509,036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$11,224,890,783</w:t>
            </w:r>
          </w:p>
        </w:tc>
        <w:tc>
          <w:tcPr>
            <w:tcW w:type="dxa" w:w="1215"/>
          </w:tcPr>
          <w:p>
            <w:pPr>
              <w:spacing w:after="0"/>
              <w:jc w:val="right"/>
            </w:pPr>
            <w:r>
              <w:rPr>
                <w:sz w:val="16"/>
              </w:rPr>
              <w:t>$279,692,067</w:t>
            </w:r>
          </w:p>
        </w:tc>
        <w:tc>
          <w:tcPr>
            <w:tcW w:type="dxa" w:w="1045"/>
          </w:tcPr>
          <w:p>
            <w:pPr>
              <w:spacing w:after="0"/>
              <w:jc w:val="right"/>
            </w:pPr>
            <w:r>
              <w:rPr>
                <w:sz w:val="16"/>
              </w:rPr>
              <w:t>36,891</w:t>
            </w:r>
          </w:p>
        </w:tc>
        <w:tc>
          <w:tcPr>
            <w:tcW w:type="dxa" w:w="1037"/>
          </w:tcPr>
          <w:p>
            <w:pPr>
              <w:spacing w:after="0"/>
              <w:jc w:val="right"/>
            </w:pPr>
            <w:r>
              <w:rPr>
                <w:sz w:val="16"/>
              </w:rPr>
              <w:t>$923</w:t>
            </w:r>
          </w:p>
        </w:tc>
        <w:tc>
          <w:tcPr>
            <w:tcW w:type="dxa" w:w="1126"/>
          </w:tcPr>
          <w:p>
            <w:pPr>
              <w:spacing w:after="0"/>
              <w:jc w:val="right"/>
            </w:pPr>
            <w:r>
              <w:rPr>
                <w:sz w:val="16"/>
              </w:rPr>
              <w:t>$1,674</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$11,289,339,820</w:t>
            </w:r>
          </w:p>
        </w:tc>
        <w:tc>
          <w:tcPr>
            <w:tcW w:type="dxa" w:w="1215"/>
          </w:tcPr>
          <w:p>
            <w:pPr>
              <w:spacing w:after="0"/>
              <w:jc w:val="right"/>
            </w:pPr>
          </w:p>
        </w:tc>
        <w:tc>
          <w:tcPr>
            <w:tcW w:type="dxa" w:w="1045"/>
          </w:tcPr>
          <w:p>
            <w:pPr>
              <w:spacing w:after="0"/>
              <w:jc w:val="right"/>
            </w:pPr>
            <w:r>
              <w:rPr>
                <w:sz w:val="16"/>
              </w:rPr>
              <w:t>37,080</w:t>
            </w:r>
          </w:p>
        </w:tc>
        <w:tc>
          <w:tcPr>
            <w:tcW w:type="dxa" w:w="1037"/>
          </w:tcPr>
          <w:p>
            <w:pPr>
              <w:spacing w:after="0"/>
              <w:jc w:val="right"/>
            </w:pPr>
            <w:r>
              <w:rPr>
                <w:sz w:val="16"/>
              </w:rPr>
              <w:t>$27,024</w:t>
            </w:r>
          </w:p>
        </w:tc>
        <w:tc>
          <w:tcPr>
            <w:tcW w:type="dxa" w:w="1126"/>
          </w:tcPr>
          <w:p>
            <w:pPr>
              <w:spacing w:after="0"/>
              <w:jc w:val="right"/>
            </w:pPr>
          </w:p>
        </w:tc>
        <w:tc>
          <w:tcPr>
            <w:tcW w:type="dxa" w:w="1174"/>
          </w:tcPr>
          <w:p>
            <w:pPr>
              <w:spacing w:after="0"/>
              <w:jc w:val="right"/>
            </w:pPr>
            <w:r>
              <w:rPr>
                <w:sz w:val="16"/>
              </w:rPr>
              <w:t>$45,033</w:t>
            </w:r>
          </w:p>
        </w:tc>
        <w:tc>
          <w:tcPr>
            <w:tcW w:type="dxa" w:w="1305"/>
          </w:tcPr>
          <w:p>
            <w:pPr>
              <w:spacing w:after="0"/>
              <w:jc w:val="right"/>
            </w:pPr>
            <w:r>
              <w:rPr>
                <w:sz w:val="16"/>
              </w:rPr>
              <w:t>0.000239%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$11,280,380,869</w:t>
            </w:r>
          </w:p>
        </w:tc>
        <w:tc>
          <w:tcPr>
            <w:tcW w:type="dxa" w:w="1215"/>
          </w:tcPr>
          <w:p>
            <w:pPr>
              <w:spacing w:after="0"/>
              <w:jc w:val="right"/>
            </w:pPr>
            <w:r>
              <w:rPr>
                <w:sz w:val="16"/>
              </w:rPr>
              <w:t>$15,403,472</w:t>
            </w:r>
          </w:p>
        </w:tc>
        <w:tc>
          <w:tcPr>
            <w:tcW w:type="dxa" w:w="1045"/>
          </w:tcPr>
          <w:p>
            <w:pPr>
              <w:spacing w:after="0"/>
              <w:jc w:val="right"/>
            </w:pPr>
            <w:r>
              <w:rPr>
                <w:sz w:val="16"/>
              </w:rPr>
              <w:t>856</w:t>
            </w:r>
          </w:p>
        </w:tc>
        <w:tc>
          <w:tcPr>
            <w:tcW w:type="dxa" w:w="1037"/>
          </w:tcPr>
          <w:p>
            <w:pPr>
              <w:spacing w:after="0"/>
              <w:jc w:val="right"/>
            </w:pPr>
            <w:r>
              <w:rPr>
                <w:sz w:val="16"/>
              </w:rPr>
              <w:t>$6,362,603</w:t>
            </w:r>
          </w:p>
        </w:tc>
        <w:tc>
          <w:tcPr>
            <w:tcW w:type="dxa" w:w="1126"/>
          </w:tcPr>
          <w:p>
            <w:pPr>
              <w:spacing w:after="0"/>
              <w:jc w:val="right"/>
            </w:pPr>
            <w:r>
              <w:rPr>
                <w:sz w:val="16"/>
              </w:rPr>
              <w:t>$421,081</w:t>
            </w:r>
          </w:p>
        </w:tc>
        <w:tc>
          <w:tcPr>
            <w:tcW w:type="dxa" w:w="1174"/>
          </w:tcPr>
          <w:p>
            <w:pPr>
              <w:spacing w:after="0"/>
              <w:jc w:val="right"/>
            </w:pPr>
            <w:r>
              <w:rPr>
                <w:sz w:val="16"/>
              </w:rPr>
              <w:t>$9,432</w:t>
            </w:r>
          </w:p>
        </w:tc>
        <w:tc>
          <w:tcPr>
            <w:tcW w:type="dxa" w:w="1305"/>
          </w:tcPr>
          <w:p>
            <w:pPr>
              <w:spacing w:after="0"/>
              <w:jc w:val="right"/>
            </w:pPr>
            <w:r>
              <w:rPr>
                <w:sz w:val="16"/>
              </w:rPr>
              <w:t>n/a (see note)</w:t>
            </w:r>
          </w:p>
        </w:tc>
        <w:tc>
          <w:tcPr>
            <w:tcW w:type="dxa" w:w="1222"/>
          </w:tcPr>
          <w:p>
            <w:pPr>
              <w:spacing w:after="0"/>
              <w:jc w:val="right"/>
            </w:pPr>
            <w:r>
              <w:rPr>
                <w:sz w:val="16"/>
              </w:rPr>
              <w:t>$17,000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$240,969,957</w:t>
            </w:r>
          </w:p>
        </w:tc>
        <w:tc>
          <w:tcPr>
            <w:tcW w:type="dxa" w:w="1215"/>
          </w:tcPr>
          <w:p>
            <w:pPr>
              <w:spacing w:after="0"/>
              <w:jc w:val="right"/>
            </w:pPr>
          </w:p>
        </w:tc>
        <w:tc>
          <w:tcPr>
            <w:tcW w:type="dxa" w:w="1045"/>
          </w:tcPr>
          <w:p>
            <w:pPr>
              <w:spacing w:after="0"/>
              <w:jc w:val="right"/>
            </w:pPr>
            <w:r>
              <w:rPr>
                <w:sz w:val="16"/>
              </w:rPr>
              <w:t>809</w:t>
            </w:r>
          </w:p>
        </w:tc>
        <w:tc>
          <w:tcPr>
            <w:tcW w:type="dxa" w:w="1037"/>
          </w:tcPr>
          <w:p>
            <w:pPr>
              <w:spacing w:after="0"/>
              <w:jc w:val="right"/>
            </w:pPr>
            <w:r>
              <w:rPr>
                <w:sz w:val="16"/>
              </w:rPr>
              <w:t>$1,197</w:t>
            </w:r>
          </w:p>
        </w:tc>
        <w:tc>
          <w:tcPr>
            <w:tcW w:type="dxa" w:w="1126"/>
          </w:tcPr>
          <w:p>
            <w:pPr>
              <w:spacing w:after="0"/>
              <w:jc w:val="right"/>
            </w:pPr>
          </w:p>
        </w:tc>
        <w:tc>
          <w:tcPr>
            <w:tcW w:type="dxa" w:w="1174"/>
          </w:tcPr>
          <w:p>
            <w:pPr>
              <w:spacing w:after="0"/>
              <w:jc w:val="right"/>
            </w:pPr>
            <w:r>
              <w:rPr>
                <w:sz w:val="16"/>
              </w:rPr>
              <w:t>$32,529</w:t>
            </w:r>
          </w:p>
        </w:tc>
        <w:tc>
          <w:tcPr>
            <w:tcW w:type="dxa" w:w="1305"/>
          </w:tcPr>
          <w:p>
            <w:pPr>
              <w:spacing w:after="0"/>
              <w:jc w:val="right"/>
            </w:pPr>
            <w:r>
              <w:rPr>
                <w:sz w:val="16"/>
              </w:rPr>
              <w:t>0.000497%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$11,289,361,140</w:t>
            </w:r>
          </w:p>
        </w:tc>
        <w:tc>
          <w:tcPr>
            <w:tcW w:type="dxa" w:w="1215"/>
          </w:tcPr>
          <w:p>
            <w:pPr>
              <w:spacing w:after="0"/>
              <w:jc w:val="right"/>
            </w:pPr>
          </w:p>
        </w:tc>
        <w:tc>
          <w:tcPr>
            <w:tcW w:type="dxa" w:w="1045"/>
          </w:tcPr>
          <w:p>
            <w:pPr>
              <w:spacing w:after="0"/>
              <w:jc w:val="right"/>
            </w:pPr>
            <w:r>
              <w:rPr>
                <w:sz w:val="16"/>
              </w:rPr>
              <w:t>37,080</w:t>
            </w:r>
          </w:p>
        </w:tc>
        <w:tc>
          <w:tcPr>
            <w:tcW w:type="dxa" w:w="1037"/>
          </w:tcPr>
          <w:p>
            <w:pPr>
              <w:spacing w:after="0"/>
              <w:jc w:val="right"/>
            </w:pPr>
            <w:r>
              <w:rPr>
                <w:sz w:val="16"/>
              </w:rPr>
              <w:t>$21,491</w:t>
            </w:r>
          </w:p>
        </w:tc>
        <w:tc>
          <w:tcPr>
            <w:tcW w:type="dxa" w:w="1126"/>
          </w:tcPr>
          <w:p>
            <w:pPr>
              <w:spacing w:after="0"/>
              <w:jc w:val="right"/>
            </w:pPr>
          </w:p>
        </w:tc>
        <w:tc>
          <w:tcPr>
            <w:tcW w:type="dxa" w:w="1174"/>
          </w:tcPr>
          <w:p>
            <w:pPr>
              <w:spacing w:after="0"/>
              <w:jc w:val="right"/>
            </w:pPr>
            <w:r>
              <w:rPr>
                <w:sz w:val="16"/>
              </w:rPr>
              <w:t>$108,764</w:t>
            </w:r>
          </w:p>
        </w:tc>
        <w:tc>
          <w:tcPr>
            <w:tcW w:type="dxa" w:w="1305"/>
          </w:tcPr>
          <w:p>
            <w:pPr>
              <w:spacing w:after="0"/>
              <w:jc w:val="right"/>
            </w:pPr>
            <w:r>
              <w:rPr>
                <w:sz w:val="16"/>
              </w:rPr>
              <w:t>0.00019%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$11,289,361,140</w:t>
            </w:r>
          </w:p>
        </w:tc>
        <w:tc>
          <w:tcPr>
            <w:tcW w:type="dxa" w:w="1215"/>
          </w:tcPr>
          <w:p>
            <w:pPr>
              <w:spacing w:after="0"/>
              <w:jc w:val="right"/>
            </w:pPr>
            <w:r>
              <w:rPr>
                <w:sz w:val="16"/>
              </w:rPr>
              <w:t>$284,634,513</w:t>
            </w:r>
          </w:p>
        </w:tc>
        <w:tc>
          <w:tcPr>
            <w:tcW w:type="dxa" w:w="1045"/>
          </w:tcPr>
          <w:p>
            <w:pPr>
              <w:spacing w:after="0"/>
              <w:jc w:val="right"/>
            </w:pPr>
            <w:r>
              <w:rPr>
                <w:sz w:val="16"/>
              </w:rPr>
              <w:t>37,080</w:t>
            </w:r>
          </w:p>
        </w:tc>
        <w:tc>
          <w:tcPr>
            <w:tcW w:type="dxa" w:w="1037"/>
          </w:tcPr>
          <w:p>
            <w:pPr>
              <w:spacing w:after="0"/>
              <w:jc w:val="right"/>
            </w:pPr>
            <w:r>
              <w:rPr>
                <w:sz w:val="16"/>
              </w:rPr>
              <w:t>$385,246</w:t>
            </w:r>
          </w:p>
        </w:tc>
        <w:tc>
          <w:tcPr>
            <w:tcW w:type="dxa" w:w="1126"/>
          </w:tcPr>
          <w:p>
            <w:pPr>
              <w:spacing w:after="0"/>
              <w:jc w:val="right"/>
            </w:pPr>
            <w:r>
              <w:rPr>
                <w:sz w:val="16"/>
              </w:rPr>
              <w:t>$103,516</w:t>
            </w:r>
          </w:p>
        </w:tc>
        <w:tc>
          <w:tcPr>
            <w:tcW w:type="dxa" w:w="1174"/>
          </w:tcPr>
          <w:p>
            <w:pPr>
              <w:spacing w:after="0"/>
              <w:jc w:val="right"/>
            </w:pPr>
            <w:r>
              <w:rPr>
                <w:sz w:val="16"/>
              </w:rPr>
              <w:t>$333,053</w:t>
            </w:r>
          </w:p>
        </w:tc>
        <w:tc>
          <w:tcPr>
            <w:tcW w:type="dxa" w:w="1305"/>
          </w:tcPr>
          <w:p>
            <w:pPr>
              <w:spacing w:after="0"/>
              <w:jc w:val="right"/>
            </w:pPr>
            <w:r>
              <w:rPr>
                <w:sz w:val="16"/>
              </w:rPr>
              <w:t>0.00341%</w:t>
            </w:r>
          </w:p>
        </w:tc>
        <w:tc>
          <w:tcPr>
            <w:tcW w:type="dxa" w:w="1222"/>
          </w:tcPr>
          <w:p>
            <w:pPr>
              <w:spacing w:after="0"/>
              <w:jc w:val="right"/>
            </w:pPr>
            <w:r>
              <w:rPr>
                <w:sz w:val="16"/>
              </w:rPr>
              <w:t>$45,000</w:t>
            </w:r>
          </w:p>
        </w:tc>
        <w:tc>
          <w:tcPr>
            <w:tcW w:type="dxa" w:w="1108"/>
          </w:tcPr>
          <w:p>
            <w:pPr>
              <w:spacing w:after="0"/>
              <w:jc w:val="right"/>
            </w:pPr>
            <w:r>
              <w:rPr>
                <w:sz w:val="16"/>
              </w:rPr>
              <w:t>$15,000</w:t>
            </w:r>
          </w:p>
        </w:tc>
        <w:tc>
          <w:tcPr>
            <w:tcW w:type="dxa" w:w="1108"/>
          </w:tcPr>
          <w:p>
            <w:pPr>
              <w:spacing w:after="0"/>
              <w:jc w:val="right"/>
            </w:pPr>
          </w:p>
        </w:tc>
        <w:tc>
          <w:tcPr>
            <w:tcW w:type="dxa" w:w="1251"/>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$11,289,361,140</w:t>
            </w:r>
          </w:p>
        </w:tc>
        <w:tc>
          <w:tcPr>
            <w:tcW w:type="dxa" w:w="1215"/>
          </w:tcPr>
          <w:p>
            <w:pPr>
              <w:spacing w:after="0"/>
              <w:jc w:val="right"/>
            </w:pPr>
            <w:r>
              <w:rPr>
                <w:sz w:val="16"/>
              </w:rPr>
              <w:t>$284,634,513</w:t>
            </w:r>
          </w:p>
        </w:tc>
        <w:tc>
          <w:tcPr>
            <w:tcW w:type="dxa" w:w="1045"/>
          </w:tcPr>
          <w:p>
            <w:pPr>
              <w:spacing w:after="0"/>
              <w:jc w:val="right"/>
            </w:pPr>
            <w:r>
              <w:rPr>
                <w:sz w:val="16"/>
              </w:rPr>
              <w:t>37,080</w:t>
            </w:r>
          </w:p>
        </w:tc>
        <w:tc>
          <w:tcPr>
            <w:tcW w:type="dxa" w:w="1037"/>
          </w:tcPr>
          <w:p>
            <w:pPr>
              <w:spacing w:after="0"/>
              <w:jc w:val="right"/>
            </w:pPr>
            <w:r>
              <w:rPr>
                <w:sz w:val="16"/>
              </w:rPr>
              <w:t>$1,489,688</w:t>
            </w:r>
          </w:p>
        </w:tc>
        <w:tc>
          <w:tcPr>
            <w:tcW w:type="dxa" w:w="1126"/>
          </w:tcPr>
          <w:p>
            <w:pPr>
              <w:spacing w:after="0"/>
              <w:jc w:val="right"/>
            </w:pPr>
            <w:r>
              <w:rPr>
                <w:sz w:val="16"/>
              </w:rPr>
              <w:t>$3,082</w:t>
            </w:r>
          </w:p>
        </w:tc>
        <w:tc>
          <w:tcPr>
            <w:tcW w:type="dxa" w:w="1174"/>
          </w:tcPr>
          <w:p>
            <w:pPr>
              <w:spacing w:after="0"/>
              <w:jc w:val="right"/>
            </w:pPr>
            <w:r>
              <w:rPr>
                <w:sz w:val="16"/>
              </w:rPr>
              <w:t>$1,144,136</w:t>
            </w:r>
          </w:p>
        </w:tc>
        <w:tc>
          <w:tcPr>
            <w:tcW w:type="dxa" w:w="1305"/>
          </w:tcPr>
          <w:p>
            <w:pPr>
              <w:spacing w:after="0"/>
              <w:jc w:val="right"/>
            </w:pPr>
            <w:r>
              <w:rPr>
                <w:sz w:val="16"/>
              </w:rPr>
              <w:t>0.0132%</w:t>
            </w:r>
          </w:p>
        </w:tc>
        <w:tc>
          <w:tcPr>
            <w:tcW w:type="dxa" w:w="1222"/>
          </w:tcPr>
          <w:p>
            <w:pPr>
              <w:spacing w:after="0"/>
              <w:jc w:val="right"/>
            </w:pPr>
            <w:r>
              <w:rPr>
                <w:sz w:val="16"/>
              </w:rPr>
              <w:t>$500,000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$1,298,314,458</w:t>
            </w:r>
          </w:p>
        </w:tc>
        <w:tc>
          <w:tcPr>
            <w:tcW w:type="dxa" w:w="1215"/>
          </w:tcPr>
          <w:p>
            <w:pPr>
              <w:spacing w:after="0"/>
              <w:jc w:val="right"/>
            </w:pPr>
            <w:r>
              <w:rPr>
                <w:sz w:val="16"/>
              </w:rPr>
              <w:t>$54,015,140</w:t>
            </w:r>
          </w:p>
        </w:tc>
        <w:tc>
          <w:tcPr>
            <w:tcW w:type="dxa" w:w="1045"/>
          </w:tcPr>
          <w:p>
            <w:pPr>
              <w:spacing w:after="0"/>
              <w:jc w:val="right"/>
            </w:pPr>
            <w:r>
              <w:rPr>
                <w:sz w:val="16"/>
              </w:rPr>
              <w:t>5,656</w:t>
            </w:r>
          </w:p>
        </w:tc>
        <w:tc>
          <w:tcPr>
            <w:tcW w:type="dxa" w:w="1037"/>
          </w:tcPr>
          <w:p>
            <w:pPr>
              <w:spacing w:after="0"/>
              <w:jc w:val="right"/>
            </w:pPr>
            <w:r>
              <w:rPr>
                <w:sz w:val="16"/>
              </w:rPr>
              <w:t>$16,515</w:t>
            </w:r>
          </w:p>
        </w:tc>
        <w:tc>
          <w:tcPr>
            <w:tcW w:type="dxa" w:w="1126"/>
          </w:tcPr>
          <w:p>
            <w:pPr>
              <w:spacing w:after="0"/>
              <w:jc w:val="right"/>
            </w:pPr>
            <w:r>
              <w:rPr>
                <w:sz w:val="16"/>
              </w:rPr>
              <w:t>$81</w:t>
            </w:r>
          </w:p>
        </w:tc>
        <w:tc>
          <w:tcPr>
            <w:tcW w:type="dxa" w:w="1174"/>
          </w:tcPr>
          <w:p>
            <w:pPr>
              <w:spacing w:after="0"/>
              <w:jc w:val="right"/>
            </w:pPr>
            <w:r>
              <w:rPr>
                <w:sz w:val="16"/>
              </w:rPr>
              <w:t>$1,660</w:t>
            </w:r>
          </w:p>
        </w:tc>
        <w:tc>
          <w:tcPr>
            <w:tcW w:type="dxa" w:w="1305"/>
          </w:tcPr>
          <w:p>
            <w:pPr>
              <w:spacing w:after="0"/>
              <w:jc w:val="right"/>
            </w:pPr>
            <w:r>
              <w:rPr>
                <w:sz w:val="16"/>
              </w:rPr>
              <w:t>0.00127%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$11,289,339,820</w:t>
            </w:r>
          </w:p>
        </w:tc>
        <w:tc>
          <w:tcPr>
            <w:tcW w:type="dxa" w:w="1215"/>
          </w:tcPr>
          <w:p>
            <w:pPr>
              <w:spacing w:after="0"/>
              <w:jc w:val="right"/>
            </w:pPr>
            <w:r>
              <w:rPr>
                <w:sz w:val="16"/>
              </w:rPr>
              <w:t>$284,634,513</w:t>
            </w:r>
          </w:p>
        </w:tc>
        <w:tc>
          <w:tcPr>
            <w:tcW w:type="dxa" w:w="1045"/>
          </w:tcPr>
          <w:p>
            <w:pPr>
              <w:spacing w:after="0"/>
              <w:jc w:val="right"/>
            </w:pPr>
            <w:r>
              <w:rPr>
                <w:sz w:val="16"/>
              </w:rPr>
              <w:t>37,080</w:t>
            </w:r>
          </w:p>
        </w:tc>
        <w:tc>
          <w:tcPr>
            <w:tcW w:type="dxa" w:w="1037"/>
          </w:tcPr>
          <w:p>
            <w:pPr>
              <w:spacing w:after="0"/>
              <w:jc w:val="right"/>
            </w:pPr>
            <w:r>
              <w:rPr>
                <w:sz w:val="16"/>
              </w:rPr>
              <w:t>$846</w:t>
            </w:r>
          </w:p>
        </w:tc>
        <w:tc>
          <w:tcPr>
            <w:tcW w:type="dxa" w:w="1126"/>
          </w:tcPr>
          <w:p>
            <w:pPr>
              <w:spacing w:after="0"/>
              <w:jc w:val="right"/>
            </w:pPr>
            <w:r>
              <w:rPr>
                <w:sz w:val="16"/>
              </w:rPr>
              <w:t>$1,416</w:t>
            </w:r>
          </w:p>
        </w:tc>
        <w:tc>
          <w:tcPr>
            <w:tcW w:type="dxa" w:w="1174"/>
          </w:tcPr>
          <w:p>
            <w:pPr>
              <w:spacing w:after="0"/>
              <w:jc w:val="right"/>
            </w:pPr>
            <w:r>
              <w:rPr>
                <w:sz w:val="16"/>
              </w:rPr>
              <w:t>$34,055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$19,000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2023-04-04 (Storm Events through 2026-06-30): 47 county-coded records, 36 with a damage value recorded (including $0), $562,000; 36 zone-level records, 36 with a damage value recorded (including $0), $34,000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37,080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$11,289,361,140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$284,634,513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$10,544,699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$7,249,055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GREEN COUNTY *</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MONTICELLO,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Green County</w:t>
            </w:r>
          </w:p>
        </w:tc>
        <w:tc>
          <w:tcPr>
            <w:tcW w:type="dxa" w:w="1460"/>
          </w:tcPr>
          <w:p>
            <w:pPr>
              <w:spacing w:after="0"/>
              <w:jc w:val="left"/>
            </w:pPr>
            <w:r>
              <w:rPr>
                <w:sz w:val="16"/>
              </w:rPr>
              <w:t>550157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Albany village</w:t>
            </w:r>
          </w:p>
        </w:tc>
        <w:tc>
          <w:tcPr>
            <w:tcW w:type="dxa" w:w="1460"/>
          </w:tcPr>
          <w:p>
            <w:pPr>
              <w:spacing w:after="0"/>
              <w:jc w:val="left"/>
            </w:pPr>
            <w:r>
              <w:rPr>
                <w:sz w:val="16"/>
              </w:rPr>
              <w:t>550158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Belleville village</w:t>
            </w:r>
          </w:p>
        </w:tc>
        <w:tc>
          <w:tcPr>
            <w:tcW w:type="dxa" w:w="1460"/>
          </w:tcPr>
          <w:p>
            <w:pPr>
              <w:spacing w:after="0"/>
              <w:jc w:val="left"/>
            </w:pPr>
            <w:r>
              <w:rPr>
                <w:sz w:val="16"/>
              </w:rPr>
              <w:t>550159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Brodhead city</w:t>
            </w:r>
          </w:p>
        </w:tc>
        <w:tc>
          <w:tcPr>
            <w:tcW w:type="dxa" w:w="1460"/>
          </w:tcPr>
          <w:p>
            <w:pPr>
              <w:spacing w:after="0"/>
              <w:jc w:val="left"/>
            </w:pPr>
            <w:r>
              <w:rPr>
                <w:sz w:val="16"/>
              </w:rPr>
              <w:t>550160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Brooklyn village</w:t>
            </w:r>
          </w:p>
        </w:tc>
        <w:tc>
          <w:tcPr>
            <w:tcW w:type="dxa" w:w="1460"/>
          </w:tcPr>
          <w:p>
            <w:pPr>
              <w:spacing w:after="0"/>
              <w:jc w:val="left"/>
            </w:pPr>
            <w:r>
              <w:rPr>
                <w:sz w:val="16"/>
              </w:rPr>
              <w:t>550621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Browntown village</w:t>
            </w:r>
          </w:p>
        </w:tc>
        <w:tc>
          <w:tcPr>
            <w:tcW w:type="dxa" w:w="1460"/>
          </w:tcPr>
          <w:p>
            <w:pPr>
              <w:spacing w:after="0"/>
              <w:jc w:val="left"/>
            </w:pPr>
            <w:r>
              <w:rPr>
                <w:sz w:val="16"/>
              </w:rPr>
              <w:t>550161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Monroe city</w:t>
            </w:r>
          </w:p>
        </w:tc>
        <w:tc>
          <w:tcPr>
            <w:tcW w:type="dxa" w:w="1460"/>
          </w:tcPr>
          <w:p>
            <w:pPr>
              <w:spacing w:after="0"/>
              <w:jc w:val="left"/>
            </w:pPr>
            <w:r>
              <w:rPr>
                <w:sz w:val="16"/>
              </w:rPr>
              <w:t>550162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Monticello village</w:t>
            </w:r>
          </w:p>
        </w:tc>
        <w:tc>
          <w:tcPr>
            <w:tcW w:type="dxa" w:w="1460"/>
          </w:tcPr>
          <w:p>
            <w:pPr>
              <w:spacing w:after="0"/>
              <w:jc w:val="left"/>
            </w:pPr>
            <w:r>
              <w:rPr>
                <w:sz w:val="16"/>
              </w:rPr>
              <w:t>550163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Glarus village</w:t>
            </w:r>
          </w:p>
        </w:tc>
        <w:tc>
          <w:tcPr>
            <w:tcW w:type="dxa" w:w="1460"/>
          </w:tcPr>
          <w:p>
            <w:pPr>
              <w:spacing w:after="0"/>
              <w:jc w:val="left"/>
            </w:pPr>
            <w:r>
              <w:rPr>
                <w:sz w:val="16"/>
              </w:rPr>
              <w:t>550164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 County, WI: risk-assessment baseline packet, release 2026-10 (data as of 2026-09-28; County area 55045).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County, WI: Risk-assessment baseline packet</dc:title>
  <dc:subject>Hazard Plain release 2026-10, as of 2026-09-28. Preview: automated baseline</dc:subject>
  <dc:creator>Hazard Plain</dc:creator>
  <cp:keywords>Hazard Plain; hazard mitigation; risk assessment; 55045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