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Dunn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2025-10-26</w:t>
      </w:r>
    </w:p>
    <w:p>
      <w:pPr>
        <w:keepNext/>
        <w:spacing w:after="40" w:before="0"/>
      </w:pPr>
      <w:r>
        <w:rPr>
          <w:b/>
        </w:rPr>
        <w:t xml:space="preserve">Plan: </w:t>
      </w:r>
      <w:r>
        <w:rPr/>
        <w:t>Dunn County (FEMA plan 106697)</w:t>
      </w:r>
    </w:p>
    <w:p>
      <w:pPr>
        <w:keepNext/>
        <w:spacing w:after="40" w:before="0"/>
      </w:pPr>
      <w:r>
        <w:rPr>
          <w:b/>
        </w:rPr>
        <w:t xml:space="preserve">Approved: </w:t>
      </w:r>
      <w:r>
        <w:rPr/>
        <w:t>2020-10-27</w:t>
      </w:r>
    </w:p>
    <w:p>
      <w:pPr>
        <w:keepNext/>
        <w:spacing w:after="40" w:before="0"/>
      </w:pPr>
      <w:r>
        <w:rPr>
          <w:b/>
        </w:rPr>
        <w:t xml:space="preserve">Expires: </w:t>
      </w:r>
      <w:r>
        <w:rPr/>
        <w:t>2025-10-26</w:t>
      </w:r>
    </w:p>
    <w:p>
      <w:pPr>
        <w:keepNext/>
        <w:spacing w:after="40" w:before="0"/>
      </w:pPr>
      <w:r>
        <w:rPr>
          <w:b/>
        </w:rPr>
        <w:t xml:space="preserve">As of: </w:t>
      </w:r>
      <w:r>
        <w:rPr/>
        <w:t>2026-09-28</w:t>
      </w:r>
    </w:p>
    <w:p>
      <w:pPr>
        <w:keepNext/>
        <w:spacing w:after="40" w:before="0"/>
      </w:pPr>
      <w:r>
        <w:rPr>
          <w:b/>
        </w:rPr>
        <w:t xml:space="preserve">Days: </w:t>
      </w:r>
      <w:r>
        <w:rPr/>
        <w:t>337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2"/>
        <w:gridCol w:w="1751"/>
        <w:gridCol w:w="1848"/>
        <w:gridCol w:w="2464"/>
        <w:gridCol w:w="1037"/>
        <w:gridCol w:w="1037"/>
        <w:gridCol w:w="875"/>
        <w:gridCol w:w="932"/>
        <w:gridCol w:w="2216"/>
      </w:tblGrid>
      <w:tr>
        <w:trPr>
          <w:cantSplit/>
          <w:tblHeader/>
        </w:trPr>
        <w:tc>
          <w:tcPr>
            <w:tcW w:type="dxa" w:w="195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48"/>
            <w:shd w:val="clear" w:color="auto" w:fill="E8E8E8"/>
          </w:tcPr>
          <w:p>
            <w:pPr>
              <w:spacing w:after="0"/>
              <w:jc w:val="left"/>
            </w:pPr>
            <w:r>
              <w:rPr>
                <w:b/>
                <w:sz w:val="16"/>
              </w:rPr>
              <w:t>Status</w:t>
            </w:r>
          </w:p>
        </w:tc>
        <w:tc>
          <w:tcPr>
            <w:tcW w:type="dxa" w:w="24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2216"/>
            <w:shd w:val="clear" w:color="auto" w:fill="E8E8E8"/>
          </w:tcPr>
          <w:p>
            <w:pPr>
              <w:spacing w:after="0"/>
              <w:jc w:val="left"/>
            </w:pPr>
            <w:r>
              <w:rPr>
                <w:b/>
                <w:sz w:val="16"/>
              </w:rPr>
              <w:t>Notes</w:t>
            </w:r>
          </w:p>
        </w:tc>
      </w:tr>
      <w:tr>
        <w:trPr>
          <w:cantSplit/>
        </w:trPr>
        <w:tc>
          <w:tcPr>
            <w:tcW w:type="dxa" w:w="1952"/>
          </w:tcPr>
          <w:p>
            <w:pPr>
              <w:spacing w:after="0"/>
              <w:jc w:val="left"/>
            </w:pPr>
            <w:r>
              <w:rPr>
                <w:sz w:val="16"/>
              </w:rPr>
              <w:t>Dunn County</w:t>
            </w:r>
          </w:p>
        </w:tc>
        <w:tc>
          <w:tcPr>
            <w:tcW w:type="dxa" w:w="1751"/>
          </w:tcPr>
          <w:p>
            <w:pPr>
              <w:spacing w:after="0"/>
              <w:jc w:val="left"/>
            </w:pPr>
            <w:r>
              <w:rPr>
                <w:sz w:val="16"/>
              </w:rPr>
              <w:t>County</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p>
        </w:tc>
      </w:tr>
      <w:tr>
        <w:trPr>
          <w:cantSplit/>
        </w:trPr>
        <w:tc>
          <w:tcPr>
            <w:tcW w:type="dxa" w:w="1952"/>
          </w:tcPr>
          <w:p>
            <w:pPr>
              <w:spacing w:after="0"/>
              <w:jc w:val="left"/>
            </w:pPr>
            <w:r>
              <w:rPr>
                <w:sz w:val="16"/>
              </w:rPr>
              <w:t>Boyceville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Colfax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Downing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Elk Mound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Knapp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Menomonie city</w:t>
            </w:r>
          </w:p>
        </w:tc>
        <w:tc>
          <w:tcPr>
            <w:tcW w:type="dxa" w:w="1751"/>
          </w:tcPr>
          <w:p>
            <w:pPr>
              <w:spacing w:after="0"/>
              <w:jc w:val="left"/>
            </w:pPr>
            <w:r>
              <w:rPr>
                <w:sz w:val="16"/>
              </w:rPr>
              <w:t>City</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Ridgeland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Wheeler village</w:t>
            </w:r>
          </w:p>
        </w:tc>
        <w:tc>
          <w:tcPr>
            <w:tcW w:type="dxa" w:w="1751"/>
          </w:tcPr>
          <w:p>
            <w:pPr>
              <w:spacing w:after="0"/>
              <w:jc w:val="left"/>
            </w:pPr>
            <w:r>
              <w:rPr>
                <w:sz w:val="16"/>
              </w:rPr>
              <w:t>Village</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p>
        </w:tc>
      </w:tr>
      <w:tr>
        <w:trPr>
          <w:cantSplit/>
        </w:trPr>
        <w:tc>
          <w:tcPr>
            <w:tcW w:type="dxa" w:w="1952"/>
          </w:tcPr>
          <w:p>
            <w:pPr>
              <w:spacing w:after="0"/>
              <w:jc w:val="left"/>
            </w:pPr>
            <w:r>
              <w:rPr>
                <w:sz w:val="16"/>
              </w:rPr>
              <w:t>Barron Area School District</w:t>
            </w:r>
          </w:p>
        </w:tc>
        <w:tc>
          <w:tcPr>
            <w:tcW w:type="dxa" w:w="1751"/>
          </w:tcPr>
          <w:p>
            <w:pPr>
              <w:spacing w:after="0"/>
              <w:jc w:val="left"/>
            </w:pPr>
            <w:r>
              <w:rPr>
                <w:sz w:val="16"/>
              </w:rPr>
              <w:t>School/School District</w:t>
            </w:r>
          </w:p>
        </w:tc>
        <w:tc>
          <w:tcPr>
            <w:tcW w:type="dxa" w:w="1848"/>
          </w:tcPr>
          <w:p>
            <w:pPr>
              <w:spacing w:after="0"/>
              <w:jc w:val="left"/>
            </w:pPr>
            <w:r>
              <w:rPr>
                <w:sz w:val="16"/>
              </w:rPr>
              <w:t>Approved, expires 2029-01-23</w:t>
            </w:r>
          </w:p>
        </w:tc>
        <w:tc>
          <w:tcPr>
            <w:tcW w:type="dxa" w:w="2464"/>
          </w:tcPr>
          <w:p>
            <w:pPr>
              <w:spacing w:after="0"/>
              <w:jc w:val="left"/>
            </w:pPr>
            <w:r>
              <w:rPr>
                <w:sz w:val="16"/>
              </w:rPr>
              <w:t>Barron County HMP (FEMA plan 109574)</w:t>
            </w:r>
          </w:p>
        </w:tc>
        <w:tc>
          <w:tcPr>
            <w:tcW w:type="dxa" w:w="1037"/>
          </w:tcPr>
          <w:p>
            <w:pPr>
              <w:spacing w:after="0"/>
              <w:jc w:val="left"/>
            </w:pPr>
            <w:r>
              <w:rPr>
                <w:sz w:val="16"/>
              </w:rPr>
              <w:t>2024-01-24</w:t>
            </w:r>
          </w:p>
        </w:tc>
        <w:tc>
          <w:tcPr>
            <w:tcW w:type="dxa" w:w="1037"/>
          </w:tcPr>
          <w:p>
            <w:pPr>
              <w:spacing w:after="0"/>
              <w:jc w:val="left"/>
            </w:pPr>
            <w:r>
              <w:rPr>
                <w:sz w:val="16"/>
              </w:rPr>
              <w:t>2029-01-23</w:t>
            </w:r>
          </w:p>
        </w:tc>
        <w:tc>
          <w:tcPr>
            <w:tcW w:type="dxa" w:w="875"/>
          </w:tcPr>
          <w:p>
            <w:pPr>
              <w:spacing w:after="0"/>
              <w:jc w:val="right"/>
            </w:pPr>
            <w:r>
              <w:rPr>
                <w:sz w:val="16"/>
              </w:rPr>
              <w:t>848</w:t>
            </w:r>
          </w:p>
        </w:tc>
        <w:tc>
          <w:tcPr>
            <w:tcW w:type="dxa" w:w="932"/>
          </w:tcPr>
          <w:p>
            <w:pPr>
              <w:spacing w:after="0"/>
              <w:jc w:val="left"/>
            </w:pPr>
          </w:p>
        </w:tc>
        <w:tc>
          <w:tcPr>
            <w:tcW w:type="dxa" w:w="2216"/>
          </w:tcPr>
          <w:p>
            <w:pPr>
              <w:spacing w:after="0"/>
              <w:jc w:val="left"/>
            </w:pPr>
            <w:r>
              <w:rPr>
                <w:sz w:val="16"/>
              </w:rPr>
              <w:t>member approved 2024-10-16</w:t>
            </w:r>
          </w:p>
        </w:tc>
      </w:tr>
      <w:tr>
        <w:trPr>
          <w:cantSplit/>
        </w:trPr>
        <w:tc>
          <w:tcPr>
            <w:tcW w:type="dxa" w:w="1952"/>
          </w:tcPr>
          <w:p>
            <w:pPr>
              <w:spacing w:after="0"/>
              <w:jc w:val="left"/>
            </w:pPr>
            <w:r>
              <w:rPr>
                <w:sz w:val="16"/>
              </w:rPr>
              <w:t>Durand School District</w:t>
            </w:r>
          </w:p>
        </w:tc>
        <w:tc>
          <w:tcPr>
            <w:tcW w:type="dxa" w:w="1751"/>
          </w:tcPr>
          <w:p>
            <w:pPr>
              <w:spacing w:after="0"/>
              <w:jc w:val="left"/>
            </w:pPr>
            <w:r>
              <w:rPr>
                <w:sz w:val="16"/>
              </w:rPr>
              <w:t>School/School District</w:t>
            </w:r>
          </w:p>
        </w:tc>
        <w:tc>
          <w:tcPr>
            <w:tcW w:type="dxa" w:w="1848"/>
          </w:tcPr>
          <w:p>
            <w:pPr>
              <w:spacing w:after="0"/>
              <w:jc w:val="left"/>
            </w:pPr>
            <w:r>
              <w:rPr>
                <w:sz w:val="16"/>
              </w:rPr>
              <w:t>Approved, expires 2028-01-23</w:t>
            </w:r>
          </w:p>
        </w:tc>
        <w:tc>
          <w:tcPr>
            <w:tcW w:type="dxa" w:w="2464"/>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5"/>
          </w:tcPr>
          <w:p>
            <w:pPr>
              <w:spacing w:after="0"/>
              <w:jc w:val="right"/>
            </w:pPr>
            <w:r>
              <w:rPr>
                <w:sz w:val="16"/>
              </w:rPr>
              <w:t>482</w:t>
            </w:r>
          </w:p>
        </w:tc>
        <w:tc>
          <w:tcPr>
            <w:tcW w:type="dxa" w:w="932"/>
          </w:tcPr>
          <w:p>
            <w:pPr>
              <w:spacing w:after="0"/>
              <w:jc w:val="left"/>
            </w:pPr>
          </w:p>
        </w:tc>
        <w:tc>
          <w:tcPr>
            <w:tcW w:type="dxa" w:w="2216"/>
          </w:tcPr>
          <w:p>
            <w:pPr>
              <w:spacing w:after="0"/>
              <w:jc w:val="left"/>
            </w:pPr>
            <w:r>
              <w:rPr>
                <w:sz w:val="16"/>
              </w:rPr>
              <w:t>member approved 2023-02-23</w:t>
            </w:r>
          </w:p>
        </w:tc>
      </w:tr>
      <w:tr>
        <w:trPr>
          <w:cantSplit/>
        </w:trPr>
        <w:tc>
          <w:tcPr>
            <w:tcW w:type="dxa" w:w="1952"/>
          </w:tcPr>
          <w:p>
            <w:pPr>
              <w:spacing w:after="0"/>
              <w:jc w:val="left"/>
            </w:pPr>
            <w:r>
              <w:rPr>
                <w:sz w:val="16"/>
              </w:rPr>
              <w:t>Dunn Energy Cooperative</w:t>
            </w:r>
          </w:p>
        </w:tc>
        <w:tc>
          <w:tcPr>
            <w:tcW w:type="dxa" w:w="1751"/>
          </w:tcPr>
          <w:p>
            <w:pPr>
              <w:spacing w:after="0"/>
              <w:jc w:val="left"/>
            </w:pPr>
            <w:r>
              <w:rPr>
                <w:sz w:val="16"/>
              </w:rPr>
              <w:t>Electric/Power Authority</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r>
              <w:rPr>
                <w:sz w:val="16"/>
              </w:rPr>
              <w:t>member approved 2021-04-13</w:t>
            </w:r>
          </w:p>
        </w:tc>
      </w:tr>
      <w:tr>
        <w:trPr>
          <w:cantSplit/>
        </w:trPr>
        <w:tc>
          <w:tcPr>
            <w:tcW w:type="dxa" w:w="1952"/>
          </w:tcPr>
          <w:p>
            <w:pPr>
              <w:spacing w:after="0"/>
              <w:jc w:val="left"/>
            </w:pPr>
            <w:r>
              <w:rPr>
                <w:sz w:val="16"/>
              </w:rPr>
              <w:t>University of Wisconsin- Stout</w:t>
            </w:r>
          </w:p>
        </w:tc>
        <w:tc>
          <w:tcPr>
            <w:tcW w:type="dxa" w:w="1751"/>
          </w:tcPr>
          <w:p>
            <w:pPr>
              <w:spacing w:after="0"/>
              <w:jc w:val="left"/>
            </w:pPr>
            <w:r>
              <w:rPr>
                <w:sz w:val="16"/>
              </w:rPr>
              <w:t>College/University</w:t>
            </w:r>
          </w:p>
        </w:tc>
        <w:tc>
          <w:tcPr>
            <w:tcW w:type="dxa" w:w="1848"/>
          </w:tcPr>
          <w:p>
            <w:pPr>
              <w:spacing w:after="0"/>
              <w:jc w:val="left"/>
            </w:pPr>
            <w:r>
              <w:rPr>
                <w:sz w:val="16"/>
              </w:rPr>
              <w:t>Expired on 2025-10-26</w:t>
            </w:r>
          </w:p>
        </w:tc>
        <w:tc>
          <w:tcPr>
            <w:tcW w:type="dxa" w:w="2464"/>
          </w:tcPr>
          <w:p>
            <w:pPr>
              <w:spacing w:after="0"/>
              <w:jc w:val="left"/>
            </w:pPr>
            <w:r>
              <w:rPr>
                <w:sz w:val="16"/>
              </w:rPr>
              <w:t>Dunn County (FEMA plan 106697)</w:t>
            </w:r>
          </w:p>
        </w:tc>
        <w:tc>
          <w:tcPr>
            <w:tcW w:type="dxa" w:w="1037"/>
          </w:tcPr>
          <w:p>
            <w:pPr>
              <w:spacing w:after="0"/>
              <w:jc w:val="left"/>
            </w:pPr>
            <w:r>
              <w:rPr>
                <w:sz w:val="16"/>
              </w:rPr>
              <w:t>2020-10-27</w:t>
            </w:r>
          </w:p>
        </w:tc>
        <w:tc>
          <w:tcPr>
            <w:tcW w:type="dxa" w:w="1037"/>
          </w:tcPr>
          <w:p>
            <w:pPr>
              <w:spacing w:after="0"/>
              <w:jc w:val="left"/>
            </w:pPr>
            <w:r>
              <w:rPr>
                <w:sz w:val="16"/>
              </w:rPr>
              <w:t>2025-10-26</w:t>
            </w:r>
          </w:p>
        </w:tc>
        <w:tc>
          <w:tcPr>
            <w:tcW w:type="dxa" w:w="875"/>
          </w:tcPr>
          <w:p>
            <w:pPr>
              <w:spacing w:after="0"/>
              <w:jc w:val="right"/>
            </w:pPr>
            <w:r>
              <w:rPr>
                <w:sz w:val="16"/>
              </w:rPr>
              <w:t>-337</w:t>
            </w:r>
          </w:p>
        </w:tc>
        <w:tc>
          <w:tcPr>
            <w:tcW w:type="dxa" w:w="932"/>
          </w:tcPr>
          <w:p>
            <w:pPr>
              <w:spacing w:after="0"/>
              <w:jc w:val="left"/>
            </w:pPr>
          </w:p>
        </w:tc>
        <w:tc>
          <w:tcPr>
            <w:tcW w:type="dxa" w:w="221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3"/>
        <w:gridCol w:w="1220"/>
        <w:gridCol w:w="1037"/>
        <w:gridCol w:w="1126"/>
        <w:gridCol w:w="1294"/>
        <w:gridCol w:w="1110"/>
        <w:gridCol w:w="1194"/>
        <w:gridCol w:w="2159"/>
        <w:gridCol w:w="207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3"/>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$9,499,941</w:t>
            </w:r>
          </w:p>
        </w:tc>
        <w:tc>
          <w:tcPr>
            <w:tcW w:type="dxa" w:w="1126"/>
          </w:tcPr>
          <w:p>
            <w:pPr>
              <w:spacing w:after="0"/>
              <w:jc w:val="right"/>
            </w:pPr>
            <w:r>
              <w:rPr>
                <w:sz w:val="16"/>
              </w:rPr>
              <w:t>$70,816</w:t>
            </w:r>
          </w:p>
        </w:tc>
        <w:tc>
          <w:tcPr>
            <w:tcW w:type="dxa" w:w="1294"/>
          </w:tcPr>
          <w:p>
            <w:pPr>
              <w:spacing w:after="0"/>
              <w:jc w:val="right"/>
            </w:pPr>
            <w:r>
              <w:rPr>
                <w:sz w:val="16"/>
              </w:rPr>
              <w:t>$15,193</w:t>
            </w:r>
          </w:p>
        </w:tc>
        <w:tc>
          <w:tcPr>
            <w:tcW w:type="dxa" w:w="1110"/>
          </w:tcPr>
          <w:p>
            <w:pPr>
              <w:spacing w:after="0"/>
              <w:jc w:val="right"/>
            </w:pPr>
            <w:r>
              <w:rPr>
                <w:sz w:val="16"/>
              </w:rPr>
              <w:t>$9,585,949</w:t>
            </w:r>
          </w:p>
        </w:tc>
        <w:tc>
          <w:tcPr>
            <w:tcW w:type="dxa" w:w="1194"/>
          </w:tcPr>
          <w:p>
            <w:pPr>
              <w:spacing w:after="0"/>
              <w:jc w:val="right"/>
            </w:pPr>
            <w:r>
              <w:rPr>
                <w:sz w:val="16"/>
              </w:rPr>
              <w:t>17</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3"/>
          </w:tcPr>
          <w:p>
            <w:pPr>
              <w:spacing w:after="0"/>
              <w:jc w:val="left"/>
            </w:pPr>
            <w:r>
              <w:rPr>
                <w:sz w:val="16"/>
              </w:rPr>
              <w:t>Relatively Moderate</w:t>
            </w:r>
          </w:p>
        </w:tc>
        <w:tc>
          <w:tcPr>
            <w:tcW w:type="dxa" w:w="1220"/>
          </w:tcPr>
          <w:p>
            <w:pPr>
              <w:spacing w:after="0"/>
              <w:jc w:val="left"/>
            </w:pPr>
            <w:r>
              <w:rPr>
                <w:sz w:val="16"/>
              </w:rPr>
              <w:t>Relatively High</w:t>
            </w:r>
          </w:p>
        </w:tc>
        <w:tc>
          <w:tcPr>
            <w:tcW w:type="dxa" w:w="1037"/>
          </w:tcPr>
          <w:p>
            <w:pPr>
              <w:spacing w:after="0"/>
              <w:jc w:val="right"/>
            </w:pPr>
            <w:r>
              <w:rPr>
                <w:sz w:val="16"/>
              </w:rPr>
              <w:t>$46</w:t>
            </w:r>
          </w:p>
        </w:tc>
        <w:tc>
          <w:tcPr>
            <w:tcW w:type="dxa" w:w="1126"/>
          </w:tcPr>
          <w:p>
            <w:pPr>
              <w:spacing w:after="0"/>
              <w:jc w:val="right"/>
            </w:pPr>
            <w:r>
              <w:rPr>
                <w:sz w:val="16"/>
              </w:rPr>
              <w:t>$1,317</w:t>
            </w:r>
          </w:p>
        </w:tc>
        <w:tc>
          <w:tcPr>
            <w:tcW w:type="dxa" w:w="1294"/>
          </w:tcPr>
          <w:p>
            <w:pPr>
              <w:spacing w:after="0"/>
              <w:jc w:val="right"/>
            </w:pPr>
            <w:r>
              <w:rPr>
                <w:sz w:val="16"/>
              </w:rPr>
              <w:t>$4,780,053</w:t>
            </w:r>
          </w:p>
        </w:tc>
        <w:tc>
          <w:tcPr>
            <w:tcW w:type="dxa" w:w="1110"/>
          </w:tcPr>
          <w:p>
            <w:pPr>
              <w:spacing w:after="0"/>
              <w:jc w:val="right"/>
            </w:pPr>
            <w:r>
              <w:rPr>
                <w:sz w:val="16"/>
              </w:rPr>
              <w:t>$4,781,416</w:t>
            </w:r>
          </w:p>
        </w:tc>
        <w:tc>
          <w:tcPr>
            <w:tcW w:type="dxa" w:w="1194"/>
          </w:tcPr>
          <w:p>
            <w:pPr>
              <w:spacing w:after="0"/>
              <w:jc w:val="right"/>
            </w:pPr>
            <w:r>
              <w:rPr>
                <w:sz w:val="16"/>
              </w:rPr>
              <w:t>15</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$1,707,826</w:t>
            </w:r>
          </w:p>
        </w:tc>
        <w:tc>
          <w:tcPr>
            <w:tcW w:type="dxa" w:w="1126"/>
          </w:tcPr>
          <w:p>
            <w:pPr>
              <w:spacing w:after="0"/>
              <w:jc w:val="right"/>
            </w:pPr>
            <w:r>
              <w:rPr>
                <w:sz w:val="16"/>
              </w:rPr>
              <w:t>$6,031</w:t>
            </w:r>
          </w:p>
        </w:tc>
        <w:tc>
          <w:tcPr>
            <w:tcW w:type="dxa" w:w="1294"/>
          </w:tcPr>
          <w:p>
            <w:pPr>
              <w:spacing w:after="0"/>
              <w:jc w:val="right"/>
            </w:pPr>
            <w:r>
              <w:rPr>
                <w:sz w:val="16"/>
              </w:rPr>
              <w:t>$1,666,741</w:t>
            </w:r>
          </w:p>
        </w:tc>
        <w:tc>
          <w:tcPr>
            <w:tcW w:type="dxa" w:w="1110"/>
          </w:tcPr>
          <w:p>
            <w:pPr>
              <w:spacing w:after="0"/>
              <w:jc w:val="right"/>
            </w:pPr>
            <w:r>
              <w:rPr>
                <w:sz w:val="16"/>
              </w:rPr>
              <w:t>$3,380,597</w:t>
            </w:r>
          </w:p>
        </w:tc>
        <w:tc>
          <w:tcPr>
            <w:tcW w:type="dxa" w:w="1194"/>
          </w:tcPr>
          <w:p>
            <w:pPr>
              <w:spacing w:after="0"/>
              <w:jc w:val="right"/>
            </w:pPr>
            <w:r>
              <w:rPr>
                <w:sz w:val="16"/>
              </w:rPr>
              <w:t>14</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3"/>
          </w:tcPr>
          <w:p>
            <w:pPr>
              <w:spacing w:after="0"/>
              <w:jc w:val="left"/>
            </w:pPr>
            <w:r>
              <w:rPr>
                <w:sz w:val="16"/>
              </w:rPr>
              <w:t>Relatively Moderate</w:t>
            </w:r>
          </w:p>
        </w:tc>
        <w:tc>
          <w:tcPr>
            <w:tcW w:type="dxa" w:w="1220"/>
          </w:tcPr>
          <w:p>
            <w:pPr>
              <w:spacing w:after="0"/>
              <w:jc w:val="left"/>
            </w:pPr>
            <w:r>
              <w:rPr>
                <w:sz w:val="16"/>
              </w:rPr>
              <w:t>Relatively High</w:t>
            </w:r>
          </w:p>
        </w:tc>
        <w:tc>
          <w:tcPr>
            <w:tcW w:type="dxa" w:w="1037"/>
          </w:tcPr>
          <w:p>
            <w:pPr>
              <w:spacing w:after="0"/>
              <w:jc w:val="right"/>
            </w:pPr>
            <w:r>
              <w:rPr>
                <w:sz w:val="16"/>
              </w:rPr>
              <w:t>$1,002,194</w:t>
            </w:r>
          </w:p>
        </w:tc>
        <w:tc>
          <w:tcPr>
            <w:tcW w:type="dxa" w:w="1126"/>
          </w:tcPr>
          <w:p>
            <w:pPr>
              <w:spacing w:after="0"/>
              <w:jc w:val="right"/>
            </w:pPr>
            <w:r>
              <w:rPr>
                <w:sz w:val="16"/>
              </w:rPr>
              <w:t>$121,105</w:t>
            </w:r>
          </w:p>
        </w:tc>
        <w:tc>
          <w:tcPr>
            <w:tcW w:type="dxa" w:w="1294"/>
          </w:tcPr>
          <w:p>
            <w:pPr>
              <w:spacing w:after="0"/>
              <w:jc w:val="right"/>
            </w:pPr>
            <w:r>
              <w:rPr>
                <w:sz w:val="16"/>
              </w:rPr>
              <w:t>$727,425</w:t>
            </w:r>
          </w:p>
        </w:tc>
        <w:tc>
          <w:tcPr>
            <w:tcW w:type="dxa" w:w="1110"/>
          </w:tcPr>
          <w:p>
            <w:pPr>
              <w:spacing w:after="0"/>
              <w:jc w:val="right"/>
            </w:pPr>
            <w:r>
              <w:rPr>
                <w:sz w:val="16"/>
              </w:rPr>
              <w:t>$1,850,724</w:t>
            </w:r>
          </w:p>
        </w:tc>
        <w:tc>
          <w:tcPr>
            <w:tcW w:type="dxa" w:w="1194"/>
          </w:tcPr>
          <w:p>
            <w:pPr>
              <w:spacing w:after="0"/>
              <w:jc w:val="right"/>
            </w:pPr>
            <w:r>
              <w:rPr>
                <w:sz w:val="16"/>
              </w:rPr>
              <w:t>135</w:t>
            </w:r>
          </w:p>
        </w:tc>
        <w:tc>
          <w:tcPr>
            <w:tcW w:type="dxa" w:w="2159"/>
          </w:tcPr>
          <w:p>
            <w:pPr>
              <w:spacing w:after="0"/>
              <w:jc w:val="left"/>
            </w:pPr>
          </w:p>
        </w:tc>
        <w:tc>
          <w:tcPr>
            <w:tcW w:type="dxa" w:w="2070"/>
          </w:tcPr>
          <w:p>
            <w:pPr>
              <w:spacing w:after="0"/>
              <w:jc w:val="left"/>
            </w:pPr>
            <w:r>
              <w:rPr>
                <w:sz w:val="16"/>
              </w:rPr>
              <w:t>Includes 4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$991,186</w:t>
            </w:r>
          </w:p>
        </w:tc>
        <w:tc>
          <w:tcPr>
            <w:tcW w:type="dxa" w:w="1126"/>
          </w:tcPr>
          <w:p>
            <w:pPr>
              <w:spacing w:after="0"/>
              <w:jc w:val="right"/>
            </w:pPr>
            <w:r>
              <w:rPr>
                <w:sz w:val="16"/>
              </w:rPr>
              <w:t>$181,405</w:t>
            </w:r>
          </w:p>
        </w:tc>
        <w:tc>
          <w:tcPr>
            <w:tcW w:type="dxa" w:w="1294"/>
          </w:tcPr>
          <w:p>
            <w:pPr>
              <w:spacing w:after="0"/>
              <w:jc w:val="right"/>
            </w:pPr>
            <w:r>
              <w:rPr>
                <w:sz w:val="16"/>
              </w:rPr>
              <w:t>$30,783</w:t>
            </w:r>
          </w:p>
        </w:tc>
        <w:tc>
          <w:tcPr>
            <w:tcW w:type="dxa" w:w="1110"/>
          </w:tcPr>
          <w:p>
            <w:pPr>
              <w:spacing w:after="0"/>
              <w:jc w:val="right"/>
            </w:pPr>
            <w:r>
              <w:rPr>
                <w:sz w:val="16"/>
              </w:rPr>
              <w:t>$1,203,373</w:t>
            </w:r>
          </w:p>
        </w:tc>
        <w:tc>
          <w:tcPr>
            <w:tcW w:type="dxa" w:w="1194"/>
          </w:tcPr>
          <w:p>
            <w:pPr>
              <w:spacing w:after="0"/>
              <w:jc w:val="right"/>
            </w:pPr>
            <w:r>
              <w:rPr>
                <w:sz w:val="16"/>
              </w:rPr>
              <w:t>119</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$570</w:t>
            </w:r>
          </w:p>
        </w:tc>
        <w:tc>
          <w:tcPr>
            <w:tcW w:type="dxa" w:w="1126"/>
          </w:tcPr>
          <w:p>
            <w:pPr>
              <w:spacing w:after="0"/>
              <w:jc w:val="right"/>
            </w:pPr>
            <w:r>
              <w:rPr>
                <w:sz w:val="16"/>
              </w:rPr>
              <w:t>$2</w:t>
            </w:r>
          </w:p>
        </w:tc>
        <w:tc>
          <w:tcPr>
            <w:tcW w:type="dxa" w:w="1294"/>
          </w:tcPr>
          <w:p>
            <w:pPr>
              <w:spacing w:after="0"/>
              <w:jc w:val="right"/>
            </w:pPr>
            <w:r>
              <w:rPr>
                <w:sz w:val="16"/>
              </w:rPr>
              <w:t>$661,895</w:t>
            </w:r>
          </w:p>
        </w:tc>
        <w:tc>
          <w:tcPr>
            <w:tcW w:type="dxa" w:w="1110"/>
          </w:tcPr>
          <w:p>
            <w:pPr>
              <w:spacing w:after="0"/>
              <w:jc w:val="right"/>
            </w:pPr>
            <w:r>
              <w:rPr>
                <w:sz w:val="16"/>
              </w:rPr>
              <w:t>$662,467</w:t>
            </w:r>
          </w:p>
        </w:tc>
        <w:tc>
          <w:tcPr>
            <w:tcW w:type="dxa" w:w="1194"/>
          </w:tcPr>
          <w:p>
            <w:pPr>
              <w:spacing w:after="0"/>
              <w:jc w:val="right"/>
            </w:pPr>
            <w:r>
              <w:rPr>
                <w:sz w:val="16"/>
              </w:rPr>
              <w:t>8</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3"/>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$25,074</w:t>
            </w:r>
          </w:p>
        </w:tc>
        <w:tc>
          <w:tcPr>
            <w:tcW w:type="dxa" w:w="1126"/>
          </w:tcPr>
          <w:p>
            <w:pPr>
              <w:spacing w:after="0"/>
              <w:jc w:val="right"/>
            </w:pPr>
          </w:p>
        </w:tc>
        <w:tc>
          <w:tcPr>
            <w:tcW w:type="dxa" w:w="1294"/>
          </w:tcPr>
          <w:p>
            <w:pPr>
              <w:spacing w:after="0"/>
              <w:jc w:val="right"/>
            </w:pPr>
            <w:r>
              <w:rPr>
                <w:sz w:val="16"/>
              </w:rPr>
              <w:t>$538,214</w:t>
            </w:r>
          </w:p>
        </w:tc>
        <w:tc>
          <w:tcPr>
            <w:tcW w:type="dxa" w:w="1110"/>
          </w:tcPr>
          <w:p>
            <w:pPr>
              <w:spacing w:after="0"/>
              <w:jc w:val="right"/>
            </w:pPr>
            <w:r>
              <w:rPr>
                <w:sz w:val="16"/>
              </w:rPr>
              <w:t>$563,288</w:t>
            </w:r>
          </w:p>
        </w:tc>
        <w:tc>
          <w:tcPr>
            <w:tcW w:type="dxa" w:w="1194"/>
          </w:tcPr>
          <w:p>
            <w:pPr>
              <w:spacing w:after="0"/>
              <w:jc w:val="right"/>
            </w:pPr>
            <w:r>
              <w:rPr>
                <w:sz w:val="16"/>
              </w:rPr>
              <w:t>4</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3"/>
          </w:tcPr>
          <w:p>
            <w:pPr>
              <w:spacing w:after="0"/>
              <w:jc w:val="left"/>
            </w:pPr>
            <w:r>
              <w:rPr>
                <w:sz w:val="16"/>
              </w:rPr>
              <w:t>Relatively Low</w:t>
            </w:r>
          </w:p>
        </w:tc>
        <w:tc>
          <w:tcPr>
            <w:tcW w:type="dxa" w:w="1220"/>
          </w:tcPr>
          <w:p>
            <w:pPr>
              <w:spacing w:after="0"/>
              <w:jc w:val="left"/>
            </w:pPr>
            <w:r>
              <w:rPr>
                <w:sz w:val="16"/>
              </w:rPr>
              <w:t>Relatively Moderate</w:t>
            </w:r>
          </w:p>
        </w:tc>
        <w:tc>
          <w:tcPr>
            <w:tcW w:type="dxa" w:w="1037"/>
          </w:tcPr>
          <w:p>
            <w:pPr>
              <w:spacing w:after="0"/>
              <w:jc w:val="right"/>
            </w:pPr>
            <w:r>
              <w:rPr>
                <w:sz w:val="16"/>
              </w:rPr>
              <w:t>$14,300</w:t>
            </w:r>
          </w:p>
        </w:tc>
        <w:tc>
          <w:tcPr>
            <w:tcW w:type="dxa" w:w="1126"/>
          </w:tcPr>
          <w:p>
            <w:pPr>
              <w:spacing w:after="0"/>
              <w:jc w:val="right"/>
            </w:pPr>
            <w:r>
              <w:rPr>
                <w:sz w:val="16"/>
              </w:rPr>
              <w:t>$1,903</w:t>
            </w:r>
          </w:p>
        </w:tc>
        <w:tc>
          <w:tcPr>
            <w:tcW w:type="dxa" w:w="1294"/>
          </w:tcPr>
          <w:p>
            <w:pPr>
              <w:spacing w:after="0"/>
              <w:jc w:val="right"/>
            </w:pPr>
            <w:r>
              <w:rPr>
                <w:sz w:val="16"/>
              </w:rPr>
              <w:t>$57,325</w:t>
            </w:r>
          </w:p>
        </w:tc>
        <w:tc>
          <w:tcPr>
            <w:tcW w:type="dxa" w:w="1110"/>
          </w:tcPr>
          <w:p>
            <w:pPr>
              <w:spacing w:after="0"/>
              <w:jc w:val="right"/>
            </w:pPr>
            <w:r>
              <w:rPr>
                <w:sz w:val="16"/>
              </w:rPr>
              <w:t>$73,528</w:t>
            </w:r>
          </w:p>
        </w:tc>
        <w:tc>
          <w:tcPr>
            <w:tcW w:type="dxa" w:w="1194"/>
          </w:tcPr>
          <w:p>
            <w:pPr>
              <w:spacing w:after="0"/>
              <w:jc w:val="right"/>
            </w:pPr>
            <w:r>
              <w:rPr>
                <w:sz w:val="16"/>
              </w:rPr>
              <w:t>114</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$5,760</w:t>
            </w:r>
          </w:p>
        </w:tc>
        <w:tc>
          <w:tcPr>
            <w:tcW w:type="dxa" w:w="1126"/>
          </w:tcPr>
          <w:p>
            <w:pPr>
              <w:spacing w:after="0"/>
              <w:jc w:val="right"/>
            </w:pPr>
          </w:p>
        </w:tc>
        <w:tc>
          <w:tcPr>
            <w:tcW w:type="dxa" w:w="1294"/>
          </w:tcPr>
          <w:p>
            <w:pPr>
              <w:spacing w:after="0"/>
              <w:jc w:val="right"/>
            </w:pPr>
            <w:r>
              <w:rPr>
                <w:sz w:val="16"/>
              </w:rPr>
              <w:t>$53,300</w:t>
            </w:r>
          </w:p>
        </w:tc>
        <w:tc>
          <w:tcPr>
            <w:tcW w:type="dxa" w:w="1110"/>
          </w:tcPr>
          <w:p>
            <w:pPr>
              <w:spacing w:after="0"/>
              <w:jc w:val="right"/>
            </w:pPr>
            <w:r>
              <w:rPr>
                <w:sz w:val="16"/>
              </w:rPr>
              <w:t>$59,060</w:t>
            </w:r>
          </w:p>
        </w:tc>
        <w:tc>
          <w:tcPr>
            <w:tcW w:type="dxa" w:w="1194"/>
          </w:tcPr>
          <w:p>
            <w:pPr>
              <w:spacing w:after="0"/>
              <w:jc w:val="right"/>
            </w:pPr>
            <w:r>
              <w:rPr>
                <w:sz w:val="16"/>
              </w:rPr>
              <w:t>4</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Landslide</w:t>
            </w:r>
          </w:p>
        </w:tc>
        <w:tc>
          <w:tcPr>
            <w:tcW w:type="dxa" w:w="1183"/>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$2,205</w:t>
            </w:r>
          </w:p>
        </w:tc>
        <w:tc>
          <w:tcPr>
            <w:tcW w:type="dxa" w:w="1126"/>
          </w:tcPr>
          <w:p>
            <w:pPr>
              <w:spacing w:after="0"/>
              <w:jc w:val="right"/>
            </w:pPr>
          </w:p>
        </w:tc>
        <w:tc>
          <w:tcPr>
            <w:tcW w:type="dxa" w:w="1294"/>
          </w:tcPr>
          <w:p>
            <w:pPr>
              <w:spacing w:after="0"/>
              <w:jc w:val="right"/>
            </w:pPr>
            <w:r>
              <w:rPr>
                <w:sz w:val="16"/>
              </w:rPr>
              <w:t>$35,223</w:t>
            </w:r>
          </w:p>
        </w:tc>
        <w:tc>
          <w:tcPr>
            <w:tcW w:type="dxa" w:w="1110"/>
          </w:tcPr>
          <w:p>
            <w:pPr>
              <w:spacing w:after="0"/>
              <w:jc w:val="right"/>
            </w:pPr>
            <w:r>
              <w:rPr>
                <w:sz w:val="16"/>
              </w:rPr>
              <w:t>$37,428</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$5,245</w:t>
            </w:r>
          </w:p>
        </w:tc>
        <w:tc>
          <w:tcPr>
            <w:tcW w:type="dxa" w:w="1126"/>
          </w:tcPr>
          <w:p>
            <w:pPr>
              <w:spacing w:after="0"/>
              <w:jc w:val="right"/>
            </w:pPr>
          </w:p>
        </w:tc>
        <w:tc>
          <w:tcPr>
            <w:tcW w:type="dxa" w:w="1294"/>
          </w:tcPr>
          <w:p>
            <w:pPr>
              <w:spacing w:after="0"/>
              <w:jc w:val="right"/>
            </w:pPr>
            <w:r>
              <w:rPr>
                <w:sz w:val="16"/>
              </w:rPr>
              <w:t>$1,336</w:t>
            </w:r>
          </w:p>
        </w:tc>
        <w:tc>
          <w:tcPr>
            <w:tcW w:type="dxa" w:w="1110"/>
          </w:tcPr>
          <w:p>
            <w:pPr>
              <w:spacing w:after="0"/>
              <w:jc w:val="right"/>
            </w:pPr>
            <w:r>
              <w:rPr>
                <w:sz w:val="16"/>
              </w:rPr>
              <w:t>$6,581</w:t>
            </w:r>
          </w:p>
        </w:tc>
        <w:tc>
          <w:tcPr>
            <w:tcW w:type="dxa" w:w="1194"/>
          </w:tcPr>
          <w:p>
            <w:pPr>
              <w:spacing w:after="0"/>
              <w:jc w:val="right"/>
            </w:pPr>
          </w:p>
        </w:tc>
        <w:tc>
          <w:tcPr>
            <w:tcW w:type="dxa" w:w="2159"/>
          </w:tcPr>
          <w:p>
            <w:pPr>
              <w:spacing w:after="0"/>
              <w:jc w:val="left"/>
            </w:pPr>
          </w:p>
        </w:tc>
        <w:tc>
          <w:tcPr>
            <w:tcW w:type="dxa" w:w="207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$4,961</w:t>
            </w:r>
          </w:p>
        </w:tc>
        <w:tc>
          <w:tcPr>
            <w:tcW w:type="dxa" w:w="1126"/>
          </w:tcPr>
          <w:p>
            <w:pPr>
              <w:spacing w:after="0"/>
              <w:jc w:val="right"/>
            </w:pPr>
            <w:r>
              <w:rPr>
                <w:sz w:val="16"/>
              </w:rPr>
              <w:t>$15</w:t>
            </w:r>
          </w:p>
        </w:tc>
        <w:tc>
          <w:tcPr>
            <w:tcW w:type="dxa" w:w="1294"/>
          </w:tcPr>
          <w:p>
            <w:pPr>
              <w:spacing w:after="0"/>
              <w:jc w:val="right"/>
            </w:pPr>
            <w:r>
              <w:rPr>
                <w:sz w:val="16"/>
              </w:rPr>
              <w:t>$646</w:t>
            </w:r>
          </w:p>
        </w:tc>
        <w:tc>
          <w:tcPr>
            <w:tcW w:type="dxa" w:w="1110"/>
          </w:tcPr>
          <w:p>
            <w:pPr>
              <w:spacing w:after="0"/>
              <w:jc w:val="right"/>
            </w:pPr>
            <w:r>
              <w:rPr>
                <w:sz w:val="16"/>
              </w:rPr>
              <w:t>$5,622</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183"/>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$2,790</w:t>
            </w:r>
          </w:p>
        </w:tc>
        <w:tc>
          <w:tcPr>
            <w:tcW w:type="dxa" w:w="1294"/>
          </w:tcPr>
          <w:p>
            <w:pPr>
              <w:spacing w:after="0"/>
              <w:jc w:val="right"/>
            </w:pPr>
          </w:p>
        </w:tc>
        <w:tc>
          <w:tcPr>
            <w:tcW w:type="dxa" w:w="1110"/>
          </w:tcPr>
          <w:p>
            <w:pPr>
              <w:spacing w:after="0"/>
              <w:jc w:val="right"/>
            </w:pPr>
            <w:r>
              <w:rPr>
                <w:sz w:val="16"/>
              </w:rPr>
              <w:t>$2,790</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3"/>
          </w:tcPr>
          <w:p>
            <w:pPr>
              <w:spacing w:after="0"/>
              <w:jc w:val="left"/>
            </w:pPr>
            <w:r>
              <w:rPr>
                <w:sz w:val="16"/>
              </w:rPr>
              <w:t>No Rating</w:t>
            </w:r>
          </w:p>
        </w:tc>
        <w:tc>
          <w:tcPr>
            <w:tcW w:type="dxa" w:w="122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4"/>
          </w:tcPr>
          <w:p>
            <w:pPr>
              <w:spacing w:after="0"/>
              <w:jc w:val="right"/>
            </w:pPr>
            <w:r>
              <w:rPr>
                <w:sz w:val="16"/>
              </w:rPr>
              <w:t>$0</w:t>
            </w:r>
          </w:p>
        </w:tc>
        <w:tc>
          <w:tcPr>
            <w:tcW w:type="dxa" w:w="1110"/>
          </w:tcPr>
          <w:p>
            <w:pPr>
              <w:spacing w:after="0"/>
              <w:jc w:val="right"/>
            </w:pPr>
            <w:r>
              <w:rPr>
                <w:sz w:val="16"/>
              </w:rPr>
              <w:t>$0</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avalanche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coastal flooding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tsunami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3"/>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volcanic activity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60"/>
        <w:gridCol w:w="1931"/>
        <w:gridCol w:w="1647"/>
        <w:gridCol w:w="1629"/>
        <w:gridCol w:w="1628"/>
        <w:gridCol w:w="2241"/>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31"/>
            <w:shd w:val="clear" w:color="auto" w:fill="E8E8E8"/>
          </w:tcPr>
          <w:p>
            <w:pPr>
              <w:spacing w:after="0"/>
              <w:jc w:val="left"/>
            </w:pPr>
            <w:r>
              <w:rPr>
                <w:b/>
                <w:sz w:val="16"/>
              </w:rPr>
              <w:t>Observed range</w:t>
            </w:r>
          </w:p>
        </w:tc>
        <w:tc>
          <w:tcPr>
            <w:tcW w:type="dxa" w:w="1647"/>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15, 1996 to 2026 (15 zone-level)</w:t>
            </w:r>
          </w:p>
        </w:tc>
        <w:tc>
          <w:tcPr>
            <w:tcW w:type="dxa" w:w="1931"/>
          </w:tcPr>
          <w:p>
            <w:pPr>
              <w:spacing w:after="0"/>
              <w:jc w:val="left"/>
            </w:pPr>
            <w:r>
              <w:rPr>
                <w:sz w:val="16"/>
              </w:rPr>
              <w:t>1 day to 5 days (median 2 days); 13 with a recorded value</w:t>
            </w:r>
          </w:p>
        </w:tc>
        <w:tc>
          <w:tcPr>
            <w:tcW w:type="dxa" w:w="1647"/>
          </w:tcPr>
          <w:p>
            <w:pPr>
              <w:spacing w:after="0"/>
              <w:jc w:val="left"/>
            </w:pPr>
            <w:r>
              <w:rPr>
                <w:sz w:val="16"/>
              </w:rPr>
              <w:t>5 consecutive days, 1996-01-31 to 1996-02-04, zone-level</w:t>
            </w:r>
          </w:p>
        </w:tc>
        <w:tc>
          <w:tcPr>
            <w:tcW w:type="dxa" w:w="162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132, 1961 to 2025</w:t>
            </w:r>
          </w:p>
        </w:tc>
        <w:tc>
          <w:tcPr>
            <w:tcW w:type="dxa" w:w="1931"/>
          </w:tcPr>
          <w:p>
            <w:pPr>
              <w:spacing w:after="0"/>
              <w:jc w:val="left"/>
            </w:pPr>
            <w:r>
              <w:rPr>
                <w:sz w:val="16"/>
              </w:rPr>
              <w:t>0.75 in to 2.75 in (median 1 in); 131 with a recorded value</w:t>
            </w:r>
          </w:p>
        </w:tc>
        <w:tc>
          <w:tcPr>
            <w:tcW w:type="dxa" w:w="1647"/>
          </w:tcPr>
          <w:p>
            <w:pPr>
              <w:spacing w:after="0"/>
              <w:jc w:val="left"/>
            </w:pPr>
            <w:r>
              <w:rPr>
                <w:sz w:val="16"/>
              </w:rPr>
              <w:t>2.75 in hail, 2008-05-25; same size also recorded on 2006-08-24, 2008-05-25</w:t>
            </w:r>
          </w:p>
        </w:tc>
        <w:tc>
          <w:tcPr>
            <w:tcW w:type="dxa" w:w="1629"/>
          </w:tcPr>
          <w:p>
            <w:pPr>
              <w:spacing w:after="0"/>
              <w:jc w:val="left"/>
            </w:pPr>
            <w:r>
              <w:rPr>
                <w:sz w:val="16"/>
              </w:rPr>
              <w:t>Hail, 2001-05-01, $100,000 property; crops not reported (2001 dollars)</w:t>
            </w:r>
          </w:p>
        </w:tc>
        <w:tc>
          <w:tcPr>
            <w:tcW w:type="dxa" w:w="1628"/>
          </w:tcPr>
          <w:p>
            <w:pPr>
              <w:spacing w:after="0"/>
              <w:jc w:val="left"/>
            </w:pPr>
            <w:r>
              <w:rPr>
                <w:sz w:val="16"/>
              </w:rPr>
              <w:t>Event records naming member places: Menomonie city (27 records), Elk Mound village (16 records), Ridgeland village (9 records), Boyceville village (8 records), Colfax village (7 records), Wheeler village (6 records), Downing village (5 records), Knapp village (2 records).</w:t>
            </w:r>
          </w:p>
        </w:tc>
        <w:tc>
          <w:tcPr>
            <w:tcW w:type="dxa" w:w="2241"/>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8, 1999 to 2016 (8 zone-level)</w:t>
            </w:r>
          </w:p>
        </w:tc>
        <w:tc>
          <w:tcPr>
            <w:tcW w:type="dxa" w:w="1931"/>
          </w:tcPr>
          <w:p>
            <w:pPr>
              <w:spacing w:after="0"/>
              <w:jc w:val="left"/>
            </w:pPr>
            <w:r>
              <w:rPr>
                <w:sz w:val="16"/>
              </w:rPr>
              <w:t>1 day to 5 days (median 2 days); 7 with a recorded value</w:t>
            </w:r>
          </w:p>
        </w:tc>
        <w:tc>
          <w:tcPr>
            <w:tcW w:type="dxa" w:w="1647"/>
          </w:tcPr>
          <w:p>
            <w:pPr>
              <w:spacing w:after="0"/>
              <w:jc w:val="left"/>
            </w:pPr>
            <w:r>
              <w:rPr>
                <w:sz w:val="16"/>
              </w:rPr>
              <w:t>5 consecutive days, 2001-08-04 to 2001-08-08, zone-level</w:t>
            </w:r>
          </w:p>
        </w:tc>
        <w:tc>
          <w:tcPr>
            <w:tcW w:type="dxa" w:w="162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4, 1996 to 2026 (4 zone-level)</w:t>
            </w:r>
          </w:p>
        </w:tc>
        <w:tc>
          <w:tcPr>
            <w:tcW w:type="dxa" w:w="1931"/>
          </w:tcPr>
          <w:p>
            <w:pPr>
              <w:spacing w:after="0"/>
              <w:jc w:val="left"/>
            </w:pPr>
          </w:p>
        </w:tc>
        <w:tc>
          <w:tcPr>
            <w:tcW w:type="dxa" w:w="1647"/>
          </w:tcPr>
          <w:p>
            <w:pPr>
              <w:spacing w:after="0"/>
              <w:jc w:val="left"/>
            </w:pPr>
            <w:r>
              <w:rPr>
                <w:sz w:val="16"/>
              </w:rPr>
              <w:t>No damage reported in 4 records.</w:t>
            </w:r>
          </w:p>
        </w:tc>
        <w:tc>
          <w:tcPr>
            <w:tcW w:type="dxa" w:w="162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17, 1997 to 2020 (1 zone-level)</w:t>
            </w:r>
          </w:p>
        </w:tc>
        <w:tc>
          <w:tcPr>
            <w:tcW w:type="dxa" w:w="1931"/>
          </w:tcPr>
          <w:p>
            <w:pPr>
              <w:spacing w:after="0"/>
              <w:jc w:val="left"/>
            </w:pPr>
          </w:p>
        </w:tc>
        <w:tc>
          <w:tcPr>
            <w:tcW w:type="dxa" w:w="1647"/>
          </w:tcPr>
          <w:p>
            <w:pPr>
              <w:spacing w:after="0"/>
              <w:jc w:val="left"/>
            </w:pPr>
            <w:r>
              <w:rPr>
                <w:sz w:val="16"/>
              </w:rPr>
              <w:t>Flash Flood, 2009-08-14, $250,000 property; $0 crops (2009 dollars)</w:t>
            </w:r>
          </w:p>
        </w:tc>
        <w:tc>
          <w:tcPr>
            <w:tcW w:type="dxa" w:w="1629"/>
          </w:tcPr>
          <w:p>
            <w:pPr>
              <w:spacing w:after="0"/>
              <w:jc w:val="left"/>
            </w:pPr>
          </w:p>
        </w:tc>
        <w:tc>
          <w:tcPr>
            <w:tcW w:type="dxa" w:w="1628"/>
          </w:tcPr>
          <w:p>
            <w:pPr>
              <w:spacing w:after="0"/>
              <w:jc w:val="left"/>
            </w:pPr>
            <w:r>
              <w:rPr>
                <w:sz w:val="16"/>
              </w:rPr>
              <w:t>Event records naming member places: Colfax village (3 records), Downing village (2 records), Menomonie city (2 records), Boyceville village (1 record), Elk Mound village (1 record). Zone-level records (1) apply countywide.</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4, 2001 to 2021</w:t>
            </w:r>
          </w:p>
        </w:tc>
        <w:tc>
          <w:tcPr>
            <w:tcW w:type="dxa" w:w="1931"/>
          </w:tcPr>
          <w:p>
            <w:pPr>
              <w:spacing w:after="0"/>
              <w:jc w:val="left"/>
            </w:pPr>
          </w:p>
        </w:tc>
        <w:tc>
          <w:tcPr>
            <w:tcW w:type="dxa" w:w="1647"/>
          </w:tcPr>
          <w:p>
            <w:pPr>
              <w:spacing w:after="0"/>
              <w:jc w:val="left"/>
            </w:pPr>
            <w:r>
              <w:rPr>
                <w:sz w:val="16"/>
              </w:rPr>
              <w:t>Lightning, 2021-08-24, $0 property; $0 crops (2021 dollars), 1 direct death, 1 direct injury</w:t>
            </w:r>
          </w:p>
        </w:tc>
        <w:tc>
          <w:tcPr>
            <w:tcW w:type="dxa" w:w="1629"/>
          </w:tcPr>
          <w:p>
            <w:pPr>
              <w:spacing w:after="0"/>
              <w:jc w:val="left"/>
            </w:pPr>
            <w:r>
              <w:rPr>
                <w:sz w:val="16"/>
              </w:rPr>
              <w:t>Lightning, 2001-06-11, $83,000 property; crops not reported (2001 dollars)</w:t>
            </w:r>
          </w:p>
        </w:tc>
        <w:tc>
          <w:tcPr>
            <w:tcW w:type="dxa" w:w="1628"/>
          </w:tcPr>
          <w:p>
            <w:pPr>
              <w:spacing w:after="0"/>
              <w:jc w:val="left"/>
            </w:pPr>
            <w:r>
              <w:rPr>
                <w:sz w:val="16"/>
              </w:rPr>
              <w:t>Event records naming member places: Menomonie city (4 records).</w:t>
            </w: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6, 2004 to 2021 (6 zone-level)</w:t>
            </w:r>
          </w:p>
        </w:tc>
        <w:tc>
          <w:tcPr>
            <w:tcW w:type="dxa" w:w="1931"/>
          </w:tcPr>
          <w:p>
            <w:pPr>
              <w:spacing w:after="0"/>
              <w:jc w:val="left"/>
            </w:pPr>
            <w:r>
              <w:rPr>
                <w:sz w:val="16"/>
              </w:rPr>
              <w:t>35 kt (40 mph) to 52 kt (60 mph) (median 43.5 kt (50 mph)); 6 with a recorded value</w:t>
            </w:r>
          </w:p>
        </w:tc>
        <w:tc>
          <w:tcPr>
            <w:tcW w:type="dxa" w:w="1647"/>
          </w:tcPr>
          <w:p>
            <w:pPr>
              <w:spacing w:after="0"/>
              <w:jc w:val="left"/>
            </w:pPr>
            <w:r>
              <w:rPr>
                <w:sz w:val="16"/>
              </w:rPr>
              <w:t>52 kt (60 mph) estimated gust, High Wind, 2011-05-09; same speed and measurement basis also recorded on 2004-04-18; NWS zone WIZ025 (DUNN), zone-level: may include parts of neighboring counties</w:t>
            </w:r>
          </w:p>
        </w:tc>
        <w:tc>
          <w:tcPr>
            <w:tcW w:type="dxa" w:w="1629"/>
          </w:tcPr>
          <w:p>
            <w:pPr>
              <w:spacing w:after="0"/>
              <w:jc w:val="left"/>
            </w:pPr>
            <w:r>
              <w:rPr>
                <w:sz w:val="16"/>
              </w:rPr>
              <w:t>Strong Wind, 2009-09-27, $200 property; $0 crops, reported for the zone (2009 dollars)</w:t>
            </w: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169, 1959 to 2026</w:t>
            </w:r>
          </w:p>
        </w:tc>
        <w:tc>
          <w:tcPr>
            <w:tcW w:type="dxa" w:w="1931"/>
          </w:tcPr>
          <w:p>
            <w:pPr>
              <w:spacing w:after="0"/>
              <w:jc w:val="left"/>
            </w:pPr>
            <w:r>
              <w:rPr>
                <w:sz w:val="16"/>
              </w:rPr>
              <w:t>43 kt (49 mph) to 75 kt (86 mph) (median 52 kt (60 mph)); 139 with a recorded value</w:t>
            </w:r>
          </w:p>
        </w:tc>
        <w:tc>
          <w:tcPr>
            <w:tcW w:type="dxa" w:w="1647"/>
          </w:tcPr>
          <w:p>
            <w:pPr>
              <w:spacing w:after="0"/>
              <w:jc w:val="left"/>
            </w:pPr>
            <w:r>
              <w:rPr>
                <w:sz w:val="16"/>
              </w:rPr>
              <w:t>75 kt (86 mph) estimated gust, Thunderstorm Wind, 2025-07-03</w:t>
            </w:r>
          </w:p>
        </w:tc>
        <w:tc>
          <w:tcPr>
            <w:tcW w:type="dxa" w:w="1629"/>
          </w:tcPr>
          <w:p>
            <w:pPr>
              <w:spacing w:after="0"/>
              <w:jc w:val="left"/>
            </w:pPr>
            <w:r>
              <w:rPr>
                <w:sz w:val="16"/>
              </w:rPr>
              <w:t>Thunderstorm Wind, 1996-05-19, $2,200,000 property; crops not reported (1996 dollars)</w:t>
            </w:r>
          </w:p>
        </w:tc>
        <w:tc>
          <w:tcPr>
            <w:tcW w:type="dxa" w:w="1628"/>
          </w:tcPr>
          <w:p>
            <w:pPr>
              <w:spacing w:after="0"/>
              <w:jc w:val="left"/>
            </w:pPr>
            <w:r>
              <w:rPr>
                <w:sz w:val="16"/>
              </w:rPr>
              <w:t>Event records naming member places: Menomonie city (36 records), Boyceville village (14 records), Colfax village (10 records), Elk Mound village (8 records), Ridgeland village (7 records), Wheeler village (5 records), Downing village (3 records), Knapp village (3 records).</w:t>
            </w:r>
          </w:p>
        </w:tc>
        <w:tc>
          <w:tcPr>
            <w:tcW w:type="dxa" w:w="2241"/>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24, 1951 to 2022</w:t>
            </w:r>
          </w:p>
        </w:tc>
        <w:tc>
          <w:tcPr>
            <w:tcW w:type="dxa" w:w="1931"/>
          </w:tcPr>
          <w:p>
            <w:pPr>
              <w:spacing w:after="0"/>
              <w:jc w:val="left"/>
            </w:pPr>
            <w:r>
              <w:rPr>
                <w:sz w:val="16"/>
              </w:rPr>
              <w:t>F/EF0 to F/EF5 (median F/EF1); 24 with a recorded value</w:t>
            </w:r>
          </w:p>
        </w:tc>
        <w:tc>
          <w:tcPr>
            <w:tcW w:type="dxa" w:w="1647"/>
          </w:tcPr>
          <w:p>
            <w:pPr>
              <w:spacing w:after="0"/>
              <w:jc w:val="left"/>
            </w:pPr>
            <w:r>
              <w:rPr>
                <w:sz w:val="16"/>
              </w:rPr>
              <w:t>F5 tornado, 1958-06-04, 11.4 mi path length (records before 1996 may include the whole path; rating and listing come from the county where the tornado began), 880 yd wide, $25,000,000 property; crops not recorded (1958 dollars), 20 direct deaths, 54 direct injuries</w:t>
            </w:r>
          </w:p>
        </w:tc>
        <w:tc>
          <w:tcPr>
            <w:tcW w:type="dxa" w:w="1629"/>
          </w:tcPr>
          <w:p>
            <w:pPr>
              <w:spacing w:after="0"/>
              <w:jc w:val="left"/>
            </w:pPr>
          </w:p>
        </w:tc>
        <w:tc>
          <w:tcPr>
            <w:tcW w:type="dxa" w:w="1628"/>
          </w:tcPr>
          <w:p>
            <w:pPr>
              <w:spacing w:after="0"/>
              <w:jc w:val="left"/>
            </w:pPr>
            <w:r>
              <w:rPr>
                <w:sz w:val="16"/>
              </w:rPr>
              <w:t>Event records naming member places: Colfax village (2 records), Elk Mound village (2 records), Menomonie city (2 records), Wheeler village (2 records), Boyceville village (1 record), Knapp village (1 record).</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0</w:t>
            </w:r>
          </w:p>
        </w:tc>
        <w:tc>
          <w:tcPr>
            <w:tcW w:type="dxa" w:w="1931"/>
          </w:tcPr>
          <w:p>
            <w:pPr>
              <w:spacing w:after="0"/>
              <w:jc w:val="left"/>
            </w:pPr>
          </w:p>
        </w:tc>
        <w:tc>
          <w:tcPr>
            <w:tcW w:type="dxa" w:w="1647"/>
          </w:tcPr>
          <w:p>
            <w:pPr>
              <w:spacing w:after="0"/>
              <w:jc w:val="left"/>
            </w:pPr>
          </w:p>
        </w:tc>
        <w:tc>
          <w:tcPr>
            <w:tcW w:type="dxa" w:w="1629"/>
          </w:tcPr>
          <w:p>
            <w:pPr>
              <w:spacing w:after="0"/>
              <w:jc w:val="left"/>
            </w:pPr>
          </w:p>
        </w:tc>
        <w:tc>
          <w:tcPr>
            <w:tcW w:type="dxa" w:w="1628"/>
          </w:tcPr>
          <w:p>
            <w:pPr>
              <w:spacing w:after="0"/>
              <w:jc w:val="left"/>
            </w:pPr>
          </w:p>
        </w:tc>
        <w:tc>
          <w:tcPr>
            <w:tcW w:type="dxa" w:w="2241"/>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114, 1996 to 2026 (114 zone-level)</w:t>
            </w:r>
          </w:p>
        </w:tc>
        <w:tc>
          <w:tcPr>
            <w:tcW w:type="dxa" w:w="1931"/>
          </w:tcPr>
          <w:p>
            <w:pPr>
              <w:spacing w:after="0"/>
              <w:jc w:val="left"/>
            </w:pPr>
          </w:p>
        </w:tc>
        <w:tc>
          <w:tcPr>
            <w:tcW w:type="dxa" w:w="1647"/>
          </w:tcPr>
          <w:p>
            <w:pPr>
              <w:spacing w:after="0"/>
              <w:jc w:val="left"/>
            </w:pPr>
            <w:r>
              <w:rPr>
                <w:sz w:val="16"/>
              </w:rPr>
              <w:t>Winter Storm, 2014-02-20, $50,000 property; $0 crops, reported for the zone (2014 dollars); NWS zone WIZ025 (DUNN), zone-level: may include parts of neighboring counties</w:t>
            </w:r>
          </w:p>
        </w:tc>
        <w:tc>
          <w:tcPr>
            <w:tcW w:type="dxa" w:w="1629"/>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2679"/>
        <w:gridCol w:w="3343"/>
        <w:gridCol w:w="1312"/>
        <w:gridCol w:w="156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Title</w:t>
            </w:r>
          </w:p>
        </w:tc>
        <w:tc>
          <w:tcPr>
            <w:tcW w:type="dxa" w:w="3343"/>
            <w:shd w:val="clear" w:color="auto" w:fill="E8E8E8"/>
          </w:tcPr>
          <w:p>
            <w:pPr>
              <w:spacing w:after="0"/>
              <w:jc w:val="left"/>
            </w:pPr>
            <w:r>
              <w:rPr>
                <w:b/>
                <w:sz w:val="16"/>
              </w:rPr>
              <w:t>Mapped hazard</w:t>
            </w:r>
          </w:p>
        </w:tc>
        <w:tc>
          <w:tcPr>
            <w:tcW w:type="dxa" w:w="13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20"/>
          </w:tcPr>
          <w:p>
            <w:pPr>
              <w:spacing w:after="0"/>
              <w:jc w:val="left"/>
            </w:pPr>
            <w:r>
              <w:rPr>
                <w:sz w:val="16"/>
              </w:rPr>
              <w:t>Major disaster</w:t>
            </w:r>
          </w:p>
        </w:tc>
        <w:tc>
          <w:tcPr>
            <w:tcW w:type="dxa" w:w="2679"/>
          </w:tcPr>
          <w:p>
            <w:pPr>
              <w:spacing w:after="0"/>
              <w:jc w:val="left"/>
            </w:pPr>
            <w:r>
              <w:rPr>
                <w:sz w:val="16"/>
              </w:rPr>
              <w:t>COVID-19 PANDEMIC</w:t>
            </w:r>
          </w:p>
        </w:tc>
        <w:tc>
          <w:tcPr>
            <w:tcW w:type="dxa" w:w="3343"/>
          </w:tcPr>
          <w:p>
            <w:pPr>
              <w:spacing w:after="0"/>
              <w:jc w:val="left"/>
            </w:pPr>
            <w:r>
              <w:rPr>
                <w:sz w:val="16"/>
              </w:rPr>
              <w:t>Non-natural, not counted</w:t>
            </w:r>
          </w:p>
        </w:tc>
        <w:tc>
          <w:tcPr>
            <w:tcW w:type="dxa" w:w="1312"/>
          </w:tcPr>
          <w:p>
            <w:pPr>
              <w:spacing w:after="0"/>
              <w:jc w:val="right"/>
            </w:pPr>
            <w:r>
              <w:rPr>
                <w:sz w:val="16"/>
              </w:rPr>
              <w:t>$4,140.45</w:t>
            </w:r>
          </w:p>
        </w:tc>
        <w:tc>
          <w:tcPr>
            <w:tcW w:type="dxa" w:w="1568"/>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20"/>
          </w:tcPr>
          <w:p>
            <w:pPr>
              <w:spacing w:after="0"/>
              <w:jc w:val="left"/>
            </w:pPr>
            <w:r>
              <w:rPr>
                <w:sz w:val="16"/>
              </w:rPr>
              <w:t>Emergency</w:t>
            </w:r>
          </w:p>
        </w:tc>
        <w:tc>
          <w:tcPr>
            <w:tcW w:type="dxa" w:w="2679"/>
          </w:tcPr>
          <w:p>
            <w:pPr>
              <w:spacing w:after="0"/>
              <w:jc w:val="left"/>
            </w:pPr>
            <w:r>
              <w:rPr>
                <w:sz w:val="16"/>
              </w:rPr>
              <w:t>COVID-19</w:t>
            </w:r>
          </w:p>
        </w:tc>
        <w:tc>
          <w:tcPr>
            <w:tcW w:type="dxa" w:w="3343"/>
          </w:tcPr>
          <w:p>
            <w:pPr>
              <w:spacing w:after="0"/>
              <w:jc w:val="left"/>
            </w:pPr>
            <w:r>
              <w:rPr>
                <w:sz w:val="16"/>
              </w:rPr>
              <w:t>Non-natural, not counted</w:t>
            </w:r>
          </w:p>
        </w:tc>
        <w:tc>
          <w:tcPr>
            <w:tcW w:type="dxa" w:w="1312"/>
          </w:tcPr>
          <w:p>
            <w:pPr>
              <w:spacing w:after="0"/>
              <w:jc w:val="right"/>
            </w:pPr>
            <w:r>
              <w:rPr>
                <w:sz w:val="16"/>
              </w:rPr>
              <w:t>none found</w:t>
            </w:r>
          </w:p>
        </w:tc>
        <w:tc>
          <w:tcPr>
            <w:tcW w:type="dxa" w:w="1568"/>
          </w:tcPr>
          <w:p>
            <w:pPr>
              <w:spacing w:after="0"/>
              <w:jc w:val="left"/>
            </w:pPr>
            <w:r>
              <w:rPr>
                <w:sz w:val="16"/>
              </w:rPr>
              <w:t>during plan review, check whether your last plan included it</w:t>
            </w:r>
          </w:p>
        </w:tc>
        <w:tc>
          <w:tcPr>
            <w:tcW w:type="dxa" w:w="880"/>
          </w:tcPr>
          <w:p>
            <w:pPr>
              <w:spacing w:after="0"/>
              <w:jc w:val="left"/>
            </w:pPr>
            <w:r>
              <w:rPr>
                <w:sz w:val="16"/>
              </w:rPr>
              <w:t>same incident as DR-4520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20"/>
          </w:tcPr>
          <w:p>
            <w:pPr>
              <w:spacing w:after="0"/>
              <w:jc w:val="left"/>
            </w:pPr>
            <w:r>
              <w:rPr>
                <w:sz w:val="16"/>
              </w:rPr>
              <w:t>Emergency</w:t>
            </w:r>
          </w:p>
        </w:tc>
        <w:tc>
          <w:tcPr>
            <w:tcW w:type="dxa" w:w="2679"/>
          </w:tcPr>
          <w:p>
            <w:pPr>
              <w:spacing w:after="0"/>
              <w:jc w:val="left"/>
            </w:pPr>
            <w:r>
              <w:rPr>
                <w:sz w:val="16"/>
              </w:rPr>
              <w:t>HURRICANE KATRINA EVACUATION</w:t>
            </w:r>
          </w:p>
        </w:tc>
        <w:tc>
          <w:tcPr>
            <w:tcW w:type="dxa" w:w="3343"/>
          </w:tcPr>
          <w:p>
            <w:pPr>
              <w:spacing w:after="0"/>
              <w:jc w:val="left"/>
            </w:pPr>
            <w:r>
              <w:rPr>
                <w:sz w:val="16"/>
              </w:rPr>
              <w:t>Hurricane: evacuation support, not a local hazard event; not counted</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20"/>
          </w:tcPr>
          <w:p>
            <w:pPr>
              <w:spacing w:after="0"/>
              <w:jc w:val="left"/>
            </w:pPr>
            <w:r>
              <w:rPr>
                <w:sz w:val="16"/>
              </w:rPr>
              <w:t>Major disaster</w:t>
            </w:r>
          </w:p>
        </w:tc>
        <w:tc>
          <w:tcPr>
            <w:tcW w:type="dxa" w:w="2679"/>
          </w:tcPr>
          <w:p>
            <w:pPr>
              <w:spacing w:after="0"/>
              <w:jc w:val="left"/>
            </w:pPr>
            <w:r>
              <w:rPr>
                <w:sz w:val="16"/>
              </w:rPr>
              <w:t>SEVERE STORMS, TORNADOES AND FLOODING</w:t>
            </w:r>
          </w:p>
        </w:tc>
        <w:tc>
          <w:tcPr>
            <w:tcW w:type="dxa" w:w="3343"/>
          </w:tcPr>
          <w:p>
            <w:pPr>
              <w:spacing w:after="0"/>
              <w:jc w:val="left"/>
            </w:pPr>
            <w:r>
              <w:rPr>
                <w:sz w:val="16"/>
              </w:rPr>
              <w:t>Tornado (primary); also designated: Inland Flooding</w:t>
            </w:r>
          </w:p>
        </w:tc>
        <w:tc>
          <w:tcPr>
            <w:tcW w:type="dxa" w:w="1312"/>
          </w:tcPr>
          <w:p>
            <w:pPr>
              <w:spacing w:after="0"/>
              <w:jc w:val="right"/>
            </w:pPr>
            <w:r>
              <w:rPr>
                <w:sz w:val="16"/>
              </w:rPr>
              <w:t>PA not declared for this county</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2002-07-19</w:t>
            </w:r>
          </w:p>
        </w:tc>
        <w:tc>
          <w:tcPr>
            <w:tcW w:type="dxa" w:w="1037"/>
          </w:tcPr>
          <w:p>
            <w:pPr>
              <w:spacing w:after="0"/>
              <w:jc w:val="left"/>
            </w:pPr>
            <w:r>
              <w:rPr>
                <w:sz w:val="16"/>
              </w:rPr>
              <w:t>2002-06-21</w:t>
            </w:r>
          </w:p>
        </w:tc>
        <w:tc>
          <w:tcPr>
            <w:tcW w:type="dxa" w:w="1037"/>
          </w:tcPr>
          <w:p>
            <w:pPr>
              <w:spacing w:after="0"/>
              <w:jc w:val="left"/>
            </w:pPr>
            <w:r>
              <w:rPr>
                <w:sz w:val="16"/>
              </w:rPr>
              <w:t>DR-1429-WI</w:t>
            </w:r>
          </w:p>
        </w:tc>
        <w:tc>
          <w:tcPr>
            <w:tcW w:type="dxa" w:w="1220"/>
          </w:tcPr>
          <w:p>
            <w:pPr>
              <w:spacing w:after="0"/>
              <w:jc w:val="left"/>
            </w:pPr>
            <w:r>
              <w:rPr>
                <w:sz w:val="16"/>
              </w:rPr>
              <w:t>Major disaster</w:t>
            </w:r>
          </w:p>
        </w:tc>
        <w:tc>
          <w:tcPr>
            <w:tcW w:type="dxa" w:w="2679"/>
          </w:tcPr>
          <w:p>
            <w:pPr>
              <w:spacing w:after="0"/>
              <w:jc w:val="left"/>
            </w:pPr>
            <w:r>
              <w:rPr>
                <w:sz w:val="16"/>
              </w:rPr>
              <w:t>SEVERE STORMS AND FLOODING</w:t>
            </w:r>
          </w:p>
        </w:tc>
        <w:tc>
          <w:tcPr>
            <w:tcW w:type="dxa" w:w="3343"/>
          </w:tcPr>
          <w:p>
            <w:pPr>
              <w:spacing w:after="0"/>
              <w:jc w:val="left"/>
            </w:pPr>
            <w:r>
              <w:rPr>
                <w:sz w:val="16"/>
              </w:rPr>
              <w:t>Inland Flooding</w:t>
            </w:r>
          </w:p>
        </w:tc>
        <w:tc>
          <w:tcPr>
            <w:tcW w:type="dxa" w:w="1312"/>
          </w:tcPr>
          <w:p>
            <w:pPr>
              <w:spacing w:after="0"/>
              <w:jc w:val="right"/>
            </w:pPr>
            <w:r>
              <w:rPr>
                <w:sz w:val="16"/>
              </w:rPr>
              <w:t>$105,999.16</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20"/>
          </w:tcPr>
          <w:p>
            <w:pPr>
              <w:spacing w:after="0"/>
              <w:jc w:val="left"/>
            </w:pPr>
            <w:r>
              <w:rPr>
                <w:sz w:val="16"/>
              </w:rPr>
              <w:t>Major disaster</w:t>
            </w:r>
          </w:p>
        </w:tc>
        <w:tc>
          <w:tcPr>
            <w:tcW w:type="dxa" w:w="2679"/>
          </w:tcPr>
          <w:p>
            <w:pPr>
              <w:spacing w:after="0"/>
              <w:jc w:val="left"/>
            </w:pPr>
            <w:r>
              <w:rPr>
                <w:sz w:val="16"/>
              </w:rPr>
              <w:t>FLOODING, SEVERE STORMS AND TORNADOES</w:t>
            </w:r>
          </w:p>
        </w:tc>
        <w:tc>
          <w:tcPr>
            <w:tcW w:type="dxa" w:w="3343"/>
          </w:tcPr>
          <w:p>
            <w:pPr>
              <w:spacing w:after="0"/>
              <w:jc w:val="left"/>
            </w:pPr>
            <w:r>
              <w:rPr>
                <w:sz w:val="16"/>
              </w:rPr>
              <w:t>Inland Flooding (primary); also designated: Tornado, Winter Weather</w:t>
            </w:r>
          </w:p>
        </w:tc>
        <w:tc>
          <w:tcPr>
            <w:tcW w:type="dxa" w:w="1312"/>
          </w:tcPr>
          <w:p>
            <w:pPr>
              <w:spacing w:after="0"/>
              <w:jc w:val="right"/>
            </w:pPr>
            <w:r>
              <w:rPr>
                <w:sz w:val="16"/>
              </w:rPr>
              <w:t>$109,987.31</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20"/>
          </w:tcPr>
          <w:p>
            <w:pPr>
              <w:spacing w:after="0"/>
              <w:jc w:val="left"/>
            </w:pPr>
            <w:r>
              <w:rPr>
                <w:sz w:val="16"/>
              </w:rPr>
              <w:t>Major disaster</w:t>
            </w:r>
          </w:p>
        </w:tc>
        <w:tc>
          <w:tcPr>
            <w:tcW w:type="dxa" w:w="2679"/>
          </w:tcPr>
          <w:p>
            <w:pPr>
              <w:spacing w:after="0"/>
              <w:jc w:val="left"/>
            </w:pPr>
            <w:r>
              <w:rPr>
                <w:sz w:val="16"/>
              </w:rPr>
              <w:t>SEVERE STORMS,STRAIGH LINE WINDS, TORNADOES,RAIN,AND FLOODI</w:t>
            </w:r>
          </w:p>
        </w:tc>
        <w:tc>
          <w:tcPr>
            <w:tcW w:type="dxa" w:w="3343"/>
          </w:tcPr>
          <w:p>
            <w:pPr>
              <w:spacing w:after="0"/>
              <w:jc w:val="left"/>
            </w:pPr>
            <w:r>
              <w:rPr>
                <w:sz w:val="16"/>
              </w:rPr>
              <w:t>Inland Flooding; Tornado</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20"/>
          </w:tcPr>
          <w:p>
            <w:pPr>
              <w:spacing w:after="0"/>
              <w:jc w:val="left"/>
            </w:pPr>
            <w:r>
              <w:rPr>
                <w:sz w:val="16"/>
              </w:rPr>
              <w:t>Major disaster</w:t>
            </w:r>
          </w:p>
        </w:tc>
        <w:tc>
          <w:tcPr>
            <w:tcW w:type="dxa" w:w="2679"/>
          </w:tcPr>
          <w:p>
            <w:pPr>
              <w:spacing w:after="0"/>
              <w:jc w:val="left"/>
            </w:pPr>
            <w:r>
              <w:rPr>
                <w:sz w:val="16"/>
              </w:rPr>
              <w:t>SEVERE STORMS, TORNADOES &amp; FLOODING</w:t>
            </w:r>
          </w:p>
        </w:tc>
        <w:tc>
          <w:tcPr>
            <w:tcW w:type="dxa" w:w="3343"/>
          </w:tcPr>
          <w:p>
            <w:pPr>
              <w:spacing w:after="0"/>
              <w:jc w:val="left"/>
            </w:pPr>
            <w:r>
              <w:rPr>
                <w:sz w:val="16"/>
              </w:rPr>
              <w:t>Inland Flooding; Tornado</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1980-07-24</w:t>
            </w:r>
          </w:p>
        </w:tc>
        <w:tc>
          <w:tcPr>
            <w:tcW w:type="dxa" w:w="1037"/>
          </w:tcPr>
          <w:p>
            <w:pPr>
              <w:spacing w:after="0"/>
              <w:jc w:val="left"/>
            </w:pPr>
            <w:r>
              <w:rPr>
                <w:sz w:val="16"/>
              </w:rPr>
              <w:t>1980-07-24</w:t>
            </w:r>
          </w:p>
        </w:tc>
        <w:tc>
          <w:tcPr>
            <w:tcW w:type="dxa" w:w="1037"/>
          </w:tcPr>
          <w:p>
            <w:pPr>
              <w:spacing w:after="0"/>
              <w:jc w:val="left"/>
            </w:pPr>
            <w:r>
              <w:rPr>
                <w:sz w:val="16"/>
              </w:rPr>
              <w:t>DR-626-WI</w:t>
            </w:r>
          </w:p>
        </w:tc>
        <w:tc>
          <w:tcPr>
            <w:tcW w:type="dxa" w:w="1220"/>
          </w:tcPr>
          <w:p>
            <w:pPr>
              <w:spacing w:after="0"/>
              <w:jc w:val="left"/>
            </w:pPr>
            <w:r>
              <w:rPr>
                <w:sz w:val="16"/>
              </w:rPr>
              <w:t>Major disaster</w:t>
            </w:r>
          </w:p>
        </w:tc>
        <w:tc>
          <w:tcPr>
            <w:tcW w:type="dxa" w:w="2679"/>
          </w:tcPr>
          <w:p>
            <w:pPr>
              <w:spacing w:after="0"/>
              <w:jc w:val="left"/>
            </w:pPr>
            <w:r>
              <w:rPr>
                <w:sz w:val="16"/>
              </w:rPr>
              <w:t>SEVERE STORMS &amp; FLOODING</w:t>
            </w:r>
          </w:p>
        </w:tc>
        <w:tc>
          <w:tcPr>
            <w:tcW w:type="dxa" w:w="3343"/>
          </w:tcPr>
          <w:p>
            <w:pPr>
              <w:spacing w:after="0"/>
              <w:jc w:val="left"/>
            </w:pPr>
            <w:r>
              <w:rPr>
                <w:sz w:val="16"/>
              </w:rPr>
              <w:t>Inland Flooding</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20"/>
          </w:tcPr>
          <w:p>
            <w:pPr>
              <w:spacing w:after="0"/>
              <w:jc w:val="left"/>
            </w:pPr>
            <w:r>
              <w:rPr>
                <w:sz w:val="16"/>
              </w:rPr>
              <w:t>Emergency</w:t>
            </w:r>
          </w:p>
        </w:tc>
        <w:tc>
          <w:tcPr>
            <w:tcW w:type="dxa" w:w="2679"/>
          </w:tcPr>
          <w:p>
            <w:pPr>
              <w:spacing w:after="0"/>
              <w:jc w:val="left"/>
            </w:pPr>
            <w:r>
              <w:rPr>
                <w:sz w:val="16"/>
              </w:rPr>
              <w:t>DROUGHT</w:t>
            </w:r>
          </w:p>
        </w:tc>
        <w:tc>
          <w:tcPr>
            <w:tcW w:type="dxa" w:w="3343"/>
          </w:tcPr>
          <w:p>
            <w:pPr>
              <w:spacing w:after="0"/>
              <w:jc w:val="left"/>
            </w:pPr>
            <w:r>
              <w:rPr>
                <w:sz w:val="16"/>
              </w:rPr>
              <w:t>Drought</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20"/>
          </w:tcPr>
          <w:p>
            <w:pPr>
              <w:spacing w:after="0"/>
              <w:jc w:val="left"/>
            </w:pPr>
            <w:r>
              <w:rPr>
                <w:sz w:val="16"/>
              </w:rPr>
              <w:t>Major disaster</w:t>
            </w:r>
          </w:p>
        </w:tc>
        <w:tc>
          <w:tcPr>
            <w:tcW w:type="dxa" w:w="2679"/>
          </w:tcPr>
          <w:p>
            <w:pPr>
              <w:spacing w:after="0"/>
              <w:jc w:val="left"/>
            </w:pPr>
            <w:r>
              <w:rPr>
                <w:sz w:val="16"/>
              </w:rPr>
              <w:t>SEVERE STORMS &amp; FLOODING</w:t>
            </w:r>
          </w:p>
        </w:tc>
        <w:tc>
          <w:tcPr>
            <w:tcW w:type="dxa" w:w="3343"/>
          </w:tcPr>
          <w:p>
            <w:pPr>
              <w:spacing w:after="0"/>
              <w:jc w:val="left"/>
            </w:pPr>
            <w:r>
              <w:rPr>
                <w:sz w:val="16"/>
              </w:rPr>
              <w:t>Inland Flooding</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220"/>
          </w:tcPr>
          <w:p>
            <w:pPr>
              <w:spacing w:after="0"/>
              <w:jc w:val="left"/>
            </w:pPr>
            <w:r>
              <w:rPr>
                <w:sz w:val="16"/>
              </w:rPr>
              <w:t>Major disaster</w:t>
            </w:r>
          </w:p>
        </w:tc>
        <w:tc>
          <w:tcPr>
            <w:tcW w:type="dxa" w:w="2679"/>
          </w:tcPr>
          <w:p>
            <w:pPr>
              <w:spacing w:after="0"/>
              <w:jc w:val="left"/>
            </w:pPr>
            <w:r>
              <w:rPr>
                <w:sz w:val="16"/>
              </w:rPr>
              <w:t>FLOODING</w:t>
            </w:r>
          </w:p>
        </w:tc>
        <w:tc>
          <w:tcPr>
            <w:tcW w:type="dxa" w:w="3343"/>
          </w:tcPr>
          <w:p>
            <w:pPr>
              <w:spacing w:after="0"/>
              <w:jc w:val="left"/>
            </w:pPr>
            <w:r>
              <w:rPr>
                <w:sz w:val="16"/>
              </w:rPr>
              <w:t>Inland Flooding</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20"/>
          </w:tcPr>
          <w:p>
            <w:pPr>
              <w:spacing w:after="0"/>
              <w:jc w:val="left"/>
            </w:pPr>
            <w:r>
              <w:rPr>
                <w:sz w:val="16"/>
              </w:rPr>
              <w:t>Major disaster</w:t>
            </w:r>
          </w:p>
        </w:tc>
        <w:tc>
          <w:tcPr>
            <w:tcW w:type="dxa" w:w="2679"/>
          </w:tcPr>
          <w:p>
            <w:pPr>
              <w:spacing w:after="0"/>
              <w:jc w:val="left"/>
            </w:pPr>
            <w:r>
              <w:rPr>
                <w:sz w:val="16"/>
              </w:rPr>
              <w:t>TORNADOES, SEVERE STORMS &amp; FLOODING</w:t>
            </w:r>
          </w:p>
        </w:tc>
        <w:tc>
          <w:tcPr>
            <w:tcW w:type="dxa" w:w="3343"/>
          </w:tcPr>
          <w:p>
            <w:pPr>
              <w:spacing w:after="0"/>
              <w:jc w:val="left"/>
            </w:pPr>
            <w:r>
              <w:rPr>
                <w:sz w:val="16"/>
              </w:rPr>
              <w:t>Tornado (primary); also designated: Inland Flooding</w:t>
            </w:r>
          </w:p>
        </w:tc>
        <w:tc>
          <w:tcPr>
            <w:tcW w:type="dxa" w:w="1312"/>
          </w:tcPr>
          <w:p>
            <w:pPr>
              <w:spacing w:after="0"/>
              <w:jc w:val="right"/>
            </w:pPr>
            <w:r>
              <w:rPr>
                <w:sz w:val="16"/>
              </w:rPr>
              <w:t>none found</w:t>
            </w:r>
          </w:p>
        </w:tc>
        <w:tc>
          <w:tcPr>
            <w:tcW w:type="dxa" w:w="1568"/>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$84,304.33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132</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175</w:t>
            </w:r>
          </w:p>
        </w:tc>
        <w:tc>
          <w:tcPr>
            <w:tcW w:type="dxa" w:w="1422"/>
          </w:tcPr>
          <w:p>
            <w:pPr>
              <w:spacing w:after="0"/>
              <w:jc w:val="right"/>
            </w:pPr>
            <w:r>
              <w:rPr>
                <w:sz w:val="16"/>
              </w:rPr>
              <w:t>23</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114</w:t>
            </w:r>
          </w:p>
        </w:tc>
        <w:tc>
          <w:tcPr>
            <w:tcW w:type="dxa" w:w="1422"/>
          </w:tcPr>
          <w:p>
            <w:pPr>
              <w:spacing w:after="0"/>
              <w:jc w:val="right"/>
            </w:pPr>
            <w:r>
              <w:rPr>
                <w:sz w:val="16"/>
              </w:rPr>
              <w:t>30</w:t>
            </w:r>
          </w:p>
        </w:tc>
        <w:tc>
          <w:tcPr>
            <w:tcW w:type="dxa" w:w="1356"/>
          </w:tcPr>
          <w:p>
            <w:pPr>
              <w:spacing w:after="0"/>
              <w:jc w:val="right"/>
            </w:pPr>
            <w:r>
              <w:rPr>
                <w:sz w:val="16"/>
              </w:rPr>
              <w:t>6</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55"/>
        <w:gridCol w:w="3172"/>
        <w:gridCol w:w="1128"/>
        <w:gridCol w:w="1851"/>
        <w:gridCol w:w="1052"/>
        <w:gridCol w:w="16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55"/>
            <w:shd w:val="clear" w:color="auto" w:fill="E8E8E8"/>
          </w:tcPr>
          <w:p>
            <w:pPr>
              <w:spacing w:after="0"/>
              <w:jc w:val="left"/>
            </w:pPr>
            <w:r>
              <w:rPr>
                <w:b/>
                <w:sz w:val="16"/>
              </w:rPr>
              <w:t>Magnitude or extent</w:t>
            </w:r>
          </w:p>
        </w:tc>
        <w:tc>
          <w:tcPr>
            <w:tcW w:type="dxa" w:w="317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1"/>
            <w:shd w:val="clear" w:color="auto" w:fill="E8E8E8"/>
          </w:tcPr>
          <w:p>
            <w:pPr>
              <w:spacing w:after="0"/>
              <w:jc w:val="left"/>
            </w:pPr>
            <w:r>
              <w:rPr>
                <w:b/>
                <w:sz w:val="16"/>
              </w:rPr>
              <w:t>Location</w:t>
            </w:r>
          </w:p>
        </w:tc>
        <w:tc>
          <w:tcPr>
            <w:tcW w:type="dxa" w:w="1052"/>
            <w:shd w:val="clear" w:color="auto" w:fill="E8E8E8"/>
          </w:tcPr>
          <w:p>
            <w:pPr>
              <w:spacing w:after="0"/>
              <w:jc w:val="left"/>
            </w:pPr>
            <w:r>
              <w:rPr>
                <w:b/>
                <w:sz w:val="16"/>
              </w:rPr>
              <w:t>Flags</w:t>
            </w:r>
          </w:p>
        </w:tc>
        <w:tc>
          <w:tcPr>
            <w:tcW w:type="dxa" w:w="1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2025-07-03</w:t>
            </w:r>
          </w:p>
        </w:tc>
        <w:tc>
          <w:tcPr>
            <w:tcW w:type="dxa" w:w="1215"/>
          </w:tcPr>
          <w:p>
            <w:pPr>
              <w:spacing w:after="0"/>
              <w:jc w:val="left"/>
            </w:pPr>
            <w:r>
              <w:rPr>
                <w:sz w:val="16"/>
              </w:rPr>
              <w:t>Thunderstorm Wind</w:t>
            </w:r>
          </w:p>
        </w:tc>
        <w:tc>
          <w:tcPr>
            <w:tcW w:type="dxa" w:w="3055"/>
          </w:tcPr>
          <w:p>
            <w:pPr>
              <w:spacing w:after="0"/>
              <w:jc w:val="left"/>
            </w:pPr>
            <w:r>
              <w:rPr>
                <w:sz w:val="16"/>
              </w:rPr>
              <w:t>75 kt (86 mph) estimated gust</w:t>
            </w:r>
          </w:p>
        </w:tc>
        <w:tc>
          <w:tcPr>
            <w:tcW w:type="dxa" w:w="3172"/>
          </w:tcPr>
          <w:p>
            <w:pPr>
              <w:spacing w:after="0"/>
              <w:jc w:val="left"/>
            </w:pPr>
            <w:r>
              <w:rPr>
                <w:sz w:val="16"/>
              </w:rPr>
              <w:t>$0 property; $0 crops (2025 dollars)</w:t>
            </w:r>
          </w:p>
        </w:tc>
        <w:tc>
          <w:tcPr>
            <w:tcW w:type="dxa" w:w="1128"/>
          </w:tcPr>
          <w:p>
            <w:pPr>
              <w:spacing w:after="0"/>
              <w:jc w:val="right"/>
            </w:pPr>
            <w:r>
              <w:rPr>
                <w:sz w:val="16"/>
              </w:rPr>
              <w:t>0, 0</w:t>
            </w:r>
          </w:p>
        </w:tc>
        <w:tc>
          <w:tcPr>
            <w:tcW w:type="dxa" w:w="1851"/>
          </w:tcPr>
          <w:p>
            <w:pPr>
              <w:spacing w:after="0"/>
              <w:jc w:val="left"/>
            </w:pPr>
            <w:r>
              <w:rPr>
                <w:sz w:val="16"/>
              </w:rPr>
              <w:t>MENOMONIE</w:t>
            </w:r>
          </w:p>
        </w:tc>
        <w:tc>
          <w:tcPr>
            <w:tcW w:type="dxa" w:w="1052"/>
          </w:tcPr>
          <w:p>
            <w:pPr>
              <w:spacing w:after="0"/>
              <w:jc w:val="left"/>
            </w:pPr>
            <w:r>
              <w:rPr>
                <w:sz w:val="16"/>
              </w:rPr>
              <w:t>new since last plan; within last 5 years</w:t>
            </w:r>
          </w:p>
        </w:tc>
        <w:tc>
          <w:tcPr>
            <w:tcW w:type="dxa" w:w="1603"/>
          </w:tcPr>
          <w:p>
            <w:pPr>
              <w:spacing w:after="0"/>
              <w:jc w:val="left"/>
            </w:pPr>
            <w:r>
              <w:rPr>
                <w:sz w:val="16"/>
              </w:rPr>
              <w:t>B1-c worst recorded: Thunderstorm Wind</w:t>
            </w:r>
          </w:p>
        </w:tc>
      </w:tr>
      <w:tr>
        <w:trPr>
          <w:cantSplit/>
        </w:trPr>
        <w:tc>
          <w:tcPr>
            <w:tcW w:type="dxa" w:w="1037"/>
          </w:tcPr>
          <w:p>
            <w:pPr>
              <w:spacing w:after="0"/>
              <w:jc w:val="left"/>
            </w:pPr>
            <w:r>
              <w:rPr>
                <w:sz w:val="16"/>
              </w:rPr>
              <w:t>2021-08-24</w:t>
            </w:r>
          </w:p>
        </w:tc>
        <w:tc>
          <w:tcPr>
            <w:tcW w:type="dxa" w:w="1215"/>
          </w:tcPr>
          <w:p>
            <w:pPr>
              <w:spacing w:after="0"/>
              <w:jc w:val="left"/>
            </w:pPr>
            <w:r>
              <w:rPr>
                <w:sz w:val="16"/>
              </w:rPr>
              <w:t>Lightning</w:t>
            </w:r>
          </w:p>
        </w:tc>
        <w:tc>
          <w:tcPr>
            <w:tcW w:type="dxa" w:w="3055"/>
          </w:tcPr>
          <w:p>
            <w:pPr>
              <w:spacing w:after="0"/>
              <w:jc w:val="left"/>
            </w:pPr>
          </w:p>
        </w:tc>
        <w:tc>
          <w:tcPr>
            <w:tcW w:type="dxa" w:w="3172"/>
          </w:tcPr>
          <w:p>
            <w:pPr>
              <w:spacing w:after="0"/>
              <w:jc w:val="left"/>
            </w:pPr>
            <w:r>
              <w:rPr>
                <w:sz w:val="16"/>
              </w:rPr>
              <w:t>$0 property; $0 crops (2021 dollars)</w:t>
            </w:r>
          </w:p>
        </w:tc>
        <w:tc>
          <w:tcPr>
            <w:tcW w:type="dxa" w:w="1128"/>
          </w:tcPr>
          <w:p>
            <w:pPr>
              <w:spacing w:after="0"/>
              <w:jc w:val="right"/>
            </w:pPr>
            <w:r>
              <w:rPr>
                <w:sz w:val="16"/>
              </w:rPr>
              <w:t>1, 1</w:t>
            </w:r>
          </w:p>
        </w:tc>
        <w:tc>
          <w:tcPr>
            <w:tcW w:type="dxa" w:w="1851"/>
          </w:tcPr>
          <w:p>
            <w:pPr>
              <w:spacing w:after="0"/>
              <w:jc w:val="left"/>
            </w:pPr>
            <w:r>
              <w:rPr>
                <w:sz w:val="16"/>
              </w:rPr>
              <w:t>MENOMONIE</w:t>
            </w:r>
          </w:p>
        </w:tc>
        <w:tc>
          <w:tcPr>
            <w:tcW w:type="dxa" w:w="1052"/>
          </w:tcPr>
          <w:p>
            <w:pPr>
              <w:spacing w:after="0"/>
              <w:jc w:val="left"/>
            </w:pPr>
            <w:r>
              <w:rPr>
                <w:sz w:val="16"/>
              </w:rPr>
              <w:t>new since last plan</w:t>
            </w: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2014-02-20</w:t>
            </w:r>
          </w:p>
        </w:tc>
        <w:tc>
          <w:tcPr>
            <w:tcW w:type="dxa" w:w="1215"/>
          </w:tcPr>
          <w:p>
            <w:pPr>
              <w:spacing w:after="0"/>
              <w:jc w:val="left"/>
            </w:pPr>
            <w:r>
              <w:rPr>
                <w:sz w:val="16"/>
              </w:rPr>
              <w:t>Winter Storm</w:t>
            </w:r>
          </w:p>
        </w:tc>
        <w:tc>
          <w:tcPr>
            <w:tcW w:type="dxa" w:w="3055"/>
          </w:tcPr>
          <w:p>
            <w:pPr>
              <w:spacing w:after="0"/>
              <w:jc w:val="left"/>
            </w:pPr>
          </w:p>
        </w:tc>
        <w:tc>
          <w:tcPr>
            <w:tcW w:type="dxa" w:w="3172"/>
          </w:tcPr>
          <w:p>
            <w:pPr>
              <w:spacing w:after="0"/>
              <w:jc w:val="left"/>
            </w:pPr>
            <w:r>
              <w:rPr>
                <w:sz w:val="16"/>
              </w:rPr>
              <w:t>$50,000 property; $0 crops, reported for the zone (2014 dollars)</w:t>
            </w:r>
          </w:p>
        </w:tc>
        <w:tc>
          <w:tcPr>
            <w:tcW w:type="dxa" w:w="1128"/>
          </w:tcPr>
          <w:p>
            <w:pPr>
              <w:spacing w:after="0"/>
              <w:jc w:val="right"/>
            </w:pPr>
            <w:r>
              <w:rPr>
                <w:sz w:val="16"/>
              </w:rPr>
              <w:t>0, 0</w:t>
            </w:r>
          </w:p>
        </w:tc>
        <w:tc>
          <w:tcPr>
            <w:tcW w:type="dxa" w:w="1851"/>
          </w:tcPr>
          <w:p>
            <w:pPr>
              <w:spacing w:after="0"/>
              <w:jc w:val="left"/>
            </w:pPr>
            <w:r>
              <w:rPr>
                <w:sz w:val="16"/>
              </w:rPr>
              <w:t>NWS zone WIZ025 (DUNN), zone-level: may include parts of neighboring counties</w:t>
            </w:r>
          </w:p>
        </w:tc>
        <w:tc>
          <w:tcPr>
            <w:tcW w:type="dxa" w:w="1052"/>
          </w:tcPr>
          <w:p>
            <w:pPr>
              <w:spacing w:after="0"/>
              <w:jc w:val="left"/>
            </w:pPr>
          </w:p>
        </w:tc>
        <w:tc>
          <w:tcPr>
            <w:tcW w:type="dxa" w:w="16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2011-05-09</w:t>
            </w:r>
          </w:p>
        </w:tc>
        <w:tc>
          <w:tcPr>
            <w:tcW w:type="dxa" w:w="1215"/>
          </w:tcPr>
          <w:p>
            <w:pPr>
              <w:spacing w:after="0"/>
              <w:jc w:val="left"/>
            </w:pPr>
            <w:r>
              <w:rPr>
                <w:sz w:val="16"/>
              </w:rPr>
              <w:t>High Wind</w:t>
            </w:r>
          </w:p>
        </w:tc>
        <w:tc>
          <w:tcPr>
            <w:tcW w:type="dxa" w:w="3055"/>
          </w:tcPr>
          <w:p>
            <w:pPr>
              <w:spacing w:after="0"/>
              <w:jc w:val="left"/>
            </w:pPr>
            <w:r>
              <w:rPr>
                <w:sz w:val="16"/>
              </w:rPr>
              <w:t>52 kt (60 mph) estimated gust</w:t>
            </w:r>
          </w:p>
        </w:tc>
        <w:tc>
          <w:tcPr>
            <w:tcW w:type="dxa" w:w="3172"/>
          </w:tcPr>
          <w:p>
            <w:pPr>
              <w:spacing w:after="0"/>
              <w:jc w:val="left"/>
            </w:pPr>
            <w:r>
              <w:rPr>
                <w:sz w:val="16"/>
              </w:rPr>
              <w:t>$0 property; $0 crops, reported for the zone (2011 dollars)</w:t>
            </w:r>
          </w:p>
        </w:tc>
        <w:tc>
          <w:tcPr>
            <w:tcW w:type="dxa" w:w="1128"/>
          </w:tcPr>
          <w:p>
            <w:pPr>
              <w:spacing w:after="0"/>
              <w:jc w:val="right"/>
            </w:pPr>
            <w:r>
              <w:rPr>
                <w:sz w:val="16"/>
              </w:rPr>
              <w:t>0, 0</w:t>
            </w:r>
          </w:p>
        </w:tc>
        <w:tc>
          <w:tcPr>
            <w:tcW w:type="dxa" w:w="1851"/>
          </w:tcPr>
          <w:p>
            <w:pPr>
              <w:spacing w:after="0"/>
              <w:jc w:val="left"/>
            </w:pPr>
            <w:r>
              <w:rPr>
                <w:sz w:val="16"/>
              </w:rPr>
              <w:t>NWS zone WIZ025 (DUNN), zone-level: may include parts of neighboring counties</w:t>
            </w:r>
          </w:p>
        </w:tc>
        <w:tc>
          <w:tcPr>
            <w:tcW w:type="dxa" w:w="1052"/>
          </w:tcPr>
          <w:p>
            <w:pPr>
              <w:spacing w:after="0"/>
              <w:jc w:val="left"/>
            </w:pPr>
          </w:p>
        </w:tc>
        <w:tc>
          <w:tcPr>
            <w:tcW w:type="dxa" w:w="16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2009-09-27</w:t>
            </w:r>
          </w:p>
        </w:tc>
        <w:tc>
          <w:tcPr>
            <w:tcW w:type="dxa" w:w="1215"/>
          </w:tcPr>
          <w:p>
            <w:pPr>
              <w:spacing w:after="0"/>
              <w:jc w:val="left"/>
            </w:pPr>
            <w:r>
              <w:rPr>
                <w:sz w:val="16"/>
              </w:rPr>
              <w:t>Strong Wind</w:t>
            </w:r>
          </w:p>
        </w:tc>
        <w:tc>
          <w:tcPr>
            <w:tcW w:type="dxa" w:w="3055"/>
          </w:tcPr>
          <w:p>
            <w:pPr>
              <w:spacing w:after="0"/>
              <w:jc w:val="left"/>
            </w:pPr>
            <w:r>
              <w:rPr>
                <w:sz w:val="16"/>
              </w:rPr>
              <w:t>48 kt (55 mph) estimated gust</w:t>
            </w:r>
          </w:p>
        </w:tc>
        <w:tc>
          <w:tcPr>
            <w:tcW w:type="dxa" w:w="3172"/>
          </w:tcPr>
          <w:p>
            <w:pPr>
              <w:spacing w:after="0"/>
              <w:jc w:val="left"/>
            </w:pPr>
            <w:r>
              <w:rPr>
                <w:sz w:val="16"/>
              </w:rPr>
              <w:t>$200 property; $0 crops, reported for the zone (2009 dollars)</w:t>
            </w:r>
          </w:p>
        </w:tc>
        <w:tc>
          <w:tcPr>
            <w:tcW w:type="dxa" w:w="1128"/>
          </w:tcPr>
          <w:p>
            <w:pPr>
              <w:spacing w:after="0"/>
              <w:jc w:val="right"/>
            </w:pPr>
            <w:r>
              <w:rPr>
                <w:sz w:val="16"/>
              </w:rPr>
              <w:t>0, 0</w:t>
            </w:r>
          </w:p>
        </w:tc>
        <w:tc>
          <w:tcPr>
            <w:tcW w:type="dxa" w:w="1851"/>
          </w:tcPr>
          <w:p>
            <w:pPr>
              <w:spacing w:after="0"/>
              <w:jc w:val="left"/>
            </w:pPr>
            <w:r>
              <w:rPr>
                <w:sz w:val="16"/>
              </w:rPr>
              <w:t>NWS zone WIZ025 (DUNN), zone-level: may include parts of neighboring counties</w:t>
            </w:r>
          </w:p>
        </w:tc>
        <w:tc>
          <w:tcPr>
            <w:tcW w:type="dxa" w:w="1052"/>
          </w:tcPr>
          <w:p>
            <w:pPr>
              <w:spacing w:after="0"/>
              <w:jc w:val="left"/>
            </w:pPr>
          </w:p>
        </w:tc>
        <w:tc>
          <w:tcPr>
            <w:tcW w:type="dxa" w:w="160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2009-08-14</w:t>
            </w:r>
          </w:p>
        </w:tc>
        <w:tc>
          <w:tcPr>
            <w:tcW w:type="dxa" w:w="1215"/>
          </w:tcPr>
          <w:p>
            <w:pPr>
              <w:spacing w:after="0"/>
              <w:jc w:val="left"/>
            </w:pPr>
            <w:r>
              <w:rPr>
                <w:sz w:val="16"/>
              </w:rPr>
              <w:t>Flash Flood</w:t>
            </w:r>
          </w:p>
        </w:tc>
        <w:tc>
          <w:tcPr>
            <w:tcW w:type="dxa" w:w="3055"/>
          </w:tcPr>
          <w:p>
            <w:pPr>
              <w:spacing w:after="0"/>
              <w:jc w:val="left"/>
            </w:pPr>
          </w:p>
        </w:tc>
        <w:tc>
          <w:tcPr>
            <w:tcW w:type="dxa" w:w="3172"/>
          </w:tcPr>
          <w:p>
            <w:pPr>
              <w:spacing w:after="0"/>
              <w:jc w:val="left"/>
            </w:pPr>
            <w:r>
              <w:rPr>
                <w:sz w:val="16"/>
              </w:rPr>
              <w:t>$250,000 property; $0 crops (2009 dollars)</w:t>
            </w:r>
          </w:p>
        </w:tc>
        <w:tc>
          <w:tcPr>
            <w:tcW w:type="dxa" w:w="1128"/>
          </w:tcPr>
          <w:p>
            <w:pPr>
              <w:spacing w:after="0"/>
              <w:jc w:val="right"/>
            </w:pPr>
            <w:r>
              <w:rPr>
                <w:sz w:val="16"/>
              </w:rPr>
              <w:t>0, 0</w:t>
            </w:r>
          </w:p>
        </w:tc>
        <w:tc>
          <w:tcPr>
            <w:tcW w:type="dxa" w:w="1851"/>
          </w:tcPr>
          <w:p>
            <w:pPr>
              <w:spacing w:after="0"/>
              <w:jc w:val="left"/>
            </w:pPr>
            <w:r>
              <w:rPr>
                <w:sz w:val="16"/>
              </w:rPr>
              <w:t>EAU GALLE to DOWNSVILLE</w:t>
            </w:r>
          </w:p>
        </w:tc>
        <w:tc>
          <w:tcPr>
            <w:tcW w:type="dxa" w:w="1052"/>
          </w:tcPr>
          <w:p>
            <w:pPr>
              <w:spacing w:after="0"/>
              <w:jc w:val="left"/>
            </w:pPr>
          </w:p>
        </w:tc>
        <w:tc>
          <w:tcPr>
            <w:tcW w:type="dxa" w:w="1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2008-05-25</w:t>
            </w:r>
          </w:p>
        </w:tc>
        <w:tc>
          <w:tcPr>
            <w:tcW w:type="dxa" w:w="1215"/>
          </w:tcPr>
          <w:p>
            <w:pPr>
              <w:spacing w:after="0"/>
              <w:jc w:val="left"/>
            </w:pPr>
            <w:r>
              <w:rPr>
                <w:sz w:val="16"/>
              </w:rPr>
              <w:t>Hail</w:t>
            </w:r>
          </w:p>
        </w:tc>
        <w:tc>
          <w:tcPr>
            <w:tcW w:type="dxa" w:w="3055"/>
          </w:tcPr>
          <w:p>
            <w:pPr>
              <w:spacing w:after="0"/>
              <w:jc w:val="left"/>
            </w:pPr>
            <w:r>
              <w:rPr>
                <w:sz w:val="16"/>
              </w:rPr>
              <w:t>2.75 in</w:t>
            </w:r>
          </w:p>
        </w:tc>
        <w:tc>
          <w:tcPr>
            <w:tcW w:type="dxa" w:w="3172"/>
          </w:tcPr>
          <w:p>
            <w:pPr>
              <w:spacing w:after="0"/>
              <w:jc w:val="left"/>
            </w:pPr>
            <w:r>
              <w:rPr>
                <w:sz w:val="16"/>
              </w:rPr>
              <w:t>$0 property; $0 crops (2008 dollars)</w:t>
            </w:r>
          </w:p>
        </w:tc>
        <w:tc>
          <w:tcPr>
            <w:tcW w:type="dxa" w:w="1128"/>
          </w:tcPr>
          <w:p>
            <w:pPr>
              <w:spacing w:after="0"/>
              <w:jc w:val="right"/>
            </w:pPr>
            <w:r>
              <w:rPr>
                <w:sz w:val="16"/>
              </w:rPr>
              <w:t>0, 0</w:t>
            </w:r>
          </w:p>
        </w:tc>
        <w:tc>
          <w:tcPr>
            <w:tcW w:type="dxa" w:w="1851"/>
          </w:tcPr>
          <w:p>
            <w:pPr>
              <w:spacing w:after="0"/>
              <w:jc w:val="left"/>
            </w:pPr>
            <w:r>
              <w:rPr>
                <w:sz w:val="16"/>
              </w:rPr>
              <w:t>WHEELER</w:t>
            </w:r>
          </w:p>
        </w:tc>
        <w:tc>
          <w:tcPr>
            <w:tcW w:type="dxa" w:w="1052"/>
          </w:tcPr>
          <w:p>
            <w:pPr>
              <w:spacing w:after="0"/>
              <w:jc w:val="left"/>
            </w:pPr>
          </w:p>
        </w:tc>
        <w:tc>
          <w:tcPr>
            <w:tcW w:type="dxa" w:w="1603"/>
          </w:tcPr>
          <w:p>
            <w:pPr>
              <w:spacing w:after="0"/>
              <w:jc w:val="left"/>
            </w:pPr>
            <w:r>
              <w:rPr>
                <w:sz w:val="16"/>
              </w:rPr>
              <w:t>B1-c worst recorded: Hail</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3055"/>
          </w:tcPr>
          <w:p>
            <w:pPr>
              <w:spacing w:after="0"/>
              <w:jc w:val="left"/>
            </w:pPr>
          </w:p>
        </w:tc>
        <w:tc>
          <w:tcPr>
            <w:tcW w:type="dxa" w:w="3172"/>
          </w:tcPr>
          <w:p>
            <w:pPr>
              <w:spacing w:after="0"/>
              <w:jc w:val="left"/>
            </w:pPr>
            <w:r>
              <w:rPr>
                <w:sz w:val="16"/>
              </w:rPr>
              <w:t>damage not reported</w:t>
            </w:r>
          </w:p>
        </w:tc>
        <w:tc>
          <w:tcPr>
            <w:tcW w:type="dxa" w:w="1128"/>
          </w:tcPr>
          <w:p>
            <w:pPr>
              <w:spacing w:after="0"/>
              <w:jc w:val="right"/>
            </w:pPr>
            <w:r>
              <w:rPr>
                <w:sz w:val="16"/>
              </w:rPr>
              <w:t>0, 0</w:t>
            </w:r>
          </w:p>
        </w:tc>
        <w:tc>
          <w:tcPr>
            <w:tcW w:type="dxa" w:w="1851"/>
          </w:tcPr>
          <w:p>
            <w:pPr>
              <w:spacing w:after="0"/>
              <w:jc w:val="left"/>
            </w:pPr>
            <w:r>
              <w:rPr>
                <w:sz w:val="16"/>
              </w:rPr>
              <w:t>NWS zone WIZ025 (DUNN), zone-level: may include parts of neighboring counties</w:t>
            </w:r>
          </w:p>
        </w:tc>
        <w:tc>
          <w:tcPr>
            <w:tcW w:type="dxa" w:w="1052"/>
          </w:tcPr>
          <w:p>
            <w:pPr>
              <w:spacing w:after="0"/>
              <w:jc w:val="left"/>
            </w:pPr>
          </w:p>
        </w:tc>
        <w:tc>
          <w:tcPr>
            <w:tcW w:type="dxa" w:w="1603"/>
          </w:tcPr>
          <w:p>
            <w:pPr>
              <w:spacing w:after="0"/>
              <w:jc w:val="left"/>
            </w:pPr>
            <w:r>
              <w:rPr>
                <w:sz w:val="16"/>
              </w:rPr>
              <w:t>B1-c worst recorded: Excessive Heat, Heat</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3055"/>
          </w:tcPr>
          <w:p>
            <w:pPr>
              <w:spacing w:after="0"/>
              <w:jc w:val="left"/>
            </w:pPr>
            <w:r>
              <w:rPr>
                <w:sz w:val="16"/>
              </w:rPr>
              <w:t>70 kt (81 mph), measurement type not recorded</w:t>
            </w:r>
          </w:p>
        </w:tc>
        <w:tc>
          <w:tcPr>
            <w:tcW w:type="dxa" w:w="3172"/>
          </w:tcPr>
          <w:p>
            <w:pPr>
              <w:spacing w:after="0"/>
              <w:jc w:val="left"/>
            </w:pPr>
            <w:r>
              <w:rPr>
                <w:sz w:val="16"/>
              </w:rPr>
              <w:t>$2,200,000 property; crops not reported (1996 dollars)</w:t>
            </w:r>
          </w:p>
        </w:tc>
        <w:tc>
          <w:tcPr>
            <w:tcW w:type="dxa" w:w="1128"/>
          </w:tcPr>
          <w:p>
            <w:pPr>
              <w:spacing w:after="0"/>
              <w:jc w:val="right"/>
            </w:pPr>
            <w:r>
              <w:rPr>
                <w:sz w:val="16"/>
              </w:rPr>
              <w:t>0, 0</w:t>
            </w:r>
          </w:p>
        </w:tc>
        <w:tc>
          <w:tcPr>
            <w:tcW w:type="dxa" w:w="1851"/>
          </w:tcPr>
          <w:p>
            <w:pPr>
              <w:spacing w:after="0"/>
              <w:jc w:val="left"/>
            </w:pPr>
            <w:r>
              <w:rPr>
                <w:sz w:val="16"/>
              </w:rPr>
              <w:t>CONNORSVILLE to SAND CREEK</w:t>
            </w:r>
          </w:p>
        </w:tc>
        <w:tc>
          <w:tcPr>
            <w:tcW w:type="dxa" w:w="1052"/>
          </w:tcPr>
          <w:p>
            <w:pPr>
              <w:spacing w:after="0"/>
              <w:jc w:val="left"/>
            </w:pPr>
          </w:p>
        </w:tc>
        <w:tc>
          <w:tcPr>
            <w:tcW w:type="dxa" w:w="1603"/>
          </w:tcPr>
          <w:p>
            <w:pPr>
              <w:spacing w:after="0"/>
              <w:jc w:val="left"/>
            </w:pPr>
            <w:r>
              <w:rPr>
                <w:sz w:val="16"/>
              </w:rPr>
              <w:t>B1-c most damaging: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3055"/>
          </w:tcPr>
          <w:p>
            <w:pPr>
              <w:spacing w:after="0"/>
              <w:jc w:val="left"/>
            </w:pPr>
          </w:p>
        </w:tc>
        <w:tc>
          <w:tcPr>
            <w:tcW w:type="dxa" w:w="3172"/>
          </w:tcPr>
          <w:p>
            <w:pPr>
              <w:spacing w:after="0"/>
              <w:jc w:val="left"/>
            </w:pPr>
            <w:r>
              <w:rPr>
                <w:sz w:val="16"/>
              </w:rPr>
              <w:t>damage not reported</w:t>
            </w:r>
          </w:p>
        </w:tc>
        <w:tc>
          <w:tcPr>
            <w:tcW w:type="dxa" w:w="1128"/>
          </w:tcPr>
          <w:p>
            <w:pPr>
              <w:spacing w:after="0"/>
              <w:jc w:val="right"/>
            </w:pPr>
            <w:r>
              <w:rPr>
                <w:sz w:val="16"/>
              </w:rPr>
              <w:t>0, 0</w:t>
            </w:r>
          </w:p>
        </w:tc>
        <w:tc>
          <w:tcPr>
            <w:tcW w:type="dxa" w:w="1851"/>
          </w:tcPr>
          <w:p>
            <w:pPr>
              <w:spacing w:after="0"/>
              <w:jc w:val="left"/>
            </w:pPr>
            <w:r>
              <w:rPr>
                <w:sz w:val="16"/>
              </w:rPr>
              <w:t>NWS zone WIZ025 (DUNN), zone-level: may include parts of neighboring counties</w:t>
            </w:r>
          </w:p>
        </w:tc>
        <w:tc>
          <w:tcPr>
            <w:tcW w:type="dxa" w:w="1052"/>
          </w:tcPr>
          <w:p>
            <w:pPr>
              <w:spacing w:after="0"/>
              <w:jc w:val="left"/>
            </w:pPr>
          </w:p>
        </w:tc>
        <w:tc>
          <w:tcPr>
            <w:tcW w:type="dxa" w:w="16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1980-07-15</w:t>
            </w:r>
          </w:p>
        </w:tc>
        <w:tc>
          <w:tcPr>
            <w:tcW w:type="dxa" w:w="1215"/>
          </w:tcPr>
          <w:p>
            <w:pPr>
              <w:spacing w:after="0"/>
              <w:jc w:val="left"/>
            </w:pPr>
            <w:r>
              <w:rPr>
                <w:sz w:val="16"/>
              </w:rPr>
              <w:t>Tornado</w:t>
            </w:r>
          </w:p>
        </w:tc>
        <w:tc>
          <w:tcPr>
            <w:tcW w:type="dxa" w:w="3055"/>
          </w:tcPr>
          <w:p>
            <w:pPr>
              <w:spacing w:after="0"/>
              <w:jc w:val="left"/>
            </w:pPr>
            <w:r>
              <w:rPr>
                <w:sz w:val="16"/>
              </w:rPr>
              <w:t>F2, 33 yd wide</w:t>
            </w:r>
          </w:p>
        </w:tc>
        <w:tc>
          <w:tcPr>
            <w:tcW w:type="dxa" w:w="3172"/>
          </w:tcPr>
          <w:p>
            <w:pPr>
              <w:spacing w:after="0"/>
              <w:jc w:val="left"/>
            </w:pPr>
            <w:r>
              <w:rPr>
                <w:sz w:val="16"/>
              </w:rPr>
              <w:t>$2,500,000 property; crops not recorded (1980 dollars)</w:t>
            </w:r>
          </w:p>
        </w:tc>
        <w:tc>
          <w:tcPr>
            <w:tcW w:type="dxa" w:w="1128"/>
          </w:tcPr>
          <w:p>
            <w:pPr>
              <w:spacing w:after="0"/>
              <w:jc w:val="right"/>
            </w:pPr>
            <w:r>
              <w:rPr>
                <w:sz w:val="16"/>
              </w:rPr>
              <w:t>1, 12</w:t>
            </w:r>
          </w:p>
        </w:tc>
        <w:tc>
          <w:tcPr>
            <w:tcW w:type="dxa" w:w="1851"/>
          </w:tcPr>
          <w:p>
            <w:pPr>
              <w:spacing w:after="0"/>
              <w:jc w:val="left"/>
            </w:pPr>
            <w:r>
              <w:rPr>
                <w:sz w:val="16"/>
              </w:rPr>
              <w:t>location not recorded</w:t>
            </w:r>
          </w:p>
        </w:tc>
        <w:tc>
          <w:tcPr>
            <w:tcW w:type="dxa" w:w="1052"/>
          </w:tcPr>
          <w:p>
            <w:pPr>
              <w:spacing w:after="0"/>
              <w:jc w:val="left"/>
            </w:pPr>
          </w:p>
        </w:tc>
        <w:tc>
          <w:tcPr>
            <w:tcW w:type="dxa" w:w="1603"/>
          </w:tcPr>
          <w:p>
            <w:pPr>
              <w:spacing w:after="0"/>
              <w:jc w:val="left"/>
            </w:pPr>
            <w:r>
              <w:rPr>
                <w:sz w:val="16"/>
              </w:rPr>
              <w:t>deaths or injuries recorded</w:t>
            </w:r>
          </w:p>
        </w:tc>
      </w:tr>
      <w:tr>
        <w:trPr>
          <w:cantSplit/>
        </w:trPr>
        <w:tc>
          <w:tcPr>
            <w:tcW w:type="dxa" w:w="1037"/>
          </w:tcPr>
          <w:p>
            <w:pPr>
              <w:spacing w:after="0"/>
              <w:jc w:val="left"/>
            </w:pPr>
            <w:r>
              <w:rPr>
                <w:sz w:val="16"/>
              </w:rPr>
              <w:t>1958-06-04</w:t>
            </w:r>
          </w:p>
        </w:tc>
        <w:tc>
          <w:tcPr>
            <w:tcW w:type="dxa" w:w="1215"/>
          </w:tcPr>
          <w:p>
            <w:pPr>
              <w:spacing w:after="0"/>
              <w:jc w:val="left"/>
            </w:pPr>
            <w:r>
              <w:rPr>
                <w:sz w:val="16"/>
              </w:rPr>
              <w:t>Tornado</w:t>
            </w:r>
          </w:p>
        </w:tc>
        <w:tc>
          <w:tcPr>
            <w:tcW w:type="dxa" w:w="3055"/>
          </w:tcPr>
          <w:p>
            <w:pPr>
              <w:spacing w:after="0"/>
              <w:jc w:val="left"/>
            </w:pPr>
            <w:r>
              <w:rPr>
                <w:sz w:val="16"/>
              </w:rPr>
              <w:t>F5, 11.4 mi path length (records before 1996 may include the whole path; rating and listing come from the county where the tornado began), 880 yd wide</w:t>
            </w:r>
          </w:p>
        </w:tc>
        <w:tc>
          <w:tcPr>
            <w:tcW w:type="dxa" w:w="3172"/>
          </w:tcPr>
          <w:p>
            <w:pPr>
              <w:spacing w:after="0"/>
              <w:jc w:val="left"/>
            </w:pPr>
            <w:r>
              <w:rPr>
                <w:sz w:val="16"/>
              </w:rPr>
              <w:t>$25,000,000 property; crops not recorded (1958 dollars)</w:t>
            </w:r>
          </w:p>
        </w:tc>
        <w:tc>
          <w:tcPr>
            <w:tcW w:type="dxa" w:w="1128"/>
          </w:tcPr>
          <w:p>
            <w:pPr>
              <w:spacing w:after="0"/>
              <w:jc w:val="right"/>
            </w:pPr>
            <w:r>
              <w:rPr>
                <w:sz w:val="16"/>
              </w:rPr>
              <w:t>20, 54</w:t>
            </w:r>
          </w:p>
        </w:tc>
        <w:tc>
          <w:tcPr>
            <w:tcW w:type="dxa" w:w="1851"/>
          </w:tcPr>
          <w:p>
            <w:pPr>
              <w:spacing w:after="0"/>
              <w:jc w:val="left"/>
            </w:pPr>
            <w:r>
              <w:rPr>
                <w:sz w:val="16"/>
              </w:rPr>
              <w:t>location not recorded</w:t>
            </w:r>
          </w:p>
        </w:tc>
        <w:tc>
          <w:tcPr>
            <w:tcW w:type="dxa" w:w="1052"/>
          </w:tcPr>
          <w:p>
            <w:pPr>
              <w:spacing w:after="0"/>
              <w:jc w:val="left"/>
            </w:pPr>
          </w:p>
        </w:tc>
        <w:tc>
          <w:tcPr>
            <w:tcW w:type="dxa" w:w="16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8.84</w:t>
            </w:r>
          </w:p>
        </w:tc>
        <w:tc>
          <w:tcPr>
            <w:tcW w:type="dxa" w:w="1450"/>
          </w:tcPr>
          <w:p>
            <w:pPr>
              <w:spacing w:after="0"/>
              <w:jc w:val="left"/>
            </w:pPr>
            <w:r>
              <w:rPr>
                <w:sz w:val="16"/>
              </w:rPr>
              <w:t>event-days per year</w:t>
            </w:r>
          </w:p>
        </w:tc>
        <w:tc>
          <w:tcPr>
            <w:tcW w:type="dxa" w:w="1579"/>
          </w:tcPr>
          <w:p>
            <w:pPr>
              <w:spacing w:after="0"/>
              <w:jc w:val="left"/>
            </w:pPr>
            <w:r>
              <w:rPr>
                <w:sz w:val="16"/>
              </w:rPr>
              <w:t>about 8.84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168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8.84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2.34</w:t>
            </w:r>
          </w:p>
        </w:tc>
        <w:tc>
          <w:tcPr>
            <w:tcW w:type="dxa" w:w="1450"/>
          </w:tcPr>
          <w:p>
            <w:pPr>
              <w:spacing w:after="0"/>
              <w:jc w:val="left"/>
            </w:pPr>
            <w:r>
              <w:rPr>
                <w:sz w:val="16"/>
              </w:rPr>
              <w:t>event-days per year</w:t>
            </w:r>
          </w:p>
        </w:tc>
        <w:tc>
          <w:tcPr>
            <w:tcW w:type="dxa" w:w="1579"/>
          </w:tcPr>
          <w:p>
            <w:pPr>
              <w:spacing w:after="0"/>
              <w:jc w:val="left"/>
            </w:pPr>
            <w:r>
              <w:rPr>
                <w:sz w:val="16"/>
              </w:rPr>
              <w:t>about 2.34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126</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0.000295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0.0295%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4.18</w:t>
            </w:r>
          </w:p>
        </w:tc>
        <w:tc>
          <w:tcPr>
            <w:tcW w:type="dxa" w:w="1450"/>
          </w:tcPr>
          <w:p>
            <w:pPr>
              <w:spacing w:after="0"/>
              <w:jc w:val="left"/>
            </w:pPr>
            <w:r>
              <w:rPr>
                <w:sz w:val="16"/>
              </w:rPr>
              <w:t>events per year</w:t>
            </w:r>
          </w:p>
        </w:tc>
        <w:tc>
          <w:tcPr>
            <w:tcW w:type="dxa" w:w="1579"/>
          </w:tcPr>
          <w:p>
            <w:pPr>
              <w:spacing w:after="0"/>
              <w:jc w:val="left"/>
            </w:pPr>
            <w:r>
              <w:rPr>
                <w:sz w:val="16"/>
              </w:rPr>
              <w:t>about 4.18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158.9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2.89</w:t>
            </w:r>
          </w:p>
        </w:tc>
        <w:tc>
          <w:tcPr>
            <w:tcW w:type="dxa" w:w="1450"/>
          </w:tcPr>
          <w:p>
            <w:pPr>
              <w:spacing w:after="0"/>
              <w:jc w:val="left"/>
            </w:pPr>
            <w:r>
              <w:rPr>
                <w:sz w:val="16"/>
              </w:rPr>
              <w:t>event-days per year</w:t>
            </w:r>
          </w:p>
        </w:tc>
        <w:tc>
          <w:tcPr>
            <w:tcW w:type="dxa" w:w="1579"/>
          </w:tcPr>
          <w:p>
            <w:pPr>
              <w:spacing w:after="0"/>
              <w:jc w:val="left"/>
            </w:pPr>
            <w:r>
              <w:rPr>
                <w:sz w:val="16"/>
              </w:rPr>
              <w:t>about 2.89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47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0.417</w:t>
            </w:r>
          </w:p>
        </w:tc>
        <w:tc>
          <w:tcPr>
            <w:tcW w:type="dxa" w:w="1450"/>
          </w:tcPr>
          <w:p>
            <w:pPr>
              <w:spacing w:after="0"/>
              <w:jc w:val="left"/>
            </w:pPr>
            <w:r>
              <w:rPr>
                <w:sz w:val="16"/>
              </w:rPr>
              <w:t>event-days per year</w:t>
            </w:r>
          </w:p>
        </w:tc>
        <w:tc>
          <w:tcPr>
            <w:tcW w:type="dxa" w:w="1579"/>
          </w:tcPr>
          <w:p>
            <w:pPr>
              <w:spacing w:after="0"/>
              <w:jc w:val="left"/>
            </w:pPr>
            <w:r>
              <w:rPr>
                <w:sz w:val="16"/>
              </w:rPr>
              <w:t>about 0.417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29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0.571</w:t>
            </w:r>
          </w:p>
        </w:tc>
        <w:tc>
          <w:tcPr>
            <w:tcW w:type="dxa" w:w="1450"/>
          </w:tcPr>
          <w:p>
            <w:pPr>
              <w:spacing w:after="0"/>
              <w:jc w:val="left"/>
            </w:pPr>
            <w:r>
              <w:rPr>
                <w:sz w:val="16"/>
              </w:rPr>
              <w:t>event-days per year</w:t>
            </w:r>
          </w:p>
        </w:tc>
        <w:tc>
          <w:tcPr>
            <w:tcW w:type="dxa" w:w="1579"/>
          </w:tcPr>
          <w:p>
            <w:pPr>
              <w:spacing w:after="0"/>
              <w:jc w:val="left"/>
            </w:pPr>
            <w:r>
              <w:rPr>
                <w:sz w:val="16"/>
              </w:rPr>
              <w:t>about 0.571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16</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0.39</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34.6</w:t>
            </w:r>
          </w:p>
        </w:tc>
        <w:tc>
          <w:tcPr>
            <w:tcW w:type="dxa" w:w="1450"/>
          </w:tcPr>
          <w:p>
            <w:pPr>
              <w:spacing w:after="0"/>
              <w:jc w:val="left"/>
            </w:pPr>
            <w:r>
              <w:rPr>
                <w:sz w:val="16"/>
              </w:rPr>
              <w:t>days per year with a strike</w:t>
            </w:r>
          </w:p>
        </w:tc>
        <w:tc>
          <w:tcPr>
            <w:tcW w:type="dxa" w:w="1579"/>
          </w:tcPr>
          <w:p>
            <w:pPr>
              <w:spacing w:after="0"/>
              <w:jc w:val="left"/>
            </w:pPr>
            <w:r>
              <w:rPr>
                <w:sz w:val="16"/>
              </w:rPr>
              <w:t>about 34.6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3.25</w:t>
            </w:r>
          </w:p>
        </w:tc>
        <w:tc>
          <w:tcPr>
            <w:tcW w:type="dxa" w:w="1450"/>
          </w:tcPr>
          <w:p>
            <w:pPr>
              <w:spacing w:after="0"/>
              <w:jc w:val="left"/>
            </w:pPr>
            <w:r>
              <w:rPr>
                <w:sz w:val="16"/>
              </w:rPr>
              <w:t>events per year</w:t>
            </w:r>
          </w:p>
        </w:tc>
        <w:tc>
          <w:tcPr>
            <w:tcW w:type="dxa" w:w="1579"/>
          </w:tcPr>
          <w:p>
            <w:pPr>
              <w:spacing w:after="0"/>
              <w:jc w:val="left"/>
            </w:pPr>
            <w:r>
              <w:rPr>
                <w:sz w:val="16"/>
              </w:rPr>
              <w:t>about 3.25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124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0.447</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0.0000432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0.00432%</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16.8</w:t>
            </w:r>
          </w:p>
        </w:tc>
        <w:tc>
          <w:tcPr>
            <w:tcW w:type="dxa" w:w="1450"/>
          </w:tcPr>
          <w:p>
            <w:pPr>
              <w:spacing w:after="0"/>
              <w:jc w:val="left"/>
            </w:pPr>
            <w:r>
              <w:rPr>
                <w:sz w:val="16"/>
              </w:rPr>
              <w:t>event-days per year</w:t>
            </w:r>
          </w:p>
        </w:tc>
        <w:tc>
          <w:tcPr>
            <w:tcW w:type="dxa" w:w="1579"/>
          </w:tcPr>
          <w:p>
            <w:pPr>
              <w:spacing w:after="0"/>
              <w:jc w:val="left"/>
            </w:pPr>
            <w:r>
              <w:rPr>
                <w:sz w:val="16"/>
              </w:rPr>
              <w:t>about 16.8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319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85.6</w:t>
            </w:r>
          </w:p>
        </w:tc>
        <w:tc>
          <w:tcPr>
            <w:tcW w:type="dxa" w:w="680"/>
          </w:tcPr>
          <w:p>
            <w:pPr>
              <w:spacing w:after="0"/>
              <w:jc w:val="right"/>
            </w:pPr>
            <w:r>
              <w:rPr>
                <w:sz w:val="16"/>
              </w:rPr>
              <w:t>95.3</w:t>
            </w:r>
          </w:p>
        </w:tc>
        <w:tc>
          <w:tcPr>
            <w:tcW w:type="dxa" w:w="648"/>
          </w:tcPr>
          <w:p>
            <w:pPr>
              <w:spacing w:after="0"/>
              <w:jc w:val="right"/>
            </w:pPr>
            <w:r>
              <w:rPr>
                <w:sz w:val="16"/>
              </w:rPr>
              <w:t>97.9</w:t>
            </w:r>
          </w:p>
        </w:tc>
        <w:tc>
          <w:tcPr>
            <w:tcW w:type="dxa" w:w="3571"/>
          </w:tcPr>
          <w:p>
            <w:pPr>
              <w:spacing w:after="0"/>
              <w:jc w:val="left"/>
            </w:pPr>
            <w:r>
              <w:rPr>
                <w:sz w:val="16"/>
              </w:rPr>
              <w:t>Very High 4,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9</w:t>
            </w:r>
          </w:p>
        </w:tc>
        <w:tc>
          <w:tcPr>
            <w:tcW w:type="dxa" w:w="881"/>
          </w:tcPr>
          <w:p>
            <w:pPr>
              <w:spacing w:after="0"/>
              <w:jc w:val="right"/>
            </w:pPr>
            <w:r>
              <w:rPr>
                <w:sz w:val="16"/>
              </w:rPr>
              <w:t>69.1</w:t>
            </w:r>
          </w:p>
        </w:tc>
        <w:tc>
          <w:tcPr>
            <w:tcW w:type="dxa" w:w="680"/>
          </w:tcPr>
          <w:p>
            <w:pPr>
              <w:spacing w:after="0"/>
              <w:jc w:val="right"/>
            </w:pPr>
            <w:r>
              <w:rPr>
                <w:sz w:val="16"/>
              </w:rPr>
              <w:t>70.6</w:t>
            </w:r>
          </w:p>
        </w:tc>
        <w:tc>
          <w:tcPr>
            <w:tcW w:type="dxa" w:w="648"/>
          </w:tcPr>
          <w:p>
            <w:pPr>
              <w:spacing w:after="0"/>
              <w:jc w:val="right"/>
            </w:pPr>
            <w:r>
              <w:rPr>
                <w:sz w:val="16"/>
              </w:rPr>
              <w:t>80.2</w:t>
            </w:r>
          </w:p>
        </w:tc>
        <w:tc>
          <w:tcPr>
            <w:tcW w:type="dxa" w:w="3571"/>
          </w:tcPr>
          <w:p>
            <w:pPr>
              <w:spacing w:after="0"/>
              <w:jc w:val="left"/>
            </w:pPr>
            <w:r>
              <w:rPr>
                <w:sz w:val="16"/>
              </w:rPr>
              <w:t>Relatively Low 2, Very Low 6,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1.6</w:t>
            </w:r>
          </w:p>
        </w:tc>
        <w:tc>
          <w:tcPr>
            <w:tcW w:type="dxa" w:w="680"/>
          </w:tcPr>
          <w:p>
            <w:pPr>
              <w:spacing w:after="0"/>
              <w:jc w:val="right"/>
            </w:pPr>
            <w:r>
              <w:rPr>
                <w:sz w:val="16"/>
              </w:rPr>
              <w:t>3.4</w:t>
            </w:r>
          </w:p>
        </w:tc>
        <w:tc>
          <w:tcPr>
            <w:tcW w:type="dxa" w:w="648"/>
          </w:tcPr>
          <w:p>
            <w:pPr>
              <w:spacing w:after="0"/>
              <w:jc w:val="right"/>
            </w:pPr>
            <w:r>
              <w:rPr>
                <w:sz w:val="16"/>
              </w:rPr>
              <w:t>9.1</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84.5</w:t>
            </w:r>
          </w:p>
        </w:tc>
        <w:tc>
          <w:tcPr>
            <w:tcW w:type="dxa" w:w="680"/>
          </w:tcPr>
          <w:p>
            <w:pPr>
              <w:spacing w:after="0"/>
              <w:jc w:val="right"/>
            </w:pPr>
            <w:r>
              <w:rPr>
                <w:sz w:val="16"/>
              </w:rPr>
              <w:t>91.7</w:t>
            </w:r>
          </w:p>
        </w:tc>
        <w:tc>
          <w:tcPr>
            <w:tcW w:type="dxa" w:w="648"/>
          </w:tcPr>
          <w:p>
            <w:pPr>
              <w:spacing w:after="0"/>
              <w:jc w:val="right"/>
            </w:pPr>
            <w:r>
              <w:rPr>
                <w:sz w:val="16"/>
              </w:rPr>
              <w:t>96.6</w:t>
            </w:r>
          </w:p>
        </w:tc>
        <w:tc>
          <w:tcPr>
            <w:tcW w:type="dxa" w:w="3571"/>
          </w:tcPr>
          <w:p>
            <w:pPr>
              <w:spacing w:after="0"/>
              <w:jc w:val="left"/>
            </w:pPr>
            <w:r>
              <w:rPr>
                <w:sz w:val="16"/>
              </w:rPr>
              <w:t>Relatively High 7,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44.0</w:t>
            </w:r>
          </w:p>
        </w:tc>
        <w:tc>
          <w:tcPr>
            <w:tcW w:type="dxa" w:w="680"/>
          </w:tcPr>
          <w:p>
            <w:pPr>
              <w:spacing w:after="0"/>
              <w:jc w:val="right"/>
            </w:pPr>
            <w:r>
              <w:rPr>
                <w:sz w:val="16"/>
              </w:rPr>
              <w:t>68.7</w:t>
            </w:r>
          </w:p>
        </w:tc>
        <w:tc>
          <w:tcPr>
            <w:tcW w:type="dxa" w:w="648"/>
          </w:tcPr>
          <w:p>
            <w:pPr>
              <w:spacing w:after="0"/>
              <w:jc w:val="right"/>
            </w:pPr>
            <w:r>
              <w:rPr>
                <w:sz w:val="16"/>
              </w:rPr>
              <w:t>79.9</w:t>
            </w:r>
          </w:p>
        </w:tc>
        <w:tc>
          <w:tcPr>
            <w:tcW w:type="dxa" w:w="3571"/>
          </w:tcPr>
          <w:p>
            <w:pPr>
              <w:spacing w:after="0"/>
              <w:jc w:val="left"/>
            </w:pPr>
            <w:r>
              <w:rPr>
                <w:sz w:val="16"/>
              </w:rPr>
              <w:t>Relatively Moderate 7,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36.5</w:t>
            </w:r>
          </w:p>
        </w:tc>
        <w:tc>
          <w:tcPr>
            <w:tcW w:type="dxa" w:w="680"/>
          </w:tcPr>
          <w:p>
            <w:pPr>
              <w:spacing w:after="0"/>
              <w:jc w:val="right"/>
            </w:pPr>
            <w:r>
              <w:rPr>
                <w:sz w:val="16"/>
              </w:rPr>
              <w:t>55.8</w:t>
            </w:r>
          </w:p>
        </w:tc>
        <w:tc>
          <w:tcPr>
            <w:tcW w:type="dxa" w:w="648"/>
          </w:tcPr>
          <w:p>
            <w:pPr>
              <w:spacing w:after="0"/>
              <w:jc w:val="right"/>
            </w:pPr>
            <w:r>
              <w:rPr>
                <w:sz w:val="16"/>
              </w:rPr>
              <w:t>67.5</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3.2</w:t>
            </w:r>
          </w:p>
        </w:tc>
        <w:tc>
          <w:tcPr>
            <w:tcW w:type="dxa" w:w="680"/>
          </w:tcPr>
          <w:p>
            <w:pPr>
              <w:spacing w:after="0"/>
              <w:jc w:val="right"/>
            </w:pPr>
            <w:r>
              <w:rPr>
                <w:sz w:val="16"/>
              </w:rPr>
              <w:t>75.2</w:t>
            </w:r>
          </w:p>
        </w:tc>
        <w:tc>
          <w:tcPr>
            <w:tcW w:type="dxa" w:w="648"/>
          </w:tcPr>
          <w:p>
            <w:pPr>
              <w:spacing w:after="0"/>
              <w:jc w:val="right"/>
            </w:pPr>
            <w:r>
              <w:rPr>
                <w:sz w:val="16"/>
              </w:rPr>
              <w:t>98.6</w:t>
            </w:r>
          </w:p>
        </w:tc>
        <w:tc>
          <w:tcPr>
            <w:tcW w:type="dxa" w:w="3571"/>
          </w:tcPr>
          <w:p>
            <w:pPr>
              <w:spacing w:after="0"/>
              <w:jc w:val="left"/>
            </w:pPr>
            <w:r>
              <w:rPr>
                <w:sz w:val="16"/>
              </w:rPr>
              <w:t>Very High 1, Relatively High 2, Relatively Moderate 4, Very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24.7</w:t>
            </w:r>
          </w:p>
        </w:tc>
        <w:tc>
          <w:tcPr>
            <w:tcW w:type="dxa" w:w="680"/>
          </w:tcPr>
          <w:p>
            <w:pPr>
              <w:spacing w:after="0"/>
              <w:jc w:val="right"/>
            </w:pPr>
            <w:r>
              <w:rPr>
                <w:sz w:val="16"/>
              </w:rPr>
              <w:t>93.9</w:t>
            </w:r>
          </w:p>
        </w:tc>
        <w:tc>
          <w:tcPr>
            <w:tcW w:type="dxa" w:w="648"/>
          </w:tcPr>
          <w:p>
            <w:pPr>
              <w:spacing w:after="0"/>
              <w:jc w:val="right"/>
            </w:pPr>
            <w:r>
              <w:rPr>
                <w:sz w:val="16"/>
              </w:rPr>
              <w:t>98.4</w:t>
            </w:r>
          </w:p>
        </w:tc>
        <w:tc>
          <w:tcPr>
            <w:tcW w:type="dxa" w:w="3571"/>
          </w:tcPr>
          <w:p>
            <w:pPr>
              <w:spacing w:after="0"/>
              <w:jc w:val="left"/>
            </w:pPr>
            <w:r>
              <w:rPr>
                <w:sz w:val="16"/>
              </w:rPr>
              <w:t>Relatively Moderate 3, 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78.4</w:t>
            </w:r>
          </w:p>
        </w:tc>
        <w:tc>
          <w:tcPr>
            <w:tcW w:type="dxa" w:w="680"/>
          </w:tcPr>
          <w:p>
            <w:pPr>
              <w:spacing w:after="0"/>
              <w:jc w:val="right"/>
            </w:pPr>
            <w:r>
              <w:rPr>
                <w:sz w:val="16"/>
              </w:rPr>
              <w:t>93.5</w:t>
            </w:r>
          </w:p>
        </w:tc>
        <w:tc>
          <w:tcPr>
            <w:tcW w:type="dxa" w:w="648"/>
          </w:tcPr>
          <w:p>
            <w:pPr>
              <w:spacing w:after="0"/>
              <w:jc w:val="right"/>
            </w:pPr>
            <w:r>
              <w:rPr>
                <w:sz w:val="16"/>
              </w:rPr>
              <w:t>97.6</w:t>
            </w:r>
          </w:p>
        </w:tc>
        <w:tc>
          <w:tcPr>
            <w:tcW w:type="dxa" w:w="3571"/>
          </w:tcPr>
          <w:p>
            <w:pPr>
              <w:spacing w:after="0"/>
              <w:jc w:val="left"/>
            </w:pPr>
            <w:r>
              <w:rPr>
                <w:sz w:val="16"/>
              </w:rPr>
              <w:t>Very High 3, 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90.7</w:t>
            </w:r>
          </w:p>
        </w:tc>
        <w:tc>
          <w:tcPr>
            <w:tcW w:type="dxa" w:w="680"/>
          </w:tcPr>
          <w:p>
            <w:pPr>
              <w:spacing w:after="0"/>
              <w:jc w:val="right"/>
            </w:pPr>
            <w:r>
              <w:rPr>
                <w:sz w:val="16"/>
              </w:rPr>
              <w:t>96.1</w:t>
            </w:r>
          </w:p>
        </w:tc>
        <w:tc>
          <w:tcPr>
            <w:tcW w:type="dxa" w:w="648"/>
          </w:tcPr>
          <w:p>
            <w:pPr>
              <w:spacing w:after="0"/>
              <w:jc w:val="right"/>
            </w:pPr>
            <w:r>
              <w:rPr>
                <w:sz w:val="16"/>
              </w:rPr>
              <w:t>99.0</w:t>
            </w:r>
          </w:p>
        </w:tc>
        <w:tc>
          <w:tcPr>
            <w:tcW w:type="dxa" w:w="3571"/>
          </w:tcPr>
          <w:p>
            <w:pPr>
              <w:spacing w:after="0"/>
              <w:jc w:val="left"/>
            </w:pPr>
            <w:r>
              <w:rPr>
                <w:sz w:val="16"/>
              </w:rPr>
              <w:t>Very High 3, 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72.8</w:t>
            </w:r>
          </w:p>
        </w:tc>
        <w:tc>
          <w:tcPr>
            <w:tcW w:type="dxa" w:w="680"/>
          </w:tcPr>
          <w:p>
            <w:pPr>
              <w:spacing w:after="0"/>
              <w:jc w:val="right"/>
            </w:pPr>
            <w:r>
              <w:rPr>
                <w:sz w:val="16"/>
              </w:rPr>
              <w:t>85.5</w:t>
            </w:r>
          </w:p>
        </w:tc>
        <w:tc>
          <w:tcPr>
            <w:tcW w:type="dxa" w:w="648"/>
          </w:tcPr>
          <w:p>
            <w:pPr>
              <w:spacing w:after="0"/>
              <w:jc w:val="right"/>
            </w:pPr>
            <w:r>
              <w:rPr>
                <w:sz w:val="16"/>
              </w:rPr>
              <w:t>96.7</w:t>
            </w:r>
          </w:p>
        </w:tc>
        <w:tc>
          <w:tcPr>
            <w:tcW w:type="dxa" w:w="3571"/>
          </w:tcPr>
          <w:p>
            <w:pPr>
              <w:spacing w:after="0"/>
              <w:jc w:val="left"/>
            </w:pPr>
            <w:r>
              <w:rPr>
                <w:sz w:val="16"/>
              </w:rPr>
              <w:t>Very High 3, Relatively High 5,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29.8</w:t>
            </w:r>
          </w:p>
        </w:tc>
        <w:tc>
          <w:tcPr>
            <w:tcW w:type="dxa" w:w="680"/>
          </w:tcPr>
          <w:p>
            <w:pPr>
              <w:spacing w:after="0"/>
              <w:jc w:val="right"/>
            </w:pPr>
            <w:r>
              <w:rPr>
                <w:sz w:val="16"/>
              </w:rPr>
              <w:t>60.2</w:t>
            </w:r>
          </w:p>
        </w:tc>
        <w:tc>
          <w:tcPr>
            <w:tcW w:type="dxa" w:w="648"/>
          </w:tcPr>
          <w:p>
            <w:pPr>
              <w:spacing w:after="0"/>
              <w:jc w:val="right"/>
            </w:pPr>
            <w:r>
              <w:rPr>
                <w:sz w:val="16"/>
              </w:rPr>
              <w:t>67.7</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58.2</w:t>
            </w:r>
          </w:p>
        </w:tc>
        <w:tc>
          <w:tcPr>
            <w:tcW w:type="dxa" w:w="680"/>
          </w:tcPr>
          <w:p>
            <w:pPr>
              <w:spacing w:after="0"/>
              <w:jc w:val="right"/>
            </w:pPr>
            <w:r>
              <w:rPr>
                <w:sz w:val="16"/>
              </w:rPr>
              <w:t>75.5</w:t>
            </w:r>
          </w:p>
        </w:tc>
        <w:tc>
          <w:tcPr>
            <w:tcW w:type="dxa" w:w="648"/>
          </w:tcPr>
          <w:p>
            <w:pPr>
              <w:spacing w:after="0"/>
              <w:jc w:val="right"/>
            </w:pPr>
            <w:r>
              <w:rPr>
                <w:sz w:val="16"/>
              </w:rPr>
              <w:t>84.4</w:t>
            </w:r>
          </w:p>
        </w:tc>
        <w:tc>
          <w:tcPr>
            <w:tcW w:type="dxa" w:w="3571"/>
          </w:tcPr>
          <w:p>
            <w:pPr>
              <w:spacing w:after="0"/>
              <w:jc w:val="left"/>
            </w:pPr>
            <w:r>
              <w:rPr>
                <w:sz w:val="16"/>
              </w:rPr>
              <w:t>Relatively High 3,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73"/>
        <w:gridCol w:w="867"/>
        <w:gridCol w:w="2275"/>
        <w:gridCol w:w="2376"/>
        <w:gridCol w:w="1672"/>
        <w:gridCol w:w="2034"/>
        <w:gridCol w:w="3015"/>
      </w:tblGrid>
      <w:tr>
        <w:trPr>
          <w:cantSplit/>
          <w:tblHeader/>
        </w:trPr>
        <w:tc>
          <w:tcPr>
            <w:tcW w:type="dxa" w:w="1873"/>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2275"/>
            <w:shd w:val="clear" w:color="auto" w:fill="E8E8E8"/>
          </w:tcPr>
          <w:p>
            <w:pPr>
              <w:spacing w:after="0"/>
              <w:jc w:val="left"/>
            </w:pPr>
            <w:r>
              <w:rPr>
                <w:b/>
                <w:sz w:val="16"/>
              </w:rPr>
              <w:t>Plan status</w:t>
            </w:r>
          </w:p>
        </w:tc>
        <w:tc>
          <w:tcPr>
            <w:tcW w:type="dxa" w:w="23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5"/>
            <w:shd w:val="clear" w:color="auto" w:fill="E8E8E8"/>
          </w:tcPr>
          <w:p>
            <w:pPr>
              <w:spacing w:after="0"/>
              <w:jc w:val="left"/>
            </w:pPr>
            <w:r>
              <w:rPr>
                <w:b/>
                <w:sz w:val="16"/>
              </w:rPr>
              <w:t>Notes</w:t>
            </w:r>
          </w:p>
        </w:tc>
      </w:tr>
      <w:tr>
        <w:trPr>
          <w:cantSplit/>
        </w:trPr>
        <w:tc>
          <w:tcPr>
            <w:tcW w:type="dxa" w:w="1873"/>
          </w:tcPr>
          <w:p>
            <w:pPr>
              <w:spacing w:after="0"/>
              <w:jc w:val="left"/>
            </w:pPr>
            <w:r>
              <w:rPr>
                <w:sz w:val="16"/>
              </w:rPr>
              <w:t>Dunn County</w:t>
            </w:r>
          </w:p>
        </w:tc>
        <w:tc>
          <w:tcPr>
            <w:tcW w:type="dxa" w:w="867"/>
          </w:tcPr>
          <w:p>
            <w:pPr>
              <w:spacing w:after="0"/>
              <w:jc w:val="left"/>
            </w:pPr>
            <w:r>
              <w:rPr>
                <w:sz w:val="16"/>
              </w:rPr>
              <w:t>County</w:t>
            </w:r>
          </w:p>
        </w:tc>
        <w:tc>
          <w:tcPr>
            <w:tcW w:type="dxa" w:w="2275"/>
          </w:tcPr>
          <w:p>
            <w:pPr>
              <w:spacing w:after="0"/>
              <w:jc w:val="left"/>
            </w:pPr>
            <w:r>
              <w:rPr>
                <w:sz w:val="16"/>
              </w:rPr>
              <w:t>Expired on 2025-10-26</w:t>
            </w:r>
          </w:p>
        </w:tc>
        <w:tc>
          <w:tcPr>
            <w:tcW w:type="dxa" w:w="2376"/>
          </w:tcPr>
          <w:p>
            <w:pPr>
              <w:spacing w:after="0"/>
              <w:jc w:val="right"/>
            </w:pPr>
            <w:r>
              <w:rPr>
                <w:sz w:val="16"/>
              </w:rPr>
              <w:t>FMA RL 0, SRL 1; any 2</w:t>
            </w:r>
          </w:p>
        </w:tc>
        <w:tc>
          <w:tcPr>
            <w:tcW w:type="dxa" w:w="1672"/>
          </w:tcPr>
          <w:p>
            <w:pPr>
              <w:spacing w:after="0"/>
              <w:jc w:val="right"/>
            </w:pPr>
            <w:r>
              <w:rPr>
                <w:sz w:val="16"/>
              </w:rPr>
              <w:t>none found</w:t>
            </w:r>
          </w:p>
        </w:tc>
        <w:tc>
          <w:tcPr>
            <w:tcW w:type="dxa" w:w="2034"/>
          </w:tcPr>
          <w:p>
            <w:pPr>
              <w:spacing w:after="0"/>
              <w:jc w:val="right"/>
            </w:pPr>
            <w:r>
              <w:rPr>
                <w:sz w:val="16"/>
              </w:rPr>
              <w:t>0; 0</w:t>
            </w:r>
          </w:p>
        </w:tc>
        <w:tc>
          <w:tcPr>
            <w:tcW w:type="dxa" w:w="3015"/>
          </w:tcPr>
          <w:p>
            <w:pPr>
              <w:spacing w:after="0"/>
              <w:jc w:val="left"/>
            </w:pPr>
          </w:p>
        </w:tc>
      </w:tr>
      <w:tr>
        <w:trPr>
          <w:cantSplit/>
        </w:trPr>
        <w:tc>
          <w:tcPr>
            <w:tcW w:type="dxa" w:w="1873"/>
          </w:tcPr>
          <w:p>
            <w:pPr>
              <w:spacing w:after="0"/>
              <w:jc w:val="left"/>
            </w:pPr>
            <w:r>
              <w:rPr>
                <w:sz w:val="16"/>
              </w:rPr>
              <w:t>Boyceville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$1,012.94</w:t>
            </w:r>
          </w:p>
        </w:tc>
        <w:tc>
          <w:tcPr>
            <w:tcW w:type="dxa" w:w="2034"/>
          </w:tcPr>
          <w:p>
            <w:pPr>
              <w:spacing w:after="0"/>
              <w:jc w:val="right"/>
            </w:pPr>
            <w:r>
              <w:rPr>
                <w:sz w:val="16"/>
              </w:rPr>
              <w:t>24; 5</w:t>
            </w:r>
          </w:p>
        </w:tc>
        <w:tc>
          <w:tcPr>
            <w:tcW w:type="dxa" w:w="3015"/>
          </w:tcPr>
          <w:p>
            <w:pPr>
              <w:spacing w:after="0"/>
              <w:jc w:val="left"/>
            </w:pPr>
          </w:p>
        </w:tc>
      </w:tr>
      <w:tr>
        <w:trPr>
          <w:cantSplit/>
        </w:trPr>
        <w:tc>
          <w:tcPr>
            <w:tcW w:type="dxa" w:w="1873"/>
          </w:tcPr>
          <w:p>
            <w:pPr>
              <w:spacing w:after="0"/>
              <w:jc w:val="left"/>
            </w:pPr>
            <w:r>
              <w:rPr>
                <w:sz w:val="16"/>
              </w:rPr>
              <w:t>Colfax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none found</w:t>
            </w:r>
          </w:p>
        </w:tc>
        <w:tc>
          <w:tcPr>
            <w:tcW w:type="dxa" w:w="2034"/>
          </w:tcPr>
          <w:p>
            <w:pPr>
              <w:spacing w:after="0"/>
              <w:jc w:val="right"/>
            </w:pPr>
            <w:r>
              <w:rPr>
                <w:sz w:val="16"/>
              </w:rPr>
              <w:t>22; 3</w:t>
            </w:r>
          </w:p>
        </w:tc>
        <w:tc>
          <w:tcPr>
            <w:tcW w:type="dxa" w:w="3015"/>
          </w:tcPr>
          <w:p>
            <w:pPr>
              <w:spacing w:after="0"/>
              <w:jc w:val="left"/>
            </w:pPr>
          </w:p>
        </w:tc>
      </w:tr>
      <w:tr>
        <w:trPr>
          <w:cantSplit/>
        </w:trPr>
        <w:tc>
          <w:tcPr>
            <w:tcW w:type="dxa" w:w="1873"/>
          </w:tcPr>
          <w:p>
            <w:pPr>
              <w:spacing w:after="0"/>
              <w:jc w:val="left"/>
            </w:pPr>
            <w:r>
              <w:rPr>
                <w:sz w:val="16"/>
              </w:rPr>
              <w:t>Downing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none found</w:t>
            </w:r>
          </w:p>
        </w:tc>
        <w:tc>
          <w:tcPr>
            <w:tcW w:type="dxa" w:w="2034"/>
          </w:tcPr>
          <w:p>
            <w:pPr>
              <w:spacing w:after="0"/>
              <w:jc w:val="right"/>
            </w:pPr>
            <w:r>
              <w:rPr>
                <w:sz w:val="16"/>
              </w:rPr>
              <w:t>10; 0</w:t>
            </w:r>
          </w:p>
        </w:tc>
        <w:tc>
          <w:tcPr>
            <w:tcW w:type="dxa" w:w="3015"/>
          </w:tcPr>
          <w:p>
            <w:pPr>
              <w:spacing w:after="0"/>
              <w:jc w:val="left"/>
            </w:pPr>
          </w:p>
        </w:tc>
      </w:tr>
      <w:tr>
        <w:trPr>
          <w:cantSplit/>
        </w:trPr>
        <w:tc>
          <w:tcPr>
            <w:tcW w:type="dxa" w:w="1873"/>
          </w:tcPr>
          <w:p>
            <w:pPr>
              <w:spacing w:after="0"/>
              <w:jc w:val="left"/>
            </w:pPr>
            <w:r>
              <w:rPr>
                <w:sz w:val="16"/>
              </w:rPr>
              <w:t>Elk Mound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$4,140.45</w:t>
            </w:r>
          </w:p>
        </w:tc>
        <w:tc>
          <w:tcPr>
            <w:tcW w:type="dxa" w:w="2034"/>
          </w:tcPr>
          <w:p>
            <w:pPr>
              <w:spacing w:after="0"/>
              <w:jc w:val="right"/>
            </w:pPr>
            <w:r>
              <w:rPr>
                <w:sz w:val="16"/>
              </w:rPr>
              <w:t>27; 2</w:t>
            </w:r>
          </w:p>
        </w:tc>
        <w:tc>
          <w:tcPr>
            <w:tcW w:type="dxa" w:w="3015"/>
          </w:tcPr>
          <w:p>
            <w:pPr>
              <w:spacing w:after="0"/>
              <w:jc w:val="left"/>
            </w:pPr>
            <w:r>
              <w:rPr>
                <w:sz w:val="16"/>
              </w:rPr>
              <w:t>Includes $4,140.45 for declarations not counted as hazard incidents (DR-4520-WI).</w:t>
            </w:r>
          </w:p>
        </w:tc>
      </w:tr>
      <w:tr>
        <w:trPr>
          <w:cantSplit/>
        </w:trPr>
        <w:tc>
          <w:tcPr>
            <w:tcW w:type="dxa" w:w="1873"/>
          </w:tcPr>
          <w:p>
            <w:pPr>
              <w:spacing w:after="0"/>
              <w:jc w:val="left"/>
            </w:pPr>
            <w:r>
              <w:rPr>
                <w:sz w:val="16"/>
              </w:rPr>
              <w:t>Knapp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none found</w:t>
            </w:r>
          </w:p>
        </w:tc>
        <w:tc>
          <w:tcPr>
            <w:tcW w:type="dxa" w:w="2034"/>
          </w:tcPr>
          <w:p>
            <w:pPr>
              <w:spacing w:after="0"/>
              <w:jc w:val="right"/>
            </w:pPr>
            <w:r>
              <w:rPr>
                <w:sz w:val="16"/>
              </w:rPr>
              <w:t>6; 4</w:t>
            </w:r>
          </w:p>
        </w:tc>
        <w:tc>
          <w:tcPr>
            <w:tcW w:type="dxa" w:w="3015"/>
          </w:tcPr>
          <w:p>
            <w:pPr>
              <w:spacing w:after="0"/>
              <w:jc w:val="left"/>
            </w:pPr>
          </w:p>
        </w:tc>
      </w:tr>
      <w:tr>
        <w:trPr>
          <w:cantSplit/>
        </w:trPr>
        <w:tc>
          <w:tcPr>
            <w:tcW w:type="dxa" w:w="1873"/>
          </w:tcPr>
          <w:p>
            <w:pPr>
              <w:spacing w:after="0"/>
              <w:jc w:val="left"/>
            </w:pPr>
            <w:r>
              <w:rPr>
                <w:sz w:val="16"/>
              </w:rPr>
              <w:t>Menomonie city</w:t>
            </w:r>
          </w:p>
        </w:tc>
        <w:tc>
          <w:tcPr>
            <w:tcW w:type="dxa" w:w="867"/>
          </w:tcPr>
          <w:p>
            <w:pPr>
              <w:spacing w:after="0"/>
              <w:jc w:val="left"/>
            </w:pPr>
            <w:r>
              <w:rPr>
                <w:sz w:val="16"/>
              </w:rPr>
              <w:t>City</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$5,676</w:t>
            </w:r>
          </w:p>
        </w:tc>
        <w:tc>
          <w:tcPr>
            <w:tcW w:type="dxa" w:w="2034"/>
          </w:tcPr>
          <w:p>
            <w:pPr>
              <w:spacing w:after="0"/>
              <w:jc w:val="right"/>
            </w:pPr>
            <w:r>
              <w:rPr>
                <w:sz w:val="16"/>
              </w:rPr>
              <w:t>71; 8</w:t>
            </w:r>
          </w:p>
        </w:tc>
        <w:tc>
          <w:tcPr>
            <w:tcW w:type="dxa" w:w="3015"/>
          </w:tcPr>
          <w:p>
            <w:pPr>
              <w:spacing w:after="0"/>
              <w:jc w:val="left"/>
            </w:pPr>
          </w:p>
        </w:tc>
      </w:tr>
      <w:tr>
        <w:trPr>
          <w:cantSplit/>
        </w:trPr>
        <w:tc>
          <w:tcPr>
            <w:tcW w:type="dxa" w:w="1873"/>
          </w:tcPr>
          <w:p>
            <w:pPr>
              <w:spacing w:after="0"/>
              <w:jc w:val="left"/>
            </w:pPr>
            <w:r>
              <w:rPr>
                <w:sz w:val="16"/>
              </w:rPr>
              <w:t>Ridgeland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none found</w:t>
            </w:r>
          </w:p>
        </w:tc>
        <w:tc>
          <w:tcPr>
            <w:tcW w:type="dxa" w:w="2034"/>
          </w:tcPr>
          <w:p>
            <w:pPr>
              <w:spacing w:after="0"/>
              <w:jc w:val="right"/>
            </w:pPr>
            <w:r>
              <w:rPr>
                <w:sz w:val="16"/>
              </w:rPr>
              <w:t>16; 0</w:t>
            </w:r>
          </w:p>
        </w:tc>
        <w:tc>
          <w:tcPr>
            <w:tcW w:type="dxa" w:w="3015"/>
          </w:tcPr>
          <w:p>
            <w:pPr>
              <w:spacing w:after="0"/>
              <w:jc w:val="left"/>
            </w:pPr>
          </w:p>
        </w:tc>
      </w:tr>
      <w:tr>
        <w:trPr>
          <w:cantSplit/>
        </w:trPr>
        <w:tc>
          <w:tcPr>
            <w:tcW w:type="dxa" w:w="1873"/>
          </w:tcPr>
          <w:p>
            <w:pPr>
              <w:spacing w:after="0"/>
              <w:jc w:val="left"/>
            </w:pPr>
            <w:r>
              <w:rPr>
                <w:sz w:val="16"/>
              </w:rPr>
              <w:t>Wheeler village</w:t>
            </w:r>
          </w:p>
        </w:tc>
        <w:tc>
          <w:tcPr>
            <w:tcW w:type="dxa" w:w="867"/>
          </w:tcPr>
          <w:p>
            <w:pPr>
              <w:spacing w:after="0"/>
              <w:jc w:val="left"/>
            </w:pPr>
            <w:r>
              <w:rPr>
                <w:sz w:val="16"/>
              </w:rPr>
              <w:t>Village</w:t>
            </w:r>
          </w:p>
        </w:tc>
        <w:tc>
          <w:tcPr>
            <w:tcW w:type="dxa" w:w="2275"/>
          </w:tcPr>
          <w:p>
            <w:pPr>
              <w:spacing w:after="0"/>
              <w:jc w:val="left"/>
            </w:pPr>
            <w:r>
              <w:rPr>
                <w:sz w:val="16"/>
              </w:rPr>
              <w:t>Expired on 2025-10-26</w:t>
            </w:r>
          </w:p>
        </w:tc>
        <w:tc>
          <w:tcPr>
            <w:tcW w:type="dxa" w:w="2376"/>
          </w:tcPr>
          <w:p>
            <w:pPr>
              <w:spacing w:after="0"/>
              <w:jc w:val="right"/>
            </w:pPr>
            <w:r>
              <w:rPr>
                <w:sz w:val="16"/>
              </w:rPr>
              <w:t>FMA RL 0, SRL 0; any 0</w:t>
            </w:r>
          </w:p>
        </w:tc>
        <w:tc>
          <w:tcPr>
            <w:tcW w:type="dxa" w:w="1672"/>
          </w:tcPr>
          <w:p>
            <w:pPr>
              <w:spacing w:after="0"/>
              <w:jc w:val="right"/>
            </w:pPr>
            <w:r>
              <w:rPr>
                <w:sz w:val="16"/>
              </w:rPr>
              <w:t>none found</w:t>
            </w:r>
          </w:p>
        </w:tc>
        <w:tc>
          <w:tcPr>
            <w:tcW w:type="dxa" w:w="2034"/>
          </w:tcPr>
          <w:p>
            <w:pPr>
              <w:spacing w:after="0"/>
              <w:jc w:val="right"/>
            </w:pPr>
            <w:r>
              <w:rPr>
                <w:sz w:val="16"/>
              </w:rPr>
              <w:t>13; 1</w:t>
            </w:r>
          </w:p>
        </w:tc>
        <w:tc>
          <w:tcPr>
            <w:tcW w:type="dxa" w:w="301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2020-10-27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$46</w:t>
            </w:r>
          </w:p>
        </w:tc>
        <w:tc>
          <w:tcPr>
            <w:tcW w:type="dxa" w:w="1126"/>
          </w:tcPr>
          <w:p>
            <w:pPr>
              <w:spacing w:after="0"/>
              <w:jc w:val="right"/>
            </w:pPr>
            <w:r>
              <w:rPr>
                <w:sz w:val="16"/>
              </w:rPr>
              <w:t>$1,317</w:t>
            </w:r>
          </w:p>
        </w:tc>
        <w:tc>
          <w:tcPr>
            <w:tcW w:type="dxa" w:w="1174"/>
          </w:tcPr>
          <w:p>
            <w:pPr>
              <w:spacing w:after="0"/>
              <w:jc w:val="right"/>
            </w:pPr>
            <w:r>
              <w:rPr>
                <w:sz w:val="16"/>
              </w:rPr>
              <w:t>$4,780,053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$59,505,902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$2,790</w:t>
            </w:r>
          </w:p>
        </w:tc>
        <w:tc>
          <w:tcPr>
            <w:tcW w:type="dxa" w:w="1174"/>
          </w:tcPr>
          <w:p>
            <w:pPr>
              <w:spacing w:after="0"/>
              <w:jc w:val="right"/>
            </w:pPr>
          </w:p>
        </w:tc>
        <w:tc>
          <w:tcPr>
            <w:tcW w:type="dxa" w:w="1305"/>
          </w:tcPr>
          <w:p>
            <w:pPr>
              <w:spacing w:after="0"/>
              <w:jc w:val="right"/>
            </w:pPr>
            <w:r>
              <w:rPr>
                <w:sz w:val="16"/>
              </w:rPr>
              <w:t>0.00469%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$22,614,672,975</w:t>
            </w:r>
          </w:p>
        </w:tc>
        <w:tc>
          <w:tcPr>
            <w:tcW w:type="dxa" w:w="1215"/>
          </w:tcPr>
          <w:p>
            <w:pPr>
              <w:spacing w:after="0"/>
              <w:jc w:val="right"/>
            </w:pPr>
          </w:p>
        </w:tc>
        <w:tc>
          <w:tcPr>
            <w:tcW w:type="dxa" w:w="1045"/>
          </w:tcPr>
          <w:p>
            <w:pPr>
              <w:spacing w:after="0"/>
              <w:jc w:val="right"/>
            </w:pPr>
            <w:r>
              <w:rPr>
                <w:sz w:val="16"/>
              </w:rPr>
              <w:t>45,440</w:t>
            </w:r>
          </w:p>
        </w:tc>
        <w:tc>
          <w:tcPr>
            <w:tcW w:type="dxa" w:w="1037"/>
          </w:tcPr>
          <w:p>
            <w:pPr>
              <w:spacing w:after="0"/>
              <w:jc w:val="right"/>
            </w:pPr>
            <w:r>
              <w:rPr>
                <w:sz w:val="16"/>
              </w:rPr>
              <w:t>$5,245</w:t>
            </w:r>
          </w:p>
        </w:tc>
        <w:tc>
          <w:tcPr>
            <w:tcW w:type="dxa" w:w="1126"/>
          </w:tcPr>
          <w:p>
            <w:pPr>
              <w:spacing w:after="0"/>
              <w:jc w:val="right"/>
            </w:pPr>
          </w:p>
        </w:tc>
        <w:tc>
          <w:tcPr>
            <w:tcW w:type="dxa" w:w="1174"/>
          </w:tcPr>
          <w:p>
            <w:pPr>
              <w:spacing w:after="0"/>
              <w:jc w:val="right"/>
            </w:pPr>
            <w:r>
              <w:rPr>
                <w:sz w:val="16"/>
              </w:rPr>
              <w:t>$1,336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$991,186</w:t>
            </w:r>
          </w:p>
        </w:tc>
        <w:tc>
          <w:tcPr>
            <w:tcW w:type="dxa" w:w="1126"/>
          </w:tcPr>
          <w:p>
            <w:pPr>
              <w:spacing w:after="0"/>
              <w:jc w:val="right"/>
            </w:pPr>
            <w:r>
              <w:rPr>
                <w:sz w:val="16"/>
              </w:rPr>
              <w:t>$181,405</w:t>
            </w:r>
          </w:p>
        </w:tc>
        <w:tc>
          <w:tcPr>
            <w:tcW w:type="dxa" w:w="1174"/>
          </w:tcPr>
          <w:p>
            <w:pPr>
              <w:spacing w:after="0"/>
              <w:jc w:val="right"/>
            </w:pPr>
            <w:r>
              <w:rPr>
                <w:sz w:val="16"/>
              </w:rPr>
              <w:t>$30,783</w:t>
            </w:r>
          </w:p>
        </w:tc>
        <w:tc>
          <w:tcPr>
            <w:tcW w:type="dxa" w:w="1305"/>
          </w:tcPr>
          <w:p>
            <w:pPr>
              <w:spacing w:after="0"/>
              <w:jc w:val="right"/>
            </w:pPr>
            <w:r>
              <w:rPr>
                <w:sz w:val="16"/>
              </w:rPr>
              <w:t>0.00775%</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$570</w:t>
            </w:r>
          </w:p>
        </w:tc>
        <w:tc>
          <w:tcPr>
            <w:tcW w:type="dxa" w:w="1126"/>
          </w:tcPr>
          <w:p>
            <w:pPr>
              <w:spacing w:after="0"/>
              <w:jc w:val="right"/>
            </w:pPr>
            <w:r>
              <w:rPr>
                <w:sz w:val="16"/>
              </w:rPr>
              <w:t>$2</w:t>
            </w:r>
          </w:p>
        </w:tc>
        <w:tc>
          <w:tcPr>
            <w:tcW w:type="dxa" w:w="1174"/>
          </w:tcPr>
          <w:p>
            <w:pPr>
              <w:spacing w:after="0"/>
              <w:jc w:val="right"/>
            </w:pPr>
            <w:r>
              <w:rPr>
                <w:sz w:val="16"/>
              </w:rPr>
              <w:t>$661,895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$12,785,973,969</w:t>
            </w:r>
          </w:p>
        </w:tc>
        <w:tc>
          <w:tcPr>
            <w:tcW w:type="dxa" w:w="1215"/>
          </w:tcPr>
          <w:p>
            <w:pPr>
              <w:spacing w:after="0"/>
              <w:jc w:val="right"/>
            </w:pPr>
          </w:p>
        </w:tc>
        <w:tc>
          <w:tcPr>
            <w:tcW w:type="dxa" w:w="1045"/>
          </w:tcPr>
          <w:p>
            <w:pPr>
              <w:spacing w:after="0"/>
              <w:jc w:val="right"/>
            </w:pPr>
            <w:r>
              <w:rPr>
                <w:sz w:val="16"/>
              </w:rPr>
              <w:t>45,350</w:t>
            </w:r>
          </w:p>
        </w:tc>
        <w:tc>
          <w:tcPr>
            <w:tcW w:type="dxa" w:w="1037"/>
          </w:tcPr>
          <w:p>
            <w:pPr>
              <w:spacing w:after="0"/>
              <w:jc w:val="right"/>
            </w:pPr>
            <w:r>
              <w:rPr>
                <w:sz w:val="16"/>
              </w:rPr>
              <w:t>$5,760</w:t>
            </w:r>
          </w:p>
        </w:tc>
        <w:tc>
          <w:tcPr>
            <w:tcW w:type="dxa" w:w="1126"/>
          </w:tcPr>
          <w:p>
            <w:pPr>
              <w:spacing w:after="0"/>
              <w:jc w:val="right"/>
            </w:pPr>
          </w:p>
        </w:tc>
        <w:tc>
          <w:tcPr>
            <w:tcW w:type="dxa" w:w="1174"/>
          </w:tcPr>
          <w:p>
            <w:pPr>
              <w:spacing w:after="0"/>
              <w:jc w:val="right"/>
            </w:pPr>
            <w:r>
              <w:rPr>
                <w:sz w:val="16"/>
              </w:rPr>
              <w:t>$53,300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$12,786,787,880</w:t>
            </w:r>
          </w:p>
        </w:tc>
        <w:tc>
          <w:tcPr>
            <w:tcW w:type="dxa" w:w="1215"/>
          </w:tcPr>
          <w:p>
            <w:pPr>
              <w:spacing w:after="0"/>
              <w:jc w:val="right"/>
            </w:pPr>
            <w:r>
              <w:rPr>
                <w:sz w:val="16"/>
              </w:rPr>
              <w:t>$10,358,605</w:t>
            </w:r>
          </w:p>
        </w:tc>
        <w:tc>
          <w:tcPr>
            <w:tcW w:type="dxa" w:w="1045"/>
          </w:tcPr>
          <w:p>
            <w:pPr>
              <w:spacing w:after="0"/>
              <w:jc w:val="right"/>
            </w:pPr>
            <w:r>
              <w:rPr>
                <w:sz w:val="16"/>
              </w:rPr>
              <w:t>844</w:t>
            </w:r>
          </w:p>
        </w:tc>
        <w:tc>
          <w:tcPr>
            <w:tcW w:type="dxa" w:w="1037"/>
          </w:tcPr>
          <w:p>
            <w:pPr>
              <w:spacing w:after="0"/>
              <w:jc w:val="right"/>
            </w:pPr>
            <w:r>
              <w:rPr>
                <w:sz w:val="16"/>
              </w:rPr>
              <w:t>$9,499,941</w:t>
            </w:r>
          </w:p>
        </w:tc>
        <w:tc>
          <w:tcPr>
            <w:tcW w:type="dxa" w:w="1126"/>
          </w:tcPr>
          <w:p>
            <w:pPr>
              <w:spacing w:after="0"/>
              <w:jc w:val="right"/>
            </w:pPr>
            <w:r>
              <w:rPr>
                <w:sz w:val="16"/>
              </w:rPr>
              <w:t>$70,816</w:t>
            </w:r>
          </w:p>
        </w:tc>
        <w:tc>
          <w:tcPr>
            <w:tcW w:type="dxa" w:w="1174"/>
          </w:tcPr>
          <w:p>
            <w:pPr>
              <w:spacing w:after="0"/>
              <w:jc w:val="right"/>
            </w:pPr>
            <w:r>
              <w:rPr>
                <w:sz w:val="16"/>
              </w:rPr>
              <w:t>$15,193</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$358,793,787</w:t>
            </w:r>
          </w:p>
        </w:tc>
        <w:tc>
          <w:tcPr>
            <w:tcW w:type="dxa" w:w="1215"/>
          </w:tcPr>
          <w:p>
            <w:pPr>
              <w:spacing w:after="0"/>
              <w:jc w:val="right"/>
            </w:pPr>
          </w:p>
        </w:tc>
        <w:tc>
          <w:tcPr>
            <w:tcW w:type="dxa" w:w="1045"/>
          </w:tcPr>
          <w:p>
            <w:pPr>
              <w:spacing w:after="0"/>
              <w:jc w:val="right"/>
            </w:pPr>
            <w:r>
              <w:rPr>
                <w:sz w:val="16"/>
              </w:rPr>
              <w:t>1,406</w:t>
            </w:r>
          </w:p>
        </w:tc>
        <w:tc>
          <w:tcPr>
            <w:tcW w:type="dxa" w:w="1037"/>
          </w:tcPr>
          <w:p>
            <w:pPr>
              <w:spacing w:after="0"/>
              <w:jc w:val="right"/>
            </w:pPr>
            <w:r>
              <w:rPr>
                <w:sz w:val="16"/>
              </w:rPr>
              <w:t>$2,205</w:t>
            </w:r>
          </w:p>
        </w:tc>
        <w:tc>
          <w:tcPr>
            <w:tcW w:type="dxa" w:w="1126"/>
          </w:tcPr>
          <w:p>
            <w:pPr>
              <w:spacing w:after="0"/>
              <w:jc w:val="right"/>
            </w:pPr>
          </w:p>
        </w:tc>
        <w:tc>
          <w:tcPr>
            <w:tcW w:type="dxa" w:w="1174"/>
          </w:tcPr>
          <w:p>
            <w:pPr>
              <w:spacing w:after="0"/>
              <w:jc w:val="right"/>
            </w:pPr>
            <w:r>
              <w:rPr>
                <w:sz w:val="16"/>
              </w:rPr>
              <w:t>$35,223</w:t>
            </w:r>
          </w:p>
        </w:tc>
        <w:tc>
          <w:tcPr>
            <w:tcW w:type="dxa" w:w="1305"/>
          </w:tcPr>
          <w:p>
            <w:pPr>
              <w:spacing w:after="0"/>
              <w:jc w:val="right"/>
            </w:pPr>
            <w:r>
              <w:rPr>
                <w:sz w:val="16"/>
              </w:rPr>
              <w:t>0.000615%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$12,797,059,662</w:t>
            </w:r>
          </w:p>
        </w:tc>
        <w:tc>
          <w:tcPr>
            <w:tcW w:type="dxa" w:w="1215"/>
          </w:tcPr>
          <w:p>
            <w:pPr>
              <w:spacing w:after="0"/>
              <w:jc w:val="right"/>
            </w:pPr>
          </w:p>
        </w:tc>
        <w:tc>
          <w:tcPr>
            <w:tcW w:type="dxa" w:w="1045"/>
          </w:tcPr>
          <w:p>
            <w:pPr>
              <w:spacing w:after="0"/>
              <w:jc w:val="right"/>
            </w:pPr>
            <w:r>
              <w:rPr>
                <w:sz w:val="16"/>
              </w:rPr>
              <w:t>45,411</w:t>
            </w:r>
          </w:p>
        </w:tc>
        <w:tc>
          <w:tcPr>
            <w:tcW w:type="dxa" w:w="1037"/>
          </w:tcPr>
          <w:p>
            <w:pPr>
              <w:spacing w:after="0"/>
              <w:jc w:val="right"/>
            </w:pPr>
            <w:r>
              <w:rPr>
                <w:sz w:val="16"/>
              </w:rPr>
              <w:t>$25,074</w:t>
            </w:r>
          </w:p>
        </w:tc>
        <w:tc>
          <w:tcPr>
            <w:tcW w:type="dxa" w:w="1126"/>
          </w:tcPr>
          <w:p>
            <w:pPr>
              <w:spacing w:after="0"/>
              <w:jc w:val="right"/>
            </w:pPr>
          </w:p>
        </w:tc>
        <w:tc>
          <w:tcPr>
            <w:tcW w:type="dxa" w:w="1174"/>
          </w:tcPr>
          <w:p>
            <w:pPr>
              <w:spacing w:after="0"/>
              <w:jc w:val="right"/>
            </w:pPr>
            <w:r>
              <w:rPr>
                <w:sz w:val="16"/>
              </w:rPr>
              <w:t>$538,214</w:t>
            </w:r>
          </w:p>
        </w:tc>
        <w:tc>
          <w:tcPr>
            <w:tcW w:type="dxa" w:w="1305"/>
          </w:tcPr>
          <w:p>
            <w:pPr>
              <w:spacing w:after="0"/>
              <w:jc w:val="right"/>
            </w:pPr>
            <w:r>
              <w:rPr>
                <w:sz w:val="16"/>
              </w:rPr>
              <w:t>0.000196%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$1,002,194</w:t>
            </w:r>
          </w:p>
        </w:tc>
        <w:tc>
          <w:tcPr>
            <w:tcW w:type="dxa" w:w="1126"/>
          </w:tcPr>
          <w:p>
            <w:pPr>
              <w:spacing w:after="0"/>
              <w:jc w:val="right"/>
            </w:pPr>
            <w:r>
              <w:rPr>
                <w:sz w:val="16"/>
              </w:rPr>
              <w:t>$121,105</w:t>
            </w:r>
          </w:p>
        </w:tc>
        <w:tc>
          <w:tcPr>
            <w:tcW w:type="dxa" w:w="1174"/>
          </w:tcPr>
          <w:p>
            <w:pPr>
              <w:spacing w:after="0"/>
              <w:jc w:val="right"/>
            </w:pPr>
            <w:r>
              <w:rPr>
                <w:sz w:val="16"/>
              </w:rPr>
              <w:t>$727,425</w:t>
            </w:r>
          </w:p>
        </w:tc>
        <w:tc>
          <w:tcPr>
            <w:tcW w:type="dxa" w:w="1305"/>
          </w:tcPr>
          <w:p>
            <w:pPr>
              <w:spacing w:after="0"/>
              <w:jc w:val="right"/>
            </w:pPr>
            <w:r>
              <w:rPr>
                <w:sz w:val="16"/>
              </w:rPr>
              <w:t>0.00783%</w:t>
            </w:r>
          </w:p>
        </w:tc>
        <w:tc>
          <w:tcPr>
            <w:tcW w:type="dxa" w:w="1222"/>
          </w:tcPr>
          <w:p>
            <w:pPr>
              <w:spacing w:after="0"/>
              <w:jc w:val="right"/>
            </w:pPr>
            <w:r>
              <w:rPr>
                <w:sz w:val="16"/>
              </w:rPr>
              <w:t>$108,000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$1,707,826</w:t>
            </w:r>
          </w:p>
        </w:tc>
        <w:tc>
          <w:tcPr>
            <w:tcW w:type="dxa" w:w="1126"/>
          </w:tcPr>
          <w:p>
            <w:pPr>
              <w:spacing w:after="0"/>
              <w:jc w:val="right"/>
            </w:pPr>
            <w:r>
              <w:rPr>
                <w:sz w:val="16"/>
              </w:rPr>
              <w:t>$6,031</w:t>
            </w:r>
          </w:p>
        </w:tc>
        <w:tc>
          <w:tcPr>
            <w:tcW w:type="dxa" w:w="1174"/>
          </w:tcPr>
          <w:p>
            <w:pPr>
              <w:spacing w:after="0"/>
              <w:jc w:val="right"/>
            </w:pPr>
            <w:r>
              <w:rPr>
                <w:sz w:val="16"/>
              </w:rPr>
              <w:t>$1,666,741</w:t>
            </w:r>
          </w:p>
        </w:tc>
        <w:tc>
          <w:tcPr>
            <w:tcW w:type="dxa" w:w="1305"/>
          </w:tcPr>
          <w:p>
            <w:pPr>
              <w:spacing w:after="0"/>
              <w:jc w:val="right"/>
            </w:pPr>
            <w:r>
              <w:rPr>
                <w:sz w:val="16"/>
              </w:rPr>
              <w:t>0.0133%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$2,005,043,517</w:t>
            </w:r>
          </w:p>
        </w:tc>
        <w:tc>
          <w:tcPr>
            <w:tcW w:type="dxa" w:w="1215"/>
          </w:tcPr>
          <w:p>
            <w:pPr>
              <w:spacing w:after="0"/>
              <w:jc w:val="right"/>
            </w:pPr>
            <w:r>
              <w:rPr>
                <w:sz w:val="16"/>
              </w:rPr>
              <w:t>$42,944,709</w:t>
            </w:r>
          </w:p>
        </w:tc>
        <w:tc>
          <w:tcPr>
            <w:tcW w:type="dxa" w:w="1045"/>
          </w:tcPr>
          <w:p>
            <w:pPr>
              <w:spacing w:after="0"/>
              <w:jc w:val="right"/>
            </w:pPr>
            <w:r>
              <w:rPr>
                <w:sz w:val="16"/>
              </w:rPr>
              <w:t>9,079</w:t>
            </w:r>
          </w:p>
        </w:tc>
        <w:tc>
          <w:tcPr>
            <w:tcW w:type="dxa" w:w="1037"/>
          </w:tcPr>
          <w:p>
            <w:pPr>
              <w:spacing w:after="0"/>
              <w:jc w:val="right"/>
            </w:pPr>
            <w:r>
              <w:rPr>
                <w:sz w:val="16"/>
              </w:rPr>
              <w:t>$4,961</w:t>
            </w:r>
          </w:p>
        </w:tc>
        <w:tc>
          <w:tcPr>
            <w:tcW w:type="dxa" w:w="1126"/>
          </w:tcPr>
          <w:p>
            <w:pPr>
              <w:spacing w:after="0"/>
              <w:jc w:val="right"/>
            </w:pPr>
            <w:r>
              <w:rPr>
                <w:sz w:val="16"/>
              </w:rPr>
              <w:t>$15</w:t>
            </w:r>
          </w:p>
        </w:tc>
        <w:tc>
          <w:tcPr>
            <w:tcW w:type="dxa" w:w="1174"/>
          </w:tcPr>
          <w:p>
            <w:pPr>
              <w:spacing w:after="0"/>
              <w:jc w:val="right"/>
            </w:pPr>
            <w:r>
              <w:rPr>
                <w:sz w:val="16"/>
              </w:rPr>
              <w:t>$646</w:t>
            </w:r>
          </w:p>
        </w:tc>
        <w:tc>
          <w:tcPr>
            <w:tcW w:type="dxa" w:w="1305"/>
          </w:tcPr>
          <w:p>
            <w:pPr>
              <w:spacing w:after="0"/>
              <w:jc w:val="right"/>
            </w:pPr>
            <w:r>
              <w:rPr>
                <w:sz w:val="16"/>
              </w:rPr>
              <w:t>0.000247%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$12,797,059,662</w:t>
            </w:r>
          </w:p>
        </w:tc>
        <w:tc>
          <w:tcPr>
            <w:tcW w:type="dxa" w:w="1215"/>
          </w:tcPr>
          <w:p>
            <w:pPr>
              <w:spacing w:after="0"/>
              <w:jc w:val="right"/>
            </w:pPr>
            <w:r>
              <w:rPr>
                <w:sz w:val="16"/>
              </w:rPr>
              <w:t>$274,129,199</w:t>
            </w:r>
          </w:p>
        </w:tc>
        <w:tc>
          <w:tcPr>
            <w:tcW w:type="dxa" w:w="1045"/>
          </w:tcPr>
          <w:p>
            <w:pPr>
              <w:spacing w:after="0"/>
              <w:jc w:val="right"/>
            </w:pPr>
            <w:r>
              <w:rPr>
                <w:sz w:val="16"/>
              </w:rPr>
              <w:t>45,411</w:t>
            </w:r>
          </w:p>
        </w:tc>
        <w:tc>
          <w:tcPr>
            <w:tcW w:type="dxa" w:w="1037"/>
          </w:tcPr>
          <w:p>
            <w:pPr>
              <w:spacing w:after="0"/>
              <w:jc w:val="right"/>
            </w:pPr>
            <w:r>
              <w:rPr>
                <w:sz w:val="16"/>
              </w:rPr>
              <w:t>$14,300</w:t>
            </w:r>
          </w:p>
        </w:tc>
        <w:tc>
          <w:tcPr>
            <w:tcW w:type="dxa" w:w="1126"/>
          </w:tcPr>
          <w:p>
            <w:pPr>
              <w:spacing w:after="0"/>
              <w:jc w:val="right"/>
            </w:pPr>
            <w:r>
              <w:rPr>
                <w:sz w:val="16"/>
              </w:rPr>
              <w:t>$1,903</w:t>
            </w:r>
          </w:p>
        </w:tc>
        <w:tc>
          <w:tcPr>
            <w:tcW w:type="dxa" w:w="1174"/>
          </w:tcPr>
          <w:p>
            <w:pPr>
              <w:spacing w:after="0"/>
              <w:jc w:val="right"/>
            </w:pPr>
            <w:r>
              <w:rPr>
                <w:sz w:val="16"/>
              </w:rPr>
              <w:t>$57,325</w:t>
            </w:r>
          </w:p>
        </w:tc>
        <w:tc>
          <w:tcPr>
            <w:tcW w:type="dxa" w:w="1305"/>
          </w:tcPr>
          <w:p>
            <w:pPr>
              <w:spacing w:after="0"/>
              <w:jc w:val="right"/>
            </w:pPr>
            <w:r>
              <w:rPr>
                <w:sz w:val="16"/>
              </w:rPr>
              <w:t>0.000112%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2020-10-27 (Storm Events through 2026-06-30): 37 county-coded records, 37 with a damage value recorded (including $0), $108,000; 37 zone-level records, 37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45,411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$12,797,059,662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$274,129,199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$13,644,692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$8,568,133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DUNN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Dunn County</w:t>
            </w:r>
          </w:p>
        </w:tc>
        <w:tc>
          <w:tcPr>
            <w:tcW w:type="dxa" w:w="1473"/>
          </w:tcPr>
          <w:p>
            <w:pPr>
              <w:spacing w:after="0"/>
              <w:jc w:val="left"/>
            </w:pPr>
            <w:r>
              <w:rPr>
                <w:sz w:val="16"/>
              </w:rPr>
              <w:t>550118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Boyceville village</w:t>
            </w:r>
          </w:p>
        </w:tc>
        <w:tc>
          <w:tcPr>
            <w:tcW w:type="dxa" w:w="1473"/>
          </w:tcPr>
          <w:p>
            <w:pPr>
              <w:spacing w:after="0"/>
              <w:jc w:val="left"/>
            </w:pPr>
            <w:r>
              <w:rPr>
                <w:sz w:val="16"/>
              </w:rPr>
              <w:t>550119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Colfax village</w:t>
            </w:r>
          </w:p>
        </w:tc>
        <w:tc>
          <w:tcPr>
            <w:tcW w:type="dxa" w:w="1473"/>
          </w:tcPr>
          <w:p>
            <w:pPr>
              <w:spacing w:after="0"/>
              <w:jc w:val="left"/>
            </w:pPr>
            <w:r>
              <w:rPr>
                <w:sz w:val="16"/>
              </w:rPr>
              <w:t>550120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Downing village</w:t>
            </w:r>
          </w:p>
        </w:tc>
        <w:tc>
          <w:tcPr>
            <w:tcW w:type="dxa" w:w="1473"/>
          </w:tcPr>
          <w:p>
            <w:pPr>
              <w:spacing w:after="0"/>
              <w:jc w:val="left"/>
            </w:pPr>
            <w:r>
              <w:rPr>
                <w:sz w:val="16"/>
              </w:rPr>
              <w:t>550121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Elk Mound village</w:t>
            </w:r>
          </w:p>
        </w:tc>
        <w:tc>
          <w:tcPr>
            <w:tcW w:type="dxa" w:w="1473"/>
          </w:tcPr>
          <w:p>
            <w:pPr>
              <w:spacing w:after="0"/>
              <w:jc w:val="left"/>
            </w:pPr>
            <w:r>
              <w:rPr>
                <w:sz w:val="16"/>
              </w:rPr>
              <w:t>550548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Knapp village</w:t>
            </w:r>
          </w:p>
        </w:tc>
        <w:tc>
          <w:tcPr>
            <w:tcW w:type="dxa" w:w="1473"/>
          </w:tcPr>
          <w:p>
            <w:pPr>
              <w:spacing w:after="0"/>
              <w:jc w:val="left"/>
            </w:pPr>
            <w:r>
              <w:rPr>
                <w:sz w:val="16"/>
              </w:rPr>
              <w:t>550122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Menomonie city</w:t>
            </w:r>
          </w:p>
        </w:tc>
        <w:tc>
          <w:tcPr>
            <w:tcW w:type="dxa" w:w="1473"/>
          </w:tcPr>
          <w:p>
            <w:pPr>
              <w:spacing w:after="0"/>
              <w:jc w:val="left"/>
            </w:pPr>
            <w:r>
              <w:rPr>
                <w:sz w:val="16"/>
              </w:rPr>
              <w:t>550123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Ridgeland village</w:t>
            </w:r>
          </w:p>
        </w:tc>
        <w:tc>
          <w:tcPr>
            <w:tcW w:type="dxa" w:w="1473"/>
          </w:tcPr>
          <w:p>
            <w:pPr>
              <w:spacing w:after="0"/>
              <w:jc w:val="left"/>
            </w:pPr>
            <w:r>
              <w:rPr>
                <w:sz w:val="16"/>
              </w:rPr>
              <w:t>550547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Wheeler village</w:t>
            </w:r>
          </w:p>
        </w:tc>
        <w:tc>
          <w:tcPr>
            <w:tcW w:type="dxa" w:w="1473"/>
          </w:tcPr>
          <w:p>
            <w:pPr>
              <w:spacing w:after="0"/>
              <w:jc w:val="left"/>
            </w:pPr>
            <w:r>
              <w:rPr>
                <w:sz w:val="16"/>
              </w:rPr>
              <w:t>550124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Dunn County, WI: risk-assessment baseline packet, release 2026-10 (data as of 2026-09-28; County area 55033).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Dunn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Dunn County, WI: Risk-assessment baseline packet</dc:title>
  <dc:subject>Hazard Plain release 2026-10, as of 2026-09-28. Preview: automated baseline</dc:subject>
  <dc:creator>Hazard Plain</dc:creator>
  <cp:keywords>Hazard Plain; hazard mitigation; risk assessment; 55033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