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Door County, WI</w:t>
      </w:r>
    </w:p>
    <w:p>
      <w:pPr>
        <w:spacing w:after="120" w:before="0"/>
      </w:pPr>
      <w:r>
        <w:rPr>
          <w:color w:val="555555"/>
          <w:sz w:val="24"/>
        </w:rPr>
        <w:t>Risk-assessment baseline packet</w:t>
      </w:r>
    </w:p>
    <w:p>
      <w:pPr>
        <w:spacing w:after="120" w:before="0"/>
      </w:pPr>
      <w:r>
        <w:rPr>
          <w:b/>
          <w:sz w:val="18"/>
        </w:rPr>
        <w:t xml:space="preserve">County FIPS: </w:t>
      </w:r>
      <w:r>
        <w:rPr>
          <w:sz w:val="18"/>
        </w:rPr>
        <w:t>55029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2027-11-13. Plan: Door County (FEMA plan 108476), approved 2022-11-14.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($6,931,727 a year), Cold Wave ($5,137,714) and Tornado ($1,124,980).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2027-11-13</w:t>
      </w:r>
    </w:p>
    <w:p>
      <w:pPr>
        <w:keepNext/>
        <w:spacing w:after="40" w:before="0"/>
      </w:pPr>
      <w:r>
        <w:rPr>
          <w:b/>
        </w:rPr>
        <w:t xml:space="preserve">Plan: </w:t>
      </w:r>
      <w:r>
        <w:rPr/>
        <w:t>Door County (FEMA plan 108476)</w:t>
      </w:r>
    </w:p>
    <w:p>
      <w:pPr>
        <w:keepNext/>
        <w:spacing w:after="40" w:before="0"/>
      </w:pPr>
      <w:r>
        <w:rPr>
          <w:b/>
        </w:rPr>
        <w:t xml:space="preserve">Approved: </w:t>
      </w:r>
      <w:r>
        <w:rPr/>
        <w:t>2022-11-14</w:t>
      </w:r>
    </w:p>
    <w:p>
      <w:pPr>
        <w:keepNext/>
        <w:spacing w:after="40" w:before="0"/>
      </w:pPr>
      <w:r>
        <w:rPr>
          <w:b/>
        </w:rPr>
        <w:t xml:space="preserve">Days to expiry: </w:t>
      </w:r>
      <w:r>
        <w:rPr/>
        <w:t>409</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6"/>
        <w:gridCol w:w="769"/>
        <w:gridCol w:w="2147"/>
        <w:gridCol w:w="2180"/>
        <w:gridCol w:w="1277"/>
        <w:gridCol w:w="1037"/>
        <w:gridCol w:w="859"/>
        <w:gridCol w:w="1550"/>
        <w:gridCol w:w="2717"/>
      </w:tblGrid>
      <w:tr>
        <w:trPr>
          <w:cantSplit/>
          <w:tblHeader/>
        </w:trPr>
        <w:tc>
          <w:tcPr>
            <w:tcW w:type="dxa" w:w="15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Status</w:t>
            </w:r>
          </w:p>
        </w:tc>
        <w:tc>
          <w:tcPr>
            <w:tcW w:type="dxa" w:w="2180"/>
            <w:shd w:val="clear" w:color="auto" w:fill="E8E8E8"/>
          </w:tcPr>
          <w:p>
            <w:pPr>
              <w:spacing w:after="0"/>
              <w:jc w:val="left"/>
            </w:pPr>
            <w:r>
              <w:rPr>
                <w:b/>
                <w:sz w:val="16"/>
              </w:rPr>
              <w:t>Plan</w:t>
            </w:r>
          </w:p>
        </w:tc>
        <w:tc>
          <w:tcPr>
            <w:tcW w:type="dxa" w:w="127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0"/>
            <w:shd w:val="clear" w:color="auto" w:fill="E8E8E8"/>
          </w:tcPr>
          <w:p>
            <w:pPr>
              <w:spacing w:after="0"/>
              <w:jc w:val="left"/>
            </w:pPr>
            <w:r>
              <w:rPr>
                <w:b/>
                <w:sz w:val="16"/>
              </w:rPr>
              <w:t>Update underway</w:t>
            </w:r>
          </w:p>
        </w:tc>
        <w:tc>
          <w:tcPr>
            <w:tcW w:type="dxa" w:w="2717"/>
            <w:shd w:val="clear" w:color="auto" w:fill="E8E8E8"/>
          </w:tcPr>
          <w:p>
            <w:pPr>
              <w:spacing w:after="0"/>
              <w:jc w:val="left"/>
            </w:pPr>
            <w:r>
              <w:rPr>
                <w:b/>
                <w:sz w:val="16"/>
              </w:rPr>
              <w:t>Notes</w:t>
            </w:r>
          </w:p>
        </w:tc>
      </w:tr>
      <w:tr>
        <w:trPr>
          <w:cantSplit/>
        </w:trPr>
        <w:tc>
          <w:tcPr>
            <w:tcW w:type="dxa" w:w="1576"/>
          </w:tcPr>
          <w:p>
            <w:pPr>
              <w:spacing w:after="0"/>
              <w:jc w:val="left"/>
            </w:pPr>
            <w:r>
              <w:rPr>
                <w:sz w:val="16"/>
              </w:rPr>
              <w:t>Door County</w:t>
            </w:r>
          </w:p>
        </w:tc>
        <w:tc>
          <w:tcPr>
            <w:tcW w:type="dxa" w:w="769"/>
          </w:tcPr>
          <w:p>
            <w:pPr>
              <w:spacing w:after="0"/>
              <w:jc w:val="left"/>
            </w:pPr>
            <w:r>
              <w:rPr>
                <w:sz w:val="16"/>
              </w:rPr>
              <w:t>County</w:t>
            </w:r>
          </w:p>
        </w:tc>
        <w:tc>
          <w:tcPr>
            <w:tcW w:type="dxa" w:w="2147"/>
          </w:tcPr>
          <w:p>
            <w:pPr>
              <w:spacing w:after="0"/>
              <w:jc w:val="left"/>
            </w:pPr>
            <w:r>
              <w:rPr>
                <w:sz w:val="16"/>
              </w:rPr>
              <w:t>Approved, expires 2027-11-13</w:t>
            </w:r>
          </w:p>
        </w:tc>
        <w:tc>
          <w:tcPr>
            <w:tcW w:type="dxa" w:w="2180"/>
          </w:tcPr>
          <w:p>
            <w:pPr>
              <w:spacing w:after="0"/>
              <w:jc w:val="left"/>
            </w:pPr>
            <w:r>
              <w:rPr>
                <w:sz w:val="16"/>
              </w:rPr>
              <w:t>Door County (FEMA plan 108476)</w:t>
            </w:r>
          </w:p>
        </w:tc>
        <w:tc>
          <w:tcPr>
            <w:tcW w:type="dxa" w:w="1277"/>
          </w:tcPr>
          <w:p>
            <w:pPr>
              <w:spacing w:after="0"/>
              <w:jc w:val="left"/>
            </w:pPr>
            <w:r>
              <w:rPr>
                <w:sz w:val="16"/>
              </w:rPr>
              <w:t>2022-11-14</w:t>
            </w:r>
          </w:p>
        </w:tc>
        <w:tc>
          <w:tcPr>
            <w:tcW w:type="dxa" w:w="1037"/>
          </w:tcPr>
          <w:p>
            <w:pPr>
              <w:spacing w:after="0"/>
              <w:jc w:val="left"/>
            </w:pPr>
            <w:r>
              <w:rPr>
                <w:sz w:val="16"/>
              </w:rPr>
              <w:t>2027-11-13</w:t>
            </w:r>
          </w:p>
        </w:tc>
        <w:tc>
          <w:tcPr>
            <w:tcW w:type="dxa" w:w="859"/>
          </w:tcPr>
          <w:p>
            <w:pPr>
              <w:spacing w:after="0"/>
              <w:jc w:val="right"/>
            </w:pPr>
            <w:r>
              <w:rPr>
                <w:sz w:val="16"/>
              </w:rPr>
              <w:t>409</w:t>
            </w:r>
          </w:p>
        </w:tc>
        <w:tc>
          <w:tcPr>
            <w:tcW w:type="dxa" w:w="1550"/>
          </w:tcPr>
          <w:p>
            <w:pPr>
              <w:spacing w:after="0"/>
              <w:jc w:val="left"/>
            </w:pPr>
          </w:p>
        </w:tc>
        <w:tc>
          <w:tcPr>
            <w:tcW w:type="dxa" w:w="2717"/>
          </w:tcPr>
          <w:p>
            <w:pPr>
              <w:spacing w:after="0"/>
              <w:jc w:val="left"/>
            </w:pPr>
          </w:p>
        </w:tc>
      </w:tr>
      <w:tr>
        <w:trPr>
          <w:cantSplit/>
        </w:trPr>
        <w:tc>
          <w:tcPr>
            <w:tcW w:type="dxa" w:w="1576"/>
          </w:tcPr>
          <w:p>
            <w:pPr>
              <w:spacing w:after="0"/>
              <w:jc w:val="left"/>
            </w:pPr>
            <w:r>
              <w:rPr>
                <w:sz w:val="16"/>
              </w:rPr>
              <w:t>Egg Harbor village</w:t>
            </w:r>
          </w:p>
        </w:tc>
        <w:tc>
          <w:tcPr>
            <w:tcW w:type="dxa" w:w="769"/>
          </w:tcPr>
          <w:p>
            <w:pPr>
              <w:spacing w:after="0"/>
              <w:jc w:val="left"/>
            </w:pPr>
            <w:r>
              <w:rPr>
                <w:sz w:val="16"/>
              </w:rPr>
              <w:t>Village</w:t>
            </w:r>
          </w:p>
        </w:tc>
        <w:tc>
          <w:tcPr>
            <w:tcW w:type="dxa" w:w="2147"/>
          </w:tcPr>
          <w:p>
            <w:pPr>
              <w:spacing w:after="0"/>
              <w:jc w:val="left"/>
            </w:pPr>
            <w:r>
              <w:rPr>
                <w:sz w:val="16"/>
              </w:rPr>
              <w:t>Approved, expires 2027-11-13</w:t>
            </w:r>
          </w:p>
        </w:tc>
        <w:tc>
          <w:tcPr>
            <w:tcW w:type="dxa" w:w="2180"/>
          </w:tcPr>
          <w:p>
            <w:pPr>
              <w:spacing w:after="0"/>
              <w:jc w:val="left"/>
            </w:pPr>
            <w:r>
              <w:rPr>
                <w:sz w:val="16"/>
              </w:rPr>
              <w:t>Door County (FEMA plan 108476)</w:t>
            </w:r>
          </w:p>
        </w:tc>
        <w:tc>
          <w:tcPr>
            <w:tcW w:type="dxa" w:w="1277"/>
          </w:tcPr>
          <w:p>
            <w:pPr>
              <w:spacing w:after="0"/>
              <w:jc w:val="left"/>
            </w:pPr>
            <w:r>
              <w:rPr>
                <w:sz w:val="16"/>
              </w:rPr>
              <w:t>2022-11-14</w:t>
            </w:r>
          </w:p>
        </w:tc>
        <w:tc>
          <w:tcPr>
            <w:tcW w:type="dxa" w:w="1037"/>
          </w:tcPr>
          <w:p>
            <w:pPr>
              <w:spacing w:after="0"/>
              <w:jc w:val="left"/>
            </w:pPr>
            <w:r>
              <w:rPr>
                <w:sz w:val="16"/>
              </w:rPr>
              <w:t>2027-11-13</w:t>
            </w:r>
          </w:p>
        </w:tc>
        <w:tc>
          <w:tcPr>
            <w:tcW w:type="dxa" w:w="859"/>
          </w:tcPr>
          <w:p>
            <w:pPr>
              <w:spacing w:after="0"/>
              <w:jc w:val="right"/>
            </w:pPr>
            <w:r>
              <w:rPr>
                <w:sz w:val="16"/>
              </w:rPr>
              <w:t>409</w:t>
            </w:r>
          </w:p>
        </w:tc>
        <w:tc>
          <w:tcPr>
            <w:tcW w:type="dxa" w:w="1550"/>
          </w:tcPr>
          <w:p>
            <w:pPr>
              <w:spacing w:after="0"/>
              <w:jc w:val="left"/>
            </w:pPr>
          </w:p>
        </w:tc>
        <w:tc>
          <w:tcPr>
            <w:tcW w:type="dxa" w:w="2717"/>
          </w:tcPr>
          <w:p>
            <w:pPr>
              <w:spacing w:after="0"/>
              <w:jc w:val="left"/>
            </w:pPr>
            <w:r>
              <w:rPr>
                <w:sz w:val="16"/>
              </w:rPr>
              <w:t>this jurisdiction approved 2023-06-15</w:t>
            </w:r>
          </w:p>
        </w:tc>
      </w:tr>
      <w:tr>
        <w:trPr>
          <w:cantSplit/>
        </w:trPr>
        <w:tc>
          <w:tcPr>
            <w:tcW w:type="dxa" w:w="1576"/>
          </w:tcPr>
          <w:p>
            <w:pPr>
              <w:spacing w:after="0"/>
              <w:jc w:val="left"/>
            </w:pPr>
            <w:r>
              <w:rPr>
                <w:sz w:val="16"/>
              </w:rPr>
              <w:t>Ephraim village</w:t>
            </w:r>
          </w:p>
        </w:tc>
        <w:tc>
          <w:tcPr>
            <w:tcW w:type="dxa" w:w="769"/>
          </w:tcPr>
          <w:p>
            <w:pPr>
              <w:spacing w:after="0"/>
              <w:jc w:val="left"/>
            </w:pPr>
            <w:r>
              <w:rPr>
                <w:sz w:val="16"/>
              </w:rPr>
              <w:t>Village</w:t>
            </w:r>
          </w:p>
        </w:tc>
        <w:tc>
          <w:tcPr>
            <w:tcW w:type="dxa" w:w="2147"/>
          </w:tcPr>
          <w:p>
            <w:pPr>
              <w:spacing w:after="0"/>
              <w:jc w:val="left"/>
            </w:pPr>
            <w:r>
              <w:rPr>
                <w:sz w:val="16"/>
              </w:rPr>
              <w:t>Approved, expires 2027-11-13</w:t>
            </w:r>
          </w:p>
        </w:tc>
        <w:tc>
          <w:tcPr>
            <w:tcW w:type="dxa" w:w="2180"/>
          </w:tcPr>
          <w:p>
            <w:pPr>
              <w:spacing w:after="0"/>
              <w:jc w:val="left"/>
            </w:pPr>
            <w:r>
              <w:rPr>
                <w:sz w:val="16"/>
              </w:rPr>
              <w:t>Door County (FEMA plan 108476)</w:t>
            </w:r>
          </w:p>
        </w:tc>
        <w:tc>
          <w:tcPr>
            <w:tcW w:type="dxa" w:w="1277"/>
          </w:tcPr>
          <w:p>
            <w:pPr>
              <w:spacing w:after="0"/>
              <w:jc w:val="left"/>
            </w:pPr>
            <w:r>
              <w:rPr>
                <w:sz w:val="16"/>
              </w:rPr>
              <w:t>2022-11-14</w:t>
            </w:r>
          </w:p>
        </w:tc>
        <w:tc>
          <w:tcPr>
            <w:tcW w:type="dxa" w:w="1037"/>
          </w:tcPr>
          <w:p>
            <w:pPr>
              <w:spacing w:after="0"/>
              <w:jc w:val="left"/>
            </w:pPr>
            <w:r>
              <w:rPr>
                <w:sz w:val="16"/>
              </w:rPr>
              <w:t>2027-11-13</w:t>
            </w:r>
          </w:p>
        </w:tc>
        <w:tc>
          <w:tcPr>
            <w:tcW w:type="dxa" w:w="859"/>
          </w:tcPr>
          <w:p>
            <w:pPr>
              <w:spacing w:after="0"/>
              <w:jc w:val="right"/>
            </w:pPr>
            <w:r>
              <w:rPr>
                <w:sz w:val="16"/>
              </w:rPr>
              <w:t>409</w:t>
            </w:r>
          </w:p>
        </w:tc>
        <w:tc>
          <w:tcPr>
            <w:tcW w:type="dxa" w:w="1550"/>
          </w:tcPr>
          <w:p>
            <w:pPr>
              <w:spacing w:after="0"/>
              <w:jc w:val="left"/>
            </w:pPr>
          </w:p>
        </w:tc>
        <w:tc>
          <w:tcPr>
            <w:tcW w:type="dxa" w:w="2717"/>
          </w:tcPr>
          <w:p>
            <w:pPr>
              <w:spacing w:after="0"/>
              <w:jc w:val="left"/>
            </w:pPr>
            <w:r>
              <w:rPr>
                <w:sz w:val="16"/>
              </w:rPr>
              <w:t>this jurisdiction approved 2023-06-15</w:t>
            </w:r>
          </w:p>
        </w:tc>
      </w:tr>
      <w:tr>
        <w:trPr>
          <w:cantSplit/>
        </w:trPr>
        <w:tc>
          <w:tcPr>
            <w:tcW w:type="dxa" w:w="1576"/>
          </w:tcPr>
          <w:p>
            <w:pPr>
              <w:spacing w:after="0"/>
              <w:jc w:val="left"/>
            </w:pPr>
            <w:r>
              <w:rPr>
                <w:sz w:val="16"/>
              </w:rPr>
              <w:t>Forestville village</w:t>
            </w:r>
          </w:p>
        </w:tc>
        <w:tc>
          <w:tcPr>
            <w:tcW w:type="dxa" w:w="769"/>
          </w:tcPr>
          <w:p>
            <w:pPr>
              <w:spacing w:after="0"/>
              <w:jc w:val="left"/>
            </w:pPr>
            <w:r>
              <w:rPr>
                <w:sz w:val="16"/>
              </w:rPr>
              <w:t>Village</w:t>
            </w:r>
          </w:p>
        </w:tc>
        <w:tc>
          <w:tcPr>
            <w:tcW w:type="dxa" w:w="2147"/>
          </w:tcPr>
          <w:p>
            <w:pPr>
              <w:spacing w:after="0"/>
              <w:jc w:val="left"/>
            </w:pPr>
            <w:r>
              <w:rPr>
                <w:sz w:val="16"/>
              </w:rPr>
              <w:t>Plan 108476 approved 2022-11-14, pending adoption here; not yet eligible</w:t>
            </w:r>
          </w:p>
        </w:tc>
        <w:tc>
          <w:tcPr>
            <w:tcW w:type="dxa" w:w="2180"/>
          </w:tcPr>
          <w:p>
            <w:pPr>
              <w:spacing w:after="0"/>
              <w:jc w:val="left"/>
            </w:pPr>
            <w:r>
              <w:rPr>
                <w:sz w:val="16"/>
              </w:rPr>
              <w:t>Door County (FEMA plan 108476), pending adoption here</w:t>
            </w:r>
          </w:p>
        </w:tc>
        <w:tc>
          <w:tcPr>
            <w:tcW w:type="dxa" w:w="1277"/>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59"/>
          </w:tcPr>
          <w:p>
            <w:pPr>
              <w:spacing w:after="0"/>
              <w:jc w:val="right"/>
            </w:pPr>
          </w:p>
        </w:tc>
        <w:tc>
          <w:tcPr>
            <w:tcW w:type="dxa" w:w="1550"/>
          </w:tcPr>
          <w:p>
            <w:pPr>
              <w:spacing w:after="0"/>
              <w:jc w:val="left"/>
            </w:pPr>
            <w:r>
              <w:rPr>
                <w:sz w:val="16"/>
              </w:rPr>
              <w:t>FEMA tracker shows a plan approvable pending adoption</w:t>
            </w:r>
          </w:p>
        </w:tc>
        <w:tc>
          <w:tcPr>
            <w:tcW w:type="dxa" w:w="2717"/>
          </w:tcPr>
          <w:p>
            <w:pPr>
              <w:spacing w:after="0"/>
              <w:jc w:val="left"/>
            </w:pPr>
            <w:r>
              <w:rPr>
                <w:sz w:val="16"/>
              </w:rPr>
              <w:t>Not yet eligible: adopt the approved plan.</w:t>
            </w:r>
          </w:p>
        </w:tc>
      </w:tr>
      <w:tr>
        <w:trPr>
          <w:cantSplit/>
        </w:trPr>
        <w:tc>
          <w:tcPr>
            <w:tcW w:type="dxa" w:w="1576"/>
          </w:tcPr>
          <w:p>
            <w:pPr>
              <w:spacing w:after="0"/>
              <w:jc w:val="left"/>
            </w:pPr>
            <w:r>
              <w:rPr>
                <w:sz w:val="16"/>
              </w:rPr>
              <w:t>Sister Bay village</w:t>
            </w:r>
          </w:p>
        </w:tc>
        <w:tc>
          <w:tcPr>
            <w:tcW w:type="dxa" w:w="769"/>
          </w:tcPr>
          <w:p>
            <w:pPr>
              <w:spacing w:after="0"/>
              <w:jc w:val="left"/>
            </w:pPr>
            <w:r>
              <w:rPr>
                <w:sz w:val="16"/>
              </w:rPr>
              <w:t>Village</w:t>
            </w:r>
          </w:p>
        </w:tc>
        <w:tc>
          <w:tcPr>
            <w:tcW w:type="dxa" w:w="2147"/>
          </w:tcPr>
          <w:p>
            <w:pPr>
              <w:spacing w:after="0"/>
              <w:jc w:val="left"/>
            </w:pPr>
            <w:r>
              <w:rPr>
                <w:sz w:val="16"/>
              </w:rPr>
              <w:t>Approved, expires 2027-11-13</w:t>
            </w:r>
          </w:p>
        </w:tc>
        <w:tc>
          <w:tcPr>
            <w:tcW w:type="dxa" w:w="2180"/>
          </w:tcPr>
          <w:p>
            <w:pPr>
              <w:spacing w:after="0"/>
              <w:jc w:val="left"/>
            </w:pPr>
            <w:r>
              <w:rPr>
                <w:sz w:val="16"/>
              </w:rPr>
              <w:t>Door County (FEMA plan 108476)</w:t>
            </w:r>
          </w:p>
        </w:tc>
        <w:tc>
          <w:tcPr>
            <w:tcW w:type="dxa" w:w="1277"/>
          </w:tcPr>
          <w:p>
            <w:pPr>
              <w:spacing w:after="0"/>
              <w:jc w:val="left"/>
            </w:pPr>
            <w:r>
              <w:rPr>
                <w:sz w:val="16"/>
              </w:rPr>
              <w:t>2022-11-14</w:t>
            </w:r>
          </w:p>
        </w:tc>
        <w:tc>
          <w:tcPr>
            <w:tcW w:type="dxa" w:w="1037"/>
          </w:tcPr>
          <w:p>
            <w:pPr>
              <w:spacing w:after="0"/>
              <w:jc w:val="left"/>
            </w:pPr>
            <w:r>
              <w:rPr>
                <w:sz w:val="16"/>
              </w:rPr>
              <w:t>2027-11-13</w:t>
            </w:r>
          </w:p>
        </w:tc>
        <w:tc>
          <w:tcPr>
            <w:tcW w:type="dxa" w:w="859"/>
          </w:tcPr>
          <w:p>
            <w:pPr>
              <w:spacing w:after="0"/>
              <w:jc w:val="right"/>
            </w:pPr>
            <w:r>
              <w:rPr>
                <w:sz w:val="16"/>
              </w:rPr>
              <w:t>409</w:t>
            </w:r>
          </w:p>
        </w:tc>
        <w:tc>
          <w:tcPr>
            <w:tcW w:type="dxa" w:w="1550"/>
          </w:tcPr>
          <w:p>
            <w:pPr>
              <w:spacing w:after="0"/>
              <w:jc w:val="left"/>
            </w:pPr>
          </w:p>
        </w:tc>
        <w:tc>
          <w:tcPr>
            <w:tcW w:type="dxa" w:w="2717"/>
          </w:tcPr>
          <w:p>
            <w:pPr>
              <w:spacing w:after="0"/>
              <w:jc w:val="left"/>
            </w:pPr>
            <w:r>
              <w:rPr>
                <w:sz w:val="16"/>
              </w:rPr>
              <w:t>this jurisdiction approved 2023-06-15</w:t>
            </w:r>
          </w:p>
        </w:tc>
      </w:tr>
      <w:tr>
        <w:trPr>
          <w:cantSplit/>
        </w:trPr>
        <w:tc>
          <w:tcPr>
            <w:tcW w:type="dxa" w:w="1576"/>
          </w:tcPr>
          <w:p>
            <w:pPr>
              <w:spacing w:after="0"/>
              <w:jc w:val="left"/>
            </w:pPr>
            <w:r>
              <w:rPr>
                <w:sz w:val="16"/>
              </w:rPr>
              <w:t>Sturgeon Bay city</w:t>
            </w:r>
          </w:p>
        </w:tc>
        <w:tc>
          <w:tcPr>
            <w:tcW w:type="dxa" w:w="769"/>
          </w:tcPr>
          <w:p>
            <w:pPr>
              <w:spacing w:after="0"/>
              <w:jc w:val="left"/>
            </w:pPr>
            <w:r>
              <w:rPr>
                <w:sz w:val="16"/>
              </w:rPr>
              <w:t>City</w:t>
            </w:r>
          </w:p>
        </w:tc>
        <w:tc>
          <w:tcPr>
            <w:tcW w:type="dxa" w:w="2147"/>
          </w:tcPr>
          <w:p>
            <w:pPr>
              <w:spacing w:after="0"/>
              <w:jc w:val="left"/>
            </w:pPr>
            <w:r>
              <w:rPr>
                <w:sz w:val="16"/>
              </w:rPr>
              <w:t>Approved, expires 2027-11-13</w:t>
            </w:r>
          </w:p>
        </w:tc>
        <w:tc>
          <w:tcPr>
            <w:tcW w:type="dxa" w:w="2180"/>
          </w:tcPr>
          <w:p>
            <w:pPr>
              <w:spacing w:after="0"/>
              <w:jc w:val="left"/>
            </w:pPr>
            <w:r>
              <w:rPr>
                <w:sz w:val="16"/>
              </w:rPr>
              <w:t>Door County (FEMA plan 108476)</w:t>
            </w:r>
          </w:p>
        </w:tc>
        <w:tc>
          <w:tcPr>
            <w:tcW w:type="dxa" w:w="1277"/>
          </w:tcPr>
          <w:p>
            <w:pPr>
              <w:spacing w:after="0"/>
              <w:jc w:val="left"/>
            </w:pPr>
            <w:r>
              <w:rPr>
                <w:sz w:val="16"/>
              </w:rPr>
              <w:t>2022-11-14</w:t>
            </w:r>
          </w:p>
        </w:tc>
        <w:tc>
          <w:tcPr>
            <w:tcW w:type="dxa" w:w="1037"/>
          </w:tcPr>
          <w:p>
            <w:pPr>
              <w:spacing w:after="0"/>
              <w:jc w:val="left"/>
            </w:pPr>
            <w:r>
              <w:rPr>
                <w:sz w:val="16"/>
              </w:rPr>
              <w:t>2027-11-13</w:t>
            </w:r>
          </w:p>
        </w:tc>
        <w:tc>
          <w:tcPr>
            <w:tcW w:type="dxa" w:w="859"/>
          </w:tcPr>
          <w:p>
            <w:pPr>
              <w:spacing w:after="0"/>
              <w:jc w:val="right"/>
            </w:pPr>
            <w:r>
              <w:rPr>
                <w:sz w:val="16"/>
              </w:rPr>
              <w:t>409</w:t>
            </w:r>
          </w:p>
        </w:tc>
        <w:tc>
          <w:tcPr>
            <w:tcW w:type="dxa" w:w="1550"/>
          </w:tcPr>
          <w:p>
            <w:pPr>
              <w:spacing w:after="0"/>
              <w:jc w:val="left"/>
            </w:pPr>
          </w:p>
        </w:tc>
        <w:tc>
          <w:tcPr>
            <w:tcW w:type="dxa" w:w="2717"/>
          </w:tcPr>
          <w:p>
            <w:pPr>
              <w:spacing w:after="0"/>
              <w:jc w:val="left"/>
            </w:pPr>
            <w:r>
              <w:rPr>
                <w:sz w:val="16"/>
              </w:rPr>
              <w:t>this jurisdiction approved 2023-06-15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38"/>
        <w:gridCol w:w="1192"/>
        <w:gridCol w:w="2124"/>
        <w:gridCol w:w="219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$6,928,922</w:t>
            </w:r>
          </w:p>
        </w:tc>
        <w:tc>
          <w:tcPr>
            <w:tcW w:type="dxa" w:w="1126"/>
          </w:tcPr>
          <w:p>
            <w:pPr>
              <w:spacing w:after="0"/>
              <w:jc w:val="right"/>
            </w:pPr>
            <w:r>
              <w:rPr>
                <w:sz w:val="16"/>
              </w:rPr>
              <w:t>$1,487</w:t>
            </w:r>
          </w:p>
        </w:tc>
        <w:tc>
          <w:tcPr>
            <w:tcW w:type="dxa" w:w="1938"/>
          </w:tcPr>
          <w:p>
            <w:pPr>
              <w:spacing w:after="0"/>
              <w:jc w:val="right"/>
            </w:pPr>
            <w:r>
              <w:rPr>
                <w:sz w:val="16"/>
              </w:rPr>
              <w:t>$1,318</w:t>
            </w:r>
          </w:p>
        </w:tc>
        <w:tc>
          <w:tcPr>
            <w:tcW w:type="dxa" w:w="1192"/>
          </w:tcPr>
          <w:p>
            <w:pPr>
              <w:spacing w:after="0"/>
              <w:jc w:val="right"/>
            </w:pPr>
            <w:r>
              <w:rPr>
                <w:sz w:val="16"/>
              </w:rPr>
              <w:t>$6,931,727</w:t>
            </w:r>
          </w:p>
        </w:tc>
        <w:tc>
          <w:tcPr>
            <w:tcW w:type="dxa" w:w="2124"/>
          </w:tcPr>
          <w:p>
            <w:pPr>
              <w:spacing w:after="0"/>
              <w:jc w:val="right"/>
            </w:pPr>
            <w:r>
              <w:rPr>
                <w:sz w:val="16"/>
              </w:rPr>
              <w:t>7</w:t>
            </w:r>
          </w:p>
        </w:tc>
        <w:tc>
          <w:tcPr>
            <w:tcW w:type="dxa" w:w="2194"/>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71"/>
          </w:tcPr>
          <w:p>
            <w:pPr>
              <w:spacing w:after="0"/>
              <w:jc w:val="left"/>
            </w:pPr>
            <w:r>
              <w:rPr>
                <w:sz w:val="16"/>
              </w:rPr>
              <w:t>Relatively Moderate</w:t>
            </w:r>
          </w:p>
        </w:tc>
        <w:tc>
          <w:tcPr>
            <w:tcW w:type="dxa" w:w="1371"/>
          </w:tcPr>
          <w:p>
            <w:pPr>
              <w:spacing w:after="0"/>
              <w:jc w:val="left"/>
            </w:pPr>
            <w:r>
              <w:rPr>
                <w:sz w:val="16"/>
              </w:rPr>
              <w:t>Relatively High</w:t>
            </w:r>
          </w:p>
        </w:tc>
        <w:tc>
          <w:tcPr>
            <w:tcW w:type="dxa" w:w="1037"/>
          </w:tcPr>
          <w:p>
            <w:pPr>
              <w:spacing w:after="0"/>
              <w:jc w:val="right"/>
            </w:pPr>
            <w:r>
              <w:rPr>
                <w:sz w:val="16"/>
              </w:rPr>
              <w:t>$9</w:t>
            </w:r>
          </w:p>
        </w:tc>
        <w:tc>
          <w:tcPr>
            <w:tcW w:type="dxa" w:w="1126"/>
          </w:tcPr>
          <w:p>
            <w:pPr>
              <w:spacing w:after="0"/>
              <w:jc w:val="right"/>
            </w:pPr>
            <w:r>
              <w:rPr>
                <w:sz w:val="16"/>
              </w:rPr>
              <w:t>$155,721</w:t>
            </w:r>
          </w:p>
        </w:tc>
        <w:tc>
          <w:tcPr>
            <w:tcW w:type="dxa" w:w="1938"/>
          </w:tcPr>
          <w:p>
            <w:pPr>
              <w:spacing w:after="0"/>
              <w:jc w:val="right"/>
            </w:pPr>
            <w:r>
              <w:rPr>
                <w:sz w:val="16"/>
              </w:rPr>
              <w:t>$4,981,984</w:t>
            </w:r>
          </w:p>
        </w:tc>
        <w:tc>
          <w:tcPr>
            <w:tcW w:type="dxa" w:w="1192"/>
          </w:tcPr>
          <w:p>
            <w:pPr>
              <w:spacing w:after="0"/>
              <w:jc w:val="right"/>
            </w:pPr>
            <w:r>
              <w:rPr>
                <w:sz w:val="16"/>
              </w:rPr>
              <w:t>$5,137,714</w:t>
            </w:r>
          </w:p>
        </w:tc>
        <w:tc>
          <w:tcPr>
            <w:tcW w:type="dxa" w:w="2124"/>
          </w:tcPr>
          <w:p>
            <w:pPr>
              <w:spacing w:after="0"/>
              <w:jc w:val="right"/>
            </w:pPr>
            <w:r>
              <w:rPr>
                <w:sz w:val="16"/>
              </w:rPr>
              <w:t>12</w:t>
            </w:r>
          </w:p>
        </w:tc>
        <w:tc>
          <w:tcPr>
            <w:tcW w:type="dxa" w:w="2194"/>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$790,808</w:t>
            </w:r>
          </w:p>
        </w:tc>
        <w:tc>
          <w:tcPr>
            <w:tcW w:type="dxa" w:w="1126"/>
          </w:tcPr>
          <w:p>
            <w:pPr>
              <w:spacing w:after="0"/>
              <w:jc w:val="right"/>
            </w:pPr>
            <w:r>
              <w:rPr>
                <w:sz w:val="16"/>
              </w:rPr>
              <w:t>$692</w:t>
            </w:r>
          </w:p>
        </w:tc>
        <w:tc>
          <w:tcPr>
            <w:tcW w:type="dxa" w:w="1938"/>
          </w:tcPr>
          <w:p>
            <w:pPr>
              <w:spacing w:after="0"/>
              <w:jc w:val="right"/>
            </w:pPr>
            <w:r>
              <w:rPr>
                <w:sz w:val="16"/>
              </w:rPr>
              <w:t>$333,479</w:t>
            </w:r>
          </w:p>
        </w:tc>
        <w:tc>
          <w:tcPr>
            <w:tcW w:type="dxa" w:w="1192"/>
          </w:tcPr>
          <w:p>
            <w:pPr>
              <w:spacing w:after="0"/>
              <w:jc w:val="right"/>
            </w:pPr>
            <w:r>
              <w:rPr>
                <w:sz w:val="16"/>
              </w:rPr>
              <w:t>$1,124,980</w:t>
            </w:r>
          </w:p>
        </w:tc>
        <w:tc>
          <w:tcPr>
            <w:tcW w:type="dxa" w:w="2124"/>
          </w:tcPr>
          <w:p>
            <w:pPr>
              <w:spacing w:after="0"/>
              <w:jc w:val="right"/>
            </w:pPr>
            <w:r>
              <w:rPr>
                <w:sz w:val="16"/>
              </w:rPr>
              <w:t>4</w:t>
            </w:r>
          </w:p>
        </w:tc>
        <w:tc>
          <w:tcPr>
            <w:tcW w:type="dxa" w:w="2194"/>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Hail</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$405,023</w:t>
            </w:r>
          </w:p>
        </w:tc>
        <w:tc>
          <w:tcPr>
            <w:tcW w:type="dxa" w:w="1126"/>
          </w:tcPr>
          <w:p>
            <w:pPr>
              <w:spacing w:after="0"/>
              <w:jc w:val="right"/>
            </w:pPr>
            <w:r>
              <w:rPr>
                <w:sz w:val="16"/>
              </w:rPr>
              <w:t>$167,262</w:t>
            </w:r>
          </w:p>
        </w:tc>
        <w:tc>
          <w:tcPr>
            <w:tcW w:type="dxa" w:w="1938"/>
          </w:tcPr>
          <w:p>
            <w:pPr>
              <w:spacing w:after="0"/>
              <w:jc w:val="right"/>
            </w:pPr>
            <w:r>
              <w:rPr>
                <w:sz w:val="16"/>
              </w:rPr>
              <w:t>$36,911</w:t>
            </w:r>
          </w:p>
        </w:tc>
        <w:tc>
          <w:tcPr>
            <w:tcW w:type="dxa" w:w="1192"/>
          </w:tcPr>
          <w:p>
            <w:pPr>
              <w:spacing w:after="0"/>
              <w:jc w:val="right"/>
            </w:pPr>
            <w:r>
              <w:rPr>
                <w:sz w:val="16"/>
              </w:rPr>
              <w:t>$609,196</w:t>
            </w:r>
          </w:p>
        </w:tc>
        <w:tc>
          <w:tcPr>
            <w:tcW w:type="dxa" w:w="2124"/>
          </w:tcPr>
          <w:p>
            <w:pPr>
              <w:spacing w:after="0"/>
              <w:jc w:val="right"/>
            </w:pPr>
            <w:r>
              <w:rPr>
                <w:sz w:val="16"/>
              </w:rPr>
              <w:t>70</w:t>
            </w:r>
          </w:p>
        </w:tc>
        <w:tc>
          <w:tcPr>
            <w:tcW w:type="dxa" w:w="2194"/>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Strong Wind</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$100,919</w:t>
            </w:r>
          </w:p>
        </w:tc>
        <w:tc>
          <w:tcPr>
            <w:tcW w:type="dxa" w:w="1126"/>
          </w:tcPr>
          <w:p>
            <w:pPr>
              <w:spacing w:after="0"/>
              <w:jc w:val="right"/>
            </w:pPr>
            <w:r>
              <w:rPr>
                <w:sz w:val="16"/>
              </w:rPr>
              <w:t>$89,756</w:t>
            </w:r>
          </w:p>
        </w:tc>
        <w:tc>
          <w:tcPr>
            <w:tcW w:type="dxa" w:w="1938"/>
          </w:tcPr>
          <w:p>
            <w:pPr>
              <w:spacing w:after="0"/>
              <w:jc w:val="right"/>
            </w:pPr>
            <w:r>
              <w:rPr>
                <w:sz w:val="16"/>
              </w:rPr>
              <w:t>$295,388</w:t>
            </w:r>
          </w:p>
        </w:tc>
        <w:tc>
          <w:tcPr>
            <w:tcW w:type="dxa" w:w="1192"/>
          </w:tcPr>
          <w:p>
            <w:pPr>
              <w:spacing w:after="0"/>
              <w:jc w:val="right"/>
            </w:pPr>
            <w:r>
              <w:rPr>
                <w:sz w:val="16"/>
              </w:rPr>
              <w:t>$486,063</w:t>
            </w:r>
          </w:p>
        </w:tc>
        <w:tc>
          <w:tcPr>
            <w:tcW w:type="dxa" w:w="2124"/>
          </w:tcPr>
          <w:p>
            <w:pPr>
              <w:spacing w:after="0"/>
              <w:jc w:val="right"/>
            </w:pPr>
            <w:r>
              <w:rPr>
                <w:sz w:val="16"/>
              </w:rPr>
              <w:t>144</w:t>
            </w:r>
          </w:p>
        </w:tc>
        <w:tc>
          <w:tcPr>
            <w:tcW w:type="dxa" w:w="2194"/>
          </w:tcPr>
          <w:p>
            <w:pPr>
              <w:spacing w:after="0"/>
              <w:jc w:val="left"/>
            </w:pPr>
            <w:r>
              <w:rPr>
                <w:sz w:val="16"/>
              </w:rPr>
              <w:t>Includes 19 High Wind and 19 Strong Wind records (NOAA non-thunderstorm wind types, outside NRI's Strong Wind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$31,490</w:t>
            </w:r>
          </w:p>
        </w:tc>
        <w:tc>
          <w:tcPr>
            <w:tcW w:type="dxa" w:w="1126"/>
          </w:tcPr>
          <w:p>
            <w:pPr>
              <w:spacing w:after="0"/>
              <w:jc w:val="right"/>
            </w:pPr>
            <w:r>
              <w:rPr>
                <w:sz w:val="16"/>
              </w:rPr>
              <w:t>n/a</w:t>
            </w:r>
          </w:p>
        </w:tc>
        <w:tc>
          <w:tcPr>
            <w:tcW w:type="dxa" w:w="1938"/>
          </w:tcPr>
          <w:p>
            <w:pPr>
              <w:spacing w:after="0"/>
              <w:jc w:val="right"/>
            </w:pPr>
            <w:r>
              <w:rPr>
                <w:sz w:val="16"/>
              </w:rPr>
              <w:t>$185,892</w:t>
            </w:r>
          </w:p>
        </w:tc>
        <w:tc>
          <w:tcPr>
            <w:tcW w:type="dxa" w:w="1192"/>
          </w:tcPr>
          <w:p>
            <w:pPr>
              <w:spacing w:after="0"/>
              <w:jc w:val="right"/>
            </w:pPr>
            <w:r>
              <w:rPr>
                <w:sz w:val="16"/>
              </w:rPr>
              <w:t>$217,382</w:t>
            </w:r>
          </w:p>
        </w:tc>
        <w:tc>
          <w:tcPr>
            <w:tcW w:type="dxa" w:w="2124"/>
          </w:tcPr>
          <w:p>
            <w:pPr>
              <w:spacing w:after="0"/>
              <w:jc w:val="right"/>
            </w:pPr>
            <w:r>
              <w:rPr>
                <w:sz w:val="16"/>
              </w:rPr>
              <w:t>7</w:t>
            </w:r>
          </w:p>
        </w:tc>
        <w:tc>
          <w:tcPr>
            <w:tcW w:type="dxa" w:w="2194"/>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Ice Storm</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$51,124</w:t>
            </w:r>
          </w:p>
        </w:tc>
        <w:tc>
          <w:tcPr>
            <w:tcW w:type="dxa" w:w="1126"/>
          </w:tcPr>
          <w:p>
            <w:pPr>
              <w:spacing w:after="0"/>
              <w:jc w:val="right"/>
            </w:pPr>
            <w:r>
              <w:rPr>
                <w:sz w:val="16"/>
              </w:rPr>
              <w:t>n/a</w:t>
            </w:r>
          </w:p>
        </w:tc>
        <w:tc>
          <w:tcPr>
            <w:tcW w:type="dxa" w:w="1938"/>
          </w:tcPr>
          <w:p>
            <w:pPr>
              <w:spacing w:after="0"/>
              <w:jc w:val="right"/>
            </w:pPr>
            <w:r>
              <w:rPr>
                <w:sz w:val="16"/>
              </w:rPr>
              <w:t>$1,336</w:t>
            </w:r>
          </w:p>
        </w:tc>
        <w:tc>
          <w:tcPr>
            <w:tcW w:type="dxa" w:w="1192"/>
          </w:tcPr>
          <w:p>
            <w:pPr>
              <w:spacing w:after="0"/>
              <w:jc w:val="right"/>
            </w:pPr>
            <w:r>
              <w:rPr>
                <w:sz w:val="16"/>
              </w:rPr>
              <w:t>$52,460</w:t>
            </w:r>
          </w:p>
        </w:tc>
        <w:tc>
          <w:tcPr>
            <w:tcW w:type="dxa" w:w="2124"/>
          </w:tcPr>
          <w:p>
            <w:pPr>
              <w:spacing w:after="0"/>
              <w:jc w:val="right"/>
            </w:pPr>
            <w:r>
              <w:rPr>
                <w:sz w:val="16"/>
              </w:rPr>
              <w:t>2</w:t>
            </w:r>
          </w:p>
        </w:tc>
        <w:tc>
          <w:tcPr>
            <w:tcW w:type="dxa" w:w="2194"/>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$24,335</w:t>
            </w:r>
          </w:p>
        </w:tc>
        <w:tc>
          <w:tcPr>
            <w:tcW w:type="dxa" w:w="1126"/>
          </w:tcPr>
          <w:p>
            <w:pPr>
              <w:spacing w:after="0"/>
              <w:jc w:val="right"/>
            </w:pPr>
            <w:r>
              <w:rPr>
                <w:sz w:val="16"/>
              </w:rPr>
              <w:t>$25</w:t>
            </w:r>
          </w:p>
        </w:tc>
        <w:tc>
          <w:tcPr>
            <w:tcW w:type="dxa" w:w="1938"/>
          </w:tcPr>
          <w:p>
            <w:pPr>
              <w:spacing w:after="0"/>
              <w:jc w:val="right"/>
            </w:pPr>
            <w:r>
              <w:rPr>
                <w:sz w:val="16"/>
              </w:rPr>
              <w:t>$1,113</w:t>
            </w:r>
          </w:p>
        </w:tc>
        <w:tc>
          <w:tcPr>
            <w:tcW w:type="dxa" w:w="1192"/>
          </w:tcPr>
          <w:p>
            <w:pPr>
              <w:spacing w:after="0"/>
              <w:jc w:val="right"/>
            </w:pPr>
            <w:r>
              <w:rPr>
                <w:sz w:val="16"/>
              </w:rPr>
              <w:t>$25,473</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Winter Weather</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$6,679</w:t>
            </w:r>
          </w:p>
        </w:tc>
        <w:tc>
          <w:tcPr>
            <w:tcW w:type="dxa" w:w="1126"/>
          </w:tcPr>
          <w:p>
            <w:pPr>
              <w:spacing w:after="0"/>
              <w:jc w:val="right"/>
            </w:pPr>
            <w:r>
              <w:rPr>
                <w:sz w:val="16"/>
              </w:rPr>
              <w:t>$534</w:t>
            </w:r>
          </w:p>
        </w:tc>
        <w:tc>
          <w:tcPr>
            <w:tcW w:type="dxa" w:w="1938"/>
          </w:tcPr>
          <w:p>
            <w:pPr>
              <w:spacing w:after="0"/>
              <w:jc w:val="right"/>
            </w:pPr>
            <w:r>
              <w:rPr>
                <w:sz w:val="16"/>
              </w:rPr>
              <w:t>$15,960</w:t>
            </w:r>
          </w:p>
        </w:tc>
        <w:tc>
          <w:tcPr>
            <w:tcW w:type="dxa" w:w="1192"/>
          </w:tcPr>
          <w:p>
            <w:pPr>
              <w:spacing w:after="0"/>
              <w:jc w:val="right"/>
            </w:pPr>
            <w:r>
              <w:rPr>
                <w:sz w:val="16"/>
              </w:rPr>
              <w:t>$23,174</w:t>
            </w:r>
          </w:p>
        </w:tc>
        <w:tc>
          <w:tcPr>
            <w:tcW w:type="dxa" w:w="2124"/>
          </w:tcPr>
          <w:p>
            <w:pPr>
              <w:spacing w:after="0"/>
              <w:jc w:val="right"/>
            </w:pPr>
            <w:r>
              <w:rPr>
                <w:sz w:val="16"/>
              </w:rPr>
              <w:t>108</w:t>
            </w:r>
          </w:p>
        </w:tc>
        <w:tc>
          <w:tcPr>
            <w:tcW w:type="dxa" w:w="2194"/>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$15,682</w:t>
            </w:r>
          </w:p>
        </w:tc>
        <w:tc>
          <w:tcPr>
            <w:tcW w:type="dxa" w:w="1126"/>
          </w:tcPr>
          <w:p>
            <w:pPr>
              <w:spacing w:after="0"/>
              <w:jc w:val="right"/>
            </w:pPr>
            <w:r>
              <w:rPr>
                <w:sz w:val="16"/>
              </w:rPr>
              <w:t>n/a</w:t>
            </w:r>
          </w:p>
        </w:tc>
        <w:tc>
          <w:tcPr>
            <w:tcW w:type="dxa" w:w="1938"/>
          </w:tcPr>
          <w:p>
            <w:pPr>
              <w:spacing w:after="0"/>
              <w:jc w:val="right"/>
            </w:pPr>
            <w:r>
              <w:rPr>
                <w:sz w:val="16"/>
              </w:rPr>
              <w:t>$523</w:t>
            </w:r>
          </w:p>
        </w:tc>
        <w:tc>
          <w:tcPr>
            <w:tcW w:type="dxa" w:w="1192"/>
          </w:tcPr>
          <w:p>
            <w:pPr>
              <w:spacing w:after="0"/>
              <w:jc w:val="right"/>
            </w:pPr>
            <w:r>
              <w:rPr>
                <w:sz w:val="16"/>
              </w:rPr>
              <w:t>$16,205</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$200</w:t>
            </w:r>
          </w:p>
        </w:tc>
        <w:tc>
          <w:tcPr>
            <w:tcW w:type="dxa" w:w="1126"/>
          </w:tcPr>
          <w:p>
            <w:pPr>
              <w:spacing w:after="0"/>
              <w:jc w:val="right"/>
            </w:pPr>
            <w:r>
              <w:rPr>
                <w:sz w:val="16"/>
              </w:rPr>
              <w:t>under $1</w:t>
            </w:r>
          </w:p>
        </w:tc>
        <w:tc>
          <w:tcPr>
            <w:tcW w:type="dxa" w:w="1938"/>
          </w:tcPr>
          <w:p>
            <w:pPr>
              <w:spacing w:after="0"/>
              <w:jc w:val="right"/>
            </w:pPr>
            <w:r>
              <w:rPr>
                <w:sz w:val="16"/>
              </w:rPr>
              <w:t>$15,822</w:t>
            </w:r>
          </w:p>
        </w:tc>
        <w:tc>
          <w:tcPr>
            <w:tcW w:type="dxa" w:w="1192"/>
          </w:tcPr>
          <w:p>
            <w:pPr>
              <w:spacing w:after="0"/>
              <w:jc w:val="right"/>
            </w:pPr>
            <w:r>
              <w:rPr>
                <w:sz w:val="16"/>
              </w:rPr>
              <w:t>$16,023</w:t>
            </w:r>
          </w:p>
        </w:tc>
        <w:tc>
          <w:tcPr>
            <w:tcW w:type="dxa" w:w="2124"/>
          </w:tcPr>
          <w:p>
            <w:pPr>
              <w:spacing w:after="0"/>
              <w:jc w:val="right"/>
            </w:pPr>
            <w:r>
              <w:rPr>
                <w:sz w:val="16"/>
              </w:rPr>
              <w:t>5</w:t>
            </w:r>
          </w:p>
        </w:tc>
        <w:tc>
          <w:tcPr>
            <w:tcW w:type="dxa" w:w="2194"/>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$10,781</w:t>
            </w:r>
          </w:p>
        </w:tc>
        <w:tc>
          <w:tcPr>
            <w:tcW w:type="dxa" w:w="1126"/>
          </w:tcPr>
          <w:p>
            <w:pPr>
              <w:spacing w:after="0"/>
              <w:jc w:val="right"/>
            </w:pPr>
            <w:r>
              <w:rPr>
                <w:sz w:val="16"/>
              </w:rPr>
              <w:t>n/a</w:t>
            </w:r>
          </w:p>
        </w:tc>
        <w:tc>
          <w:tcPr>
            <w:tcW w:type="dxa" w:w="1938"/>
          </w:tcPr>
          <w:p>
            <w:pPr>
              <w:spacing w:after="0"/>
              <w:jc w:val="right"/>
            </w:pPr>
            <w:r>
              <w:rPr>
                <w:sz w:val="16"/>
              </w:rPr>
              <w:t>$2,125</w:t>
            </w:r>
          </w:p>
        </w:tc>
        <w:tc>
          <w:tcPr>
            <w:tcW w:type="dxa" w:w="1192"/>
          </w:tcPr>
          <w:p>
            <w:pPr>
              <w:spacing w:after="0"/>
              <w:jc w:val="right"/>
            </w:pPr>
            <w:r>
              <w:rPr>
                <w:sz w:val="16"/>
              </w:rPr>
              <w:t>$12,906</w:t>
            </w:r>
          </w:p>
        </w:tc>
        <w:tc>
          <w:tcPr>
            <w:tcW w:type="dxa" w:w="2124"/>
          </w:tcPr>
          <w:p>
            <w:pPr>
              <w:spacing w:after="0"/>
              <w:jc w:val="right"/>
            </w:pPr>
          </w:p>
        </w:tc>
        <w:tc>
          <w:tcPr>
            <w:tcW w:type="dxa" w:w="2194"/>
          </w:tcPr>
          <w:p>
            <w:pPr>
              <w:spacing w:after="0"/>
              <w:jc w:val="left"/>
            </w:pPr>
            <w:r>
              <w:rPr>
                <w:sz w:val="16"/>
              </w:rPr>
              <w:t>Storm Events does not record earthquakes.</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$114</w:t>
            </w:r>
          </w:p>
        </w:tc>
        <w:tc>
          <w:tcPr>
            <w:tcW w:type="dxa" w:w="1126"/>
          </w:tcPr>
          <w:p>
            <w:pPr>
              <w:spacing w:after="0"/>
              <w:jc w:val="right"/>
            </w:pPr>
            <w:r>
              <w:rPr>
                <w:sz w:val="16"/>
              </w:rPr>
              <w:t>n/a</w:t>
            </w:r>
          </w:p>
        </w:tc>
        <w:tc>
          <w:tcPr>
            <w:tcW w:type="dxa" w:w="1938"/>
          </w:tcPr>
          <w:p>
            <w:pPr>
              <w:spacing w:after="0"/>
              <w:jc w:val="right"/>
            </w:pPr>
            <w:r>
              <w:rPr>
                <w:sz w:val="16"/>
              </w:rPr>
              <w:t>$520</w:t>
            </w:r>
          </w:p>
        </w:tc>
        <w:tc>
          <w:tcPr>
            <w:tcW w:type="dxa" w:w="1192"/>
          </w:tcPr>
          <w:p>
            <w:pPr>
              <w:spacing w:after="0"/>
              <w:jc w:val="right"/>
            </w:pPr>
            <w:r>
              <w:rPr>
                <w:sz w:val="16"/>
              </w:rPr>
              <w:t>$634</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Drought</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8"/>
          </w:tcPr>
          <w:p>
            <w:pPr>
              <w:spacing w:after="0"/>
              <w:jc w:val="right"/>
            </w:pPr>
            <w:r>
              <w:rPr>
                <w:sz w:val="16"/>
              </w:rPr>
              <w:t>n/a</w:t>
            </w:r>
          </w:p>
        </w:tc>
        <w:tc>
          <w:tcPr>
            <w:tcW w:type="dxa" w:w="1192"/>
          </w:tcPr>
          <w:p>
            <w:pPr>
              <w:spacing w:after="0"/>
              <w:jc w:val="right"/>
            </w:pPr>
            <w:r>
              <w:rPr>
                <w:sz w:val="16"/>
              </w:rPr>
              <w:t>$0</w:t>
            </w:r>
          </w:p>
        </w:tc>
        <w:tc>
          <w:tcPr>
            <w:tcW w:type="dxa" w:w="2124"/>
          </w:tcPr>
          <w:p>
            <w:pPr>
              <w:spacing w:after="0"/>
              <w:jc w:val="right"/>
            </w:pPr>
            <w:r>
              <w:rPr>
                <w:sz w:val="16"/>
              </w:rPr>
              <w:t>10</w:t>
            </w:r>
          </w:p>
        </w:tc>
        <w:tc>
          <w:tcPr>
            <w:tcW w:type="dxa" w:w="2194"/>
          </w:tcPr>
          <w:p>
            <w:pPr>
              <w:spacing w:after="0"/>
              <w:jc w:val="left"/>
            </w:pPr>
          </w:p>
        </w:tc>
      </w:tr>
      <w:tr>
        <w:trPr>
          <w:cantSplit/>
        </w:trPr>
        <w:tc>
          <w:tcPr>
            <w:tcW w:type="dxa" w:w="722"/>
          </w:tcPr>
          <w:p>
            <w:pPr>
              <w:spacing w:after="0"/>
              <w:jc w:val="right"/>
            </w:pPr>
            <w:r>
              <w:rPr>
                <w:sz w:val="16"/>
              </w:rPr>
              <w:t>15</w:t>
            </w:r>
          </w:p>
        </w:tc>
        <w:tc>
          <w:tcPr>
            <w:tcW w:type="dxa" w:w="1037"/>
          </w:tcPr>
          <w:p>
            <w:pPr>
              <w:spacing w:after="0"/>
              <w:jc w:val="left"/>
            </w:pPr>
            <w:r>
              <w:rPr>
                <w:sz w:val="16"/>
              </w:rPr>
              <w:t>Hurricane</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8"/>
          </w:tcPr>
          <w:p>
            <w:pPr>
              <w:spacing w:after="0"/>
              <w:jc w:val="right"/>
            </w:pPr>
            <w:r>
              <w:rPr>
                <w:sz w:val="16"/>
              </w:rPr>
              <w:t>$0</w:t>
            </w:r>
          </w:p>
        </w:tc>
        <w:tc>
          <w:tcPr>
            <w:tcW w:type="dxa" w:w="1192"/>
          </w:tcPr>
          <w:p>
            <w:pPr>
              <w:spacing w:after="0"/>
              <w:jc w:val="right"/>
            </w:pPr>
            <w:r>
              <w:rPr>
                <w:sz w:val="16"/>
              </w:rPr>
              <w:t>$0</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38"/>
          </w:tcPr>
          <w:p>
            <w:pPr>
              <w:spacing w:after="0"/>
              <w:jc w:val="right"/>
            </w:pPr>
            <w:r>
              <w:rPr>
                <w:sz w:val="16"/>
              </w:rPr>
              <w:t>n/a</w:t>
            </w:r>
          </w:p>
        </w:tc>
        <w:tc>
          <w:tcPr>
            <w:tcW w:type="dxa" w:w="1192"/>
          </w:tcPr>
          <w:p>
            <w:pPr>
              <w:spacing w:after="0"/>
              <w:jc w:val="right"/>
            </w:pPr>
            <w:r>
              <w:rPr>
                <w:sz w:val="16"/>
              </w:rPr>
              <w:t>n/a</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1007 (Very Low, 14.0); tract 1008 (Very Low, 10.9); tract 1004 (Very Low, 9.0)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1004 (Relatively Low, 86.1); tract 1003 (Relatively Low, 84.3); tract 1001 (Relatively Low, 83.4)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1008 (Relatively High, 75.0); tract 1007 (Relatively High, 74.9); tract 1004 (Relatively Moderate, 70.6)</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1001 (Relatively Low, 81.7); tract 1004 (Relatively Low, 81.3); tract 1003 (Relatively Low, 81.1)</w:t>
            </w:r>
          </w:p>
        </w:tc>
      </w:tr>
    </w:tbl>
    <w:p>
      <w:pPr>
        <w:spacing w:after="40" w:before="60"/>
      </w:pPr>
      <w:r>
        <w:rPr>
          <w:sz w:val="15"/>
        </w:rPr>
        <w:t xml:space="preserve">Up to 3 census tracts per hazard, highest National Risk Index rating first, then highest score; a tract number is the Census tract number (for example 1007 is Census Tract 1007).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91"/>
        <w:gridCol w:w="1765"/>
        <w:gridCol w:w="2017"/>
        <w:gridCol w:w="1452"/>
        <w:gridCol w:w="1735"/>
        <w:gridCol w:w="1566"/>
        <w:gridCol w:w="1928"/>
      </w:tblGrid>
      <w:tr>
        <w:trPr>
          <w:cantSplit/>
          <w:tblHeader/>
        </w:trPr>
        <w:tc>
          <w:tcPr>
            <w:tcW w:type="dxa" w:w="1759"/>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452"/>
            <w:shd w:val="clear" w:color="auto" w:fill="E8E8E8"/>
          </w:tcPr>
          <w:p>
            <w:pPr>
              <w:spacing w:after="0"/>
              <w:jc w:val="left"/>
            </w:pPr>
            <w:r>
              <w:rPr>
                <w:b/>
                <w:sz w:val="16"/>
              </w:rPr>
              <w:t>Worst recorded event</w:t>
            </w:r>
          </w:p>
        </w:tc>
        <w:tc>
          <w:tcPr>
            <w:tcW w:type="dxa" w:w="1735"/>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jurisdictions</w:t>
            </w:r>
          </w:p>
        </w:tc>
        <w:tc>
          <w:tcPr>
            <w:tcW w:type="dxa" w:w="1928"/>
            <w:shd w:val="clear" w:color="auto" w:fill="E8E8E8"/>
          </w:tcPr>
          <w:p>
            <w:pPr>
              <w:spacing w:after="0"/>
              <w:jc w:val="left"/>
            </w:pPr>
            <w:r>
              <w:rPr>
                <w:b/>
                <w:sz w:val="16"/>
              </w:rPr>
              <w:t>Note</w:t>
            </w:r>
          </w:p>
        </w:tc>
      </w:tr>
      <w:tr>
        <w:trPr>
          <w:cantSplit/>
        </w:trPr>
        <w:tc>
          <w:tcPr>
            <w:tcW w:type="dxa" w:w="1759"/>
          </w:tcPr>
          <w:p>
            <w:pPr>
              <w:spacing w:after="0"/>
              <w:jc w:val="left"/>
            </w:pPr>
            <w:r>
              <w:rPr>
                <w:sz w:val="16"/>
              </w:rPr>
              <w:t>Coastal Flood, Storm Surge/Tide</w:t>
            </w:r>
          </w:p>
        </w:tc>
        <w:tc>
          <w:tcPr>
            <w:tcW w:type="dxa" w:w="1891"/>
          </w:tcPr>
          <w:p>
            <w:pPr>
              <w:spacing w:after="0"/>
              <w:jc w:val="left"/>
            </w:pPr>
            <w:r>
              <w:rPr>
                <w:sz w:val="16"/>
              </w:rPr>
              <w:t>none in data (flood depth: FIRM)</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65"/>
          </w:tcPr>
          <w:p>
            <w:pPr>
              <w:spacing w:after="0"/>
              <w:jc w:val="right"/>
            </w:pPr>
            <w:r>
              <w:rPr>
                <w:sz w:val="16"/>
              </w:rPr>
              <w:t>12 records, 1996 to 2026 (12 zone-level)</w:t>
            </w:r>
          </w:p>
        </w:tc>
        <w:tc>
          <w:tcPr>
            <w:tcW w:type="dxa" w:w="2017"/>
          </w:tcPr>
          <w:p>
            <w:pPr>
              <w:spacing w:after="0"/>
              <w:jc w:val="left"/>
            </w:pPr>
            <w:r>
              <w:rPr>
                <w:sz w:val="16"/>
              </w:rPr>
              <w:t>1 day to 7 days (median 2 days); 11 with a recorded value</w:t>
            </w:r>
          </w:p>
        </w:tc>
        <w:tc>
          <w:tcPr>
            <w:tcW w:type="dxa" w:w="1452"/>
          </w:tcPr>
          <w:p>
            <w:pPr>
              <w:spacing w:after="0"/>
              <w:jc w:val="left"/>
            </w:pPr>
            <w:r>
              <w:rPr>
                <w:sz w:val="16"/>
              </w:rPr>
              <w:t>7 consecutive days, 1996-01-30 to 1996-02-05, zone-level</w:t>
            </w:r>
          </w:p>
        </w:tc>
        <w:tc>
          <w:tcPr>
            <w:tcW w:type="dxa" w:w="1735"/>
          </w:tcPr>
          <w:p>
            <w:pPr>
              <w:spacing w:after="0"/>
              <w:jc w:val="left"/>
            </w:pPr>
          </w:p>
        </w:tc>
        <w:tc>
          <w:tcPr>
            <w:tcW w:type="dxa" w:w="1566"/>
          </w:tcPr>
          <w:p>
            <w:pPr>
              <w:spacing w:after="0"/>
              <w:jc w:val="left"/>
            </w:pPr>
            <w:r>
              <w:rPr>
                <w:sz w:val="16"/>
              </w:rPr>
              <w:t>Countywide (zone-level records).</w:t>
            </w:r>
          </w:p>
        </w:tc>
        <w:tc>
          <w:tcPr>
            <w:tcW w:type="dxa" w:w="1928"/>
          </w:tcPr>
          <w:p>
            <w:pPr>
              <w:spacing w:after="0"/>
              <w:jc w:val="left"/>
            </w:pPr>
            <w:r>
              <w:rPr>
                <w:sz w:val="16"/>
              </w:rPr>
              <w:t>Wind chill: in event narratives only (local data needed).</w:t>
            </w:r>
          </w:p>
        </w:tc>
      </w:tr>
      <w:tr>
        <w:trPr>
          <w:cantSplit/>
        </w:trPr>
        <w:tc>
          <w:tcPr>
            <w:tcW w:type="dxa" w:w="1759"/>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Temperature: in event narratives only (local data needed).</w:t>
            </w:r>
          </w:p>
        </w:tc>
      </w:tr>
      <w:tr>
        <w:trPr>
          <w:cantSplit/>
        </w:trPr>
        <w:tc>
          <w:tcPr>
            <w:tcW w:type="dxa" w:w="1759"/>
          </w:tcPr>
          <w:p>
            <w:pPr>
              <w:spacing w:after="0"/>
              <w:jc w:val="left"/>
            </w:pPr>
            <w:r>
              <w:rPr>
                <w:sz w:val="16"/>
              </w:rPr>
              <w:t>Drought</w:t>
            </w:r>
          </w:p>
        </w:tc>
        <w:tc>
          <w:tcPr>
            <w:tcW w:type="dxa" w:w="1891"/>
          </w:tcPr>
          <w:p>
            <w:pPr>
              <w:spacing w:after="0"/>
              <w:jc w:val="left"/>
            </w:pPr>
            <w:r>
              <w:rPr>
                <w:sz w:val="16"/>
              </w:rPr>
              <w:t>U.S. Drought Monitor scale (D0 to D4)</w:t>
            </w:r>
          </w:p>
        </w:tc>
        <w:tc>
          <w:tcPr>
            <w:tcW w:type="dxa" w:w="1765"/>
          </w:tcPr>
          <w:p>
            <w:pPr>
              <w:spacing w:after="0"/>
              <w:jc w:val="right"/>
            </w:pPr>
            <w:r>
              <w:rPr>
                <w:sz w:val="16"/>
              </w:rPr>
              <w:t>10 records, 1999 to 2024 (10 zone-level)</w:t>
            </w:r>
          </w:p>
        </w:tc>
        <w:tc>
          <w:tcPr>
            <w:tcW w:type="dxa" w:w="2017"/>
          </w:tcPr>
          <w:p>
            <w:pPr>
              <w:spacing w:after="0"/>
              <w:jc w:val="left"/>
            </w:pPr>
            <w:r>
              <w:rPr>
                <w:sz w:val="16"/>
              </w:rPr>
              <w:t>3 days to 38 days (median 31 days); 7 with a recorded value</w:t>
            </w:r>
          </w:p>
        </w:tc>
        <w:tc>
          <w:tcPr>
            <w:tcW w:type="dxa" w:w="1452"/>
          </w:tcPr>
          <w:p>
            <w:pPr>
              <w:spacing w:after="0"/>
              <w:jc w:val="left"/>
            </w:pPr>
            <w:r>
              <w:rPr>
                <w:sz w:val="16"/>
              </w:rPr>
              <w:t>38 days (about 1.2 months), 2024-10-01 to 2024-11-07, a run of 2 consecutive Storm Events drought records, zone-level</w:t>
            </w:r>
          </w:p>
        </w:tc>
        <w:tc>
          <w:tcPr>
            <w:tcW w:type="dxa" w:w="1735"/>
          </w:tcPr>
          <w:p>
            <w:pPr>
              <w:spacing w:after="0"/>
              <w:jc w:val="left"/>
            </w:pPr>
          </w:p>
        </w:tc>
        <w:tc>
          <w:tcPr>
            <w:tcW w:type="dxa" w:w="1566"/>
          </w:tcPr>
          <w:p>
            <w:pPr>
              <w:spacing w:after="0"/>
              <w:jc w:val="left"/>
            </w:pPr>
            <w:r>
              <w:rPr>
                <w:sz w:val="16"/>
              </w:rPr>
              <w:t>Countywide (zone-level records).</w:t>
            </w:r>
          </w:p>
        </w:tc>
        <w:tc>
          <w:tcPr>
            <w:tcW w:type="dxa" w:w="19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91"/>
          </w:tcPr>
          <w:p>
            <w:pPr>
              <w:spacing w:after="0"/>
              <w:jc w:val="left"/>
            </w:pPr>
            <w:r>
              <w:rPr>
                <w:sz w:val="16"/>
              </w:rPr>
              <w:t>Modified Mercalli (local data)</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91"/>
          </w:tcPr>
          <w:p>
            <w:pPr>
              <w:spacing w:after="0"/>
              <w:jc w:val="left"/>
            </w:pPr>
            <w:r>
              <w:rPr>
                <w:sz w:val="16"/>
              </w:rPr>
              <w:t>hail size (inches)</w:t>
            </w:r>
          </w:p>
        </w:tc>
        <w:tc>
          <w:tcPr>
            <w:tcW w:type="dxa" w:w="1765"/>
          </w:tcPr>
          <w:p>
            <w:pPr>
              <w:spacing w:after="0"/>
              <w:jc w:val="right"/>
            </w:pPr>
            <w:r>
              <w:rPr>
                <w:sz w:val="16"/>
              </w:rPr>
              <w:t>83 records, 1963 to 2026</w:t>
            </w:r>
          </w:p>
        </w:tc>
        <w:tc>
          <w:tcPr>
            <w:tcW w:type="dxa" w:w="2017"/>
          </w:tcPr>
          <w:p>
            <w:pPr>
              <w:spacing w:after="0"/>
              <w:jc w:val="left"/>
            </w:pPr>
            <w:r>
              <w:rPr>
                <w:sz w:val="16"/>
              </w:rPr>
              <w:t>0.75 in to 3 in (median 1 in); 83 with a recorded value</w:t>
            </w:r>
          </w:p>
        </w:tc>
        <w:tc>
          <w:tcPr>
            <w:tcW w:type="dxa" w:w="1452"/>
          </w:tcPr>
          <w:p>
            <w:pPr>
              <w:spacing w:after="0"/>
              <w:jc w:val="left"/>
            </w:pPr>
            <w:r>
              <w:rPr>
                <w:sz w:val="16"/>
              </w:rPr>
              <w:t>3 in hail, 2001-08-09</w:t>
            </w:r>
          </w:p>
        </w:tc>
        <w:tc>
          <w:tcPr>
            <w:tcW w:type="dxa" w:w="1735"/>
          </w:tcPr>
          <w:p>
            <w:pPr>
              <w:spacing w:after="0"/>
              <w:jc w:val="left"/>
            </w:pPr>
            <w:r>
              <w:rPr>
                <w:sz w:val="16"/>
              </w:rPr>
              <w:t>Hail, 2014-07-14, property not reported; $3,500,000 crops (2014 dollars)</w:t>
            </w:r>
          </w:p>
        </w:tc>
        <w:tc>
          <w:tcPr>
            <w:tcW w:type="dxa" w:w="1566"/>
          </w:tcPr>
          <w:p>
            <w:pPr>
              <w:spacing w:after="0"/>
              <w:jc w:val="left"/>
            </w:pPr>
            <w:r>
              <w:rPr>
                <w:sz w:val="16"/>
              </w:rPr>
              <w:t>Event records naming jurisdictions in the plan: Sturgeon Bay city (14 records), Egg Harbor village (10 records), Forestville village (5 records), Sister Bay village (4 records), Ephraim village (2 records).</w:t>
            </w:r>
          </w:p>
        </w:tc>
        <w:tc>
          <w:tcPr>
            <w:tcW w:type="dxa" w:w="1928"/>
          </w:tcPr>
          <w:p>
            <w:pPr>
              <w:spacing w:after="0"/>
              <w:jc w:val="left"/>
            </w:pPr>
          </w:p>
        </w:tc>
      </w:tr>
      <w:tr>
        <w:trPr>
          <w:cantSplit/>
        </w:trPr>
        <w:tc>
          <w:tcPr>
            <w:tcW w:type="dxa" w:w="1759"/>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65"/>
          </w:tcPr>
          <w:p>
            <w:pPr>
              <w:spacing w:after="0"/>
              <w:jc w:val="right"/>
            </w:pPr>
            <w:r>
              <w:rPr>
                <w:sz w:val="16"/>
              </w:rPr>
              <w:t>5 records, 1999 to 2026 (5 zone-level)</w:t>
            </w:r>
          </w:p>
        </w:tc>
        <w:tc>
          <w:tcPr>
            <w:tcW w:type="dxa" w:w="2017"/>
          </w:tcPr>
          <w:p>
            <w:pPr>
              <w:spacing w:after="0"/>
              <w:jc w:val="left"/>
            </w:pPr>
            <w:r>
              <w:rPr>
                <w:sz w:val="16"/>
              </w:rPr>
              <w:t>1 day to 9 days (median 1.5 days); 4 with a recorded value</w:t>
            </w:r>
          </w:p>
        </w:tc>
        <w:tc>
          <w:tcPr>
            <w:tcW w:type="dxa" w:w="1452"/>
          </w:tcPr>
          <w:p>
            <w:pPr>
              <w:spacing w:after="0"/>
              <w:jc w:val="left"/>
            </w:pPr>
            <w:r>
              <w:rPr>
                <w:sz w:val="16"/>
              </w:rPr>
              <w:t>9 consecutive days, 1999-07-23 to 1999-07-31, zone-level</w:t>
            </w:r>
          </w:p>
        </w:tc>
        <w:tc>
          <w:tcPr>
            <w:tcW w:type="dxa" w:w="1735"/>
          </w:tcPr>
          <w:p>
            <w:pPr>
              <w:spacing w:after="0"/>
              <w:jc w:val="left"/>
            </w:pPr>
          </w:p>
        </w:tc>
        <w:tc>
          <w:tcPr>
            <w:tcW w:type="dxa" w:w="1566"/>
          </w:tcPr>
          <w:p>
            <w:pPr>
              <w:spacing w:after="0"/>
              <w:jc w:val="left"/>
            </w:pPr>
            <w:r>
              <w:rPr>
                <w:sz w:val="16"/>
              </w:rPr>
              <w:t>Countywide (zone-level records).</w:t>
            </w:r>
          </w:p>
        </w:tc>
        <w:tc>
          <w:tcPr>
            <w:tcW w:type="dxa" w:w="192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91"/>
          </w:tcPr>
          <w:p>
            <w:pPr>
              <w:spacing w:after="0"/>
              <w:jc w:val="left"/>
            </w:pPr>
            <w:r>
              <w:rPr>
                <w:sz w:val="16"/>
              </w:rPr>
              <w:t>Sperry-Piltz ice scale (local data)</w:t>
            </w:r>
          </w:p>
        </w:tc>
        <w:tc>
          <w:tcPr>
            <w:tcW w:type="dxa" w:w="1765"/>
          </w:tcPr>
          <w:p>
            <w:pPr>
              <w:spacing w:after="0"/>
              <w:jc w:val="right"/>
            </w:pPr>
            <w:r>
              <w:rPr>
                <w:sz w:val="16"/>
              </w:rPr>
              <w:t>2 records, 1996 to 2025 (2 zone-level)</w:t>
            </w:r>
          </w:p>
        </w:tc>
        <w:tc>
          <w:tcPr>
            <w:tcW w:type="dxa" w:w="2017"/>
          </w:tcPr>
          <w:p>
            <w:pPr>
              <w:spacing w:after="0"/>
              <w:jc w:val="left"/>
            </w:pPr>
          </w:p>
        </w:tc>
        <w:tc>
          <w:tcPr>
            <w:tcW w:type="dxa" w:w="1452"/>
          </w:tcPr>
          <w:p>
            <w:pPr>
              <w:spacing w:after="0"/>
              <w:jc w:val="left"/>
            </w:pPr>
            <w:r>
              <w:rPr>
                <w:sz w:val="16"/>
              </w:rPr>
              <w:t>No damage reported in 2 records.</w:t>
            </w:r>
          </w:p>
        </w:tc>
        <w:tc>
          <w:tcPr>
            <w:tcW w:type="dxa" w:w="1735"/>
          </w:tcPr>
          <w:p>
            <w:pPr>
              <w:spacing w:after="0"/>
              <w:jc w:val="left"/>
            </w:pPr>
          </w:p>
        </w:tc>
        <w:tc>
          <w:tcPr>
            <w:tcW w:type="dxa" w:w="1566"/>
          </w:tcPr>
          <w:p>
            <w:pPr>
              <w:spacing w:after="0"/>
              <w:jc w:val="left"/>
            </w:pPr>
            <w:r>
              <w:rPr>
                <w:sz w:val="16"/>
              </w:rPr>
              <w:t>Countywide (zone-level records).</w:t>
            </w:r>
          </w:p>
        </w:tc>
        <w:tc>
          <w:tcPr>
            <w:tcW w:type="dxa" w:w="1928"/>
          </w:tcPr>
          <w:p>
            <w:pPr>
              <w:spacing w:after="0"/>
              <w:jc w:val="left"/>
            </w:pPr>
            <w:r>
              <w:rPr>
                <w:sz w:val="16"/>
              </w:rPr>
              <w:t>Ice thickness: in event narratives only (local data needed).</w:t>
            </w:r>
          </w:p>
        </w:tc>
      </w:tr>
      <w:tr>
        <w:trPr>
          <w:cantSplit/>
        </w:trPr>
        <w:tc>
          <w:tcPr>
            <w:tcW w:type="dxa" w:w="1759"/>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65"/>
          </w:tcPr>
          <w:p>
            <w:pPr>
              <w:spacing w:after="0"/>
              <w:jc w:val="right"/>
            </w:pPr>
            <w:r>
              <w:rPr>
                <w:sz w:val="16"/>
              </w:rPr>
              <w:t>7 records, 1996 to 2024 (5 zone-level)</w:t>
            </w:r>
          </w:p>
        </w:tc>
        <w:tc>
          <w:tcPr>
            <w:tcW w:type="dxa" w:w="2017"/>
          </w:tcPr>
          <w:p>
            <w:pPr>
              <w:spacing w:after="0"/>
              <w:jc w:val="left"/>
            </w:pPr>
          </w:p>
        </w:tc>
        <w:tc>
          <w:tcPr>
            <w:tcW w:type="dxa" w:w="1452"/>
          </w:tcPr>
          <w:p>
            <w:pPr>
              <w:spacing w:after="0"/>
              <w:jc w:val="left"/>
            </w:pPr>
            <w:r>
              <w:rPr>
                <w:sz w:val="16"/>
              </w:rPr>
              <w:t>Flash Flood, 2014-09-05, $75,000 property; $0 crops (2014 dollars)</w:t>
            </w:r>
          </w:p>
        </w:tc>
        <w:tc>
          <w:tcPr>
            <w:tcW w:type="dxa" w:w="1735"/>
          </w:tcPr>
          <w:p>
            <w:pPr>
              <w:spacing w:after="0"/>
              <w:jc w:val="left"/>
            </w:pPr>
          </w:p>
        </w:tc>
        <w:tc>
          <w:tcPr>
            <w:tcW w:type="dxa" w:w="1566"/>
          </w:tcPr>
          <w:p>
            <w:pPr>
              <w:spacing w:after="0"/>
              <w:jc w:val="left"/>
            </w:pPr>
            <w:r>
              <w:rPr>
                <w:sz w:val="16"/>
              </w:rPr>
              <w:t>Event records naming jurisdictions in the plan: Ephraim village (1 record). Zone-level records (5) apply countywide.</w:t>
            </w:r>
          </w:p>
        </w:tc>
        <w:tc>
          <w:tcPr>
            <w:tcW w:type="dxa" w:w="19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91"/>
          </w:tcPr>
          <w:p>
            <w:pPr>
              <w:spacing w:after="0"/>
              <w:jc w:val="left"/>
            </w:pPr>
            <w:r>
              <w:rPr>
                <w:sz w:val="16"/>
              </w:rPr>
              <w:t>none (count and damage only)</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65"/>
          </w:tcPr>
          <w:p>
            <w:pPr>
              <w:spacing w:after="0"/>
              <w:jc w:val="right"/>
            </w:pPr>
            <w:r>
              <w:rPr>
                <w:sz w:val="16"/>
              </w:rPr>
              <w:t>7 records, 1997 to 2016</w:t>
            </w:r>
          </w:p>
        </w:tc>
        <w:tc>
          <w:tcPr>
            <w:tcW w:type="dxa" w:w="2017"/>
          </w:tcPr>
          <w:p>
            <w:pPr>
              <w:spacing w:after="0"/>
              <w:jc w:val="left"/>
            </w:pPr>
          </w:p>
        </w:tc>
        <w:tc>
          <w:tcPr>
            <w:tcW w:type="dxa" w:w="1452"/>
          </w:tcPr>
          <w:p>
            <w:pPr>
              <w:spacing w:after="0"/>
              <w:jc w:val="left"/>
            </w:pPr>
            <w:r>
              <w:rPr>
                <w:sz w:val="16"/>
              </w:rPr>
              <w:t>Lightning, 2010-07-14, $433,700 property; $0 crops (2010 dollars)</w:t>
            </w:r>
          </w:p>
        </w:tc>
        <w:tc>
          <w:tcPr>
            <w:tcW w:type="dxa" w:w="1735"/>
          </w:tcPr>
          <w:p>
            <w:pPr>
              <w:spacing w:after="0"/>
              <w:jc w:val="left"/>
            </w:pPr>
          </w:p>
        </w:tc>
        <w:tc>
          <w:tcPr>
            <w:tcW w:type="dxa" w:w="1566"/>
          </w:tcPr>
          <w:p>
            <w:pPr>
              <w:spacing w:after="0"/>
              <w:jc w:val="left"/>
            </w:pPr>
            <w:r>
              <w:rPr>
                <w:sz w:val="16"/>
              </w:rPr>
              <w:t>Event records naming jurisdictions in the plan: Sturgeon Bay city (3 records), Ephraim village (1 record), Sister Bay village (1 record).</w:t>
            </w:r>
          </w:p>
        </w:tc>
        <w:tc>
          <w:tcPr>
            <w:tcW w:type="dxa" w:w="1928"/>
          </w:tcPr>
          <w:p>
            <w:pPr>
              <w:spacing w:after="0"/>
              <w:jc w:val="left"/>
            </w:pPr>
            <w:r>
              <w:rPr>
                <w:sz w:val="16"/>
              </w:rPr>
              <w:t>Storm Events lists lightning with damage or casualties; physical measure in event narratives only (local data needed).</w:t>
            </w:r>
          </w:p>
        </w:tc>
      </w:tr>
      <w:tr>
        <w:trPr>
          <w:cantSplit/>
        </w:trPr>
        <w:tc>
          <w:tcPr>
            <w:tcW w:type="dxa" w:w="1759"/>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65"/>
          </w:tcPr>
          <w:p>
            <w:pPr>
              <w:spacing w:after="0"/>
              <w:jc w:val="right"/>
            </w:pPr>
            <w:r>
              <w:rPr>
                <w:sz w:val="16"/>
              </w:rPr>
              <w:t>38 records, 1996 to 2021 (38 zone-level)</w:t>
            </w:r>
          </w:p>
        </w:tc>
        <w:tc>
          <w:tcPr>
            <w:tcW w:type="dxa" w:w="2017"/>
          </w:tcPr>
          <w:p>
            <w:pPr>
              <w:spacing w:after="0"/>
              <w:jc w:val="left"/>
            </w:pPr>
            <w:r>
              <w:rPr>
                <w:sz w:val="16"/>
              </w:rPr>
              <w:t>36 kt (41 mph) to 68 kt (78 mph) (median 52 kt (60 mph)); 19 with a recorded value</w:t>
            </w:r>
          </w:p>
        </w:tc>
        <w:tc>
          <w:tcPr>
            <w:tcW w:type="dxa" w:w="1452"/>
          </w:tcPr>
          <w:p>
            <w:pPr>
              <w:spacing w:after="0"/>
              <w:jc w:val="left"/>
            </w:pPr>
            <w:r>
              <w:rPr>
                <w:sz w:val="16"/>
              </w:rPr>
              <w:t>68 kt (78 mph) measured gust, High Wind, 2003-11-12; NWS zone WIZ022</w:t>
            </w:r>
          </w:p>
        </w:tc>
        <w:tc>
          <w:tcPr>
            <w:tcW w:type="dxa" w:w="1735"/>
          </w:tcPr>
          <w:p>
            <w:pPr>
              <w:spacing w:after="0"/>
              <w:jc w:val="left"/>
            </w:pPr>
            <w:r>
              <w:rPr>
                <w:sz w:val="16"/>
              </w:rPr>
              <w:t>High Wind, 1998-11-10, $50,000 property; crops not reported, reported for the zone (1998 dollars)</w:t>
            </w:r>
          </w:p>
        </w:tc>
        <w:tc>
          <w:tcPr>
            <w:tcW w:type="dxa" w:w="1566"/>
          </w:tcPr>
          <w:p>
            <w:pPr>
              <w:spacing w:after="0"/>
              <w:jc w:val="left"/>
            </w:pPr>
            <w:r>
              <w:rPr>
                <w:sz w:val="16"/>
              </w:rPr>
              <w:t>Countywide (zone-level records).</w:t>
            </w:r>
          </w:p>
        </w:tc>
        <w:tc>
          <w:tcPr>
            <w:tcW w:type="dxa" w:w="1928"/>
          </w:tcPr>
          <w:p>
            <w:pPr>
              <w:spacing w:after="0"/>
              <w:jc w:val="left"/>
            </w:pPr>
          </w:p>
        </w:tc>
      </w:tr>
      <w:tr>
        <w:trPr>
          <w:cantSplit/>
        </w:trPr>
        <w:tc>
          <w:tcPr>
            <w:tcW w:type="dxa" w:w="1759"/>
          </w:tcPr>
          <w:p>
            <w:pPr>
              <w:spacing w:after="0"/>
              <w:jc w:val="left"/>
            </w:pPr>
            <w:r>
              <w:rPr>
                <w:sz w:val="16"/>
              </w:rPr>
              <w:t>Thunderstorm Wind</w:t>
            </w:r>
          </w:p>
        </w:tc>
        <w:tc>
          <w:tcPr>
            <w:tcW w:type="dxa" w:w="1891"/>
          </w:tcPr>
          <w:p>
            <w:pPr>
              <w:spacing w:after="0"/>
              <w:jc w:val="left"/>
            </w:pPr>
            <w:r>
              <w:rPr>
                <w:sz w:val="16"/>
              </w:rPr>
              <w:t>wind speed (kt and mph)</w:t>
            </w:r>
          </w:p>
        </w:tc>
        <w:tc>
          <w:tcPr>
            <w:tcW w:type="dxa" w:w="1765"/>
          </w:tcPr>
          <w:p>
            <w:pPr>
              <w:spacing w:after="0"/>
              <w:jc w:val="right"/>
            </w:pPr>
            <w:r>
              <w:rPr>
                <w:sz w:val="16"/>
              </w:rPr>
              <w:t>139 records, 1966 to 2026</w:t>
            </w:r>
          </w:p>
        </w:tc>
        <w:tc>
          <w:tcPr>
            <w:tcW w:type="dxa" w:w="2017"/>
          </w:tcPr>
          <w:p>
            <w:pPr>
              <w:spacing w:after="0"/>
              <w:jc w:val="left"/>
            </w:pPr>
            <w:r>
              <w:rPr>
                <w:sz w:val="16"/>
              </w:rPr>
              <w:t>50 kt (58 mph) to 105 kt (121 mph) (median 52 kt (60 mph)); 112 with a recorded value</w:t>
            </w:r>
          </w:p>
        </w:tc>
        <w:tc>
          <w:tcPr>
            <w:tcW w:type="dxa" w:w="1452"/>
          </w:tcPr>
          <w:p>
            <w:pPr>
              <w:spacing w:after="0"/>
              <w:jc w:val="left"/>
            </w:pPr>
            <w:r>
              <w:rPr>
                <w:sz w:val="16"/>
              </w:rPr>
              <w:t>105 kt (121 mph), measurement type not recorded, Thunderstorm Wind, 1983-07-21</w:t>
            </w:r>
          </w:p>
        </w:tc>
        <w:tc>
          <w:tcPr>
            <w:tcW w:type="dxa" w:w="1735"/>
          </w:tcPr>
          <w:p>
            <w:pPr>
              <w:spacing w:after="0"/>
              <w:jc w:val="left"/>
            </w:pPr>
            <w:r>
              <w:rPr>
                <w:sz w:val="16"/>
              </w:rPr>
              <w:t>Thunderstorm Wind, 2025-08-09, $431,000 property; $0 crops (2025 dollars)</w:t>
            </w:r>
          </w:p>
        </w:tc>
        <w:tc>
          <w:tcPr>
            <w:tcW w:type="dxa" w:w="1566"/>
          </w:tcPr>
          <w:p>
            <w:pPr>
              <w:spacing w:after="0"/>
              <w:jc w:val="left"/>
            </w:pPr>
            <w:r>
              <w:rPr>
                <w:sz w:val="16"/>
              </w:rPr>
              <w:t>Event records naming jurisdictions in the plan: Sturgeon Bay city (32 records), Egg Harbor village (16 records), Sister Bay village (4 records), Ephraim village (2 records), Forestville village (2 records).</w:t>
            </w:r>
          </w:p>
        </w:tc>
        <w:tc>
          <w:tcPr>
            <w:tcW w:type="dxa" w:w="1928"/>
          </w:tcPr>
          <w:p>
            <w:pPr>
              <w:spacing w:after="0"/>
              <w:jc w:val="left"/>
            </w:pPr>
          </w:p>
        </w:tc>
      </w:tr>
      <w:tr>
        <w:trPr>
          <w:cantSplit/>
        </w:trPr>
        <w:tc>
          <w:tcPr>
            <w:tcW w:type="dxa" w:w="1759"/>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65"/>
          </w:tcPr>
          <w:p>
            <w:pPr>
              <w:spacing w:after="0"/>
              <w:jc w:val="right"/>
            </w:pPr>
            <w:r>
              <w:rPr>
                <w:sz w:val="16"/>
              </w:rPr>
              <w:t>10 records, 1956 to 2025</w:t>
            </w:r>
          </w:p>
        </w:tc>
        <w:tc>
          <w:tcPr>
            <w:tcW w:type="dxa" w:w="2017"/>
          </w:tcPr>
          <w:p>
            <w:pPr>
              <w:spacing w:after="0"/>
              <w:jc w:val="left"/>
            </w:pPr>
            <w:r>
              <w:rPr>
                <w:sz w:val="16"/>
              </w:rPr>
              <w:t>F/EF0 to F/EF3 (median between F/EF1 and F/EF2); 10 with a recorded value</w:t>
            </w:r>
          </w:p>
        </w:tc>
        <w:tc>
          <w:tcPr>
            <w:tcW w:type="dxa" w:w="1452"/>
          </w:tcPr>
          <w:p>
            <w:pPr>
              <w:spacing w:after="0"/>
              <w:jc w:val="left"/>
            </w:pPr>
            <w:r>
              <w:rPr>
                <w:sz w:val="16"/>
              </w:rPr>
              <w:t>F3 tornado, 1998-08-23, 5.1 mi within this county, 1,300 yd wide, $4,740,000 property; $1,770,000 crops (1998 dollars), 2 direct injuries</w:t>
            </w:r>
          </w:p>
        </w:tc>
        <w:tc>
          <w:tcPr>
            <w:tcW w:type="dxa" w:w="1735"/>
          </w:tcPr>
          <w:p>
            <w:pPr>
              <w:spacing w:after="0"/>
              <w:jc w:val="left"/>
            </w:pPr>
          </w:p>
        </w:tc>
        <w:tc>
          <w:tcPr>
            <w:tcW w:type="dxa" w:w="1566"/>
          </w:tcPr>
          <w:p>
            <w:pPr>
              <w:spacing w:after="0"/>
              <w:jc w:val="left"/>
            </w:pPr>
            <w:r>
              <w:rPr>
                <w:sz w:val="16"/>
              </w:rPr>
              <w:t>Event records naming jurisdictions in the plan: Egg Harbor village (1 record), Ephraim village (1 record), Forestville village (1 record).</w:t>
            </w:r>
          </w:p>
        </w:tc>
        <w:tc>
          <w:tcPr>
            <w:tcW w:type="dxa" w:w="19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Tsunami</w:t>
            </w:r>
          </w:p>
        </w:tc>
        <w:tc>
          <w:tcPr>
            <w:tcW w:type="dxa" w:w="1891"/>
          </w:tcPr>
          <w:p>
            <w:pPr>
              <w:spacing w:after="0"/>
              <w:jc w:val="left"/>
            </w:pPr>
            <w:r>
              <w:rPr>
                <w:sz w:val="16"/>
              </w:rPr>
              <w:t>none (count and damage only)</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Wildfire</w:t>
            </w:r>
          </w:p>
        </w:tc>
        <w:tc>
          <w:tcPr>
            <w:tcW w:type="dxa" w:w="1891"/>
          </w:tcPr>
          <w:p>
            <w:pPr>
              <w:spacing w:after="0"/>
              <w:jc w:val="left"/>
            </w:pPr>
            <w:r>
              <w:rPr>
                <w:sz w:val="16"/>
              </w:rPr>
              <w:t>acres burned (local data)</w:t>
            </w:r>
          </w:p>
        </w:tc>
        <w:tc>
          <w:tcPr>
            <w:tcW w:type="dxa" w:w="1765"/>
          </w:tcPr>
          <w:p>
            <w:pPr>
              <w:spacing w:after="0"/>
              <w:jc w:val="right"/>
            </w:pPr>
            <w:r>
              <w:rPr>
                <w:sz w:val="16"/>
              </w:rPr>
              <w:t>0</w:t>
            </w:r>
          </w:p>
        </w:tc>
        <w:tc>
          <w:tcPr>
            <w:tcW w:type="dxa" w:w="2017"/>
          </w:tcPr>
          <w:p>
            <w:pPr>
              <w:spacing w:after="0"/>
              <w:jc w:val="left"/>
            </w:pPr>
          </w:p>
        </w:tc>
        <w:tc>
          <w:tcPr>
            <w:tcW w:type="dxa" w:w="1452"/>
          </w:tcPr>
          <w:p>
            <w:pPr>
              <w:spacing w:after="0"/>
              <w:jc w:val="left"/>
            </w:pPr>
          </w:p>
        </w:tc>
        <w:tc>
          <w:tcPr>
            <w:tcW w:type="dxa" w:w="1735"/>
          </w:tcPr>
          <w:p>
            <w:pPr>
              <w:spacing w:after="0"/>
              <w:jc w:val="left"/>
            </w:pPr>
          </w:p>
        </w:tc>
        <w:tc>
          <w:tcPr>
            <w:tcW w:type="dxa" w:w="1566"/>
          </w:tcPr>
          <w:p>
            <w:pPr>
              <w:spacing w:after="0"/>
              <w:jc w:val="left"/>
            </w:pPr>
          </w:p>
        </w:tc>
        <w:tc>
          <w:tcPr>
            <w:tcW w:type="dxa" w:w="1928"/>
          </w:tcPr>
          <w:p>
            <w:pPr>
              <w:spacing w:after="0"/>
              <w:jc w:val="left"/>
            </w:pPr>
            <w:r>
              <w:rPr>
                <w:sz w:val="16"/>
              </w:rPr>
              <w:t>Acres burned: in event narratives only (local data needed).</w:t>
            </w:r>
          </w:p>
        </w:tc>
      </w:tr>
      <w:tr>
        <w:trPr>
          <w:cantSplit/>
        </w:trPr>
        <w:tc>
          <w:tcPr>
            <w:tcW w:type="dxa" w:w="1759"/>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65"/>
          </w:tcPr>
          <w:p>
            <w:pPr>
              <w:spacing w:after="0"/>
              <w:jc w:val="right"/>
            </w:pPr>
            <w:r>
              <w:rPr>
                <w:sz w:val="16"/>
              </w:rPr>
              <w:t>108 records, 1996 to 2026 (108 zone-level)</w:t>
            </w:r>
          </w:p>
        </w:tc>
        <w:tc>
          <w:tcPr>
            <w:tcW w:type="dxa" w:w="2017"/>
          </w:tcPr>
          <w:p>
            <w:pPr>
              <w:spacing w:after="0"/>
              <w:jc w:val="left"/>
            </w:pPr>
          </w:p>
        </w:tc>
        <w:tc>
          <w:tcPr>
            <w:tcW w:type="dxa" w:w="1452"/>
          </w:tcPr>
          <w:p>
            <w:pPr>
              <w:spacing w:after="0"/>
              <w:jc w:val="left"/>
            </w:pPr>
            <w:r>
              <w:rPr>
                <w:sz w:val="16"/>
              </w:rPr>
              <w:t>Winter Storm, 2018-04-13, $75,000 property; $0 crops (2018 dollars); NWS zone WIZ022</w:t>
            </w:r>
          </w:p>
        </w:tc>
        <w:tc>
          <w:tcPr>
            <w:tcW w:type="dxa" w:w="1735"/>
          </w:tcPr>
          <w:p>
            <w:pPr>
              <w:spacing w:after="0"/>
              <w:jc w:val="left"/>
            </w:pPr>
          </w:p>
        </w:tc>
        <w:tc>
          <w:tcPr>
            <w:tcW w:type="dxa" w:w="1566"/>
          </w:tcPr>
          <w:p>
            <w:pPr>
              <w:spacing w:after="0"/>
              <w:jc w:val="left"/>
            </w:pPr>
            <w:r>
              <w:rPr>
                <w:sz w:val="16"/>
              </w:rPr>
              <w:t>Countywide (zone-level records).</w:t>
            </w:r>
          </w:p>
        </w:tc>
        <w:tc>
          <w:tcPr>
            <w:tcW w:type="dxa" w:w="192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8"/>
        <w:gridCol w:w="1258"/>
        <w:gridCol w:w="1258"/>
        <w:gridCol w:w="1149"/>
        <w:gridCol w:w="2016"/>
        <w:gridCol w:w="2774"/>
        <w:gridCol w:w="3315"/>
        <w:gridCol w:w="1084"/>
      </w:tblGrid>
      <w:tr>
        <w:trPr>
          <w:cantSplit/>
          <w:tblHeader/>
        </w:trPr>
        <w:tc>
          <w:tcPr>
            <w:tcW w:type="dxa" w:w="1258"/>
            <w:shd w:val="clear" w:color="auto" w:fill="E8E8E8"/>
          </w:tcPr>
          <w:p>
            <w:pPr>
              <w:spacing w:after="0"/>
              <w:jc w:val="left"/>
            </w:pPr>
            <w:r>
              <w:rPr>
                <w:b/>
                <w:sz w:val="16"/>
              </w:rPr>
              <w:t>Declared</w:t>
            </w:r>
          </w:p>
        </w:tc>
        <w:tc>
          <w:tcPr>
            <w:tcW w:type="dxa" w:w="1258"/>
            <w:shd w:val="clear" w:color="auto" w:fill="E8E8E8"/>
          </w:tcPr>
          <w:p>
            <w:pPr>
              <w:spacing w:after="0"/>
              <w:jc w:val="left"/>
            </w:pPr>
            <w:r>
              <w:rPr>
                <w:b/>
                <w:sz w:val="16"/>
              </w:rPr>
              <w:t>Incident began</w:t>
            </w:r>
          </w:p>
        </w:tc>
        <w:tc>
          <w:tcPr>
            <w:tcW w:type="dxa" w:w="1258"/>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Title</w:t>
            </w:r>
          </w:p>
        </w:tc>
        <w:tc>
          <w:tcPr>
            <w:tcW w:type="dxa" w:w="2774"/>
            <w:shd w:val="clear" w:color="auto" w:fill="E8E8E8"/>
          </w:tcPr>
          <w:p>
            <w:pPr>
              <w:spacing w:after="0"/>
              <w:jc w:val="left"/>
            </w:pPr>
            <w:r>
              <w:rPr>
                <w:b/>
                <w:sz w:val="16"/>
              </w:rPr>
              <w:t>Mapped hazard</w:t>
            </w:r>
          </w:p>
        </w:tc>
        <w:tc>
          <w:tcPr>
            <w:tcW w:type="dxa" w:w="3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Notes</w:t>
            </w:r>
          </w:p>
        </w:tc>
      </w:tr>
      <w:tr>
        <w:trPr>
          <w:cantSplit/>
        </w:trPr>
        <w:tc>
          <w:tcPr>
            <w:tcW w:type="dxa" w:w="1258"/>
          </w:tcPr>
          <w:p>
            <w:pPr>
              <w:spacing w:after="0"/>
              <w:jc w:val="left"/>
            </w:pPr>
            <w:r>
              <w:rPr>
                <w:sz w:val="16"/>
              </w:rPr>
              <w:t>2020-04-04</w:t>
            </w:r>
          </w:p>
        </w:tc>
        <w:tc>
          <w:tcPr>
            <w:tcW w:type="dxa" w:w="1258"/>
          </w:tcPr>
          <w:p>
            <w:pPr>
              <w:spacing w:after="0"/>
              <w:jc w:val="left"/>
            </w:pPr>
            <w:r>
              <w:rPr>
                <w:sz w:val="16"/>
              </w:rPr>
              <w:t>2020-01-20</w:t>
            </w:r>
          </w:p>
        </w:tc>
        <w:tc>
          <w:tcPr>
            <w:tcW w:type="dxa" w:w="1258"/>
          </w:tcPr>
          <w:p>
            <w:pPr>
              <w:spacing w:after="0"/>
              <w:jc w:val="left"/>
            </w:pPr>
            <w:r>
              <w:rPr>
                <w:sz w:val="16"/>
              </w:rPr>
              <w:t>DR-4520-WI</w:t>
            </w:r>
          </w:p>
        </w:tc>
        <w:tc>
          <w:tcPr>
            <w:tcW w:type="dxa" w:w="1149"/>
          </w:tcPr>
          <w:p>
            <w:pPr>
              <w:spacing w:after="0"/>
              <w:jc w:val="left"/>
            </w:pPr>
            <w:r>
              <w:rPr>
                <w:sz w:val="16"/>
              </w:rPr>
              <w:t>Major disaster</w:t>
            </w:r>
          </w:p>
        </w:tc>
        <w:tc>
          <w:tcPr>
            <w:tcW w:type="dxa" w:w="2016"/>
          </w:tcPr>
          <w:p>
            <w:pPr>
              <w:spacing w:after="0"/>
              <w:jc w:val="left"/>
            </w:pPr>
            <w:r>
              <w:rPr>
                <w:sz w:val="16"/>
              </w:rPr>
              <w:t>COVID-19 Pandemic</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2020-03-13</w:t>
            </w:r>
          </w:p>
        </w:tc>
        <w:tc>
          <w:tcPr>
            <w:tcW w:type="dxa" w:w="1258"/>
          </w:tcPr>
          <w:p>
            <w:pPr>
              <w:spacing w:after="0"/>
              <w:jc w:val="left"/>
            </w:pPr>
            <w:r>
              <w:rPr>
                <w:sz w:val="16"/>
              </w:rPr>
              <w:t>2020-01-20</w:t>
            </w:r>
          </w:p>
        </w:tc>
        <w:tc>
          <w:tcPr>
            <w:tcW w:type="dxa" w:w="1258"/>
          </w:tcPr>
          <w:p>
            <w:pPr>
              <w:spacing w:after="0"/>
              <w:jc w:val="left"/>
            </w:pPr>
            <w:r>
              <w:rPr>
                <w:sz w:val="16"/>
              </w:rPr>
              <w:t>EM-3454-WI</w:t>
            </w:r>
          </w:p>
        </w:tc>
        <w:tc>
          <w:tcPr>
            <w:tcW w:type="dxa" w:w="1149"/>
          </w:tcPr>
          <w:p>
            <w:pPr>
              <w:spacing w:after="0"/>
              <w:jc w:val="left"/>
            </w:pPr>
            <w:r>
              <w:rPr>
                <w:sz w:val="16"/>
              </w:rPr>
              <w:t>Emergency</w:t>
            </w:r>
          </w:p>
        </w:tc>
        <w:tc>
          <w:tcPr>
            <w:tcW w:type="dxa" w:w="2016"/>
          </w:tcPr>
          <w:p>
            <w:pPr>
              <w:spacing w:after="0"/>
              <w:jc w:val="left"/>
            </w:pPr>
            <w:r>
              <w:rPr>
                <w:sz w:val="16"/>
              </w:rPr>
              <w:t>COVID-19</w:t>
            </w:r>
          </w:p>
        </w:tc>
        <w:tc>
          <w:tcPr>
            <w:tcW w:type="dxa" w:w="2774"/>
          </w:tcPr>
          <w:p>
            <w:pPr>
              <w:spacing w:after="0"/>
              <w:jc w:val="left"/>
            </w:pPr>
            <w:r>
              <w:rPr>
                <w:sz w:val="16"/>
              </w:rPr>
              <w:t>Non-natural, not counted</w:t>
            </w:r>
          </w:p>
        </w:tc>
        <w:tc>
          <w:tcPr>
            <w:tcW w:type="dxa" w:w="3315"/>
          </w:tcPr>
          <w:p>
            <w:pPr>
              <w:spacing w:after="0"/>
              <w:jc w:val="right"/>
            </w:pPr>
            <w:r>
              <w:rPr>
                <w:sz w:val="16"/>
              </w:rPr>
              <w:t>no Public Assistance recorded</w:t>
            </w:r>
          </w:p>
        </w:tc>
        <w:tc>
          <w:tcPr>
            <w:tcW w:type="dxa" w:w="1084"/>
          </w:tcPr>
          <w:p>
            <w:pPr>
              <w:spacing w:after="0"/>
              <w:jc w:val="left"/>
            </w:pPr>
            <w:r>
              <w:rPr>
                <w:sz w:val="16"/>
              </w:rPr>
              <w:t>same incident as DR-4520</w:t>
            </w:r>
          </w:p>
        </w:tc>
      </w:tr>
      <w:tr>
        <w:trPr>
          <w:cantSplit/>
        </w:trPr>
        <w:tc>
          <w:tcPr>
            <w:tcW w:type="dxa" w:w="1258"/>
          </w:tcPr>
          <w:p>
            <w:pPr>
              <w:spacing w:after="0"/>
              <w:jc w:val="left"/>
            </w:pPr>
            <w:r>
              <w:rPr>
                <w:sz w:val="16"/>
              </w:rPr>
              <w:t>2005-09-13</w:t>
            </w:r>
          </w:p>
        </w:tc>
        <w:tc>
          <w:tcPr>
            <w:tcW w:type="dxa" w:w="1258"/>
          </w:tcPr>
          <w:p>
            <w:pPr>
              <w:spacing w:after="0"/>
              <w:jc w:val="left"/>
            </w:pPr>
            <w:r>
              <w:rPr>
                <w:sz w:val="16"/>
              </w:rPr>
              <w:t>2005-08-29</w:t>
            </w:r>
          </w:p>
        </w:tc>
        <w:tc>
          <w:tcPr>
            <w:tcW w:type="dxa" w:w="1258"/>
          </w:tcPr>
          <w:p>
            <w:pPr>
              <w:spacing w:after="0"/>
              <w:jc w:val="left"/>
            </w:pPr>
            <w:r>
              <w:rPr>
                <w:sz w:val="16"/>
              </w:rPr>
              <w:t>EM-3249-WI</w:t>
            </w:r>
          </w:p>
        </w:tc>
        <w:tc>
          <w:tcPr>
            <w:tcW w:type="dxa" w:w="1149"/>
          </w:tcPr>
          <w:p>
            <w:pPr>
              <w:spacing w:after="0"/>
              <w:jc w:val="left"/>
            </w:pPr>
            <w:r>
              <w:rPr>
                <w:sz w:val="16"/>
              </w:rPr>
              <w:t>Emergency</w:t>
            </w:r>
          </w:p>
        </w:tc>
        <w:tc>
          <w:tcPr>
            <w:tcW w:type="dxa" w:w="2016"/>
          </w:tcPr>
          <w:p>
            <w:pPr>
              <w:spacing w:after="0"/>
              <w:jc w:val="left"/>
            </w:pPr>
            <w:r>
              <w:rPr>
                <w:sz w:val="16"/>
              </w:rPr>
              <w:t>Hurricane Katrina Evacuation</w:t>
            </w:r>
          </w:p>
        </w:tc>
        <w:tc>
          <w:tcPr>
            <w:tcW w:type="dxa" w:w="2774"/>
          </w:tcPr>
          <w:p>
            <w:pPr>
              <w:spacing w:after="0"/>
              <w:jc w:val="left"/>
            </w:pPr>
            <w:r>
              <w:rPr>
                <w:sz w:val="16"/>
              </w:rPr>
              <w:t>Hurricane: evacuation support, not a local hazard event; not counted</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2001-01-24</w:t>
            </w:r>
          </w:p>
        </w:tc>
        <w:tc>
          <w:tcPr>
            <w:tcW w:type="dxa" w:w="1258"/>
          </w:tcPr>
          <w:p>
            <w:pPr>
              <w:spacing w:after="0"/>
              <w:jc w:val="left"/>
            </w:pPr>
            <w:r>
              <w:rPr>
                <w:sz w:val="16"/>
              </w:rPr>
              <w:t>2000-12-11</w:t>
            </w:r>
          </w:p>
        </w:tc>
        <w:tc>
          <w:tcPr>
            <w:tcW w:type="dxa" w:w="1258"/>
          </w:tcPr>
          <w:p>
            <w:pPr>
              <w:spacing w:after="0"/>
              <w:jc w:val="left"/>
            </w:pPr>
            <w:r>
              <w:rPr>
                <w:sz w:val="16"/>
              </w:rPr>
              <w:t>EM-3163-WI</w:t>
            </w:r>
          </w:p>
        </w:tc>
        <w:tc>
          <w:tcPr>
            <w:tcW w:type="dxa" w:w="1149"/>
          </w:tcPr>
          <w:p>
            <w:pPr>
              <w:spacing w:after="0"/>
              <w:jc w:val="left"/>
            </w:pPr>
            <w:r>
              <w:rPr>
                <w:sz w:val="16"/>
              </w:rPr>
              <w:t>Emergency</w:t>
            </w:r>
          </w:p>
        </w:tc>
        <w:tc>
          <w:tcPr>
            <w:tcW w:type="dxa" w:w="2016"/>
          </w:tcPr>
          <w:p>
            <w:pPr>
              <w:spacing w:after="0"/>
              <w:jc w:val="left"/>
            </w:pPr>
            <w:r>
              <w:rPr>
                <w:sz w:val="16"/>
              </w:rPr>
              <w:t>Snow</w:t>
            </w:r>
          </w:p>
        </w:tc>
        <w:tc>
          <w:tcPr>
            <w:tcW w:type="dxa" w:w="2774"/>
          </w:tcPr>
          <w:p>
            <w:pPr>
              <w:spacing w:after="0"/>
              <w:jc w:val="left"/>
            </w:pPr>
            <w:r>
              <w:rPr>
                <w:sz w:val="16"/>
              </w:rPr>
              <w:t>Winter Weather</w:t>
            </w:r>
          </w:p>
        </w:tc>
        <w:tc>
          <w:tcPr>
            <w:tcW w:type="dxa" w:w="3315"/>
          </w:tcPr>
          <w:p>
            <w:pPr>
              <w:spacing w:after="0"/>
              <w:jc w:val="right"/>
            </w:pPr>
            <w:r>
              <w:rPr>
                <w:sz w:val="16"/>
              </w:rPr>
              <w:t>$59,582.36</w:t>
            </w:r>
          </w:p>
        </w:tc>
        <w:tc>
          <w:tcPr>
            <w:tcW w:type="dxa" w:w="1084"/>
          </w:tcPr>
          <w:p>
            <w:pPr>
              <w:spacing w:after="0"/>
              <w:jc w:val="left"/>
            </w:pPr>
          </w:p>
        </w:tc>
      </w:tr>
      <w:tr>
        <w:trPr>
          <w:cantSplit/>
        </w:trPr>
        <w:tc>
          <w:tcPr>
            <w:tcW w:type="dxa" w:w="1258"/>
          </w:tcPr>
          <w:p>
            <w:pPr>
              <w:spacing w:after="0"/>
              <w:jc w:val="left"/>
            </w:pPr>
            <w:r>
              <w:rPr>
                <w:sz w:val="16"/>
              </w:rPr>
              <w:t>1976-06-17</w:t>
            </w:r>
          </w:p>
        </w:tc>
        <w:tc>
          <w:tcPr>
            <w:tcW w:type="dxa" w:w="1258"/>
          </w:tcPr>
          <w:p>
            <w:pPr>
              <w:spacing w:after="0"/>
              <w:jc w:val="left"/>
            </w:pPr>
            <w:r>
              <w:rPr>
                <w:sz w:val="16"/>
              </w:rPr>
              <w:t>1976-06-17</w:t>
            </w:r>
          </w:p>
        </w:tc>
        <w:tc>
          <w:tcPr>
            <w:tcW w:type="dxa" w:w="1258"/>
          </w:tcPr>
          <w:p>
            <w:pPr>
              <w:spacing w:after="0"/>
              <w:jc w:val="left"/>
            </w:pPr>
            <w:r>
              <w:rPr>
                <w:sz w:val="16"/>
              </w:rPr>
              <w:t>EM-3014-WI</w:t>
            </w:r>
          </w:p>
        </w:tc>
        <w:tc>
          <w:tcPr>
            <w:tcW w:type="dxa" w:w="1149"/>
          </w:tcPr>
          <w:p>
            <w:pPr>
              <w:spacing w:after="0"/>
              <w:jc w:val="left"/>
            </w:pPr>
            <w:r>
              <w:rPr>
                <w:sz w:val="16"/>
              </w:rPr>
              <w:t>Emergency</w:t>
            </w:r>
          </w:p>
        </w:tc>
        <w:tc>
          <w:tcPr>
            <w:tcW w:type="dxa" w:w="2016"/>
          </w:tcPr>
          <w:p>
            <w:pPr>
              <w:spacing w:after="0"/>
              <w:jc w:val="left"/>
            </w:pPr>
            <w:r>
              <w:rPr>
                <w:sz w:val="16"/>
              </w:rPr>
              <w:t>Drought</w:t>
            </w:r>
          </w:p>
        </w:tc>
        <w:tc>
          <w:tcPr>
            <w:tcW w:type="dxa" w:w="2774"/>
          </w:tcPr>
          <w:p>
            <w:pPr>
              <w:spacing w:after="0"/>
              <w:jc w:val="left"/>
            </w:pPr>
            <w:r>
              <w:rPr>
                <w:sz w:val="16"/>
              </w:rPr>
              <w:t>Drought</w:t>
            </w:r>
          </w:p>
        </w:tc>
        <w:tc>
          <w:tcPr>
            <w:tcW w:type="dxa" w:w="3315"/>
          </w:tcPr>
          <w:p>
            <w:pPr>
              <w:spacing w:after="0"/>
              <w:jc w:val="right"/>
            </w:pPr>
            <w:r>
              <w:rPr>
                <w:sz w:val="16"/>
              </w:rPr>
              <w:t>no Public Assistance recorded</w:t>
            </w:r>
          </w:p>
        </w:tc>
        <w:tc>
          <w:tcPr>
            <w:tcW w:type="dxa" w:w="1084"/>
          </w:tcPr>
          <w:p>
            <w:pPr>
              <w:spacing w:after="0"/>
              <w:jc w:val="left"/>
            </w:pPr>
          </w:p>
        </w:tc>
      </w:tr>
      <w:tr>
        <w:trPr>
          <w:cantSplit/>
        </w:trPr>
        <w:tc>
          <w:tcPr>
            <w:tcW w:type="dxa" w:w="1258"/>
          </w:tcPr>
          <w:p>
            <w:pPr>
              <w:spacing w:after="0"/>
              <w:jc w:val="left"/>
            </w:pPr>
            <w:r>
              <w:rPr>
                <w:sz w:val="16"/>
              </w:rPr>
              <w:t>1973-04-27</w:t>
            </w:r>
          </w:p>
        </w:tc>
        <w:tc>
          <w:tcPr>
            <w:tcW w:type="dxa" w:w="1258"/>
          </w:tcPr>
          <w:p>
            <w:pPr>
              <w:spacing w:after="0"/>
              <w:jc w:val="left"/>
            </w:pPr>
            <w:r>
              <w:rPr>
                <w:sz w:val="16"/>
              </w:rPr>
              <w:t>1973-04-27</w:t>
            </w:r>
          </w:p>
        </w:tc>
        <w:tc>
          <w:tcPr>
            <w:tcW w:type="dxa" w:w="1258"/>
          </w:tcPr>
          <w:p>
            <w:pPr>
              <w:spacing w:after="0"/>
              <w:jc w:val="left"/>
            </w:pPr>
            <w:r>
              <w:rPr>
                <w:sz w:val="16"/>
              </w:rPr>
              <w:t>DR-376-WI</w:t>
            </w:r>
          </w:p>
        </w:tc>
        <w:tc>
          <w:tcPr>
            <w:tcW w:type="dxa" w:w="1149"/>
          </w:tcPr>
          <w:p>
            <w:pPr>
              <w:spacing w:after="0"/>
              <w:jc w:val="left"/>
            </w:pPr>
            <w:r>
              <w:rPr>
                <w:sz w:val="16"/>
              </w:rPr>
              <w:t>Major disaster</w:t>
            </w:r>
          </w:p>
        </w:tc>
        <w:tc>
          <w:tcPr>
            <w:tcW w:type="dxa" w:w="2016"/>
          </w:tcPr>
          <w:p>
            <w:pPr>
              <w:spacing w:after="0"/>
              <w:jc w:val="left"/>
            </w:pPr>
            <w:r>
              <w:rPr>
                <w:sz w:val="16"/>
              </w:rPr>
              <w:t>Severe Storms &amp; Flooding</w:t>
            </w:r>
          </w:p>
        </w:tc>
        <w:tc>
          <w:tcPr>
            <w:tcW w:type="dxa" w:w="2774"/>
          </w:tcPr>
          <w:p>
            <w:pPr>
              <w:spacing w:after="0"/>
              <w:jc w:val="left"/>
            </w:pPr>
            <w:r>
              <w:rPr>
                <w:sz w:val="16"/>
              </w:rPr>
              <w:t>Inland Flooding</w:t>
            </w:r>
          </w:p>
        </w:tc>
        <w:tc>
          <w:tcPr>
            <w:tcW w:type="dxa" w:w="3315"/>
          </w:tcPr>
          <w:p>
            <w:pPr>
              <w:spacing w:after="0"/>
              <w:jc w:val="right"/>
            </w:pPr>
            <w:r>
              <w:rPr>
                <w:sz w:val="16"/>
              </w:rPr>
              <w:t>no Public Assistance recorded</w:t>
            </w:r>
          </w:p>
        </w:tc>
        <w:tc>
          <w:tcPr>
            <w:tcW w:type="dxa" w:w="10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83</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r>
              <w:rPr>
                <w:sz w:val="16"/>
              </w:rPr>
              <w:t>17</w:t>
            </w:r>
          </w:p>
        </w:tc>
        <w:tc>
          <w:tcPr>
            <w:tcW w:type="dxa" w:w="2116"/>
          </w:tcPr>
          <w:p>
            <w:pPr>
              <w:spacing w:after="0"/>
              <w:jc w:val="right"/>
            </w:pPr>
            <w:r>
              <w:rPr>
                <w:sz w:val="16"/>
              </w:rPr>
              <w:t>2</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19 High Wind and 19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108</w:t>
            </w:r>
          </w:p>
        </w:tc>
        <w:tc>
          <w:tcPr>
            <w:tcW w:type="dxa" w:w="1159"/>
          </w:tcPr>
          <w:p>
            <w:pPr>
              <w:spacing w:after="0"/>
              <w:jc w:val="right"/>
            </w:pPr>
            <w:r>
              <w:rPr>
                <w:sz w:val="16"/>
              </w:rPr>
              <w:t>16</w:t>
            </w:r>
          </w:p>
        </w:tc>
        <w:tc>
          <w:tcPr>
            <w:tcW w:type="dxa" w:w="2116"/>
          </w:tcPr>
          <w:p>
            <w:pPr>
              <w:spacing w:after="0"/>
              <w:jc w:val="right"/>
            </w:pPr>
            <w:r>
              <w:rPr>
                <w:sz w:val="16"/>
              </w:rPr>
              <w:t>3</w:t>
            </w:r>
          </w:p>
        </w:tc>
        <w:tc>
          <w:tcPr>
            <w:tcW w:type="dxa" w:w="786"/>
          </w:tcPr>
          <w:p>
            <w:pPr>
              <w:spacing w:after="0"/>
              <w:jc w:val="right"/>
            </w:pPr>
            <w:r>
              <w:rPr>
                <w:sz w:val="16"/>
              </w:rPr>
              <w:t>19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7"/>
        <w:gridCol w:w="2465"/>
        <w:gridCol w:w="2741"/>
        <w:gridCol w:w="923"/>
        <w:gridCol w:w="2010"/>
        <w:gridCol w:w="1004"/>
        <w:gridCol w:w="2595"/>
      </w:tblGrid>
      <w:tr>
        <w:trPr>
          <w:cantSplit/>
          <w:tblHeader/>
        </w:trPr>
        <w:tc>
          <w:tcPr>
            <w:tcW w:type="dxa" w:w="1037"/>
            <w:shd w:val="clear" w:color="auto" w:fill="E8E8E8"/>
          </w:tcPr>
          <w:p>
            <w:pPr>
              <w:spacing w:after="0"/>
              <w:jc w:val="left"/>
            </w:pPr>
            <w:r>
              <w:rPr>
                <w:b/>
                <w:sz w:val="16"/>
              </w:rPr>
              <w:t>Date</w:t>
            </w:r>
          </w:p>
        </w:tc>
        <w:tc>
          <w:tcPr>
            <w:tcW w:type="dxa" w:w="1337"/>
            <w:shd w:val="clear" w:color="auto" w:fill="E8E8E8"/>
          </w:tcPr>
          <w:p>
            <w:pPr>
              <w:spacing w:after="0"/>
              <w:jc w:val="left"/>
            </w:pPr>
            <w:r>
              <w:rPr>
                <w:b/>
                <w:sz w:val="16"/>
              </w:rPr>
              <w:t>Event type</w:t>
            </w:r>
          </w:p>
        </w:tc>
        <w:tc>
          <w:tcPr>
            <w:tcW w:type="dxa" w:w="2465"/>
            <w:shd w:val="clear" w:color="auto" w:fill="E8E8E8"/>
          </w:tcPr>
          <w:p>
            <w:pPr>
              <w:spacing w:after="0"/>
              <w:jc w:val="left"/>
            </w:pPr>
            <w:r>
              <w:rPr>
                <w:b/>
                <w:sz w:val="16"/>
              </w:rPr>
              <w:t>Magnitude or extent</w:t>
            </w:r>
          </w:p>
        </w:tc>
        <w:tc>
          <w:tcPr>
            <w:tcW w:type="dxa" w:w="2741"/>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0"/>
            <w:shd w:val="clear" w:color="auto" w:fill="E8E8E8"/>
          </w:tcPr>
          <w:p>
            <w:pPr>
              <w:spacing w:after="0"/>
              <w:jc w:val="left"/>
            </w:pPr>
            <w:r>
              <w:rPr>
                <w:b/>
                <w:sz w:val="16"/>
              </w:rPr>
              <w:t>Location</w:t>
            </w:r>
          </w:p>
        </w:tc>
        <w:tc>
          <w:tcPr>
            <w:tcW w:type="dxa" w:w="1004"/>
            <w:shd w:val="clear" w:color="auto" w:fill="E8E8E8"/>
          </w:tcPr>
          <w:p>
            <w:pPr>
              <w:spacing w:after="0"/>
              <w:jc w:val="left"/>
            </w:pPr>
            <w:r>
              <w:rPr>
                <w:b/>
                <w:sz w:val="16"/>
              </w:rPr>
              <w:t>Flags</w:t>
            </w:r>
          </w:p>
        </w:tc>
        <w:tc>
          <w:tcPr>
            <w:tcW w:type="dxa" w:w="25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2023-01-31</w:t>
            </w:r>
          </w:p>
        </w:tc>
        <w:tc>
          <w:tcPr>
            <w:tcW w:type="dxa" w:w="1337"/>
          </w:tcPr>
          <w:p>
            <w:pPr>
              <w:spacing w:after="0"/>
              <w:jc w:val="left"/>
            </w:pPr>
            <w:r>
              <w:rPr>
                <w:sz w:val="16"/>
              </w:rPr>
              <w:t>Cold/Wind Chill</w:t>
            </w:r>
          </w:p>
        </w:tc>
        <w:tc>
          <w:tcPr>
            <w:tcW w:type="dxa" w:w="2465"/>
          </w:tcPr>
          <w:p>
            <w:pPr>
              <w:spacing w:after="0"/>
              <w:jc w:val="left"/>
            </w:pPr>
          </w:p>
        </w:tc>
        <w:tc>
          <w:tcPr>
            <w:tcW w:type="dxa" w:w="2741"/>
          </w:tcPr>
          <w:p>
            <w:pPr>
              <w:spacing w:after="0"/>
              <w:jc w:val="left"/>
            </w:pPr>
            <w:r>
              <w:rPr>
                <w:sz w:val="16"/>
              </w:rPr>
              <w:t>$0 property; $0 crops, reported for the zone (2023 dollars)</w:t>
            </w:r>
          </w:p>
        </w:tc>
        <w:tc>
          <w:tcPr>
            <w:tcW w:type="dxa" w:w="923"/>
          </w:tcPr>
          <w:p>
            <w:pPr>
              <w:spacing w:after="0"/>
              <w:jc w:val="right"/>
            </w:pPr>
            <w:r>
              <w:rPr>
                <w:sz w:val="16"/>
              </w:rPr>
              <w:t>1, 0</w:t>
            </w:r>
          </w:p>
        </w:tc>
        <w:tc>
          <w:tcPr>
            <w:tcW w:type="dxa" w:w="2010"/>
          </w:tcPr>
          <w:p>
            <w:pPr>
              <w:spacing w:after="0"/>
              <w:jc w:val="left"/>
            </w:pPr>
            <w:r>
              <w:rPr>
                <w:sz w:val="16"/>
              </w:rPr>
              <w:t>NWS zone WIZ022 (DOOR), zone-level</w:t>
            </w:r>
          </w:p>
        </w:tc>
        <w:tc>
          <w:tcPr>
            <w:tcW w:type="dxa" w:w="1004"/>
          </w:tcPr>
          <w:p>
            <w:pPr>
              <w:spacing w:after="0"/>
              <w:jc w:val="left"/>
            </w:pPr>
            <w:r>
              <w:rPr>
                <w:sz w:val="16"/>
              </w:rPr>
              <w:t>new since last plan; within last 5 years</w:t>
            </w:r>
          </w:p>
        </w:tc>
        <w:tc>
          <w:tcPr>
            <w:tcW w:type="dxa" w:w="2595"/>
          </w:tcPr>
          <w:p>
            <w:pPr>
              <w:spacing w:after="0"/>
              <w:jc w:val="left"/>
            </w:pPr>
            <w:r>
              <w:rPr>
                <w:sz w:val="16"/>
              </w:rPr>
              <w:t>deaths or injuries recorded</w:t>
            </w:r>
          </w:p>
        </w:tc>
      </w:tr>
      <w:tr>
        <w:trPr>
          <w:cantSplit/>
        </w:trPr>
        <w:tc>
          <w:tcPr>
            <w:tcW w:type="dxa" w:w="1037"/>
          </w:tcPr>
          <w:p>
            <w:pPr>
              <w:spacing w:after="0"/>
              <w:jc w:val="left"/>
            </w:pPr>
            <w:r>
              <w:rPr>
                <w:sz w:val="16"/>
              </w:rPr>
              <w:t>2018-04-13</w:t>
            </w:r>
          </w:p>
        </w:tc>
        <w:tc>
          <w:tcPr>
            <w:tcW w:type="dxa" w:w="1337"/>
          </w:tcPr>
          <w:p>
            <w:pPr>
              <w:spacing w:after="0"/>
              <w:jc w:val="left"/>
            </w:pPr>
            <w:r>
              <w:rPr>
                <w:sz w:val="16"/>
              </w:rPr>
              <w:t>Winter Storm</w:t>
            </w:r>
          </w:p>
        </w:tc>
        <w:tc>
          <w:tcPr>
            <w:tcW w:type="dxa" w:w="2465"/>
          </w:tcPr>
          <w:p>
            <w:pPr>
              <w:spacing w:after="0"/>
              <w:jc w:val="left"/>
            </w:pPr>
          </w:p>
        </w:tc>
        <w:tc>
          <w:tcPr>
            <w:tcW w:type="dxa" w:w="2741"/>
          </w:tcPr>
          <w:p>
            <w:pPr>
              <w:spacing w:after="0"/>
              <w:jc w:val="left"/>
            </w:pPr>
            <w:r>
              <w:rPr>
                <w:sz w:val="16"/>
              </w:rPr>
              <w:t>$75,000 property; $0 crops, reported for the zone (2018 dollars)</w:t>
            </w:r>
          </w:p>
        </w:tc>
        <w:tc>
          <w:tcPr>
            <w:tcW w:type="dxa" w:w="923"/>
          </w:tcPr>
          <w:p>
            <w:pPr>
              <w:spacing w:after="0"/>
              <w:jc w:val="right"/>
            </w:pPr>
            <w:r>
              <w:rPr>
                <w:sz w:val="16"/>
              </w:rPr>
              <w:t>0, 0</w:t>
            </w:r>
          </w:p>
        </w:tc>
        <w:tc>
          <w:tcPr>
            <w:tcW w:type="dxa" w:w="2010"/>
          </w:tcPr>
          <w:p>
            <w:pPr>
              <w:spacing w:after="0"/>
              <w:jc w:val="left"/>
            </w:pPr>
            <w:r>
              <w:rPr>
                <w:sz w:val="16"/>
              </w:rPr>
              <w:t>NWS zone WIZ022 (DOOR), zone-level</w:t>
            </w:r>
          </w:p>
        </w:tc>
        <w:tc>
          <w:tcPr>
            <w:tcW w:type="dxa" w:w="1004"/>
          </w:tcPr>
          <w:p>
            <w:pPr>
              <w:spacing w:after="0"/>
              <w:jc w:val="left"/>
            </w:pPr>
          </w:p>
        </w:tc>
        <w:tc>
          <w:tcPr>
            <w:tcW w:type="dxa" w:w="25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2014-09-05</w:t>
            </w:r>
          </w:p>
        </w:tc>
        <w:tc>
          <w:tcPr>
            <w:tcW w:type="dxa" w:w="1337"/>
          </w:tcPr>
          <w:p>
            <w:pPr>
              <w:spacing w:after="0"/>
              <w:jc w:val="left"/>
            </w:pPr>
            <w:r>
              <w:rPr>
                <w:sz w:val="16"/>
              </w:rPr>
              <w:t>Flash Flood</w:t>
            </w:r>
          </w:p>
        </w:tc>
        <w:tc>
          <w:tcPr>
            <w:tcW w:type="dxa" w:w="2465"/>
          </w:tcPr>
          <w:p>
            <w:pPr>
              <w:spacing w:after="0"/>
              <w:jc w:val="left"/>
            </w:pPr>
          </w:p>
        </w:tc>
        <w:tc>
          <w:tcPr>
            <w:tcW w:type="dxa" w:w="2741"/>
          </w:tcPr>
          <w:p>
            <w:pPr>
              <w:spacing w:after="0"/>
              <w:jc w:val="left"/>
            </w:pPr>
            <w:r>
              <w:rPr>
                <w:sz w:val="16"/>
              </w:rPr>
              <w:t>$75,000 property; $0 crops (2014 dollars)</w:t>
            </w:r>
          </w:p>
        </w:tc>
        <w:tc>
          <w:tcPr>
            <w:tcW w:type="dxa" w:w="923"/>
          </w:tcPr>
          <w:p>
            <w:pPr>
              <w:spacing w:after="0"/>
              <w:jc w:val="right"/>
            </w:pPr>
            <w:r>
              <w:rPr>
                <w:sz w:val="16"/>
              </w:rPr>
              <w:t>0, 0</w:t>
            </w:r>
          </w:p>
        </w:tc>
        <w:tc>
          <w:tcPr>
            <w:tcW w:type="dxa" w:w="2010"/>
          </w:tcPr>
          <w:p>
            <w:pPr>
              <w:spacing w:after="0"/>
              <w:jc w:val="left"/>
            </w:pPr>
            <w:r>
              <w:rPr>
                <w:sz w:val="16"/>
              </w:rPr>
              <w:t>EPHRAIM</w:t>
            </w:r>
          </w:p>
        </w:tc>
        <w:tc>
          <w:tcPr>
            <w:tcW w:type="dxa" w:w="1004"/>
          </w:tcPr>
          <w:p>
            <w:pPr>
              <w:spacing w:after="0"/>
              <w:jc w:val="left"/>
            </w:pPr>
          </w:p>
        </w:tc>
        <w:tc>
          <w:tcPr>
            <w:tcW w:type="dxa" w:w="25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2010-07-14</w:t>
            </w:r>
          </w:p>
        </w:tc>
        <w:tc>
          <w:tcPr>
            <w:tcW w:type="dxa" w:w="1337"/>
          </w:tcPr>
          <w:p>
            <w:pPr>
              <w:spacing w:after="0"/>
              <w:jc w:val="left"/>
            </w:pPr>
            <w:r>
              <w:rPr>
                <w:sz w:val="16"/>
              </w:rPr>
              <w:t>Lightning</w:t>
            </w:r>
          </w:p>
        </w:tc>
        <w:tc>
          <w:tcPr>
            <w:tcW w:type="dxa" w:w="2465"/>
          </w:tcPr>
          <w:p>
            <w:pPr>
              <w:spacing w:after="0"/>
              <w:jc w:val="left"/>
            </w:pPr>
          </w:p>
        </w:tc>
        <w:tc>
          <w:tcPr>
            <w:tcW w:type="dxa" w:w="2741"/>
          </w:tcPr>
          <w:p>
            <w:pPr>
              <w:spacing w:after="0"/>
              <w:jc w:val="left"/>
            </w:pPr>
            <w:r>
              <w:rPr>
                <w:sz w:val="16"/>
              </w:rPr>
              <w:t>$433,700 property; $0 crops (2010 dollars)</w:t>
            </w:r>
          </w:p>
        </w:tc>
        <w:tc>
          <w:tcPr>
            <w:tcW w:type="dxa" w:w="923"/>
          </w:tcPr>
          <w:p>
            <w:pPr>
              <w:spacing w:after="0"/>
              <w:jc w:val="right"/>
            </w:pPr>
            <w:r>
              <w:rPr>
                <w:sz w:val="16"/>
              </w:rPr>
              <w:t>0, 0</w:t>
            </w:r>
          </w:p>
        </w:tc>
        <w:tc>
          <w:tcPr>
            <w:tcW w:type="dxa" w:w="2010"/>
          </w:tcPr>
          <w:p>
            <w:pPr>
              <w:spacing w:after="0"/>
              <w:jc w:val="left"/>
            </w:pPr>
            <w:r>
              <w:rPr>
                <w:sz w:val="16"/>
              </w:rPr>
              <w:t>FISH CREEK</w:t>
            </w:r>
          </w:p>
        </w:tc>
        <w:tc>
          <w:tcPr>
            <w:tcW w:type="dxa" w:w="1004"/>
          </w:tcPr>
          <w:p>
            <w:pPr>
              <w:spacing w:after="0"/>
              <w:jc w:val="left"/>
            </w:pPr>
          </w:p>
        </w:tc>
        <w:tc>
          <w:tcPr>
            <w:tcW w:type="dxa" w:w="2595"/>
          </w:tcPr>
          <w:p>
            <w:pPr>
              <w:spacing w:after="0"/>
              <w:jc w:val="left"/>
            </w:pPr>
            <w:r>
              <w:rPr>
                <w:sz w:val="16"/>
              </w:rPr>
              <w:t>B1-c worst recorded: Lightning</w:t>
            </w:r>
          </w:p>
        </w:tc>
      </w:tr>
      <w:tr>
        <w:trPr>
          <w:cantSplit/>
        </w:trPr>
        <w:tc>
          <w:tcPr>
            <w:tcW w:type="dxa" w:w="1037"/>
          </w:tcPr>
          <w:p>
            <w:pPr>
              <w:spacing w:after="0"/>
              <w:jc w:val="left"/>
            </w:pPr>
            <w:r>
              <w:rPr>
                <w:sz w:val="16"/>
              </w:rPr>
              <w:t>2003-11-12</w:t>
            </w:r>
          </w:p>
        </w:tc>
        <w:tc>
          <w:tcPr>
            <w:tcW w:type="dxa" w:w="1337"/>
          </w:tcPr>
          <w:p>
            <w:pPr>
              <w:spacing w:after="0"/>
              <w:jc w:val="left"/>
            </w:pPr>
            <w:r>
              <w:rPr>
                <w:sz w:val="16"/>
              </w:rPr>
              <w:t>High Wind</w:t>
            </w:r>
          </w:p>
        </w:tc>
        <w:tc>
          <w:tcPr>
            <w:tcW w:type="dxa" w:w="2465"/>
          </w:tcPr>
          <w:p>
            <w:pPr>
              <w:spacing w:after="0"/>
              <w:jc w:val="left"/>
            </w:pPr>
            <w:r>
              <w:rPr>
                <w:sz w:val="16"/>
              </w:rPr>
              <w:t>68 kt (78 mph) measured gust</w:t>
            </w:r>
          </w:p>
        </w:tc>
        <w:tc>
          <w:tcPr>
            <w:tcW w:type="dxa" w:w="2741"/>
          </w:tcPr>
          <w:p>
            <w:pPr>
              <w:spacing w:after="0"/>
              <w:jc w:val="left"/>
            </w:pPr>
            <w:r>
              <w:rPr>
                <w:sz w:val="16"/>
              </w:rPr>
              <w:t>damage not reported</w:t>
            </w:r>
          </w:p>
        </w:tc>
        <w:tc>
          <w:tcPr>
            <w:tcW w:type="dxa" w:w="923"/>
          </w:tcPr>
          <w:p>
            <w:pPr>
              <w:spacing w:after="0"/>
              <w:jc w:val="right"/>
            </w:pPr>
            <w:r>
              <w:rPr>
                <w:sz w:val="16"/>
              </w:rPr>
              <w:t>0, 0</w:t>
            </w:r>
          </w:p>
        </w:tc>
        <w:tc>
          <w:tcPr>
            <w:tcW w:type="dxa" w:w="2010"/>
          </w:tcPr>
          <w:p>
            <w:pPr>
              <w:spacing w:after="0"/>
              <w:jc w:val="left"/>
            </w:pPr>
            <w:r>
              <w:rPr>
                <w:sz w:val="16"/>
              </w:rPr>
              <w:t>NWS zone WIZ022 (DOOR), zone-level</w:t>
            </w:r>
          </w:p>
        </w:tc>
        <w:tc>
          <w:tcPr>
            <w:tcW w:type="dxa" w:w="1004"/>
          </w:tcPr>
          <w:p>
            <w:pPr>
              <w:spacing w:after="0"/>
              <w:jc w:val="left"/>
            </w:pPr>
          </w:p>
        </w:tc>
        <w:tc>
          <w:tcPr>
            <w:tcW w:type="dxa" w:w="2595"/>
          </w:tcPr>
          <w:p>
            <w:pPr>
              <w:spacing w:after="0"/>
              <w:jc w:val="left"/>
            </w:pPr>
            <w:r>
              <w:rPr>
                <w:sz w:val="16"/>
              </w:rPr>
              <w:t>B1-c worst recorded: High Wind and Strong Wind</w:t>
            </w:r>
          </w:p>
        </w:tc>
      </w:tr>
      <w:tr>
        <w:trPr>
          <w:cantSplit/>
        </w:trPr>
        <w:tc>
          <w:tcPr>
            <w:tcW w:type="dxa" w:w="1037"/>
          </w:tcPr>
          <w:p>
            <w:pPr>
              <w:spacing w:after="0"/>
              <w:jc w:val="left"/>
            </w:pPr>
            <w:r>
              <w:rPr>
                <w:sz w:val="16"/>
              </w:rPr>
              <w:t>2001-08-09</w:t>
            </w:r>
          </w:p>
        </w:tc>
        <w:tc>
          <w:tcPr>
            <w:tcW w:type="dxa" w:w="1337"/>
          </w:tcPr>
          <w:p>
            <w:pPr>
              <w:spacing w:after="0"/>
              <w:jc w:val="left"/>
            </w:pPr>
            <w:r>
              <w:rPr>
                <w:sz w:val="16"/>
              </w:rPr>
              <w:t>Hail</w:t>
            </w:r>
          </w:p>
        </w:tc>
        <w:tc>
          <w:tcPr>
            <w:tcW w:type="dxa" w:w="2465"/>
          </w:tcPr>
          <w:p>
            <w:pPr>
              <w:spacing w:after="0"/>
              <w:jc w:val="left"/>
            </w:pPr>
            <w:r>
              <w:rPr>
                <w:sz w:val="16"/>
              </w:rPr>
              <w:t>3 in</w:t>
            </w:r>
          </w:p>
        </w:tc>
        <w:tc>
          <w:tcPr>
            <w:tcW w:type="dxa" w:w="2741"/>
          </w:tcPr>
          <w:p>
            <w:pPr>
              <w:spacing w:after="0"/>
              <w:jc w:val="left"/>
            </w:pPr>
            <w:r>
              <w:rPr>
                <w:sz w:val="16"/>
              </w:rPr>
              <w:t>damage not reported</w:t>
            </w:r>
          </w:p>
        </w:tc>
        <w:tc>
          <w:tcPr>
            <w:tcW w:type="dxa" w:w="923"/>
          </w:tcPr>
          <w:p>
            <w:pPr>
              <w:spacing w:after="0"/>
              <w:jc w:val="right"/>
            </w:pPr>
            <w:r>
              <w:rPr>
                <w:sz w:val="16"/>
              </w:rPr>
              <w:t>0, 0</w:t>
            </w:r>
          </w:p>
        </w:tc>
        <w:tc>
          <w:tcPr>
            <w:tcW w:type="dxa" w:w="2010"/>
          </w:tcPr>
          <w:p>
            <w:pPr>
              <w:spacing w:after="0"/>
              <w:jc w:val="left"/>
            </w:pPr>
            <w:r>
              <w:rPr>
                <w:sz w:val="16"/>
              </w:rPr>
              <w:t>STURGEON BAY</w:t>
            </w:r>
          </w:p>
        </w:tc>
        <w:tc>
          <w:tcPr>
            <w:tcW w:type="dxa" w:w="1004"/>
          </w:tcPr>
          <w:p>
            <w:pPr>
              <w:spacing w:after="0"/>
              <w:jc w:val="left"/>
            </w:pPr>
          </w:p>
        </w:tc>
        <w:tc>
          <w:tcPr>
            <w:tcW w:type="dxa" w:w="2595"/>
          </w:tcPr>
          <w:p>
            <w:pPr>
              <w:spacing w:after="0"/>
              <w:jc w:val="left"/>
            </w:pPr>
            <w:r>
              <w:rPr>
                <w:sz w:val="16"/>
              </w:rPr>
              <w:t>B1-c worst recorded: Hail</w:t>
            </w:r>
          </w:p>
        </w:tc>
      </w:tr>
      <w:tr>
        <w:trPr>
          <w:cantSplit/>
        </w:trPr>
        <w:tc>
          <w:tcPr>
            <w:tcW w:type="dxa" w:w="1037"/>
          </w:tcPr>
          <w:p>
            <w:pPr>
              <w:spacing w:after="0"/>
              <w:jc w:val="left"/>
            </w:pPr>
            <w:r>
              <w:rPr>
                <w:sz w:val="16"/>
              </w:rPr>
              <w:t>1999-07-23</w:t>
            </w:r>
          </w:p>
        </w:tc>
        <w:tc>
          <w:tcPr>
            <w:tcW w:type="dxa" w:w="1337"/>
          </w:tcPr>
          <w:p>
            <w:pPr>
              <w:spacing w:after="0"/>
              <w:jc w:val="left"/>
            </w:pPr>
            <w:r>
              <w:rPr>
                <w:sz w:val="16"/>
              </w:rPr>
              <w:t>Heat</w:t>
            </w:r>
          </w:p>
        </w:tc>
        <w:tc>
          <w:tcPr>
            <w:tcW w:type="dxa" w:w="2465"/>
          </w:tcPr>
          <w:p>
            <w:pPr>
              <w:spacing w:after="0"/>
              <w:jc w:val="left"/>
            </w:pPr>
          </w:p>
        </w:tc>
        <w:tc>
          <w:tcPr>
            <w:tcW w:type="dxa" w:w="2741"/>
          </w:tcPr>
          <w:p>
            <w:pPr>
              <w:spacing w:after="0"/>
              <w:jc w:val="left"/>
            </w:pPr>
            <w:r>
              <w:rPr>
                <w:sz w:val="16"/>
              </w:rPr>
              <w:t>damage not reported</w:t>
            </w:r>
          </w:p>
        </w:tc>
        <w:tc>
          <w:tcPr>
            <w:tcW w:type="dxa" w:w="923"/>
          </w:tcPr>
          <w:p>
            <w:pPr>
              <w:spacing w:after="0"/>
              <w:jc w:val="right"/>
            </w:pPr>
            <w:r>
              <w:rPr>
                <w:sz w:val="16"/>
              </w:rPr>
              <w:t>0, 0</w:t>
            </w:r>
          </w:p>
        </w:tc>
        <w:tc>
          <w:tcPr>
            <w:tcW w:type="dxa" w:w="2010"/>
          </w:tcPr>
          <w:p>
            <w:pPr>
              <w:spacing w:after="0"/>
              <w:jc w:val="left"/>
            </w:pPr>
            <w:r>
              <w:rPr>
                <w:sz w:val="16"/>
              </w:rPr>
              <w:t>NWS zone WIZ022 (DOOR), zone-level</w:t>
            </w:r>
          </w:p>
        </w:tc>
        <w:tc>
          <w:tcPr>
            <w:tcW w:type="dxa" w:w="1004"/>
          </w:tcPr>
          <w:p>
            <w:pPr>
              <w:spacing w:after="0"/>
              <w:jc w:val="left"/>
            </w:pPr>
          </w:p>
        </w:tc>
        <w:tc>
          <w:tcPr>
            <w:tcW w:type="dxa" w:w="2595"/>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337"/>
          </w:tcPr>
          <w:p>
            <w:pPr>
              <w:spacing w:after="0"/>
              <w:jc w:val="left"/>
            </w:pPr>
            <w:r>
              <w:rPr>
                <w:sz w:val="16"/>
              </w:rPr>
              <w:t>High Wind</w:t>
            </w:r>
          </w:p>
        </w:tc>
        <w:tc>
          <w:tcPr>
            <w:tcW w:type="dxa" w:w="2465"/>
          </w:tcPr>
          <w:p>
            <w:pPr>
              <w:spacing w:after="0"/>
              <w:jc w:val="left"/>
            </w:pPr>
            <w:r>
              <w:rPr>
                <w:sz w:val="16"/>
              </w:rPr>
              <w:t>52 kt (60 mph), measurement type not recorded</w:t>
            </w:r>
          </w:p>
        </w:tc>
        <w:tc>
          <w:tcPr>
            <w:tcW w:type="dxa" w:w="2741"/>
          </w:tcPr>
          <w:p>
            <w:pPr>
              <w:spacing w:after="0"/>
              <w:jc w:val="left"/>
            </w:pPr>
            <w:r>
              <w:rPr>
                <w:sz w:val="16"/>
              </w:rPr>
              <w:t>$50,000 property; crops not reported, reported for the zone (1998 dollars)</w:t>
            </w:r>
          </w:p>
        </w:tc>
        <w:tc>
          <w:tcPr>
            <w:tcW w:type="dxa" w:w="923"/>
          </w:tcPr>
          <w:p>
            <w:pPr>
              <w:spacing w:after="0"/>
              <w:jc w:val="right"/>
            </w:pPr>
            <w:r>
              <w:rPr>
                <w:sz w:val="16"/>
              </w:rPr>
              <w:t>1, 1</w:t>
            </w:r>
          </w:p>
        </w:tc>
        <w:tc>
          <w:tcPr>
            <w:tcW w:type="dxa" w:w="2010"/>
          </w:tcPr>
          <w:p>
            <w:pPr>
              <w:spacing w:after="0"/>
              <w:jc w:val="left"/>
            </w:pPr>
            <w:r>
              <w:rPr>
                <w:sz w:val="16"/>
              </w:rPr>
              <w:t>NWS zone WIZ022 (DOOR), zone-level</w:t>
            </w:r>
          </w:p>
        </w:tc>
        <w:tc>
          <w:tcPr>
            <w:tcW w:type="dxa" w:w="1004"/>
          </w:tcPr>
          <w:p>
            <w:pPr>
              <w:spacing w:after="0"/>
              <w:jc w:val="left"/>
            </w:pPr>
          </w:p>
        </w:tc>
        <w:tc>
          <w:tcPr>
            <w:tcW w:type="dxa" w:w="2595"/>
          </w:tcPr>
          <w:p>
            <w:pPr>
              <w:spacing w:after="0"/>
              <w:jc w:val="left"/>
            </w:pPr>
            <w:r>
              <w:rPr>
                <w:sz w:val="16"/>
              </w:rPr>
              <w:t>deaths or injuries recorded</w:t>
            </w:r>
          </w:p>
        </w:tc>
      </w:tr>
      <w:tr>
        <w:trPr>
          <w:cantSplit/>
        </w:trPr>
        <w:tc>
          <w:tcPr>
            <w:tcW w:type="dxa" w:w="1037"/>
          </w:tcPr>
          <w:p>
            <w:pPr>
              <w:spacing w:after="0"/>
              <w:jc w:val="left"/>
            </w:pPr>
            <w:r>
              <w:rPr>
                <w:sz w:val="16"/>
              </w:rPr>
              <w:t>1998-08-23</w:t>
            </w:r>
          </w:p>
        </w:tc>
        <w:tc>
          <w:tcPr>
            <w:tcW w:type="dxa" w:w="1337"/>
          </w:tcPr>
          <w:p>
            <w:pPr>
              <w:spacing w:after="0"/>
              <w:jc w:val="left"/>
            </w:pPr>
            <w:r>
              <w:rPr>
                <w:sz w:val="16"/>
              </w:rPr>
              <w:t>Tornado</w:t>
            </w:r>
          </w:p>
        </w:tc>
        <w:tc>
          <w:tcPr>
            <w:tcW w:type="dxa" w:w="2465"/>
          </w:tcPr>
          <w:p>
            <w:pPr>
              <w:spacing w:after="0"/>
              <w:jc w:val="left"/>
            </w:pPr>
            <w:r>
              <w:rPr>
                <w:sz w:val="16"/>
              </w:rPr>
              <w:t>F3, 5.1 mi within this county, 1,300 yd wide</w:t>
            </w:r>
          </w:p>
        </w:tc>
        <w:tc>
          <w:tcPr>
            <w:tcW w:type="dxa" w:w="2741"/>
          </w:tcPr>
          <w:p>
            <w:pPr>
              <w:spacing w:after="0"/>
              <w:jc w:val="left"/>
            </w:pPr>
            <w:r>
              <w:rPr>
                <w:sz w:val="16"/>
              </w:rPr>
              <w:t>$4,740,000 property; $1,770,000 crops (1998 dollars)</w:t>
            </w:r>
          </w:p>
        </w:tc>
        <w:tc>
          <w:tcPr>
            <w:tcW w:type="dxa" w:w="923"/>
          </w:tcPr>
          <w:p>
            <w:pPr>
              <w:spacing w:after="0"/>
              <w:jc w:val="right"/>
            </w:pPr>
            <w:r>
              <w:rPr>
                <w:sz w:val="16"/>
              </w:rPr>
              <w:t>0, 2</w:t>
            </w:r>
          </w:p>
        </w:tc>
        <w:tc>
          <w:tcPr>
            <w:tcW w:type="dxa" w:w="2010"/>
          </w:tcPr>
          <w:p>
            <w:pPr>
              <w:spacing w:after="0"/>
              <w:jc w:val="left"/>
            </w:pPr>
            <w:r>
              <w:rPr>
                <w:sz w:val="16"/>
              </w:rPr>
              <w:t>EGG HARBOR</w:t>
            </w:r>
          </w:p>
        </w:tc>
        <w:tc>
          <w:tcPr>
            <w:tcW w:type="dxa" w:w="1004"/>
          </w:tcPr>
          <w:p>
            <w:pPr>
              <w:spacing w:after="0"/>
              <w:jc w:val="left"/>
            </w:pPr>
          </w:p>
        </w:tc>
        <w:tc>
          <w:tcPr>
            <w:tcW w:type="dxa" w:w="2595"/>
          </w:tcPr>
          <w:p>
            <w:pPr>
              <w:spacing w:after="0"/>
              <w:jc w:val="left"/>
            </w:pPr>
            <w:r>
              <w:rPr>
                <w:sz w:val="16"/>
              </w:rPr>
              <w:t>B1-c worst recorded: Tornado</w:t>
            </w:r>
          </w:p>
        </w:tc>
      </w:tr>
      <w:tr>
        <w:trPr>
          <w:cantSplit/>
        </w:trPr>
        <w:tc>
          <w:tcPr>
            <w:tcW w:type="dxa" w:w="1037"/>
          </w:tcPr>
          <w:p>
            <w:pPr>
              <w:spacing w:after="0"/>
              <w:jc w:val="left"/>
            </w:pPr>
            <w:r>
              <w:rPr>
                <w:sz w:val="16"/>
              </w:rPr>
              <w:t>1998-06-25</w:t>
            </w:r>
          </w:p>
        </w:tc>
        <w:tc>
          <w:tcPr>
            <w:tcW w:type="dxa" w:w="1337"/>
          </w:tcPr>
          <w:p>
            <w:pPr>
              <w:spacing w:after="0"/>
              <w:jc w:val="left"/>
            </w:pPr>
            <w:r>
              <w:rPr>
                <w:sz w:val="16"/>
              </w:rPr>
              <w:t>Thunderstorm Wind</w:t>
            </w:r>
          </w:p>
        </w:tc>
        <w:tc>
          <w:tcPr>
            <w:tcW w:type="dxa" w:w="2465"/>
          </w:tcPr>
          <w:p>
            <w:pPr>
              <w:spacing w:after="0"/>
              <w:jc w:val="left"/>
            </w:pPr>
            <w:r>
              <w:rPr>
                <w:sz w:val="16"/>
              </w:rPr>
              <w:t>65 kt (75 mph), measurement type not recorded</w:t>
            </w:r>
          </w:p>
        </w:tc>
        <w:tc>
          <w:tcPr>
            <w:tcW w:type="dxa" w:w="2741"/>
          </w:tcPr>
          <w:p>
            <w:pPr>
              <w:spacing w:after="0"/>
              <w:jc w:val="left"/>
            </w:pPr>
            <w:r>
              <w:rPr>
                <w:sz w:val="16"/>
              </w:rPr>
              <w:t>$150,000 property; crops not reported (1998 dollars)</w:t>
            </w:r>
          </w:p>
        </w:tc>
        <w:tc>
          <w:tcPr>
            <w:tcW w:type="dxa" w:w="923"/>
          </w:tcPr>
          <w:p>
            <w:pPr>
              <w:spacing w:after="0"/>
              <w:jc w:val="right"/>
            </w:pPr>
            <w:r>
              <w:rPr>
                <w:sz w:val="16"/>
              </w:rPr>
              <w:t>0, 3</w:t>
            </w:r>
          </w:p>
        </w:tc>
        <w:tc>
          <w:tcPr>
            <w:tcW w:type="dxa" w:w="2010"/>
          </w:tcPr>
          <w:p>
            <w:pPr>
              <w:spacing w:after="0"/>
              <w:jc w:val="left"/>
            </w:pPr>
            <w:r>
              <w:rPr>
                <w:sz w:val="16"/>
              </w:rPr>
              <w:t>STURGEON BAY</w:t>
            </w:r>
          </w:p>
        </w:tc>
        <w:tc>
          <w:tcPr>
            <w:tcW w:type="dxa" w:w="1004"/>
          </w:tcPr>
          <w:p>
            <w:pPr>
              <w:spacing w:after="0"/>
              <w:jc w:val="left"/>
            </w:pPr>
          </w:p>
        </w:tc>
        <w:tc>
          <w:tcPr>
            <w:tcW w:type="dxa" w:w="2595"/>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337"/>
          </w:tcPr>
          <w:p>
            <w:pPr>
              <w:spacing w:after="0"/>
              <w:jc w:val="left"/>
            </w:pPr>
            <w:r>
              <w:rPr>
                <w:sz w:val="16"/>
              </w:rPr>
              <w:t>Cold/Wind Chill</w:t>
            </w:r>
          </w:p>
        </w:tc>
        <w:tc>
          <w:tcPr>
            <w:tcW w:type="dxa" w:w="2465"/>
          </w:tcPr>
          <w:p>
            <w:pPr>
              <w:spacing w:after="0"/>
              <w:jc w:val="left"/>
            </w:pPr>
          </w:p>
        </w:tc>
        <w:tc>
          <w:tcPr>
            <w:tcW w:type="dxa" w:w="2741"/>
          </w:tcPr>
          <w:p>
            <w:pPr>
              <w:spacing w:after="0"/>
              <w:jc w:val="left"/>
            </w:pPr>
            <w:r>
              <w:rPr>
                <w:sz w:val="16"/>
              </w:rPr>
              <w:t>damage not reported</w:t>
            </w:r>
          </w:p>
        </w:tc>
        <w:tc>
          <w:tcPr>
            <w:tcW w:type="dxa" w:w="923"/>
          </w:tcPr>
          <w:p>
            <w:pPr>
              <w:spacing w:after="0"/>
              <w:jc w:val="right"/>
            </w:pPr>
            <w:r>
              <w:rPr>
                <w:sz w:val="16"/>
              </w:rPr>
              <w:t>0, 0</w:t>
            </w:r>
          </w:p>
        </w:tc>
        <w:tc>
          <w:tcPr>
            <w:tcW w:type="dxa" w:w="2010"/>
          </w:tcPr>
          <w:p>
            <w:pPr>
              <w:spacing w:after="0"/>
              <w:jc w:val="left"/>
            </w:pPr>
            <w:r>
              <w:rPr>
                <w:sz w:val="16"/>
              </w:rPr>
              <w:t>NWS zone WIZ022 (DOOR), zone-level</w:t>
            </w:r>
          </w:p>
        </w:tc>
        <w:tc>
          <w:tcPr>
            <w:tcW w:type="dxa" w:w="1004"/>
          </w:tcPr>
          <w:p>
            <w:pPr>
              <w:spacing w:after="0"/>
              <w:jc w:val="left"/>
            </w:pPr>
          </w:p>
        </w:tc>
        <w:tc>
          <w:tcPr>
            <w:tcW w:type="dxa" w:w="25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1983-07-21</w:t>
            </w:r>
          </w:p>
        </w:tc>
        <w:tc>
          <w:tcPr>
            <w:tcW w:type="dxa" w:w="1337"/>
          </w:tcPr>
          <w:p>
            <w:pPr>
              <w:spacing w:after="0"/>
              <w:jc w:val="left"/>
            </w:pPr>
            <w:r>
              <w:rPr>
                <w:sz w:val="16"/>
              </w:rPr>
              <w:t>Thunderstorm Wind</w:t>
            </w:r>
          </w:p>
        </w:tc>
        <w:tc>
          <w:tcPr>
            <w:tcW w:type="dxa" w:w="2465"/>
          </w:tcPr>
          <w:p>
            <w:pPr>
              <w:spacing w:after="0"/>
              <w:jc w:val="left"/>
            </w:pPr>
            <w:r>
              <w:rPr>
                <w:sz w:val="16"/>
              </w:rPr>
              <w:t>105 kt (121 mph), measurement type not recorded</w:t>
            </w:r>
          </w:p>
        </w:tc>
        <w:tc>
          <w:tcPr>
            <w:tcW w:type="dxa" w:w="2741"/>
          </w:tcPr>
          <w:p>
            <w:pPr>
              <w:spacing w:after="0"/>
              <w:jc w:val="left"/>
            </w:pPr>
            <w:r>
              <w:rPr>
                <w:sz w:val="16"/>
              </w:rPr>
              <w:t>damage not recorded (pre-1996 record)</w:t>
            </w:r>
          </w:p>
        </w:tc>
        <w:tc>
          <w:tcPr>
            <w:tcW w:type="dxa" w:w="923"/>
          </w:tcPr>
          <w:p>
            <w:pPr>
              <w:spacing w:after="0"/>
              <w:jc w:val="right"/>
            </w:pPr>
            <w:r>
              <w:rPr>
                <w:sz w:val="16"/>
              </w:rPr>
              <w:t>0, 0</w:t>
            </w:r>
          </w:p>
        </w:tc>
        <w:tc>
          <w:tcPr>
            <w:tcW w:type="dxa" w:w="2010"/>
          </w:tcPr>
          <w:p>
            <w:pPr>
              <w:spacing w:after="0"/>
              <w:jc w:val="left"/>
            </w:pPr>
            <w:r>
              <w:rPr>
                <w:sz w:val="16"/>
              </w:rPr>
              <w:t>location not recorded</w:t>
            </w:r>
          </w:p>
        </w:tc>
        <w:tc>
          <w:tcPr>
            <w:tcW w:type="dxa" w:w="1004"/>
          </w:tcPr>
          <w:p>
            <w:pPr>
              <w:spacing w:after="0"/>
              <w:jc w:val="left"/>
            </w:pPr>
          </w:p>
        </w:tc>
        <w:tc>
          <w:tcPr>
            <w:tcW w:type="dxa" w:w="2595"/>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(421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585"/>
        <w:gridCol w:w="1726"/>
        <w:gridCol w:w="1514"/>
        <w:gridCol w:w="1479"/>
        <w:gridCol w:w="1037"/>
        <w:gridCol w:w="151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585"/>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0.0135</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0.014 per year at a given location in the county</w:t>
            </w:r>
          </w:p>
        </w:tc>
        <w:tc>
          <w:tcPr>
            <w:tcW w:type="dxa" w:w="1585"/>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1"/>
          </w:tcPr>
          <w:p>
            <w:pPr>
              <w:spacing w:after="0"/>
              <w:jc w:val="right"/>
            </w:pPr>
            <w:r>
              <w:rPr>
                <w:sz w:val="16"/>
              </w:rPr>
              <w:t>5.11</w:t>
            </w:r>
          </w:p>
        </w:tc>
        <w:tc>
          <w:tcPr>
            <w:tcW w:type="dxa" w:w="1433"/>
          </w:tcPr>
          <w:p>
            <w:pPr>
              <w:spacing w:after="0"/>
              <w:jc w:val="left"/>
            </w:pPr>
            <w:r>
              <w:rPr>
                <w:sz w:val="16"/>
              </w:rPr>
              <w:t>event-days per year</w:t>
            </w:r>
          </w:p>
        </w:tc>
        <w:tc>
          <w:tcPr>
            <w:tcW w:type="dxa" w:w="1560"/>
          </w:tcPr>
          <w:p>
            <w:pPr>
              <w:spacing w:after="0"/>
              <w:jc w:val="left"/>
            </w:pPr>
            <w:r>
              <w:rPr>
                <w:sz w:val="16"/>
              </w:rPr>
              <w:t>about 5.11 days per year</w:t>
            </w:r>
          </w:p>
        </w:tc>
        <w:tc>
          <w:tcPr>
            <w:tcW w:type="dxa" w:w="1585"/>
          </w:tcPr>
          <w:p>
            <w:pPr>
              <w:spacing w:after="0"/>
              <w:jc w:val="left"/>
            </w:pPr>
            <w:r>
              <w:rPr>
                <w:sz w:val="16"/>
              </w:rPr>
              <w:t>Likely (from Storm Events: 8 of 30 years)</w:t>
            </w:r>
          </w:p>
        </w:tc>
        <w:tc>
          <w:tcPr>
            <w:tcW w:type="dxa" w:w="1726"/>
          </w:tcPr>
          <w:p>
            <w:pPr>
              <w:spacing w:after="0"/>
              <w:jc w:val="left"/>
            </w:pPr>
            <w:r>
              <w:rPr>
                <w:sz w:val="16"/>
              </w:rPr>
              <w:t>event-days in 8 of 30 years, 1996 to 2025 (26.7%)</w:t>
            </w:r>
          </w:p>
        </w:tc>
        <w:tc>
          <w:tcPr>
            <w:tcW w:type="dxa" w:w="1514"/>
          </w:tcPr>
          <w:p>
            <w:pPr>
              <w:spacing w:after="0"/>
              <w:jc w:val="right"/>
            </w:pPr>
            <w:r>
              <w:rPr>
                <w:sz w:val="16"/>
              </w:rPr>
              <w:t>97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60"/>
          </w:tcPr>
          <w:p>
            <w:pPr>
              <w:spacing w:after="0"/>
              <w:jc w:val="left"/>
            </w:pPr>
            <w:r>
              <w:rPr>
                <w:sz w:val="16"/>
              </w:rPr>
              <w:t>none modeled</w:t>
            </w:r>
          </w:p>
        </w:tc>
        <w:tc>
          <w:tcPr>
            <w:tcW w:type="dxa" w:w="1585"/>
          </w:tcPr>
          <w:p>
            <w:pPr>
              <w:spacing w:after="0"/>
              <w:jc w:val="left"/>
            </w:pPr>
            <w:r>
              <w:rPr>
                <w:sz w:val="16"/>
              </w:rPr>
              <w:t>Likely (from Storm Events: 5 of 30 years)</w:t>
            </w:r>
          </w:p>
        </w:tc>
        <w:tc>
          <w:tcPr>
            <w:tcW w:type="dxa" w:w="1726"/>
          </w:tcPr>
          <w:p>
            <w:pPr>
              <w:spacing w:after="0"/>
              <w:jc w:val="left"/>
            </w:pPr>
            <w:r>
              <w:rPr>
                <w:sz w:val="16"/>
              </w:rPr>
              <w:t>event-days in 5 of 30 years, 1996 to 2025 (16.7%)</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0"/>
          </w:tcPr>
          <w:p>
            <w:pPr>
              <w:spacing w:after="0"/>
              <w:jc w:val="left"/>
            </w:pPr>
            <w:r>
              <w:rPr>
                <w:sz w:val="16"/>
              </w:rPr>
              <w:t>NRI models no drought event-days here (2000 to 2025, 25.25 years; D3 and D4 only); Storm Events has a record in 5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0.000331</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0.0331%</w:t>
            </w:r>
          </w:p>
        </w:tc>
        <w:tc>
          <w:tcPr>
            <w:tcW w:type="dxa" w:w="1585"/>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1.11</w:t>
            </w:r>
          </w:p>
        </w:tc>
        <w:tc>
          <w:tcPr>
            <w:tcW w:type="dxa" w:w="1433"/>
          </w:tcPr>
          <w:p>
            <w:pPr>
              <w:spacing w:after="0"/>
              <w:jc w:val="left"/>
            </w:pPr>
            <w:r>
              <w:rPr>
                <w:sz w:val="16"/>
              </w:rPr>
              <w:t>events per year</w:t>
            </w:r>
          </w:p>
        </w:tc>
        <w:tc>
          <w:tcPr>
            <w:tcW w:type="dxa" w:w="1560"/>
          </w:tcPr>
          <w:p>
            <w:pPr>
              <w:spacing w:after="0"/>
              <w:jc w:val="left"/>
            </w:pPr>
            <w:r>
              <w:rPr>
                <w:sz w:val="16"/>
              </w:rPr>
              <w:t>about 1.11 per year</w:t>
            </w:r>
          </w:p>
        </w:tc>
        <w:tc>
          <w:tcPr>
            <w:tcW w:type="dxa" w:w="1585"/>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91.1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0.158</w:t>
            </w:r>
          </w:p>
        </w:tc>
        <w:tc>
          <w:tcPr>
            <w:tcW w:type="dxa" w:w="1433"/>
          </w:tcPr>
          <w:p>
            <w:pPr>
              <w:spacing w:after="0"/>
              <w:jc w:val="left"/>
            </w:pPr>
            <w:r>
              <w:rPr>
                <w:sz w:val="16"/>
              </w:rPr>
              <w:t>event-days per year</w:t>
            </w:r>
          </w:p>
        </w:tc>
        <w:tc>
          <w:tcPr>
            <w:tcW w:type="dxa" w:w="1560"/>
          </w:tcPr>
          <w:p>
            <w:pPr>
              <w:spacing w:after="0"/>
              <w:jc w:val="left"/>
            </w:pPr>
            <w:r>
              <w:rPr>
                <w:sz w:val="16"/>
              </w:rPr>
              <w:t>about 0.158 days per year</w:t>
            </w:r>
          </w:p>
        </w:tc>
        <w:tc>
          <w:tcPr>
            <w:tcW w:type="dxa" w:w="1585"/>
          </w:tcPr>
          <w:p>
            <w:pPr>
              <w:spacing w:after="0"/>
              <w:jc w:val="left"/>
            </w:pPr>
            <w:r>
              <w:rPr>
                <w:sz w:val="16"/>
              </w:rPr>
              <w:t>Likely (from Storm Events: 4 of 30 years)</w:t>
            </w:r>
          </w:p>
        </w:tc>
        <w:tc>
          <w:tcPr>
            <w:tcW w:type="dxa" w:w="1726"/>
          </w:tcPr>
          <w:p>
            <w:pPr>
              <w:spacing w:after="0"/>
              <w:jc w:val="left"/>
            </w:pPr>
            <w:r>
              <w:rPr>
                <w:sz w:val="16"/>
              </w:rPr>
              <w:t>event-days in 4 of 30 years, 1996 to 2025 (13.3%)</w:t>
            </w:r>
          </w:p>
        </w:tc>
        <w:tc>
          <w:tcPr>
            <w:tcW w:type="dxa" w:w="1514"/>
          </w:tcPr>
          <w:p>
            <w:pPr>
              <w:spacing w:after="0"/>
              <w:jc w:val="right"/>
            </w:pPr>
            <w:r>
              <w:rPr>
                <w:sz w:val="16"/>
              </w:rPr>
              <w:t>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w:t>
            </w:r>
          </w:p>
        </w:tc>
        <w:tc>
          <w:tcPr>
            <w:tcW w:type="dxa" w:w="1433"/>
          </w:tcPr>
          <w:p>
            <w:pPr>
              <w:spacing w:after="0"/>
              <w:jc w:val="left"/>
            </w:pPr>
            <w:r>
              <w:rPr>
                <w:sz w:val="16"/>
              </w:rPr>
              <w:t>events per year</w:t>
            </w:r>
          </w:p>
        </w:tc>
        <w:tc>
          <w:tcPr>
            <w:tcW w:type="dxa" w:w="1560"/>
          </w:tcPr>
          <w:p>
            <w:pPr>
              <w:spacing w:after="0"/>
              <w:jc w:val="left"/>
            </w:pPr>
            <w:r>
              <w:rPr>
                <w:sz w:val="16"/>
              </w:rPr>
              <w:t>none modeled</w:t>
            </w:r>
          </w:p>
        </w:tc>
        <w:tc>
          <w:tcPr>
            <w:tcW w:type="dxa" w:w="1585"/>
          </w:tcPr>
          <w:p>
            <w:pPr>
              <w:spacing w:after="0"/>
              <w:jc w:val="left"/>
            </w:pPr>
            <w:r>
              <w:rPr>
                <w:sz w:val="16"/>
              </w:rPr>
              <w:t>Unlikely</w:t>
            </w:r>
          </w:p>
        </w:tc>
        <w:tc>
          <w:tcPr>
            <w:tcW w:type="dxa" w:w="1726"/>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151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0.17</w:t>
            </w:r>
          </w:p>
        </w:tc>
        <w:tc>
          <w:tcPr>
            <w:tcW w:type="dxa" w:w="1433"/>
          </w:tcPr>
          <w:p>
            <w:pPr>
              <w:spacing w:after="0"/>
              <w:jc w:val="left"/>
            </w:pPr>
            <w:r>
              <w:rPr>
                <w:sz w:val="16"/>
              </w:rPr>
              <w:t>event-days per year</w:t>
            </w:r>
          </w:p>
        </w:tc>
        <w:tc>
          <w:tcPr>
            <w:tcW w:type="dxa" w:w="1560"/>
          </w:tcPr>
          <w:p>
            <w:pPr>
              <w:spacing w:after="0"/>
              <w:jc w:val="left"/>
            </w:pPr>
            <w:r>
              <w:rPr>
                <w:sz w:val="16"/>
              </w:rPr>
              <w:t>about 0.17 days per year</w:t>
            </w:r>
          </w:p>
        </w:tc>
        <w:tc>
          <w:tcPr>
            <w:tcW w:type="dxa" w:w="1585"/>
          </w:tcPr>
          <w:p>
            <w:pPr>
              <w:spacing w:after="0"/>
              <w:jc w:val="left"/>
            </w:pPr>
            <w:r>
              <w:rPr>
                <w:sz w:val="16"/>
              </w:rPr>
              <w:t>Possible (from Storm Events: 2 of 30 years)</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5</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0.214</w:t>
            </w:r>
          </w:p>
        </w:tc>
        <w:tc>
          <w:tcPr>
            <w:tcW w:type="dxa" w:w="1433"/>
          </w:tcPr>
          <w:p>
            <w:pPr>
              <w:spacing w:after="0"/>
              <w:jc w:val="left"/>
            </w:pPr>
            <w:r>
              <w:rPr>
                <w:sz w:val="16"/>
              </w:rPr>
              <w:t>event-days per year</w:t>
            </w:r>
          </w:p>
        </w:tc>
        <w:tc>
          <w:tcPr>
            <w:tcW w:type="dxa" w:w="1560"/>
          </w:tcPr>
          <w:p>
            <w:pPr>
              <w:spacing w:after="0"/>
              <w:jc w:val="left"/>
            </w:pPr>
            <w:r>
              <w:rPr>
                <w:sz w:val="16"/>
              </w:rPr>
              <w:t>about 0.214 days per year</w:t>
            </w:r>
          </w:p>
        </w:tc>
        <w:tc>
          <w:tcPr>
            <w:tcW w:type="dxa" w:w="1585"/>
          </w:tcPr>
          <w:p>
            <w:pPr>
              <w:spacing w:after="0"/>
              <w:jc w:val="left"/>
            </w:pPr>
            <w:r>
              <w:rPr>
                <w:sz w:val="16"/>
              </w:rPr>
              <w:t>Likely (from Storm Events: 5 of 30 years)</w:t>
            </w:r>
          </w:p>
        </w:tc>
        <w:tc>
          <w:tcPr>
            <w:tcW w:type="dxa" w:w="1726"/>
          </w:tcPr>
          <w:p>
            <w:pPr>
              <w:spacing w:after="0"/>
              <w:jc w:val="left"/>
            </w:pPr>
            <w:r>
              <w:rPr>
                <w:sz w:val="16"/>
              </w:rPr>
              <w:t>event-days in 5 of 30 years, 1996 to 2025 (16.7%)</w:t>
            </w:r>
          </w:p>
        </w:tc>
        <w:tc>
          <w:tcPr>
            <w:tcW w:type="dxa" w:w="1514"/>
          </w:tcPr>
          <w:p>
            <w:pPr>
              <w:spacing w:after="0"/>
              <w:jc w:val="right"/>
            </w:pPr>
            <w:r>
              <w:rPr>
                <w:sz w:val="16"/>
              </w:rPr>
              <w:t>6</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0.0617</w:t>
            </w:r>
          </w:p>
        </w:tc>
        <w:tc>
          <w:tcPr>
            <w:tcW w:type="dxa" w:w="1433"/>
          </w:tcPr>
          <w:p>
            <w:pPr>
              <w:spacing w:after="0"/>
              <w:jc w:val="left"/>
            </w:pPr>
            <w:r>
              <w:rPr>
                <w:sz w:val="16"/>
              </w:rPr>
              <w:t>events per year (modeled)</w:t>
            </w:r>
          </w:p>
        </w:tc>
        <w:tc>
          <w:tcPr>
            <w:tcW w:type="dxa" w:w="1560"/>
          </w:tcPr>
          <w:p>
            <w:pPr>
              <w:spacing w:after="0"/>
              <w:jc w:val="left"/>
            </w:pPr>
            <w:r>
              <w:rPr>
                <w:sz w:val="16"/>
              </w:rPr>
              <w:t>about 1 in 16 years</w:t>
            </w:r>
          </w:p>
        </w:tc>
        <w:tc>
          <w:tcPr>
            <w:tcW w:type="dxa" w:w="1585"/>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26.5</w:t>
            </w:r>
          </w:p>
        </w:tc>
        <w:tc>
          <w:tcPr>
            <w:tcW w:type="dxa" w:w="1433"/>
          </w:tcPr>
          <w:p>
            <w:pPr>
              <w:spacing w:after="0"/>
              <w:jc w:val="left"/>
            </w:pPr>
            <w:r>
              <w:rPr>
                <w:sz w:val="16"/>
              </w:rPr>
              <w:t>days per year with a strike</w:t>
            </w:r>
          </w:p>
        </w:tc>
        <w:tc>
          <w:tcPr>
            <w:tcW w:type="dxa" w:w="1560"/>
          </w:tcPr>
          <w:p>
            <w:pPr>
              <w:spacing w:after="0"/>
              <w:jc w:val="left"/>
            </w:pPr>
            <w:r>
              <w:rPr>
                <w:sz w:val="16"/>
              </w:rPr>
              <w:t>about 26.5 days per year</w:t>
            </w:r>
          </w:p>
        </w:tc>
        <w:tc>
          <w:tcPr>
            <w:tcW w:type="dxa" w:w="1585"/>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1.2</w:t>
            </w:r>
          </w:p>
        </w:tc>
        <w:tc>
          <w:tcPr>
            <w:tcW w:type="dxa" w:w="1433"/>
          </w:tcPr>
          <w:p>
            <w:pPr>
              <w:spacing w:after="0"/>
              <w:jc w:val="left"/>
            </w:pPr>
            <w:r>
              <w:rPr>
                <w:sz w:val="16"/>
              </w:rPr>
              <w:t>events per year</w:t>
            </w:r>
          </w:p>
        </w:tc>
        <w:tc>
          <w:tcPr>
            <w:tcW w:type="dxa" w:w="1560"/>
          </w:tcPr>
          <w:p>
            <w:pPr>
              <w:spacing w:after="0"/>
              <w:jc w:val="left"/>
            </w:pPr>
            <w:r>
              <w:rPr>
                <w:sz w:val="16"/>
              </w:rPr>
              <w:t>about 1.2 per year</w:t>
            </w:r>
          </w:p>
        </w:tc>
        <w:tc>
          <w:tcPr>
            <w:tcW w:type="dxa" w:w="1585"/>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21</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0.268</w:t>
            </w:r>
          </w:p>
        </w:tc>
        <w:tc>
          <w:tcPr>
            <w:tcW w:type="dxa" w:w="1433"/>
          </w:tcPr>
          <w:p>
            <w:pPr>
              <w:spacing w:after="0"/>
              <w:jc w:val="left"/>
            </w:pPr>
            <w:r>
              <w:rPr>
                <w:sz w:val="16"/>
              </w:rPr>
              <w:t>events per year</w:t>
            </w:r>
          </w:p>
        </w:tc>
        <w:tc>
          <w:tcPr>
            <w:tcW w:type="dxa" w:w="1560"/>
          </w:tcPr>
          <w:p>
            <w:pPr>
              <w:spacing w:after="0"/>
              <w:jc w:val="left"/>
            </w:pPr>
            <w:r>
              <w:rPr>
                <w:sz w:val="16"/>
              </w:rPr>
              <w:t>about 1 in 4 years</w:t>
            </w:r>
          </w:p>
        </w:tc>
        <w:tc>
          <w:tcPr>
            <w:tcW w:type="dxa" w:w="1585"/>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585"/>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0.0000554</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0.00554%</w:t>
            </w:r>
          </w:p>
        </w:tc>
        <w:tc>
          <w:tcPr>
            <w:tcW w:type="dxa" w:w="1585"/>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16</w:t>
            </w:r>
          </w:p>
        </w:tc>
        <w:tc>
          <w:tcPr>
            <w:tcW w:type="dxa" w:w="1433"/>
          </w:tcPr>
          <w:p>
            <w:pPr>
              <w:spacing w:after="0"/>
              <w:jc w:val="left"/>
            </w:pPr>
            <w:r>
              <w:rPr>
                <w:sz w:val="16"/>
              </w:rPr>
              <w:t>event-days per year</w:t>
            </w:r>
          </w:p>
        </w:tc>
        <w:tc>
          <w:tcPr>
            <w:tcW w:type="dxa" w:w="1560"/>
          </w:tcPr>
          <w:p>
            <w:pPr>
              <w:spacing w:after="0"/>
              <w:jc w:val="left"/>
            </w:pPr>
            <w:r>
              <w:rPr>
                <w:sz w:val="16"/>
              </w:rPr>
              <w:t>about 16 days per year</w:t>
            </w:r>
          </w:p>
        </w:tc>
        <w:tc>
          <w:tcPr>
            <w:tcW w:type="dxa" w:w="1585"/>
          </w:tcPr>
          <w:p>
            <w:pPr>
              <w:spacing w:after="0"/>
              <w:jc w:val="left"/>
            </w:pPr>
            <w:r>
              <w:rPr>
                <w:sz w:val="16"/>
              </w:rPr>
              <w:t>Highly likely (from Storm Events: 30 of 30 years)</w:t>
            </w:r>
          </w:p>
        </w:tc>
        <w:tc>
          <w:tcPr>
            <w:tcW w:type="dxa" w:w="1726"/>
          </w:tcPr>
          <w:p>
            <w:pPr>
              <w:spacing w:after="0"/>
              <w:jc w:val="left"/>
            </w:pPr>
            <w:r>
              <w:rPr>
                <w:sz w:val="16"/>
              </w:rPr>
              <w:t>event-days in 30 of 30 years, 1996 to 2025 (100%)</w:t>
            </w:r>
          </w:p>
        </w:tc>
        <w:tc>
          <w:tcPr>
            <w:tcW w:type="dxa" w:w="1514"/>
          </w:tcPr>
          <w:p>
            <w:pPr>
              <w:spacing w:after="0"/>
              <w:jc w:val="right"/>
            </w:pPr>
            <w:r>
              <w:rPr>
                <w:sz w:val="16"/>
              </w:rPr>
              <w:t>304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9 of 9</w:t>
            </w:r>
          </w:p>
        </w:tc>
        <w:tc>
          <w:tcPr>
            <w:tcW w:type="dxa" w:w="1235"/>
          </w:tcPr>
          <w:p>
            <w:pPr>
              <w:spacing w:after="0"/>
              <w:jc w:val="right"/>
            </w:pPr>
            <w:r>
              <w:rPr>
                <w:sz w:val="16"/>
              </w:rPr>
              <w:t>74.5</w:t>
            </w:r>
          </w:p>
        </w:tc>
        <w:tc>
          <w:tcPr>
            <w:tcW w:type="dxa" w:w="1295"/>
          </w:tcPr>
          <w:p>
            <w:pPr>
              <w:spacing w:after="0"/>
              <w:jc w:val="right"/>
            </w:pPr>
            <w:r>
              <w:rPr>
                <w:sz w:val="16"/>
              </w:rPr>
              <w:t>80.6</w:t>
            </w:r>
          </w:p>
        </w:tc>
        <w:tc>
          <w:tcPr>
            <w:tcW w:type="dxa" w:w="1235"/>
          </w:tcPr>
          <w:p>
            <w:pPr>
              <w:spacing w:after="0"/>
              <w:jc w:val="right"/>
            </w:pPr>
            <w:r>
              <w:rPr>
                <w:sz w:val="16"/>
              </w:rPr>
              <w:t>81.5</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87.3</w:t>
            </w:r>
          </w:p>
        </w:tc>
        <w:tc>
          <w:tcPr>
            <w:tcW w:type="dxa" w:w="1295"/>
          </w:tcPr>
          <w:p>
            <w:pPr>
              <w:spacing w:after="0"/>
              <w:jc w:val="right"/>
            </w:pPr>
            <w:r>
              <w:rPr>
                <w:sz w:val="16"/>
              </w:rPr>
              <w:t>96.1</w:t>
            </w:r>
          </w:p>
        </w:tc>
        <w:tc>
          <w:tcPr>
            <w:tcW w:type="dxa" w:w="1235"/>
          </w:tcPr>
          <w:p>
            <w:pPr>
              <w:spacing w:after="0"/>
              <w:jc w:val="right"/>
            </w:pPr>
            <w:r>
              <w:rPr>
                <w:sz w:val="16"/>
              </w:rPr>
              <w:t>98.9</w:t>
            </w:r>
          </w:p>
        </w:tc>
        <w:tc>
          <w:tcPr>
            <w:tcW w:type="dxa" w:w="7078"/>
          </w:tcPr>
          <w:p>
            <w:pPr>
              <w:spacing w:after="0"/>
              <w:jc w:val="left"/>
            </w:pPr>
            <w:r>
              <w:rPr>
                <w:sz w:val="16"/>
              </w:rPr>
              <w:t>Very High 6,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9</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5.0</w:t>
            </w:r>
          </w:p>
        </w:tc>
        <w:tc>
          <w:tcPr>
            <w:tcW w:type="dxa" w:w="1295"/>
          </w:tcPr>
          <w:p>
            <w:pPr>
              <w:spacing w:after="0"/>
              <w:jc w:val="right"/>
            </w:pPr>
            <w:r>
              <w:rPr>
                <w:sz w:val="16"/>
              </w:rPr>
              <w:t>6.5</w:t>
            </w:r>
          </w:p>
        </w:tc>
        <w:tc>
          <w:tcPr>
            <w:tcW w:type="dxa" w:w="1235"/>
          </w:tcPr>
          <w:p>
            <w:pPr>
              <w:spacing w:after="0"/>
              <w:jc w:val="right"/>
            </w:pPr>
            <w:r>
              <w:rPr>
                <w:sz w:val="16"/>
              </w:rPr>
              <w:t>14.0</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79.3</w:t>
            </w:r>
          </w:p>
        </w:tc>
        <w:tc>
          <w:tcPr>
            <w:tcW w:type="dxa" w:w="1295"/>
          </w:tcPr>
          <w:p>
            <w:pPr>
              <w:spacing w:after="0"/>
              <w:jc w:val="right"/>
            </w:pPr>
            <w:r>
              <w:rPr>
                <w:sz w:val="16"/>
              </w:rPr>
              <w:t>86.8</w:t>
            </w:r>
          </w:p>
        </w:tc>
        <w:tc>
          <w:tcPr>
            <w:tcW w:type="dxa" w:w="1235"/>
          </w:tcPr>
          <w:p>
            <w:pPr>
              <w:spacing w:after="0"/>
              <w:jc w:val="right"/>
            </w:pPr>
            <w:r>
              <w:rPr>
                <w:sz w:val="16"/>
              </w:rPr>
              <w:t>90.2</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2.2</w:t>
            </w:r>
          </w:p>
        </w:tc>
        <w:tc>
          <w:tcPr>
            <w:tcW w:type="dxa" w:w="1295"/>
          </w:tcPr>
          <w:p>
            <w:pPr>
              <w:spacing w:after="0"/>
              <w:jc w:val="right"/>
            </w:pPr>
            <w:r>
              <w:rPr>
                <w:sz w:val="16"/>
              </w:rPr>
              <w:t>2.9</w:t>
            </w:r>
          </w:p>
        </w:tc>
        <w:tc>
          <w:tcPr>
            <w:tcW w:type="dxa" w:w="1235"/>
          </w:tcPr>
          <w:p>
            <w:pPr>
              <w:spacing w:after="0"/>
              <w:jc w:val="right"/>
            </w:pPr>
            <w:r>
              <w:rPr>
                <w:sz w:val="16"/>
              </w:rPr>
              <w:t>4.1</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17.8</w:t>
            </w:r>
          </w:p>
        </w:tc>
        <w:tc>
          <w:tcPr>
            <w:tcW w:type="dxa" w:w="1295"/>
          </w:tcPr>
          <w:p>
            <w:pPr>
              <w:spacing w:after="0"/>
              <w:jc w:val="right"/>
            </w:pPr>
            <w:r>
              <w:rPr>
                <w:sz w:val="16"/>
              </w:rPr>
              <w:t>56.5</w:t>
            </w:r>
          </w:p>
        </w:tc>
        <w:tc>
          <w:tcPr>
            <w:tcW w:type="dxa" w:w="1235"/>
          </w:tcPr>
          <w:p>
            <w:pPr>
              <w:spacing w:after="0"/>
              <w:jc w:val="right"/>
            </w:pPr>
            <w:r>
              <w:rPr>
                <w:sz w:val="16"/>
              </w:rPr>
              <w:t>69.4</w:t>
            </w:r>
          </w:p>
        </w:tc>
        <w:tc>
          <w:tcPr>
            <w:tcW w:type="dxa" w:w="7078"/>
          </w:tcPr>
          <w:p>
            <w:pPr>
              <w:spacing w:after="0"/>
              <w:jc w:val="left"/>
            </w:pPr>
            <w:r>
              <w:rPr>
                <w:sz w:val="16"/>
              </w:rPr>
              <w:t>Relatively Moderate 1, Relatively Low 7,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18.2</w:t>
            </w:r>
          </w:p>
        </w:tc>
        <w:tc>
          <w:tcPr>
            <w:tcW w:type="dxa" w:w="1295"/>
          </w:tcPr>
          <w:p>
            <w:pPr>
              <w:spacing w:after="0"/>
              <w:jc w:val="right"/>
            </w:pPr>
            <w:r>
              <w:rPr>
                <w:sz w:val="16"/>
              </w:rPr>
              <w:t>69.5</w:t>
            </w:r>
          </w:p>
        </w:tc>
        <w:tc>
          <w:tcPr>
            <w:tcW w:type="dxa" w:w="1235"/>
          </w:tcPr>
          <w:p>
            <w:pPr>
              <w:spacing w:after="0"/>
              <w:jc w:val="right"/>
            </w:pPr>
            <w:r>
              <w:rPr>
                <w:sz w:val="16"/>
              </w:rPr>
              <w:t>87.6</w:t>
            </w:r>
          </w:p>
        </w:tc>
        <w:tc>
          <w:tcPr>
            <w:tcW w:type="dxa" w:w="7078"/>
          </w:tcPr>
          <w:p>
            <w:pPr>
              <w:spacing w:after="0"/>
              <w:jc w:val="left"/>
            </w:pPr>
            <w:r>
              <w:rPr>
                <w:sz w:val="16"/>
              </w:rPr>
              <w:t>Relatively High 3, Relatively Moderate 3,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38.4</w:t>
            </w:r>
          </w:p>
        </w:tc>
        <w:tc>
          <w:tcPr>
            <w:tcW w:type="dxa" w:w="1295"/>
          </w:tcPr>
          <w:p>
            <w:pPr>
              <w:spacing w:after="0"/>
              <w:jc w:val="right"/>
            </w:pPr>
            <w:r>
              <w:rPr>
                <w:sz w:val="16"/>
              </w:rPr>
              <w:t>72.1</w:t>
            </w:r>
          </w:p>
        </w:tc>
        <w:tc>
          <w:tcPr>
            <w:tcW w:type="dxa" w:w="1235"/>
          </w:tcPr>
          <w:p>
            <w:pPr>
              <w:spacing w:after="0"/>
              <w:jc w:val="right"/>
            </w:pPr>
            <w:r>
              <w:rPr>
                <w:sz w:val="16"/>
              </w:rPr>
              <w:t>86.1</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48.6</w:t>
            </w:r>
          </w:p>
        </w:tc>
        <w:tc>
          <w:tcPr>
            <w:tcW w:type="dxa" w:w="1295"/>
          </w:tcPr>
          <w:p>
            <w:pPr>
              <w:spacing w:after="0"/>
              <w:jc w:val="right"/>
            </w:pPr>
            <w:r>
              <w:rPr>
                <w:sz w:val="16"/>
              </w:rPr>
              <w:t>72.5</w:t>
            </w:r>
          </w:p>
        </w:tc>
        <w:tc>
          <w:tcPr>
            <w:tcW w:type="dxa" w:w="1235"/>
          </w:tcPr>
          <w:p>
            <w:pPr>
              <w:spacing w:after="0"/>
              <w:jc w:val="right"/>
            </w:pPr>
            <w:r>
              <w:rPr>
                <w:sz w:val="16"/>
              </w:rPr>
              <w:t>89.0</w:t>
            </w:r>
          </w:p>
        </w:tc>
        <w:tc>
          <w:tcPr>
            <w:tcW w:type="dxa" w:w="7078"/>
          </w:tcPr>
          <w:p>
            <w:pPr>
              <w:spacing w:after="0"/>
              <w:jc w:val="left"/>
            </w:pPr>
            <w:r>
              <w:rPr>
                <w:sz w:val="16"/>
              </w:rPr>
              <w:t>Relatively High 2, Relatively Moderate 6,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66.1</w:t>
            </w:r>
          </w:p>
        </w:tc>
        <w:tc>
          <w:tcPr>
            <w:tcW w:type="dxa" w:w="1295"/>
          </w:tcPr>
          <w:p>
            <w:pPr>
              <w:spacing w:after="0"/>
              <w:jc w:val="right"/>
            </w:pPr>
            <w:r>
              <w:rPr>
                <w:sz w:val="16"/>
              </w:rPr>
              <w:t>81.2</w:t>
            </w:r>
          </w:p>
        </w:tc>
        <w:tc>
          <w:tcPr>
            <w:tcW w:type="dxa" w:w="1235"/>
          </w:tcPr>
          <w:p>
            <w:pPr>
              <w:spacing w:after="0"/>
              <w:jc w:val="right"/>
            </w:pPr>
            <w:r>
              <w:rPr>
                <w:sz w:val="16"/>
              </w:rPr>
              <w:t>88.6</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50.1</w:t>
            </w:r>
          </w:p>
        </w:tc>
        <w:tc>
          <w:tcPr>
            <w:tcW w:type="dxa" w:w="1295"/>
          </w:tcPr>
          <w:p>
            <w:pPr>
              <w:spacing w:after="0"/>
              <w:jc w:val="right"/>
            </w:pPr>
            <w:r>
              <w:rPr>
                <w:sz w:val="16"/>
              </w:rPr>
              <w:t>61.1</w:t>
            </w:r>
          </w:p>
        </w:tc>
        <w:tc>
          <w:tcPr>
            <w:tcW w:type="dxa" w:w="1235"/>
          </w:tcPr>
          <w:p>
            <w:pPr>
              <w:spacing w:after="0"/>
              <w:jc w:val="right"/>
            </w:pPr>
            <w:r>
              <w:rPr>
                <w:sz w:val="16"/>
              </w:rPr>
              <w:t>75.0</w:t>
            </w:r>
          </w:p>
        </w:tc>
        <w:tc>
          <w:tcPr>
            <w:tcW w:type="dxa" w:w="7078"/>
          </w:tcPr>
          <w:p>
            <w:pPr>
              <w:spacing w:after="0"/>
              <w:jc w:val="left"/>
            </w:pPr>
            <w:r>
              <w:rPr>
                <w:sz w:val="16"/>
              </w:rPr>
              <w:t>Relatively High 2, Relatively Moderate 6, Relatively Low 1</w:t>
            </w:r>
          </w:p>
        </w:tc>
      </w:tr>
      <w:tr>
        <w:trPr>
          <w:cantSplit/>
        </w:trPr>
        <w:tc>
          <w:tcPr>
            <w:tcW w:type="dxa" w:w="1975"/>
          </w:tcPr>
          <w:p>
            <w:pPr>
              <w:spacing w:after="0"/>
              <w:jc w:val="left"/>
            </w:pPr>
            <w:r>
              <w:rPr>
                <w:sz w:val="16"/>
              </w:rPr>
              <w:t>Tsunami</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Insufficient Data 9</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61.5</w:t>
            </w:r>
          </w:p>
        </w:tc>
        <w:tc>
          <w:tcPr>
            <w:tcW w:type="dxa" w:w="1295"/>
          </w:tcPr>
          <w:p>
            <w:pPr>
              <w:spacing w:after="0"/>
              <w:jc w:val="right"/>
            </w:pPr>
            <w:r>
              <w:rPr>
                <w:sz w:val="16"/>
              </w:rPr>
              <w:t>69.6</w:t>
            </w:r>
          </w:p>
        </w:tc>
        <w:tc>
          <w:tcPr>
            <w:tcW w:type="dxa" w:w="1235"/>
          </w:tcPr>
          <w:p>
            <w:pPr>
              <w:spacing w:after="0"/>
              <w:jc w:val="right"/>
            </w:pPr>
            <w:r>
              <w:rPr>
                <w:sz w:val="16"/>
              </w:rPr>
              <w:t>81.7</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34.3</w:t>
            </w:r>
          </w:p>
        </w:tc>
        <w:tc>
          <w:tcPr>
            <w:tcW w:type="dxa" w:w="1295"/>
          </w:tcPr>
          <w:p>
            <w:pPr>
              <w:spacing w:after="0"/>
              <w:jc w:val="right"/>
            </w:pPr>
            <w:r>
              <w:rPr>
                <w:sz w:val="16"/>
              </w:rPr>
              <w:t>51.1</w:t>
            </w:r>
          </w:p>
        </w:tc>
        <w:tc>
          <w:tcPr>
            <w:tcW w:type="dxa" w:w="1235"/>
          </w:tcPr>
          <w:p>
            <w:pPr>
              <w:spacing w:after="0"/>
              <w:jc w:val="right"/>
            </w:pPr>
            <w:r>
              <w:rPr>
                <w:sz w:val="16"/>
              </w:rPr>
              <w:t>61.7</w:t>
            </w:r>
          </w:p>
        </w:tc>
        <w:tc>
          <w:tcPr>
            <w:tcW w:type="dxa" w:w="7078"/>
          </w:tcPr>
          <w:p>
            <w:pPr>
              <w:spacing w:after="0"/>
              <w:jc w:val="left"/>
            </w:pPr>
            <w:r>
              <w:rPr>
                <w:sz w:val="16"/>
              </w:rPr>
              <w:t>Relatively Moderate 6, Relatively Low 3</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6"/>
        <w:gridCol w:w="876"/>
        <w:gridCol w:w="3013"/>
        <w:gridCol w:w="2403"/>
        <w:gridCol w:w="3115"/>
        <w:gridCol w:w="2708"/>
      </w:tblGrid>
      <w:tr>
        <w:trPr>
          <w:cantSplit/>
          <w:tblHeader/>
        </w:trPr>
        <w:tc>
          <w:tcPr>
            <w:tcW w:type="dxa" w:w="1996"/>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6"/>
          </w:tcPr>
          <w:p>
            <w:pPr>
              <w:spacing w:after="0"/>
              <w:jc w:val="left"/>
            </w:pPr>
            <w:r>
              <w:rPr>
                <w:sz w:val="16"/>
              </w:rPr>
              <w:t>Door County</w:t>
            </w:r>
          </w:p>
        </w:tc>
        <w:tc>
          <w:tcPr>
            <w:tcW w:type="dxa" w:w="876"/>
          </w:tcPr>
          <w:p>
            <w:pPr>
              <w:spacing w:after="0"/>
              <w:jc w:val="left"/>
            </w:pPr>
            <w:r>
              <w:rPr>
                <w:sz w:val="16"/>
              </w:rPr>
              <w:t>County</w:t>
            </w:r>
          </w:p>
        </w:tc>
        <w:tc>
          <w:tcPr>
            <w:tcW w:type="dxa" w:w="3013"/>
          </w:tcPr>
          <w:p>
            <w:pPr>
              <w:spacing w:after="0"/>
              <w:jc w:val="left"/>
            </w:pPr>
            <w:r>
              <w:rPr>
                <w:sz w:val="16"/>
              </w:rPr>
              <w:t>Approved, expires 2027-11-13</w:t>
            </w:r>
          </w:p>
        </w:tc>
        <w:tc>
          <w:tcPr>
            <w:tcW w:type="dxa" w:w="2403"/>
          </w:tcPr>
          <w:p>
            <w:pPr>
              <w:spacing w:after="0"/>
              <w:jc w:val="right"/>
            </w:pPr>
            <w:r>
              <w:rPr>
                <w:sz w:val="16"/>
              </w:rPr>
              <w:t>FMA RL 0, SRL 0; any 1</w:t>
            </w:r>
          </w:p>
        </w:tc>
        <w:tc>
          <w:tcPr>
            <w:tcW w:type="dxa" w:w="3115"/>
          </w:tcPr>
          <w:p>
            <w:pPr>
              <w:spacing w:after="0"/>
              <w:jc w:val="right"/>
            </w:pPr>
            <w:r>
              <w:rPr>
                <w:sz w:val="16"/>
              </w:rPr>
              <w:t>$15,139.09</w:t>
            </w:r>
          </w:p>
        </w:tc>
        <w:tc>
          <w:tcPr>
            <w:tcW w:type="dxa" w:w="2708"/>
          </w:tcPr>
          <w:p>
            <w:pPr>
              <w:spacing w:after="0"/>
              <w:jc w:val="right"/>
            </w:pPr>
            <w:r>
              <w:rPr>
                <w:sz w:val="16"/>
              </w:rPr>
              <w:t>0 total; 0 since its plan</w:t>
            </w:r>
          </w:p>
        </w:tc>
      </w:tr>
      <w:tr>
        <w:trPr>
          <w:cantSplit/>
        </w:trPr>
        <w:tc>
          <w:tcPr>
            <w:tcW w:type="dxa" w:w="1996"/>
          </w:tcPr>
          <w:p>
            <w:pPr>
              <w:spacing w:after="0"/>
              <w:jc w:val="left"/>
            </w:pPr>
            <w:r>
              <w:rPr>
                <w:sz w:val="16"/>
              </w:rPr>
              <w:t>Egg Harbor village</w:t>
            </w:r>
          </w:p>
        </w:tc>
        <w:tc>
          <w:tcPr>
            <w:tcW w:type="dxa" w:w="876"/>
          </w:tcPr>
          <w:p>
            <w:pPr>
              <w:spacing w:after="0"/>
              <w:jc w:val="left"/>
            </w:pPr>
            <w:r>
              <w:rPr>
                <w:sz w:val="16"/>
              </w:rPr>
              <w:t>Village</w:t>
            </w:r>
          </w:p>
        </w:tc>
        <w:tc>
          <w:tcPr>
            <w:tcW w:type="dxa" w:w="3013"/>
          </w:tcPr>
          <w:p>
            <w:pPr>
              <w:spacing w:after="0"/>
              <w:jc w:val="left"/>
            </w:pPr>
            <w:r>
              <w:rPr>
                <w:sz w:val="16"/>
              </w:rPr>
              <w:t>Approved, expires 2027-11-13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27 total; 4 since its plan</w:t>
            </w:r>
          </w:p>
        </w:tc>
      </w:tr>
      <w:tr>
        <w:trPr>
          <w:cantSplit/>
        </w:trPr>
        <w:tc>
          <w:tcPr>
            <w:tcW w:type="dxa" w:w="1996"/>
          </w:tcPr>
          <w:p>
            <w:pPr>
              <w:spacing w:after="0"/>
              <w:jc w:val="left"/>
            </w:pPr>
            <w:r>
              <w:rPr>
                <w:sz w:val="16"/>
              </w:rPr>
              <w:t>Ephraim village</w:t>
            </w:r>
          </w:p>
        </w:tc>
        <w:tc>
          <w:tcPr>
            <w:tcW w:type="dxa" w:w="876"/>
          </w:tcPr>
          <w:p>
            <w:pPr>
              <w:spacing w:after="0"/>
              <w:jc w:val="left"/>
            </w:pPr>
            <w:r>
              <w:rPr>
                <w:sz w:val="16"/>
              </w:rPr>
              <w:t>Village</w:t>
            </w:r>
          </w:p>
        </w:tc>
        <w:tc>
          <w:tcPr>
            <w:tcW w:type="dxa" w:w="3013"/>
          </w:tcPr>
          <w:p>
            <w:pPr>
              <w:spacing w:after="0"/>
              <w:jc w:val="left"/>
            </w:pPr>
            <w:r>
              <w:rPr>
                <w:sz w:val="16"/>
              </w:rPr>
              <w:t>Approved, expires 2027-11-13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7 total; 3 since its plan</w:t>
            </w:r>
          </w:p>
        </w:tc>
      </w:tr>
      <w:tr>
        <w:trPr>
          <w:cantSplit/>
        </w:trPr>
        <w:tc>
          <w:tcPr>
            <w:tcW w:type="dxa" w:w="1996"/>
          </w:tcPr>
          <w:p>
            <w:pPr>
              <w:spacing w:after="0"/>
              <w:jc w:val="left"/>
            </w:pPr>
            <w:r>
              <w:rPr>
                <w:sz w:val="16"/>
              </w:rPr>
              <w:t>Forestville village</w:t>
            </w:r>
          </w:p>
        </w:tc>
        <w:tc>
          <w:tcPr>
            <w:tcW w:type="dxa" w:w="876"/>
          </w:tcPr>
          <w:p>
            <w:pPr>
              <w:spacing w:after="0"/>
              <w:jc w:val="left"/>
            </w:pPr>
            <w:r>
              <w:rPr>
                <w:sz w:val="16"/>
              </w:rPr>
              <w:t>Village</w:t>
            </w:r>
          </w:p>
        </w:tc>
        <w:tc>
          <w:tcPr>
            <w:tcW w:type="dxa" w:w="3013"/>
          </w:tcPr>
          <w:p>
            <w:pPr>
              <w:spacing w:after="0"/>
              <w:jc w:val="left"/>
            </w:pPr>
            <w:r>
              <w:rPr>
                <w:sz w:val="16"/>
              </w:rPr>
              <w:t>Plan 108476 approved 2022-11-14, pending adoption here; not yet eligible</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8 total; no approved plan</w:t>
            </w:r>
          </w:p>
        </w:tc>
      </w:tr>
      <w:tr>
        <w:trPr>
          <w:cantSplit/>
        </w:trPr>
        <w:tc>
          <w:tcPr>
            <w:tcW w:type="dxa" w:w="1996"/>
          </w:tcPr>
          <w:p>
            <w:pPr>
              <w:spacing w:after="0"/>
              <w:jc w:val="left"/>
            </w:pPr>
            <w:r>
              <w:rPr>
                <w:sz w:val="16"/>
              </w:rPr>
              <w:t>Sister Bay village</w:t>
            </w:r>
          </w:p>
        </w:tc>
        <w:tc>
          <w:tcPr>
            <w:tcW w:type="dxa" w:w="876"/>
          </w:tcPr>
          <w:p>
            <w:pPr>
              <w:spacing w:after="0"/>
              <w:jc w:val="left"/>
            </w:pPr>
            <w:r>
              <w:rPr>
                <w:sz w:val="16"/>
              </w:rPr>
              <w:t>Village</w:t>
            </w:r>
          </w:p>
        </w:tc>
        <w:tc>
          <w:tcPr>
            <w:tcW w:type="dxa" w:w="3013"/>
          </w:tcPr>
          <w:p>
            <w:pPr>
              <w:spacing w:after="0"/>
              <w:jc w:val="left"/>
            </w:pPr>
            <w:r>
              <w:rPr>
                <w:sz w:val="16"/>
              </w:rPr>
              <w:t>Approved, expires 2027-11-13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9 total; 2 since its plan</w:t>
            </w:r>
          </w:p>
        </w:tc>
      </w:tr>
      <w:tr>
        <w:trPr>
          <w:cantSplit/>
        </w:trPr>
        <w:tc>
          <w:tcPr>
            <w:tcW w:type="dxa" w:w="1996"/>
          </w:tcPr>
          <w:p>
            <w:pPr>
              <w:spacing w:after="0"/>
              <w:jc w:val="left"/>
            </w:pPr>
            <w:r>
              <w:rPr>
                <w:sz w:val="16"/>
              </w:rPr>
              <w:t>Sturgeon Bay city</w:t>
            </w:r>
          </w:p>
        </w:tc>
        <w:tc>
          <w:tcPr>
            <w:tcW w:type="dxa" w:w="876"/>
          </w:tcPr>
          <w:p>
            <w:pPr>
              <w:spacing w:after="0"/>
              <w:jc w:val="left"/>
            </w:pPr>
            <w:r>
              <w:rPr>
                <w:sz w:val="16"/>
              </w:rPr>
              <w:t>City</w:t>
            </w:r>
          </w:p>
        </w:tc>
        <w:tc>
          <w:tcPr>
            <w:tcW w:type="dxa" w:w="3013"/>
          </w:tcPr>
          <w:p>
            <w:pPr>
              <w:spacing w:after="0"/>
              <w:jc w:val="left"/>
            </w:pPr>
            <w:r>
              <w:rPr>
                <w:sz w:val="16"/>
              </w:rPr>
              <w:t>Approved, expires 2027-11-13</w:t>
            </w:r>
          </w:p>
        </w:tc>
        <w:tc>
          <w:tcPr>
            <w:tcW w:type="dxa" w:w="2403"/>
          </w:tcPr>
          <w:p>
            <w:pPr>
              <w:spacing w:after="0"/>
              <w:jc w:val="right"/>
            </w:pPr>
            <w:r>
              <w:rPr>
                <w:sz w:val="16"/>
              </w:rPr>
              <w:t>FMA RL 0, SRL 0; any 2</w:t>
            </w:r>
          </w:p>
        </w:tc>
        <w:tc>
          <w:tcPr>
            <w:tcW w:type="dxa" w:w="3115"/>
          </w:tcPr>
          <w:p>
            <w:pPr>
              <w:spacing w:after="0"/>
              <w:jc w:val="right"/>
            </w:pPr>
            <w:r>
              <w:rPr>
                <w:sz w:val="16"/>
              </w:rPr>
              <w:t>$22,721.25</w:t>
            </w:r>
          </w:p>
        </w:tc>
        <w:tc>
          <w:tcPr>
            <w:tcW w:type="dxa" w:w="2708"/>
          </w:tcPr>
          <w:p>
            <w:pPr>
              <w:spacing w:after="0"/>
              <w:jc w:val="right"/>
            </w:pPr>
            <w:r>
              <w:rPr>
                <w:sz w:val="16"/>
              </w:rPr>
              <w:t>49 total; 4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3"/>
        <w:gridCol w:w="1056"/>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2022-11-14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$2,779,621,119</w:t>
            </w:r>
          </w:p>
        </w:tc>
        <w:tc>
          <w:tcPr>
            <w:tcW w:type="dxa" w:w="1215"/>
          </w:tcPr>
          <w:p>
            <w:pPr>
              <w:spacing w:after="0"/>
              <w:jc w:val="right"/>
            </w:pPr>
            <w:r>
              <w:rPr>
                <w:sz w:val="16"/>
              </w:rPr>
              <w:t>n/a</w:t>
            </w:r>
          </w:p>
        </w:tc>
        <w:tc>
          <w:tcPr>
            <w:tcW w:type="dxa" w:w="1044"/>
          </w:tcPr>
          <w:p>
            <w:pPr>
              <w:spacing w:after="0"/>
              <w:jc w:val="right"/>
            </w:pPr>
            <w:r>
              <w:rPr>
                <w:sz w:val="16"/>
              </w:rPr>
              <w:t>449</w:t>
            </w:r>
          </w:p>
        </w:tc>
        <w:tc>
          <w:tcPr>
            <w:tcW w:type="dxa" w:w="1037"/>
          </w:tcPr>
          <w:p>
            <w:pPr>
              <w:spacing w:after="0"/>
              <w:jc w:val="right"/>
            </w:pPr>
            <w:r>
              <w:rPr>
                <w:sz w:val="16"/>
              </w:rPr>
              <w:t>$15,682</w:t>
            </w:r>
          </w:p>
        </w:tc>
        <w:tc>
          <w:tcPr>
            <w:tcW w:type="dxa" w:w="1126"/>
          </w:tcPr>
          <w:p>
            <w:pPr>
              <w:spacing w:after="0"/>
              <w:jc w:val="right"/>
            </w:pPr>
            <w:r>
              <w:rPr>
                <w:sz w:val="16"/>
              </w:rPr>
              <w:t>n/a</w:t>
            </w:r>
          </w:p>
        </w:tc>
        <w:tc>
          <w:tcPr>
            <w:tcW w:type="dxa" w:w="1143"/>
          </w:tcPr>
          <w:p>
            <w:pPr>
              <w:spacing w:after="0"/>
              <w:jc w:val="right"/>
            </w:pPr>
            <w:r>
              <w:rPr>
                <w:sz w:val="16"/>
              </w:rPr>
              <w:t>$523</w:t>
            </w:r>
          </w:p>
        </w:tc>
        <w:tc>
          <w:tcPr>
            <w:tcW w:type="dxa" w:w="1056"/>
          </w:tcPr>
          <w:p>
            <w:pPr>
              <w:spacing w:after="0"/>
              <w:jc w:val="right"/>
            </w:pPr>
            <w:r>
              <w:rPr>
                <w:sz w:val="16"/>
              </w:rPr>
              <w:t>0.000564%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$9</w:t>
            </w:r>
          </w:p>
        </w:tc>
        <w:tc>
          <w:tcPr>
            <w:tcW w:type="dxa" w:w="1126"/>
          </w:tcPr>
          <w:p>
            <w:pPr>
              <w:spacing w:after="0"/>
              <w:jc w:val="right"/>
            </w:pPr>
            <w:r>
              <w:rPr>
                <w:sz w:val="16"/>
              </w:rPr>
              <w:t>$155,721</w:t>
            </w:r>
          </w:p>
        </w:tc>
        <w:tc>
          <w:tcPr>
            <w:tcW w:type="dxa" w:w="1143"/>
          </w:tcPr>
          <w:p>
            <w:pPr>
              <w:spacing w:after="0"/>
              <w:jc w:val="right"/>
            </w:pPr>
            <w:r>
              <w:rPr>
                <w:sz w:val="16"/>
              </w:rPr>
              <w:t>$4,981,984</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56"/>
          </w:tcPr>
          <w:p>
            <w:pPr>
              <w:spacing w:after="0"/>
              <w:jc w:val="right"/>
            </w:pP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$27,428,614,625</w:t>
            </w:r>
          </w:p>
        </w:tc>
        <w:tc>
          <w:tcPr>
            <w:tcW w:type="dxa" w:w="1215"/>
          </w:tcPr>
          <w:p>
            <w:pPr>
              <w:spacing w:after="0"/>
              <w:jc w:val="right"/>
            </w:pPr>
            <w:r>
              <w:rPr>
                <w:sz w:val="16"/>
              </w:rPr>
              <w:t>n/a</w:t>
            </w:r>
          </w:p>
        </w:tc>
        <w:tc>
          <w:tcPr>
            <w:tcW w:type="dxa" w:w="1044"/>
          </w:tcPr>
          <w:p>
            <w:pPr>
              <w:spacing w:after="0"/>
              <w:jc w:val="right"/>
            </w:pPr>
            <w:r>
              <w:rPr>
                <w:sz w:val="16"/>
              </w:rPr>
              <w:t>30,066</w:t>
            </w:r>
          </w:p>
        </w:tc>
        <w:tc>
          <w:tcPr>
            <w:tcW w:type="dxa" w:w="1037"/>
          </w:tcPr>
          <w:p>
            <w:pPr>
              <w:spacing w:after="0"/>
              <w:jc w:val="right"/>
            </w:pPr>
            <w:r>
              <w:rPr>
                <w:sz w:val="16"/>
              </w:rPr>
              <w:t>$10,781</w:t>
            </w:r>
          </w:p>
        </w:tc>
        <w:tc>
          <w:tcPr>
            <w:tcW w:type="dxa" w:w="1126"/>
          </w:tcPr>
          <w:p>
            <w:pPr>
              <w:spacing w:after="0"/>
              <w:jc w:val="right"/>
            </w:pPr>
            <w:r>
              <w:rPr>
                <w:sz w:val="16"/>
              </w:rPr>
              <w:t>n/a</w:t>
            </w:r>
          </w:p>
        </w:tc>
        <w:tc>
          <w:tcPr>
            <w:tcW w:type="dxa" w:w="1143"/>
          </w:tcPr>
          <w:p>
            <w:pPr>
              <w:spacing w:after="0"/>
              <w:jc w:val="right"/>
            </w:pPr>
            <w:r>
              <w:rPr>
                <w:sz w:val="16"/>
              </w:rPr>
              <w:t>$2,125</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$405,023</w:t>
            </w:r>
          </w:p>
        </w:tc>
        <w:tc>
          <w:tcPr>
            <w:tcW w:type="dxa" w:w="1126"/>
          </w:tcPr>
          <w:p>
            <w:pPr>
              <w:spacing w:after="0"/>
              <w:jc w:val="right"/>
            </w:pPr>
            <w:r>
              <w:rPr>
                <w:sz w:val="16"/>
              </w:rPr>
              <w:t>$167,262</w:t>
            </w:r>
          </w:p>
        </w:tc>
        <w:tc>
          <w:tcPr>
            <w:tcW w:type="dxa" w:w="1143"/>
          </w:tcPr>
          <w:p>
            <w:pPr>
              <w:spacing w:after="0"/>
              <w:jc w:val="right"/>
            </w:pPr>
            <w:r>
              <w:rPr>
                <w:sz w:val="16"/>
              </w:rPr>
              <w:t>$36,911</w:t>
            </w:r>
          </w:p>
        </w:tc>
        <w:tc>
          <w:tcPr>
            <w:tcW w:type="dxa" w:w="1056"/>
          </w:tcPr>
          <w:p>
            <w:pPr>
              <w:spacing w:after="0"/>
              <w:jc w:val="right"/>
            </w:pPr>
            <w:r>
              <w:rPr>
                <w:sz w:val="16"/>
              </w:rPr>
              <w:t>0.00247%</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$200</w:t>
            </w:r>
          </w:p>
        </w:tc>
        <w:tc>
          <w:tcPr>
            <w:tcW w:type="dxa" w:w="1126"/>
          </w:tcPr>
          <w:p>
            <w:pPr>
              <w:spacing w:after="0"/>
              <w:jc w:val="right"/>
            </w:pPr>
            <w:r>
              <w:rPr>
                <w:sz w:val="16"/>
              </w:rPr>
              <w:t>under $1</w:t>
            </w:r>
          </w:p>
        </w:tc>
        <w:tc>
          <w:tcPr>
            <w:tcW w:type="dxa" w:w="1143"/>
          </w:tcPr>
          <w:p>
            <w:pPr>
              <w:spacing w:after="0"/>
              <w:jc w:val="right"/>
            </w:pPr>
            <w:r>
              <w:rPr>
                <w:sz w:val="16"/>
              </w:rPr>
              <w:t>$15,822</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3"/>
          </w:tcPr>
          <w:p>
            <w:pPr>
              <w:spacing w:after="0"/>
              <w:jc w:val="right"/>
            </w:pPr>
            <w:r>
              <w:rPr>
                <w:sz w:val="16"/>
              </w:rPr>
              <w:t>$0</w:t>
            </w:r>
          </w:p>
        </w:tc>
        <w:tc>
          <w:tcPr>
            <w:tcW w:type="dxa" w:w="1056"/>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$16,168,964,487</w:t>
            </w:r>
          </w:p>
        </w:tc>
        <w:tc>
          <w:tcPr>
            <w:tcW w:type="dxa" w:w="1215"/>
          </w:tcPr>
          <w:p>
            <w:pPr>
              <w:spacing w:after="0"/>
              <w:jc w:val="right"/>
            </w:pPr>
            <w:r>
              <w:rPr>
                <w:sz w:val="16"/>
              </w:rPr>
              <w:t>n/a</w:t>
            </w:r>
          </w:p>
        </w:tc>
        <w:tc>
          <w:tcPr>
            <w:tcW w:type="dxa" w:w="1044"/>
          </w:tcPr>
          <w:p>
            <w:pPr>
              <w:spacing w:after="0"/>
              <w:jc w:val="right"/>
            </w:pPr>
            <w:r>
              <w:rPr>
                <w:sz w:val="16"/>
              </w:rPr>
              <w:t>29,858</w:t>
            </w:r>
          </w:p>
        </w:tc>
        <w:tc>
          <w:tcPr>
            <w:tcW w:type="dxa" w:w="1037"/>
          </w:tcPr>
          <w:p>
            <w:pPr>
              <w:spacing w:after="0"/>
              <w:jc w:val="right"/>
            </w:pPr>
            <w:r>
              <w:rPr>
                <w:sz w:val="16"/>
              </w:rPr>
              <w:t>$51,124</w:t>
            </w:r>
          </w:p>
        </w:tc>
        <w:tc>
          <w:tcPr>
            <w:tcW w:type="dxa" w:w="1126"/>
          </w:tcPr>
          <w:p>
            <w:pPr>
              <w:spacing w:after="0"/>
              <w:jc w:val="right"/>
            </w:pPr>
            <w:r>
              <w:rPr>
                <w:sz w:val="16"/>
              </w:rPr>
              <w:t>n/a</w:t>
            </w:r>
          </w:p>
        </w:tc>
        <w:tc>
          <w:tcPr>
            <w:tcW w:type="dxa" w:w="1143"/>
          </w:tcPr>
          <w:p>
            <w:pPr>
              <w:spacing w:after="0"/>
              <w:jc w:val="right"/>
            </w:pPr>
            <w:r>
              <w:rPr>
                <w:sz w:val="16"/>
              </w:rPr>
              <w:t>$1,336</w:t>
            </w:r>
          </w:p>
        </w:tc>
        <w:tc>
          <w:tcPr>
            <w:tcW w:type="dxa" w:w="1056"/>
          </w:tcPr>
          <w:p>
            <w:pPr>
              <w:spacing w:after="0"/>
              <w:jc w:val="right"/>
            </w:pPr>
            <w:r>
              <w:rPr>
                <w:sz w:val="16"/>
              </w:rPr>
              <w:t>0.000316%</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$16,343,675,610</w:t>
            </w:r>
          </w:p>
        </w:tc>
        <w:tc>
          <w:tcPr>
            <w:tcW w:type="dxa" w:w="1215"/>
          </w:tcPr>
          <w:p>
            <w:pPr>
              <w:spacing w:after="0"/>
              <w:jc w:val="right"/>
            </w:pPr>
            <w:r>
              <w:rPr>
                <w:sz w:val="16"/>
              </w:rPr>
              <w:t>$482,673</w:t>
            </w:r>
          </w:p>
        </w:tc>
        <w:tc>
          <w:tcPr>
            <w:tcW w:type="dxa" w:w="1044"/>
          </w:tcPr>
          <w:p>
            <w:pPr>
              <w:spacing w:after="0"/>
              <w:jc w:val="right"/>
            </w:pPr>
            <w:r>
              <w:rPr>
                <w:sz w:val="16"/>
              </w:rPr>
              <w:t>361</w:t>
            </w:r>
          </w:p>
        </w:tc>
        <w:tc>
          <w:tcPr>
            <w:tcW w:type="dxa" w:w="1037"/>
          </w:tcPr>
          <w:p>
            <w:pPr>
              <w:spacing w:after="0"/>
              <w:jc w:val="right"/>
            </w:pPr>
            <w:r>
              <w:rPr>
                <w:sz w:val="16"/>
              </w:rPr>
              <w:t>$6,928,922</w:t>
            </w:r>
          </w:p>
        </w:tc>
        <w:tc>
          <w:tcPr>
            <w:tcW w:type="dxa" w:w="1126"/>
          </w:tcPr>
          <w:p>
            <w:pPr>
              <w:spacing w:after="0"/>
              <w:jc w:val="right"/>
            </w:pPr>
            <w:r>
              <w:rPr>
                <w:sz w:val="16"/>
              </w:rPr>
              <w:t>$1,487</w:t>
            </w:r>
          </w:p>
        </w:tc>
        <w:tc>
          <w:tcPr>
            <w:tcW w:type="dxa" w:w="1143"/>
          </w:tcPr>
          <w:p>
            <w:pPr>
              <w:spacing w:after="0"/>
              <w:jc w:val="right"/>
            </w:pPr>
            <w:r>
              <w:rPr>
                <w:sz w:val="16"/>
              </w:rPr>
              <w:t>$1,318</w:t>
            </w:r>
          </w:p>
        </w:tc>
        <w:tc>
          <w:tcPr>
            <w:tcW w:type="dxa" w:w="1056"/>
          </w:tcPr>
          <w:p>
            <w:pPr>
              <w:spacing w:after="0"/>
              <w:jc w:val="right"/>
            </w:pPr>
            <w:r>
              <w:rPr>
                <w:sz w:val="16"/>
              </w:rPr>
              <w:t>n/a (see note)</w:t>
            </w:r>
          </w:p>
        </w:tc>
        <w:tc>
          <w:tcPr>
            <w:tcW w:type="dxa" w:w="1207"/>
          </w:tcPr>
          <w:p>
            <w:pPr>
              <w:spacing w:after="0"/>
              <w:jc w:val="right"/>
            </w:pPr>
            <w:r>
              <w:rPr>
                <w:sz w:val="16"/>
              </w:rPr>
              <w:t>$20,000</w:t>
            </w: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$227,524,595</w:t>
            </w:r>
          </w:p>
        </w:tc>
        <w:tc>
          <w:tcPr>
            <w:tcW w:type="dxa" w:w="1215"/>
          </w:tcPr>
          <w:p>
            <w:pPr>
              <w:spacing w:after="0"/>
              <w:jc w:val="right"/>
            </w:pPr>
            <w:r>
              <w:rPr>
                <w:sz w:val="16"/>
              </w:rPr>
              <w:t>n/a</w:t>
            </w:r>
          </w:p>
        </w:tc>
        <w:tc>
          <w:tcPr>
            <w:tcW w:type="dxa" w:w="1044"/>
          </w:tcPr>
          <w:p>
            <w:pPr>
              <w:spacing w:after="0"/>
              <w:jc w:val="right"/>
            </w:pPr>
            <w:r>
              <w:rPr>
                <w:sz w:val="16"/>
              </w:rPr>
              <w:t>285</w:t>
            </w:r>
          </w:p>
        </w:tc>
        <w:tc>
          <w:tcPr>
            <w:tcW w:type="dxa" w:w="1037"/>
          </w:tcPr>
          <w:p>
            <w:pPr>
              <w:spacing w:after="0"/>
              <w:jc w:val="right"/>
            </w:pPr>
            <w:r>
              <w:rPr>
                <w:sz w:val="16"/>
              </w:rPr>
              <w:t>$114</w:t>
            </w:r>
          </w:p>
        </w:tc>
        <w:tc>
          <w:tcPr>
            <w:tcW w:type="dxa" w:w="1126"/>
          </w:tcPr>
          <w:p>
            <w:pPr>
              <w:spacing w:after="0"/>
              <w:jc w:val="right"/>
            </w:pPr>
            <w:r>
              <w:rPr>
                <w:sz w:val="16"/>
              </w:rPr>
              <w:t>n/a</w:t>
            </w:r>
          </w:p>
        </w:tc>
        <w:tc>
          <w:tcPr>
            <w:tcW w:type="dxa" w:w="1143"/>
          </w:tcPr>
          <w:p>
            <w:pPr>
              <w:spacing w:after="0"/>
              <w:jc w:val="right"/>
            </w:pPr>
            <w:r>
              <w:rPr>
                <w:sz w:val="16"/>
              </w:rPr>
              <w:t>$520</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$16,397,807,584</w:t>
            </w:r>
          </w:p>
        </w:tc>
        <w:tc>
          <w:tcPr>
            <w:tcW w:type="dxa" w:w="1215"/>
          </w:tcPr>
          <w:p>
            <w:pPr>
              <w:spacing w:after="0"/>
              <w:jc w:val="right"/>
            </w:pPr>
            <w:r>
              <w:rPr>
                <w:sz w:val="16"/>
              </w:rPr>
              <w:t>n/a</w:t>
            </w:r>
          </w:p>
        </w:tc>
        <w:tc>
          <w:tcPr>
            <w:tcW w:type="dxa" w:w="1044"/>
          </w:tcPr>
          <w:p>
            <w:pPr>
              <w:spacing w:after="0"/>
              <w:jc w:val="right"/>
            </w:pPr>
            <w:r>
              <w:rPr>
                <w:sz w:val="16"/>
              </w:rPr>
              <w:t>30,054</w:t>
            </w:r>
          </w:p>
        </w:tc>
        <w:tc>
          <w:tcPr>
            <w:tcW w:type="dxa" w:w="1037"/>
          </w:tcPr>
          <w:p>
            <w:pPr>
              <w:spacing w:after="0"/>
              <w:jc w:val="right"/>
            </w:pPr>
            <w:r>
              <w:rPr>
                <w:sz w:val="16"/>
              </w:rPr>
              <w:t>$31,490</w:t>
            </w:r>
          </w:p>
        </w:tc>
        <w:tc>
          <w:tcPr>
            <w:tcW w:type="dxa" w:w="1126"/>
          </w:tcPr>
          <w:p>
            <w:pPr>
              <w:spacing w:after="0"/>
              <w:jc w:val="right"/>
            </w:pPr>
            <w:r>
              <w:rPr>
                <w:sz w:val="16"/>
              </w:rPr>
              <w:t>n/a</w:t>
            </w:r>
          </w:p>
        </w:tc>
        <w:tc>
          <w:tcPr>
            <w:tcW w:type="dxa" w:w="1143"/>
          </w:tcPr>
          <w:p>
            <w:pPr>
              <w:spacing w:after="0"/>
              <w:jc w:val="right"/>
            </w:pPr>
            <w:r>
              <w:rPr>
                <w:sz w:val="16"/>
              </w:rPr>
              <w:t>$185,892</w:t>
            </w:r>
          </w:p>
        </w:tc>
        <w:tc>
          <w:tcPr>
            <w:tcW w:type="dxa" w:w="1056"/>
          </w:tcPr>
          <w:p>
            <w:pPr>
              <w:spacing w:after="0"/>
              <w:jc w:val="right"/>
            </w:pPr>
            <w:r>
              <w:rPr>
                <w:sz w:val="16"/>
              </w:rPr>
              <w:t>0.000192%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$100,919</w:t>
            </w:r>
          </w:p>
        </w:tc>
        <w:tc>
          <w:tcPr>
            <w:tcW w:type="dxa" w:w="1126"/>
          </w:tcPr>
          <w:p>
            <w:pPr>
              <w:spacing w:after="0"/>
              <w:jc w:val="right"/>
            </w:pPr>
            <w:r>
              <w:rPr>
                <w:sz w:val="16"/>
              </w:rPr>
              <w:t>$89,756</w:t>
            </w:r>
          </w:p>
        </w:tc>
        <w:tc>
          <w:tcPr>
            <w:tcW w:type="dxa" w:w="1143"/>
          </w:tcPr>
          <w:p>
            <w:pPr>
              <w:spacing w:after="0"/>
              <w:jc w:val="right"/>
            </w:pPr>
            <w:r>
              <w:rPr>
                <w:sz w:val="16"/>
              </w:rPr>
              <w:t>$295,388</w:t>
            </w:r>
          </w:p>
        </w:tc>
        <w:tc>
          <w:tcPr>
            <w:tcW w:type="dxa" w:w="1056"/>
          </w:tcPr>
          <w:p>
            <w:pPr>
              <w:spacing w:after="0"/>
              <w:jc w:val="right"/>
            </w:pPr>
            <w:r>
              <w:rPr>
                <w:sz w:val="16"/>
              </w:rPr>
              <w:t>0.000615%</w:t>
            </w:r>
          </w:p>
        </w:tc>
        <w:tc>
          <w:tcPr>
            <w:tcW w:type="dxa" w:w="1207"/>
          </w:tcPr>
          <w:p>
            <w:pPr>
              <w:spacing w:after="0"/>
              <w:jc w:val="right"/>
            </w:pPr>
            <w:r>
              <w:rPr>
                <w:sz w:val="16"/>
              </w:rPr>
              <w:t>$431,000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$790,808</w:t>
            </w:r>
          </w:p>
        </w:tc>
        <w:tc>
          <w:tcPr>
            <w:tcW w:type="dxa" w:w="1126"/>
          </w:tcPr>
          <w:p>
            <w:pPr>
              <w:spacing w:after="0"/>
              <w:jc w:val="right"/>
            </w:pPr>
            <w:r>
              <w:rPr>
                <w:sz w:val="16"/>
              </w:rPr>
              <w:t>$692</w:t>
            </w:r>
          </w:p>
        </w:tc>
        <w:tc>
          <w:tcPr>
            <w:tcW w:type="dxa" w:w="1143"/>
          </w:tcPr>
          <w:p>
            <w:pPr>
              <w:spacing w:after="0"/>
              <w:jc w:val="right"/>
            </w:pPr>
            <w:r>
              <w:rPr>
                <w:sz w:val="16"/>
              </w:rPr>
              <w:t>$333,479</w:t>
            </w:r>
          </w:p>
        </w:tc>
        <w:tc>
          <w:tcPr>
            <w:tcW w:type="dxa" w:w="1056"/>
          </w:tcPr>
          <w:p>
            <w:pPr>
              <w:spacing w:after="0"/>
              <w:jc w:val="right"/>
            </w:pPr>
            <w:r>
              <w:rPr>
                <w:sz w:val="16"/>
              </w:rPr>
              <w:t>0.00482%</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43"/>
          </w:tcPr>
          <w:p>
            <w:pPr>
              <w:spacing w:after="0"/>
              <w:jc w:val="right"/>
            </w:pPr>
            <w:r>
              <w:rPr>
                <w:sz w:val="16"/>
              </w:rPr>
              <w:t>n/a</w:t>
            </w:r>
          </w:p>
        </w:tc>
        <w:tc>
          <w:tcPr>
            <w:tcW w:type="dxa" w:w="1056"/>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$8,615,201,160</w:t>
            </w:r>
          </w:p>
        </w:tc>
        <w:tc>
          <w:tcPr>
            <w:tcW w:type="dxa" w:w="1215"/>
          </w:tcPr>
          <w:p>
            <w:pPr>
              <w:spacing w:after="0"/>
              <w:jc w:val="right"/>
            </w:pPr>
            <w:r>
              <w:rPr>
                <w:sz w:val="16"/>
              </w:rPr>
              <w:t>$51,007,170</w:t>
            </w:r>
          </w:p>
        </w:tc>
        <w:tc>
          <w:tcPr>
            <w:tcW w:type="dxa" w:w="1044"/>
          </w:tcPr>
          <w:p>
            <w:pPr>
              <w:spacing w:after="0"/>
              <w:jc w:val="right"/>
            </w:pPr>
            <w:r>
              <w:rPr>
                <w:sz w:val="16"/>
              </w:rPr>
              <w:t>14,805</w:t>
            </w:r>
          </w:p>
        </w:tc>
        <w:tc>
          <w:tcPr>
            <w:tcW w:type="dxa" w:w="1037"/>
          </w:tcPr>
          <w:p>
            <w:pPr>
              <w:spacing w:after="0"/>
              <w:jc w:val="right"/>
            </w:pPr>
            <w:r>
              <w:rPr>
                <w:sz w:val="16"/>
              </w:rPr>
              <w:t>$24,335</w:t>
            </w:r>
          </w:p>
        </w:tc>
        <w:tc>
          <w:tcPr>
            <w:tcW w:type="dxa" w:w="1126"/>
          </w:tcPr>
          <w:p>
            <w:pPr>
              <w:spacing w:after="0"/>
              <w:jc w:val="right"/>
            </w:pPr>
            <w:r>
              <w:rPr>
                <w:sz w:val="16"/>
              </w:rPr>
              <w:t>$25</w:t>
            </w:r>
          </w:p>
        </w:tc>
        <w:tc>
          <w:tcPr>
            <w:tcW w:type="dxa" w:w="1143"/>
          </w:tcPr>
          <w:p>
            <w:pPr>
              <w:spacing w:after="0"/>
              <w:jc w:val="right"/>
            </w:pPr>
            <w:r>
              <w:rPr>
                <w:sz w:val="16"/>
              </w:rPr>
              <w:t>$1,113</w:t>
            </w:r>
          </w:p>
        </w:tc>
        <w:tc>
          <w:tcPr>
            <w:tcW w:type="dxa" w:w="1056"/>
          </w:tcPr>
          <w:p>
            <w:pPr>
              <w:spacing w:after="0"/>
              <w:jc w:val="right"/>
            </w:pPr>
            <w:r>
              <w:rPr>
                <w:sz w:val="16"/>
              </w:rPr>
              <w:t>0.000282%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$16,397,807,584</w:t>
            </w:r>
          </w:p>
        </w:tc>
        <w:tc>
          <w:tcPr>
            <w:tcW w:type="dxa" w:w="1215"/>
          </w:tcPr>
          <w:p>
            <w:pPr>
              <w:spacing w:after="0"/>
              <w:jc w:val="right"/>
            </w:pPr>
            <w:r>
              <w:rPr>
                <w:sz w:val="16"/>
              </w:rPr>
              <w:t>$101,386,366</w:t>
            </w:r>
          </w:p>
        </w:tc>
        <w:tc>
          <w:tcPr>
            <w:tcW w:type="dxa" w:w="1044"/>
          </w:tcPr>
          <w:p>
            <w:pPr>
              <w:spacing w:after="0"/>
              <w:jc w:val="right"/>
            </w:pPr>
            <w:r>
              <w:rPr>
                <w:sz w:val="16"/>
              </w:rPr>
              <w:t>30,054</w:t>
            </w:r>
          </w:p>
        </w:tc>
        <w:tc>
          <w:tcPr>
            <w:tcW w:type="dxa" w:w="1037"/>
          </w:tcPr>
          <w:p>
            <w:pPr>
              <w:spacing w:after="0"/>
              <w:jc w:val="right"/>
            </w:pPr>
            <w:r>
              <w:rPr>
                <w:sz w:val="16"/>
              </w:rPr>
              <w:t>$6,679</w:t>
            </w:r>
          </w:p>
        </w:tc>
        <w:tc>
          <w:tcPr>
            <w:tcW w:type="dxa" w:w="1126"/>
          </w:tcPr>
          <w:p>
            <w:pPr>
              <w:spacing w:after="0"/>
              <w:jc w:val="right"/>
            </w:pPr>
            <w:r>
              <w:rPr>
                <w:sz w:val="16"/>
              </w:rPr>
              <w:t>$534</w:t>
            </w:r>
          </w:p>
        </w:tc>
        <w:tc>
          <w:tcPr>
            <w:tcW w:type="dxa" w:w="1143"/>
          </w:tcPr>
          <w:p>
            <w:pPr>
              <w:spacing w:after="0"/>
              <w:jc w:val="right"/>
            </w:pPr>
            <w:r>
              <w:rPr>
                <w:sz w:val="16"/>
              </w:rPr>
              <w:t>$15,960</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bl>
    <w:p>
      <w:pPr>
        <w:spacing w:after="40" w:before="60"/>
      </w:pPr>
      <w:r>
        <w:rPr>
          <w:sz w:val="15"/>
        </w:rPr>
        <w:t>Totals since 2022-11-14 (Storm Events through 2026-06-30): 26 county-coded records, 26 with a damage value recorded (including $0), $451,000; 26 zone-level records, 26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30,054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$16,397,807,584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$101,386,366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$8,781,565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$5,872,373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Door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Sturgeon Bay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Door County</w:t>
            </w:r>
          </w:p>
        </w:tc>
        <w:tc>
          <w:tcPr>
            <w:tcW w:type="dxa" w:w="1559"/>
          </w:tcPr>
          <w:p>
            <w:pPr>
              <w:spacing w:after="0"/>
              <w:jc w:val="left"/>
            </w:pPr>
            <w:r>
              <w:rPr>
                <w:sz w:val="16"/>
              </w:rPr>
              <w:t>550109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Egg Harbor village</w:t>
            </w:r>
          </w:p>
        </w:tc>
        <w:tc>
          <w:tcPr>
            <w:tcW w:type="dxa" w:w="1559"/>
          </w:tcPr>
          <w:p>
            <w:pPr>
              <w:spacing w:after="0"/>
              <w:jc w:val="left"/>
            </w:pPr>
            <w:r>
              <w:rPr>
                <w:sz w:val="16"/>
              </w:rPr>
              <w:t>550029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Ephraim village</w:t>
            </w:r>
          </w:p>
        </w:tc>
        <w:tc>
          <w:tcPr>
            <w:tcW w:type="dxa" w:w="1559"/>
          </w:tcPr>
          <w:p>
            <w:pPr>
              <w:spacing w:after="0"/>
              <w:jc w:val="left"/>
            </w:pPr>
            <w:r>
              <w:rPr>
                <w:sz w:val="16"/>
              </w:rPr>
              <w:t>550611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Forestville village</w:t>
            </w:r>
          </w:p>
        </w:tc>
        <w:tc>
          <w:tcPr>
            <w:tcW w:type="dxa" w:w="1559"/>
          </w:tcPr>
          <w:p>
            <w:pPr>
              <w:spacing w:after="0"/>
              <w:jc w:val="left"/>
            </w:pPr>
            <w:r>
              <w:rPr>
                <w:sz w:val="16"/>
              </w:rPr>
              <w:t>550110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Sister Bay village</w:t>
            </w:r>
          </w:p>
        </w:tc>
        <w:tc>
          <w:tcPr>
            <w:tcW w:type="dxa" w:w="1559"/>
          </w:tcPr>
          <w:p>
            <w:pPr>
              <w:spacing w:after="0"/>
              <w:jc w:val="left"/>
            </w:pPr>
            <w:r>
              <w:rPr>
                <w:sz w:val="16"/>
              </w:rPr>
              <w:t>550030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Sturgeon Bay city</w:t>
            </w:r>
          </w:p>
        </w:tc>
        <w:tc>
          <w:tcPr>
            <w:tcW w:type="dxa" w:w="1559"/>
          </w:tcPr>
          <w:p>
            <w:pPr>
              <w:spacing w:after="0"/>
              <w:jc w:val="left"/>
            </w:pPr>
            <w:r>
              <w:rPr>
                <w:sz w:val="16"/>
              </w:rPr>
              <w:t>550111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Door County, WI: risk-assessment baseline packet, release 2026-10 (data as of 2026-09-30; County FIPS 55029). Automated baseline. </w:t>
      </w:r>
      <w:hyperlink r:id="rId15">
        <w:r>
          <w:rPr>
            <w:color w:val="1F4E99"/>
            <w:sz w:val="17"/>
            <w:u w:val="single"/>
          </w:rPr>
          <w:t>https://hazardplain.org/wi/55029/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Door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County, WI: Risk-assessment baseline packet</dc:title>
  <dc:subject>Hazard Plain release 2026-10, as of 2026-09-30. Automated baseline</dc:subject>
  <dc:creator>Hazard Plain</dc:creator>
  <cp:keywords>Hazard Plain; hazard mitigation; risk assessment; 55029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