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Chippewa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55017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111994 approved 2026-06-24, pending adoption here; not yet eligible</w:t>
      </w:r>
    </w:p>
    <w:p>
      <w:pPr>
        <w:keepNext/>
        <w:spacing w:after="40" w:before="0"/>
      </w:pPr>
      <w:r>
        <w:rPr>
          <w:b/>
        </w:rPr>
        <w:t xml:space="preserve">Plan: </w:t>
      </w:r>
      <w:r>
        <w:rPr/>
        <w:t>Chippewa County 2026 Hazard Mitigation Plan (FEMA plan 111994), pending adoption here</w:t>
      </w:r>
    </w:p>
    <w:p>
      <w:pPr>
        <w:keepNext/>
        <w:spacing w:after="40" w:before="0"/>
      </w:pPr>
      <w:r>
        <w:rPr>
          <w:b/>
        </w:rPr>
        <w:t xml:space="preserve">Approved: </w:t>
      </w:r>
      <w:r>
        <w:rPr/>
        <w:t>2026-06-24 by FEMA; not yet adopted here</w:t>
      </w:r>
    </w:p>
    <w:p>
      <w:pPr>
        <w:keepNext/>
        <w:spacing w:after="40" w:before="0"/>
      </w:pPr>
      <w:r>
        <w:rPr>
          <w:b/>
        </w:rPr>
        <w:t xml:space="preserve">Expires: </w:t>
      </w:r>
      <w:r>
        <w:rPr/>
        <w:t>2031-06-23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111994 was approved by FEMA on 2026-06-24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4"/>
        <w:gridCol w:w="1394"/>
        <w:gridCol w:w="1495"/>
        <w:gridCol w:w="1557"/>
        <w:gridCol w:w="1887"/>
        <w:gridCol w:w="1405"/>
        <w:gridCol w:w="821"/>
        <w:gridCol w:w="2256"/>
        <w:gridCol w:w="1883"/>
      </w:tblGrid>
      <w:tr>
        <w:trPr>
          <w:cantSplit/>
          <w:tblHeader/>
        </w:trPr>
        <w:tc>
          <w:tcPr>
            <w:tcW w:type="dxa" w:w="141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95"/>
            <w:shd w:val="clear" w:color="auto" w:fill="E8E8E8"/>
          </w:tcPr>
          <w:p>
            <w:pPr>
              <w:spacing w:after="0"/>
              <w:jc w:val="left"/>
            </w:pPr>
            <w:r>
              <w:rPr>
                <w:b/>
                <w:sz w:val="16"/>
              </w:rPr>
              <w:t>Status</w:t>
            </w:r>
          </w:p>
        </w:tc>
        <w:tc>
          <w:tcPr>
            <w:tcW w:type="dxa" w:w="1557"/>
            <w:shd w:val="clear" w:color="auto" w:fill="E8E8E8"/>
          </w:tcPr>
          <w:p>
            <w:pPr>
              <w:spacing w:after="0"/>
              <w:jc w:val="left"/>
            </w:pPr>
            <w:r>
              <w:rPr>
                <w:b/>
                <w:sz w:val="16"/>
              </w:rPr>
              <w:t>Plan</w:t>
            </w:r>
          </w:p>
        </w:tc>
        <w:tc>
          <w:tcPr>
            <w:tcW w:type="dxa" w:w="1887"/>
            <w:shd w:val="clear" w:color="auto" w:fill="E8E8E8"/>
          </w:tcPr>
          <w:p>
            <w:pPr>
              <w:spacing w:after="0"/>
              <w:jc w:val="left"/>
            </w:pPr>
            <w:r>
              <w:rPr>
                <w:b/>
                <w:sz w:val="16"/>
              </w:rPr>
              <w:t>Approved</w:t>
            </w:r>
          </w:p>
        </w:tc>
        <w:tc>
          <w:tcPr>
            <w:tcW w:type="dxa" w:w="1405"/>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56"/>
            <w:shd w:val="clear" w:color="auto" w:fill="E8E8E8"/>
          </w:tcPr>
          <w:p>
            <w:pPr>
              <w:spacing w:after="0"/>
              <w:jc w:val="left"/>
            </w:pPr>
            <w:r>
              <w:rPr>
                <w:b/>
                <w:sz w:val="16"/>
              </w:rPr>
              <w:t>Update underway</w:t>
            </w:r>
          </w:p>
        </w:tc>
        <w:tc>
          <w:tcPr>
            <w:tcW w:type="dxa" w:w="1883"/>
            <w:shd w:val="clear" w:color="auto" w:fill="E8E8E8"/>
          </w:tcPr>
          <w:p>
            <w:pPr>
              <w:spacing w:after="0"/>
              <w:jc w:val="left"/>
            </w:pPr>
            <w:r>
              <w:rPr>
                <w:b/>
                <w:sz w:val="16"/>
              </w:rPr>
              <w:t>Notes</w:t>
            </w:r>
          </w:p>
        </w:tc>
      </w:tr>
      <w:tr>
        <w:trPr>
          <w:cantSplit/>
        </w:trPr>
        <w:tc>
          <w:tcPr>
            <w:tcW w:type="dxa" w:w="1414"/>
          </w:tcPr>
          <w:p>
            <w:pPr>
              <w:spacing w:after="0"/>
              <w:jc w:val="left"/>
            </w:pPr>
            <w:r>
              <w:rPr>
                <w:sz w:val="16"/>
              </w:rPr>
              <w:t>Chippewa County</w:t>
            </w:r>
          </w:p>
        </w:tc>
        <w:tc>
          <w:tcPr>
            <w:tcW w:type="dxa" w:w="1394"/>
          </w:tcPr>
          <w:p>
            <w:pPr>
              <w:spacing w:after="0"/>
              <w:jc w:val="left"/>
            </w:pPr>
            <w:r>
              <w:rPr>
                <w:sz w:val="16"/>
              </w:rPr>
              <w:t>County</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Bloomer city</w:t>
            </w:r>
          </w:p>
        </w:tc>
        <w:tc>
          <w:tcPr>
            <w:tcW w:type="dxa" w:w="1394"/>
          </w:tcPr>
          <w:p>
            <w:pPr>
              <w:spacing w:after="0"/>
              <w:jc w:val="left"/>
            </w:pPr>
            <w:r>
              <w:rPr>
                <w:sz w:val="16"/>
              </w:rPr>
              <w:t>City</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Boyd village</w:t>
            </w:r>
          </w:p>
        </w:tc>
        <w:tc>
          <w:tcPr>
            <w:tcW w:type="dxa" w:w="1394"/>
          </w:tcPr>
          <w:p>
            <w:pPr>
              <w:spacing w:after="0"/>
              <w:jc w:val="left"/>
            </w:pPr>
            <w:r>
              <w:rPr>
                <w:sz w:val="16"/>
              </w:rPr>
              <w:t>Village</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Cadott village</w:t>
            </w:r>
          </w:p>
        </w:tc>
        <w:tc>
          <w:tcPr>
            <w:tcW w:type="dxa" w:w="1394"/>
          </w:tcPr>
          <w:p>
            <w:pPr>
              <w:spacing w:after="0"/>
              <w:jc w:val="left"/>
            </w:pPr>
            <w:r>
              <w:rPr>
                <w:sz w:val="16"/>
              </w:rPr>
              <w:t>Village</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Chippewa Falls city</w:t>
            </w:r>
          </w:p>
        </w:tc>
        <w:tc>
          <w:tcPr>
            <w:tcW w:type="dxa" w:w="1394"/>
          </w:tcPr>
          <w:p>
            <w:pPr>
              <w:spacing w:after="0"/>
              <w:jc w:val="left"/>
            </w:pPr>
            <w:r>
              <w:rPr>
                <w:sz w:val="16"/>
              </w:rPr>
              <w:t>City</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Cornell city</w:t>
            </w:r>
          </w:p>
        </w:tc>
        <w:tc>
          <w:tcPr>
            <w:tcW w:type="dxa" w:w="1394"/>
          </w:tcPr>
          <w:p>
            <w:pPr>
              <w:spacing w:after="0"/>
              <w:jc w:val="left"/>
            </w:pPr>
            <w:r>
              <w:rPr>
                <w:sz w:val="16"/>
              </w:rPr>
              <w:t>City</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Eau Claire city</w:t>
            </w:r>
          </w:p>
        </w:tc>
        <w:tc>
          <w:tcPr>
            <w:tcW w:type="dxa" w:w="1394"/>
          </w:tcPr>
          <w:p>
            <w:pPr>
              <w:spacing w:after="0"/>
              <w:jc w:val="left"/>
            </w:pPr>
            <w:r>
              <w:rPr>
                <w:sz w:val="16"/>
              </w:rPr>
              <w:t>City</w:t>
            </w:r>
          </w:p>
        </w:tc>
        <w:tc>
          <w:tcPr>
            <w:tcW w:type="dxa" w:w="1495"/>
          </w:tcPr>
          <w:p>
            <w:pPr>
              <w:spacing w:after="0"/>
              <w:jc w:val="left"/>
            </w:pPr>
            <w:r>
              <w:rPr>
                <w:sz w:val="16"/>
              </w:rPr>
              <w:t>Plan 110708 approved 2025-04-22, pending adoption here; not yet eligible</w:t>
            </w:r>
          </w:p>
        </w:tc>
        <w:tc>
          <w:tcPr>
            <w:tcW w:type="dxa" w:w="1557"/>
          </w:tcPr>
          <w:p>
            <w:pPr>
              <w:spacing w:after="0"/>
              <w:jc w:val="left"/>
            </w:pPr>
            <w:r>
              <w:rPr>
                <w:sz w:val="16"/>
              </w:rPr>
              <w:t>Eau Claire County Hazard Mitigation Plan 2025 (FEMA plan 110708), pending adoption here</w:t>
            </w:r>
          </w:p>
        </w:tc>
        <w:tc>
          <w:tcPr>
            <w:tcW w:type="dxa" w:w="1887"/>
          </w:tcPr>
          <w:p>
            <w:pPr>
              <w:spacing w:after="0"/>
              <w:jc w:val="left"/>
            </w:pPr>
            <w:r>
              <w:rPr>
                <w:sz w:val="16"/>
              </w:rPr>
              <w:t>2025-04-22 by FEMA; not yet adopted here</w:t>
            </w:r>
          </w:p>
        </w:tc>
        <w:tc>
          <w:tcPr>
            <w:tcW w:type="dxa" w:w="1405"/>
          </w:tcPr>
          <w:p>
            <w:pPr>
              <w:spacing w:after="0"/>
              <w:jc w:val="left"/>
            </w:pPr>
            <w:r>
              <w:rPr>
                <w:sz w:val="16"/>
              </w:rPr>
              <w:t>2030-04-21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Lake Hallie village</w:t>
            </w:r>
          </w:p>
        </w:tc>
        <w:tc>
          <w:tcPr>
            <w:tcW w:type="dxa" w:w="1394"/>
          </w:tcPr>
          <w:p>
            <w:pPr>
              <w:spacing w:after="0"/>
              <w:jc w:val="left"/>
            </w:pPr>
            <w:r>
              <w:rPr>
                <w:sz w:val="16"/>
              </w:rPr>
              <w:t>Village</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New Auburn village</w:t>
            </w:r>
          </w:p>
        </w:tc>
        <w:tc>
          <w:tcPr>
            <w:tcW w:type="dxa" w:w="1394"/>
          </w:tcPr>
          <w:p>
            <w:pPr>
              <w:spacing w:after="0"/>
              <w:jc w:val="left"/>
            </w:pPr>
            <w:r>
              <w:rPr>
                <w:sz w:val="16"/>
              </w:rPr>
              <w:t>Village</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Stanley city</w:t>
            </w:r>
          </w:p>
        </w:tc>
        <w:tc>
          <w:tcPr>
            <w:tcW w:type="dxa" w:w="1394"/>
          </w:tcPr>
          <w:p>
            <w:pPr>
              <w:spacing w:after="0"/>
              <w:jc w:val="left"/>
            </w:pPr>
            <w:r>
              <w:rPr>
                <w:sz w:val="16"/>
              </w:rPr>
              <w:t>City</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Chippewa Falls Area School District</w:t>
            </w:r>
          </w:p>
        </w:tc>
        <w:tc>
          <w:tcPr>
            <w:tcW w:type="dxa" w:w="1394"/>
          </w:tcPr>
          <w:p>
            <w:pPr>
              <w:spacing w:after="0"/>
              <w:jc w:val="left"/>
            </w:pPr>
            <w:r>
              <w:rPr>
                <w:sz w:val="16"/>
              </w:rPr>
              <w:t>School/School District</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Cornell School District</w:t>
            </w:r>
          </w:p>
        </w:tc>
        <w:tc>
          <w:tcPr>
            <w:tcW w:type="dxa" w:w="1394"/>
          </w:tcPr>
          <w:p>
            <w:pPr>
              <w:spacing w:after="0"/>
              <w:jc w:val="left"/>
            </w:pPr>
            <w:r>
              <w:rPr>
                <w:sz w:val="16"/>
              </w:rPr>
              <w:t>School/School District</w:t>
            </w:r>
          </w:p>
        </w:tc>
        <w:tc>
          <w:tcPr>
            <w:tcW w:type="dxa" w:w="1495"/>
          </w:tcPr>
          <w:p>
            <w:pPr>
              <w:spacing w:after="0"/>
              <w:jc w:val="left"/>
            </w:pPr>
            <w:r>
              <w:rPr>
                <w:sz w:val="16"/>
              </w:rPr>
              <w:t>Approved, expires 2031-06-23</w:t>
            </w:r>
          </w:p>
        </w:tc>
        <w:tc>
          <w:tcPr>
            <w:tcW w:type="dxa" w:w="1557"/>
          </w:tcPr>
          <w:p>
            <w:pPr>
              <w:spacing w:after="0"/>
              <w:jc w:val="left"/>
            </w:pPr>
            <w:r>
              <w:rPr>
                <w:sz w:val="16"/>
              </w:rPr>
              <w:t>Chippewa County 2026 Hazard Mitigation Plan (FEMA plan 111994)</w:t>
            </w:r>
          </w:p>
        </w:tc>
        <w:tc>
          <w:tcPr>
            <w:tcW w:type="dxa" w:w="1887"/>
          </w:tcPr>
          <w:p>
            <w:pPr>
              <w:spacing w:after="0"/>
              <w:jc w:val="left"/>
            </w:pPr>
            <w:r>
              <w:rPr>
                <w:sz w:val="16"/>
              </w:rPr>
              <w:t>2026-06-24</w:t>
            </w:r>
          </w:p>
        </w:tc>
        <w:tc>
          <w:tcPr>
            <w:tcW w:type="dxa" w:w="1405"/>
          </w:tcPr>
          <w:p>
            <w:pPr>
              <w:spacing w:after="0"/>
              <w:jc w:val="left"/>
            </w:pPr>
            <w:r>
              <w:rPr>
                <w:sz w:val="16"/>
              </w:rPr>
              <w:t>2031-06-23</w:t>
            </w:r>
          </w:p>
        </w:tc>
        <w:tc>
          <w:tcPr>
            <w:tcW w:type="dxa" w:w="821"/>
          </w:tcPr>
          <w:p>
            <w:pPr>
              <w:spacing w:after="0"/>
              <w:jc w:val="right"/>
            </w:pPr>
            <w:r>
              <w:rPr>
                <w:sz w:val="16"/>
              </w:rPr>
              <w:t>1,729</w:t>
            </w:r>
          </w:p>
        </w:tc>
        <w:tc>
          <w:tcPr>
            <w:tcW w:type="dxa" w:w="2256"/>
          </w:tcPr>
          <w:p>
            <w:pPr>
              <w:spacing w:after="0"/>
              <w:jc w:val="left"/>
            </w:pPr>
          </w:p>
        </w:tc>
        <w:tc>
          <w:tcPr>
            <w:tcW w:type="dxa" w:w="1883"/>
          </w:tcPr>
          <w:p>
            <w:pPr>
              <w:spacing w:after="0"/>
              <w:jc w:val="left"/>
            </w:pPr>
          </w:p>
        </w:tc>
      </w:tr>
      <w:tr>
        <w:trPr>
          <w:cantSplit/>
        </w:trPr>
        <w:tc>
          <w:tcPr>
            <w:tcW w:type="dxa" w:w="1414"/>
          </w:tcPr>
          <w:p>
            <w:pPr>
              <w:spacing w:after="0"/>
              <w:jc w:val="left"/>
            </w:pPr>
            <w:r>
              <w:rPr>
                <w:sz w:val="16"/>
              </w:rPr>
              <w:t>Stanley-Boyd Area School District</w:t>
            </w:r>
          </w:p>
        </w:tc>
        <w:tc>
          <w:tcPr>
            <w:tcW w:type="dxa" w:w="1394"/>
          </w:tcPr>
          <w:p>
            <w:pPr>
              <w:spacing w:after="0"/>
              <w:jc w:val="left"/>
            </w:pPr>
            <w:r>
              <w:rPr>
                <w:sz w:val="16"/>
              </w:rPr>
              <w:t>School/School District</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r>
        <w:trPr>
          <w:cantSplit/>
        </w:trPr>
        <w:tc>
          <w:tcPr>
            <w:tcW w:type="dxa" w:w="1414"/>
          </w:tcPr>
          <w:p>
            <w:pPr>
              <w:spacing w:after="0"/>
              <w:jc w:val="left"/>
            </w:pPr>
            <w:r>
              <w:rPr>
                <w:sz w:val="16"/>
              </w:rPr>
              <w:t>Chippewa Valley Electric Cooperative</w:t>
            </w:r>
          </w:p>
        </w:tc>
        <w:tc>
          <w:tcPr>
            <w:tcW w:type="dxa" w:w="1394"/>
          </w:tcPr>
          <w:p>
            <w:pPr>
              <w:spacing w:after="0"/>
              <w:jc w:val="left"/>
            </w:pPr>
            <w:r>
              <w:rPr>
                <w:sz w:val="16"/>
              </w:rPr>
              <w:t>Electric/Power Authority</w:t>
            </w:r>
          </w:p>
        </w:tc>
        <w:tc>
          <w:tcPr>
            <w:tcW w:type="dxa" w:w="1495"/>
          </w:tcPr>
          <w:p>
            <w:pPr>
              <w:spacing w:after="0"/>
              <w:jc w:val="left"/>
            </w:pPr>
            <w:r>
              <w:rPr>
                <w:sz w:val="16"/>
              </w:rPr>
              <w:t>Plan 111994 approved 2026-06-24, pending adoption here; not yet eligible</w:t>
            </w:r>
          </w:p>
        </w:tc>
        <w:tc>
          <w:tcPr>
            <w:tcW w:type="dxa" w:w="1557"/>
          </w:tcPr>
          <w:p>
            <w:pPr>
              <w:spacing w:after="0"/>
              <w:jc w:val="left"/>
            </w:pPr>
            <w:r>
              <w:rPr>
                <w:sz w:val="16"/>
              </w:rPr>
              <w:t>Chippewa County 2026 Hazard Mitigation Plan (FEMA plan 111994), pending adoption here</w:t>
            </w:r>
          </w:p>
        </w:tc>
        <w:tc>
          <w:tcPr>
            <w:tcW w:type="dxa" w:w="1887"/>
          </w:tcPr>
          <w:p>
            <w:pPr>
              <w:spacing w:after="0"/>
              <w:jc w:val="left"/>
            </w:pPr>
            <w:r>
              <w:rPr>
                <w:sz w:val="16"/>
              </w:rPr>
              <w:t>2026-06-24 by FEMA; not yet adopted here</w:t>
            </w:r>
          </w:p>
        </w:tc>
        <w:tc>
          <w:tcPr>
            <w:tcW w:type="dxa" w:w="1405"/>
          </w:tcPr>
          <w:p>
            <w:pPr>
              <w:spacing w:after="0"/>
              <w:jc w:val="left"/>
            </w:pPr>
            <w:r>
              <w:rPr>
                <w:sz w:val="16"/>
              </w:rPr>
              <w:t>2031-06-23 once adopted</w:t>
            </w:r>
          </w:p>
        </w:tc>
        <w:tc>
          <w:tcPr>
            <w:tcW w:type="dxa" w:w="821"/>
          </w:tcPr>
          <w:p>
            <w:pPr>
              <w:spacing w:after="0"/>
              <w:jc w:val="right"/>
            </w:pPr>
          </w:p>
        </w:tc>
        <w:tc>
          <w:tcPr>
            <w:tcW w:type="dxa" w:w="2256"/>
          </w:tcPr>
          <w:p>
            <w:pPr>
              <w:spacing w:after="0"/>
              <w:jc w:val="left"/>
            </w:pPr>
            <w:r>
              <w:rPr>
                <w:sz w:val="16"/>
              </w:rPr>
              <w:t>FEMA tracker shows a plan approvable pending adoption</w:t>
            </w:r>
          </w:p>
        </w:tc>
        <w:tc>
          <w:tcPr>
            <w:tcW w:type="dxa" w:w="1883"/>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4"/>
        <w:gridCol w:w="1355"/>
        <w:gridCol w:w="1126"/>
        <w:gridCol w:w="1126"/>
        <w:gridCol w:w="1289"/>
        <w:gridCol w:w="1161"/>
        <w:gridCol w:w="1180"/>
        <w:gridCol w:w="2125"/>
        <w:gridCol w:w="1817"/>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4"/>
            <w:shd w:val="clear" w:color="auto" w:fill="E8E8E8"/>
          </w:tcPr>
          <w:p>
            <w:pPr>
              <w:spacing w:after="0"/>
              <w:jc w:val="left"/>
            </w:pPr>
            <w:r>
              <w:rPr>
                <w:b/>
                <w:sz w:val="16"/>
              </w:rPr>
              <w:t>NRI risk rating</w:t>
            </w:r>
          </w:p>
        </w:tc>
        <w:tc>
          <w:tcPr>
            <w:tcW w:type="dxa" w:w="135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17"/>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214"/>
          </w:tcPr>
          <w:p>
            <w:pPr>
              <w:spacing w:after="0"/>
              <w:jc w:val="left"/>
            </w:pPr>
            <w:r>
              <w:rPr>
                <w:sz w:val="16"/>
              </w:rPr>
              <w:t>Relatively Low</w:t>
            </w:r>
          </w:p>
        </w:tc>
        <w:tc>
          <w:tcPr>
            <w:tcW w:type="dxa" w:w="1355"/>
          </w:tcPr>
          <w:p>
            <w:pPr>
              <w:spacing w:after="0"/>
              <w:jc w:val="left"/>
            </w:pPr>
            <w:r>
              <w:rPr>
                <w:sz w:val="16"/>
              </w:rPr>
              <w:t>Relatively Moderate</w:t>
            </w:r>
          </w:p>
        </w:tc>
        <w:tc>
          <w:tcPr>
            <w:tcW w:type="dxa" w:w="1126"/>
          </w:tcPr>
          <w:p>
            <w:pPr>
              <w:spacing w:after="0"/>
              <w:jc w:val="right"/>
            </w:pPr>
            <w:r>
              <w:rPr>
                <w:sz w:val="16"/>
              </w:rPr>
              <w:t>$16,362,353</w:t>
            </w:r>
          </w:p>
        </w:tc>
        <w:tc>
          <w:tcPr>
            <w:tcW w:type="dxa" w:w="1126"/>
          </w:tcPr>
          <w:p>
            <w:pPr>
              <w:spacing w:after="0"/>
              <w:jc w:val="right"/>
            </w:pPr>
            <w:r>
              <w:rPr>
                <w:sz w:val="16"/>
              </w:rPr>
              <w:t>$37,487</w:t>
            </w:r>
          </w:p>
        </w:tc>
        <w:tc>
          <w:tcPr>
            <w:tcW w:type="dxa" w:w="1289"/>
          </w:tcPr>
          <w:p>
            <w:pPr>
              <w:spacing w:after="0"/>
              <w:jc w:val="right"/>
            </w:pPr>
            <w:r>
              <w:rPr>
                <w:sz w:val="16"/>
              </w:rPr>
              <w:t>$39,712</w:t>
            </w:r>
          </w:p>
        </w:tc>
        <w:tc>
          <w:tcPr>
            <w:tcW w:type="dxa" w:w="1161"/>
          </w:tcPr>
          <w:p>
            <w:pPr>
              <w:spacing w:after="0"/>
              <w:jc w:val="right"/>
            </w:pPr>
            <w:r>
              <w:rPr>
                <w:sz w:val="16"/>
              </w:rPr>
              <w:t>$16,439,553</w:t>
            </w:r>
          </w:p>
        </w:tc>
        <w:tc>
          <w:tcPr>
            <w:tcW w:type="dxa" w:w="1180"/>
          </w:tcPr>
          <w:p>
            <w:pPr>
              <w:spacing w:after="0"/>
              <w:jc w:val="right"/>
            </w:pPr>
            <w:r>
              <w:rPr>
                <w:sz w:val="16"/>
              </w:rPr>
              <w:t>21</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Cold Wave</w:t>
            </w:r>
          </w:p>
        </w:tc>
        <w:tc>
          <w:tcPr>
            <w:tcW w:type="dxa" w:w="1214"/>
          </w:tcPr>
          <w:p>
            <w:pPr>
              <w:spacing w:after="0"/>
              <w:jc w:val="left"/>
            </w:pPr>
            <w:r>
              <w:rPr>
                <w:sz w:val="16"/>
              </w:rPr>
              <w:t>Relatively High</w:t>
            </w:r>
          </w:p>
        </w:tc>
        <w:tc>
          <w:tcPr>
            <w:tcW w:type="dxa" w:w="1355"/>
          </w:tcPr>
          <w:p>
            <w:pPr>
              <w:spacing w:after="0"/>
              <w:jc w:val="left"/>
            </w:pPr>
            <w:r>
              <w:rPr>
                <w:sz w:val="16"/>
              </w:rPr>
              <w:t>Relatively High</w:t>
            </w:r>
          </w:p>
        </w:tc>
        <w:tc>
          <w:tcPr>
            <w:tcW w:type="dxa" w:w="1126"/>
          </w:tcPr>
          <w:p>
            <w:pPr>
              <w:spacing w:after="0"/>
              <w:jc w:val="right"/>
            </w:pPr>
            <w:r>
              <w:rPr>
                <w:sz w:val="16"/>
              </w:rPr>
              <w:t>$48</w:t>
            </w:r>
          </w:p>
        </w:tc>
        <w:tc>
          <w:tcPr>
            <w:tcW w:type="dxa" w:w="1126"/>
          </w:tcPr>
          <w:p>
            <w:pPr>
              <w:spacing w:after="0"/>
              <w:jc w:val="right"/>
            </w:pPr>
            <w:r>
              <w:rPr>
                <w:sz w:val="16"/>
              </w:rPr>
              <w:t>$624</w:t>
            </w:r>
          </w:p>
        </w:tc>
        <w:tc>
          <w:tcPr>
            <w:tcW w:type="dxa" w:w="1289"/>
          </w:tcPr>
          <w:p>
            <w:pPr>
              <w:spacing w:after="0"/>
              <w:jc w:val="right"/>
            </w:pPr>
            <w:r>
              <w:rPr>
                <w:sz w:val="16"/>
              </w:rPr>
              <w:t>$8,031,986</w:t>
            </w:r>
          </w:p>
        </w:tc>
        <w:tc>
          <w:tcPr>
            <w:tcW w:type="dxa" w:w="1161"/>
          </w:tcPr>
          <w:p>
            <w:pPr>
              <w:spacing w:after="0"/>
              <w:jc w:val="right"/>
            </w:pPr>
            <w:r>
              <w:rPr>
                <w:sz w:val="16"/>
              </w:rPr>
              <w:t>$8,032,658</w:t>
            </w:r>
          </w:p>
        </w:tc>
        <w:tc>
          <w:tcPr>
            <w:tcW w:type="dxa" w:w="1180"/>
          </w:tcPr>
          <w:p>
            <w:pPr>
              <w:spacing w:after="0"/>
              <w:jc w:val="right"/>
            </w:pPr>
            <w:r>
              <w:rPr>
                <w:sz w:val="16"/>
              </w:rPr>
              <w:t>15</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Tornado</w:t>
            </w:r>
          </w:p>
        </w:tc>
        <w:tc>
          <w:tcPr>
            <w:tcW w:type="dxa" w:w="1214"/>
          </w:tcPr>
          <w:p>
            <w:pPr>
              <w:spacing w:after="0"/>
              <w:jc w:val="left"/>
            </w:pPr>
            <w:r>
              <w:rPr>
                <w:sz w:val="16"/>
              </w:rPr>
              <w:t>Relatively Moderate</w:t>
            </w:r>
          </w:p>
        </w:tc>
        <w:tc>
          <w:tcPr>
            <w:tcW w:type="dxa" w:w="1355"/>
          </w:tcPr>
          <w:p>
            <w:pPr>
              <w:spacing w:after="0"/>
              <w:jc w:val="left"/>
            </w:pPr>
            <w:r>
              <w:rPr>
                <w:sz w:val="16"/>
              </w:rPr>
              <w:t>Relatively Moderate</w:t>
            </w:r>
          </w:p>
        </w:tc>
        <w:tc>
          <w:tcPr>
            <w:tcW w:type="dxa" w:w="1126"/>
          </w:tcPr>
          <w:p>
            <w:pPr>
              <w:spacing w:after="0"/>
              <w:jc w:val="right"/>
            </w:pPr>
            <w:r>
              <w:rPr>
                <w:sz w:val="16"/>
              </w:rPr>
              <w:t>$1,966,012</w:t>
            </w:r>
          </w:p>
        </w:tc>
        <w:tc>
          <w:tcPr>
            <w:tcW w:type="dxa" w:w="1126"/>
          </w:tcPr>
          <w:p>
            <w:pPr>
              <w:spacing w:after="0"/>
              <w:jc w:val="right"/>
            </w:pPr>
            <w:r>
              <w:rPr>
                <w:sz w:val="16"/>
              </w:rPr>
              <w:t>$5,296</w:t>
            </w:r>
          </w:p>
        </w:tc>
        <w:tc>
          <w:tcPr>
            <w:tcW w:type="dxa" w:w="1289"/>
          </w:tcPr>
          <w:p>
            <w:pPr>
              <w:spacing w:after="0"/>
              <w:jc w:val="right"/>
            </w:pPr>
            <w:r>
              <w:rPr>
                <w:sz w:val="16"/>
              </w:rPr>
              <w:t>$1,145,017</w:t>
            </w:r>
          </w:p>
        </w:tc>
        <w:tc>
          <w:tcPr>
            <w:tcW w:type="dxa" w:w="1161"/>
          </w:tcPr>
          <w:p>
            <w:pPr>
              <w:spacing w:after="0"/>
              <w:jc w:val="right"/>
            </w:pPr>
            <w:r>
              <w:rPr>
                <w:sz w:val="16"/>
              </w:rPr>
              <w:t>$3,116,326</w:t>
            </w:r>
          </w:p>
        </w:tc>
        <w:tc>
          <w:tcPr>
            <w:tcW w:type="dxa" w:w="1180"/>
          </w:tcPr>
          <w:p>
            <w:pPr>
              <w:spacing w:after="0"/>
              <w:jc w:val="right"/>
            </w:pPr>
            <w:r>
              <w:rPr>
                <w:sz w:val="16"/>
              </w:rPr>
              <w:t>9</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214"/>
          </w:tcPr>
          <w:p>
            <w:pPr>
              <w:spacing w:after="0"/>
              <w:jc w:val="left"/>
            </w:pPr>
            <w:r>
              <w:rPr>
                <w:sz w:val="16"/>
              </w:rPr>
              <w:t>Relatively Moderate</w:t>
            </w:r>
          </w:p>
        </w:tc>
        <w:tc>
          <w:tcPr>
            <w:tcW w:type="dxa" w:w="1355"/>
          </w:tcPr>
          <w:p>
            <w:pPr>
              <w:spacing w:after="0"/>
              <w:jc w:val="left"/>
            </w:pPr>
            <w:r>
              <w:rPr>
                <w:sz w:val="16"/>
              </w:rPr>
              <w:t>Relatively High</w:t>
            </w:r>
          </w:p>
        </w:tc>
        <w:tc>
          <w:tcPr>
            <w:tcW w:type="dxa" w:w="1126"/>
          </w:tcPr>
          <w:p>
            <w:pPr>
              <w:spacing w:after="0"/>
              <w:jc w:val="right"/>
            </w:pPr>
            <w:r>
              <w:rPr>
                <w:sz w:val="16"/>
              </w:rPr>
              <w:t>$868,392</w:t>
            </w:r>
          </w:p>
        </w:tc>
        <w:tc>
          <w:tcPr>
            <w:tcW w:type="dxa" w:w="1126"/>
          </w:tcPr>
          <w:p>
            <w:pPr>
              <w:spacing w:after="0"/>
              <w:jc w:val="right"/>
            </w:pPr>
            <w:r>
              <w:rPr>
                <w:sz w:val="16"/>
              </w:rPr>
              <w:t>$78,934</w:t>
            </w:r>
          </w:p>
        </w:tc>
        <w:tc>
          <w:tcPr>
            <w:tcW w:type="dxa" w:w="1289"/>
          </w:tcPr>
          <w:p>
            <w:pPr>
              <w:spacing w:after="0"/>
              <w:jc w:val="right"/>
            </w:pPr>
            <w:r>
              <w:rPr>
                <w:sz w:val="16"/>
              </w:rPr>
              <w:t>$742,238</w:t>
            </w:r>
          </w:p>
        </w:tc>
        <w:tc>
          <w:tcPr>
            <w:tcW w:type="dxa" w:w="1161"/>
          </w:tcPr>
          <w:p>
            <w:pPr>
              <w:spacing w:after="0"/>
              <w:jc w:val="right"/>
            </w:pPr>
            <w:r>
              <w:rPr>
                <w:sz w:val="16"/>
              </w:rPr>
              <w:t>$1,689,564</w:t>
            </w:r>
          </w:p>
        </w:tc>
        <w:tc>
          <w:tcPr>
            <w:tcW w:type="dxa" w:w="1180"/>
          </w:tcPr>
          <w:p>
            <w:pPr>
              <w:spacing w:after="0"/>
              <w:jc w:val="right"/>
            </w:pPr>
            <w:r>
              <w:rPr>
                <w:sz w:val="16"/>
              </w:rPr>
              <w:t>150</w:t>
            </w:r>
          </w:p>
        </w:tc>
        <w:tc>
          <w:tcPr>
            <w:tcW w:type="dxa" w:w="2125"/>
          </w:tcPr>
          <w:p>
            <w:pPr>
              <w:spacing w:after="0"/>
              <w:jc w:val="left"/>
            </w:pPr>
          </w:p>
        </w:tc>
        <w:tc>
          <w:tcPr>
            <w:tcW w:type="dxa" w:w="1817"/>
          </w:tcPr>
          <w:p>
            <w:pPr>
              <w:spacing w:after="0"/>
              <w:jc w:val="left"/>
            </w:pPr>
            <w:r>
              <w:rPr>
                <w:sz w:val="16"/>
              </w:rPr>
              <w:t>Includes 4 High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214"/>
          </w:tcPr>
          <w:p>
            <w:pPr>
              <w:spacing w:after="0"/>
              <w:jc w:val="left"/>
            </w:pPr>
            <w:r>
              <w:rPr>
                <w:sz w:val="16"/>
              </w:rPr>
              <w:t>Relatively Moderate</w:t>
            </w:r>
          </w:p>
        </w:tc>
        <w:tc>
          <w:tcPr>
            <w:tcW w:type="dxa" w:w="1355"/>
          </w:tcPr>
          <w:p>
            <w:pPr>
              <w:spacing w:after="0"/>
              <w:jc w:val="left"/>
            </w:pPr>
            <w:r>
              <w:rPr>
                <w:sz w:val="16"/>
              </w:rPr>
              <w:t>Relatively Moderate</w:t>
            </w:r>
          </w:p>
        </w:tc>
        <w:tc>
          <w:tcPr>
            <w:tcW w:type="dxa" w:w="1126"/>
          </w:tcPr>
          <w:p>
            <w:pPr>
              <w:spacing w:after="0"/>
              <w:jc w:val="right"/>
            </w:pPr>
            <w:r>
              <w:rPr>
                <w:sz w:val="16"/>
              </w:rPr>
              <w:t>$852,011</w:t>
            </w:r>
          </w:p>
        </w:tc>
        <w:tc>
          <w:tcPr>
            <w:tcW w:type="dxa" w:w="1126"/>
          </w:tcPr>
          <w:p>
            <w:pPr>
              <w:spacing w:after="0"/>
              <w:jc w:val="right"/>
            </w:pPr>
            <w:r>
              <w:rPr>
                <w:sz w:val="16"/>
              </w:rPr>
              <w:t>$122,469</w:t>
            </w:r>
          </w:p>
        </w:tc>
        <w:tc>
          <w:tcPr>
            <w:tcW w:type="dxa" w:w="1289"/>
          </w:tcPr>
          <w:p>
            <w:pPr>
              <w:spacing w:after="0"/>
              <w:jc w:val="right"/>
            </w:pPr>
            <w:r>
              <w:rPr>
                <w:sz w:val="16"/>
              </w:rPr>
              <w:t>$33,617</w:t>
            </w:r>
          </w:p>
        </w:tc>
        <w:tc>
          <w:tcPr>
            <w:tcW w:type="dxa" w:w="1161"/>
          </w:tcPr>
          <w:p>
            <w:pPr>
              <w:spacing w:after="0"/>
              <w:jc w:val="right"/>
            </w:pPr>
            <w:r>
              <w:rPr>
                <w:sz w:val="16"/>
              </w:rPr>
              <w:t>$1,008,096</w:t>
            </w:r>
          </w:p>
        </w:tc>
        <w:tc>
          <w:tcPr>
            <w:tcW w:type="dxa" w:w="1180"/>
          </w:tcPr>
          <w:p>
            <w:pPr>
              <w:spacing w:after="0"/>
              <w:jc w:val="right"/>
            </w:pPr>
            <w:r>
              <w:rPr>
                <w:sz w:val="16"/>
              </w:rPr>
              <w:t>106</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Lightning</w:t>
            </w:r>
          </w:p>
        </w:tc>
        <w:tc>
          <w:tcPr>
            <w:tcW w:type="dxa" w:w="1214"/>
          </w:tcPr>
          <w:p>
            <w:pPr>
              <w:spacing w:after="0"/>
              <w:jc w:val="left"/>
            </w:pPr>
            <w:r>
              <w:rPr>
                <w:sz w:val="16"/>
              </w:rPr>
              <w:t>Relatively Moderate</w:t>
            </w:r>
          </w:p>
        </w:tc>
        <w:tc>
          <w:tcPr>
            <w:tcW w:type="dxa" w:w="1355"/>
          </w:tcPr>
          <w:p>
            <w:pPr>
              <w:spacing w:after="0"/>
              <w:jc w:val="left"/>
            </w:pPr>
            <w:r>
              <w:rPr>
                <w:sz w:val="16"/>
              </w:rPr>
              <w:t>Relatively Moderate</w:t>
            </w:r>
          </w:p>
        </w:tc>
        <w:tc>
          <w:tcPr>
            <w:tcW w:type="dxa" w:w="1126"/>
          </w:tcPr>
          <w:p>
            <w:pPr>
              <w:spacing w:after="0"/>
              <w:jc w:val="right"/>
            </w:pPr>
            <w:r>
              <w:rPr>
                <w:sz w:val="16"/>
              </w:rPr>
              <w:t>$60,836</w:t>
            </w:r>
          </w:p>
        </w:tc>
        <w:tc>
          <w:tcPr>
            <w:tcW w:type="dxa" w:w="1126"/>
          </w:tcPr>
          <w:p>
            <w:pPr>
              <w:spacing w:after="0"/>
              <w:jc w:val="right"/>
            </w:pPr>
          </w:p>
        </w:tc>
        <w:tc>
          <w:tcPr>
            <w:tcW w:type="dxa" w:w="1289"/>
          </w:tcPr>
          <w:p>
            <w:pPr>
              <w:spacing w:after="0"/>
              <w:jc w:val="right"/>
            </w:pPr>
            <w:r>
              <w:rPr>
                <w:sz w:val="16"/>
              </w:rPr>
              <w:t>$524,633</w:t>
            </w:r>
          </w:p>
        </w:tc>
        <w:tc>
          <w:tcPr>
            <w:tcW w:type="dxa" w:w="1161"/>
          </w:tcPr>
          <w:p>
            <w:pPr>
              <w:spacing w:after="0"/>
              <w:jc w:val="right"/>
            </w:pPr>
            <w:r>
              <w:rPr>
                <w:sz w:val="16"/>
              </w:rPr>
              <w:t>$585,470</w:t>
            </w:r>
          </w:p>
        </w:tc>
        <w:tc>
          <w:tcPr>
            <w:tcW w:type="dxa" w:w="1180"/>
          </w:tcPr>
          <w:p>
            <w:pPr>
              <w:spacing w:after="0"/>
              <w:jc w:val="right"/>
            </w:pPr>
            <w:r>
              <w:rPr>
                <w:sz w:val="16"/>
              </w:rPr>
              <w:t>10</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Heat Wave</w:t>
            </w:r>
          </w:p>
        </w:tc>
        <w:tc>
          <w:tcPr>
            <w:tcW w:type="dxa" w:w="1214"/>
          </w:tcPr>
          <w:p>
            <w:pPr>
              <w:spacing w:after="0"/>
              <w:jc w:val="left"/>
            </w:pPr>
            <w:r>
              <w:rPr>
                <w:sz w:val="16"/>
              </w:rPr>
              <w:t>Relatively Low</w:t>
            </w:r>
          </w:p>
        </w:tc>
        <w:tc>
          <w:tcPr>
            <w:tcW w:type="dxa" w:w="1355"/>
          </w:tcPr>
          <w:p>
            <w:pPr>
              <w:spacing w:after="0"/>
              <w:jc w:val="left"/>
            </w:pPr>
            <w:r>
              <w:rPr>
                <w:sz w:val="16"/>
              </w:rPr>
              <w:t>Relatively Low</w:t>
            </w:r>
          </w:p>
        </w:tc>
        <w:tc>
          <w:tcPr>
            <w:tcW w:type="dxa" w:w="1126"/>
          </w:tcPr>
          <w:p>
            <w:pPr>
              <w:spacing w:after="0"/>
              <w:jc w:val="right"/>
            </w:pPr>
            <w:r>
              <w:rPr>
                <w:sz w:val="16"/>
              </w:rPr>
              <w:t>$587</w:t>
            </w:r>
          </w:p>
        </w:tc>
        <w:tc>
          <w:tcPr>
            <w:tcW w:type="dxa" w:w="1126"/>
          </w:tcPr>
          <w:p>
            <w:pPr>
              <w:spacing w:after="0"/>
              <w:jc w:val="right"/>
            </w:pPr>
            <w:r>
              <w:rPr>
                <w:sz w:val="16"/>
              </w:rPr>
              <w:t>$2</w:t>
            </w:r>
          </w:p>
        </w:tc>
        <w:tc>
          <w:tcPr>
            <w:tcW w:type="dxa" w:w="1289"/>
          </w:tcPr>
          <w:p>
            <w:pPr>
              <w:spacing w:after="0"/>
              <w:jc w:val="right"/>
            </w:pPr>
            <w:r>
              <w:rPr>
                <w:sz w:val="16"/>
              </w:rPr>
              <w:t>$554,639</w:t>
            </w:r>
          </w:p>
        </w:tc>
        <w:tc>
          <w:tcPr>
            <w:tcW w:type="dxa" w:w="1161"/>
          </w:tcPr>
          <w:p>
            <w:pPr>
              <w:spacing w:after="0"/>
              <w:jc w:val="right"/>
            </w:pPr>
            <w:r>
              <w:rPr>
                <w:sz w:val="16"/>
              </w:rPr>
              <w:t>$555,227</w:t>
            </w:r>
          </w:p>
        </w:tc>
        <w:tc>
          <w:tcPr>
            <w:tcW w:type="dxa" w:w="1180"/>
          </w:tcPr>
          <w:p>
            <w:pPr>
              <w:spacing w:after="0"/>
              <w:jc w:val="right"/>
            </w:pPr>
            <w:r>
              <w:rPr>
                <w:sz w:val="16"/>
              </w:rPr>
              <w:t>8</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Winter Weather</w:t>
            </w:r>
          </w:p>
        </w:tc>
        <w:tc>
          <w:tcPr>
            <w:tcW w:type="dxa" w:w="1214"/>
          </w:tcPr>
          <w:p>
            <w:pPr>
              <w:spacing w:after="0"/>
              <w:jc w:val="left"/>
            </w:pPr>
            <w:r>
              <w:rPr>
                <w:sz w:val="16"/>
              </w:rPr>
              <w:t>Relatively Moderate</w:t>
            </w:r>
          </w:p>
        </w:tc>
        <w:tc>
          <w:tcPr>
            <w:tcW w:type="dxa" w:w="1355"/>
          </w:tcPr>
          <w:p>
            <w:pPr>
              <w:spacing w:after="0"/>
              <w:jc w:val="left"/>
            </w:pPr>
            <w:r>
              <w:rPr>
                <w:sz w:val="16"/>
              </w:rPr>
              <w:t>Relatively Moderate</w:t>
            </w:r>
          </w:p>
        </w:tc>
        <w:tc>
          <w:tcPr>
            <w:tcW w:type="dxa" w:w="1126"/>
          </w:tcPr>
          <w:p>
            <w:pPr>
              <w:spacing w:after="0"/>
              <w:jc w:val="right"/>
            </w:pPr>
            <w:r>
              <w:rPr>
                <w:sz w:val="16"/>
              </w:rPr>
              <w:t>$29,003</w:t>
            </w:r>
          </w:p>
        </w:tc>
        <w:tc>
          <w:tcPr>
            <w:tcW w:type="dxa" w:w="1126"/>
          </w:tcPr>
          <w:p>
            <w:pPr>
              <w:spacing w:after="0"/>
              <w:jc w:val="right"/>
            </w:pPr>
            <w:r>
              <w:rPr>
                <w:sz w:val="16"/>
              </w:rPr>
              <w:t>$2,441</w:t>
            </w:r>
          </w:p>
        </w:tc>
        <w:tc>
          <w:tcPr>
            <w:tcW w:type="dxa" w:w="1289"/>
          </w:tcPr>
          <w:p>
            <w:pPr>
              <w:spacing w:after="0"/>
              <w:jc w:val="right"/>
            </w:pPr>
            <w:r>
              <w:rPr>
                <w:sz w:val="16"/>
              </w:rPr>
              <w:t>$84,077</w:t>
            </w:r>
          </w:p>
        </w:tc>
        <w:tc>
          <w:tcPr>
            <w:tcW w:type="dxa" w:w="1161"/>
          </w:tcPr>
          <w:p>
            <w:pPr>
              <w:spacing w:after="0"/>
              <w:jc w:val="right"/>
            </w:pPr>
            <w:r>
              <w:rPr>
                <w:sz w:val="16"/>
              </w:rPr>
              <w:t>$115,521</w:t>
            </w:r>
          </w:p>
        </w:tc>
        <w:tc>
          <w:tcPr>
            <w:tcW w:type="dxa" w:w="1180"/>
          </w:tcPr>
          <w:p>
            <w:pPr>
              <w:spacing w:after="0"/>
              <w:jc w:val="right"/>
            </w:pPr>
            <w:r>
              <w:rPr>
                <w:sz w:val="16"/>
              </w:rPr>
              <w:t>104</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Ice Storm</w:t>
            </w:r>
          </w:p>
        </w:tc>
        <w:tc>
          <w:tcPr>
            <w:tcW w:type="dxa" w:w="1214"/>
          </w:tcPr>
          <w:p>
            <w:pPr>
              <w:spacing w:after="0"/>
              <w:jc w:val="left"/>
            </w:pPr>
            <w:r>
              <w:rPr>
                <w:sz w:val="16"/>
              </w:rPr>
              <w:t>Relatively Low</w:t>
            </w:r>
          </w:p>
        </w:tc>
        <w:tc>
          <w:tcPr>
            <w:tcW w:type="dxa" w:w="1355"/>
          </w:tcPr>
          <w:p>
            <w:pPr>
              <w:spacing w:after="0"/>
              <w:jc w:val="left"/>
            </w:pPr>
            <w:r>
              <w:rPr>
                <w:sz w:val="16"/>
              </w:rPr>
              <w:t>Relatively Low</w:t>
            </w:r>
          </w:p>
        </w:tc>
        <w:tc>
          <w:tcPr>
            <w:tcW w:type="dxa" w:w="1126"/>
          </w:tcPr>
          <w:p>
            <w:pPr>
              <w:spacing w:after="0"/>
              <w:jc w:val="right"/>
            </w:pPr>
            <w:r>
              <w:rPr>
                <w:sz w:val="16"/>
              </w:rPr>
              <w:t>$9,635</w:t>
            </w:r>
          </w:p>
        </w:tc>
        <w:tc>
          <w:tcPr>
            <w:tcW w:type="dxa" w:w="1126"/>
          </w:tcPr>
          <w:p>
            <w:pPr>
              <w:spacing w:after="0"/>
              <w:jc w:val="right"/>
            </w:pPr>
          </w:p>
        </w:tc>
        <w:tc>
          <w:tcPr>
            <w:tcW w:type="dxa" w:w="1289"/>
          </w:tcPr>
          <w:p>
            <w:pPr>
              <w:spacing w:after="0"/>
              <w:jc w:val="right"/>
            </w:pPr>
            <w:r>
              <w:rPr>
                <w:sz w:val="16"/>
              </w:rPr>
              <w:t>$91,976</w:t>
            </w:r>
          </w:p>
        </w:tc>
        <w:tc>
          <w:tcPr>
            <w:tcW w:type="dxa" w:w="1161"/>
          </w:tcPr>
          <w:p>
            <w:pPr>
              <w:spacing w:after="0"/>
              <w:jc w:val="right"/>
            </w:pPr>
            <w:r>
              <w:rPr>
                <w:sz w:val="16"/>
              </w:rPr>
              <w:t>$101,611</w:t>
            </w:r>
          </w:p>
        </w:tc>
        <w:tc>
          <w:tcPr>
            <w:tcW w:type="dxa" w:w="1180"/>
          </w:tcPr>
          <w:p>
            <w:pPr>
              <w:spacing w:after="0"/>
              <w:jc w:val="right"/>
            </w:pPr>
            <w:r>
              <w:rPr>
                <w:sz w:val="16"/>
              </w:rPr>
              <w:t>4</w:t>
            </w:r>
          </w:p>
        </w:tc>
        <w:tc>
          <w:tcPr>
            <w:tcW w:type="dxa" w:w="2125"/>
          </w:tcPr>
          <w:p>
            <w:pPr>
              <w:spacing w:after="0"/>
              <w:jc w:val="left"/>
            </w:pPr>
          </w:p>
        </w:tc>
        <w:tc>
          <w:tcPr>
            <w:tcW w:type="dxa" w:w="1817"/>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Earthquake</w:t>
            </w:r>
          </w:p>
        </w:tc>
        <w:tc>
          <w:tcPr>
            <w:tcW w:type="dxa" w:w="1214"/>
          </w:tcPr>
          <w:p>
            <w:pPr>
              <w:spacing w:after="0"/>
              <w:jc w:val="left"/>
            </w:pPr>
            <w:r>
              <w:rPr>
                <w:sz w:val="16"/>
              </w:rPr>
              <w:t>Very Low</w:t>
            </w:r>
          </w:p>
        </w:tc>
        <w:tc>
          <w:tcPr>
            <w:tcW w:type="dxa" w:w="1355"/>
          </w:tcPr>
          <w:p>
            <w:pPr>
              <w:spacing w:after="0"/>
              <w:jc w:val="left"/>
            </w:pPr>
            <w:r>
              <w:rPr>
                <w:sz w:val="16"/>
              </w:rPr>
              <w:t>Very Low</w:t>
            </w:r>
          </w:p>
        </w:tc>
        <w:tc>
          <w:tcPr>
            <w:tcW w:type="dxa" w:w="1126"/>
          </w:tcPr>
          <w:p>
            <w:pPr>
              <w:spacing w:after="0"/>
              <w:jc w:val="right"/>
            </w:pPr>
            <w:r>
              <w:rPr>
                <w:sz w:val="16"/>
              </w:rPr>
              <w:t>$9,405</w:t>
            </w:r>
          </w:p>
        </w:tc>
        <w:tc>
          <w:tcPr>
            <w:tcW w:type="dxa" w:w="1126"/>
          </w:tcPr>
          <w:p>
            <w:pPr>
              <w:spacing w:after="0"/>
              <w:jc w:val="right"/>
            </w:pPr>
          </w:p>
        </w:tc>
        <w:tc>
          <w:tcPr>
            <w:tcW w:type="dxa" w:w="1289"/>
          </w:tcPr>
          <w:p>
            <w:pPr>
              <w:spacing w:after="0"/>
              <w:jc w:val="right"/>
            </w:pPr>
            <w:r>
              <w:rPr>
                <w:sz w:val="16"/>
              </w:rPr>
              <w:t>$2,659</w:t>
            </w:r>
          </w:p>
        </w:tc>
        <w:tc>
          <w:tcPr>
            <w:tcW w:type="dxa" w:w="1161"/>
          </w:tcPr>
          <w:p>
            <w:pPr>
              <w:spacing w:after="0"/>
              <w:jc w:val="right"/>
            </w:pPr>
            <w:r>
              <w:rPr>
                <w:sz w:val="16"/>
              </w:rPr>
              <w:t>$12,064</w:t>
            </w:r>
          </w:p>
        </w:tc>
        <w:tc>
          <w:tcPr>
            <w:tcW w:type="dxa" w:w="1180"/>
          </w:tcPr>
          <w:p>
            <w:pPr>
              <w:spacing w:after="0"/>
              <w:jc w:val="right"/>
            </w:pPr>
          </w:p>
        </w:tc>
        <w:tc>
          <w:tcPr>
            <w:tcW w:type="dxa" w:w="2125"/>
          </w:tcPr>
          <w:p>
            <w:pPr>
              <w:spacing w:after="0"/>
              <w:jc w:val="left"/>
            </w:pPr>
          </w:p>
        </w:tc>
        <w:tc>
          <w:tcPr>
            <w:tcW w:type="dxa" w:w="1817"/>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Wildfire</w:t>
            </w:r>
          </w:p>
        </w:tc>
        <w:tc>
          <w:tcPr>
            <w:tcW w:type="dxa" w:w="1214"/>
          </w:tcPr>
          <w:p>
            <w:pPr>
              <w:spacing w:after="0"/>
              <w:jc w:val="left"/>
            </w:pPr>
            <w:r>
              <w:rPr>
                <w:sz w:val="16"/>
              </w:rPr>
              <w:t>Very Low</w:t>
            </w:r>
          </w:p>
        </w:tc>
        <w:tc>
          <w:tcPr>
            <w:tcW w:type="dxa" w:w="1355"/>
          </w:tcPr>
          <w:p>
            <w:pPr>
              <w:spacing w:after="0"/>
              <w:jc w:val="left"/>
            </w:pPr>
            <w:r>
              <w:rPr>
                <w:sz w:val="16"/>
              </w:rPr>
              <w:t>Very Low</w:t>
            </w:r>
          </w:p>
        </w:tc>
        <w:tc>
          <w:tcPr>
            <w:tcW w:type="dxa" w:w="1126"/>
          </w:tcPr>
          <w:p>
            <w:pPr>
              <w:spacing w:after="0"/>
              <w:jc w:val="right"/>
            </w:pPr>
            <w:r>
              <w:rPr>
                <w:sz w:val="16"/>
              </w:rPr>
              <w:t>$8,141</w:t>
            </w:r>
          </w:p>
        </w:tc>
        <w:tc>
          <w:tcPr>
            <w:tcW w:type="dxa" w:w="1126"/>
          </w:tcPr>
          <w:p>
            <w:pPr>
              <w:spacing w:after="0"/>
              <w:jc w:val="right"/>
            </w:pPr>
            <w:r>
              <w:rPr>
                <w:sz w:val="16"/>
              </w:rPr>
              <w:t>$14</w:t>
            </w:r>
          </w:p>
        </w:tc>
        <w:tc>
          <w:tcPr>
            <w:tcW w:type="dxa" w:w="1289"/>
          </w:tcPr>
          <w:p>
            <w:pPr>
              <w:spacing w:after="0"/>
              <w:jc w:val="right"/>
            </w:pPr>
            <w:r>
              <w:rPr>
                <w:sz w:val="16"/>
              </w:rPr>
              <w:t>$910</w:t>
            </w:r>
          </w:p>
        </w:tc>
        <w:tc>
          <w:tcPr>
            <w:tcW w:type="dxa" w:w="1161"/>
          </w:tcPr>
          <w:p>
            <w:pPr>
              <w:spacing w:after="0"/>
              <w:jc w:val="right"/>
            </w:pPr>
            <w:r>
              <w:rPr>
                <w:sz w:val="16"/>
              </w:rPr>
              <w:t>$9,065</w:t>
            </w:r>
          </w:p>
        </w:tc>
        <w:tc>
          <w:tcPr>
            <w:tcW w:type="dxa" w:w="1180"/>
          </w:tcPr>
          <w:p>
            <w:pPr>
              <w:spacing w:after="0"/>
              <w:jc w:val="right"/>
            </w:pPr>
            <w:r>
              <w:rPr>
                <w:sz w:val="16"/>
              </w:rPr>
              <w:t>0</w:t>
            </w:r>
          </w:p>
        </w:tc>
        <w:tc>
          <w:tcPr>
            <w:tcW w:type="dxa" w:w="2125"/>
          </w:tcPr>
          <w:p>
            <w:pPr>
              <w:spacing w:after="0"/>
              <w:jc w:val="left"/>
            </w:pPr>
          </w:p>
        </w:tc>
        <w:tc>
          <w:tcPr>
            <w:tcW w:type="dxa" w:w="18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12</w:t>
            </w:r>
          </w:p>
        </w:tc>
        <w:tc>
          <w:tcPr>
            <w:tcW w:type="dxa" w:w="1037"/>
          </w:tcPr>
          <w:p>
            <w:pPr>
              <w:spacing w:after="0"/>
              <w:jc w:val="left"/>
            </w:pPr>
            <w:r>
              <w:rPr>
                <w:sz w:val="16"/>
              </w:rPr>
              <w:t>Landslide</w:t>
            </w:r>
          </w:p>
        </w:tc>
        <w:tc>
          <w:tcPr>
            <w:tcW w:type="dxa" w:w="1214"/>
          </w:tcPr>
          <w:p>
            <w:pPr>
              <w:spacing w:after="0"/>
              <w:jc w:val="left"/>
            </w:pPr>
            <w:r>
              <w:rPr>
                <w:sz w:val="16"/>
              </w:rPr>
              <w:t>Relatively Low</w:t>
            </w:r>
          </w:p>
        </w:tc>
        <w:tc>
          <w:tcPr>
            <w:tcW w:type="dxa" w:w="1355"/>
          </w:tcPr>
          <w:p>
            <w:pPr>
              <w:spacing w:after="0"/>
              <w:jc w:val="left"/>
            </w:pPr>
            <w:r>
              <w:rPr>
                <w:sz w:val="16"/>
              </w:rPr>
              <w:t>Very Low</w:t>
            </w:r>
          </w:p>
        </w:tc>
        <w:tc>
          <w:tcPr>
            <w:tcW w:type="dxa" w:w="1126"/>
          </w:tcPr>
          <w:p>
            <w:pPr>
              <w:spacing w:after="0"/>
              <w:jc w:val="right"/>
            </w:pPr>
            <w:r>
              <w:rPr>
                <w:sz w:val="16"/>
              </w:rPr>
              <w:t>$702</w:t>
            </w:r>
          </w:p>
        </w:tc>
        <w:tc>
          <w:tcPr>
            <w:tcW w:type="dxa" w:w="1126"/>
          </w:tcPr>
          <w:p>
            <w:pPr>
              <w:spacing w:after="0"/>
              <w:jc w:val="right"/>
            </w:pPr>
          </w:p>
        </w:tc>
        <w:tc>
          <w:tcPr>
            <w:tcW w:type="dxa" w:w="1289"/>
          </w:tcPr>
          <w:p>
            <w:pPr>
              <w:spacing w:after="0"/>
              <w:jc w:val="right"/>
            </w:pPr>
            <w:r>
              <w:rPr>
                <w:sz w:val="16"/>
              </w:rPr>
              <w:t>$4,624</w:t>
            </w:r>
          </w:p>
        </w:tc>
        <w:tc>
          <w:tcPr>
            <w:tcW w:type="dxa" w:w="1161"/>
          </w:tcPr>
          <w:p>
            <w:pPr>
              <w:spacing w:after="0"/>
              <w:jc w:val="right"/>
            </w:pPr>
            <w:r>
              <w:rPr>
                <w:sz w:val="16"/>
              </w:rPr>
              <w:t>$5,326</w:t>
            </w:r>
          </w:p>
        </w:tc>
        <w:tc>
          <w:tcPr>
            <w:tcW w:type="dxa" w:w="1180"/>
          </w:tcPr>
          <w:p>
            <w:pPr>
              <w:spacing w:after="0"/>
              <w:jc w:val="right"/>
            </w:pPr>
            <w:r>
              <w:rPr>
                <w:sz w:val="16"/>
              </w:rPr>
              <w:t>0</w:t>
            </w:r>
          </w:p>
        </w:tc>
        <w:tc>
          <w:tcPr>
            <w:tcW w:type="dxa" w:w="2125"/>
          </w:tcPr>
          <w:p>
            <w:pPr>
              <w:spacing w:after="0"/>
              <w:jc w:val="left"/>
            </w:pPr>
          </w:p>
        </w:tc>
        <w:tc>
          <w:tcPr>
            <w:tcW w:type="dxa" w:w="1817"/>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Drought</w:t>
            </w:r>
          </w:p>
        </w:tc>
        <w:tc>
          <w:tcPr>
            <w:tcW w:type="dxa" w:w="1214"/>
          </w:tcPr>
          <w:p>
            <w:pPr>
              <w:spacing w:after="0"/>
              <w:jc w:val="left"/>
            </w:pPr>
            <w:r>
              <w:rPr>
                <w:sz w:val="16"/>
              </w:rPr>
              <w:t>Very Low</w:t>
            </w:r>
          </w:p>
        </w:tc>
        <w:tc>
          <w:tcPr>
            <w:tcW w:type="dxa" w:w="1355"/>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$21</w:t>
            </w:r>
          </w:p>
        </w:tc>
        <w:tc>
          <w:tcPr>
            <w:tcW w:type="dxa" w:w="1289"/>
          </w:tcPr>
          <w:p>
            <w:pPr>
              <w:spacing w:after="0"/>
              <w:jc w:val="right"/>
            </w:pPr>
          </w:p>
        </w:tc>
        <w:tc>
          <w:tcPr>
            <w:tcW w:type="dxa" w:w="1161"/>
          </w:tcPr>
          <w:p>
            <w:pPr>
              <w:spacing w:after="0"/>
              <w:jc w:val="right"/>
            </w:pPr>
            <w:r>
              <w:rPr>
                <w:sz w:val="16"/>
              </w:rPr>
              <w:t>$21</w:t>
            </w:r>
          </w:p>
        </w:tc>
        <w:tc>
          <w:tcPr>
            <w:tcW w:type="dxa" w:w="1180"/>
          </w:tcPr>
          <w:p>
            <w:pPr>
              <w:spacing w:after="0"/>
              <w:jc w:val="right"/>
            </w:pPr>
            <w:r>
              <w:rPr>
                <w:sz w:val="16"/>
              </w:rPr>
              <w:t>0</w:t>
            </w:r>
          </w:p>
        </w:tc>
        <w:tc>
          <w:tcPr>
            <w:tcW w:type="dxa" w:w="2125"/>
          </w:tcPr>
          <w:p>
            <w:pPr>
              <w:spacing w:after="0"/>
              <w:jc w:val="left"/>
            </w:pPr>
          </w:p>
        </w:tc>
        <w:tc>
          <w:tcPr>
            <w:tcW w:type="dxa" w:w="1817"/>
          </w:tcPr>
          <w:p>
            <w:pPr>
              <w:spacing w:after="0"/>
              <w:jc w:val="left"/>
            </w:pPr>
            <w:r>
              <w:rPr>
                <w:sz w:val="16"/>
              </w:rPr>
              <w:t>Declared 1 time; no Storm Events record of this type.</w:t>
            </w:r>
          </w:p>
        </w:tc>
      </w:tr>
      <w:tr>
        <w:trPr>
          <w:cantSplit/>
        </w:trPr>
        <w:tc>
          <w:tcPr>
            <w:tcW w:type="dxa" w:w="682"/>
          </w:tcPr>
          <w:p>
            <w:pPr>
              <w:spacing w:after="0"/>
              <w:jc w:val="right"/>
            </w:pPr>
            <w:r>
              <w:rPr>
                <w:sz w:val="16"/>
              </w:rPr>
              <w:t>14</w:t>
            </w:r>
          </w:p>
        </w:tc>
        <w:tc>
          <w:tcPr>
            <w:tcW w:type="dxa" w:w="1037"/>
          </w:tcPr>
          <w:p>
            <w:pPr>
              <w:spacing w:after="0"/>
              <w:jc w:val="left"/>
            </w:pPr>
            <w:r>
              <w:rPr>
                <w:sz w:val="16"/>
              </w:rPr>
              <w:t>Hurricane</w:t>
            </w:r>
          </w:p>
        </w:tc>
        <w:tc>
          <w:tcPr>
            <w:tcW w:type="dxa" w:w="1214"/>
          </w:tcPr>
          <w:p>
            <w:pPr>
              <w:spacing w:after="0"/>
              <w:jc w:val="left"/>
            </w:pPr>
            <w:r>
              <w:rPr>
                <w:sz w:val="16"/>
              </w:rPr>
              <w:t>No Rating</w:t>
            </w:r>
          </w:p>
        </w:tc>
        <w:tc>
          <w:tcPr>
            <w:tcW w:type="dxa" w:w="135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89"/>
          </w:tcPr>
          <w:p>
            <w:pPr>
              <w:spacing w:after="0"/>
              <w:jc w:val="right"/>
            </w:pPr>
            <w:r>
              <w:rPr>
                <w:sz w:val="16"/>
              </w:rPr>
              <w:t>$0</w:t>
            </w:r>
          </w:p>
        </w:tc>
        <w:tc>
          <w:tcPr>
            <w:tcW w:type="dxa" w:w="1161"/>
          </w:tcPr>
          <w:p>
            <w:pPr>
              <w:spacing w:after="0"/>
              <w:jc w:val="right"/>
            </w:pPr>
            <w:r>
              <w:rPr>
                <w:sz w:val="16"/>
              </w:rPr>
              <w:t>$0</w:t>
            </w:r>
          </w:p>
        </w:tc>
        <w:tc>
          <w:tcPr>
            <w:tcW w:type="dxa" w:w="1180"/>
          </w:tcPr>
          <w:p>
            <w:pPr>
              <w:spacing w:after="0"/>
              <w:jc w:val="right"/>
            </w:pPr>
            <w:r>
              <w:rPr>
                <w:sz w:val="16"/>
              </w:rPr>
              <w:t>0</w:t>
            </w:r>
          </w:p>
        </w:tc>
        <w:tc>
          <w:tcPr>
            <w:tcW w:type="dxa" w:w="2125"/>
          </w:tcPr>
          <w:p>
            <w:pPr>
              <w:spacing w:after="0"/>
              <w:jc w:val="left"/>
            </w:pPr>
          </w:p>
        </w:tc>
        <w:tc>
          <w:tcPr>
            <w:tcW w:type="dxa" w:w="1817"/>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14"/>
          </w:tcPr>
          <w:p>
            <w:pPr>
              <w:spacing w:after="0"/>
              <w:jc w:val="left"/>
            </w:pPr>
            <w:r>
              <w:rPr>
                <w:sz w:val="16"/>
              </w:rPr>
              <w:t>Not Applicable</w:t>
            </w:r>
          </w:p>
        </w:tc>
        <w:tc>
          <w:tcPr>
            <w:tcW w:type="dxa" w:w="135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avalanche Not Applicable for this county, and no federal declaration for this county names it.</w:t>
            </w:r>
          </w:p>
        </w:tc>
        <w:tc>
          <w:tcPr>
            <w:tcW w:type="dxa" w:w="1817"/>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214"/>
          </w:tcPr>
          <w:p>
            <w:pPr>
              <w:spacing w:after="0"/>
              <w:jc w:val="left"/>
            </w:pPr>
            <w:r>
              <w:rPr>
                <w:sz w:val="16"/>
              </w:rPr>
              <w:t>Not Applicable</w:t>
            </w:r>
          </w:p>
        </w:tc>
        <w:tc>
          <w:tcPr>
            <w:tcW w:type="dxa" w:w="135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coastal flooding Not Applicable for this county, and no federal declaration for this county names it.</w:t>
            </w:r>
          </w:p>
        </w:tc>
        <w:tc>
          <w:tcPr>
            <w:tcW w:type="dxa" w:w="1817"/>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4"/>
          </w:tcPr>
          <w:p>
            <w:pPr>
              <w:spacing w:after="0"/>
              <w:jc w:val="left"/>
            </w:pPr>
            <w:r>
              <w:rPr>
                <w:sz w:val="16"/>
              </w:rPr>
              <w:t>Not Applicable</w:t>
            </w:r>
          </w:p>
        </w:tc>
        <w:tc>
          <w:tcPr>
            <w:tcW w:type="dxa" w:w="135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tsunami Not Applicable for this county, and no federal declaration for this county names it.</w:t>
            </w:r>
          </w:p>
        </w:tc>
        <w:tc>
          <w:tcPr>
            <w:tcW w:type="dxa" w:w="18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4"/>
          </w:tcPr>
          <w:p>
            <w:pPr>
              <w:spacing w:after="0"/>
              <w:jc w:val="left"/>
            </w:pPr>
            <w:r>
              <w:rPr>
                <w:sz w:val="16"/>
              </w:rPr>
              <w:t>Not Applicable</w:t>
            </w:r>
          </w:p>
        </w:tc>
        <w:tc>
          <w:tcPr>
            <w:tcW w:type="dxa" w:w="135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9"/>
          </w:tcPr>
          <w:p>
            <w:pPr>
              <w:spacing w:after="0"/>
              <w:jc w:val="right"/>
            </w:pPr>
          </w:p>
        </w:tc>
        <w:tc>
          <w:tcPr>
            <w:tcW w:type="dxa" w:w="1161"/>
          </w:tcPr>
          <w:p>
            <w:pPr>
              <w:spacing w:after="0"/>
              <w:jc w:val="right"/>
            </w:pPr>
          </w:p>
        </w:tc>
        <w:tc>
          <w:tcPr>
            <w:tcW w:type="dxa" w:w="1180"/>
          </w:tcPr>
          <w:p>
            <w:pPr>
              <w:spacing w:after="0"/>
              <w:jc w:val="right"/>
            </w:pPr>
            <w:r>
              <w:rPr>
                <w:sz w:val="16"/>
              </w:rPr>
              <w:t>0</w:t>
            </w:r>
          </w:p>
        </w:tc>
        <w:tc>
          <w:tcPr>
            <w:tcW w:type="dxa" w:w="2125"/>
          </w:tcPr>
          <w:p>
            <w:pPr>
              <w:spacing w:after="0"/>
              <w:jc w:val="left"/>
            </w:pPr>
            <w:r>
              <w:rPr>
                <w:sz w:val="16"/>
              </w:rPr>
              <w:t>NRI rates volcanic activity Not Applicable for this county, and no federal declaration for this county names it.</w:t>
            </w:r>
          </w:p>
        </w:tc>
        <w:tc>
          <w:tcPr>
            <w:tcW w:type="dxa" w:w="18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4"/>
        <w:gridCol w:w="1739"/>
        <w:gridCol w:w="1563"/>
        <w:gridCol w:w="1939"/>
        <w:gridCol w:w="1640"/>
        <w:gridCol w:w="1608"/>
        <w:gridCol w:w="1632"/>
        <w:gridCol w:w="2247"/>
      </w:tblGrid>
      <w:tr>
        <w:trPr>
          <w:cantSplit/>
          <w:tblHeader/>
        </w:trPr>
        <w:tc>
          <w:tcPr>
            <w:tcW w:type="dxa" w:w="1744"/>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939"/>
            <w:shd w:val="clear" w:color="auto" w:fill="E8E8E8"/>
          </w:tcPr>
          <w:p>
            <w:pPr>
              <w:spacing w:after="0"/>
              <w:jc w:val="left"/>
            </w:pPr>
            <w:r>
              <w:rPr>
                <w:b/>
                <w:sz w:val="16"/>
              </w:rPr>
              <w:t>Observed range</w:t>
            </w:r>
          </w:p>
        </w:tc>
        <w:tc>
          <w:tcPr>
            <w:tcW w:type="dxa" w:w="1640"/>
            <w:shd w:val="clear" w:color="auto" w:fill="E8E8E8"/>
          </w:tcPr>
          <w:p>
            <w:pPr>
              <w:spacing w:after="0"/>
              <w:jc w:val="left"/>
            </w:pPr>
            <w:r>
              <w:rPr>
                <w:b/>
                <w:sz w:val="16"/>
              </w:rPr>
              <w:t>Worst recorded event</w:t>
            </w:r>
          </w:p>
        </w:tc>
        <w:tc>
          <w:tcPr>
            <w:tcW w:type="dxa" w:w="1608"/>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744"/>
          </w:tcPr>
          <w:p>
            <w:pPr>
              <w:spacing w:after="0"/>
              <w:jc w:val="left"/>
            </w:pPr>
            <w:r>
              <w:rPr>
                <w:sz w:val="16"/>
              </w:rPr>
              <w:t>Avalanche</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9"/>
          </w:tcPr>
          <w:p>
            <w:pPr>
              <w:spacing w:after="0"/>
              <w:jc w:val="left"/>
            </w:pPr>
          </w:p>
        </w:tc>
        <w:tc>
          <w:tcPr>
            <w:tcW w:type="dxa" w:w="1640"/>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3"/>
          </w:tcPr>
          <w:p>
            <w:pPr>
              <w:spacing w:after="0"/>
              <w:jc w:val="right"/>
            </w:pPr>
            <w:r>
              <w:rPr>
                <w:sz w:val="16"/>
              </w:rPr>
              <w:t>0</w:t>
            </w:r>
          </w:p>
        </w:tc>
        <w:tc>
          <w:tcPr>
            <w:tcW w:type="dxa" w:w="1939"/>
          </w:tcPr>
          <w:p>
            <w:pPr>
              <w:spacing w:after="0"/>
              <w:jc w:val="left"/>
            </w:pPr>
          </w:p>
        </w:tc>
        <w:tc>
          <w:tcPr>
            <w:tcW w:type="dxa" w:w="1640"/>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744"/>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3"/>
          </w:tcPr>
          <w:p>
            <w:pPr>
              <w:spacing w:after="0"/>
              <w:jc w:val="right"/>
            </w:pPr>
            <w:r>
              <w:rPr>
                <w:sz w:val="16"/>
              </w:rPr>
              <w:t>15, 1996 to 2026 (15 zone-level)</w:t>
            </w:r>
          </w:p>
        </w:tc>
        <w:tc>
          <w:tcPr>
            <w:tcW w:type="dxa" w:w="1939"/>
          </w:tcPr>
          <w:p>
            <w:pPr>
              <w:spacing w:after="0"/>
              <w:jc w:val="left"/>
            </w:pPr>
            <w:r>
              <w:rPr>
                <w:sz w:val="16"/>
              </w:rPr>
              <w:t>1 day to 5 days (median 2 days); 13 with a recorded value</w:t>
            </w:r>
          </w:p>
        </w:tc>
        <w:tc>
          <w:tcPr>
            <w:tcW w:type="dxa" w:w="1640"/>
          </w:tcPr>
          <w:p>
            <w:pPr>
              <w:spacing w:after="0"/>
              <w:jc w:val="left"/>
            </w:pPr>
            <w:r>
              <w:rPr>
                <w:sz w:val="16"/>
              </w:rPr>
              <w:t>5 consecutive days, 1996-01-31 to 1996-02-04, zone-level</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w:t>
            </w:r>
          </w:p>
        </w:tc>
      </w:tr>
      <w:tr>
        <w:trPr>
          <w:cantSplit/>
        </w:trPr>
        <w:tc>
          <w:tcPr>
            <w:tcW w:type="dxa" w:w="1744"/>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3"/>
          </w:tcPr>
          <w:p>
            <w:pPr>
              <w:spacing w:after="0"/>
              <w:jc w:val="right"/>
            </w:pPr>
            <w:r>
              <w:rPr>
                <w:sz w:val="16"/>
              </w:rPr>
              <w:t>0</w:t>
            </w:r>
          </w:p>
        </w:tc>
        <w:tc>
          <w:tcPr>
            <w:tcW w:type="dxa" w:w="1939"/>
          </w:tcPr>
          <w:p>
            <w:pPr>
              <w:spacing w:after="0"/>
              <w:jc w:val="left"/>
            </w:pPr>
          </w:p>
        </w:tc>
        <w:tc>
          <w:tcPr>
            <w:tcW w:type="dxa" w:w="1640"/>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Temperature: in event narratives only; local data required.</w:t>
            </w:r>
          </w:p>
        </w:tc>
      </w:tr>
      <w:tr>
        <w:trPr>
          <w:cantSplit/>
        </w:trPr>
        <w:tc>
          <w:tcPr>
            <w:tcW w:type="dxa" w:w="1744"/>
          </w:tcPr>
          <w:p>
            <w:pPr>
              <w:spacing w:after="0"/>
              <w:jc w:val="left"/>
            </w:pPr>
            <w:r>
              <w:rPr>
                <w:sz w:val="16"/>
              </w:rPr>
              <w:t>Drought</w:t>
            </w:r>
          </w:p>
        </w:tc>
        <w:tc>
          <w:tcPr>
            <w:tcW w:type="dxa" w:w="1739"/>
          </w:tcPr>
          <w:p>
            <w:pPr>
              <w:spacing w:after="0"/>
              <w:jc w:val="left"/>
            </w:pPr>
            <w:r>
              <w:rPr>
                <w:sz w:val="16"/>
              </w:rPr>
              <w:t>US Drought Monitor D-scale</w:t>
            </w:r>
          </w:p>
        </w:tc>
        <w:tc>
          <w:tcPr>
            <w:tcW w:type="dxa" w:w="1563"/>
          </w:tcPr>
          <w:p>
            <w:pPr>
              <w:spacing w:after="0"/>
              <w:jc w:val="right"/>
            </w:pPr>
            <w:r>
              <w:rPr>
                <w:sz w:val="16"/>
              </w:rPr>
              <w:t>0</w:t>
            </w:r>
          </w:p>
        </w:tc>
        <w:tc>
          <w:tcPr>
            <w:tcW w:type="dxa" w:w="1939"/>
          </w:tcPr>
          <w:p>
            <w:pPr>
              <w:spacing w:after="0"/>
              <w:jc w:val="left"/>
            </w:pPr>
          </w:p>
        </w:tc>
        <w:tc>
          <w:tcPr>
            <w:tcW w:type="dxa" w:w="1640"/>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4"/>
          </w:tcPr>
          <w:p>
            <w:pPr>
              <w:spacing w:after="0"/>
              <w:jc w:val="left"/>
            </w:pPr>
            <w:r>
              <w:rPr>
                <w:sz w:val="16"/>
              </w:rPr>
              <w:t>Earthquake</w:t>
            </w:r>
          </w:p>
        </w:tc>
        <w:tc>
          <w:tcPr>
            <w:tcW w:type="dxa" w:w="1739"/>
          </w:tcPr>
          <w:p>
            <w:pPr>
              <w:spacing w:after="0"/>
              <w:jc w:val="left"/>
            </w:pPr>
            <w:r>
              <w:rPr>
                <w:sz w:val="16"/>
              </w:rPr>
              <w:t>Modified Mercalli (local data)</w:t>
            </w:r>
          </w:p>
        </w:tc>
        <w:tc>
          <w:tcPr>
            <w:tcW w:type="dxa" w:w="1563"/>
          </w:tcPr>
          <w:p>
            <w:pPr>
              <w:spacing w:after="0"/>
              <w:jc w:val="right"/>
            </w:pPr>
            <w:r>
              <w:rPr>
                <w:sz w:val="16"/>
              </w:rPr>
              <w:t>0</w:t>
            </w:r>
          </w:p>
        </w:tc>
        <w:tc>
          <w:tcPr>
            <w:tcW w:type="dxa" w:w="1939"/>
          </w:tcPr>
          <w:p>
            <w:pPr>
              <w:spacing w:after="0"/>
              <w:jc w:val="left"/>
            </w:pPr>
          </w:p>
        </w:tc>
        <w:tc>
          <w:tcPr>
            <w:tcW w:type="dxa" w:w="1640"/>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744"/>
          </w:tcPr>
          <w:p>
            <w:pPr>
              <w:spacing w:after="0"/>
              <w:jc w:val="left"/>
            </w:pPr>
            <w:r>
              <w:rPr>
                <w:sz w:val="16"/>
              </w:rPr>
              <w:t>Hail</w:t>
            </w:r>
          </w:p>
        </w:tc>
        <w:tc>
          <w:tcPr>
            <w:tcW w:type="dxa" w:w="1739"/>
          </w:tcPr>
          <w:p>
            <w:pPr>
              <w:spacing w:after="0"/>
              <w:jc w:val="left"/>
            </w:pPr>
            <w:r>
              <w:rPr>
                <w:sz w:val="16"/>
              </w:rPr>
              <w:t>hail size (inches)</w:t>
            </w:r>
          </w:p>
        </w:tc>
        <w:tc>
          <w:tcPr>
            <w:tcW w:type="dxa" w:w="1563"/>
          </w:tcPr>
          <w:p>
            <w:pPr>
              <w:spacing w:after="0"/>
              <w:jc w:val="right"/>
            </w:pPr>
            <w:r>
              <w:rPr>
                <w:sz w:val="16"/>
              </w:rPr>
              <w:t>144, 1956 to 2026</w:t>
            </w:r>
          </w:p>
        </w:tc>
        <w:tc>
          <w:tcPr>
            <w:tcW w:type="dxa" w:w="1939"/>
          </w:tcPr>
          <w:p>
            <w:pPr>
              <w:spacing w:after="0"/>
              <w:jc w:val="left"/>
            </w:pPr>
            <w:r>
              <w:rPr>
                <w:sz w:val="16"/>
              </w:rPr>
              <w:t>0.75 in to 3 in (median 1 in); 144 with a recorded value</w:t>
            </w:r>
          </w:p>
        </w:tc>
        <w:tc>
          <w:tcPr>
            <w:tcW w:type="dxa" w:w="1640"/>
          </w:tcPr>
          <w:p>
            <w:pPr>
              <w:spacing w:after="0"/>
              <w:jc w:val="left"/>
            </w:pPr>
            <w:r>
              <w:rPr>
                <w:sz w:val="16"/>
              </w:rPr>
              <w:t>3 in hail, 2023-07-28; same size also recorded on 1959-08-10, 1962-08-29</w:t>
            </w:r>
          </w:p>
        </w:tc>
        <w:tc>
          <w:tcPr>
            <w:tcW w:type="dxa" w:w="1608"/>
          </w:tcPr>
          <w:p>
            <w:pPr>
              <w:spacing w:after="0"/>
              <w:jc w:val="left"/>
            </w:pPr>
            <w:r>
              <w:rPr>
                <w:sz w:val="16"/>
              </w:rPr>
              <w:t>Hail, 2009-07-21, $25,000 property; $0 crops (2009 dollars)</w:t>
            </w:r>
          </w:p>
        </w:tc>
        <w:tc>
          <w:tcPr>
            <w:tcW w:type="dxa" w:w="1632"/>
          </w:tcPr>
          <w:p>
            <w:pPr>
              <w:spacing w:after="0"/>
              <w:jc w:val="left"/>
            </w:pPr>
            <w:r>
              <w:rPr>
                <w:sz w:val="16"/>
              </w:rPr>
              <w:t>Event records naming member places: Chippewa Falls city (26 records), Bloomer city (14 records), Cornell city (7 records), Stanley city (7 records), New Auburn village (6 records), Cadott village (4 records), Lake Hallie village (2 records), Boyd village (1 record).</w:t>
            </w:r>
          </w:p>
        </w:tc>
        <w:tc>
          <w:tcPr>
            <w:tcW w:type="dxa" w:w="2247"/>
          </w:tcPr>
          <w:p>
            <w:pPr>
              <w:spacing w:after="0"/>
              <w:jc w:val="left"/>
            </w:pPr>
          </w:p>
        </w:tc>
      </w:tr>
      <w:tr>
        <w:trPr>
          <w:cantSplit/>
        </w:trPr>
        <w:tc>
          <w:tcPr>
            <w:tcW w:type="dxa" w:w="1744"/>
          </w:tcPr>
          <w:p>
            <w:pPr>
              <w:spacing w:after="0"/>
              <w:jc w:val="left"/>
            </w:pPr>
            <w:r>
              <w:rPr>
                <w:sz w:val="16"/>
              </w:rPr>
              <w:t>Excessive Heat, Heat</w:t>
            </w:r>
          </w:p>
        </w:tc>
        <w:tc>
          <w:tcPr>
            <w:tcW w:type="dxa" w:w="1739"/>
          </w:tcPr>
          <w:p>
            <w:pPr>
              <w:spacing w:after="0"/>
              <w:jc w:val="left"/>
            </w:pPr>
            <w:r>
              <w:rPr>
                <w:sz w:val="16"/>
              </w:rPr>
              <w:t>heat index (narratives)</w:t>
            </w:r>
          </w:p>
        </w:tc>
        <w:tc>
          <w:tcPr>
            <w:tcW w:type="dxa" w:w="1563"/>
          </w:tcPr>
          <w:p>
            <w:pPr>
              <w:spacing w:after="0"/>
              <w:jc w:val="right"/>
            </w:pPr>
            <w:r>
              <w:rPr>
                <w:sz w:val="16"/>
              </w:rPr>
              <w:t>8, 1999 to 2011 (8 zone-level)</w:t>
            </w:r>
          </w:p>
        </w:tc>
        <w:tc>
          <w:tcPr>
            <w:tcW w:type="dxa" w:w="1939"/>
          </w:tcPr>
          <w:p>
            <w:pPr>
              <w:spacing w:after="0"/>
              <w:jc w:val="left"/>
            </w:pPr>
            <w:r>
              <w:rPr>
                <w:sz w:val="16"/>
              </w:rPr>
              <w:t>1 day to 5 days (median 2 days); 7 with a recorded value</w:t>
            </w:r>
          </w:p>
        </w:tc>
        <w:tc>
          <w:tcPr>
            <w:tcW w:type="dxa" w:w="1640"/>
          </w:tcPr>
          <w:p>
            <w:pPr>
              <w:spacing w:after="0"/>
              <w:jc w:val="left"/>
            </w:pPr>
            <w:r>
              <w:rPr>
                <w:sz w:val="16"/>
              </w:rPr>
              <w:t>5 consecutive days, 2001-08-04 to 2001-08-08, zone-level</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w:t>
            </w:r>
          </w:p>
        </w:tc>
      </w:tr>
      <w:tr>
        <w:trPr>
          <w:cantSplit/>
        </w:trPr>
        <w:tc>
          <w:tcPr>
            <w:tcW w:type="dxa" w:w="1744"/>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3"/>
          </w:tcPr>
          <w:p>
            <w:pPr>
              <w:spacing w:after="0"/>
              <w:jc w:val="right"/>
            </w:pPr>
            <w:r>
              <w:rPr>
                <w:sz w:val="16"/>
              </w:rPr>
              <w:t>0</w:t>
            </w:r>
          </w:p>
        </w:tc>
        <w:tc>
          <w:tcPr>
            <w:tcW w:type="dxa" w:w="1939"/>
          </w:tcPr>
          <w:p>
            <w:pPr>
              <w:spacing w:after="0"/>
              <w:jc w:val="left"/>
            </w:pPr>
          </w:p>
        </w:tc>
        <w:tc>
          <w:tcPr>
            <w:tcW w:type="dxa" w:w="1640"/>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4"/>
          </w:tcPr>
          <w:p>
            <w:pPr>
              <w:spacing w:after="0"/>
              <w:jc w:val="left"/>
            </w:pPr>
            <w:r>
              <w:rPr>
                <w:sz w:val="16"/>
              </w:rPr>
              <w:t>Ice Storm</w:t>
            </w:r>
          </w:p>
        </w:tc>
        <w:tc>
          <w:tcPr>
            <w:tcW w:type="dxa" w:w="1739"/>
          </w:tcPr>
          <w:p>
            <w:pPr>
              <w:spacing w:after="0"/>
              <w:jc w:val="left"/>
            </w:pPr>
            <w:r>
              <w:rPr>
                <w:sz w:val="16"/>
              </w:rPr>
              <w:t>Sperry-Piltz (local data)</w:t>
            </w:r>
          </w:p>
        </w:tc>
        <w:tc>
          <w:tcPr>
            <w:tcW w:type="dxa" w:w="1563"/>
          </w:tcPr>
          <w:p>
            <w:pPr>
              <w:spacing w:after="0"/>
              <w:jc w:val="right"/>
            </w:pPr>
            <w:r>
              <w:rPr>
                <w:sz w:val="16"/>
              </w:rPr>
              <w:t>4, 1996 to 2026 (4 zone-level)</w:t>
            </w:r>
          </w:p>
        </w:tc>
        <w:tc>
          <w:tcPr>
            <w:tcW w:type="dxa" w:w="1939"/>
          </w:tcPr>
          <w:p>
            <w:pPr>
              <w:spacing w:after="0"/>
              <w:jc w:val="left"/>
            </w:pPr>
          </w:p>
        </w:tc>
        <w:tc>
          <w:tcPr>
            <w:tcW w:type="dxa" w:w="1640"/>
          </w:tcPr>
          <w:p>
            <w:pPr>
              <w:spacing w:after="0"/>
              <w:jc w:val="left"/>
            </w:pPr>
            <w:r>
              <w:rPr>
                <w:sz w:val="16"/>
              </w:rPr>
              <w:t>No damage reported in 4 records.</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744"/>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3"/>
          </w:tcPr>
          <w:p>
            <w:pPr>
              <w:spacing w:after="0"/>
              <w:jc w:val="right"/>
            </w:pPr>
            <w:r>
              <w:rPr>
                <w:sz w:val="16"/>
              </w:rPr>
              <w:t>21, 1997 to 2022 (1 zone-level)</w:t>
            </w:r>
          </w:p>
        </w:tc>
        <w:tc>
          <w:tcPr>
            <w:tcW w:type="dxa" w:w="1939"/>
          </w:tcPr>
          <w:p>
            <w:pPr>
              <w:spacing w:after="0"/>
              <w:jc w:val="left"/>
            </w:pPr>
          </w:p>
        </w:tc>
        <w:tc>
          <w:tcPr>
            <w:tcW w:type="dxa" w:w="1640"/>
          </w:tcPr>
          <w:p>
            <w:pPr>
              <w:spacing w:after="0"/>
              <w:jc w:val="left"/>
            </w:pPr>
            <w:r>
              <w:rPr>
                <w:sz w:val="16"/>
              </w:rPr>
              <w:t>Flash Flood, 2016-09-21, $882,000 property; $0 crops (2016 dollars)</w:t>
            </w:r>
          </w:p>
        </w:tc>
        <w:tc>
          <w:tcPr>
            <w:tcW w:type="dxa" w:w="1608"/>
          </w:tcPr>
          <w:p>
            <w:pPr>
              <w:spacing w:after="0"/>
              <w:jc w:val="left"/>
            </w:pPr>
          </w:p>
        </w:tc>
        <w:tc>
          <w:tcPr>
            <w:tcW w:type="dxa" w:w="1632"/>
          </w:tcPr>
          <w:p>
            <w:pPr>
              <w:spacing w:after="0"/>
              <w:jc w:val="left"/>
            </w:pPr>
            <w:r>
              <w:rPr>
                <w:sz w:val="16"/>
              </w:rPr>
              <w:t>Event records naming member places: Bloomer city (2 records), Chippewa Falls city (2 records), Boyd village (1 record), Cadott village (1 record), Cornell city (1 record), Stanley city (1 record). Zone-level records (1)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4"/>
          </w:tcPr>
          <w:p>
            <w:pPr>
              <w:spacing w:after="0"/>
              <w:jc w:val="left"/>
            </w:pPr>
            <w:r>
              <w:rPr>
                <w:sz w:val="16"/>
              </w:rPr>
              <w:t>Debris Flow</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9"/>
          </w:tcPr>
          <w:p>
            <w:pPr>
              <w:spacing w:after="0"/>
              <w:jc w:val="left"/>
            </w:pPr>
          </w:p>
        </w:tc>
        <w:tc>
          <w:tcPr>
            <w:tcW w:type="dxa" w:w="1640"/>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3"/>
          </w:tcPr>
          <w:p>
            <w:pPr>
              <w:spacing w:after="0"/>
              <w:jc w:val="right"/>
            </w:pPr>
            <w:r>
              <w:rPr>
                <w:sz w:val="16"/>
              </w:rPr>
              <w:t>10, 1997 to 2017</w:t>
            </w:r>
          </w:p>
        </w:tc>
        <w:tc>
          <w:tcPr>
            <w:tcW w:type="dxa" w:w="1939"/>
          </w:tcPr>
          <w:p>
            <w:pPr>
              <w:spacing w:after="0"/>
              <w:jc w:val="left"/>
            </w:pPr>
          </w:p>
        </w:tc>
        <w:tc>
          <w:tcPr>
            <w:tcW w:type="dxa" w:w="1640"/>
          </w:tcPr>
          <w:p>
            <w:pPr>
              <w:spacing w:after="0"/>
              <w:jc w:val="left"/>
            </w:pPr>
            <w:r>
              <w:rPr>
                <w:sz w:val="16"/>
              </w:rPr>
              <w:t>Lightning, 2008-06-08, $100,000 property; $0 crops (2008 dollars)</w:t>
            </w:r>
          </w:p>
        </w:tc>
        <w:tc>
          <w:tcPr>
            <w:tcW w:type="dxa" w:w="1608"/>
          </w:tcPr>
          <w:p>
            <w:pPr>
              <w:spacing w:after="0"/>
              <w:jc w:val="left"/>
            </w:pPr>
          </w:p>
        </w:tc>
        <w:tc>
          <w:tcPr>
            <w:tcW w:type="dxa" w:w="1632"/>
          </w:tcPr>
          <w:p>
            <w:pPr>
              <w:spacing w:after="0"/>
              <w:jc w:val="left"/>
            </w:pPr>
            <w:r>
              <w:rPr>
                <w:sz w:val="16"/>
              </w:rPr>
              <w:t>Event records naming member places: Chippewa Falls city (6 records), Cadott village (1 record), Cornell city (1 record).</w:t>
            </w: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744"/>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3"/>
          </w:tcPr>
          <w:p>
            <w:pPr>
              <w:spacing w:after="0"/>
              <w:jc w:val="right"/>
            </w:pPr>
            <w:r>
              <w:rPr>
                <w:sz w:val="16"/>
              </w:rPr>
              <w:t>4, 2004 to 2021 (4 zone-level)</w:t>
            </w:r>
          </w:p>
        </w:tc>
        <w:tc>
          <w:tcPr>
            <w:tcW w:type="dxa" w:w="1939"/>
          </w:tcPr>
          <w:p>
            <w:pPr>
              <w:spacing w:after="0"/>
              <w:jc w:val="left"/>
            </w:pPr>
            <w:r>
              <w:rPr>
                <w:sz w:val="16"/>
              </w:rPr>
              <w:t>35 kt (40 mph) to 55 kt (63 mph) (median 53 kt (61 mph)); 4 with a recorded value</w:t>
            </w:r>
          </w:p>
        </w:tc>
        <w:tc>
          <w:tcPr>
            <w:tcW w:type="dxa" w:w="1640"/>
          </w:tcPr>
          <w:p>
            <w:pPr>
              <w:spacing w:after="0"/>
              <w:jc w:val="left"/>
            </w:pPr>
            <w:r>
              <w:rPr>
                <w:sz w:val="16"/>
              </w:rPr>
              <w:t>55 kt (63 mph) estimated gust, High Wind, 2011-05-09; NWS zone WIZ027 (CHIPPEWA), zone-level: may include parts of neighboring counties</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744"/>
          </w:tcPr>
          <w:p>
            <w:pPr>
              <w:spacing w:after="0"/>
              <w:jc w:val="left"/>
            </w:pPr>
            <w:r>
              <w:rPr>
                <w:sz w:val="16"/>
              </w:rPr>
              <w:t>Thunderstorm Wind</w:t>
            </w:r>
          </w:p>
        </w:tc>
        <w:tc>
          <w:tcPr>
            <w:tcW w:type="dxa" w:w="1739"/>
          </w:tcPr>
          <w:p>
            <w:pPr>
              <w:spacing w:after="0"/>
              <w:jc w:val="left"/>
            </w:pPr>
            <w:r>
              <w:rPr>
                <w:sz w:val="16"/>
              </w:rPr>
              <w:t>wind speed (kt and mph)</w:t>
            </w:r>
          </w:p>
        </w:tc>
        <w:tc>
          <w:tcPr>
            <w:tcW w:type="dxa" w:w="1563"/>
          </w:tcPr>
          <w:p>
            <w:pPr>
              <w:spacing w:after="0"/>
              <w:jc w:val="right"/>
            </w:pPr>
            <w:r>
              <w:rPr>
                <w:sz w:val="16"/>
              </w:rPr>
              <w:t>224, 1955 to 2025</w:t>
            </w:r>
          </w:p>
        </w:tc>
        <w:tc>
          <w:tcPr>
            <w:tcW w:type="dxa" w:w="1939"/>
          </w:tcPr>
          <w:p>
            <w:pPr>
              <w:spacing w:after="0"/>
              <w:jc w:val="left"/>
            </w:pPr>
            <w:r>
              <w:rPr>
                <w:sz w:val="16"/>
              </w:rPr>
              <w:t>48 kt (55 mph) to 80 kt (92 mph) (median 55 kt (63 mph)); 179 with a recorded value</w:t>
            </w:r>
          </w:p>
        </w:tc>
        <w:tc>
          <w:tcPr>
            <w:tcW w:type="dxa" w:w="1640"/>
          </w:tcPr>
          <w:p>
            <w:pPr>
              <w:spacing w:after="0"/>
              <w:jc w:val="left"/>
            </w:pPr>
            <w:r>
              <w:rPr>
                <w:sz w:val="16"/>
              </w:rPr>
              <w:t>80 kt (92 mph), measurement type not recorded, Thunderstorm Wind, 1968-08-06</w:t>
            </w:r>
          </w:p>
        </w:tc>
        <w:tc>
          <w:tcPr>
            <w:tcW w:type="dxa" w:w="1608"/>
          </w:tcPr>
          <w:p>
            <w:pPr>
              <w:spacing w:after="0"/>
              <w:jc w:val="left"/>
            </w:pPr>
            <w:r>
              <w:rPr>
                <w:sz w:val="16"/>
              </w:rPr>
              <w:t>Thunderstorm Wind, 1996-05-19, $900,000 property; crops not reported (1996 dollars)</w:t>
            </w:r>
          </w:p>
        </w:tc>
        <w:tc>
          <w:tcPr>
            <w:tcW w:type="dxa" w:w="1632"/>
          </w:tcPr>
          <w:p>
            <w:pPr>
              <w:spacing w:after="0"/>
              <w:jc w:val="left"/>
            </w:pPr>
            <w:r>
              <w:rPr>
                <w:sz w:val="16"/>
              </w:rPr>
              <w:t>Event records naming member places: Chippewa Falls city (29 records), New Auburn village (22 records), Cornell city (15 records), Bloomer city (14 records), Stanley city (12 records), Cadott village (11 records), Boyd village (5 records), Eau Claire city (2 records).</w:t>
            </w:r>
          </w:p>
        </w:tc>
        <w:tc>
          <w:tcPr>
            <w:tcW w:type="dxa" w:w="2247"/>
          </w:tcPr>
          <w:p>
            <w:pPr>
              <w:spacing w:after="0"/>
              <w:jc w:val="left"/>
            </w:pPr>
          </w:p>
        </w:tc>
      </w:tr>
      <w:tr>
        <w:trPr>
          <w:cantSplit/>
        </w:trPr>
        <w:tc>
          <w:tcPr>
            <w:tcW w:type="dxa" w:w="1744"/>
          </w:tcPr>
          <w:p>
            <w:pPr>
              <w:spacing w:after="0"/>
              <w:jc w:val="left"/>
            </w:pPr>
            <w:r>
              <w:rPr>
                <w:sz w:val="16"/>
              </w:rPr>
              <w:t>Tornado</w:t>
            </w:r>
          </w:p>
        </w:tc>
        <w:tc>
          <w:tcPr>
            <w:tcW w:type="dxa" w:w="1739"/>
          </w:tcPr>
          <w:p>
            <w:pPr>
              <w:spacing w:after="0"/>
              <w:jc w:val="left"/>
            </w:pPr>
            <w:r>
              <w:rPr>
                <w:sz w:val="16"/>
              </w:rPr>
              <w:t>Enhanced Fujita (F before Feb 2007)</w:t>
            </w:r>
          </w:p>
        </w:tc>
        <w:tc>
          <w:tcPr>
            <w:tcW w:type="dxa" w:w="1563"/>
          </w:tcPr>
          <w:p>
            <w:pPr>
              <w:spacing w:after="0"/>
              <w:jc w:val="right"/>
            </w:pPr>
            <w:r>
              <w:rPr>
                <w:sz w:val="16"/>
              </w:rPr>
              <w:t>35, 1953 to 2021</w:t>
            </w:r>
          </w:p>
        </w:tc>
        <w:tc>
          <w:tcPr>
            <w:tcW w:type="dxa" w:w="1939"/>
          </w:tcPr>
          <w:p>
            <w:pPr>
              <w:spacing w:after="0"/>
              <w:jc w:val="left"/>
            </w:pPr>
            <w:r>
              <w:rPr>
                <w:sz w:val="16"/>
              </w:rPr>
              <w:t>F/EF0 to F/EF4 (median F/EF1); 32 with a recorded value</w:t>
            </w:r>
          </w:p>
        </w:tc>
        <w:tc>
          <w:tcPr>
            <w:tcW w:type="dxa" w:w="1640"/>
          </w:tcPr>
          <w:p>
            <w:pPr>
              <w:spacing w:after="0"/>
              <w:jc w:val="left"/>
            </w:pPr>
            <w:r>
              <w:rPr>
                <w:sz w:val="16"/>
              </w:rPr>
              <w:t>F4 tornado, 1958-06-04, 11.1 mi path length (records before 1996 may include the whole path; rating and listing come from the county where the tornado began), 600 yd wide, $250,000 property; crops not recorded (1958 dollars), 3 direct deaths, 50 direct injuries</w:t>
            </w:r>
          </w:p>
        </w:tc>
        <w:tc>
          <w:tcPr>
            <w:tcW w:type="dxa" w:w="1608"/>
          </w:tcPr>
          <w:p>
            <w:pPr>
              <w:spacing w:after="0"/>
              <w:jc w:val="left"/>
            </w:pPr>
            <w:r>
              <w:rPr>
                <w:sz w:val="16"/>
              </w:rPr>
              <w:t>Tornado, 1977-07-30, $25,000,000 property; crops not recorded (1977 dollars)</w:t>
            </w:r>
          </w:p>
        </w:tc>
        <w:tc>
          <w:tcPr>
            <w:tcW w:type="dxa" w:w="1632"/>
          </w:tcPr>
          <w:p>
            <w:pPr>
              <w:spacing w:after="0"/>
              <w:jc w:val="left"/>
            </w:pPr>
            <w:r>
              <w:rPr>
                <w:sz w:val="16"/>
              </w:rPr>
              <w:t>Event records naming member places: Boyd village (2 records), Stanley city (2 records), Cadott village (1 record), Chippewa Falls city (1 record).</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4"/>
          </w:tcPr>
          <w:p>
            <w:pPr>
              <w:spacing w:after="0"/>
              <w:jc w:val="left"/>
            </w:pPr>
            <w:r>
              <w:rPr>
                <w:sz w:val="16"/>
              </w:rPr>
              <w:t>Tsunami</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9"/>
          </w:tcPr>
          <w:p>
            <w:pPr>
              <w:spacing w:after="0"/>
              <w:jc w:val="left"/>
            </w:pPr>
          </w:p>
        </w:tc>
        <w:tc>
          <w:tcPr>
            <w:tcW w:type="dxa" w:w="1640"/>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3"/>
          </w:tcPr>
          <w:p>
            <w:pPr>
              <w:spacing w:after="0"/>
              <w:jc w:val="right"/>
            </w:pPr>
            <w:r>
              <w:rPr>
                <w:sz w:val="16"/>
              </w:rPr>
              <w:t>0</w:t>
            </w:r>
          </w:p>
        </w:tc>
        <w:tc>
          <w:tcPr>
            <w:tcW w:type="dxa" w:w="1939"/>
          </w:tcPr>
          <w:p>
            <w:pPr>
              <w:spacing w:after="0"/>
              <w:jc w:val="left"/>
            </w:pPr>
          </w:p>
        </w:tc>
        <w:tc>
          <w:tcPr>
            <w:tcW w:type="dxa" w:w="1640"/>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Wildfire</w:t>
            </w:r>
          </w:p>
        </w:tc>
        <w:tc>
          <w:tcPr>
            <w:tcW w:type="dxa" w:w="1739"/>
          </w:tcPr>
          <w:p>
            <w:pPr>
              <w:spacing w:after="0"/>
              <w:jc w:val="left"/>
            </w:pPr>
            <w:r>
              <w:rPr>
                <w:sz w:val="16"/>
              </w:rPr>
              <w:t>acres burned (local data)</w:t>
            </w:r>
          </w:p>
        </w:tc>
        <w:tc>
          <w:tcPr>
            <w:tcW w:type="dxa" w:w="1563"/>
          </w:tcPr>
          <w:p>
            <w:pPr>
              <w:spacing w:after="0"/>
              <w:jc w:val="right"/>
            </w:pPr>
            <w:r>
              <w:rPr>
                <w:sz w:val="16"/>
              </w:rPr>
              <w:t>0</w:t>
            </w:r>
          </w:p>
        </w:tc>
        <w:tc>
          <w:tcPr>
            <w:tcW w:type="dxa" w:w="1939"/>
          </w:tcPr>
          <w:p>
            <w:pPr>
              <w:spacing w:after="0"/>
              <w:jc w:val="left"/>
            </w:pPr>
          </w:p>
        </w:tc>
        <w:tc>
          <w:tcPr>
            <w:tcW w:type="dxa" w:w="1640"/>
          </w:tcPr>
          <w:p>
            <w:pPr>
              <w:spacing w:after="0"/>
              <w:jc w:val="left"/>
            </w:pPr>
          </w:p>
        </w:tc>
        <w:tc>
          <w:tcPr>
            <w:tcW w:type="dxa" w:w="1608"/>
          </w:tcPr>
          <w:p>
            <w:pPr>
              <w:spacing w:after="0"/>
              <w:jc w:val="left"/>
            </w:pPr>
          </w:p>
        </w:tc>
        <w:tc>
          <w:tcPr>
            <w:tcW w:type="dxa" w:w="1632"/>
          </w:tcPr>
          <w:p>
            <w:pPr>
              <w:spacing w:after="0"/>
              <w:jc w:val="left"/>
            </w:pPr>
          </w:p>
        </w:tc>
        <w:tc>
          <w:tcPr>
            <w:tcW w:type="dxa" w:w="2247"/>
          </w:tcPr>
          <w:p>
            <w:pPr>
              <w:spacing w:after="0"/>
              <w:jc w:val="left"/>
            </w:pPr>
            <w:r>
              <w:rPr>
                <w:sz w:val="16"/>
              </w:rPr>
              <w:t>Acres burned: in event narratives only; local data required.</w:t>
            </w:r>
          </w:p>
        </w:tc>
      </w:tr>
      <w:tr>
        <w:trPr>
          <w:cantSplit/>
        </w:trPr>
        <w:tc>
          <w:tcPr>
            <w:tcW w:type="dxa" w:w="1744"/>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3"/>
          </w:tcPr>
          <w:p>
            <w:pPr>
              <w:spacing w:after="0"/>
              <w:jc w:val="right"/>
            </w:pPr>
            <w:r>
              <w:rPr>
                <w:sz w:val="16"/>
              </w:rPr>
              <w:t>104, 1996 to 2026 (104 zone-level)</w:t>
            </w:r>
          </w:p>
        </w:tc>
        <w:tc>
          <w:tcPr>
            <w:tcW w:type="dxa" w:w="1939"/>
          </w:tcPr>
          <w:p>
            <w:pPr>
              <w:spacing w:after="0"/>
              <w:jc w:val="left"/>
            </w:pPr>
          </w:p>
        </w:tc>
        <w:tc>
          <w:tcPr>
            <w:tcW w:type="dxa" w:w="1640"/>
          </w:tcPr>
          <w:p>
            <w:pPr>
              <w:spacing w:after="0"/>
              <w:jc w:val="left"/>
            </w:pPr>
            <w:r>
              <w:rPr>
                <w:sz w:val="16"/>
              </w:rPr>
              <w:t>No damage reported in 104 records.</w:t>
            </w:r>
          </w:p>
        </w:tc>
        <w:tc>
          <w:tcPr>
            <w:tcW w:type="dxa" w:w="1608"/>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11</w:t>
      </w:r>
    </w:p>
    <w:p>
      <w:pPr>
        <w:keepNext/>
        <w:spacing w:after="40" w:before="0"/>
      </w:pPr>
      <w:r>
        <w:rPr>
          <w:b/>
        </w:rPr>
        <w:t xml:space="preserve">Counted incidents: </w:t>
      </w:r>
      <w:r>
        <w:rPr/>
        <w:t>8</w:t>
      </w:r>
    </w:p>
    <w:p>
      <w:pPr>
        <w:spacing w:after="80" w:before="0"/>
      </w:pPr>
      <w:r>
        <w:rPr/>
        <w:t>Plan 111994 was approved by FEMA on 2026-06-24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3"/>
        <w:gridCol w:w="2812"/>
        <w:gridCol w:w="3985"/>
        <w:gridCol w:w="1368"/>
        <w:gridCol w:w="648"/>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3"/>
            <w:shd w:val="clear" w:color="auto" w:fill="E8E8E8"/>
          </w:tcPr>
          <w:p>
            <w:pPr>
              <w:spacing w:after="0"/>
              <w:jc w:val="left"/>
            </w:pPr>
            <w:r>
              <w:rPr>
                <w:b/>
                <w:sz w:val="16"/>
              </w:rPr>
              <w:t>Type</w:t>
            </w:r>
          </w:p>
        </w:tc>
        <w:tc>
          <w:tcPr>
            <w:tcW w:type="dxa" w:w="2812"/>
            <w:shd w:val="clear" w:color="auto" w:fill="E8E8E8"/>
          </w:tcPr>
          <w:p>
            <w:pPr>
              <w:spacing w:after="0"/>
              <w:jc w:val="left"/>
            </w:pPr>
            <w:r>
              <w:rPr>
                <w:b/>
                <w:sz w:val="16"/>
              </w:rPr>
              <w:t>Title</w:t>
            </w:r>
          </w:p>
        </w:tc>
        <w:tc>
          <w:tcPr>
            <w:tcW w:type="dxa" w:w="3985"/>
            <w:shd w:val="clear" w:color="auto" w:fill="E8E8E8"/>
          </w:tcPr>
          <w:p>
            <w:pPr>
              <w:spacing w:after="0"/>
              <w:jc w:val="left"/>
            </w:pPr>
            <w:r>
              <w:rPr>
                <w:b/>
                <w:sz w:val="16"/>
              </w:rPr>
              <w:t>Mapped hazard</w:t>
            </w:r>
          </w:p>
        </w:tc>
        <w:tc>
          <w:tcPr>
            <w:tcW w:type="dxa" w:w="136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303"/>
          </w:tcPr>
          <w:p>
            <w:pPr>
              <w:spacing w:after="0"/>
              <w:jc w:val="left"/>
            </w:pPr>
            <w:r>
              <w:rPr>
                <w:sz w:val="16"/>
              </w:rPr>
              <w:t>Major disaster</w:t>
            </w:r>
          </w:p>
        </w:tc>
        <w:tc>
          <w:tcPr>
            <w:tcW w:type="dxa" w:w="2812"/>
          </w:tcPr>
          <w:p>
            <w:pPr>
              <w:spacing w:after="0"/>
              <w:jc w:val="left"/>
            </w:pPr>
            <w:r>
              <w:rPr>
                <w:sz w:val="16"/>
              </w:rPr>
              <w:t>COVID-19 PANDEMIC</w:t>
            </w:r>
          </w:p>
        </w:tc>
        <w:tc>
          <w:tcPr>
            <w:tcW w:type="dxa" w:w="3985"/>
          </w:tcPr>
          <w:p>
            <w:pPr>
              <w:spacing w:after="0"/>
              <w:jc w:val="left"/>
            </w:pPr>
            <w:r>
              <w:rPr>
                <w:sz w:val="16"/>
              </w:rPr>
              <w:t>Non-natural, not counted</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303"/>
          </w:tcPr>
          <w:p>
            <w:pPr>
              <w:spacing w:after="0"/>
              <w:jc w:val="left"/>
            </w:pPr>
            <w:r>
              <w:rPr>
                <w:sz w:val="16"/>
              </w:rPr>
              <w:t>Emergency</w:t>
            </w:r>
          </w:p>
        </w:tc>
        <w:tc>
          <w:tcPr>
            <w:tcW w:type="dxa" w:w="2812"/>
          </w:tcPr>
          <w:p>
            <w:pPr>
              <w:spacing w:after="0"/>
              <w:jc w:val="left"/>
            </w:pPr>
            <w:r>
              <w:rPr>
                <w:sz w:val="16"/>
              </w:rPr>
              <w:t>COVID-19</w:t>
            </w:r>
          </w:p>
        </w:tc>
        <w:tc>
          <w:tcPr>
            <w:tcW w:type="dxa" w:w="3985"/>
          </w:tcPr>
          <w:p>
            <w:pPr>
              <w:spacing w:after="0"/>
              <w:jc w:val="left"/>
            </w:pPr>
            <w:r>
              <w:rPr>
                <w:sz w:val="16"/>
              </w:rPr>
              <w:t>Non-natural, not counted</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r>
              <w:rPr>
                <w:sz w:val="16"/>
              </w:rPr>
              <w:t>same incident as DR-4520</w:t>
            </w:r>
          </w:p>
        </w:tc>
      </w:tr>
      <w:tr>
        <w:trPr>
          <w:cantSplit/>
        </w:trPr>
        <w:tc>
          <w:tcPr>
            <w:tcW w:type="dxa" w:w="1037"/>
          </w:tcPr>
          <w:p>
            <w:pPr>
              <w:spacing w:after="0"/>
              <w:jc w:val="left"/>
            </w:pPr>
            <w:r>
              <w:rPr>
                <w:sz w:val="16"/>
              </w:rPr>
              <w:t>2016-10-20</w:t>
            </w:r>
          </w:p>
        </w:tc>
        <w:tc>
          <w:tcPr>
            <w:tcW w:type="dxa" w:w="1037"/>
          </w:tcPr>
          <w:p>
            <w:pPr>
              <w:spacing w:after="0"/>
              <w:jc w:val="left"/>
            </w:pPr>
            <w:r>
              <w:rPr>
                <w:sz w:val="16"/>
              </w:rPr>
              <w:t>2016-09-21</w:t>
            </w:r>
          </w:p>
        </w:tc>
        <w:tc>
          <w:tcPr>
            <w:tcW w:type="dxa" w:w="1037"/>
          </w:tcPr>
          <w:p>
            <w:pPr>
              <w:spacing w:after="0"/>
              <w:jc w:val="left"/>
            </w:pPr>
            <w:r>
              <w:rPr>
                <w:sz w:val="16"/>
              </w:rPr>
              <w:t>DR-4288-WI</w:t>
            </w:r>
          </w:p>
        </w:tc>
        <w:tc>
          <w:tcPr>
            <w:tcW w:type="dxa" w:w="1303"/>
          </w:tcPr>
          <w:p>
            <w:pPr>
              <w:spacing w:after="0"/>
              <w:jc w:val="left"/>
            </w:pPr>
            <w:r>
              <w:rPr>
                <w:sz w:val="16"/>
              </w:rPr>
              <w:t>Major disaster</w:t>
            </w:r>
          </w:p>
        </w:tc>
        <w:tc>
          <w:tcPr>
            <w:tcW w:type="dxa" w:w="2812"/>
          </w:tcPr>
          <w:p>
            <w:pPr>
              <w:spacing w:after="0"/>
              <w:jc w:val="left"/>
            </w:pPr>
            <w:r>
              <w:rPr>
                <w:sz w:val="16"/>
              </w:rPr>
              <w:t>SEVERE STORMS, FLOODING, AND MUDSLIDES</w:t>
            </w:r>
          </w:p>
        </w:tc>
        <w:tc>
          <w:tcPr>
            <w:tcW w:type="dxa" w:w="3985"/>
          </w:tcPr>
          <w:p>
            <w:pPr>
              <w:spacing w:after="0"/>
              <w:jc w:val="left"/>
            </w:pPr>
            <w:r>
              <w:rPr>
                <w:sz w:val="16"/>
              </w:rPr>
              <w:t>Inland Flooding (primary); also designated: Landslide</w:t>
            </w:r>
          </w:p>
        </w:tc>
        <w:tc>
          <w:tcPr>
            <w:tcW w:type="dxa" w:w="1368"/>
          </w:tcPr>
          <w:p>
            <w:pPr>
              <w:spacing w:after="0"/>
              <w:jc w:val="right"/>
            </w:pPr>
            <w:r>
              <w:rPr>
                <w:sz w:val="16"/>
              </w:rPr>
              <w:t>$363,016.09</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303"/>
          </w:tcPr>
          <w:p>
            <w:pPr>
              <w:spacing w:after="0"/>
              <w:jc w:val="left"/>
            </w:pPr>
            <w:r>
              <w:rPr>
                <w:sz w:val="16"/>
              </w:rPr>
              <w:t>Emergency</w:t>
            </w:r>
          </w:p>
        </w:tc>
        <w:tc>
          <w:tcPr>
            <w:tcW w:type="dxa" w:w="2812"/>
          </w:tcPr>
          <w:p>
            <w:pPr>
              <w:spacing w:after="0"/>
              <w:jc w:val="left"/>
            </w:pPr>
            <w:r>
              <w:rPr>
                <w:sz w:val="16"/>
              </w:rPr>
              <w:t>HURRICANE KATRINA EVACUATION</w:t>
            </w:r>
          </w:p>
        </w:tc>
        <w:tc>
          <w:tcPr>
            <w:tcW w:type="dxa" w:w="3985"/>
          </w:tcPr>
          <w:p>
            <w:pPr>
              <w:spacing w:after="0"/>
              <w:jc w:val="left"/>
            </w:pPr>
            <w:r>
              <w:rPr>
                <w:sz w:val="16"/>
              </w:rPr>
              <w:t>Hurricane: evacuation support, not a local hazard event; not counted</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2004-06-18</w:t>
            </w:r>
          </w:p>
        </w:tc>
        <w:tc>
          <w:tcPr>
            <w:tcW w:type="dxa" w:w="1037"/>
          </w:tcPr>
          <w:p>
            <w:pPr>
              <w:spacing w:after="0"/>
              <w:jc w:val="left"/>
            </w:pPr>
            <w:r>
              <w:rPr>
                <w:sz w:val="16"/>
              </w:rPr>
              <w:t>2004-05-07</w:t>
            </w:r>
          </w:p>
        </w:tc>
        <w:tc>
          <w:tcPr>
            <w:tcW w:type="dxa" w:w="1037"/>
          </w:tcPr>
          <w:p>
            <w:pPr>
              <w:spacing w:after="0"/>
              <w:jc w:val="left"/>
            </w:pPr>
            <w:r>
              <w:rPr>
                <w:sz w:val="16"/>
              </w:rPr>
              <w:t>DR-1526-WI</w:t>
            </w:r>
          </w:p>
        </w:tc>
        <w:tc>
          <w:tcPr>
            <w:tcW w:type="dxa" w:w="1303"/>
          </w:tcPr>
          <w:p>
            <w:pPr>
              <w:spacing w:after="0"/>
              <w:jc w:val="left"/>
            </w:pPr>
            <w:r>
              <w:rPr>
                <w:sz w:val="16"/>
              </w:rPr>
              <w:t>Major disaster</w:t>
            </w:r>
          </w:p>
        </w:tc>
        <w:tc>
          <w:tcPr>
            <w:tcW w:type="dxa" w:w="2812"/>
          </w:tcPr>
          <w:p>
            <w:pPr>
              <w:spacing w:after="0"/>
              <w:jc w:val="left"/>
            </w:pPr>
            <w:r>
              <w:rPr>
                <w:sz w:val="16"/>
              </w:rPr>
              <w:t>SEVERE STORMS AND FLOODING</w:t>
            </w:r>
          </w:p>
        </w:tc>
        <w:tc>
          <w:tcPr>
            <w:tcW w:type="dxa" w:w="3985"/>
          </w:tcPr>
          <w:p>
            <w:pPr>
              <w:spacing w:after="0"/>
              <w:jc w:val="left"/>
            </w:pPr>
            <w:r>
              <w:rPr>
                <w:sz w:val="16"/>
              </w:rPr>
              <w:t>Inland Flooding</w:t>
            </w:r>
          </w:p>
        </w:tc>
        <w:tc>
          <w:tcPr>
            <w:tcW w:type="dxa" w:w="1368"/>
          </w:tcPr>
          <w:p>
            <w:pPr>
              <w:spacing w:after="0"/>
              <w:jc w:val="right"/>
            </w:pPr>
            <w:r>
              <w:rPr>
                <w:sz w:val="16"/>
              </w:rPr>
              <w:t>PA not declared for this county</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303"/>
          </w:tcPr>
          <w:p>
            <w:pPr>
              <w:spacing w:after="0"/>
              <w:jc w:val="left"/>
            </w:pPr>
            <w:r>
              <w:rPr>
                <w:sz w:val="16"/>
              </w:rPr>
              <w:t>Major disaster</w:t>
            </w:r>
          </w:p>
        </w:tc>
        <w:tc>
          <w:tcPr>
            <w:tcW w:type="dxa" w:w="2812"/>
          </w:tcPr>
          <w:p>
            <w:pPr>
              <w:spacing w:after="0"/>
              <w:jc w:val="left"/>
            </w:pPr>
            <w:r>
              <w:rPr>
                <w:sz w:val="16"/>
              </w:rPr>
              <w:t>SEVERE STORMS, TORNADOES AND FLOODING</w:t>
            </w:r>
          </w:p>
        </w:tc>
        <w:tc>
          <w:tcPr>
            <w:tcW w:type="dxa" w:w="3985"/>
          </w:tcPr>
          <w:p>
            <w:pPr>
              <w:spacing w:after="0"/>
              <w:jc w:val="left"/>
            </w:pPr>
            <w:r>
              <w:rPr>
                <w:sz w:val="16"/>
              </w:rPr>
              <w:t>Tornado (primary); also designated: Inland Flooding</w:t>
            </w:r>
          </w:p>
        </w:tc>
        <w:tc>
          <w:tcPr>
            <w:tcW w:type="dxa" w:w="1368"/>
          </w:tcPr>
          <w:p>
            <w:pPr>
              <w:spacing w:after="0"/>
              <w:jc w:val="right"/>
            </w:pPr>
            <w:r>
              <w:rPr>
                <w:sz w:val="16"/>
              </w:rPr>
              <w:t>PA not declared for this county</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303"/>
          </w:tcPr>
          <w:p>
            <w:pPr>
              <w:spacing w:after="0"/>
              <w:jc w:val="left"/>
            </w:pPr>
            <w:r>
              <w:rPr>
                <w:sz w:val="16"/>
              </w:rPr>
              <w:t>Major disaster</w:t>
            </w:r>
          </w:p>
        </w:tc>
        <w:tc>
          <w:tcPr>
            <w:tcW w:type="dxa" w:w="2812"/>
          </w:tcPr>
          <w:p>
            <w:pPr>
              <w:spacing w:after="0"/>
              <w:jc w:val="left"/>
            </w:pPr>
            <w:r>
              <w:rPr>
                <w:sz w:val="16"/>
              </w:rPr>
              <w:t>FLOODING, SEVERE STORMS AND TORNADOES</w:t>
            </w:r>
          </w:p>
        </w:tc>
        <w:tc>
          <w:tcPr>
            <w:tcW w:type="dxa" w:w="3985"/>
          </w:tcPr>
          <w:p>
            <w:pPr>
              <w:spacing w:after="0"/>
              <w:jc w:val="left"/>
            </w:pPr>
            <w:r>
              <w:rPr>
                <w:sz w:val="16"/>
              </w:rPr>
              <w:t>Inland Flooding (primary); also designated: Tornado, Winter Weather</w:t>
            </w:r>
          </w:p>
        </w:tc>
        <w:tc>
          <w:tcPr>
            <w:tcW w:type="dxa" w:w="1368"/>
          </w:tcPr>
          <w:p>
            <w:pPr>
              <w:spacing w:after="0"/>
              <w:jc w:val="right"/>
            </w:pPr>
            <w:r>
              <w:rPr>
                <w:sz w:val="16"/>
              </w:rPr>
              <w:t>$59,081.30</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1993-07-02</w:t>
            </w:r>
          </w:p>
        </w:tc>
        <w:tc>
          <w:tcPr>
            <w:tcW w:type="dxa" w:w="1037"/>
          </w:tcPr>
          <w:p>
            <w:pPr>
              <w:spacing w:after="0"/>
              <w:jc w:val="left"/>
            </w:pPr>
            <w:r>
              <w:rPr>
                <w:sz w:val="16"/>
              </w:rPr>
              <w:t>1993-06-07</w:t>
            </w:r>
          </w:p>
        </w:tc>
        <w:tc>
          <w:tcPr>
            <w:tcW w:type="dxa" w:w="1037"/>
          </w:tcPr>
          <w:p>
            <w:pPr>
              <w:spacing w:after="0"/>
              <w:jc w:val="left"/>
            </w:pPr>
            <w:r>
              <w:rPr>
                <w:sz w:val="16"/>
              </w:rPr>
              <w:t>DR-994-WI</w:t>
            </w:r>
          </w:p>
        </w:tc>
        <w:tc>
          <w:tcPr>
            <w:tcW w:type="dxa" w:w="1303"/>
          </w:tcPr>
          <w:p>
            <w:pPr>
              <w:spacing w:after="0"/>
              <w:jc w:val="left"/>
            </w:pPr>
            <w:r>
              <w:rPr>
                <w:sz w:val="16"/>
              </w:rPr>
              <w:t>Major disaster</w:t>
            </w:r>
          </w:p>
        </w:tc>
        <w:tc>
          <w:tcPr>
            <w:tcW w:type="dxa" w:w="2812"/>
          </w:tcPr>
          <w:p>
            <w:pPr>
              <w:spacing w:after="0"/>
              <w:jc w:val="left"/>
            </w:pPr>
            <w:r>
              <w:rPr>
                <w:sz w:val="16"/>
              </w:rPr>
              <w:t>SEVERE STORMS, TORNADOES &amp; FLOODING</w:t>
            </w:r>
          </w:p>
        </w:tc>
        <w:tc>
          <w:tcPr>
            <w:tcW w:type="dxa" w:w="3985"/>
          </w:tcPr>
          <w:p>
            <w:pPr>
              <w:spacing w:after="0"/>
              <w:jc w:val="left"/>
            </w:pPr>
            <w:r>
              <w:rPr>
                <w:sz w:val="16"/>
              </w:rPr>
              <w:t>Inland Flooding; Tornado</w:t>
            </w:r>
          </w:p>
        </w:tc>
        <w:tc>
          <w:tcPr>
            <w:tcW w:type="dxa" w:w="1368"/>
          </w:tcPr>
          <w:p>
            <w:pPr>
              <w:spacing w:after="0"/>
              <w:jc w:val="right"/>
            </w:pPr>
            <w:r>
              <w:rPr>
                <w:sz w:val="16"/>
              </w:rPr>
              <w:t>PA not declared for this county</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1980-07-24</w:t>
            </w:r>
          </w:p>
        </w:tc>
        <w:tc>
          <w:tcPr>
            <w:tcW w:type="dxa" w:w="1037"/>
          </w:tcPr>
          <w:p>
            <w:pPr>
              <w:spacing w:after="0"/>
              <w:jc w:val="left"/>
            </w:pPr>
            <w:r>
              <w:rPr>
                <w:sz w:val="16"/>
              </w:rPr>
              <w:t>1980-07-24</w:t>
            </w:r>
          </w:p>
        </w:tc>
        <w:tc>
          <w:tcPr>
            <w:tcW w:type="dxa" w:w="1037"/>
          </w:tcPr>
          <w:p>
            <w:pPr>
              <w:spacing w:after="0"/>
              <w:jc w:val="left"/>
            </w:pPr>
            <w:r>
              <w:rPr>
                <w:sz w:val="16"/>
              </w:rPr>
              <w:t>DR-626-WI</w:t>
            </w:r>
          </w:p>
        </w:tc>
        <w:tc>
          <w:tcPr>
            <w:tcW w:type="dxa" w:w="1303"/>
          </w:tcPr>
          <w:p>
            <w:pPr>
              <w:spacing w:after="0"/>
              <w:jc w:val="left"/>
            </w:pPr>
            <w:r>
              <w:rPr>
                <w:sz w:val="16"/>
              </w:rPr>
              <w:t>Major disaster</w:t>
            </w:r>
          </w:p>
        </w:tc>
        <w:tc>
          <w:tcPr>
            <w:tcW w:type="dxa" w:w="2812"/>
          </w:tcPr>
          <w:p>
            <w:pPr>
              <w:spacing w:after="0"/>
              <w:jc w:val="left"/>
            </w:pPr>
            <w:r>
              <w:rPr>
                <w:sz w:val="16"/>
              </w:rPr>
              <w:t>SEVERE STORMS &amp; FLOODING</w:t>
            </w:r>
          </w:p>
        </w:tc>
        <w:tc>
          <w:tcPr>
            <w:tcW w:type="dxa" w:w="3985"/>
          </w:tcPr>
          <w:p>
            <w:pPr>
              <w:spacing w:after="0"/>
              <w:jc w:val="left"/>
            </w:pPr>
            <w:r>
              <w:rPr>
                <w:sz w:val="16"/>
              </w:rPr>
              <w:t>Inland Flooding</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303"/>
          </w:tcPr>
          <w:p>
            <w:pPr>
              <w:spacing w:after="0"/>
              <w:jc w:val="left"/>
            </w:pPr>
            <w:r>
              <w:rPr>
                <w:sz w:val="16"/>
              </w:rPr>
              <w:t>Emergency</w:t>
            </w:r>
          </w:p>
        </w:tc>
        <w:tc>
          <w:tcPr>
            <w:tcW w:type="dxa" w:w="2812"/>
          </w:tcPr>
          <w:p>
            <w:pPr>
              <w:spacing w:after="0"/>
              <w:jc w:val="left"/>
            </w:pPr>
            <w:r>
              <w:rPr>
                <w:sz w:val="16"/>
              </w:rPr>
              <w:t>DROUGHT</w:t>
            </w:r>
          </w:p>
        </w:tc>
        <w:tc>
          <w:tcPr>
            <w:tcW w:type="dxa" w:w="3985"/>
          </w:tcPr>
          <w:p>
            <w:pPr>
              <w:spacing w:after="0"/>
              <w:jc w:val="left"/>
            </w:pPr>
            <w:r>
              <w:rPr>
                <w:sz w:val="16"/>
              </w:rPr>
              <w:t>Drought</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DR-376-WI</w:t>
            </w:r>
          </w:p>
        </w:tc>
        <w:tc>
          <w:tcPr>
            <w:tcW w:type="dxa" w:w="1303"/>
          </w:tcPr>
          <w:p>
            <w:pPr>
              <w:spacing w:after="0"/>
              <w:jc w:val="left"/>
            </w:pPr>
            <w:r>
              <w:rPr>
                <w:sz w:val="16"/>
              </w:rPr>
              <w:t>Major disaster</w:t>
            </w:r>
          </w:p>
        </w:tc>
        <w:tc>
          <w:tcPr>
            <w:tcW w:type="dxa" w:w="2812"/>
          </w:tcPr>
          <w:p>
            <w:pPr>
              <w:spacing w:after="0"/>
              <w:jc w:val="left"/>
            </w:pPr>
            <w:r>
              <w:rPr>
                <w:sz w:val="16"/>
              </w:rPr>
              <w:t>SEVERE STORMS &amp; FLOODING</w:t>
            </w:r>
          </w:p>
        </w:tc>
        <w:tc>
          <w:tcPr>
            <w:tcW w:type="dxa" w:w="3985"/>
          </w:tcPr>
          <w:p>
            <w:pPr>
              <w:spacing w:after="0"/>
              <w:jc w:val="left"/>
            </w:pPr>
            <w:r>
              <w:rPr>
                <w:sz w:val="16"/>
              </w:rPr>
              <w:t>Inland Flooding</w:t>
            </w:r>
          </w:p>
        </w:tc>
        <w:tc>
          <w:tcPr>
            <w:tcW w:type="dxa" w:w="1368"/>
          </w:tcPr>
          <w:p>
            <w:pPr>
              <w:spacing w:after="0"/>
              <w:jc w:val="right"/>
            </w:pPr>
            <w:r>
              <w:rPr>
                <w:sz w:val="16"/>
              </w:rPr>
              <w:t>none found</w:t>
            </w:r>
          </w:p>
        </w:tc>
        <w:tc>
          <w:tcPr>
            <w:tcW w:type="dxa" w:w="648"/>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144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86"/>
        <w:gridCol w:w="2876"/>
        <w:gridCol w:w="1094"/>
        <w:gridCol w:w="2103"/>
        <w:gridCol w:w="706"/>
        <w:gridCol w:w="239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86"/>
            <w:shd w:val="clear" w:color="auto" w:fill="E8E8E8"/>
          </w:tcPr>
          <w:p>
            <w:pPr>
              <w:spacing w:after="0"/>
              <w:jc w:val="left"/>
            </w:pPr>
            <w:r>
              <w:rPr>
                <w:b/>
                <w:sz w:val="16"/>
              </w:rPr>
              <w:t>Magnitude or extent</w:t>
            </w:r>
          </w:p>
        </w:tc>
        <w:tc>
          <w:tcPr>
            <w:tcW w:type="dxa" w:w="2876"/>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03"/>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3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2023-07-28</w:t>
            </w:r>
          </w:p>
        </w:tc>
        <w:tc>
          <w:tcPr>
            <w:tcW w:type="dxa" w:w="1215"/>
          </w:tcPr>
          <w:p>
            <w:pPr>
              <w:spacing w:after="0"/>
              <w:jc w:val="left"/>
            </w:pPr>
            <w:r>
              <w:rPr>
                <w:sz w:val="16"/>
              </w:rPr>
              <w:t>Hail</w:t>
            </w:r>
          </w:p>
        </w:tc>
        <w:tc>
          <w:tcPr>
            <w:tcW w:type="dxa" w:w="2686"/>
          </w:tcPr>
          <w:p>
            <w:pPr>
              <w:spacing w:after="0"/>
              <w:jc w:val="left"/>
            </w:pPr>
            <w:r>
              <w:rPr>
                <w:sz w:val="16"/>
              </w:rPr>
              <w:t>3 in</w:t>
            </w:r>
          </w:p>
        </w:tc>
        <w:tc>
          <w:tcPr>
            <w:tcW w:type="dxa" w:w="2876"/>
          </w:tcPr>
          <w:p>
            <w:pPr>
              <w:spacing w:after="0"/>
              <w:jc w:val="left"/>
            </w:pPr>
            <w:r>
              <w:rPr>
                <w:sz w:val="16"/>
              </w:rPr>
              <w:t>$0 property; $0 crops (2023 dollars)</w:t>
            </w:r>
          </w:p>
        </w:tc>
        <w:tc>
          <w:tcPr>
            <w:tcW w:type="dxa" w:w="1094"/>
          </w:tcPr>
          <w:p>
            <w:pPr>
              <w:spacing w:after="0"/>
              <w:jc w:val="right"/>
            </w:pPr>
            <w:r>
              <w:rPr>
                <w:sz w:val="16"/>
              </w:rPr>
              <w:t>0, 0</w:t>
            </w:r>
          </w:p>
        </w:tc>
        <w:tc>
          <w:tcPr>
            <w:tcW w:type="dxa" w:w="2103"/>
          </w:tcPr>
          <w:p>
            <w:pPr>
              <w:spacing w:after="0"/>
              <w:jc w:val="left"/>
            </w:pPr>
            <w:r>
              <w:rPr>
                <w:sz w:val="16"/>
              </w:rPr>
              <w:t>BLOOMER</w:t>
            </w:r>
          </w:p>
        </w:tc>
        <w:tc>
          <w:tcPr>
            <w:tcW w:type="dxa" w:w="706"/>
          </w:tcPr>
          <w:p>
            <w:pPr>
              <w:spacing w:after="0"/>
              <w:jc w:val="left"/>
            </w:pPr>
            <w:r>
              <w:rPr>
                <w:sz w:val="16"/>
              </w:rPr>
              <w:t>within last 5 years</w:t>
            </w:r>
          </w:p>
        </w:tc>
        <w:tc>
          <w:tcPr>
            <w:tcW w:type="dxa" w:w="2395"/>
          </w:tcPr>
          <w:p>
            <w:pPr>
              <w:spacing w:after="0"/>
              <w:jc w:val="left"/>
            </w:pPr>
            <w:r>
              <w:rPr>
                <w:sz w:val="16"/>
              </w:rPr>
              <w:t>B1-c worst recorded: Hail</w:t>
            </w:r>
          </w:p>
        </w:tc>
      </w:tr>
      <w:tr>
        <w:trPr>
          <w:cantSplit/>
        </w:trPr>
        <w:tc>
          <w:tcPr>
            <w:tcW w:type="dxa" w:w="1037"/>
          </w:tcPr>
          <w:p>
            <w:pPr>
              <w:spacing w:after="0"/>
              <w:jc w:val="left"/>
            </w:pPr>
            <w:r>
              <w:rPr>
                <w:sz w:val="16"/>
              </w:rPr>
              <w:t>2016-09-21</w:t>
            </w:r>
          </w:p>
        </w:tc>
        <w:tc>
          <w:tcPr>
            <w:tcW w:type="dxa" w:w="1215"/>
          </w:tcPr>
          <w:p>
            <w:pPr>
              <w:spacing w:after="0"/>
              <w:jc w:val="left"/>
            </w:pPr>
            <w:r>
              <w:rPr>
                <w:sz w:val="16"/>
              </w:rPr>
              <w:t>Flash Flood</w:t>
            </w:r>
          </w:p>
        </w:tc>
        <w:tc>
          <w:tcPr>
            <w:tcW w:type="dxa" w:w="2686"/>
          </w:tcPr>
          <w:p>
            <w:pPr>
              <w:spacing w:after="0"/>
              <w:jc w:val="left"/>
            </w:pPr>
          </w:p>
        </w:tc>
        <w:tc>
          <w:tcPr>
            <w:tcW w:type="dxa" w:w="2876"/>
          </w:tcPr>
          <w:p>
            <w:pPr>
              <w:spacing w:after="0"/>
              <w:jc w:val="left"/>
            </w:pPr>
            <w:r>
              <w:rPr>
                <w:sz w:val="16"/>
              </w:rPr>
              <w:t>$882,000 property; $0 crops (2016 dollars)</w:t>
            </w:r>
          </w:p>
        </w:tc>
        <w:tc>
          <w:tcPr>
            <w:tcW w:type="dxa" w:w="1094"/>
          </w:tcPr>
          <w:p>
            <w:pPr>
              <w:spacing w:after="0"/>
              <w:jc w:val="right"/>
            </w:pPr>
            <w:r>
              <w:rPr>
                <w:sz w:val="16"/>
              </w:rPr>
              <w:t>0, 0</w:t>
            </w:r>
          </w:p>
        </w:tc>
        <w:tc>
          <w:tcPr>
            <w:tcW w:type="dxa" w:w="2103"/>
          </w:tcPr>
          <w:p>
            <w:pPr>
              <w:spacing w:after="0"/>
              <w:jc w:val="left"/>
            </w:pPr>
            <w:r>
              <w:rPr>
                <w:sz w:val="16"/>
              </w:rPr>
              <w:t>ALBERTVILLE to (EAU)EAU CLAIRE ARPT</w:t>
            </w:r>
          </w:p>
        </w:tc>
        <w:tc>
          <w:tcPr>
            <w:tcW w:type="dxa" w:w="706"/>
          </w:tcPr>
          <w:p>
            <w:pPr>
              <w:spacing w:after="0"/>
              <w:jc w:val="left"/>
            </w:pPr>
          </w:p>
        </w:tc>
        <w:tc>
          <w:tcPr>
            <w:tcW w:type="dxa" w:w="23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2011-05-09</w:t>
            </w:r>
          </w:p>
        </w:tc>
        <w:tc>
          <w:tcPr>
            <w:tcW w:type="dxa" w:w="1215"/>
          </w:tcPr>
          <w:p>
            <w:pPr>
              <w:spacing w:after="0"/>
              <w:jc w:val="left"/>
            </w:pPr>
            <w:r>
              <w:rPr>
                <w:sz w:val="16"/>
              </w:rPr>
              <w:t>High Wind</w:t>
            </w:r>
          </w:p>
        </w:tc>
        <w:tc>
          <w:tcPr>
            <w:tcW w:type="dxa" w:w="2686"/>
          </w:tcPr>
          <w:p>
            <w:pPr>
              <w:spacing w:after="0"/>
              <w:jc w:val="left"/>
            </w:pPr>
            <w:r>
              <w:rPr>
                <w:sz w:val="16"/>
              </w:rPr>
              <w:t>55 kt (63 mph) estimated gust</w:t>
            </w:r>
          </w:p>
        </w:tc>
        <w:tc>
          <w:tcPr>
            <w:tcW w:type="dxa" w:w="2876"/>
          </w:tcPr>
          <w:p>
            <w:pPr>
              <w:spacing w:after="0"/>
              <w:jc w:val="left"/>
            </w:pPr>
            <w:r>
              <w:rPr>
                <w:sz w:val="16"/>
              </w:rPr>
              <w:t>$25,000 property; $0 crops, reported for the zone (2011 dollars)</w:t>
            </w:r>
          </w:p>
        </w:tc>
        <w:tc>
          <w:tcPr>
            <w:tcW w:type="dxa" w:w="1094"/>
          </w:tcPr>
          <w:p>
            <w:pPr>
              <w:spacing w:after="0"/>
              <w:jc w:val="right"/>
            </w:pPr>
            <w:r>
              <w:rPr>
                <w:sz w:val="16"/>
              </w:rPr>
              <w:t>0, 0</w:t>
            </w:r>
          </w:p>
        </w:tc>
        <w:tc>
          <w:tcPr>
            <w:tcW w:type="dxa" w:w="2103"/>
          </w:tcPr>
          <w:p>
            <w:pPr>
              <w:spacing w:after="0"/>
              <w:jc w:val="left"/>
            </w:pPr>
            <w:r>
              <w:rPr>
                <w:sz w:val="16"/>
              </w:rPr>
              <w:t>NWS zone WIZ027 (CHIPPEWA), zone-level: may include parts of neighboring counties</w:t>
            </w:r>
          </w:p>
        </w:tc>
        <w:tc>
          <w:tcPr>
            <w:tcW w:type="dxa" w:w="706"/>
          </w:tcPr>
          <w:p>
            <w:pPr>
              <w:spacing w:after="0"/>
              <w:jc w:val="left"/>
            </w:pPr>
          </w:p>
        </w:tc>
        <w:tc>
          <w:tcPr>
            <w:tcW w:type="dxa" w:w="239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2008-06-08</w:t>
            </w:r>
          </w:p>
        </w:tc>
        <w:tc>
          <w:tcPr>
            <w:tcW w:type="dxa" w:w="1215"/>
          </w:tcPr>
          <w:p>
            <w:pPr>
              <w:spacing w:after="0"/>
              <w:jc w:val="left"/>
            </w:pPr>
            <w:r>
              <w:rPr>
                <w:sz w:val="16"/>
              </w:rPr>
              <w:t>Lightning</w:t>
            </w:r>
          </w:p>
        </w:tc>
        <w:tc>
          <w:tcPr>
            <w:tcW w:type="dxa" w:w="2686"/>
          </w:tcPr>
          <w:p>
            <w:pPr>
              <w:spacing w:after="0"/>
              <w:jc w:val="left"/>
            </w:pPr>
          </w:p>
        </w:tc>
        <w:tc>
          <w:tcPr>
            <w:tcW w:type="dxa" w:w="2876"/>
          </w:tcPr>
          <w:p>
            <w:pPr>
              <w:spacing w:after="0"/>
              <w:jc w:val="left"/>
            </w:pPr>
            <w:r>
              <w:rPr>
                <w:sz w:val="16"/>
              </w:rPr>
              <w:t>$100,000 property; $0 crops (2008 dollars)</w:t>
            </w:r>
          </w:p>
        </w:tc>
        <w:tc>
          <w:tcPr>
            <w:tcW w:type="dxa" w:w="1094"/>
          </w:tcPr>
          <w:p>
            <w:pPr>
              <w:spacing w:after="0"/>
              <w:jc w:val="right"/>
            </w:pPr>
            <w:r>
              <w:rPr>
                <w:sz w:val="16"/>
              </w:rPr>
              <w:t>0, 0</w:t>
            </w:r>
          </w:p>
        </w:tc>
        <w:tc>
          <w:tcPr>
            <w:tcW w:type="dxa" w:w="2103"/>
          </w:tcPr>
          <w:p>
            <w:pPr>
              <w:spacing w:after="0"/>
              <w:jc w:val="left"/>
            </w:pPr>
            <w:r>
              <w:rPr>
                <w:sz w:val="16"/>
              </w:rPr>
              <w:t>CHIPPEWA FALLS</w:t>
            </w:r>
          </w:p>
        </w:tc>
        <w:tc>
          <w:tcPr>
            <w:tcW w:type="dxa" w:w="706"/>
          </w:tcPr>
          <w:p>
            <w:pPr>
              <w:spacing w:after="0"/>
              <w:jc w:val="left"/>
            </w:pPr>
          </w:p>
        </w:tc>
        <w:tc>
          <w:tcPr>
            <w:tcW w:type="dxa" w:w="2395"/>
          </w:tcPr>
          <w:p>
            <w:pPr>
              <w:spacing w:after="0"/>
              <w:jc w:val="left"/>
            </w:pPr>
            <w:r>
              <w:rPr>
                <w:sz w:val="16"/>
              </w:rPr>
              <w:t>B1-c worst recorded: Lightning</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686"/>
          </w:tcPr>
          <w:p>
            <w:pPr>
              <w:spacing w:after="0"/>
              <w:jc w:val="left"/>
            </w:pPr>
          </w:p>
        </w:tc>
        <w:tc>
          <w:tcPr>
            <w:tcW w:type="dxa" w:w="2876"/>
          </w:tcPr>
          <w:p>
            <w:pPr>
              <w:spacing w:after="0"/>
              <w:jc w:val="left"/>
            </w:pPr>
            <w:r>
              <w:rPr>
                <w:sz w:val="16"/>
              </w:rPr>
              <w:t>damage not reported</w:t>
            </w:r>
          </w:p>
        </w:tc>
        <w:tc>
          <w:tcPr>
            <w:tcW w:type="dxa" w:w="1094"/>
          </w:tcPr>
          <w:p>
            <w:pPr>
              <w:spacing w:after="0"/>
              <w:jc w:val="right"/>
            </w:pPr>
            <w:r>
              <w:rPr>
                <w:sz w:val="16"/>
              </w:rPr>
              <w:t>0, 0</w:t>
            </w:r>
          </w:p>
        </w:tc>
        <w:tc>
          <w:tcPr>
            <w:tcW w:type="dxa" w:w="2103"/>
          </w:tcPr>
          <w:p>
            <w:pPr>
              <w:spacing w:after="0"/>
              <w:jc w:val="left"/>
            </w:pPr>
            <w:r>
              <w:rPr>
                <w:sz w:val="16"/>
              </w:rPr>
              <w:t>NWS zone WIZ027 (CHIPPEWA), zone-level: may include parts of neighboring counties</w:t>
            </w:r>
          </w:p>
        </w:tc>
        <w:tc>
          <w:tcPr>
            <w:tcW w:type="dxa" w:w="706"/>
          </w:tcPr>
          <w:p>
            <w:pPr>
              <w:spacing w:after="0"/>
              <w:jc w:val="left"/>
            </w:pPr>
          </w:p>
        </w:tc>
        <w:tc>
          <w:tcPr>
            <w:tcW w:type="dxa" w:w="2395"/>
          </w:tcPr>
          <w:p>
            <w:pPr>
              <w:spacing w:after="0"/>
              <w:jc w:val="left"/>
            </w:pPr>
            <w:r>
              <w:rPr>
                <w:sz w:val="16"/>
              </w:rPr>
              <w:t>B1-c worst recorded: Excessive Heat, Heat</w:t>
            </w:r>
          </w:p>
        </w:tc>
      </w:tr>
      <w:tr>
        <w:trPr>
          <w:cantSplit/>
        </w:trPr>
        <w:tc>
          <w:tcPr>
            <w:tcW w:type="dxa" w:w="1037"/>
          </w:tcPr>
          <w:p>
            <w:pPr>
              <w:spacing w:after="0"/>
              <w:jc w:val="left"/>
            </w:pPr>
            <w:r>
              <w:rPr>
                <w:sz w:val="16"/>
              </w:rPr>
              <w:t>1996-05-19</w:t>
            </w:r>
          </w:p>
        </w:tc>
        <w:tc>
          <w:tcPr>
            <w:tcW w:type="dxa" w:w="1215"/>
          </w:tcPr>
          <w:p>
            <w:pPr>
              <w:spacing w:after="0"/>
              <w:jc w:val="left"/>
            </w:pPr>
            <w:r>
              <w:rPr>
                <w:sz w:val="16"/>
              </w:rPr>
              <w:t>Thunderstorm Wind</w:t>
            </w:r>
          </w:p>
        </w:tc>
        <w:tc>
          <w:tcPr>
            <w:tcW w:type="dxa" w:w="2686"/>
          </w:tcPr>
          <w:p>
            <w:pPr>
              <w:spacing w:after="0"/>
              <w:jc w:val="left"/>
            </w:pPr>
            <w:r>
              <w:rPr>
                <w:sz w:val="16"/>
              </w:rPr>
              <w:t>65 kt (75 mph), measurement type not recorded</w:t>
            </w:r>
          </w:p>
        </w:tc>
        <w:tc>
          <w:tcPr>
            <w:tcW w:type="dxa" w:w="2876"/>
          </w:tcPr>
          <w:p>
            <w:pPr>
              <w:spacing w:after="0"/>
              <w:jc w:val="left"/>
            </w:pPr>
            <w:r>
              <w:rPr>
                <w:sz w:val="16"/>
              </w:rPr>
              <w:t>$900,000 property; crops not reported (1996 dollars)</w:t>
            </w:r>
          </w:p>
        </w:tc>
        <w:tc>
          <w:tcPr>
            <w:tcW w:type="dxa" w:w="1094"/>
          </w:tcPr>
          <w:p>
            <w:pPr>
              <w:spacing w:after="0"/>
              <w:jc w:val="right"/>
            </w:pPr>
            <w:r>
              <w:rPr>
                <w:sz w:val="16"/>
              </w:rPr>
              <w:t>0, 1</w:t>
            </w:r>
          </w:p>
        </w:tc>
        <w:tc>
          <w:tcPr>
            <w:tcW w:type="dxa" w:w="2103"/>
          </w:tcPr>
          <w:p>
            <w:pPr>
              <w:spacing w:after="0"/>
              <w:jc w:val="left"/>
            </w:pPr>
            <w:r>
              <w:rPr>
                <w:sz w:val="16"/>
              </w:rPr>
              <w:t>CADOTT</w:t>
            </w:r>
          </w:p>
        </w:tc>
        <w:tc>
          <w:tcPr>
            <w:tcW w:type="dxa" w:w="706"/>
          </w:tcPr>
          <w:p>
            <w:pPr>
              <w:spacing w:after="0"/>
              <w:jc w:val="left"/>
            </w:pPr>
          </w:p>
        </w:tc>
        <w:tc>
          <w:tcPr>
            <w:tcW w:type="dxa" w:w="2395"/>
          </w:tcPr>
          <w:p>
            <w:pPr>
              <w:spacing w:after="0"/>
              <w:jc w:val="left"/>
            </w:pPr>
            <w:r>
              <w:rPr>
                <w:sz w:val="16"/>
              </w:rPr>
              <w:t>B1-c most damaging: Thunderstorm Wind</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686"/>
          </w:tcPr>
          <w:p>
            <w:pPr>
              <w:spacing w:after="0"/>
              <w:jc w:val="left"/>
            </w:pPr>
          </w:p>
        </w:tc>
        <w:tc>
          <w:tcPr>
            <w:tcW w:type="dxa" w:w="2876"/>
          </w:tcPr>
          <w:p>
            <w:pPr>
              <w:spacing w:after="0"/>
              <w:jc w:val="left"/>
            </w:pPr>
            <w:r>
              <w:rPr>
                <w:sz w:val="16"/>
              </w:rPr>
              <w:t>damage not reported</w:t>
            </w:r>
          </w:p>
        </w:tc>
        <w:tc>
          <w:tcPr>
            <w:tcW w:type="dxa" w:w="1094"/>
          </w:tcPr>
          <w:p>
            <w:pPr>
              <w:spacing w:after="0"/>
              <w:jc w:val="right"/>
            </w:pPr>
            <w:r>
              <w:rPr>
                <w:sz w:val="16"/>
              </w:rPr>
              <w:t>0, 0</w:t>
            </w:r>
          </w:p>
        </w:tc>
        <w:tc>
          <w:tcPr>
            <w:tcW w:type="dxa" w:w="2103"/>
          </w:tcPr>
          <w:p>
            <w:pPr>
              <w:spacing w:after="0"/>
              <w:jc w:val="left"/>
            </w:pPr>
            <w:r>
              <w:rPr>
                <w:sz w:val="16"/>
              </w:rPr>
              <w:t>NWS zone WIZ027 (CHIPPEWA), zone-level: may include parts of neighboring counties</w:t>
            </w:r>
          </w:p>
        </w:tc>
        <w:tc>
          <w:tcPr>
            <w:tcW w:type="dxa" w:w="706"/>
          </w:tcPr>
          <w:p>
            <w:pPr>
              <w:spacing w:after="0"/>
              <w:jc w:val="left"/>
            </w:pPr>
          </w:p>
        </w:tc>
        <w:tc>
          <w:tcPr>
            <w:tcW w:type="dxa" w:w="239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1980-07-15</w:t>
            </w:r>
          </w:p>
        </w:tc>
        <w:tc>
          <w:tcPr>
            <w:tcW w:type="dxa" w:w="1215"/>
          </w:tcPr>
          <w:p>
            <w:pPr>
              <w:spacing w:after="0"/>
              <w:jc w:val="left"/>
            </w:pPr>
            <w:r>
              <w:rPr>
                <w:sz w:val="16"/>
              </w:rPr>
              <w:t>Tornado</w:t>
            </w:r>
          </w:p>
        </w:tc>
        <w:tc>
          <w:tcPr>
            <w:tcW w:type="dxa" w:w="2686"/>
          </w:tcPr>
          <w:p>
            <w:pPr>
              <w:spacing w:after="0"/>
              <w:jc w:val="left"/>
            </w:pPr>
            <w:r>
              <w:rPr>
                <w:sz w:val="16"/>
              </w:rPr>
              <w:t>F2, 0.2 mi path length (records before 1996 may include the whole path; rating and listing come from the county where the tornado began), 67 yd wide</w:t>
            </w:r>
          </w:p>
        </w:tc>
        <w:tc>
          <w:tcPr>
            <w:tcW w:type="dxa" w:w="2876"/>
          </w:tcPr>
          <w:p>
            <w:pPr>
              <w:spacing w:after="0"/>
              <w:jc w:val="left"/>
            </w:pPr>
            <w:r>
              <w:rPr>
                <w:sz w:val="16"/>
              </w:rPr>
              <w:t>$2,500,000 property; crops not recorded (1980 dollars)</w:t>
            </w:r>
          </w:p>
        </w:tc>
        <w:tc>
          <w:tcPr>
            <w:tcW w:type="dxa" w:w="1094"/>
          </w:tcPr>
          <w:p>
            <w:pPr>
              <w:spacing w:after="0"/>
              <w:jc w:val="right"/>
            </w:pPr>
            <w:r>
              <w:rPr>
                <w:sz w:val="16"/>
              </w:rPr>
              <w:t>1, 5</w:t>
            </w:r>
          </w:p>
        </w:tc>
        <w:tc>
          <w:tcPr>
            <w:tcW w:type="dxa" w:w="2103"/>
          </w:tcPr>
          <w:p>
            <w:pPr>
              <w:spacing w:after="0"/>
              <w:jc w:val="left"/>
            </w:pPr>
            <w:r>
              <w:rPr>
                <w:sz w:val="16"/>
              </w:rPr>
              <w:t>location not recorded</w:t>
            </w:r>
          </w:p>
        </w:tc>
        <w:tc>
          <w:tcPr>
            <w:tcW w:type="dxa" w:w="706"/>
          </w:tcPr>
          <w:p>
            <w:pPr>
              <w:spacing w:after="0"/>
              <w:jc w:val="left"/>
            </w:pPr>
          </w:p>
        </w:tc>
        <w:tc>
          <w:tcPr>
            <w:tcW w:type="dxa" w:w="2395"/>
          </w:tcPr>
          <w:p>
            <w:pPr>
              <w:spacing w:after="0"/>
              <w:jc w:val="left"/>
            </w:pPr>
            <w:r>
              <w:rPr>
                <w:sz w:val="16"/>
              </w:rPr>
              <w:t>deaths or injuries recorded</w:t>
            </w:r>
          </w:p>
        </w:tc>
      </w:tr>
      <w:tr>
        <w:trPr>
          <w:cantSplit/>
        </w:trPr>
        <w:tc>
          <w:tcPr>
            <w:tcW w:type="dxa" w:w="1037"/>
          </w:tcPr>
          <w:p>
            <w:pPr>
              <w:spacing w:after="0"/>
              <w:jc w:val="left"/>
            </w:pPr>
            <w:r>
              <w:rPr>
                <w:sz w:val="16"/>
              </w:rPr>
              <w:t>1977-07-30</w:t>
            </w:r>
          </w:p>
        </w:tc>
        <w:tc>
          <w:tcPr>
            <w:tcW w:type="dxa" w:w="1215"/>
          </w:tcPr>
          <w:p>
            <w:pPr>
              <w:spacing w:after="0"/>
              <w:jc w:val="left"/>
            </w:pPr>
            <w:r>
              <w:rPr>
                <w:sz w:val="16"/>
              </w:rPr>
              <w:t>Tornado</w:t>
            </w:r>
          </w:p>
        </w:tc>
        <w:tc>
          <w:tcPr>
            <w:tcW w:type="dxa" w:w="2686"/>
          </w:tcPr>
          <w:p>
            <w:pPr>
              <w:spacing w:after="0"/>
              <w:jc w:val="left"/>
            </w:pPr>
            <w:r>
              <w:rPr>
                <w:sz w:val="16"/>
              </w:rPr>
              <w:t>F2, 16.5 mi path length (records before 1996 may include the whole path; rating and listing come from the county where the tornado began), 1,000 yd wide</w:t>
            </w:r>
          </w:p>
        </w:tc>
        <w:tc>
          <w:tcPr>
            <w:tcW w:type="dxa" w:w="2876"/>
          </w:tcPr>
          <w:p>
            <w:pPr>
              <w:spacing w:after="0"/>
              <w:jc w:val="left"/>
            </w:pPr>
            <w:r>
              <w:rPr>
                <w:sz w:val="16"/>
              </w:rPr>
              <w:t>$2,500,000 property; crops not recorded (1977 dollars)</w:t>
            </w:r>
          </w:p>
        </w:tc>
        <w:tc>
          <w:tcPr>
            <w:tcW w:type="dxa" w:w="1094"/>
          </w:tcPr>
          <w:p>
            <w:pPr>
              <w:spacing w:after="0"/>
              <w:jc w:val="right"/>
            </w:pPr>
            <w:r>
              <w:rPr>
                <w:sz w:val="16"/>
              </w:rPr>
              <w:t>1, 8</w:t>
            </w:r>
          </w:p>
        </w:tc>
        <w:tc>
          <w:tcPr>
            <w:tcW w:type="dxa" w:w="2103"/>
          </w:tcPr>
          <w:p>
            <w:pPr>
              <w:spacing w:after="0"/>
              <w:jc w:val="left"/>
            </w:pPr>
            <w:r>
              <w:rPr>
                <w:sz w:val="16"/>
              </w:rPr>
              <w:t>location not recorded</w:t>
            </w:r>
          </w:p>
        </w:tc>
        <w:tc>
          <w:tcPr>
            <w:tcW w:type="dxa" w:w="706"/>
          </w:tcPr>
          <w:p>
            <w:pPr>
              <w:spacing w:after="0"/>
              <w:jc w:val="left"/>
            </w:pPr>
          </w:p>
        </w:tc>
        <w:tc>
          <w:tcPr>
            <w:tcW w:type="dxa" w:w="2395"/>
          </w:tcPr>
          <w:p>
            <w:pPr>
              <w:spacing w:after="0"/>
              <w:jc w:val="left"/>
            </w:pPr>
            <w:r>
              <w:rPr>
                <w:sz w:val="16"/>
              </w:rPr>
              <w:t>deaths or injuries recorded</w:t>
            </w:r>
          </w:p>
        </w:tc>
      </w:tr>
      <w:tr>
        <w:trPr>
          <w:cantSplit/>
        </w:trPr>
        <w:tc>
          <w:tcPr>
            <w:tcW w:type="dxa" w:w="1037"/>
          </w:tcPr>
          <w:p>
            <w:pPr>
              <w:spacing w:after="0"/>
              <w:jc w:val="left"/>
            </w:pPr>
            <w:r>
              <w:rPr>
                <w:sz w:val="16"/>
              </w:rPr>
              <w:t>1977-07-30</w:t>
            </w:r>
          </w:p>
        </w:tc>
        <w:tc>
          <w:tcPr>
            <w:tcW w:type="dxa" w:w="1215"/>
          </w:tcPr>
          <w:p>
            <w:pPr>
              <w:spacing w:after="0"/>
              <w:jc w:val="left"/>
            </w:pPr>
            <w:r>
              <w:rPr>
                <w:sz w:val="16"/>
              </w:rPr>
              <w:t>Tornado</w:t>
            </w:r>
          </w:p>
        </w:tc>
        <w:tc>
          <w:tcPr>
            <w:tcW w:type="dxa" w:w="2686"/>
          </w:tcPr>
          <w:p>
            <w:pPr>
              <w:spacing w:after="0"/>
              <w:jc w:val="left"/>
            </w:pPr>
            <w:r>
              <w:rPr>
                <w:sz w:val="16"/>
              </w:rPr>
              <w:t>F4, 19 mi path length (records before 1996 may include the whole path; rating and listing come from the county where the tornado began), 300 yd wide</w:t>
            </w:r>
          </w:p>
        </w:tc>
        <w:tc>
          <w:tcPr>
            <w:tcW w:type="dxa" w:w="2876"/>
          </w:tcPr>
          <w:p>
            <w:pPr>
              <w:spacing w:after="0"/>
              <w:jc w:val="left"/>
            </w:pPr>
            <w:r>
              <w:rPr>
                <w:sz w:val="16"/>
              </w:rPr>
              <w:t>$25,000,000 property; crops not recorded (1977 dollars)</w:t>
            </w:r>
          </w:p>
        </w:tc>
        <w:tc>
          <w:tcPr>
            <w:tcW w:type="dxa" w:w="1094"/>
          </w:tcPr>
          <w:p>
            <w:pPr>
              <w:spacing w:after="0"/>
              <w:jc w:val="right"/>
            </w:pPr>
            <w:r>
              <w:rPr>
                <w:sz w:val="16"/>
              </w:rPr>
              <w:t>0, 20</w:t>
            </w:r>
          </w:p>
        </w:tc>
        <w:tc>
          <w:tcPr>
            <w:tcW w:type="dxa" w:w="2103"/>
          </w:tcPr>
          <w:p>
            <w:pPr>
              <w:spacing w:after="0"/>
              <w:jc w:val="left"/>
            </w:pPr>
            <w:r>
              <w:rPr>
                <w:sz w:val="16"/>
              </w:rPr>
              <w:t>location not recorded</w:t>
            </w:r>
          </w:p>
        </w:tc>
        <w:tc>
          <w:tcPr>
            <w:tcW w:type="dxa" w:w="706"/>
          </w:tcPr>
          <w:p>
            <w:pPr>
              <w:spacing w:after="0"/>
              <w:jc w:val="left"/>
            </w:pPr>
          </w:p>
        </w:tc>
        <w:tc>
          <w:tcPr>
            <w:tcW w:type="dxa" w:w="2395"/>
          </w:tcPr>
          <w:p>
            <w:pPr>
              <w:spacing w:after="0"/>
              <w:jc w:val="left"/>
            </w:pPr>
            <w:r>
              <w:rPr>
                <w:sz w:val="16"/>
              </w:rPr>
              <w:t>B1-c most damaging: Tornado</w:t>
            </w:r>
          </w:p>
        </w:tc>
      </w:tr>
      <w:tr>
        <w:trPr>
          <w:cantSplit/>
        </w:trPr>
        <w:tc>
          <w:tcPr>
            <w:tcW w:type="dxa" w:w="1037"/>
          </w:tcPr>
          <w:p>
            <w:pPr>
              <w:spacing w:after="0"/>
              <w:jc w:val="left"/>
            </w:pPr>
            <w:r>
              <w:rPr>
                <w:sz w:val="16"/>
              </w:rPr>
              <w:t>1968-08-06</w:t>
            </w:r>
          </w:p>
        </w:tc>
        <w:tc>
          <w:tcPr>
            <w:tcW w:type="dxa" w:w="1215"/>
          </w:tcPr>
          <w:p>
            <w:pPr>
              <w:spacing w:after="0"/>
              <w:jc w:val="left"/>
            </w:pPr>
            <w:r>
              <w:rPr>
                <w:sz w:val="16"/>
              </w:rPr>
              <w:t>Thunderstorm Wind</w:t>
            </w:r>
          </w:p>
        </w:tc>
        <w:tc>
          <w:tcPr>
            <w:tcW w:type="dxa" w:w="2686"/>
          </w:tcPr>
          <w:p>
            <w:pPr>
              <w:spacing w:after="0"/>
              <w:jc w:val="left"/>
            </w:pPr>
            <w:r>
              <w:rPr>
                <w:sz w:val="16"/>
              </w:rPr>
              <w:t>80 kt (92 mph), measurement type not recorded</w:t>
            </w:r>
          </w:p>
        </w:tc>
        <w:tc>
          <w:tcPr>
            <w:tcW w:type="dxa" w:w="2876"/>
          </w:tcPr>
          <w:p>
            <w:pPr>
              <w:spacing w:after="0"/>
              <w:jc w:val="left"/>
            </w:pPr>
            <w:r>
              <w:rPr>
                <w:sz w:val="16"/>
              </w:rPr>
              <w:t>damage not recorded (pre-1996 record)</w:t>
            </w:r>
          </w:p>
        </w:tc>
        <w:tc>
          <w:tcPr>
            <w:tcW w:type="dxa" w:w="1094"/>
          </w:tcPr>
          <w:p>
            <w:pPr>
              <w:spacing w:after="0"/>
              <w:jc w:val="right"/>
            </w:pPr>
            <w:r>
              <w:rPr>
                <w:sz w:val="16"/>
              </w:rPr>
              <w:t>0, 0</w:t>
            </w:r>
          </w:p>
        </w:tc>
        <w:tc>
          <w:tcPr>
            <w:tcW w:type="dxa" w:w="2103"/>
          </w:tcPr>
          <w:p>
            <w:pPr>
              <w:spacing w:after="0"/>
              <w:jc w:val="left"/>
            </w:pPr>
            <w:r>
              <w:rPr>
                <w:sz w:val="16"/>
              </w:rPr>
              <w:t>location not recorded</w:t>
            </w:r>
          </w:p>
        </w:tc>
        <w:tc>
          <w:tcPr>
            <w:tcW w:type="dxa" w:w="706"/>
          </w:tcPr>
          <w:p>
            <w:pPr>
              <w:spacing w:after="0"/>
              <w:jc w:val="left"/>
            </w:pPr>
          </w:p>
        </w:tc>
        <w:tc>
          <w:tcPr>
            <w:tcW w:type="dxa" w:w="2395"/>
          </w:tcPr>
          <w:p>
            <w:pPr>
              <w:spacing w:after="0"/>
              <w:jc w:val="left"/>
            </w:pPr>
            <w:r>
              <w:rPr>
                <w:sz w:val="16"/>
              </w:rPr>
              <w:t>B1-c worst recorded: Thunderstorm Wind</w:t>
            </w:r>
          </w:p>
        </w:tc>
      </w:tr>
      <w:tr>
        <w:trPr>
          <w:cantSplit/>
        </w:trPr>
        <w:tc>
          <w:tcPr>
            <w:tcW w:type="dxa" w:w="1037"/>
          </w:tcPr>
          <w:p>
            <w:pPr>
              <w:spacing w:after="0"/>
              <w:jc w:val="left"/>
            </w:pPr>
            <w:r>
              <w:rPr>
                <w:sz w:val="16"/>
              </w:rPr>
              <w:t>1958-06-04</w:t>
            </w:r>
          </w:p>
        </w:tc>
        <w:tc>
          <w:tcPr>
            <w:tcW w:type="dxa" w:w="1215"/>
          </w:tcPr>
          <w:p>
            <w:pPr>
              <w:spacing w:after="0"/>
              <w:jc w:val="left"/>
            </w:pPr>
            <w:r>
              <w:rPr>
                <w:sz w:val="16"/>
              </w:rPr>
              <w:t>Tornado</w:t>
            </w:r>
          </w:p>
        </w:tc>
        <w:tc>
          <w:tcPr>
            <w:tcW w:type="dxa" w:w="2686"/>
          </w:tcPr>
          <w:p>
            <w:pPr>
              <w:spacing w:after="0"/>
              <w:jc w:val="left"/>
            </w:pPr>
            <w:r>
              <w:rPr>
                <w:sz w:val="16"/>
              </w:rPr>
              <w:t>F4, 11.1 mi path length (records before 1996 may include the whole path; rating and listing come from the county where the tornado began), 600 yd wide</w:t>
            </w:r>
          </w:p>
        </w:tc>
        <w:tc>
          <w:tcPr>
            <w:tcW w:type="dxa" w:w="2876"/>
          </w:tcPr>
          <w:p>
            <w:pPr>
              <w:spacing w:after="0"/>
              <w:jc w:val="left"/>
            </w:pPr>
            <w:r>
              <w:rPr>
                <w:sz w:val="16"/>
              </w:rPr>
              <w:t>$250,000 property; crops not recorded (1958 dollars)</w:t>
            </w:r>
          </w:p>
        </w:tc>
        <w:tc>
          <w:tcPr>
            <w:tcW w:type="dxa" w:w="1094"/>
          </w:tcPr>
          <w:p>
            <w:pPr>
              <w:spacing w:after="0"/>
              <w:jc w:val="right"/>
            </w:pPr>
            <w:r>
              <w:rPr>
                <w:sz w:val="16"/>
              </w:rPr>
              <w:t>3, 50</w:t>
            </w:r>
          </w:p>
        </w:tc>
        <w:tc>
          <w:tcPr>
            <w:tcW w:type="dxa" w:w="2103"/>
          </w:tcPr>
          <w:p>
            <w:pPr>
              <w:spacing w:after="0"/>
              <w:jc w:val="left"/>
            </w:pPr>
            <w:r>
              <w:rPr>
                <w:sz w:val="16"/>
              </w:rPr>
              <w:t>location not recorded</w:t>
            </w:r>
          </w:p>
        </w:tc>
        <w:tc>
          <w:tcPr>
            <w:tcW w:type="dxa" w:w="706"/>
          </w:tcPr>
          <w:p>
            <w:pPr>
              <w:spacing w:after="0"/>
              <w:jc w:val="left"/>
            </w:pPr>
          </w:p>
        </w:tc>
        <w:tc>
          <w:tcPr>
            <w:tcW w:type="dxa" w:w="239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8.58</w:t>
            </w:r>
          </w:p>
        </w:tc>
        <w:tc>
          <w:tcPr>
            <w:tcW w:type="dxa" w:w="1450"/>
          </w:tcPr>
          <w:p>
            <w:pPr>
              <w:spacing w:after="0"/>
              <w:jc w:val="left"/>
            </w:pPr>
            <w:r>
              <w:rPr>
                <w:sz w:val="16"/>
              </w:rPr>
              <w:t>event-days per year</w:t>
            </w:r>
          </w:p>
        </w:tc>
        <w:tc>
          <w:tcPr>
            <w:tcW w:type="dxa" w:w="1579"/>
          </w:tcPr>
          <w:p>
            <w:pPr>
              <w:spacing w:after="0"/>
              <w:jc w:val="left"/>
            </w:pPr>
            <w:r>
              <w:rPr>
                <w:sz w:val="16"/>
              </w:rPr>
              <w:t>about 8.58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163</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8.58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0.282</w:t>
            </w:r>
          </w:p>
        </w:tc>
        <w:tc>
          <w:tcPr>
            <w:tcW w:type="dxa" w:w="1450"/>
          </w:tcPr>
          <w:p>
            <w:pPr>
              <w:spacing w:after="0"/>
              <w:jc w:val="left"/>
            </w:pPr>
            <w:r>
              <w:rPr>
                <w:sz w:val="16"/>
              </w:rPr>
              <w:t>event-days per year</w:t>
            </w:r>
          </w:p>
        </w:tc>
        <w:tc>
          <w:tcPr>
            <w:tcW w:type="dxa" w:w="1579"/>
          </w:tcPr>
          <w:p>
            <w:pPr>
              <w:spacing w:after="0"/>
              <w:jc w:val="left"/>
            </w:pPr>
            <w:r>
              <w:rPr>
                <w:sz w:val="16"/>
              </w:rPr>
              <w:t>about 0.282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49</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0.000265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0.0265%</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2.92</w:t>
            </w:r>
          </w:p>
        </w:tc>
        <w:tc>
          <w:tcPr>
            <w:tcW w:type="dxa" w:w="1450"/>
          </w:tcPr>
          <w:p>
            <w:pPr>
              <w:spacing w:after="0"/>
              <w:jc w:val="left"/>
            </w:pPr>
            <w:r>
              <w:rPr>
                <w:sz w:val="16"/>
              </w:rPr>
              <w:t>events per year</w:t>
            </w:r>
          </w:p>
        </w:tc>
        <w:tc>
          <w:tcPr>
            <w:tcW w:type="dxa" w:w="1579"/>
          </w:tcPr>
          <w:p>
            <w:pPr>
              <w:spacing w:after="0"/>
              <w:jc w:val="left"/>
            </w:pPr>
            <w:r>
              <w:rPr>
                <w:sz w:val="16"/>
              </w:rPr>
              <w:t>about 2.92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110.8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2.37</w:t>
            </w:r>
          </w:p>
        </w:tc>
        <w:tc>
          <w:tcPr>
            <w:tcW w:type="dxa" w:w="1450"/>
          </w:tcPr>
          <w:p>
            <w:pPr>
              <w:spacing w:after="0"/>
              <w:jc w:val="left"/>
            </w:pPr>
            <w:r>
              <w:rPr>
                <w:sz w:val="16"/>
              </w:rPr>
              <w:t>event-days per year</w:t>
            </w:r>
          </w:p>
        </w:tc>
        <w:tc>
          <w:tcPr>
            <w:tcW w:type="dxa" w:w="1579"/>
          </w:tcPr>
          <w:p>
            <w:pPr>
              <w:spacing w:after="0"/>
              <w:jc w:val="left"/>
            </w:pPr>
            <w:r>
              <w:rPr>
                <w:sz w:val="16"/>
              </w:rPr>
              <w:t>about 2.37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21"/>
          </w:tcPr>
          <w:p>
            <w:pPr>
              <w:spacing w:after="0"/>
              <w:jc w:val="right"/>
            </w:pPr>
            <w:r>
              <w:rPr>
                <w:sz w:val="16"/>
              </w:rPr>
              <w:t>39</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2.37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r>
              <w:rPr>
                <w:sz w:val="16"/>
              </w:rPr>
              <w:t>0</w:t>
            </w:r>
          </w:p>
        </w:tc>
        <w:tc>
          <w:tcPr>
            <w:tcW w:type="dxa" w:w="1450"/>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28"/>
          </w:tcPr>
          <w:p>
            <w:pPr>
              <w:spacing w:after="0"/>
              <w:jc w:val="left"/>
            </w:pPr>
            <w:r>
              <w:rPr>
                <w:sz w:val="16"/>
              </w:rPr>
              <w:t>FEMA annualized frequency (modeled)</w:t>
            </w:r>
          </w:p>
        </w:tc>
        <w:tc>
          <w:tcPr>
            <w:tcW w:type="dxa" w:w="1521"/>
          </w:tcPr>
          <w:p>
            <w:pPr>
              <w:spacing w:after="0"/>
              <w:jc w:val="right"/>
            </w:pPr>
            <w:r>
              <w:rPr>
                <w:sz w:val="16"/>
              </w:rPr>
              <w:t>0</w:t>
            </w: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0.412</w:t>
            </w:r>
          </w:p>
        </w:tc>
        <w:tc>
          <w:tcPr>
            <w:tcW w:type="dxa" w:w="1450"/>
          </w:tcPr>
          <w:p>
            <w:pPr>
              <w:spacing w:after="0"/>
              <w:jc w:val="left"/>
            </w:pPr>
            <w:r>
              <w:rPr>
                <w:sz w:val="16"/>
              </w:rPr>
              <w:t>event-days per year</w:t>
            </w:r>
          </w:p>
        </w:tc>
        <w:tc>
          <w:tcPr>
            <w:tcW w:type="dxa" w:w="1579"/>
          </w:tcPr>
          <w:p>
            <w:pPr>
              <w:spacing w:after="0"/>
              <w:jc w:val="left"/>
            </w:pPr>
            <w:r>
              <w:rPr>
                <w:sz w:val="16"/>
              </w:rPr>
              <w:t>about 0.412 days per year</w:t>
            </w:r>
          </w:p>
        </w:tc>
        <w:tc>
          <w:tcPr>
            <w:tcW w:type="dxa" w:w="1037"/>
          </w:tcPr>
          <w:p>
            <w:pPr>
              <w:spacing w:after="0"/>
              <w:jc w:val="left"/>
            </w:pPr>
            <w:r>
              <w:rPr>
                <w:sz w:val="16"/>
              </w:rPr>
              <w:t>Possible</w:t>
            </w:r>
          </w:p>
        </w:tc>
        <w:tc>
          <w:tcPr>
            <w:tcW w:type="dxa" w:w="1728"/>
          </w:tcPr>
          <w:p>
            <w:pPr>
              <w:spacing w:after="0"/>
              <w:jc w:val="left"/>
            </w:pPr>
            <w:r>
              <w:rPr>
                <w:sz w:val="16"/>
              </w:rPr>
              <w:t>event-days in 2 of 30 years, 1996 to 2025 (6.67%)</w:t>
            </w:r>
          </w:p>
        </w:tc>
        <w:tc>
          <w:tcPr>
            <w:tcW w:type="dxa" w:w="1521"/>
          </w:tcPr>
          <w:p>
            <w:pPr>
              <w:spacing w:after="0"/>
              <w:jc w:val="right"/>
            </w:pPr>
            <w:r>
              <w:rPr>
                <w:sz w:val="16"/>
              </w:rPr>
              <w:t>28</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0.75</w:t>
            </w:r>
          </w:p>
        </w:tc>
        <w:tc>
          <w:tcPr>
            <w:tcW w:type="dxa" w:w="1450"/>
          </w:tcPr>
          <w:p>
            <w:pPr>
              <w:spacing w:after="0"/>
              <w:jc w:val="left"/>
            </w:pPr>
            <w:r>
              <w:rPr>
                <w:sz w:val="16"/>
              </w:rPr>
              <w:t>event-days per year</w:t>
            </w:r>
          </w:p>
        </w:tc>
        <w:tc>
          <w:tcPr>
            <w:tcW w:type="dxa" w:w="1579"/>
          </w:tcPr>
          <w:p>
            <w:pPr>
              <w:spacing w:after="0"/>
              <w:jc w:val="left"/>
            </w:pPr>
            <w:r>
              <w:rPr>
                <w:sz w:val="16"/>
              </w:rPr>
              <w:t>about 0.75 days per year</w:t>
            </w:r>
          </w:p>
        </w:tc>
        <w:tc>
          <w:tcPr>
            <w:tcW w:type="dxa" w:w="1037"/>
          </w:tcPr>
          <w:p>
            <w:pPr>
              <w:spacing w:after="0"/>
              <w:jc w:val="left"/>
            </w:pPr>
            <w:r>
              <w:rPr>
                <w:sz w:val="16"/>
              </w:rPr>
              <w:t>Likely</w:t>
            </w:r>
          </w:p>
        </w:tc>
        <w:tc>
          <w:tcPr>
            <w:tcW w:type="dxa" w:w="1728"/>
          </w:tcPr>
          <w:p>
            <w:pPr>
              <w:spacing w:after="0"/>
              <w:jc w:val="left"/>
            </w:pPr>
            <w:r>
              <w:rPr>
                <w:sz w:val="16"/>
              </w:rPr>
              <w:t>event-days in 14 of 30 years, 1996 to 2025 (46.7%)</w:t>
            </w:r>
          </w:p>
        </w:tc>
        <w:tc>
          <w:tcPr>
            <w:tcW w:type="dxa" w:w="1521"/>
          </w:tcPr>
          <w:p>
            <w:pPr>
              <w:spacing w:after="0"/>
              <w:jc w:val="right"/>
            </w:pPr>
            <w:r>
              <w:rPr>
                <w:sz w:val="16"/>
              </w:rPr>
              <w:t>21</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0.22</w:t>
            </w:r>
          </w:p>
        </w:tc>
        <w:tc>
          <w:tcPr>
            <w:tcW w:type="dxa" w:w="1450"/>
          </w:tcPr>
          <w:p>
            <w:pPr>
              <w:spacing w:after="0"/>
              <w:jc w:val="left"/>
            </w:pPr>
            <w:r>
              <w:rPr>
                <w:sz w:val="16"/>
              </w:rPr>
              <w:t>events per year (modeled)</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33.4</w:t>
            </w:r>
          </w:p>
        </w:tc>
        <w:tc>
          <w:tcPr>
            <w:tcW w:type="dxa" w:w="1450"/>
          </w:tcPr>
          <w:p>
            <w:pPr>
              <w:spacing w:after="0"/>
              <w:jc w:val="left"/>
            </w:pPr>
            <w:r>
              <w:rPr>
                <w:sz w:val="16"/>
              </w:rPr>
              <w:t>days per year with a strike</w:t>
            </w:r>
          </w:p>
        </w:tc>
        <w:tc>
          <w:tcPr>
            <w:tcW w:type="dxa" w:w="1579"/>
          </w:tcPr>
          <w:p>
            <w:pPr>
              <w:spacing w:after="0"/>
              <w:jc w:val="left"/>
            </w:pPr>
            <w:r>
              <w:rPr>
                <w:sz w:val="16"/>
              </w:rPr>
              <w:t>about 33.4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2.36</w:t>
            </w:r>
          </w:p>
        </w:tc>
        <w:tc>
          <w:tcPr>
            <w:tcW w:type="dxa" w:w="1450"/>
          </w:tcPr>
          <w:p>
            <w:pPr>
              <w:spacing w:after="0"/>
              <w:jc w:val="left"/>
            </w:pPr>
            <w:r>
              <w:rPr>
                <w:sz w:val="16"/>
              </w:rPr>
              <w:t>events per year</w:t>
            </w:r>
          </w:p>
        </w:tc>
        <w:tc>
          <w:tcPr>
            <w:tcW w:type="dxa" w:w="1579"/>
          </w:tcPr>
          <w:p>
            <w:pPr>
              <w:spacing w:after="0"/>
              <w:jc w:val="left"/>
            </w:pPr>
            <w:r>
              <w:rPr>
                <w:sz w:val="16"/>
              </w:rPr>
              <w:t>about 2.36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90</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0.389</w:t>
            </w:r>
          </w:p>
        </w:tc>
        <w:tc>
          <w:tcPr>
            <w:tcW w:type="dxa" w:w="1450"/>
          </w:tcPr>
          <w:p>
            <w:pPr>
              <w:spacing w:after="0"/>
              <w:jc w:val="left"/>
            </w:pPr>
            <w:r>
              <w:rPr>
                <w:sz w:val="16"/>
              </w:rPr>
              <w:t>events per year</w:t>
            </w:r>
          </w:p>
        </w:tc>
        <w:tc>
          <w:tcPr>
            <w:tcW w:type="dxa" w:w="1579"/>
          </w:tcPr>
          <w:p>
            <w:pPr>
              <w:spacing w:after="0"/>
              <w:jc w:val="left"/>
            </w:pPr>
            <w:r>
              <w:rPr>
                <w:sz w:val="16"/>
              </w:rPr>
              <w:t>about 1 in 3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0.0000333</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0.00333%</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16.7</w:t>
            </w:r>
          </w:p>
        </w:tc>
        <w:tc>
          <w:tcPr>
            <w:tcW w:type="dxa" w:w="1450"/>
          </w:tcPr>
          <w:p>
            <w:pPr>
              <w:spacing w:after="0"/>
              <w:jc w:val="left"/>
            </w:pPr>
            <w:r>
              <w:rPr>
                <w:sz w:val="16"/>
              </w:rPr>
              <w:t>event-days per year</w:t>
            </w:r>
          </w:p>
        </w:tc>
        <w:tc>
          <w:tcPr>
            <w:tcW w:type="dxa" w:w="1579"/>
          </w:tcPr>
          <w:p>
            <w:pPr>
              <w:spacing w:after="0"/>
              <w:jc w:val="left"/>
            </w:pPr>
            <w:r>
              <w:rPr>
                <w:sz w:val="16"/>
              </w:rPr>
              <w:t>about 16.7 days per year</w:t>
            </w:r>
          </w:p>
        </w:tc>
        <w:tc>
          <w:tcPr>
            <w:tcW w:type="dxa" w:w="1037"/>
          </w:tcPr>
          <w:p>
            <w:pPr>
              <w:spacing w:after="0"/>
              <w:jc w:val="left"/>
            </w:pPr>
            <w:r>
              <w:rPr>
                <w:sz w:val="16"/>
              </w:rPr>
              <w:t>Highly likely</w:t>
            </w:r>
          </w:p>
        </w:tc>
        <w:tc>
          <w:tcPr>
            <w:tcW w:type="dxa" w:w="1728"/>
          </w:tcPr>
          <w:p>
            <w:pPr>
              <w:spacing w:after="0"/>
              <w:jc w:val="left"/>
            </w:pPr>
            <w:r>
              <w:rPr>
                <w:sz w:val="16"/>
              </w:rPr>
              <w:t>event-days in 28 of 30 years, 1996 to 2025 (93.3%)</w:t>
            </w:r>
          </w:p>
        </w:tc>
        <w:tc>
          <w:tcPr>
            <w:tcW w:type="dxa" w:w="1521"/>
          </w:tcPr>
          <w:p>
            <w:pPr>
              <w:spacing w:after="0"/>
              <w:jc w:val="right"/>
            </w:pPr>
            <w:r>
              <w:rPr>
                <w:sz w:val="16"/>
              </w:rPr>
              <w:t>318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57</w:t>
            </w:r>
          </w:p>
        </w:tc>
        <w:tc>
          <w:tcPr>
            <w:tcW w:type="dxa" w:w="1476"/>
          </w:tcPr>
          <w:p>
            <w:pPr>
              <w:spacing w:after="0"/>
              <w:jc w:val="right"/>
            </w:pPr>
            <w:r>
              <w:rPr>
                <w:sz w:val="16"/>
              </w:rPr>
              <w:t>30</w:t>
            </w:r>
          </w:p>
        </w:tc>
        <w:tc>
          <w:tcPr>
            <w:tcW w:type="dxa" w:w="1476"/>
          </w:tcPr>
          <w:p>
            <w:pPr>
              <w:spacing w:after="0"/>
              <w:jc w:val="right"/>
            </w:pPr>
            <w:r>
              <w:rPr>
                <w:sz w:val="16"/>
              </w:rPr>
              <w:t>1.9</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12</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12</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12 of 12</w:t>
            </w:r>
          </w:p>
        </w:tc>
        <w:tc>
          <w:tcPr>
            <w:tcW w:type="dxa" w:w="878"/>
          </w:tcPr>
          <w:p>
            <w:pPr>
              <w:spacing w:after="0"/>
              <w:jc w:val="right"/>
            </w:pPr>
            <w:r>
              <w:rPr>
                <w:sz w:val="16"/>
              </w:rPr>
              <w:t>91.5</w:t>
            </w:r>
          </w:p>
        </w:tc>
        <w:tc>
          <w:tcPr>
            <w:tcW w:type="dxa" w:w="680"/>
          </w:tcPr>
          <w:p>
            <w:pPr>
              <w:spacing w:after="0"/>
              <w:jc w:val="right"/>
            </w:pPr>
            <w:r>
              <w:rPr>
                <w:sz w:val="16"/>
              </w:rPr>
              <w:t>96.8</w:t>
            </w:r>
          </w:p>
        </w:tc>
        <w:tc>
          <w:tcPr>
            <w:tcW w:type="dxa" w:w="648"/>
          </w:tcPr>
          <w:p>
            <w:pPr>
              <w:spacing w:after="0"/>
              <w:jc w:val="right"/>
            </w:pPr>
            <w:r>
              <w:rPr>
                <w:sz w:val="16"/>
              </w:rPr>
              <w:t>98.9</w:t>
            </w:r>
          </w:p>
        </w:tc>
        <w:tc>
          <w:tcPr>
            <w:tcW w:type="dxa" w:w="3462"/>
          </w:tcPr>
          <w:p>
            <w:pPr>
              <w:spacing w:after="0"/>
              <w:jc w:val="left"/>
            </w:pPr>
            <w:r>
              <w:rPr>
                <w:sz w:val="16"/>
              </w:rPr>
              <w:t>Very High 9, Relatively High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3 of 12</w:t>
            </w:r>
          </w:p>
        </w:tc>
        <w:tc>
          <w:tcPr>
            <w:tcW w:type="dxa" w:w="878"/>
          </w:tcPr>
          <w:p>
            <w:pPr>
              <w:spacing w:after="0"/>
              <w:jc w:val="right"/>
            </w:pPr>
            <w:r>
              <w:rPr>
                <w:sz w:val="16"/>
              </w:rPr>
              <w:t>66.9</w:t>
            </w:r>
          </w:p>
        </w:tc>
        <w:tc>
          <w:tcPr>
            <w:tcW w:type="dxa" w:w="680"/>
          </w:tcPr>
          <w:p>
            <w:pPr>
              <w:spacing w:after="0"/>
              <w:jc w:val="right"/>
            </w:pPr>
            <w:r>
              <w:rPr>
                <w:sz w:val="16"/>
              </w:rPr>
              <w:t>68.2</w:t>
            </w:r>
          </w:p>
        </w:tc>
        <w:tc>
          <w:tcPr>
            <w:tcW w:type="dxa" w:w="648"/>
          </w:tcPr>
          <w:p>
            <w:pPr>
              <w:spacing w:after="0"/>
              <w:jc w:val="right"/>
            </w:pPr>
            <w:r>
              <w:rPr>
                <w:sz w:val="16"/>
              </w:rPr>
              <w:t>69.7</w:t>
            </w:r>
          </w:p>
        </w:tc>
        <w:tc>
          <w:tcPr>
            <w:tcW w:type="dxa" w:w="3462"/>
          </w:tcPr>
          <w:p>
            <w:pPr>
              <w:spacing w:after="0"/>
              <w:jc w:val="left"/>
            </w:pPr>
            <w:r>
              <w:rPr>
                <w:sz w:val="16"/>
              </w:rPr>
              <w:t>Very Low 3, No Rating 9</w:t>
            </w:r>
          </w:p>
        </w:tc>
        <w:tc>
          <w:tcPr>
            <w:tcW w:type="dxa" w:w="65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12 of 12</w:t>
            </w:r>
          </w:p>
        </w:tc>
        <w:tc>
          <w:tcPr>
            <w:tcW w:type="dxa" w:w="878"/>
          </w:tcPr>
          <w:p>
            <w:pPr>
              <w:spacing w:after="0"/>
              <w:jc w:val="right"/>
            </w:pPr>
            <w:r>
              <w:rPr>
                <w:sz w:val="16"/>
              </w:rPr>
              <w:t>3.2</w:t>
            </w:r>
          </w:p>
        </w:tc>
        <w:tc>
          <w:tcPr>
            <w:tcW w:type="dxa" w:w="680"/>
          </w:tcPr>
          <w:p>
            <w:pPr>
              <w:spacing w:after="0"/>
              <w:jc w:val="right"/>
            </w:pPr>
            <w:r>
              <w:rPr>
                <w:sz w:val="16"/>
              </w:rPr>
              <w:t>6.1</w:t>
            </w:r>
          </w:p>
        </w:tc>
        <w:tc>
          <w:tcPr>
            <w:tcW w:type="dxa" w:w="648"/>
          </w:tcPr>
          <w:p>
            <w:pPr>
              <w:spacing w:after="0"/>
              <w:jc w:val="right"/>
            </w:pPr>
            <w:r>
              <w:rPr>
                <w:sz w:val="16"/>
              </w:rPr>
              <w:t>9.9</w:t>
            </w:r>
          </w:p>
        </w:tc>
        <w:tc>
          <w:tcPr>
            <w:tcW w:type="dxa" w:w="3462"/>
          </w:tcPr>
          <w:p>
            <w:pPr>
              <w:spacing w:after="0"/>
              <w:jc w:val="left"/>
            </w:pPr>
            <w:r>
              <w:rPr>
                <w:sz w:val="16"/>
              </w:rPr>
              <w:t>Very Low 12</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12 of 12</w:t>
            </w:r>
          </w:p>
        </w:tc>
        <w:tc>
          <w:tcPr>
            <w:tcW w:type="dxa" w:w="878"/>
          </w:tcPr>
          <w:p>
            <w:pPr>
              <w:spacing w:after="0"/>
              <w:jc w:val="right"/>
            </w:pPr>
            <w:r>
              <w:rPr>
                <w:sz w:val="16"/>
              </w:rPr>
              <w:t>81.7</w:t>
            </w:r>
          </w:p>
        </w:tc>
        <w:tc>
          <w:tcPr>
            <w:tcW w:type="dxa" w:w="680"/>
          </w:tcPr>
          <w:p>
            <w:pPr>
              <w:spacing w:after="0"/>
              <w:jc w:val="right"/>
            </w:pPr>
            <w:r>
              <w:rPr>
                <w:sz w:val="16"/>
              </w:rPr>
              <w:t>88.6</w:t>
            </w:r>
          </w:p>
        </w:tc>
        <w:tc>
          <w:tcPr>
            <w:tcW w:type="dxa" w:w="648"/>
          </w:tcPr>
          <w:p>
            <w:pPr>
              <w:spacing w:after="0"/>
              <w:jc w:val="right"/>
            </w:pPr>
            <w:r>
              <w:rPr>
                <w:sz w:val="16"/>
              </w:rPr>
              <w:t>92.6</w:t>
            </w:r>
          </w:p>
        </w:tc>
        <w:tc>
          <w:tcPr>
            <w:tcW w:type="dxa" w:w="3462"/>
          </w:tcPr>
          <w:p>
            <w:pPr>
              <w:spacing w:after="0"/>
              <w:jc w:val="left"/>
            </w:pPr>
            <w:r>
              <w:rPr>
                <w:sz w:val="16"/>
              </w:rPr>
              <w:t>Relatively High 6, Relatively Moderate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12 of 12</w:t>
            </w:r>
          </w:p>
        </w:tc>
        <w:tc>
          <w:tcPr>
            <w:tcW w:type="dxa" w:w="878"/>
          </w:tcPr>
          <w:p>
            <w:pPr>
              <w:spacing w:after="0"/>
              <w:jc w:val="right"/>
            </w:pPr>
            <w:r>
              <w:rPr>
                <w:sz w:val="16"/>
              </w:rPr>
              <w:t>34.1</w:t>
            </w:r>
          </w:p>
        </w:tc>
        <w:tc>
          <w:tcPr>
            <w:tcW w:type="dxa" w:w="680"/>
          </w:tcPr>
          <w:p>
            <w:pPr>
              <w:spacing w:after="0"/>
              <w:jc w:val="right"/>
            </w:pPr>
            <w:r>
              <w:rPr>
                <w:sz w:val="16"/>
              </w:rPr>
              <w:t>53.4</w:t>
            </w:r>
          </w:p>
        </w:tc>
        <w:tc>
          <w:tcPr>
            <w:tcW w:type="dxa" w:w="648"/>
          </w:tcPr>
          <w:p>
            <w:pPr>
              <w:spacing w:after="0"/>
              <w:jc w:val="right"/>
            </w:pPr>
            <w:r>
              <w:rPr>
                <w:sz w:val="16"/>
              </w:rPr>
              <w:t>69.3</w:t>
            </w:r>
          </w:p>
        </w:tc>
        <w:tc>
          <w:tcPr>
            <w:tcW w:type="dxa" w:w="3462"/>
          </w:tcPr>
          <w:p>
            <w:pPr>
              <w:spacing w:after="0"/>
              <w:jc w:val="left"/>
            </w:pPr>
            <w:r>
              <w:rPr>
                <w:sz w:val="16"/>
              </w:rPr>
              <w:t>Relatively Moderate 6, Relatively Low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12</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12 of 12</w:t>
            </w:r>
          </w:p>
        </w:tc>
        <w:tc>
          <w:tcPr>
            <w:tcW w:type="dxa" w:w="878"/>
          </w:tcPr>
          <w:p>
            <w:pPr>
              <w:spacing w:after="0"/>
              <w:jc w:val="right"/>
            </w:pPr>
            <w:r>
              <w:rPr>
                <w:sz w:val="16"/>
              </w:rPr>
              <w:t>50.1</w:t>
            </w:r>
          </w:p>
        </w:tc>
        <w:tc>
          <w:tcPr>
            <w:tcW w:type="dxa" w:w="680"/>
          </w:tcPr>
          <w:p>
            <w:pPr>
              <w:spacing w:after="0"/>
              <w:jc w:val="right"/>
            </w:pPr>
            <w:r>
              <w:rPr>
                <w:sz w:val="16"/>
              </w:rPr>
              <w:t>59.9</w:t>
            </w:r>
          </w:p>
        </w:tc>
        <w:tc>
          <w:tcPr>
            <w:tcW w:type="dxa" w:w="648"/>
          </w:tcPr>
          <w:p>
            <w:pPr>
              <w:spacing w:after="0"/>
              <w:jc w:val="right"/>
            </w:pPr>
            <w:r>
              <w:rPr>
                <w:sz w:val="16"/>
              </w:rPr>
              <w:t>76.9</w:t>
            </w:r>
          </w:p>
        </w:tc>
        <w:tc>
          <w:tcPr>
            <w:tcW w:type="dxa" w:w="3462"/>
          </w:tcPr>
          <w:p>
            <w:pPr>
              <w:spacing w:after="0"/>
              <w:jc w:val="left"/>
            </w:pPr>
            <w:r>
              <w:rPr>
                <w:sz w:val="16"/>
              </w:rPr>
              <w:t>Relatively Moderate 4, Relatively Low 8</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12 of 12</w:t>
            </w:r>
          </w:p>
        </w:tc>
        <w:tc>
          <w:tcPr>
            <w:tcW w:type="dxa" w:w="878"/>
          </w:tcPr>
          <w:p>
            <w:pPr>
              <w:spacing w:after="0"/>
              <w:jc w:val="right"/>
            </w:pPr>
            <w:r>
              <w:rPr>
                <w:sz w:val="16"/>
              </w:rPr>
              <w:t>49.6</w:t>
            </w:r>
          </w:p>
        </w:tc>
        <w:tc>
          <w:tcPr>
            <w:tcW w:type="dxa" w:w="680"/>
          </w:tcPr>
          <w:p>
            <w:pPr>
              <w:spacing w:after="0"/>
              <w:jc w:val="right"/>
            </w:pPr>
            <w:r>
              <w:rPr>
                <w:sz w:val="16"/>
              </w:rPr>
              <w:t>85.8</w:t>
            </w:r>
          </w:p>
        </w:tc>
        <w:tc>
          <w:tcPr>
            <w:tcW w:type="dxa" w:w="648"/>
          </w:tcPr>
          <w:p>
            <w:pPr>
              <w:spacing w:after="0"/>
              <w:jc w:val="right"/>
            </w:pPr>
            <w:r>
              <w:rPr>
                <w:sz w:val="16"/>
              </w:rPr>
              <w:t>94.4</w:t>
            </w:r>
          </w:p>
        </w:tc>
        <w:tc>
          <w:tcPr>
            <w:tcW w:type="dxa" w:w="3462"/>
          </w:tcPr>
          <w:p>
            <w:pPr>
              <w:spacing w:after="0"/>
              <w:jc w:val="left"/>
            </w:pPr>
            <w:r>
              <w:rPr>
                <w:sz w:val="16"/>
              </w:rPr>
              <w:t>Relatively High 8, Relatively Moderate 4</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12 of 12</w:t>
            </w:r>
          </w:p>
        </w:tc>
        <w:tc>
          <w:tcPr>
            <w:tcW w:type="dxa" w:w="878"/>
          </w:tcPr>
          <w:p>
            <w:pPr>
              <w:spacing w:after="0"/>
              <w:jc w:val="right"/>
            </w:pPr>
            <w:r>
              <w:rPr>
                <w:sz w:val="16"/>
              </w:rPr>
              <w:t>53.7</w:t>
            </w:r>
          </w:p>
        </w:tc>
        <w:tc>
          <w:tcPr>
            <w:tcW w:type="dxa" w:w="680"/>
          </w:tcPr>
          <w:p>
            <w:pPr>
              <w:spacing w:after="0"/>
              <w:jc w:val="right"/>
            </w:pPr>
            <w:r>
              <w:rPr>
                <w:sz w:val="16"/>
              </w:rPr>
              <w:t>85.8</w:t>
            </w:r>
          </w:p>
        </w:tc>
        <w:tc>
          <w:tcPr>
            <w:tcW w:type="dxa" w:w="648"/>
          </w:tcPr>
          <w:p>
            <w:pPr>
              <w:spacing w:after="0"/>
              <w:jc w:val="right"/>
            </w:pPr>
            <w:r>
              <w:rPr>
                <w:sz w:val="16"/>
              </w:rPr>
              <w:t>93.5</w:t>
            </w:r>
          </w:p>
        </w:tc>
        <w:tc>
          <w:tcPr>
            <w:tcW w:type="dxa" w:w="3462"/>
          </w:tcPr>
          <w:p>
            <w:pPr>
              <w:spacing w:after="0"/>
              <w:jc w:val="left"/>
            </w:pPr>
            <w:r>
              <w:rPr>
                <w:sz w:val="16"/>
              </w:rPr>
              <w:t>Relatively Low 8, Very Low 4</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12 of 12</w:t>
            </w:r>
          </w:p>
        </w:tc>
        <w:tc>
          <w:tcPr>
            <w:tcW w:type="dxa" w:w="878"/>
          </w:tcPr>
          <w:p>
            <w:pPr>
              <w:spacing w:after="0"/>
              <w:jc w:val="right"/>
            </w:pPr>
            <w:r>
              <w:rPr>
                <w:sz w:val="16"/>
              </w:rPr>
              <w:t>77.1</w:t>
            </w:r>
          </w:p>
        </w:tc>
        <w:tc>
          <w:tcPr>
            <w:tcW w:type="dxa" w:w="680"/>
          </w:tcPr>
          <w:p>
            <w:pPr>
              <w:spacing w:after="0"/>
              <w:jc w:val="right"/>
            </w:pPr>
            <w:r>
              <w:rPr>
                <w:sz w:val="16"/>
              </w:rPr>
              <w:t>89.4</w:t>
            </w:r>
          </w:p>
        </w:tc>
        <w:tc>
          <w:tcPr>
            <w:tcW w:type="dxa" w:w="648"/>
          </w:tcPr>
          <w:p>
            <w:pPr>
              <w:spacing w:after="0"/>
              <w:jc w:val="right"/>
            </w:pPr>
            <w:r>
              <w:rPr>
                <w:sz w:val="16"/>
              </w:rPr>
              <w:t>95.9</w:t>
            </w:r>
          </w:p>
        </w:tc>
        <w:tc>
          <w:tcPr>
            <w:tcW w:type="dxa" w:w="3462"/>
          </w:tcPr>
          <w:p>
            <w:pPr>
              <w:spacing w:after="0"/>
              <w:jc w:val="left"/>
            </w:pPr>
            <w:r>
              <w:rPr>
                <w:sz w:val="16"/>
              </w:rPr>
              <w:t>Very High 2, Relatively High 9,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12 of 12</w:t>
            </w:r>
          </w:p>
        </w:tc>
        <w:tc>
          <w:tcPr>
            <w:tcW w:type="dxa" w:w="878"/>
          </w:tcPr>
          <w:p>
            <w:pPr>
              <w:spacing w:after="0"/>
              <w:jc w:val="right"/>
            </w:pPr>
            <w:r>
              <w:rPr>
                <w:sz w:val="16"/>
              </w:rPr>
              <w:t>87.6</w:t>
            </w:r>
          </w:p>
        </w:tc>
        <w:tc>
          <w:tcPr>
            <w:tcW w:type="dxa" w:w="680"/>
          </w:tcPr>
          <w:p>
            <w:pPr>
              <w:spacing w:after="0"/>
              <w:jc w:val="right"/>
            </w:pPr>
            <w:r>
              <w:rPr>
                <w:sz w:val="16"/>
              </w:rPr>
              <w:t>92.9</w:t>
            </w:r>
          </w:p>
        </w:tc>
        <w:tc>
          <w:tcPr>
            <w:tcW w:type="dxa" w:w="648"/>
          </w:tcPr>
          <w:p>
            <w:pPr>
              <w:spacing w:after="0"/>
              <w:jc w:val="right"/>
            </w:pPr>
            <w:r>
              <w:rPr>
                <w:sz w:val="16"/>
              </w:rPr>
              <w:t>97.4</w:t>
            </w:r>
          </w:p>
        </w:tc>
        <w:tc>
          <w:tcPr>
            <w:tcW w:type="dxa" w:w="3462"/>
          </w:tcPr>
          <w:p>
            <w:pPr>
              <w:spacing w:after="0"/>
              <w:jc w:val="left"/>
            </w:pPr>
            <w:r>
              <w:rPr>
                <w:sz w:val="16"/>
              </w:rPr>
              <w:t>Very High 2, Relatively High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12 of 12</w:t>
            </w:r>
          </w:p>
        </w:tc>
        <w:tc>
          <w:tcPr>
            <w:tcW w:type="dxa" w:w="878"/>
          </w:tcPr>
          <w:p>
            <w:pPr>
              <w:spacing w:after="0"/>
              <w:jc w:val="right"/>
            </w:pPr>
            <w:r>
              <w:rPr>
                <w:sz w:val="16"/>
              </w:rPr>
              <w:t>67.0</w:t>
            </w:r>
          </w:p>
        </w:tc>
        <w:tc>
          <w:tcPr>
            <w:tcW w:type="dxa" w:w="680"/>
          </w:tcPr>
          <w:p>
            <w:pPr>
              <w:spacing w:after="0"/>
              <w:jc w:val="right"/>
            </w:pPr>
            <w:r>
              <w:rPr>
                <w:sz w:val="16"/>
              </w:rPr>
              <w:t>78.3</w:t>
            </w:r>
          </w:p>
        </w:tc>
        <w:tc>
          <w:tcPr>
            <w:tcW w:type="dxa" w:w="648"/>
          </w:tcPr>
          <w:p>
            <w:pPr>
              <w:spacing w:after="0"/>
              <w:jc w:val="right"/>
            </w:pPr>
            <w:r>
              <w:rPr>
                <w:sz w:val="16"/>
              </w:rPr>
              <w:t>89.5</w:t>
            </w:r>
          </w:p>
        </w:tc>
        <w:tc>
          <w:tcPr>
            <w:tcW w:type="dxa" w:w="3462"/>
          </w:tcPr>
          <w:p>
            <w:pPr>
              <w:spacing w:after="0"/>
              <w:jc w:val="left"/>
            </w:pPr>
            <w:r>
              <w:rPr>
                <w:sz w:val="16"/>
              </w:rPr>
              <w:t>Relatively High 9, Relatively Moderate 3</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12</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12</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12</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12 of 12</w:t>
            </w:r>
          </w:p>
        </w:tc>
        <w:tc>
          <w:tcPr>
            <w:tcW w:type="dxa" w:w="878"/>
          </w:tcPr>
          <w:p>
            <w:pPr>
              <w:spacing w:after="0"/>
              <w:jc w:val="right"/>
            </w:pPr>
            <w:r>
              <w:rPr>
                <w:sz w:val="16"/>
              </w:rPr>
              <w:t>34.4</w:t>
            </w:r>
          </w:p>
        </w:tc>
        <w:tc>
          <w:tcPr>
            <w:tcW w:type="dxa" w:w="680"/>
          </w:tcPr>
          <w:p>
            <w:pPr>
              <w:spacing w:after="0"/>
              <w:jc w:val="right"/>
            </w:pPr>
            <w:r>
              <w:rPr>
                <w:sz w:val="16"/>
              </w:rPr>
              <w:t>62.1</w:t>
            </w:r>
          </w:p>
        </w:tc>
        <w:tc>
          <w:tcPr>
            <w:tcW w:type="dxa" w:w="648"/>
          </w:tcPr>
          <w:p>
            <w:pPr>
              <w:spacing w:after="0"/>
              <w:jc w:val="right"/>
            </w:pPr>
            <w:r>
              <w:rPr>
                <w:sz w:val="16"/>
              </w:rPr>
              <w:t>74.5</w:t>
            </w:r>
          </w:p>
        </w:tc>
        <w:tc>
          <w:tcPr>
            <w:tcW w:type="dxa" w:w="3462"/>
          </w:tcPr>
          <w:p>
            <w:pPr>
              <w:spacing w:after="0"/>
              <w:jc w:val="left"/>
            </w:pPr>
            <w:r>
              <w:rPr>
                <w:sz w:val="16"/>
              </w:rPr>
              <w:t>Relatively Low 1, Very Low 11</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12 of 12</w:t>
            </w:r>
          </w:p>
        </w:tc>
        <w:tc>
          <w:tcPr>
            <w:tcW w:type="dxa" w:w="878"/>
          </w:tcPr>
          <w:p>
            <w:pPr>
              <w:spacing w:after="0"/>
              <w:jc w:val="right"/>
            </w:pPr>
            <w:r>
              <w:rPr>
                <w:sz w:val="16"/>
              </w:rPr>
              <w:t>68.3</w:t>
            </w:r>
          </w:p>
        </w:tc>
        <w:tc>
          <w:tcPr>
            <w:tcW w:type="dxa" w:w="680"/>
          </w:tcPr>
          <w:p>
            <w:pPr>
              <w:spacing w:after="0"/>
              <w:jc w:val="right"/>
            </w:pPr>
            <w:r>
              <w:rPr>
                <w:sz w:val="16"/>
              </w:rPr>
              <w:t>79.0</w:t>
            </w:r>
          </w:p>
        </w:tc>
        <w:tc>
          <w:tcPr>
            <w:tcW w:type="dxa" w:w="648"/>
          </w:tcPr>
          <w:p>
            <w:pPr>
              <w:spacing w:after="0"/>
              <w:jc w:val="right"/>
            </w:pPr>
            <w:r>
              <w:rPr>
                <w:sz w:val="16"/>
              </w:rPr>
              <w:t>87.0</w:t>
            </w:r>
          </w:p>
        </w:tc>
        <w:tc>
          <w:tcPr>
            <w:tcW w:type="dxa" w:w="3462"/>
          </w:tcPr>
          <w:p>
            <w:pPr>
              <w:spacing w:after="0"/>
              <w:jc w:val="left"/>
            </w:pPr>
            <w:r>
              <w:rPr>
                <w:sz w:val="16"/>
              </w:rPr>
              <w:t>Relatively High 6, Relatively Moderate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55"/>
        <w:gridCol w:w="1013"/>
        <w:gridCol w:w="3014"/>
        <w:gridCol w:w="2778"/>
        <w:gridCol w:w="1955"/>
        <w:gridCol w:w="2543"/>
        <w:gridCol w:w="854"/>
      </w:tblGrid>
      <w:tr>
        <w:trPr>
          <w:cantSplit/>
          <w:tblHeader/>
        </w:trPr>
        <w:tc>
          <w:tcPr>
            <w:tcW w:type="dxa" w:w="1955"/>
            <w:shd w:val="clear" w:color="auto" w:fill="E8E8E8"/>
          </w:tcPr>
          <w:p>
            <w:pPr>
              <w:spacing w:after="0"/>
              <w:jc w:val="left"/>
            </w:pPr>
            <w:r>
              <w:rPr>
                <w:b/>
                <w:sz w:val="16"/>
              </w:rPr>
              <w:t>Member</w:t>
            </w:r>
          </w:p>
        </w:tc>
        <w:tc>
          <w:tcPr>
            <w:tcW w:type="dxa" w:w="1013"/>
            <w:shd w:val="clear" w:color="auto" w:fill="E8E8E8"/>
          </w:tcPr>
          <w:p>
            <w:pPr>
              <w:spacing w:after="0"/>
              <w:jc w:val="left"/>
            </w:pPr>
            <w:r>
              <w:rPr>
                <w:b/>
                <w:sz w:val="16"/>
              </w:rPr>
              <w:t>Type</w:t>
            </w:r>
          </w:p>
        </w:tc>
        <w:tc>
          <w:tcPr>
            <w:tcW w:type="dxa" w:w="301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1955"/>
          </w:tcPr>
          <w:p>
            <w:pPr>
              <w:spacing w:after="0"/>
              <w:jc w:val="left"/>
            </w:pPr>
            <w:r>
              <w:rPr>
                <w:sz w:val="16"/>
              </w:rPr>
              <w:t>Chippewa County</w:t>
            </w:r>
          </w:p>
        </w:tc>
        <w:tc>
          <w:tcPr>
            <w:tcW w:type="dxa" w:w="1013"/>
          </w:tcPr>
          <w:p>
            <w:pPr>
              <w:spacing w:after="0"/>
              <w:jc w:val="left"/>
            </w:pPr>
            <w:r>
              <w:rPr>
                <w:sz w:val="16"/>
              </w:rPr>
              <w:t>County</w:t>
            </w:r>
          </w:p>
        </w:tc>
        <w:tc>
          <w:tcPr>
            <w:tcW w:type="dxa" w:w="3014"/>
          </w:tcPr>
          <w:p>
            <w:pPr>
              <w:spacing w:after="0"/>
              <w:jc w:val="left"/>
            </w:pPr>
            <w:r>
              <w:rPr>
                <w:sz w:val="16"/>
              </w:rPr>
              <w:t>Plan 111994 approved 2026-06-24,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0; no approved plan</w:t>
            </w:r>
          </w:p>
        </w:tc>
        <w:tc>
          <w:tcPr>
            <w:tcW w:type="dxa" w:w="854"/>
          </w:tcPr>
          <w:p>
            <w:pPr>
              <w:spacing w:after="0"/>
              <w:jc w:val="left"/>
            </w:pPr>
          </w:p>
        </w:tc>
      </w:tr>
      <w:tr>
        <w:trPr>
          <w:cantSplit/>
        </w:trPr>
        <w:tc>
          <w:tcPr>
            <w:tcW w:type="dxa" w:w="1955"/>
          </w:tcPr>
          <w:p>
            <w:pPr>
              <w:spacing w:after="0"/>
              <w:jc w:val="left"/>
            </w:pPr>
            <w:r>
              <w:rPr>
                <w:sz w:val="16"/>
              </w:rPr>
              <w:t>Bloomer city</w:t>
            </w:r>
          </w:p>
        </w:tc>
        <w:tc>
          <w:tcPr>
            <w:tcW w:type="dxa" w:w="1013"/>
          </w:tcPr>
          <w:p>
            <w:pPr>
              <w:spacing w:after="0"/>
              <w:jc w:val="left"/>
            </w:pPr>
            <w:r>
              <w:rPr>
                <w:sz w:val="16"/>
              </w:rPr>
              <w:t>City</w:t>
            </w:r>
          </w:p>
        </w:tc>
        <w:tc>
          <w:tcPr>
            <w:tcW w:type="dxa" w:w="3014"/>
          </w:tcPr>
          <w:p>
            <w:pPr>
              <w:spacing w:after="0"/>
              <w:jc w:val="left"/>
            </w:pPr>
            <w:r>
              <w:rPr>
                <w:sz w:val="16"/>
              </w:rPr>
              <w:t>Plan 111994 approved 2026-06-24,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30; no approved plan</w:t>
            </w:r>
          </w:p>
        </w:tc>
        <w:tc>
          <w:tcPr>
            <w:tcW w:type="dxa" w:w="854"/>
          </w:tcPr>
          <w:p>
            <w:pPr>
              <w:spacing w:after="0"/>
              <w:jc w:val="left"/>
            </w:pPr>
          </w:p>
        </w:tc>
      </w:tr>
      <w:tr>
        <w:trPr>
          <w:cantSplit/>
        </w:trPr>
        <w:tc>
          <w:tcPr>
            <w:tcW w:type="dxa" w:w="1955"/>
          </w:tcPr>
          <w:p>
            <w:pPr>
              <w:spacing w:after="0"/>
              <w:jc w:val="left"/>
            </w:pPr>
            <w:r>
              <w:rPr>
                <w:sz w:val="16"/>
              </w:rPr>
              <w:t>Boyd village</w:t>
            </w:r>
          </w:p>
        </w:tc>
        <w:tc>
          <w:tcPr>
            <w:tcW w:type="dxa" w:w="1013"/>
          </w:tcPr>
          <w:p>
            <w:pPr>
              <w:spacing w:after="0"/>
              <w:jc w:val="left"/>
            </w:pPr>
            <w:r>
              <w:rPr>
                <w:sz w:val="16"/>
              </w:rPr>
              <w:t>Village</w:t>
            </w:r>
          </w:p>
        </w:tc>
        <w:tc>
          <w:tcPr>
            <w:tcW w:type="dxa" w:w="3014"/>
          </w:tcPr>
          <w:p>
            <w:pPr>
              <w:spacing w:after="0"/>
              <w:jc w:val="left"/>
            </w:pPr>
            <w:r>
              <w:rPr>
                <w:sz w:val="16"/>
              </w:rPr>
              <w:t>Plan 111994 approved 2026-06-24,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$3,752.02</w:t>
            </w:r>
          </w:p>
        </w:tc>
        <w:tc>
          <w:tcPr>
            <w:tcW w:type="dxa" w:w="2543"/>
          </w:tcPr>
          <w:p>
            <w:pPr>
              <w:spacing w:after="0"/>
              <w:jc w:val="right"/>
            </w:pPr>
            <w:r>
              <w:rPr>
                <w:sz w:val="16"/>
              </w:rPr>
              <w:t>9; no approved plan</w:t>
            </w:r>
          </w:p>
        </w:tc>
        <w:tc>
          <w:tcPr>
            <w:tcW w:type="dxa" w:w="854"/>
          </w:tcPr>
          <w:p>
            <w:pPr>
              <w:spacing w:after="0"/>
              <w:jc w:val="left"/>
            </w:pPr>
          </w:p>
        </w:tc>
      </w:tr>
      <w:tr>
        <w:trPr>
          <w:cantSplit/>
        </w:trPr>
        <w:tc>
          <w:tcPr>
            <w:tcW w:type="dxa" w:w="1955"/>
          </w:tcPr>
          <w:p>
            <w:pPr>
              <w:spacing w:after="0"/>
              <w:jc w:val="left"/>
            </w:pPr>
            <w:r>
              <w:rPr>
                <w:sz w:val="16"/>
              </w:rPr>
              <w:t>Cadott village</w:t>
            </w:r>
          </w:p>
        </w:tc>
        <w:tc>
          <w:tcPr>
            <w:tcW w:type="dxa" w:w="1013"/>
          </w:tcPr>
          <w:p>
            <w:pPr>
              <w:spacing w:after="0"/>
              <w:jc w:val="left"/>
            </w:pPr>
            <w:r>
              <w:rPr>
                <w:sz w:val="16"/>
              </w:rPr>
              <w:t>Village</w:t>
            </w:r>
          </w:p>
        </w:tc>
        <w:tc>
          <w:tcPr>
            <w:tcW w:type="dxa" w:w="3014"/>
          </w:tcPr>
          <w:p>
            <w:pPr>
              <w:spacing w:after="0"/>
              <w:jc w:val="left"/>
            </w:pPr>
            <w:r>
              <w:rPr>
                <w:sz w:val="16"/>
              </w:rPr>
              <w:t>Plan 111994 approved 2026-06-24,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$15,591.14</w:t>
            </w:r>
          </w:p>
        </w:tc>
        <w:tc>
          <w:tcPr>
            <w:tcW w:type="dxa" w:w="2543"/>
          </w:tcPr>
          <w:p>
            <w:pPr>
              <w:spacing w:after="0"/>
              <w:jc w:val="right"/>
            </w:pPr>
            <w:r>
              <w:rPr>
                <w:sz w:val="16"/>
              </w:rPr>
              <w:t>18; no approved plan</w:t>
            </w:r>
          </w:p>
        </w:tc>
        <w:tc>
          <w:tcPr>
            <w:tcW w:type="dxa" w:w="854"/>
          </w:tcPr>
          <w:p>
            <w:pPr>
              <w:spacing w:after="0"/>
              <w:jc w:val="left"/>
            </w:pPr>
          </w:p>
        </w:tc>
      </w:tr>
      <w:tr>
        <w:trPr>
          <w:cantSplit/>
        </w:trPr>
        <w:tc>
          <w:tcPr>
            <w:tcW w:type="dxa" w:w="1955"/>
          </w:tcPr>
          <w:p>
            <w:pPr>
              <w:spacing w:after="0"/>
              <w:jc w:val="left"/>
            </w:pPr>
            <w:r>
              <w:rPr>
                <w:sz w:val="16"/>
              </w:rPr>
              <w:t>Chippewa Falls city</w:t>
            </w:r>
          </w:p>
        </w:tc>
        <w:tc>
          <w:tcPr>
            <w:tcW w:type="dxa" w:w="1013"/>
          </w:tcPr>
          <w:p>
            <w:pPr>
              <w:spacing w:after="0"/>
              <w:jc w:val="left"/>
            </w:pPr>
            <w:r>
              <w:rPr>
                <w:sz w:val="16"/>
              </w:rPr>
              <w:t>City</w:t>
            </w:r>
          </w:p>
        </w:tc>
        <w:tc>
          <w:tcPr>
            <w:tcW w:type="dxa" w:w="3014"/>
          </w:tcPr>
          <w:p>
            <w:pPr>
              <w:spacing w:after="0"/>
              <w:jc w:val="left"/>
            </w:pPr>
            <w:r>
              <w:rPr>
                <w:sz w:val="16"/>
              </w:rPr>
              <w:t>Plan 111994 approved 2026-06-24,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$26,372.54</w:t>
            </w:r>
          </w:p>
        </w:tc>
        <w:tc>
          <w:tcPr>
            <w:tcW w:type="dxa" w:w="2543"/>
          </w:tcPr>
          <w:p>
            <w:pPr>
              <w:spacing w:after="0"/>
              <w:jc w:val="right"/>
            </w:pPr>
            <w:r>
              <w:rPr>
                <w:sz w:val="16"/>
              </w:rPr>
              <w:t>64; no approved plan</w:t>
            </w:r>
          </w:p>
        </w:tc>
        <w:tc>
          <w:tcPr>
            <w:tcW w:type="dxa" w:w="854"/>
          </w:tcPr>
          <w:p>
            <w:pPr>
              <w:spacing w:after="0"/>
              <w:jc w:val="left"/>
            </w:pPr>
          </w:p>
        </w:tc>
      </w:tr>
      <w:tr>
        <w:trPr>
          <w:cantSplit/>
        </w:trPr>
        <w:tc>
          <w:tcPr>
            <w:tcW w:type="dxa" w:w="1955"/>
          </w:tcPr>
          <w:p>
            <w:pPr>
              <w:spacing w:after="0"/>
              <w:jc w:val="left"/>
            </w:pPr>
            <w:r>
              <w:rPr>
                <w:sz w:val="16"/>
              </w:rPr>
              <w:t>Cornell city</w:t>
            </w:r>
          </w:p>
        </w:tc>
        <w:tc>
          <w:tcPr>
            <w:tcW w:type="dxa" w:w="1013"/>
          </w:tcPr>
          <w:p>
            <w:pPr>
              <w:spacing w:after="0"/>
              <w:jc w:val="left"/>
            </w:pPr>
            <w:r>
              <w:rPr>
                <w:sz w:val="16"/>
              </w:rPr>
              <w:t>City</w:t>
            </w:r>
          </w:p>
        </w:tc>
        <w:tc>
          <w:tcPr>
            <w:tcW w:type="dxa" w:w="3014"/>
          </w:tcPr>
          <w:p>
            <w:pPr>
              <w:spacing w:after="0"/>
              <w:jc w:val="left"/>
            </w:pPr>
            <w:r>
              <w:rPr>
                <w:sz w:val="16"/>
              </w:rPr>
              <w:t>Plan 111994 approved 2026-06-24,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$2,866.22</w:t>
            </w:r>
          </w:p>
        </w:tc>
        <w:tc>
          <w:tcPr>
            <w:tcW w:type="dxa" w:w="2543"/>
          </w:tcPr>
          <w:p>
            <w:pPr>
              <w:spacing w:after="0"/>
              <w:jc w:val="right"/>
            </w:pPr>
            <w:r>
              <w:rPr>
                <w:sz w:val="16"/>
              </w:rPr>
              <w:t>24; no approved plan</w:t>
            </w:r>
          </w:p>
        </w:tc>
        <w:tc>
          <w:tcPr>
            <w:tcW w:type="dxa" w:w="854"/>
          </w:tcPr>
          <w:p>
            <w:pPr>
              <w:spacing w:after="0"/>
              <w:jc w:val="left"/>
            </w:pPr>
          </w:p>
        </w:tc>
      </w:tr>
      <w:tr>
        <w:trPr>
          <w:cantSplit/>
        </w:trPr>
        <w:tc>
          <w:tcPr>
            <w:tcW w:type="dxa" w:w="1955"/>
          </w:tcPr>
          <w:p>
            <w:pPr>
              <w:spacing w:after="0"/>
              <w:jc w:val="left"/>
            </w:pPr>
            <w:r>
              <w:rPr>
                <w:sz w:val="16"/>
              </w:rPr>
              <w:t>Eau Claire city</w:t>
            </w:r>
          </w:p>
        </w:tc>
        <w:tc>
          <w:tcPr>
            <w:tcW w:type="dxa" w:w="1013"/>
          </w:tcPr>
          <w:p>
            <w:pPr>
              <w:spacing w:after="0"/>
              <w:jc w:val="left"/>
            </w:pPr>
            <w:r>
              <w:rPr>
                <w:sz w:val="16"/>
              </w:rPr>
              <w:t>City</w:t>
            </w:r>
          </w:p>
        </w:tc>
        <w:tc>
          <w:tcPr>
            <w:tcW w:type="dxa" w:w="3014"/>
          </w:tcPr>
          <w:p>
            <w:pPr>
              <w:spacing w:after="0"/>
              <w:jc w:val="left"/>
            </w:pPr>
            <w:r>
              <w:rPr>
                <w:sz w:val="16"/>
              </w:rPr>
              <w:t>Plan 110708 approved 2025-04-22,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2; no approved plan</w:t>
            </w:r>
          </w:p>
        </w:tc>
        <w:tc>
          <w:tcPr>
            <w:tcW w:type="dxa" w:w="854"/>
          </w:tcPr>
          <w:p>
            <w:pPr>
              <w:spacing w:after="0"/>
              <w:jc w:val="left"/>
            </w:pPr>
          </w:p>
        </w:tc>
      </w:tr>
      <w:tr>
        <w:trPr>
          <w:cantSplit/>
        </w:trPr>
        <w:tc>
          <w:tcPr>
            <w:tcW w:type="dxa" w:w="1955"/>
          </w:tcPr>
          <w:p>
            <w:pPr>
              <w:spacing w:after="0"/>
              <w:jc w:val="left"/>
            </w:pPr>
            <w:r>
              <w:rPr>
                <w:sz w:val="16"/>
              </w:rPr>
              <w:t>Lake Hallie village</w:t>
            </w:r>
          </w:p>
        </w:tc>
        <w:tc>
          <w:tcPr>
            <w:tcW w:type="dxa" w:w="1013"/>
          </w:tcPr>
          <w:p>
            <w:pPr>
              <w:spacing w:after="0"/>
              <w:jc w:val="left"/>
            </w:pPr>
            <w:r>
              <w:rPr>
                <w:sz w:val="16"/>
              </w:rPr>
              <w:t>Village</w:t>
            </w:r>
          </w:p>
        </w:tc>
        <w:tc>
          <w:tcPr>
            <w:tcW w:type="dxa" w:w="3014"/>
          </w:tcPr>
          <w:p>
            <w:pPr>
              <w:spacing w:after="0"/>
              <w:jc w:val="left"/>
            </w:pPr>
            <w:r>
              <w:rPr>
                <w:sz w:val="16"/>
              </w:rPr>
              <w:t>Plan 111994 approved 2026-06-24,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$27,916.18</w:t>
            </w:r>
          </w:p>
        </w:tc>
        <w:tc>
          <w:tcPr>
            <w:tcW w:type="dxa" w:w="2543"/>
          </w:tcPr>
          <w:p>
            <w:pPr>
              <w:spacing w:after="0"/>
              <w:jc w:val="right"/>
            </w:pPr>
            <w:r>
              <w:rPr>
                <w:sz w:val="16"/>
              </w:rPr>
              <w:t>2; no approved plan</w:t>
            </w:r>
          </w:p>
        </w:tc>
        <w:tc>
          <w:tcPr>
            <w:tcW w:type="dxa" w:w="854"/>
          </w:tcPr>
          <w:p>
            <w:pPr>
              <w:spacing w:after="0"/>
              <w:jc w:val="left"/>
            </w:pPr>
          </w:p>
        </w:tc>
      </w:tr>
      <w:tr>
        <w:trPr>
          <w:cantSplit/>
        </w:trPr>
        <w:tc>
          <w:tcPr>
            <w:tcW w:type="dxa" w:w="1955"/>
          </w:tcPr>
          <w:p>
            <w:pPr>
              <w:spacing w:after="0"/>
              <w:jc w:val="left"/>
            </w:pPr>
            <w:r>
              <w:rPr>
                <w:sz w:val="16"/>
              </w:rPr>
              <w:t>New Auburn village</w:t>
            </w:r>
          </w:p>
        </w:tc>
        <w:tc>
          <w:tcPr>
            <w:tcW w:type="dxa" w:w="1013"/>
          </w:tcPr>
          <w:p>
            <w:pPr>
              <w:spacing w:after="0"/>
              <w:jc w:val="left"/>
            </w:pPr>
            <w:r>
              <w:rPr>
                <w:sz w:val="16"/>
              </w:rPr>
              <w:t>Village</w:t>
            </w:r>
          </w:p>
        </w:tc>
        <w:tc>
          <w:tcPr>
            <w:tcW w:type="dxa" w:w="3014"/>
          </w:tcPr>
          <w:p>
            <w:pPr>
              <w:spacing w:after="0"/>
              <w:jc w:val="left"/>
            </w:pPr>
            <w:r>
              <w:rPr>
                <w:sz w:val="16"/>
              </w:rPr>
              <w:t>Plan 111994 approved 2026-06-24,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28; no approved plan</w:t>
            </w:r>
          </w:p>
        </w:tc>
        <w:tc>
          <w:tcPr>
            <w:tcW w:type="dxa" w:w="854"/>
          </w:tcPr>
          <w:p>
            <w:pPr>
              <w:spacing w:after="0"/>
              <w:jc w:val="left"/>
            </w:pPr>
          </w:p>
        </w:tc>
      </w:tr>
      <w:tr>
        <w:trPr>
          <w:cantSplit/>
        </w:trPr>
        <w:tc>
          <w:tcPr>
            <w:tcW w:type="dxa" w:w="1955"/>
          </w:tcPr>
          <w:p>
            <w:pPr>
              <w:spacing w:after="0"/>
              <w:jc w:val="left"/>
            </w:pPr>
            <w:r>
              <w:rPr>
                <w:sz w:val="16"/>
              </w:rPr>
              <w:t>Stanley city</w:t>
            </w:r>
          </w:p>
        </w:tc>
        <w:tc>
          <w:tcPr>
            <w:tcW w:type="dxa" w:w="1013"/>
          </w:tcPr>
          <w:p>
            <w:pPr>
              <w:spacing w:after="0"/>
              <w:jc w:val="left"/>
            </w:pPr>
            <w:r>
              <w:rPr>
                <w:sz w:val="16"/>
              </w:rPr>
              <w:t>City</w:t>
            </w:r>
          </w:p>
        </w:tc>
        <w:tc>
          <w:tcPr>
            <w:tcW w:type="dxa" w:w="3014"/>
          </w:tcPr>
          <w:p>
            <w:pPr>
              <w:spacing w:after="0"/>
              <w:jc w:val="left"/>
            </w:pPr>
            <w:r>
              <w:rPr>
                <w:sz w:val="16"/>
              </w:rPr>
              <w:t>Plan 111994 approved 2026-06-24, pending adoption here; not yet eligible</w:t>
            </w:r>
          </w:p>
        </w:tc>
        <w:tc>
          <w:tcPr>
            <w:tcW w:type="dxa" w:w="2778"/>
          </w:tcPr>
          <w:p>
            <w:pPr>
              <w:spacing w:after="0"/>
              <w:jc w:val="right"/>
            </w:pPr>
            <w:r>
              <w:rPr>
                <w:sz w:val="16"/>
              </w:rPr>
              <w:t>FMA RL 0, SRL 0; any 0</w:t>
            </w:r>
          </w:p>
        </w:tc>
        <w:tc>
          <w:tcPr>
            <w:tcW w:type="dxa" w:w="1955"/>
          </w:tcPr>
          <w:p>
            <w:pPr>
              <w:spacing w:after="0"/>
              <w:jc w:val="right"/>
            </w:pPr>
            <w:r>
              <w:rPr>
                <w:sz w:val="16"/>
              </w:rPr>
              <w:t>$24,174.27</w:t>
            </w:r>
          </w:p>
        </w:tc>
        <w:tc>
          <w:tcPr>
            <w:tcW w:type="dxa" w:w="2543"/>
          </w:tcPr>
          <w:p>
            <w:pPr>
              <w:spacing w:after="0"/>
              <w:jc w:val="right"/>
            </w:pPr>
            <w:r>
              <w:rPr>
                <w:sz w:val="16"/>
              </w:rPr>
              <w:t>22; no approved plan</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111994 was approved by FEMA on 2026-06-24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126"/>
        <w:gridCol w:w="1126"/>
        <w:gridCol w:w="1168"/>
        <w:gridCol w:w="1305"/>
        <w:gridCol w:w="1174"/>
        <w:gridCol w:w="1099"/>
        <w:gridCol w:w="1099"/>
        <w:gridCol w:w="123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$19,740,770,417</w:t>
            </w:r>
          </w:p>
        </w:tc>
        <w:tc>
          <w:tcPr>
            <w:tcW w:type="dxa" w:w="1215"/>
          </w:tcPr>
          <w:p>
            <w:pPr>
              <w:spacing w:after="0"/>
              <w:jc w:val="right"/>
            </w:pPr>
            <w:r>
              <w:rPr>
                <w:sz w:val="16"/>
              </w:rPr>
              <w:t>$277,287,413</w:t>
            </w:r>
          </w:p>
        </w:tc>
        <w:tc>
          <w:tcPr>
            <w:tcW w:type="dxa" w:w="1044"/>
          </w:tcPr>
          <w:p>
            <w:pPr>
              <w:spacing w:after="0"/>
              <w:jc w:val="right"/>
            </w:pPr>
            <w:r>
              <w:rPr>
                <w:sz w:val="16"/>
              </w:rPr>
              <w:t>66,228</w:t>
            </w:r>
          </w:p>
        </w:tc>
        <w:tc>
          <w:tcPr>
            <w:tcW w:type="dxa" w:w="1126"/>
          </w:tcPr>
          <w:p>
            <w:pPr>
              <w:spacing w:after="0"/>
              <w:jc w:val="right"/>
            </w:pPr>
            <w:r>
              <w:rPr>
                <w:sz w:val="16"/>
              </w:rPr>
              <w:t>$48</w:t>
            </w:r>
          </w:p>
        </w:tc>
        <w:tc>
          <w:tcPr>
            <w:tcW w:type="dxa" w:w="1126"/>
          </w:tcPr>
          <w:p>
            <w:pPr>
              <w:spacing w:after="0"/>
              <w:jc w:val="right"/>
            </w:pPr>
            <w:r>
              <w:rPr>
                <w:sz w:val="16"/>
              </w:rPr>
              <w:t>$624</w:t>
            </w:r>
          </w:p>
        </w:tc>
        <w:tc>
          <w:tcPr>
            <w:tcW w:type="dxa" w:w="1168"/>
          </w:tcPr>
          <w:p>
            <w:pPr>
              <w:spacing w:after="0"/>
              <w:jc w:val="right"/>
            </w:pPr>
            <w:r>
              <w:rPr>
                <w:sz w:val="16"/>
              </w:rPr>
              <w:t>$8,031,986</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$1,771,879</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$21</w:t>
            </w:r>
          </w:p>
        </w:tc>
        <w:tc>
          <w:tcPr>
            <w:tcW w:type="dxa" w:w="1168"/>
          </w:tcPr>
          <w:p>
            <w:pPr>
              <w:spacing w:after="0"/>
              <w:jc w:val="right"/>
            </w:pPr>
          </w:p>
        </w:tc>
        <w:tc>
          <w:tcPr>
            <w:tcW w:type="dxa" w:w="1305"/>
          </w:tcPr>
          <w:p>
            <w:pPr>
              <w:spacing w:after="0"/>
              <w:jc w:val="right"/>
            </w:pPr>
            <w:r>
              <w:rPr>
                <w:sz w:val="16"/>
              </w:rPr>
              <w:t>0.0012% (agriculture)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$35,077,987,930</w:t>
            </w:r>
          </w:p>
        </w:tc>
        <w:tc>
          <w:tcPr>
            <w:tcW w:type="dxa" w:w="1215"/>
          </w:tcPr>
          <w:p>
            <w:pPr>
              <w:spacing w:after="0"/>
              <w:jc w:val="right"/>
            </w:pPr>
          </w:p>
        </w:tc>
        <w:tc>
          <w:tcPr>
            <w:tcW w:type="dxa" w:w="1044"/>
          </w:tcPr>
          <w:p>
            <w:pPr>
              <w:spacing w:after="0"/>
              <w:jc w:val="right"/>
            </w:pPr>
            <w:r>
              <w:rPr>
                <w:sz w:val="16"/>
              </w:rPr>
              <w:t>66,297</w:t>
            </w:r>
          </w:p>
        </w:tc>
        <w:tc>
          <w:tcPr>
            <w:tcW w:type="dxa" w:w="1126"/>
          </w:tcPr>
          <w:p>
            <w:pPr>
              <w:spacing w:after="0"/>
              <w:jc w:val="right"/>
            </w:pPr>
            <w:r>
              <w:rPr>
                <w:sz w:val="16"/>
              </w:rPr>
              <w:t>$9,405</w:t>
            </w:r>
          </w:p>
        </w:tc>
        <w:tc>
          <w:tcPr>
            <w:tcW w:type="dxa" w:w="1126"/>
          </w:tcPr>
          <w:p>
            <w:pPr>
              <w:spacing w:after="0"/>
              <w:jc w:val="right"/>
            </w:pPr>
          </w:p>
        </w:tc>
        <w:tc>
          <w:tcPr>
            <w:tcW w:type="dxa" w:w="1168"/>
          </w:tcPr>
          <w:p>
            <w:pPr>
              <w:spacing w:after="0"/>
              <w:jc w:val="right"/>
            </w:pPr>
            <w:r>
              <w:rPr>
                <w:sz w:val="16"/>
              </w:rPr>
              <w:t>$2,659</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$19,740,770,417</w:t>
            </w:r>
          </w:p>
        </w:tc>
        <w:tc>
          <w:tcPr>
            <w:tcW w:type="dxa" w:w="1215"/>
          </w:tcPr>
          <w:p>
            <w:pPr>
              <w:spacing w:after="0"/>
              <w:jc w:val="right"/>
            </w:pPr>
            <w:r>
              <w:rPr>
                <w:sz w:val="16"/>
              </w:rPr>
              <w:t>$277,287,413</w:t>
            </w:r>
          </w:p>
        </w:tc>
        <w:tc>
          <w:tcPr>
            <w:tcW w:type="dxa" w:w="1044"/>
          </w:tcPr>
          <w:p>
            <w:pPr>
              <w:spacing w:after="0"/>
              <w:jc w:val="right"/>
            </w:pPr>
            <w:r>
              <w:rPr>
                <w:sz w:val="16"/>
              </w:rPr>
              <w:t>66,228</w:t>
            </w:r>
          </w:p>
        </w:tc>
        <w:tc>
          <w:tcPr>
            <w:tcW w:type="dxa" w:w="1126"/>
          </w:tcPr>
          <w:p>
            <w:pPr>
              <w:spacing w:after="0"/>
              <w:jc w:val="right"/>
            </w:pPr>
            <w:r>
              <w:rPr>
                <w:sz w:val="16"/>
              </w:rPr>
              <w:t>$852,011</w:t>
            </w:r>
          </w:p>
        </w:tc>
        <w:tc>
          <w:tcPr>
            <w:tcW w:type="dxa" w:w="1126"/>
          </w:tcPr>
          <w:p>
            <w:pPr>
              <w:spacing w:after="0"/>
              <w:jc w:val="right"/>
            </w:pPr>
            <w:r>
              <w:rPr>
                <w:sz w:val="16"/>
              </w:rPr>
              <w:t>$122,469</w:t>
            </w:r>
          </w:p>
        </w:tc>
        <w:tc>
          <w:tcPr>
            <w:tcW w:type="dxa" w:w="1168"/>
          </w:tcPr>
          <w:p>
            <w:pPr>
              <w:spacing w:after="0"/>
              <w:jc w:val="right"/>
            </w:pPr>
            <w:r>
              <w:rPr>
                <w:sz w:val="16"/>
              </w:rPr>
              <w:t>$33,617</w:t>
            </w:r>
          </w:p>
        </w:tc>
        <w:tc>
          <w:tcPr>
            <w:tcW w:type="dxa" w:w="1305"/>
          </w:tcPr>
          <w:p>
            <w:pPr>
              <w:spacing w:after="0"/>
              <w:jc w:val="right"/>
            </w:pPr>
            <w:r>
              <w:rPr>
                <w:sz w:val="16"/>
              </w:rPr>
              <w:t>0.00432%</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$19,740,770,417</w:t>
            </w:r>
          </w:p>
        </w:tc>
        <w:tc>
          <w:tcPr>
            <w:tcW w:type="dxa" w:w="1215"/>
          </w:tcPr>
          <w:p>
            <w:pPr>
              <w:spacing w:after="0"/>
              <w:jc w:val="right"/>
            </w:pPr>
            <w:r>
              <w:rPr>
                <w:sz w:val="16"/>
              </w:rPr>
              <w:t>$277,287,413</w:t>
            </w:r>
          </w:p>
        </w:tc>
        <w:tc>
          <w:tcPr>
            <w:tcW w:type="dxa" w:w="1044"/>
          </w:tcPr>
          <w:p>
            <w:pPr>
              <w:spacing w:after="0"/>
              <w:jc w:val="right"/>
            </w:pPr>
            <w:r>
              <w:rPr>
                <w:sz w:val="16"/>
              </w:rPr>
              <w:t>66,228</w:t>
            </w:r>
          </w:p>
        </w:tc>
        <w:tc>
          <w:tcPr>
            <w:tcW w:type="dxa" w:w="1126"/>
          </w:tcPr>
          <w:p>
            <w:pPr>
              <w:spacing w:after="0"/>
              <w:jc w:val="right"/>
            </w:pPr>
            <w:r>
              <w:rPr>
                <w:sz w:val="16"/>
              </w:rPr>
              <w:t>$587</w:t>
            </w:r>
          </w:p>
        </w:tc>
        <w:tc>
          <w:tcPr>
            <w:tcW w:type="dxa" w:w="1126"/>
          </w:tcPr>
          <w:p>
            <w:pPr>
              <w:spacing w:after="0"/>
              <w:jc w:val="right"/>
            </w:pPr>
            <w:r>
              <w:rPr>
                <w:sz w:val="16"/>
              </w:rPr>
              <w:t>$2</w:t>
            </w:r>
          </w:p>
        </w:tc>
        <w:tc>
          <w:tcPr>
            <w:tcW w:type="dxa" w:w="1168"/>
          </w:tcPr>
          <w:p>
            <w:pPr>
              <w:spacing w:after="0"/>
              <w:jc w:val="right"/>
            </w:pPr>
            <w:r>
              <w:rPr>
                <w:sz w:val="16"/>
              </w:rPr>
              <w:t>$554,639</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$19,740,770,417</w:t>
            </w:r>
          </w:p>
        </w:tc>
        <w:tc>
          <w:tcPr>
            <w:tcW w:type="dxa" w:w="1215"/>
          </w:tcPr>
          <w:p>
            <w:pPr>
              <w:spacing w:after="0"/>
              <w:jc w:val="right"/>
            </w:pPr>
            <w:r>
              <w:rPr>
                <w:sz w:val="16"/>
              </w:rPr>
              <w:t>$277,287,413</w:t>
            </w:r>
          </w:p>
        </w:tc>
        <w:tc>
          <w:tcPr>
            <w:tcW w:type="dxa" w:w="1044"/>
          </w:tcPr>
          <w:p>
            <w:pPr>
              <w:spacing w:after="0"/>
              <w:jc w:val="right"/>
            </w:pPr>
            <w:r>
              <w:rPr>
                <w:sz w:val="16"/>
              </w:rPr>
              <w:t>66,228</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8"/>
          </w:tcPr>
          <w:p>
            <w:pPr>
              <w:spacing w:after="0"/>
              <w:jc w:val="right"/>
            </w:pPr>
            <w:r>
              <w:rPr>
                <w:sz w:val="16"/>
              </w:rPr>
              <w:t>$0</w:t>
            </w:r>
          </w:p>
        </w:tc>
        <w:tc>
          <w:tcPr>
            <w:tcW w:type="dxa" w:w="1305"/>
          </w:tcPr>
          <w:p>
            <w:pPr>
              <w:spacing w:after="0"/>
              <w:jc w:val="right"/>
            </w:pPr>
            <w:r>
              <w:rPr>
                <w:sz w:val="16"/>
              </w:rPr>
              <w:t>0%</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$19,675,826,546</w:t>
            </w:r>
          </w:p>
        </w:tc>
        <w:tc>
          <w:tcPr>
            <w:tcW w:type="dxa" w:w="1215"/>
          </w:tcPr>
          <w:p>
            <w:pPr>
              <w:spacing w:after="0"/>
              <w:jc w:val="right"/>
            </w:pPr>
          </w:p>
        </w:tc>
        <w:tc>
          <w:tcPr>
            <w:tcW w:type="dxa" w:w="1044"/>
          </w:tcPr>
          <w:p>
            <w:pPr>
              <w:spacing w:after="0"/>
              <w:jc w:val="right"/>
            </w:pPr>
            <w:r>
              <w:rPr>
                <w:sz w:val="16"/>
              </w:rPr>
              <w:t>65,881</w:t>
            </w:r>
          </w:p>
        </w:tc>
        <w:tc>
          <w:tcPr>
            <w:tcW w:type="dxa" w:w="1126"/>
          </w:tcPr>
          <w:p>
            <w:pPr>
              <w:spacing w:after="0"/>
              <w:jc w:val="right"/>
            </w:pPr>
            <w:r>
              <w:rPr>
                <w:sz w:val="16"/>
              </w:rPr>
              <w:t>$9,635</w:t>
            </w:r>
          </w:p>
        </w:tc>
        <w:tc>
          <w:tcPr>
            <w:tcW w:type="dxa" w:w="1126"/>
          </w:tcPr>
          <w:p>
            <w:pPr>
              <w:spacing w:after="0"/>
              <w:jc w:val="right"/>
            </w:pPr>
          </w:p>
        </w:tc>
        <w:tc>
          <w:tcPr>
            <w:tcW w:type="dxa" w:w="1168"/>
          </w:tcPr>
          <w:p>
            <w:pPr>
              <w:spacing w:after="0"/>
              <w:jc w:val="right"/>
            </w:pPr>
            <w:r>
              <w:rPr>
                <w:sz w:val="16"/>
              </w:rPr>
              <w:t>$91,976</w:t>
            </w:r>
          </w:p>
        </w:tc>
        <w:tc>
          <w:tcPr>
            <w:tcW w:type="dxa" w:w="1305"/>
          </w:tcPr>
          <w:p>
            <w:pPr>
              <w:spacing w:after="0"/>
              <w:jc w:val="right"/>
            </w:pPr>
            <w:r>
              <w:rPr>
                <w:sz w:val="16"/>
              </w:rPr>
              <w:t>under 0.0001%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$19,700,811,466</w:t>
            </w:r>
          </w:p>
        </w:tc>
        <w:tc>
          <w:tcPr>
            <w:tcW w:type="dxa" w:w="1215"/>
          </w:tcPr>
          <w:p>
            <w:pPr>
              <w:spacing w:after="0"/>
              <w:jc w:val="right"/>
            </w:pPr>
            <w:r>
              <w:rPr>
                <w:sz w:val="16"/>
              </w:rPr>
              <w:t>$4,156,162</w:t>
            </w:r>
          </w:p>
        </w:tc>
        <w:tc>
          <w:tcPr>
            <w:tcW w:type="dxa" w:w="1044"/>
          </w:tcPr>
          <w:p>
            <w:pPr>
              <w:spacing w:after="0"/>
              <w:jc w:val="right"/>
            </w:pPr>
            <w:r>
              <w:rPr>
                <w:sz w:val="16"/>
              </w:rPr>
              <w:t>1,681</w:t>
            </w:r>
          </w:p>
        </w:tc>
        <w:tc>
          <w:tcPr>
            <w:tcW w:type="dxa" w:w="1126"/>
          </w:tcPr>
          <w:p>
            <w:pPr>
              <w:spacing w:after="0"/>
              <w:jc w:val="right"/>
            </w:pPr>
            <w:r>
              <w:rPr>
                <w:sz w:val="16"/>
              </w:rPr>
              <w:t>$16,362,353</w:t>
            </w:r>
          </w:p>
        </w:tc>
        <w:tc>
          <w:tcPr>
            <w:tcW w:type="dxa" w:w="1126"/>
          </w:tcPr>
          <w:p>
            <w:pPr>
              <w:spacing w:after="0"/>
              <w:jc w:val="right"/>
            </w:pPr>
            <w:r>
              <w:rPr>
                <w:sz w:val="16"/>
              </w:rPr>
              <w:t>$37,487</w:t>
            </w:r>
          </w:p>
        </w:tc>
        <w:tc>
          <w:tcPr>
            <w:tcW w:type="dxa" w:w="1168"/>
          </w:tcPr>
          <w:p>
            <w:pPr>
              <w:spacing w:after="0"/>
              <w:jc w:val="right"/>
            </w:pPr>
            <w:r>
              <w:rPr>
                <w:sz w:val="16"/>
              </w:rPr>
              <w:t>$39,712</w:t>
            </w:r>
          </w:p>
        </w:tc>
        <w:tc>
          <w:tcPr>
            <w:tcW w:type="dxa" w:w="1305"/>
          </w:tcPr>
          <w:p>
            <w:pPr>
              <w:spacing w:after="0"/>
              <w:jc w:val="right"/>
            </w:pPr>
            <w:r>
              <w:rPr>
                <w:sz w:val="16"/>
              </w:rPr>
              <w:t>n/a (see note)</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$202,297,600</w:t>
            </w:r>
          </w:p>
        </w:tc>
        <w:tc>
          <w:tcPr>
            <w:tcW w:type="dxa" w:w="1215"/>
          </w:tcPr>
          <w:p>
            <w:pPr>
              <w:spacing w:after="0"/>
              <w:jc w:val="right"/>
            </w:pPr>
          </w:p>
        </w:tc>
        <w:tc>
          <w:tcPr>
            <w:tcW w:type="dxa" w:w="1044"/>
          </w:tcPr>
          <w:p>
            <w:pPr>
              <w:spacing w:after="0"/>
              <w:jc w:val="right"/>
            </w:pPr>
            <w:r>
              <w:rPr>
                <w:sz w:val="16"/>
              </w:rPr>
              <w:t>588</w:t>
            </w:r>
          </w:p>
        </w:tc>
        <w:tc>
          <w:tcPr>
            <w:tcW w:type="dxa" w:w="1126"/>
          </w:tcPr>
          <w:p>
            <w:pPr>
              <w:spacing w:after="0"/>
              <w:jc w:val="right"/>
            </w:pPr>
            <w:r>
              <w:rPr>
                <w:sz w:val="16"/>
              </w:rPr>
              <w:t>$702</w:t>
            </w:r>
          </w:p>
        </w:tc>
        <w:tc>
          <w:tcPr>
            <w:tcW w:type="dxa" w:w="1126"/>
          </w:tcPr>
          <w:p>
            <w:pPr>
              <w:spacing w:after="0"/>
              <w:jc w:val="right"/>
            </w:pPr>
          </w:p>
        </w:tc>
        <w:tc>
          <w:tcPr>
            <w:tcW w:type="dxa" w:w="1168"/>
          </w:tcPr>
          <w:p>
            <w:pPr>
              <w:spacing w:after="0"/>
              <w:jc w:val="right"/>
            </w:pPr>
            <w:r>
              <w:rPr>
                <w:sz w:val="16"/>
              </w:rPr>
              <w:t>$4,624</w:t>
            </w:r>
          </w:p>
        </w:tc>
        <w:tc>
          <w:tcPr>
            <w:tcW w:type="dxa" w:w="1305"/>
          </w:tcPr>
          <w:p>
            <w:pPr>
              <w:spacing w:after="0"/>
              <w:jc w:val="right"/>
            </w:pPr>
            <w:r>
              <w:rPr>
                <w:sz w:val="16"/>
              </w:rPr>
              <w:t>0.000347%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$19,740,770,417</w:t>
            </w:r>
          </w:p>
        </w:tc>
        <w:tc>
          <w:tcPr>
            <w:tcW w:type="dxa" w:w="1215"/>
          </w:tcPr>
          <w:p>
            <w:pPr>
              <w:spacing w:after="0"/>
              <w:jc w:val="right"/>
            </w:pPr>
          </w:p>
        </w:tc>
        <w:tc>
          <w:tcPr>
            <w:tcW w:type="dxa" w:w="1044"/>
          </w:tcPr>
          <w:p>
            <w:pPr>
              <w:spacing w:after="0"/>
              <w:jc w:val="right"/>
            </w:pPr>
            <w:r>
              <w:rPr>
                <w:sz w:val="16"/>
              </w:rPr>
              <w:t>66,228</w:t>
            </w:r>
          </w:p>
        </w:tc>
        <w:tc>
          <w:tcPr>
            <w:tcW w:type="dxa" w:w="1126"/>
          </w:tcPr>
          <w:p>
            <w:pPr>
              <w:spacing w:after="0"/>
              <w:jc w:val="right"/>
            </w:pPr>
            <w:r>
              <w:rPr>
                <w:sz w:val="16"/>
              </w:rPr>
              <w:t>$60,836</w:t>
            </w:r>
          </w:p>
        </w:tc>
        <w:tc>
          <w:tcPr>
            <w:tcW w:type="dxa" w:w="1126"/>
          </w:tcPr>
          <w:p>
            <w:pPr>
              <w:spacing w:after="0"/>
              <w:jc w:val="right"/>
            </w:pPr>
          </w:p>
        </w:tc>
        <w:tc>
          <w:tcPr>
            <w:tcW w:type="dxa" w:w="1168"/>
          </w:tcPr>
          <w:p>
            <w:pPr>
              <w:spacing w:after="0"/>
              <w:jc w:val="right"/>
            </w:pPr>
            <w:r>
              <w:rPr>
                <w:sz w:val="16"/>
              </w:rPr>
              <w:t>$524,633</w:t>
            </w:r>
          </w:p>
        </w:tc>
        <w:tc>
          <w:tcPr>
            <w:tcW w:type="dxa" w:w="1305"/>
          </w:tcPr>
          <w:p>
            <w:pPr>
              <w:spacing w:after="0"/>
              <w:jc w:val="right"/>
            </w:pPr>
            <w:r>
              <w:rPr>
                <w:sz w:val="16"/>
              </w:rPr>
              <w:t>0.000308%</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$19,740,770,417</w:t>
            </w:r>
          </w:p>
        </w:tc>
        <w:tc>
          <w:tcPr>
            <w:tcW w:type="dxa" w:w="1215"/>
          </w:tcPr>
          <w:p>
            <w:pPr>
              <w:spacing w:after="0"/>
              <w:jc w:val="right"/>
            </w:pPr>
            <w:r>
              <w:rPr>
                <w:sz w:val="16"/>
              </w:rPr>
              <w:t>$277,287,413</w:t>
            </w:r>
          </w:p>
        </w:tc>
        <w:tc>
          <w:tcPr>
            <w:tcW w:type="dxa" w:w="1044"/>
          </w:tcPr>
          <w:p>
            <w:pPr>
              <w:spacing w:after="0"/>
              <w:jc w:val="right"/>
            </w:pPr>
            <w:r>
              <w:rPr>
                <w:sz w:val="16"/>
              </w:rPr>
              <w:t>66,228</w:t>
            </w:r>
          </w:p>
        </w:tc>
        <w:tc>
          <w:tcPr>
            <w:tcW w:type="dxa" w:w="1126"/>
          </w:tcPr>
          <w:p>
            <w:pPr>
              <w:spacing w:after="0"/>
              <w:jc w:val="right"/>
            </w:pPr>
            <w:r>
              <w:rPr>
                <w:sz w:val="16"/>
              </w:rPr>
              <w:t>$868,392</w:t>
            </w:r>
          </w:p>
        </w:tc>
        <w:tc>
          <w:tcPr>
            <w:tcW w:type="dxa" w:w="1126"/>
          </w:tcPr>
          <w:p>
            <w:pPr>
              <w:spacing w:after="0"/>
              <w:jc w:val="right"/>
            </w:pPr>
            <w:r>
              <w:rPr>
                <w:sz w:val="16"/>
              </w:rPr>
              <w:t>$78,934</w:t>
            </w:r>
          </w:p>
        </w:tc>
        <w:tc>
          <w:tcPr>
            <w:tcW w:type="dxa" w:w="1168"/>
          </w:tcPr>
          <w:p>
            <w:pPr>
              <w:spacing w:after="0"/>
              <w:jc w:val="right"/>
            </w:pPr>
            <w:r>
              <w:rPr>
                <w:sz w:val="16"/>
              </w:rPr>
              <w:t>$742,238</w:t>
            </w:r>
          </w:p>
        </w:tc>
        <w:tc>
          <w:tcPr>
            <w:tcW w:type="dxa" w:w="1305"/>
          </w:tcPr>
          <w:p>
            <w:pPr>
              <w:spacing w:after="0"/>
              <w:jc w:val="right"/>
            </w:pPr>
            <w:r>
              <w:rPr>
                <w:sz w:val="16"/>
              </w:rPr>
              <w:t>0.0044%</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$19,740,770,417</w:t>
            </w:r>
          </w:p>
        </w:tc>
        <w:tc>
          <w:tcPr>
            <w:tcW w:type="dxa" w:w="1215"/>
          </w:tcPr>
          <w:p>
            <w:pPr>
              <w:spacing w:after="0"/>
              <w:jc w:val="right"/>
            </w:pPr>
            <w:r>
              <w:rPr>
                <w:sz w:val="16"/>
              </w:rPr>
              <w:t>$277,287,413</w:t>
            </w:r>
          </w:p>
        </w:tc>
        <w:tc>
          <w:tcPr>
            <w:tcW w:type="dxa" w:w="1044"/>
          </w:tcPr>
          <w:p>
            <w:pPr>
              <w:spacing w:after="0"/>
              <w:jc w:val="right"/>
            </w:pPr>
            <w:r>
              <w:rPr>
                <w:sz w:val="16"/>
              </w:rPr>
              <w:t>66,228</w:t>
            </w:r>
          </w:p>
        </w:tc>
        <w:tc>
          <w:tcPr>
            <w:tcW w:type="dxa" w:w="1126"/>
          </w:tcPr>
          <w:p>
            <w:pPr>
              <w:spacing w:after="0"/>
              <w:jc w:val="right"/>
            </w:pPr>
            <w:r>
              <w:rPr>
                <w:sz w:val="16"/>
              </w:rPr>
              <w:t>$1,966,012</w:t>
            </w:r>
          </w:p>
        </w:tc>
        <w:tc>
          <w:tcPr>
            <w:tcW w:type="dxa" w:w="1126"/>
          </w:tcPr>
          <w:p>
            <w:pPr>
              <w:spacing w:after="0"/>
              <w:jc w:val="right"/>
            </w:pPr>
            <w:r>
              <w:rPr>
                <w:sz w:val="16"/>
              </w:rPr>
              <w:t>$5,296</w:t>
            </w:r>
          </w:p>
        </w:tc>
        <w:tc>
          <w:tcPr>
            <w:tcW w:type="dxa" w:w="1168"/>
          </w:tcPr>
          <w:p>
            <w:pPr>
              <w:spacing w:after="0"/>
              <w:jc w:val="right"/>
            </w:pPr>
            <w:r>
              <w:rPr>
                <w:sz w:val="16"/>
              </w:rPr>
              <w:t>$1,145,017</w:t>
            </w:r>
          </w:p>
        </w:tc>
        <w:tc>
          <w:tcPr>
            <w:tcW w:type="dxa" w:w="1305"/>
          </w:tcPr>
          <w:p>
            <w:pPr>
              <w:spacing w:after="0"/>
              <w:jc w:val="right"/>
            </w:pPr>
            <w:r>
              <w:rPr>
                <w:sz w:val="16"/>
              </w:rPr>
              <w:t>0.00996%</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8"/>
          </w:tcPr>
          <w:p>
            <w:pPr>
              <w:spacing w:after="0"/>
              <w:jc w:val="right"/>
            </w:pPr>
          </w:p>
        </w:tc>
        <w:tc>
          <w:tcPr>
            <w:tcW w:type="dxa" w:w="1305"/>
          </w:tcPr>
          <w:p>
            <w:pPr>
              <w:spacing w:after="0"/>
              <w:jc w:val="right"/>
            </w:pP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$2,614,441,306</w:t>
            </w:r>
          </w:p>
        </w:tc>
        <w:tc>
          <w:tcPr>
            <w:tcW w:type="dxa" w:w="1215"/>
          </w:tcPr>
          <w:p>
            <w:pPr>
              <w:spacing w:after="0"/>
              <w:jc w:val="right"/>
            </w:pPr>
            <w:r>
              <w:rPr>
                <w:sz w:val="16"/>
              </w:rPr>
              <w:t>$44,492,564</w:t>
            </w:r>
          </w:p>
        </w:tc>
        <w:tc>
          <w:tcPr>
            <w:tcW w:type="dxa" w:w="1044"/>
          </w:tcPr>
          <w:p>
            <w:pPr>
              <w:spacing w:after="0"/>
              <w:jc w:val="right"/>
            </w:pPr>
            <w:r>
              <w:rPr>
                <w:sz w:val="16"/>
              </w:rPr>
              <w:t>11,995</w:t>
            </w:r>
          </w:p>
        </w:tc>
        <w:tc>
          <w:tcPr>
            <w:tcW w:type="dxa" w:w="1126"/>
          </w:tcPr>
          <w:p>
            <w:pPr>
              <w:spacing w:after="0"/>
              <w:jc w:val="right"/>
            </w:pPr>
            <w:r>
              <w:rPr>
                <w:sz w:val="16"/>
              </w:rPr>
              <w:t>$8,141</w:t>
            </w:r>
          </w:p>
        </w:tc>
        <w:tc>
          <w:tcPr>
            <w:tcW w:type="dxa" w:w="1126"/>
          </w:tcPr>
          <w:p>
            <w:pPr>
              <w:spacing w:after="0"/>
              <w:jc w:val="right"/>
            </w:pPr>
            <w:r>
              <w:rPr>
                <w:sz w:val="16"/>
              </w:rPr>
              <w:t>$14</w:t>
            </w:r>
          </w:p>
        </w:tc>
        <w:tc>
          <w:tcPr>
            <w:tcW w:type="dxa" w:w="1168"/>
          </w:tcPr>
          <w:p>
            <w:pPr>
              <w:spacing w:after="0"/>
              <w:jc w:val="right"/>
            </w:pPr>
            <w:r>
              <w:rPr>
                <w:sz w:val="16"/>
              </w:rPr>
              <w:t>$910</w:t>
            </w:r>
          </w:p>
        </w:tc>
        <w:tc>
          <w:tcPr>
            <w:tcW w:type="dxa" w:w="1305"/>
          </w:tcPr>
          <w:p>
            <w:pPr>
              <w:spacing w:after="0"/>
              <w:jc w:val="right"/>
            </w:pPr>
            <w:r>
              <w:rPr>
                <w:sz w:val="16"/>
              </w:rPr>
              <w:t>0.000311%</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$19,740,770,417</w:t>
            </w:r>
          </w:p>
        </w:tc>
        <w:tc>
          <w:tcPr>
            <w:tcW w:type="dxa" w:w="1215"/>
          </w:tcPr>
          <w:p>
            <w:pPr>
              <w:spacing w:after="0"/>
              <w:jc w:val="right"/>
            </w:pPr>
            <w:r>
              <w:rPr>
                <w:sz w:val="16"/>
              </w:rPr>
              <w:t>$277,287,413</w:t>
            </w:r>
          </w:p>
        </w:tc>
        <w:tc>
          <w:tcPr>
            <w:tcW w:type="dxa" w:w="1044"/>
          </w:tcPr>
          <w:p>
            <w:pPr>
              <w:spacing w:after="0"/>
              <w:jc w:val="right"/>
            </w:pPr>
            <w:r>
              <w:rPr>
                <w:sz w:val="16"/>
              </w:rPr>
              <w:t>66,228</w:t>
            </w:r>
          </w:p>
        </w:tc>
        <w:tc>
          <w:tcPr>
            <w:tcW w:type="dxa" w:w="1126"/>
          </w:tcPr>
          <w:p>
            <w:pPr>
              <w:spacing w:after="0"/>
              <w:jc w:val="right"/>
            </w:pPr>
            <w:r>
              <w:rPr>
                <w:sz w:val="16"/>
              </w:rPr>
              <w:t>$29,003</w:t>
            </w:r>
          </w:p>
        </w:tc>
        <w:tc>
          <w:tcPr>
            <w:tcW w:type="dxa" w:w="1126"/>
          </w:tcPr>
          <w:p>
            <w:pPr>
              <w:spacing w:after="0"/>
              <w:jc w:val="right"/>
            </w:pPr>
            <w:r>
              <w:rPr>
                <w:sz w:val="16"/>
              </w:rPr>
              <w:t>$2,441</w:t>
            </w:r>
          </w:p>
        </w:tc>
        <w:tc>
          <w:tcPr>
            <w:tcW w:type="dxa" w:w="1168"/>
          </w:tcPr>
          <w:p>
            <w:pPr>
              <w:spacing w:after="0"/>
              <w:jc w:val="right"/>
            </w:pPr>
            <w:r>
              <w:rPr>
                <w:sz w:val="16"/>
              </w:rPr>
              <w:t>$84,077</w:t>
            </w:r>
          </w:p>
        </w:tc>
        <w:tc>
          <w:tcPr>
            <w:tcW w:type="dxa" w:w="1305"/>
          </w:tcPr>
          <w:p>
            <w:pPr>
              <w:spacing w:after="0"/>
              <w:jc w:val="right"/>
            </w:pPr>
            <w:r>
              <w:rPr>
                <w:sz w:val="16"/>
              </w:rPr>
              <w:t>0.000147%</w:t>
            </w:r>
          </w:p>
        </w:tc>
        <w:tc>
          <w:tcPr>
            <w:tcW w:type="dxa" w:w="1174"/>
          </w:tcPr>
          <w:p>
            <w:pPr>
              <w:spacing w:after="0"/>
              <w:jc w:val="right"/>
            </w:pPr>
          </w:p>
        </w:tc>
        <w:tc>
          <w:tcPr>
            <w:tcW w:type="dxa" w:w="1099"/>
          </w:tcPr>
          <w:p>
            <w:pPr>
              <w:spacing w:after="0"/>
              <w:jc w:val="right"/>
            </w:pPr>
          </w:p>
        </w:tc>
        <w:tc>
          <w:tcPr>
            <w:tcW w:type="dxa" w:w="1099"/>
          </w:tcPr>
          <w:p>
            <w:pPr>
              <w:spacing w:after="0"/>
              <w:jc w:val="right"/>
            </w:pPr>
          </w:p>
        </w:tc>
        <w:tc>
          <w:tcPr>
            <w:tcW w:type="dxa" w:w="1235"/>
          </w:tcPr>
          <w:p>
            <w:pPr>
              <w:spacing w:after="0"/>
              <w:jc w:val="left"/>
            </w:pPr>
          </w:p>
        </w:tc>
      </w:tr>
    </w:tbl>
    <w:p>
      <w:pPr>
        <w:spacing w:after="40" w:before="60"/>
      </w:pPr>
      <w:r>
        <w:rPr>
          <w:sz w:val="15"/>
        </w:rPr>
        <w:t>Totals since the plan: not available. Plan 111994 was approved by FEMA on 2026-06-24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66,228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$19,740,770,417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$277,287,413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$20,414,413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$11,256,089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Chippewa County</w:t>
            </w:r>
          </w:p>
        </w:tc>
        <w:tc>
          <w:tcPr>
            <w:tcW w:type="dxa" w:w="1499"/>
          </w:tcPr>
          <w:p>
            <w:pPr>
              <w:spacing w:after="0"/>
              <w:jc w:val="left"/>
            </w:pPr>
            <w:r>
              <w:rPr>
                <w:sz w:val="16"/>
              </w:rPr>
              <w:t>555549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Bloomer city</w:t>
            </w:r>
          </w:p>
        </w:tc>
        <w:tc>
          <w:tcPr>
            <w:tcW w:type="dxa" w:w="1499"/>
          </w:tcPr>
          <w:p>
            <w:pPr>
              <w:spacing w:after="0"/>
              <w:jc w:val="left"/>
            </w:pPr>
            <w:r>
              <w:rPr>
                <w:sz w:val="16"/>
              </w:rPr>
              <w:t>550042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Boyd village</w:t>
            </w:r>
          </w:p>
        </w:tc>
        <w:tc>
          <w:tcPr>
            <w:tcW w:type="dxa" w:w="1499"/>
          </w:tcPr>
          <w:p>
            <w:pPr>
              <w:spacing w:after="0"/>
              <w:jc w:val="left"/>
            </w:pPr>
            <w:r>
              <w:rPr>
                <w:sz w:val="16"/>
              </w:rPr>
              <w:t>550453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Cadott village</w:t>
            </w:r>
          </w:p>
        </w:tc>
        <w:tc>
          <w:tcPr>
            <w:tcW w:type="dxa" w:w="1499"/>
          </w:tcPr>
          <w:p>
            <w:pPr>
              <w:spacing w:after="0"/>
              <w:jc w:val="left"/>
            </w:pPr>
            <w:r>
              <w:rPr>
                <w:sz w:val="16"/>
              </w:rPr>
              <w:t>550043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Chippewa Falls city</w:t>
            </w:r>
          </w:p>
        </w:tc>
        <w:tc>
          <w:tcPr>
            <w:tcW w:type="dxa" w:w="1499"/>
          </w:tcPr>
          <w:p>
            <w:pPr>
              <w:spacing w:after="0"/>
              <w:jc w:val="left"/>
            </w:pPr>
            <w:r>
              <w:rPr>
                <w:sz w:val="16"/>
              </w:rPr>
              <w:t>550044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Cornell city</w:t>
            </w:r>
          </w:p>
        </w:tc>
        <w:tc>
          <w:tcPr>
            <w:tcW w:type="dxa" w:w="1499"/>
          </w:tcPr>
          <w:p>
            <w:pPr>
              <w:spacing w:after="0"/>
              <w:jc w:val="left"/>
            </w:pPr>
            <w:r>
              <w:rPr>
                <w:sz w:val="16"/>
              </w:rPr>
              <w:t>550045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Eau Claire city</w:t>
            </w:r>
          </w:p>
        </w:tc>
        <w:tc>
          <w:tcPr>
            <w:tcW w:type="dxa" w:w="1499"/>
          </w:tcPr>
          <w:p>
            <w:pPr>
              <w:spacing w:after="0"/>
              <w:jc w:val="left"/>
            </w:pPr>
            <w:r>
              <w:rPr>
                <w:sz w:val="16"/>
              </w:rPr>
              <w:t>550128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Lake Hallie village</w:t>
            </w:r>
          </w:p>
        </w:tc>
        <w:tc>
          <w:tcPr>
            <w:tcW w:type="dxa" w:w="1499"/>
          </w:tcPr>
          <w:p>
            <w:pPr>
              <w:spacing w:after="0"/>
              <w:jc w:val="left"/>
            </w:pPr>
            <w:r>
              <w:rPr>
                <w:sz w:val="16"/>
              </w:rPr>
              <w:t>550454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Auburn village</w:t>
            </w:r>
          </w:p>
        </w:tc>
        <w:tc>
          <w:tcPr>
            <w:tcW w:type="dxa" w:w="1499"/>
          </w:tcPr>
          <w:p>
            <w:pPr>
              <w:spacing w:after="0"/>
              <w:jc w:val="left"/>
            </w:pPr>
            <w:r>
              <w:rPr>
                <w:sz w:val="16"/>
              </w:rPr>
              <w:t>550046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Stanley city</w:t>
            </w:r>
          </w:p>
        </w:tc>
        <w:tc>
          <w:tcPr>
            <w:tcW w:type="dxa" w:w="1499"/>
          </w:tcPr>
          <w:p>
            <w:pPr>
              <w:spacing w:after="0"/>
              <w:jc w:val="left"/>
            </w:pPr>
            <w:r>
              <w:rPr>
                <w:sz w:val="16"/>
              </w:rPr>
              <w:t>550047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Chippewa County, WI: risk-assessment baseline packet, release 2026-10 (data as of 2026-09-28; County area 55017).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Chippewa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Chippewa County, WI: Risk-assessment baseline packet</dc:title>
  <dc:subject>Hazard Plain release 2026-10, as of 2026-09-28. Preview: automated baseline</dc:subject>
  <dc:creator>Hazard Plain</dc:creator>
  <cp:keywords>Hazard Plain; hazard mitigation; risk assessment; 55017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