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Burnett County, WI</w:t>
      </w:r>
    </w:p>
    <w:p>
      <w:pPr>
        <w:spacing w:after="120" w:before="0"/>
      </w:pPr>
      <w:r>
        <w:rPr>
          <w:color w:val="555555"/>
          <w:sz w:val="24"/>
        </w:rPr>
        <w:t>Risk-assessment baseline packet</w:t>
      </w:r>
    </w:p>
    <w:p>
      <w:pPr>
        <w:spacing w:after="120" w:before="0"/>
      </w:pPr>
      <w:r>
        <w:rPr>
          <w:b/>
          <w:sz w:val="18"/>
        </w:rPr>
        <w:t xml:space="preserve">County FIPS: </w:t>
      </w:r>
      <w:r>
        <w:rPr>
          <w:sz w:val="18"/>
        </w:rPr>
        <w:t>55013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2023-01-16. Plan: Burnett County (FEMA plan 104650), approved 2018-01-17.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2018-01-17: 1 new hazard declaration (1 incident): DR-4383-WI (Severe Storms, Straight-Line Winds, and Flooding); also 2 COVID-19 declarations (not counted).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145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($5,755,789 a year), Cold Wave ($3,232,205) and Tornado ($813,914).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2023-01-16</w:t>
      </w:r>
    </w:p>
    <w:p>
      <w:pPr>
        <w:keepNext/>
        <w:spacing w:after="40" w:before="0"/>
      </w:pPr>
      <w:r>
        <w:rPr>
          <w:b/>
        </w:rPr>
        <w:t xml:space="preserve">Plan: </w:t>
      </w:r>
      <w:r>
        <w:rPr/>
        <w:t>Burnett County (FEMA plan 104650)</w:t>
      </w:r>
    </w:p>
    <w:p>
      <w:pPr>
        <w:keepNext/>
        <w:spacing w:after="40" w:before="0"/>
      </w:pPr>
      <w:r>
        <w:rPr>
          <w:b/>
        </w:rPr>
        <w:t xml:space="preserve">Approved: </w:t>
      </w:r>
      <w:r>
        <w:rPr/>
        <w:t>2018-01-17</w:t>
      </w:r>
    </w:p>
    <w:p>
      <w:pPr>
        <w:keepNext/>
        <w:spacing w:after="40" w:before="0"/>
      </w:pPr>
      <w:r>
        <w:rPr>
          <w:b/>
        </w:rPr>
        <w:t xml:space="preserve">Days since expiry: </w:t>
      </w:r>
      <w:r>
        <w:rPr/>
        <w:t>1,353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DR-4383-WI (Severe Storms, Straight-Line Winds,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26"/>
        <w:gridCol w:w="1051"/>
        <w:gridCol w:w="2758"/>
        <w:gridCol w:w="4222"/>
        <w:gridCol w:w="1417"/>
        <w:gridCol w:w="1417"/>
        <w:gridCol w:w="1221"/>
      </w:tblGrid>
      <w:tr>
        <w:trPr>
          <w:cantSplit/>
          <w:tblHeader/>
        </w:trPr>
        <w:tc>
          <w:tcPr>
            <w:tcW w:type="dxa" w:w="2026"/>
            <w:shd w:val="clear" w:color="auto" w:fill="E8E8E8"/>
          </w:tcPr>
          <w:p>
            <w:pPr>
              <w:spacing w:after="0"/>
              <w:jc w:val="left"/>
            </w:pPr>
            <w:r>
              <w:rPr>
                <w:b/>
                <w:sz w:val="16"/>
              </w:rPr>
              <w:t>Jurisdiction</w:t>
            </w:r>
          </w:p>
        </w:tc>
        <w:tc>
          <w:tcPr>
            <w:tcW w:type="dxa" w:w="1051"/>
            <w:shd w:val="clear" w:color="auto" w:fill="E8E8E8"/>
          </w:tcPr>
          <w:p>
            <w:pPr>
              <w:spacing w:after="0"/>
              <w:jc w:val="left"/>
            </w:pPr>
            <w:r>
              <w:rPr>
                <w:b/>
                <w:sz w:val="16"/>
              </w:rPr>
              <w:t>Type</w:t>
            </w:r>
          </w:p>
        </w:tc>
        <w:tc>
          <w:tcPr>
            <w:tcW w:type="dxa" w:w="2758"/>
            <w:shd w:val="clear" w:color="auto" w:fill="E8E8E8"/>
          </w:tcPr>
          <w:p>
            <w:pPr>
              <w:spacing w:after="0"/>
              <w:jc w:val="left"/>
            </w:pPr>
            <w:r>
              <w:rPr>
                <w:b/>
                <w:sz w:val="16"/>
              </w:rPr>
              <w:t>Status</w:t>
            </w:r>
          </w:p>
        </w:tc>
        <w:tc>
          <w:tcPr>
            <w:tcW w:type="dxa" w:w="4222"/>
            <w:shd w:val="clear" w:color="auto" w:fill="E8E8E8"/>
          </w:tcPr>
          <w:p>
            <w:pPr>
              <w:spacing w:after="0"/>
              <w:jc w:val="left"/>
            </w:pPr>
            <w:r>
              <w:rPr>
                <w:b/>
                <w:sz w:val="16"/>
              </w:rPr>
              <w:t>Plan</w:t>
            </w:r>
          </w:p>
        </w:tc>
        <w:tc>
          <w:tcPr>
            <w:tcW w:type="dxa" w:w="1417"/>
            <w:shd w:val="clear" w:color="auto" w:fill="E8E8E8"/>
          </w:tcPr>
          <w:p>
            <w:pPr>
              <w:spacing w:after="0"/>
              <w:jc w:val="left"/>
            </w:pPr>
            <w:r>
              <w:rPr>
                <w:b/>
                <w:sz w:val="16"/>
              </w:rPr>
              <w:t>Approved</w:t>
            </w:r>
          </w:p>
        </w:tc>
        <w:tc>
          <w:tcPr>
            <w:tcW w:type="dxa" w:w="1417"/>
            <w:shd w:val="clear" w:color="auto" w:fill="E8E8E8"/>
          </w:tcPr>
          <w:p>
            <w:pPr>
              <w:spacing w:after="0"/>
              <w:jc w:val="left"/>
            </w:pPr>
            <w:r>
              <w:rPr>
                <w:b/>
                <w:sz w:val="16"/>
              </w:rPr>
              <w:t>Expires</w:t>
            </w:r>
          </w:p>
        </w:tc>
        <w:tc>
          <w:tcPr>
            <w:tcW w:type="dxa" w:w="122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26"/>
          </w:tcPr>
          <w:p>
            <w:pPr>
              <w:spacing w:after="0"/>
              <w:jc w:val="left"/>
            </w:pPr>
            <w:r>
              <w:rPr>
                <w:sz w:val="16"/>
              </w:rPr>
              <w:t>Burnett County</w:t>
            </w:r>
          </w:p>
        </w:tc>
        <w:tc>
          <w:tcPr>
            <w:tcW w:type="dxa" w:w="1051"/>
          </w:tcPr>
          <w:p>
            <w:pPr>
              <w:spacing w:after="0"/>
              <w:jc w:val="left"/>
            </w:pPr>
            <w:r>
              <w:rPr>
                <w:sz w:val="16"/>
              </w:rPr>
              <w:t>County</w:t>
            </w:r>
          </w:p>
        </w:tc>
        <w:tc>
          <w:tcPr>
            <w:tcW w:type="dxa" w:w="2758"/>
          </w:tcPr>
          <w:p>
            <w:pPr>
              <w:spacing w:after="0"/>
              <w:jc w:val="left"/>
            </w:pPr>
            <w:r>
              <w:rPr>
                <w:sz w:val="16"/>
              </w:rPr>
              <w:t>Expired on 2023-01-16</w:t>
            </w:r>
          </w:p>
        </w:tc>
        <w:tc>
          <w:tcPr>
            <w:tcW w:type="dxa" w:w="4222"/>
          </w:tcPr>
          <w:p>
            <w:pPr>
              <w:spacing w:after="0"/>
              <w:jc w:val="left"/>
            </w:pPr>
            <w:r>
              <w:rPr>
                <w:sz w:val="16"/>
              </w:rPr>
              <w:t>Burnett County (FEMA plan 104650)</w:t>
            </w:r>
          </w:p>
        </w:tc>
        <w:tc>
          <w:tcPr>
            <w:tcW w:type="dxa" w:w="1417"/>
          </w:tcPr>
          <w:p>
            <w:pPr>
              <w:spacing w:after="0"/>
              <w:jc w:val="left"/>
            </w:pPr>
            <w:r>
              <w:rPr>
                <w:sz w:val="16"/>
              </w:rPr>
              <w:t>2018-01-17</w:t>
            </w:r>
          </w:p>
        </w:tc>
        <w:tc>
          <w:tcPr>
            <w:tcW w:type="dxa" w:w="1417"/>
          </w:tcPr>
          <w:p>
            <w:pPr>
              <w:spacing w:after="0"/>
              <w:jc w:val="left"/>
            </w:pPr>
            <w:r>
              <w:rPr>
                <w:sz w:val="16"/>
              </w:rPr>
              <w:t>2023-01-16</w:t>
            </w:r>
          </w:p>
        </w:tc>
        <w:tc>
          <w:tcPr>
            <w:tcW w:type="dxa" w:w="1221"/>
          </w:tcPr>
          <w:p>
            <w:pPr>
              <w:spacing w:after="0"/>
              <w:jc w:val="right"/>
            </w:pPr>
            <w:r>
              <w:rPr>
                <w:sz w:val="16"/>
              </w:rPr>
              <w:t>-1,353</w:t>
            </w:r>
          </w:p>
        </w:tc>
      </w:tr>
      <w:tr>
        <w:trPr>
          <w:cantSplit/>
        </w:trPr>
        <w:tc>
          <w:tcPr>
            <w:tcW w:type="dxa" w:w="2026"/>
          </w:tcPr>
          <w:p>
            <w:pPr>
              <w:spacing w:after="0"/>
              <w:jc w:val="left"/>
            </w:pPr>
            <w:r>
              <w:rPr>
                <w:sz w:val="16"/>
              </w:rPr>
              <w:t>Grantsburg village</w:t>
            </w:r>
          </w:p>
        </w:tc>
        <w:tc>
          <w:tcPr>
            <w:tcW w:type="dxa" w:w="1051"/>
          </w:tcPr>
          <w:p>
            <w:pPr>
              <w:spacing w:after="0"/>
              <w:jc w:val="left"/>
            </w:pPr>
            <w:r>
              <w:rPr>
                <w:sz w:val="16"/>
              </w:rPr>
              <w:t>Village</w:t>
            </w:r>
          </w:p>
        </w:tc>
        <w:tc>
          <w:tcPr>
            <w:tcW w:type="dxa" w:w="2758"/>
          </w:tcPr>
          <w:p>
            <w:pPr>
              <w:spacing w:after="0"/>
              <w:jc w:val="left"/>
            </w:pPr>
            <w:r>
              <w:rPr>
                <w:sz w:val="16"/>
              </w:rPr>
              <w:t>Expired on 2023-01-16</w:t>
            </w:r>
          </w:p>
        </w:tc>
        <w:tc>
          <w:tcPr>
            <w:tcW w:type="dxa" w:w="4222"/>
          </w:tcPr>
          <w:p>
            <w:pPr>
              <w:spacing w:after="0"/>
              <w:jc w:val="left"/>
            </w:pPr>
            <w:r>
              <w:rPr>
                <w:sz w:val="16"/>
              </w:rPr>
              <w:t>Burnett County (FEMA plan 104650)</w:t>
            </w:r>
          </w:p>
        </w:tc>
        <w:tc>
          <w:tcPr>
            <w:tcW w:type="dxa" w:w="1417"/>
          </w:tcPr>
          <w:p>
            <w:pPr>
              <w:spacing w:after="0"/>
              <w:jc w:val="left"/>
            </w:pPr>
            <w:r>
              <w:rPr>
                <w:sz w:val="16"/>
              </w:rPr>
              <w:t>2018-01-17</w:t>
            </w:r>
          </w:p>
        </w:tc>
        <w:tc>
          <w:tcPr>
            <w:tcW w:type="dxa" w:w="1417"/>
          </w:tcPr>
          <w:p>
            <w:pPr>
              <w:spacing w:after="0"/>
              <w:jc w:val="left"/>
            </w:pPr>
            <w:r>
              <w:rPr>
                <w:sz w:val="16"/>
              </w:rPr>
              <w:t>2023-01-16</w:t>
            </w:r>
          </w:p>
        </w:tc>
        <w:tc>
          <w:tcPr>
            <w:tcW w:type="dxa" w:w="1221"/>
          </w:tcPr>
          <w:p>
            <w:pPr>
              <w:spacing w:after="0"/>
              <w:jc w:val="right"/>
            </w:pPr>
            <w:r>
              <w:rPr>
                <w:sz w:val="16"/>
              </w:rPr>
              <w:t>-1,353</w:t>
            </w:r>
          </w:p>
        </w:tc>
      </w:tr>
      <w:tr>
        <w:trPr>
          <w:cantSplit/>
        </w:trPr>
        <w:tc>
          <w:tcPr>
            <w:tcW w:type="dxa" w:w="2026"/>
          </w:tcPr>
          <w:p>
            <w:pPr>
              <w:spacing w:after="0"/>
              <w:jc w:val="left"/>
            </w:pPr>
            <w:r>
              <w:rPr>
                <w:sz w:val="16"/>
              </w:rPr>
              <w:t>Siren village</w:t>
            </w:r>
          </w:p>
        </w:tc>
        <w:tc>
          <w:tcPr>
            <w:tcW w:type="dxa" w:w="1051"/>
          </w:tcPr>
          <w:p>
            <w:pPr>
              <w:spacing w:after="0"/>
              <w:jc w:val="left"/>
            </w:pPr>
            <w:r>
              <w:rPr>
                <w:sz w:val="16"/>
              </w:rPr>
              <w:t>Village</w:t>
            </w:r>
          </w:p>
        </w:tc>
        <w:tc>
          <w:tcPr>
            <w:tcW w:type="dxa" w:w="2758"/>
          </w:tcPr>
          <w:p>
            <w:pPr>
              <w:spacing w:after="0"/>
              <w:jc w:val="left"/>
            </w:pPr>
            <w:r>
              <w:rPr>
                <w:sz w:val="16"/>
              </w:rPr>
              <w:t>Expired on 2023-01-16</w:t>
            </w:r>
          </w:p>
        </w:tc>
        <w:tc>
          <w:tcPr>
            <w:tcW w:type="dxa" w:w="4222"/>
          </w:tcPr>
          <w:p>
            <w:pPr>
              <w:spacing w:after="0"/>
              <w:jc w:val="left"/>
            </w:pPr>
            <w:r>
              <w:rPr>
                <w:sz w:val="16"/>
              </w:rPr>
              <w:t>Burnett County (FEMA plan 104650)</w:t>
            </w:r>
          </w:p>
        </w:tc>
        <w:tc>
          <w:tcPr>
            <w:tcW w:type="dxa" w:w="1417"/>
          </w:tcPr>
          <w:p>
            <w:pPr>
              <w:spacing w:after="0"/>
              <w:jc w:val="left"/>
            </w:pPr>
            <w:r>
              <w:rPr>
                <w:sz w:val="16"/>
              </w:rPr>
              <w:t>2018-01-17</w:t>
            </w:r>
          </w:p>
        </w:tc>
        <w:tc>
          <w:tcPr>
            <w:tcW w:type="dxa" w:w="1417"/>
          </w:tcPr>
          <w:p>
            <w:pPr>
              <w:spacing w:after="0"/>
              <w:jc w:val="left"/>
            </w:pPr>
            <w:r>
              <w:rPr>
                <w:sz w:val="16"/>
              </w:rPr>
              <w:t>2023-01-16</w:t>
            </w:r>
          </w:p>
        </w:tc>
        <w:tc>
          <w:tcPr>
            <w:tcW w:type="dxa" w:w="1221"/>
          </w:tcPr>
          <w:p>
            <w:pPr>
              <w:spacing w:after="0"/>
              <w:jc w:val="right"/>
            </w:pPr>
            <w:r>
              <w:rPr>
                <w:sz w:val="16"/>
              </w:rPr>
              <w:t>-1,353</w:t>
            </w:r>
          </w:p>
        </w:tc>
      </w:tr>
      <w:tr>
        <w:trPr>
          <w:cantSplit/>
        </w:trPr>
        <w:tc>
          <w:tcPr>
            <w:tcW w:type="dxa" w:w="2026"/>
          </w:tcPr>
          <w:p>
            <w:pPr>
              <w:spacing w:after="0"/>
              <w:jc w:val="left"/>
            </w:pPr>
            <w:r>
              <w:rPr>
                <w:sz w:val="16"/>
              </w:rPr>
              <w:t>Webster village</w:t>
            </w:r>
          </w:p>
        </w:tc>
        <w:tc>
          <w:tcPr>
            <w:tcW w:type="dxa" w:w="1051"/>
          </w:tcPr>
          <w:p>
            <w:pPr>
              <w:spacing w:after="0"/>
              <w:jc w:val="left"/>
            </w:pPr>
            <w:r>
              <w:rPr>
                <w:sz w:val="16"/>
              </w:rPr>
              <w:t>Village</w:t>
            </w:r>
          </w:p>
        </w:tc>
        <w:tc>
          <w:tcPr>
            <w:tcW w:type="dxa" w:w="2758"/>
          </w:tcPr>
          <w:p>
            <w:pPr>
              <w:spacing w:after="0"/>
              <w:jc w:val="left"/>
            </w:pPr>
            <w:r>
              <w:rPr>
                <w:sz w:val="16"/>
              </w:rPr>
              <w:t>Expired on 2023-01-16</w:t>
            </w:r>
          </w:p>
        </w:tc>
        <w:tc>
          <w:tcPr>
            <w:tcW w:type="dxa" w:w="4222"/>
          </w:tcPr>
          <w:p>
            <w:pPr>
              <w:spacing w:after="0"/>
              <w:jc w:val="left"/>
            </w:pPr>
            <w:r>
              <w:rPr>
                <w:sz w:val="16"/>
              </w:rPr>
              <w:t>Burnett County (FEMA plan 104650)</w:t>
            </w:r>
          </w:p>
        </w:tc>
        <w:tc>
          <w:tcPr>
            <w:tcW w:type="dxa" w:w="1417"/>
          </w:tcPr>
          <w:p>
            <w:pPr>
              <w:spacing w:after="0"/>
              <w:jc w:val="left"/>
            </w:pPr>
            <w:r>
              <w:rPr>
                <w:sz w:val="16"/>
              </w:rPr>
              <w:t>2018-01-17</w:t>
            </w:r>
          </w:p>
        </w:tc>
        <w:tc>
          <w:tcPr>
            <w:tcW w:type="dxa" w:w="1417"/>
          </w:tcPr>
          <w:p>
            <w:pPr>
              <w:spacing w:after="0"/>
              <w:jc w:val="left"/>
            </w:pPr>
            <w:r>
              <w:rPr>
                <w:sz w:val="16"/>
              </w:rPr>
              <w:t>2023-01-16</w:t>
            </w:r>
          </w:p>
        </w:tc>
        <w:tc>
          <w:tcPr>
            <w:tcW w:type="dxa" w:w="1221"/>
          </w:tcPr>
          <w:p>
            <w:pPr>
              <w:spacing w:after="0"/>
              <w:jc w:val="right"/>
            </w:pPr>
            <w:r>
              <w:rPr>
                <w:sz w:val="16"/>
              </w:rPr>
              <w:t>-1,353</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169"/>
        <w:gridCol w:w="1037"/>
        <w:gridCol w:w="1126"/>
        <w:gridCol w:w="1420"/>
        <w:gridCol w:w="1103"/>
        <w:gridCol w:w="1499"/>
        <w:gridCol w:w="1476"/>
        <w:gridCol w:w="239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1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7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9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$5,746,275</w:t>
            </w:r>
          </w:p>
        </w:tc>
        <w:tc>
          <w:tcPr>
            <w:tcW w:type="dxa" w:w="1126"/>
          </w:tcPr>
          <w:p>
            <w:pPr>
              <w:spacing w:after="0"/>
              <w:jc w:val="right"/>
            </w:pPr>
            <w:r>
              <w:rPr>
                <w:sz w:val="16"/>
              </w:rPr>
              <w:t>$2,788</w:t>
            </w:r>
          </w:p>
        </w:tc>
        <w:tc>
          <w:tcPr>
            <w:tcW w:type="dxa" w:w="1420"/>
          </w:tcPr>
          <w:p>
            <w:pPr>
              <w:spacing w:after="0"/>
              <w:jc w:val="right"/>
            </w:pPr>
            <w:r>
              <w:rPr>
                <w:sz w:val="16"/>
              </w:rPr>
              <w:t>$6,726</w:t>
            </w:r>
          </w:p>
        </w:tc>
        <w:tc>
          <w:tcPr>
            <w:tcW w:type="dxa" w:w="1103"/>
          </w:tcPr>
          <w:p>
            <w:pPr>
              <w:spacing w:after="0"/>
              <w:jc w:val="right"/>
            </w:pPr>
            <w:r>
              <w:rPr>
                <w:sz w:val="16"/>
              </w:rPr>
              <w:t>$5,755,789</w:t>
            </w:r>
          </w:p>
        </w:tc>
        <w:tc>
          <w:tcPr>
            <w:tcW w:type="dxa" w:w="1499"/>
          </w:tcPr>
          <w:p>
            <w:pPr>
              <w:spacing w:after="0"/>
              <w:jc w:val="right"/>
            </w:pPr>
            <w:r>
              <w:rPr>
                <w:sz w:val="16"/>
              </w:rPr>
              <w:t>11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$2,001</w:t>
            </w:r>
          </w:p>
        </w:tc>
        <w:tc>
          <w:tcPr>
            <w:tcW w:type="dxa" w:w="1126"/>
          </w:tcPr>
          <w:p>
            <w:pPr>
              <w:spacing w:after="0"/>
              <w:jc w:val="right"/>
            </w:pPr>
            <w:r>
              <w:rPr>
                <w:sz w:val="16"/>
              </w:rPr>
              <w:t>$239</w:t>
            </w:r>
          </w:p>
        </w:tc>
        <w:tc>
          <w:tcPr>
            <w:tcW w:type="dxa" w:w="1420"/>
          </w:tcPr>
          <w:p>
            <w:pPr>
              <w:spacing w:after="0"/>
              <w:jc w:val="right"/>
            </w:pPr>
            <w:r>
              <w:rPr>
                <w:sz w:val="16"/>
              </w:rPr>
              <w:t>$3,229,964</w:t>
            </w:r>
          </w:p>
        </w:tc>
        <w:tc>
          <w:tcPr>
            <w:tcW w:type="dxa" w:w="1103"/>
          </w:tcPr>
          <w:p>
            <w:pPr>
              <w:spacing w:after="0"/>
              <w:jc w:val="right"/>
            </w:pPr>
            <w:r>
              <w:rPr>
                <w:sz w:val="16"/>
              </w:rPr>
              <w:t>$3,232,205</w:t>
            </w:r>
          </w:p>
        </w:tc>
        <w:tc>
          <w:tcPr>
            <w:tcW w:type="dxa" w:w="1499"/>
          </w:tcPr>
          <w:p>
            <w:pPr>
              <w:spacing w:after="0"/>
              <w:jc w:val="right"/>
            </w:pPr>
            <w:r>
              <w:rPr>
                <w:sz w:val="16"/>
              </w:rPr>
              <w:t>18</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$442,914</w:t>
            </w:r>
          </w:p>
        </w:tc>
        <w:tc>
          <w:tcPr>
            <w:tcW w:type="dxa" w:w="1126"/>
          </w:tcPr>
          <w:p>
            <w:pPr>
              <w:spacing w:after="0"/>
              <w:jc w:val="right"/>
            </w:pPr>
            <w:r>
              <w:rPr>
                <w:sz w:val="16"/>
              </w:rPr>
              <w:t>$938</w:t>
            </w:r>
          </w:p>
        </w:tc>
        <w:tc>
          <w:tcPr>
            <w:tcW w:type="dxa" w:w="1420"/>
          </w:tcPr>
          <w:p>
            <w:pPr>
              <w:spacing w:after="0"/>
              <w:jc w:val="right"/>
            </w:pPr>
            <w:r>
              <w:rPr>
                <w:sz w:val="16"/>
              </w:rPr>
              <w:t>$370,063</w:t>
            </w:r>
          </w:p>
        </w:tc>
        <w:tc>
          <w:tcPr>
            <w:tcW w:type="dxa" w:w="1103"/>
          </w:tcPr>
          <w:p>
            <w:pPr>
              <w:spacing w:after="0"/>
              <w:jc w:val="right"/>
            </w:pPr>
            <w:r>
              <w:rPr>
                <w:sz w:val="16"/>
              </w:rPr>
              <w:t>$813,914</w:t>
            </w:r>
          </w:p>
        </w:tc>
        <w:tc>
          <w:tcPr>
            <w:tcW w:type="dxa" w:w="1499"/>
          </w:tcPr>
          <w:p>
            <w:pPr>
              <w:spacing w:after="0"/>
              <w:jc w:val="right"/>
            </w:pPr>
            <w:r>
              <w:rPr>
                <w:sz w:val="16"/>
              </w:rPr>
              <w:t>10</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169"/>
          </w:tcPr>
          <w:p>
            <w:pPr>
              <w:spacing w:after="0"/>
              <w:jc w:val="left"/>
            </w:pPr>
            <w:r>
              <w:rPr>
                <w:sz w:val="16"/>
              </w:rPr>
              <w:t>Relatively Low</w:t>
            </w:r>
          </w:p>
        </w:tc>
        <w:tc>
          <w:tcPr>
            <w:tcW w:type="dxa" w:w="1037"/>
          </w:tcPr>
          <w:p>
            <w:pPr>
              <w:spacing w:after="0"/>
              <w:jc w:val="right"/>
            </w:pPr>
            <w:r>
              <w:rPr>
                <w:sz w:val="16"/>
              </w:rPr>
              <w:t>$286,551</w:t>
            </w:r>
          </w:p>
        </w:tc>
        <w:tc>
          <w:tcPr>
            <w:tcW w:type="dxa" w:w="1126"/>
          </w:tcPr>
          <w:p>
            <w:pPr>
              <w:spacing w:after="0"/>
              <w:jc w:val="right"/>
            </w:pPr>
            <w:r>
              <w:rPr>
                <w:sz w:val="16"/>
              </w:rPr>
              <w:t>$14,535</w:t>
            </w:r>
          </w:p>
        </w:tc>
        <w:tc>
          <w:tcPr>
            <w:tcW w:type="dxa" w:w="1420"/>
          </w:tcPr>
          <w:p>
            <w:pPr>
              <w:spacing w:after="0"/>
              <w:jc w:val="right"/>
            </w:pPr>
            <w:r>
              <w:rPr>
                <w:sz w:val="16"/>
              </w:rPr>
              <w:t>$204,545</w:t>
            </w:r>
          </w:p>
        </w:tc>
        <w:tc>
          <w:tcPr>
            <w:tcW w:type="dxa" w:w="1103"/>
          </w:tcPr>
          <w:p>
            <w:pPr>
              <w:spacing w:after="0"/>
              <w:jc w:val="right"/>
            </w:pPr>
            <w:r>
              <w:rPr>
                <w:sz w:val="16"/>
              </w:rPr>
              <w:t>$505,631</w:t>
            </w:r>
          </w:p>
        </w:tc>
        <w:tc>
          <w:tcPr>
            <w:tcW w:type="dxa" w:w="1499"/>
          </w:tcPr>
          <w:p>
            <w:pPr>
              <w:spacing w:after="0"/>
              <w:jc w:val="right"/>
            </w:pPr>
            <w:r>
              <w:rPr>
                <w:sz w:val="16"/>
              </w:rPr>
              <w:t>122</w:t>
            </w:r>
          </w:p>
        </w:tc>
        <w:tc>
          <w:tcPr>
            <w:tcW w:type="dxa" w:w="1476"/>
          </w:tcPr>
          <w:p>
            <w:pPr>
              <w:spacing w:after="0"/>
              <w:jc w:val="left"/>
            </w:pPr>
          </w:p>
        </w:tc>
        <w:tc>
          <w:tcPr>
            <w:tcW w:type="dxa" w:w="2398"/>
          </w:tcPr>
          <w:p>
            <w:pPr>
              <w:spacing w:after="0"/>
              <w:jc w:val="left"/>
            </w:pPr>
            <w:r>
              <w:rPr>
                <w:sz w:val="16"/>
              </w:rPr>
              <w:t>Includes 1 Strong Wind record (a NOAA non-thunderstorm wind type, outside NRI's Strong Wind definition).</w:t>
            </w:r>
          </w:p>
        </w:tc>
      </w:tr>
      <w:tr>
        <w:trPr>
          <w:cantSplit/>
        </w:trPr>
        <w:tc>
          <w:tcPr>
            <w:tcW w:type="dxa" w:w="680"/>
          </w:tcPr>
          <w:p>
            <w:pPr>
              <w:spacing w:after="0"/>
              <w:jc w:val="right"/>
            </w:pPr>
            <w:r>
              <w:rPr>
                <w:sz w:val="16"/>
              </w:rPr>
              <w:t>5</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$11,560</w:t>
            </w:r>
          </w:p>
        </w:tc>
        <w:tc>
          <w:tcPr>
            <w:tcW w:type="dxa" w:w="1126"/>
          </w:tcPr>
          <w:p>
            <w:pPr>
              <w:spacing w:after="0"/>
              <w:jc w:val="right"/>
            </w:pPr>
            <w:r>
              <w:rPr>
                <w:sz w:val="16"/>
              </w:rPr>
              <w:t>n/a</w:t>
            </w:r>
          </w:p>
        </w:tc>
        <w:tc>
          <w:tcPr>
            <w:tcW w:type="dxa" w:w="1420"/>
          </w:tcPr>
          <w:p>
            <w:pPr>
              <w:spacing w:after="0"/>
              <w:jc w:val="right"/>
            </w:pPr>
            <w:r>
              <w:rPr>
                <w:sz w:val="16"/>
              </w:rPr>
              <w:t>$489,286</w:t>
            </w:r>
          </w:p>
        </w:tc>
        <w:tc>
          <w:tcPr>
            <w:tcW w:type="dxa" w:w="1103"/>
          </w:tcPr>
          <w:p>
            <w:pPr>
              <w:spacing w:after="0"/>
              <w:jc w:val="right"/>
            </w:pPr>
            <w:r>
              <w:rPr>
                <w:sz w:val="16"/>
              </w:rPr>
              <w:t>$500,846</w:t>
            </w:r>
          </w:p>
        </w:tc>
        <w:tc>
          <w:tcPr>
            <w:tcW w:type="dxa" w:w="1499"/>
          </w:tcPr>
          <w:p>
            <w:pPr>
              <w:spacing w:after="0"/>
              <w:jc w:val="right"/>
            </w:pPr>
            <w:r>
              <w:rPr>
                <w:sz w:val="16"/>
              </w:rPr>
              <w:t>3</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Hail</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$413,698</w:t>
            </w:r>
          </w:p>
        </w:tc>
        <w:tc>
          <w:tcPr>
            <w:tcW w:type="dxa" w:w="1126"/>
          </w:tcPr>
          <w:p>
            <w:pPr>
              <w:spacing w:after="0"/>
              <w:jc w:val="right"/>
            </w:pPr>
            <w:r>
              <w:rPr>
                <w:sz w:val="16"/>
              </w:rPr>
              <w:t>$32,441</w:t>
            </w:r>
          </w:p>
        </w:tc>
        <w:tc>
          <w:tcPr>
            <w:tcW w:type="dxa" w:w="1420"/>
          </w:tcPr>
          <w:p>
            <w:pPr>
              <w:spacing w:after="0"/>
              <w:jc w:val="right"/>
            </w:pPr>
            <w:r>
              <w:rPr>
                <w:sz w:val="16"/>
              </w:rPr>
              <w:t>$17,635</w:t>
            </w:r>
          </w:p>
        </w:tc>
        <w:tc>
          <w:tcPr>
            <w:tcW w:type="dxa" w:w="1103"/>
          </w:tcPr>
          <w:p>
            <w:pPr>
              <w:spacing w:after="0"/>
              <w:jc w:val="right"/>
            </w:pPr>
            <w:r>
              <w:rPr>
                <w:sz w:val="16"/>
              </w:rPr>
              <w:t>$463,774</w:t>
            </w:r>
          </w:p>
        </w:tc>
        <w:tc>
          <w:tcPr>
            <w:tcW w:type="dxa" w:w="1499"/>
          </w:tcPr>
          <w:p>
            <w:pPr>
              <w:spacing w:after="0"/>
              <w:jc w:val="right"/>
            </w:pPr>
            <w:r>
              <w:rPr>
                <w:sz w:val="16"/>
              </w:rPr>
              <w:t>139</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Heat Wave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$966</w:t>
            </w:r>
          </w:p>
        </w:tc>
        <w:tc>
          <w:tcPr>
            <w:tcW w:type="dxa" w:w="1126"/>
          </w:tcPr>
          <w:p>
            <w:pPr>
              <w:spacing w:after="0"/>
              <w:jc w:val="right"/>
            </w:pPr>
            <w:r>
              <w:rPr>
                <w:sz w:val="16"/>
              </w:rPr>
              <w:t>under $1</w:t>
            </w:r>
          </w:p>
        </w:tc>
        <w:tc>
          <w:tcPr>
            <w:tcW w:type="dxa" w:w="1420"/>
          </w:tcPr>
          <w:p>
            <w:pPr>
              <w:spacing w:after="0"/>
              <w:jc w:val="right"/>
            </w:pPr>
            <w:r>
              <w:rPr>
                <w:sz w:val="16"/>
              </w:rPr>
              <w:t>$155,430</w:t>
            </w:r>
          </w:p>
        </w:tc>
        <w:tc>
          <w:tcPr>
            <w:tcW w:type="dxa" w:w="1103"/>
          </w:tcPr>
          <w:p>
            <w:pPr>
              <w:spacing w:after="0"/>
              <w:jc w:val="right"/>
            </w:pPr>
            <w:r>
              <w:rPr>
                <w:sz w:val="16"/>
              </w:rPr>
              <w:t>$156,396</w:t>
            </w:r>
          </w:p>
        </w:tc>
        <w:tc>
          <w:tcPr>
            <w:tcW w:type="dxa" w:w="1499"/>
          </w:tcPr>
          <w:p>
            <w:pPr>
              <w:spacing w:after="0"/>
              <w:jc w:val="right"/>
            </w:pPr>
            <w:r>
              <w:rPr>
                <w:sz w:val="16"/>
              </w:rPr>
              <w:t>2</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Wildfire</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$109,134</w:t>
            </w:r>
          </w:p>
        </w:tc>
        <w:tc>
          <w:tcPr>
            <w:tcW w:type="dxa" w:w="1126"/>
          </w:tcPr>
          <w:p>
            <w:pPr>
              <w:spacing w:after="0"/>
              <w:jc w:val="right"/>
            </w:pPr>
            <w:r>
              <w:rPr>
                <w:sz w:val="16"/>
              </w:rPr>
              <w:t>$50</w:t>
            </w:r>
          </w:p>
        </w:tc>
        <w:tc>
          <w:tcPr>
            <w:tcW w:type="dxa" w:w="1420"/>
          </w:tcPr>
          <w:p>
            <w:pPr>
              <w:spacing w:after="0"/>
              <w:jc w:val="right"/>
            </w:pPr>
            <w:r>
              <w:rPr>
                <w:sz w:val="16"/>
              </w:rPr>
              <w:t>$9,498</w:t>
            </w:r>
          </w:p>
        </w:tc>
        <w:tc>
          <w:tcPr>
            <w:tcW w:type="dxa" w:w="1103"/>
          </w:tcPr>
          <w:p>
            <w:pPr>
              <w:spacing w:after="0"/>
              <w:jc w:val="right"/>
            </w:pPr>
            <w:r>
              <w:rPr>
                <w:sz w:val="16"/>
              </w:rPr>
              <w:t>$118,681</w:t>
            </w:r>
          </w:p>
        </w:tc>
        <w:tc>
          <w:tcPr>
            <w:tcW w:type="dxa" w:w="1499"/>
          </w:tcPr>
          <w:p>
            <w:pPr>
              <w:spacing w:after="0"/>
              <w:jc w:val="right"/>
            </w:pPr>
            <w:r>
              <w:rPr>
                <w:sz w:val="16"/>
              </w:rPr>
              <w:t>0</w:t>
            </w:r>
          </w:p>
        </w:tc>
        <w:tc>
          <w:tcPr>
            <w:tcW w:type="dxa" w:w="1476"/>
          </w:tcPr>
          <w:p>
            <w:pPr>
              <w:spacing w:after="0"/>
              <w:jc w:val="left"/>
            </w:pPr>
          </w:p>
        </w:tc>
        <w:tc>
          <w:tcPr>
            <w:tcW w:type="dxa" w:w="239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9</w:t>
            </w:r>
          </w:p>
        </w:tc>
        <w:tc>
          <w:tcPr>
            <w:tcW w:type="dxa" w:w="1037"/>
          </w:tcPr>
          <w:p>
            <w:pPr>
              <w:spacing w:after="0"/>
              <w:jc w:val="left"/>
            </w:pPr>
            <w:r>
              <w:rPr>
                <w:sz w:val="16"/>
              </w:rPr>
              <w:t>Winter Weather</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$13,587</w:t>
            </w:r>
          </w:p>
        </w:tc>
        <w:tc>
          <w:tcPr>
            <w:tcW w:type="dxa" w:w="1126"/>
          </w:tcPr>
          <w:p>
            <w:pPr>
              <w:spacing w:after="0"/>
              <w:jc w:val="right"/>
            </w:pPr>
            <w:r>
              <w:rPr>
                <w:sz w:val="16"/>
              </w:rPr>
              <w:t>$292</w:t>
            </w:r>
          </w:p>
        </w:tc>
        <w:tc>
          <w:tcPr>
            <w:tcW w:type="dxa" w:w="1420"/>
          </w:tcPr>
          <w:p>
            <w:pPr>
              <w:spacing w:after="0"/>
              <w:jc w:val="right"/>
            </w:pPr>
            <w:r>
              <w:rPr>
                <w:sz w:val="16"/>
              </w:rPr>
              <w:t>$21,826</w:t>
            </w:r>
          </w:p>
        </w:tc>
        <w:tc>
          <w:tcPr>
            <w:tcW w:type="dxa" w:w="1103"/>
          </w:tcPr>
          <w:p>
            <w:pPr>
              <w:spacing w:after="0"/>
              <w:jc w:val="right"/>
            </w:pPr>
            <w:r>
              <w:rPr>
                <w:sz w:val="16"/>
              </w:rPr>
              <w:t>$35,705</w:t>
            </w:r>
          </w:p>
        </w:tc>
        <w:tc>
          <w:tcPr>
            <w:tcW w:type="dxa" w:w="1499"/>
          </w:tcPr>
          <w:p>
            <w:pPr>
              <w:spacing w:after="0"/>
              <w:jc w:val="right"/>
            </w:pPr>
            <w:r>
              <w:rPr>
                <w:sz w:val="16"/>
              </w:rPr>
              <w:t>89</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Ice Storm</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$31,551</w:t>
            </w:r>
          </w:p>
        </w:tc>
        <w:tc>
          <w:tcPr>
            <w:tcW w:type="dxa" w:w="1126"/>
          </w:tcPr>
          <w:p>
            <w:pPr>
              <w:spacing w:after="0"/>
              <w:jc w:val="right"/>
            </w:pPr>
            <w:r>
              <w:rPr>
                <w:sz w:val="16"/>
              </w:rPr>
              <w:t>n/a</w:t>
            </w:r>
          </w:p>
        </w:tc>
        <w:tc>
          <w:tcPr>
            <w:tcW w:type="dxa" w:w="1420"/>
          </w:tcPr>
          <w:p>
            <w:pPr>
              <w:spacing w:after="0"/>
              <w:jc w:val="right"/>
            </w:pPr>
            <w:r>
              <w:rPr>
                <w:sz w:val="16"/>
              </w:rPr>
              <w:t>$4,009</w:t>
            </w:r>
          </w:p>
        </w:tc>
        <w:tc>
          <w:tcPr>
            <w:tcW w:type="dxa" w:w="1103"/>
          </w:tcPr>
          <w:p>
            <w:pPr>
              <w:spacing w:after="0"/>
              <w:jc w:val="right"/>
            </w:pPr>
            <w:r>
              <w:rPr>
                <w:sz w:val="16"/>
              </w:rPr>
              <w:t>$35,560</w:t>
            </w:r>
          </w:p>
        </w:tc>
        <w:tc>
          <w:tcPr>
            <w:tcW w:type="dxa" w:w="1499"/>
          </w:tcPr>
          <w:p>
            <w:pPr>
              <w:spacing w:after="0"/>
              <w:jc w:val="right"/>
            </w:pPr>
            <w:r>
              <w:rPr>
                <w:sz w:val="16"/>
              </w:rPr>
              <w:t>6</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Drought</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$5,639</w:t>
            </w:r>
          </w:p>
        </w:tc>
        <w:tc>
          <w:tcPr>
            <w:tcW w:type="dxa" w:w="1420"/>
          </w:tcPr>
          <w:p>
            <w:pPr>
              <w:spacing w:after="0"/>
              <w:jc w:val="right"/>
            </w:pPr>
            <w:r>
              <w:rPr>
                <w:sz w:val="16"/>
              </w:rPr>
              <w:t>n/a</w:t>
            </w:r>
          </w:p>
        </w:tc>
        <w:tc>
          <w:tcPr>
            <w:tcW w:type="dxa" w:w="1103"/>
          </w:tcPr>
          <w:p>
            <w:pPr>
              <w:spacing w:after="0"/>
              <w:jc w:val="right"/>
            </w:pPr>
            <w:r>
              <w:rPr>
                <w:sz w:val="16"/>
              </w:rPr>
              <w:t>$5,639</w:t>
            </w:r>
          </w:p>
        </w:tc>
        <w:tc>
          <w:tcPr>
            <w:tcW w:type="dxa" w:w="1499"/>
          </w:tcPr>
          <w:p>
            <w:pPr>
              <w:spacing w:after="0"/>
              <w:jc w:val="right"/>
            </w:pPr>
            <w:r>
              <w:rPr>
                <w:sz w:val="16"/>
              </w:rPr>
              <w:t>39</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$1,857</w:t>
            </w:r>
          </w:p>
        </w:tc>
        <w:tc>
          <w:tcPr>
            <w:tcW w:type="dxa" w:w="1126"/>
          </w:tcPr>
          <w:p>
            <w:pPr>
              <w:spacing w:after="0"/>
              <w:jc w:val="right"/>
            </w:pPr>
            <w:r>
              <w:rPr>
                <w:sz w:val="16"/>
              </w:rPr>
              <w:t>n/a</w:t>
            </w:r>
          </w:p>
        </w:tc>
        <w:tc>
          <w:tcPr>
            <w:tcW w:type="dxa" w:w="1420"/>
          </w:tcPr>
          <w:p>
            <w:pPr>
              <w:spacing w:after="0"/>
              <w:jc w:val="right"/>
            </w:pPr>
            <w:r>
              <w:rPr>
                <w:sz w:val="16"/>
              </w:rPr>
              <w:t>$375</w:t>
            </w:r>
          </w:p>
        </w:tc>
        <w:tc>
          <w:tcPr>
            <w:tcW w:type="dxa" w:w="1103"/>
          </w:tcPr>
          <w:p>
            <w:pPr>
              <w:spacing w:after="0"/>
              <w:jc w:val="right"/>
            </w:pPr>
            <w:r>
              <w:rPr>
                <w:sz w:val="16"/>
              </w:rPr>
              <w:t>$2,233</w:t>
            </w:r>
          </w:p>
        </w:tc>
        <w:tc>
          <w:tcPr>
            <w:tcW w:type="dxa" w:w="1499"/>
          </w:tcPr>
          <w:p>
            <w:pPr>
              <w:spacing w:after="0"/>
              <w:jc w:val="right"/>
            </w:pPr>
          </w:p>
        </w:tc>
        <w:tc>
          <w:tcPr>
            <w:tcW w:type="dxa" w:w="1476"/>
          </w:tcPr>
          <w:p>
            <w:pPr>
              <w:spacing w:after="0"/>
              <w:jc w:val="left"/>
            </w:pPr>
          </w:p>
        </w:tc>
        <w:tc>
          <w:tcPr>
            <w:tcW w:type="dxa" w:w="2398"/>
          </w:tcPr>
          <w:p>
            <w:pPr>
              <w:spacing w:after="0"/>
              <w:jc w:val="left"/>
            </w:pPr>
            <w:r>
              <w:rPr>
                <w:sz w:val="16"/>
              </w:rPr>
              <w:t>Storm Events does not record earthquakes.</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1420"/>
          </w:tcPr>
          <w:p>
            <w:pPr>
              <w:spacing w:after="0"/>
              <w:jc w:val="right"/>
            </w:pPr>
            <w:r>
              <w:rPr>
                <w:sz w:val="16"/>
              </w:rPr>
              <w:t>$39</w:t>
            </w:r>
          </w:p>
        </w:tc>
        <w:tc>
          <w:tcPr>
            <w:tcW w:type="dxa" w:w="1103"/>
          </w:tcPr>
          <w:p>
            <w:pPr>
              <w:spacing w:after="0"/>
              <w:jc w:val="right"/>
            </w:pPr>
            <w:r>
              <w:rPr>
                <w:sz w:val="16"/>
              </w:rPr>
              <w:t>$54</w:t>
            </w:r>
          </w:p>
        </w:tc>
        <w:tc>
          <w:tcPr>
            <w:tcW w:type="dxa" w:w="1499"/>
          </w:tcPr>
          <w:p>
            <w:pPr>
              <w:spacing w:after="0"/>
              <w:jc w:val="right"/>
            </w:pPr>
            <w:r>
              <w:rPr>
                <w:sz w:val="16"/>
              </w:rPr>
              <w:t>0</w:t>
            </w:r>
          </w:p>
        </w:tc>
        <w:tc>
          <w:tcPr>
            <w:tcW w:type="dxa" w:w="1476"/>
          </w:tcPr>
          <w:p>
            <w:pPr>
              <w:spacing w:after="0"/>
              <w:jc w:val="left"/>
            </w:pPr>
          </w:p>
        </w:tc>
        <w:tc>
          <w:tcPr>
            <w:tcW w:type="dxa" w:w="239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69"/>
          </w:tcPr>
          <w:p>
            <w:pPr>
              <w:spacing w:after="0"/>
              <w:jc w:val="left"/>
            </w:pPr>
            <w:r>
              <w:rPr>
                <w:sz w:val="16"/>
              </w:rPr>
              <w:t>Not Applicable</w:t>
            </w:r>
          </w:p>
        </w:tc>
        <w:tc>
          <w:tcPr>
            <w:tcW w:type="dxa" w:w="11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20"/>
          </w:tcPr>
          <w:p>
            <w:pPr>
              <w:spacing w:after="0"/>
              <w:jc w:val="right"/>
            </w:pPr>
          </w:p>
        </w:tc>
        <w:tc>
          <w:tcPr>
            <w:tcW w:type="dxa" w:w="1103"/>
          </w:tcPr>
          <w:p>
            <w:pPr>
              <w:spacing w:after="0"/>
              <w:jc w:val="right"/>
            </w:pPr>
          </w:p>
        </w:tc>
        <w:tc>
          <w:tcPr>
            <w:tcW w:type="dxa" w:w="1499"/>
          </w:tcPr>
          <w:p>
            <w:pPr>
              <w:spacing w:after="0"/>
              <w:jc w:val="right"/>
            </w:pPr>
            <w:r>
              <w:rPr>
                <w:sz w:val="16"/>
              </w:rPr>
              <w:t>0</w:t>
            </w:r>
          </w:p>
        </w:tc>
        <w:tc>
          <w:tcPr>
            <w:tcW w:type="dxa" w:w="1476"/>
          </w:tcPr>
          <w:p>
            <w:pPr>
              <w:spacing w:after="0"/>
              <w:jc w:val="left"/>
            </w:pPr>
            <w:r>
              <w:rPr>
                <w:sz w:val="16"/>
              </w:rPr>
              <w:t>NRI rates hurricane Not Applicable for this county, and no counted federal declaration for this county names it (EM-3249-WI names it but is not counted as a local occurrence; see B1-d).</w:t>
            </w:r>
          </w:p>
        </w:tc>
        <w:tc>
          <w:tcPr>
            <w:tcW w:type="dxa" w:w="239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9704 (Very Low, 4.5); tract 9709 (Very Low, 4.0); tract 9707 (Very Low, 3.6)</w:t>
            </w:r>
          </w:p>
        </w:tc>
      </w:tr>
      <w:tr>
        <w:trPr>
          <w:cantSplit/>
        </w:trPr>
        <w:tc>
          <w:tcPr>
            <w:tcW w:type="dxa" w:w="3220"/>
          </w:tcPr>
          <w:p>
            <w:pPr>
              <w:spacing w:after="0"/>
              <w:jc w:val="left"/>
            </w:pPr>
            <w:r>
              <w:rPr>
                <w:sz w:val="16"/>
              </w:rPr>
              <w:t>Hurricane</w:t>
            </w:r>
          </w:p>
        </w:tc>
        <w:tc>
          <w:tcPr>
            <w:tcW w:type="dxa" w:w="10892"/>
          </w:tcPr>
          <w:p>
            <w:pPr>
              <w:spacing w:after="0"/>
              <w:jc w:val="left"/>
            </w:pPr>
            <w:r>
              <w:rPr>
                <w:sz w:val="16"/>
              </w:rPr>
              <w:t>no tract has a National Risk Index rating for this hazard</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9704 (Very Low, 75.2); tract 9706 (Very Low, 63.2); tract 9710 (Very Low, 57.8)</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9709 (Relatively High, 74.8); tract 9708 (Relatively Moderate, 73.1); tract 9704 (Relatively Moderate, 71.9)</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9709 (Relatively Moderate, 93.3); tract 9704 (Relatively Moderate, 89.9); tract 9707 (Relatively Low, 87.1)</w:t>
            </w:r>
          </w:p>
        </w:tc>
      </w:tr>
    </w:tbl>
    <w:p>
      <w:pPr>
        <w:spacing w:after="40" w:before="60"/>
      </w:pPr>
      <w:r>
        <w:rPr>
          <w:sz w:val="15"/>
        </w:rPr>
        <w:t xml:space="preserve">Up to 3 census tracts per hazard, highest National Risk Index rating first, then highest score; a tract number is the Census tract number (for example 9704 is Census Tract 9704).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6"/>
        <w:gridCol w:w="1882"/>
        <w:gridCol w:w="1753"/>
        <w:gridCol w:w="1973"/>
        <w:gridCol w:w="1571"/>
        <w:gridCol w:w="1611"/>
        <w:gridCol w:w="1606"/>
        <w:gridCol w:w="1850"/>
      </w:tblGrid>
      <w:tr>
        <w:trPr>
          <w:cantSplit/>
          <w:tblHeader/>
        </w:trPr>
        <w:tc>
          <w:tcPr>
            <w:tcW w:type="dxa" w:w="1866"/>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3"/>
            <w:shd w:val="clear" w:color="auto" w:fill="E8E8E8"/>
          </w:tcPr>
          <w:p>
            <w:pPr>
              <w:spacing w:after="0"/>
              <w:jc w:val="left"/>
            </w:pPr>
            <w:r>
              <w:rPr>
                <w:b/>
                <w:sz w:val="16"/>
              </w:rPr>
              <w:t>Observed range</w:t>
            </w:r>
          </w:p>
        </w:tc>
        <w:tc>
          <w:tcPr>
            <w:tcW w:type="dxa" w:w="1571"/>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606"/>
            <w:shd w:val="clear" w:color="auto" w:fill="E8E8E8"/>
          </w:tcPr>
          <w:p>
            <w:pPr>
              <w:spacing w:after="0"/>
              <w:jc w:val="left"/>
            </w:pPr>
            <w:r>
              <w:rPr>
                <w:b/>
                <w:sz w:val="16"/>
              </w:rPr>
              <w:t>How it applies to jurisdictions</w:t>
            </w:r>
          </w:p>
        </w:tc>
        <w:tc>
          <w:tcPr>
            <w:tcW w:type="dxa" w:w="1850"/>
            <w:shd w:val="clear" w:color="auto" w:fill="E8E8E8"/>
          </w:tcPr>
          <w:p>
            <w:pPr>
              <w:spacing w:after="0"/>
              <w:jc w:val="left"/>
            </w:pPr>
            <w:r>
              <w:rPr>
                <w:b/>
                <w:sz w:val="16"/>
              </w:rPr>
              <w:t>Note</w:t>
            </w:r>
          </w:p>
        </w:tc>
      </w:tr>
      <w:tr>
        <w:trPr>
          <w:cantSplit/>
        </w:trPr>
        <w:tc>
          <w:tcPr>
            <w:tcW w:type="dxa" w:w="1866"/>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53"/>
          </w:tcPr>
          <w:p>
            <w:pPr>
              <w:spacing w:after="0"/>
              <w:jc w:val="right"/>
            </w:pPr>
            <w:r>
              <w:rPr>
                <w:sz w:val="16"/>
              </w:rPr>
              <w:t>18 records, 1996 to 2026 (18 zone-level)</w:t>
            </w:r>
          </w:p>
        </w:tc>
        <w:tc>
          <w:tcPr>
            <w:tcW w:type="dxa" w:w="1973"/>
          </w:tcPr>
          <w:p>
            <w:pPr>
              <w:spacing w:after="0"/>
              <w:jc w:val="left"/>
            </w:pPr>
            <w:r>
              <w:rPr>
                <w:sz w:val="16"/>
              </w:rPr>
              <w:t>1 day to 4 days (median 2 days); 15 with a recorded value</w:t>
            </w:r>
          </w:p>
        </w:tc>
        <w:tc>
          <w:tcPr>
            <w:tcW w:type="dxa" w:w="1571"/>
          </w:tcPr>
          <w:p>
            <w:pPr>
              <w:spacing w:after="0"/>
              <w:jc w:val="left"/>
            </w:pPr>
            <w:r>
              <w:rPr>
                <w:sz w:val="16"/>
              </w:rPr>
              <w:t>4 consecutive days, 2014-01-04 to 2014-01-07, zone-level</w:t>
            </w:r>
          </w:p>
        </w:tc>
        <w:tc>
          <w:tcPr>
            <w:tcW w:type="dxa" w:w="1611"/>
          </w:tcPr>
          <w:p>
            <w:pPr>
              <w:spacing w:after="0"/>
              <w:jc w:val="left"/>
            </w:pPr>
          </w:p>
        </w:tc>
        <w:tc>
          <w:tcPr>
            <w:tcW w:type="dxa" w:w="1606"/>
          </w:tcPr>
          <w:p>
            <w:pPr>
              <w:spacing w:after="0"/>
              <w:jc w:val="left"/>
            </w:pPr>
            <w:r>
              <w:rPr>
                <w:sz w:val="16"/>
              </w:rPr>
              <w:t>Countywide (zone-level records).</w:t>
            </w:r>
          </w:p>
        </w:tc>
        <w:tc>
          <w:tcPr>
            <w:tcW w:type="dxa" w:w="1850"/>
          </w:tcPr>
          <w:p>
            <w:pPr>
              <w:spacing w:after="0"/>
              <w:jc w:val="left"/>
            </w:pPr>
            <w:r>
              <w:rPr>
                <w:sz w:val="16"/>
              </w:rPr>
              <w:t>Wind chill: in event narratives only (local data needed).</w:t>
            </w:r>
          </w:p>
        </w:tc>
      </w:tr>
      <w:tr>
        <w:trPr>
          <w:cantSplit/>
        </w:trPr>
        <w:tc>
          <w:tcPr>
            <w:tcW w:type="dxa" w:w="1866"/>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53"/>
          </w:tcPr>
          <w:p>
            <w:pPr>
              <w:spacing w:after="0"/>
              <w:jc w:val="right"/>
            </w:pPr>
            <w:r>
              <w:rPr>
                <w:sz w:val="16"/>
              </w:rPr>
              <w:t>0</w:t>
            </w:r>
          </w:p>
        </w:tc>
        <w:tc>
          <w:tcPr>
            <w:tcW w:type="dxa" w:w="1973"/>
          </w:tcPr>
          <w:p>
            <w:pPr>
              <w:spacing w:after="0"/>
              <w:jc w:val="left"/>
            </w:pPr>
          </w:p>
        </w:tc>
        <w:tc>
          <w:tcPr>
            <w:tcW w:type="dxa" w:w="1571"/>
          </w:tcPr>
          <w:p>
            <w:pPr>
              <w:spacing w:after="0"/>
              <w:jc w:val="left"/>
            </w:pPr>
          </w:p>
        </w:tc>
        <w:tc>
          <w:tcPr>
            <w:tcW w:type="dxa" w:w="1611"/>
          </w:tcPr>
          <w:p>
            <w:pPr>
              <w:spacing w:after="0"/>
              <w:jc w:val="left"/>
            </w:pPr>
          </w:p>
        </w:tc>
        <w:tc>
          <w:tcPr>
            <w:tcW w:type="dxa" w:w="1606"/>
          </w:tcPr>
          <w:p>
            <w:pPr>
              <w:spacing w:after="0"/>
              <w:jc w:val="left"/>
            </w:pPr>
          </w:p>
        </w:tc>
        <w:tc>
          <w:tcPr>
            <w:tcW w:type="dxa" w:w="1850"/>
          </w:tcPr>
          <w:p>
            <w:pPr>
              <w:spacing w:after="0"/>
              <w:jc w:val="left"/>
            </w:pPr>
            <w:r>
              <w:rPr>
                <w:sz w:val="16"/>
              </w:rPr>
              <w:t>Temperature: in event narratives only (local data needed).</w:t>
            </w:r>
          </w:p>
        </w:tc>
      </w:tr>
      <w:tr>
        <w:trPr>
          <w:cantSplit/>
        </w:trPr>
        <w:tc>
          <w:tcPr>
            <w:tcW w:type="dxa" w:w="1866"/>
          </w:tcPr>
          <w:p>
            <w:pPr>
              <w:spacing w:after="0"/>
              <w:jc w:val="left"/>
            </w:pPr>
            <w:r>
              <w:rPr>
                <w:sz w:val="16"/>
              </w:rPr>
              <w:t>Drought</w:t>
            </w:r>
          </w:p>
        </w:tc>
        <w:tc>
          <w:tcPr>
            <w:tcW w:type="dxa" w:w="1882"/>
          </w:tcPr>
          <w:p>
            <w:pPr>
              <w:spacing w:after="0"/>
              <w:jc w:val="left"/>
            </w:pPr>
            <w:r>
              <w:rPr>
                <w:sz w:val="16"/>
              </w:rPr>
              <w:t>U.S. Drought Monitor scale (D0 to D4)</w:t>
            </w:r>
          </w:p>
        </w:tc>
        <w:tc>
          <w:tcPr>
            <w:tcW w:type="dxa" w:w="1753"/>
          </w:tcPr>
          <w:p>
            <w:pPr>
              <w:spacing w:after="0"/>
              <w:jc w:val="right"/>
            </w:pPr>
            <w:r>
              <w:rPr>
                <w:sz w:val="16"/>
              </w:rPr>
              <w:t>39 records, 2006 to 2026 (39 zone-level)</w:t>
            </w:r>
          </w:p>
        </w:tc>
        <w:tc>
          <w:tcPr>
            <w:tcW w:type="dxa" w:w="1973"/>
          </w:tcPr>
          <w:p>
            <w:pPr>
              <w:spacing w:after="0"/>
              <w:jc w:val="left"/>
            </w:pPr>
            <w:r>
              <w:rPr>
                <w:sz w:val="16"/>
              </w:rPr>
              <w:t>5 days to 226 days (median 122 days); 9 with a recorded value</w:t>
            </w:r>
          </w:p>
        </w:tc>
        <w:tc>
          <w:tcPr>
            <w:tcW w:type="dxa" w:w="1571"/>
          </w:tcPr>
          <w:p>
            <w:pPr>
              <w:spacing w:after="0"/>
              <w:jc w:val="left"/>
            </w:pPr>
            <w:r>
              <w:rPr>
                <w:sz w:val="16"/>
              </w:rPr>
              <w:t>226 days (about 7.4 months), 2006-07-18 to 2007-02-28, a run of 8 consecutive Storm Events drought records, zone-level</w:t>
            </w:r>
          </w:p>
        </w:tc>
        <w:tc>
          <w:tcPr>
            <w:tcW w:type="dxa" w:w="1611"/>
          </w:tcPr>
          <w:p>
            <w:pPr>
              <w:spacing w:after="0"/>
              <w:jc w:val="left"/>
            </w:pPr>
          </w:p>
        </w:tc>
        <w:tc>
          <w:tcPr>
            <w:tcW w:type="dxa" w:w="1606"/>
          </w:tcPr>
          <w:p>
            <w:pPr>
              <w:spacing w:after="0"/>
              <w:jc w:val="left"/>
            </w:pPr>
            <w:r>
              <w:rPr>
                <w:sz w:val="16"/>
              </w:rPr>
              <w:t>Countywide (zone-level records).</w:t>
            </w:r>
          </w:p>
        </w:tc>
        <w:tc>
          <w:tcPr>
            <w:tcW w:type="dxa" w:w="18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6"/>
          </w:tcPr>
          <w:p>
            <w:pPr>
              <w:spacing w:after="0"/>
              <w:jc w:val="left"/>
            </w:pPr>
            <w:r>
              <w:rPr>
                <w:sz w:val="16"/>
              </w:rPr>
              <w:t>Earthquake</w:t>
            </w:r>
          </w:p>
        </w:tc>
        <w:tc>
          <w:tcPr>
            <w:tcW w:type="dxa" w:w="1882"/>
          </w:tcPr>
          <w:p>
            <w:pPr>
              <w:spacing w:after="0"/>
              <w:jc w:val="left"/>
            </w:pPr>
            <w:r>
              <w:rPr>
                <w:sz w:val="16"/>
              </w:rPr>
              <w:t>Modified Mercalli (local data)</w:t>
            </w:r>
          </w:p>
        </w:tc>
        <w:tc>
          <w:tcPr>
            <w:tcW w:type="dxa" w:w="1753"/>
          </w:tcPr>
          <w:p>
            <w:pPr>
              <w:spacing w:after="0"/>
              <w:jc w:val="right"/>
            </w:pPr>
            <w:r>
              <w:rPr>
                <w:sz w:val="16"/>
              </w:rPr>
              <w:t>0</w:t>
            </w:r>
          </w:p>
        </w:tc>
        <w:tc>
          <w:tcPr>
            <w:tcW w:type="dxa" w:w="1973"/>
          </w:tcPr>
          <w:p>
            <w:pPr>
              <w:spacing w:after="0"/>
              <w:jc w:val="left"/>
            </w:pPr>
          </w:p>
        </w:tc>
        <w:tc>
          <w:tcPr>
            <w:tcW w:type="dxa" w:w="1571"/>
          </w:tcPr>
          <w:p>
            <w:pPr>
              <w:spacing w:after="0"/>
              <w:jc w:val="left"/>
            </w:pPr>
          </w:p>
        </w:tc>
        <w:tc>
          <w:tcPr>
            <w:tcW w:type="dxa" w:w="1611"/>
          </w:tcPr>
          <w:p>
            <w:pPr>
              <w:spacing w:after="0"/>
              <w:jc w:val="left"/>
            </w:pPr>
          </w:p>
        </w:tc>
        <w:tc>
          <w:tcPr>
            <w:tcW w:type="dxa" w:w="1606"/>
          </w:tcPr>
          <w:p>
            <w:pPr>
              <w:spacing w:after="0"/>
              <w:jc w:val="left"/>
            </w:pPr>
          </w:p>
        </w:tc>
        <w:tc>
          <w:tcPr>
            <w:tcW w:type="dxa" w:w="1850"/>
          </w:tcPr>
          <w:p>
            <w:pPr>
              <w:spacing w:after="0"/>
              <w:jc w:val="left"/>
            </w:pPr>
            <w:r>
              <w:rPr>
                <w:sz w:val="16"/>
              </w:rPr>
              <w:t>Storm Events does not record earthquakes; the USGS earthquake catalog is the source.</w:t>
            </w:r>
          </w:p>
        </w:tc>
      </w:tr>
      <w:tr>
        <w:trPr>
          <w:cantSplit/>
        </w:trPr>
        <w:tc>
          <w:tcPr>
            <w:tcW w:type="dxa" w:w="1866"/>
          </w:tcPr>
          <w:p>
            <w:pPr>
              <w:spacing w:after="0"/>
              <w:jc w:val="left"/>
            </w:pPr>
            <w:r>
              <w:rPr>
                <w:sz w:val="16"/>
              </w:rPr>
              <w:t>Hail</w:t>
            </w:r>
          </w:p>
        </w:tc>
        <w:tc>
          <w:tcPr>
            <w:tcW w:type="dxa" w:w="1882"/>
          </w:tcPr>
          <w:p>
            <w:pPr>
              <w:spacing w:after="0"/>
              <w:jc w:val="left"/>
            </w:pPr>
            <w:r>
              <w:rPr>
                <w:sz w:val="16"/>
              </w:rPr>
              <w:t>hail size (inches)</w:t>
            </w:r>
          </w:p>
        </w:tc>
        <w:tc>
          <w:tcPr>
            <w:tcW w:type="dxa" w:w="1753"/>
          </w:tcPr>
          <w:p>
            <w:pPr>
              <w:spacing w:after="0"/>
              <w:jc w:val="right"/>
            </w:pPr>
            <w:r>
              <w:rPr>
                <w:sz w:val="16"/>
              </w:rPr>
              <w:t>150 records, 1956 to 2025</w:t>
            </w:r>
          </w:p>
        </w:tc>
        <w:tc>
          <w:tcPr>
            <w:tcW w:type="dxa" w:w="1973"/>
          </w:tcPr>
          <w:p>
            <w:pPr>
              <w:spacing w:after="0"/>
              <w:jc w:val="left"/>
            </w:pPr>
            <w:r>
              <w:rPr>
                <w:sz w:val="16"/>
              </w:rPr>
              <w:t>0.75 in to 2.75 in (median 1 in); 149 with a recorded value</w:t>
            </w:r>
          </w:p>
        </w:tc>
        <w:tc>
          <w:tcPr>
            <w:tcW w:type="dxa" w:w="1571"/>
          </w:tcPr>
          <w:p>
            <w:pPr>
              <w:spacing w:after="0"/>
              <w:jc w:val="left"/>
            </w:pPr>
            <w:r>
              <w:rPr>
                <w:sz w:val="16"/>
              </w:rPr>
              <w:t>2.75 in hail, 2004-04-18; same size also recorded on 2000-08-08, 2004-04-18</w:t>
            </w:r>
          </w:p>
        </w:tc>
        <w:tc>
          <w:tcPr>
            <w:tcW w:type="dxa" w:w="1611"/>
          </w:tcPr>
          <w:p>
            <w:pPr>
              <w:spacing w:after="0"/>
              <w:jc w:val="left"/>
            </w:pPr>
            <w:r>
              <w:rPr>
                <w:sz w:val="16"/>
              </w:rPr>
              <w:t>Hail, 2023-07-19, $10,000 property; $0 crops (2023 dollars)</w:t>
            </w:r>
          </w:p>
        </w:tc>
        <w:tc>
          <w:tcPr>
            <w:tcW w:type="dxa" w:w="1606"/>
          </w:tcPr>
          <w:p>
            <w:pPr>
              <w:spacing w:after="0"/>
              <w:jc w:val="left"/>
            </w:pPr>
            <w:r>
              <w:rPr>
                <w:sz w:val="16"/>
              </w:rPr>
              <w:t>Event records naming jurisdictions in the plan: Grantsburg village (25 records), Siren village (24 records), Webster village (18 records).</w:t>
            </w:r>
          </w:p>
        </w:tc>
        <w:tc>
          <w:tcPr>
            <w:tcW w:type="dxa" w:w="1850"/>
          </w:tcPr>
          <w:p>
            <w:pPr>
              <w:spacing w:after="0"/>
              <w:jc w:val="left"/>
            </w:pPr>
          </w:p>
        </w:tc>
      </w:tr>
      <w:tr>
        <w:trPr>
          <w:cantSplit/>
        </w:trPr>
        <w:tc>
          <w:tcPr>
            <w:tcW w:type="dxa" w:w="1866"/>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53"/>
          </w:tcPr>
          <w:p>
            <w:pPr>
              <w:spacing w:after="0"/>
              <w:jc w:val="right"/>
            </w:pPr>
            <w:r>
              <w:rPr>
                <w:sz w:val="16"/>
              </w:rPr>
              <w:t>2 records, 2011 to 2016 (2 zone-level)</w:t>
            </w:r>
          </w:p>
        </w:tc>
        <w:tc>
          <w:tcPr>
            <w:tcW w:type="dxa" w:w="1973"/>
          </w:tcPr>
          <w:p>
            <w:pPr>
              <w:spacing w:after="0"/>
              <w:jc w:val="left"/>
            </w:pPr>
            <w:r>
              <w:rPr>
                <w:sz w:val="16"/>
              </w:rPr>
              <w:t>1 day to 5 days (median 3 days); 2 with a recorded value</w:t>
            </w:r>
          </w:p>
        </w:tc>
        <w:tc>
          <w:tcPr>
            <w:tcW w:type="dxa" w:w="1571"/>
          </w:tcPr>
          <w:p>
            <w:pPr>
              <w:spacing w:after="0"/>
              <w:jc w:val="left"/>
            </w:pPr>
            <w:r>
              <w:rPr>
                <w:sz w:val="16"/>
              </w:rPr>
              <w:t>5 consecutive days, 2011-07-16 to 2011-07-20, zone-level</w:t>
            </w:r>
          </w:p>
        </w:tc>
        <w:tc>
          <w:tcPr>
            <w:tcW w:type="dxa" w:w="1611"/>
          </w:tcPr>
          <w:p>
            <w:pPr>
              <w:spacing w:after="0"/>
              <w:jc w:val="left"/>
            </w:pPr>
          </w:p>
        </w:tc>
        <w:tc>
          <w:tcPr>
            <w:tcW w:type="dxa" w:w="1606"/>
          </w:tcPr>
          <w:p>
            <w:pPr>
              <w:spacing w:after="0"/>
              <w:jc w:val="left"/>
            </w:pPr>
            <w:r>
              <w:rPr>
                <w:sz w:val="16"/>
              </w:rPr>
              <w:t>Countywide (zone-level records).</w:t>
            </w:r>
          </w:p>
        </w:tc>
        <w:tc>
          <w:tcPr>
            <w:tcW w:type="dxa" w:w="1850"/>
          </w:tcPr>
          <w:p>
            <w:pPr>
              <w:spacing w:after="0"/>
              <w:jc w:val="left"/>
            </w:pPr>
            <w:r>
              <w:rPr>
                <w:sz w:val="16"/>
              </w:rPr>
              <w:t>Heat index: in event narratives only (local data needed).</w:t>
            </w:r>
          </w:p>
        </w:tc>
      </w:tr>
      <w:tr>
        <w:trPr>
          <w:cantSplit/>
        </w:trPr>
        <w:tc>
          <w:tcPr>
            <w:tcW w:type="dxa" w:w="1866"/>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53"/>
          </w:tcPr>
          <w:p>
            <w:pPr>
              <w:spacing w:after="0"/>
              <w:jc w:val="right"/>
            </w:pPr>
            <w:r>
              <w:rPr>
                <w:sz w:val="16"/>
              </w:rPr>
              <w:t>0</w:t>
            </w:r>
          </w:p>
        </w:tc>
        <w:tc>
          <w:tcPr>
            <w:tcW w:type="dxa" w:w="1973"/>
          </w:tcPr>
          <w:p>
            <w:pPr>
              <w:spacing w:after="0"/>
              <w:jc w:val="left"/>
            </w:pPr>
          </w:p>
        </w:tc>
        <w:tc>
          <w:tcPr>
            <w:tcW w:type="dxa" w:w="1571"/>
          </w:tcPr>
          <w:p>
            <w:pPr>
              <w:spacing w:after="0"/>
              <w:jc w:val="left"/>
            </w:pPr>
          </w:p>
        </w:tc>
        <w:tc>
          <w:tcPr>
            <w:tcW w:type="dxa" w:w="1611"/>
          </w:tcPr>
          <w:p>
            <w:pPr>
              <w:spacing w:after="0"/>
              <w:jc w:val="left"/>
            </w:pPr>
          </w:p>
        </w:tc>
        <w:tc>
          <w:tcPr>
            <w:tcW w:type="dxa" w:w="1606"/>
          </w:tcPr>
          <w:p>
            <w:pPr>
              <w:spacing w:after="0"/>
              <w:jc w:val="left"/>
            </w:pPr>
          </w:p>
        </w:tc>
        <w:tc>
          <w:tcPr>
            <w:tcW w:type="dxa" w:w="18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6"/>
          </w:tcPr>
          <w:p>
            <w:pPr>
              <w:spacing w:after="0"/>
              <w:jc w:val="left"/>
            </w:pPr>
            <w:r>
              <w:rPr>
                <w:sz w:val="16"/>
              </w:rPr>
              <w:t>Ice Storm</w:t>
            </w:r>
          </w:p>
        </w:tc>
        <w:tc>
          <w:tcPr>
            <w:tcW w:type="dxa" w:w="1882"/>
          </w:tcPr>
          <w:p>
            <w:pPr>
              <w:spacing w:after="0"/>
              <w:jc w:val="left"/>
            </w:pPr>
            <w:r>
              <w:rPr>
                <w:sz w:val="16"/>
              </w:rPr>
              <w:t>Sperry-Piltz ice scale (local data)</w:t>
            </w:r>
          </w:p>
        </w:tc>
        <w:tc>
          <w:tcPr>
            <w:tcW w:type="dxa" w:w="1753"/>
          </w:tcPr>
          <w:p>
            <w:pPr>
              <w:spacing w:after="0"/>
              <w:jc w:val="right"/>
            </w:pPr>
            <w:r>
              <w:rPr>
                <w:sz w:val="16"/>
              </w:rPr>
              <w:t>6 records, 1999 to 2026 (6 zone-level)</w:t>
            </w:r>
          </w:p>
        </w:tc>
        <w:tc>
          <w:tcPr>
            <w:tcW w:type="dxa" w:w="1973"/>
          </w:tcPr>
          <w:p>
            <w:pPr>
              <w:spacing w:after="0"/>
              <w:jc w:val="left"/>
            </w:pPr>
          </w:p>
        </w:tc>
        <w:tc>
          <w:tcPr>
            <w:tcW w:type="dxa" w:w="1571"/>
          </w:tcPr>
          <w:p>
            <w:pPr>
              <w:spacing w:after="0"/>
              <w:jc w:val="left"/>
            </w:pPr>
            <w:r>
              <w:rPr>
                <w:sz w:val="16"/>
              </w:rPr>
              <w:t>No damage reported in 6 records.</w:t>
            </w:r>
          </w:p>
        </w:tc>
        <w:tc>
          <w:tcPr>
            <w:tcW w:type="dxa" w:w="1611"/>
          </w:tcPr>
          <w:p>
            <w:pPr>
              <w:spacing w:after="0"/>
              <w:jc w:val="left"/>
            </w:pPr>
          </w:p>
        </w:tc>
        <w:tc>
          <w:tcPr>
            <w:tcW w:type="dxa" w:w="1606"/>
          </w:tcPr>
          <w:p>
            <w:pPr>
              <w:spacing w:after="0"/>
              <w:jc w:val="left"/>
            </w:pPr>
            <w:r>
              <w:rPr>
                <w:sz w:val="16"/>
              </w:rPr>
              <w:t>Countywide (zone-level records).</w:t>
            </w:r>
          </w:p>
        </w:tc>
        <w:tc>
          <w:tcPr>
            <w:tcW w:type="dxa" w:w="1850"/>
          </w:tcPr>
          <w:p>
            <w:pPr>
              <w:spacing w:after="0"/>
              <w:jc w:val="left"/>
            </w:pPr>
            <w:r>
              <w:rPr>
                <w:sz w:val="16"/>
              </w:rPr>
              <w:t>Ice thickness: in event narratives only (local data needed).</w:t>
            </w:r>
          </w:p>
        </w:tc>
      </w:tr>
      <w:tr>
        <w:trPr>
          <w:cantSplit/>
        </w:trPr>
        <w:tc>
          <w:tcPr>
            <w:tcW w:type="dxa" w:w="1866"/>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53"/>
          </w:tcPr>
          <w:p>
            <w:pPr>
              <w:spacing w:after="0"/>
              <w:jc w:val="right"/>
            </w:pPr>
            <w:r>
              <w:rPr>
                <w:sz w:val="16"/>
              </w:rPr>
              <w:t>11 records, 2000 to 2025 (1 zone-level)</w:t>
            </w:r>
          </w:p>
        </w:tc>
        <w:tc>
          <w:tcPr>
            <w:tcW w:type="dxa" w:w="1973"/>
          </w:tcPr>
          <w:p>
            <w:pPr>
              <w:spacing w:after="0"/>
              <w:jc w:val="left"/>
            </w:pPr>
          </w:p>
        </w:tc>
        <w:tc>
          <w:tcPr>
            <w:tcW w:type="dxa" w:w="1571"/>
          </w:tcPr>
          <w:p>
            <w:pPr>
              <w:spacing w:after="0"/>
              <w:jc w:val="left"/>
            </w:pPr>
            <w:r>
              <w:rPr>
                <w:sz w:val="16"/>
              </w:rPr>
              <w:t>Flood, 2005-10-04, $50,000 property; crops not reported (2005 dollars); NWS zone WIZ006</w:t>
            </w:r>
          </w:p>
        </w:tc>
        <w:tc>
          <w:tcPr>
            <w:tcW w:type="dxa" w:w="1611"/>
          </w:tcPr>
          <w:p>
            <w:pPr>
              <w:spacing w:after="0"/>
              <w:jc w:val="left"/>
            </w:pPr>
          </w:p>
        </w:tc>
        <w:tc>
          <w:tcPr>
            <w:tcW w:type="dxa" w:w="1606"/>
          </w:tcPr>
          <w:p>
            <w:pPr>
              <w:spacing w:after="0"/>
              <w:jc w:val="left"/>
            </w:pPr>
            <w:r>
              <w:rPr>
                <w:sz w:val="16"/>
              </w:rPr>
              <w:t>Event records naming jurisdictions in the plan: Siren village (5 records). Zone-level records (1) apply countywide.</w:t>
            </w:r>
          </w:p>
        </w:tc>
        <w:tc>
          <w:tcPr>
            <w:tcW w:type="dxa" w:w="18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6"/>
          </w:tcPr>
          <w:p>
            <w:pPr>
              <w:spacing w:after="0"/>
              <w:jc w:val="left"/>
            </w:pPr>
            <w:r>
              <w:rPr>
                <w:sz w:val="16"/>
              </w:rPr>
              <w:t>Debris Flow</w:t>
            </w:r>
          </w:p>
        </w:tc>
        <w:tc>
          <w:tcPr>
            <w:tcW w:type="dxa" w:w="1882"/>
          </w:tcPr>
          <w:p>
            <w:pPr>
              <w:spacing w:after="0"/>
              <w:jc w:val="left"/>
            </w:pPr>
            <w:r>
              <w:rPr>
                <w:sz w:val="16"/>
              </w:rPr>
              <w:t>none (count and damage only)</w:t>
            </w:r>
          </w:p>
        </w:tc>
        <w:tc>
          <w:tcPr>
            <w:tcW w:type="dxa" w:w="1753"/>
          </w:tcPr>
          <w:p>
            <w:pPr>
              <w:spacing w:after="0"/>
              <w:jc w:val="right"/>
            </w:pPr>
            <w:r>
              <w:rPr>
                <w:sz w:val="16"/>
              </w:rPr>
              <w:t>0</w:t>
            </w:r>
          </w:p>
        </w:tc>
        <w:tc>
          <w:tcPr>
            <w:tcW w:type="dxa" w:w="1973"/>
          </w:tcPr>
          <w:p>
            <w:pPr>
              <w:spacing w:after="0"/>
              <w:jc w:val="left"/>
            </w:pPr>
          </w:p>
        </w:tc>
        <w:tc>
          <w:tcPr>
            <w:tcW w:type="dxa" w:w="1571"/>
          </w:tcPr>
          <w:p>
            <w:pPr>
              <w:spacing w:after="0"/>
              <w:jc w:val="left"/>
            </w:pPr>
          </w:p>
        </w:tc>
        <w:tc>
          <w:tcPr>
            <w:tcW w:type="dxa" w:w="1611"/>
          </w:tcPr>
          <w:p>
            <w:pPr>
              <w:spacing w:after="0"/>
              <w:jc w:val="left"/>
            </w:pPr>
          </w:p>
        </w:tc>
        <w:tc>
          <w:tcPr>
            <w:tcW w:type="dxa" w:w="1606"/>
          </w:tcPr>
          <w:p>
            <w:pPr>
              <w:spacing w:after="0"/>
              <w:jc w:val="left"/>
            </w:pPr>
          </w:p>
        </w:tc>
        <w:tc>
          <w:tcPr>
            <w:tcW w:type="dxa" w:w="1850"/>
          </w:tcPr>
          <w:p>
            <w:pPr>
              <w:spacing w:after="0"/>
              <w:jc w:val="left"/>
            </w:pPr>
            <w:r>
              <w:rPr>
                <w:sz w:val="16"/>
              </w:rPr>
              <w:t>Physical measure: in event narratives only (local data needed).</w:t>
            </w:r>
          </w:p>
        </w:tc>
      </w:tr>
      <w:tr>
        <w:trPr>
          <w:cantSplit/>
        </w:trPr>
        <w:tc>
          <w:tcPr>
            <w:tcW w:type="dxa" w:w="1866"/>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53"/>
          </w:tcPr>
          <w:p>
            <w:pPr>
              <w:spacing w:after="0"/>
              <w:jc w:val="right"/>
            </w:pPr>
            <w:r>
              <w:rPr>
                <w:sz w:val="16"/>
              </w:rPr>
              <w:t>3 records, 2006 to 2011</w:t>
            </w:r>
          </w:p>
        </w:tc>
        <w:tc>
          <w:tcPr>
            <w:tcW w:type="dxa" w:w="1973"/>
          </w:tcPr>
          <w:p>
            <w:pPr>
              <w:spacing w:after="0"/>
              <w:jc w:val="left"/>
            </w:pPr>
          </w:p>
        </w:tc>
        <w:tc>
          <w:tcPr>
            <w:tcW w:type="dxa" w:w="1571"/>
          </w:tcPr>
          <w:p>
            <w:pPr>
              <w:spacing w:after="0"/>
              <w:jc w:val="left"/>
            </w:pPr>
            <w:r>
              <w:rPr>
                <w:sz w:val="16"/>
              </w:rPr>
              <w:t>Lightning, 2011-07-01, $0 property; $0 crops (2011 dollars), 1 direct death</w:t>
            </w:r>
          </w:p>
        </w:tc>
        <w:tc>
          <w:tcPr>
            <w:tcW w:type="dxa" w:w="1611"/>
          </w:tcPr>
          <w:p>
            <w:pPr>
              <w:spacing w:after="0"/>
              <w:jc w:val="left"/>
            </w:pPr>
            <w:r>
              <w:rPr>
                <w:sz w:val="16"/>
              </w:rPr>
              <w:t>Lightning, 2007-08-13, $4,000 property; $0 crops (2007 dollars)</w:t>
            </w:r>
          </w:p>
        </w:tc>
        <w:tc>
          <w:tcPr>
            <w:tcW w:type="dxa" w:w="1606"/>
          </w:tcPr>
          <w:p>
            <w:pPr>
              <w:spacing w:after="0"/>
              <w:jc w:val="left"/>
            </w:pPr>
            <w:r>
              <w:rPr>
                <w:sz w:val="16"/>
              </w:rPr>
              <w:t>Event records naming jurisdictions in the plan: Grantsburg village (1 record).</w:t>
            </w:r>
          </w:p>
        </w:tc>
        <w:tc>
          <w:tcPr>
            <w:tcW w:type="dxa" w:w="1850"/>
          </w:tcPr>
          <w:p>
            <w:pPr>
              <w:spacing w:after="0"/>
              <w:jc w:val="left"/>
            </w:pPr>
            <w:r>
              <w:rPr>
                <w:sz w:val="16"/>
              </w:rPr>
              <w:t>Storm Events lists lightning with damage or casualties; physical measure in event narratives only (local data needed).</w:t>
            </w:r>
          </w:p>
        </w:tc>
      </w:tr>
      <w:tr>
        <w:trPr>
          <w:cantSplit/>
        </w:trPr>
        <w:tc>
          <w:tcPr>
            <w:tcW w:type="dxa" w:w="1866"/>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53"/>
          </w:tcPr>
          <w:p>
            <w:pPr>
              <w:spacing w:after="0"/>
              <w:jc w:val="right"/>
            </w:pPr>
            <w:r>
              <w:rPr>
                <w:sz w:val="16"/>
              </w:rPr>
              <w:t>1 record, 2004 (1 zone-level)</w:t>
            </w:r>
          </w:p>
        </w:tc>
        <w:tc>
          <w:tcPr>
            <w:tcW w:type="dxa" w:w="1973"/>
          </w:tcPr>
          <w:p>
            <w:pPr>
              <w:spacing w:after="0"/>
              <w:jc w:val="left"/>
            </w:pPr>
            <w:r>
              <w:rPr>
                <w:sz w:val="16"/>
              </w:rPr>
              <w:t>40 kt (46 mph); 1 with a recorded value</w:t>
            </w:r>
          </w:p>
        </w:tc>
        <w:tc>
          <w:tcPr>
            <w:tcW w:type="dxa" w:w="1571"/>
          </w:tcPr>
          <w:p>
            <w:pPr>
              <w:spacing w:after="0"/>
              <w:jc w:val="left"/>
            </w:pPr>
            <w:r>
              <w:rPr>
                <w:sz w:val="16"/>
              </w:rPr>
              <w:t>40 kt (46 mph) measured gust, Strong Wind, 2004-09-15; NWS zone WIZ006</w:t>
            </w:r>
          </w:p>
        </w:tc>
        <w:tc>
          <w:tcPr>
            <w:tcW w:type="dxa" w:w="1611"/>
          </w:tcPr>
          <w:p>
            <w:pPr>
              <w:spacing w:after="0"/>
              <w:jc w:val="left"/>
            </w:pPr>
          </w:p>
        </w:tc>
        <w:tc>
          <w:tcPr>
            <w:tcW w:type="dxa" w:w="1606"/>
          </w:tcPr>
          <w:p>
            <w:pPr>
              <w:spacing w:after="0"/>
              <w:jc w:val="left"/>
            </w:pPr>
            <w:r>
              <w:rPr>
                <w:sz w:val="16"/>
              </w:rPr>
              <w:t>Countywide (zone-level records).</w:t>
            </w:r>
          </w:p>
        </w:tc>
        <w:tc>
          <w:tcPr>
            <w:tcW w:type="dxa" w:w="1850"/>
          </w:tcPr>
          <w:p>
            <w:pPr>
              <w:spacing w:after="0"/>
              <w:jc w:val="left"/>
            </w:pPr>
          </w:p>
        </w:tc>
      </w:tr>
      <w:tr>
        <w:trPr>
          <w:cantSplit/>
        </w:trPr>
        <w:tc>
          <w:tcPr>
            <w:tcW w:type="dxa" w:w="1866"/>
          </w:tcPr>
          <w:p>
            <w:pPr>
              <w:spacing w:after="0"/>
              <w:jc w:val="left"/>
            </w:pPr>
            <w:r>
              <w:rPr>
                <w:sz w:val="16"/>
              </w:rPr>
              <w:t>Thunderstorm Wind</w:t>
            </w:r>
          </w:p>
        </w:tc>
        <w:tc>
          <w:tcPr>
            <w:tcW w:type="dxa" w:w="1882"/>
          </w:tcPr>
          <w:p>
            <w:pPr>
              <w:spacing w:after="0"/>
              <w:jc w:val="left"/>
            </w:pPr>
            <w:r>
              <w:rPr>
                <w:sz w:val="16"/>
              </w:rPr>
              <w:t>wind speed (kt and mph)</w:t>
            </w:r>
          </w:p>
        </w:tc>
        <w:tc>
          <w:tcPr>
            <w:tcW w:type="dxa" w:w="1753"/>
          </w:tcPr>
          <w:p>
            <w:pPr>
              <w:spacing w:after="0"/>
              <w:jc w:val="right"/>
            </w:pPr>
            <w:r>
              <w:rPr>
                <w:sz w:val="16"/>
              </w:rPr>
              <w:t>148 records, 1973 to 2026</w:t>
            </w:r>
          </w:p>
        </w:tc>
        <w:tc>
          <w:tcPr>
            <w:tcW w:type="dxa" w:w="1973"/>
          </w:tcPr>
          <w:p>
            <w:pPr>
              <w:spacing w:after="0"/>
              <w:jc w:val="left"/>
            </w:pPr>
            <w:r>
              <w:rPr>
                <w:sz w:val="16"/>
              </w:rPr>
              <w:t>50 kt (58 mph) to 104 kt (120 mph) (median 52 kt (60 mph)); 124 with a recorded value</w:t>
            </w:r>
          </w:p>
        </w:tc>
        <w:tc>
          <w:tcPr>
            <w:tcW w:type="dxa" w:w="1571"/>
          </w:tcPr>
          <w:p>
            <w:pPr>
              <w:spacing w:after="0"/>
              <w:jc w:val="left"/>
            </w:pPr>
            <w:r>
              <w:rPr>
                <w:sz w:val="16"/>
              </w:rPr>
              <w:t>104 kt (120 mph) estimated gust, Thunderstorm Wind, 2011-07-01; same speed and measurement basis also recorded on 2011-07-01</w:t>
            </w:r>
          </w:p>
        </w:tc>
        <w:tc>
          <w:tcPr>
            <w:tcW w:type="dxa" w:w="1611"/>
          </w:tcPr>
          <w:p>
            <w:pPr>
              <w:spacing w:after="0"/>
              <w:jc w:val="left"/>
            </w:pPr>
            <w:r>
              <w:rPr>
                <w:sz w:val="16"/>
              </w:rPr>
              <w:t>Thunderstorm Wind, 1995-08-18, $250,000 property; crops not recorded (1995 dollars)</w:t>
            </w:r>
          </w:p>
        </w:tc>
        <w:tc>
          <w:tcPr>
            <w:tcW w:type="dxa" w:w="1606"/>
          </w:tcPr>
          <w:p>
            <w:pPr>
              <w:spacing w:after="0"/>
              <w:jc w:val="left"/>
            </w:pPr>
            <w:r>
              <w:rPr>
                <w:sz w:val="16"/>
              </w:rPr>
              <w:t>Event records naming jurisdictions in the plan: Grantsburg village (23 records), Webster village (18 records), Siren village (13 records).</w:t>
            </w:r>
          </w:p>
        </w:tc>
        <w:tc>
          <w:tcPr>
            <w:tcW w:type="dxa" w:w="1850"/>
          </w:tcPr>
          <w:p>
            <w:pPr>
              <w:spacing w:after="0"/>
              <w:jc w:val="left"/>
            </w:pPr>
          </w:p>
        </w:tc>
      </w:tr>
      <w:tr>
        <w:trPr>
          <w:cantSplit/>
        </w:trPr>
        <w:tc>
          <w:tcPr>
            <w:tcW w:type="dxa" w:w="1866"/>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53"/>
          </w:tcPr>
          <w:p>
            <w:pPr>
              <w:spacing w:after="0"/>
              <w:jc w:val="right"/>
            </w:pPr>
            <w:r>
              <w:rPr>
                <w:sz w:val="16"/>
              </w:rPr>
              <w:t>15 records, 1953 to 2018</w:t>
            </w:r>
          </w:p>
        </w:tc>
        <w:tc>
          <w:tcPr>
            <w:tcW w:type="dxa" w:w="1973"/>
          </w:tcPr>
          <w:p>
            <w:pPr>
              <w:spacing w:after="0"/>
              <w:jc w:val="left"/>
            </w:pPr>
            <w:r>
              <w:rPr>
                <w:sz w:val="16"/>
              </w:rPr>
              <w:t>F/EF0 to F/EF3 (median F/EF0); 14 with a recorded value</w:t>
            </w:r>
          </w:p>
        </w:tc>
        <w:tc>
          <w:tcPr>
            <w:tcW w:type="dxa" w:w="1571"/>
          </w:tcPr>
          <w:p>
            <w:pPr>
              <w:spacing w:after="0"/>
              <w:jc w:val="left"/>
            </w:pPr>
            <w:r>
              <w:rPr>
                <w:sz w:val="16"/>
              </w:rPr>
              <w:t>F3 tornado, 2001-06-18, 30 mi within this county, 880 yd wide, $10,000,000 property; crops not reported (2001 dollars), 2 direct deaths, 16 direct injuries</w:t>
            </w:r>
          </w:p>
        </w:tc>
        <w:tc>
          <w:tcPr>
            <w:tcW w:type="dxa" w:w="1611"/>
          </w:tcPr>
          <w:p>
            <w:pPr>
              <w:spacing w:after="0"/>
              <w:jc w:val="left"/>
            </w:pPr>
          </w:p>
        </w:tc>
        <w:tc>
          <w:tcPr>
            <w:tcW w:type="dxa" w:w="1606"/>
          </w:tcPr>
          <w:p>
            <w:pPr>
              <w:spacing w:after="0"/>
              <w:jc w:val="left"/>
            </w:pPr>
            <w:r>
              <w:rPr>
                <w:sz w:val="16"/>
              </w:rPr>
              <w:t>Event records naming jurisdictions in the plan: Grantsburg village (4 records), Siren village (2 records).</w:t>
            </w:r>
          </w:p>
        </w:tc>
        <w:tc>
          <w:tcPr>
            <w:tcW w:type="dxa" w:w="18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6"/>
          </w:tcPr>
          <w:p>
            <w:pPr>
              <w:spacing w:after="0"/>
              <w:jc w:val="left"/>
            </w:pPr>
            <w:r>
              <w:rPr>
                <w:sz w:val="16"/>
              </w:rPr>
              <w:t>Wildfire</w:t>
            </w:r>
          </w:p>
        </w:tc>
        <w:tc>
          <w:tcPr>
            <w:tcW w:type="dxa" w:w="1882"/>
          </w:tcPr>
          <w:p>
            <w:pPr>
              <w:spacing w:after="0"/>
              <w:jc w:val="left"/>
            </w:pPr>
            <w:r>
              <w:rPr>
                <w:sz w:val="16"/>
              </w:rPr>
              <w:t>acres burned (local data)</w:t>
            </w:r>
          </w:p>
        </w:tc>
        <w:tc>
          <w:tcPr>
            <w:tcW w:type="dxa" w:w="1753"/>
          </w:tcPr>
          <w:p>
            <w:pPr>
              <w:spacing w:after="0"/>
              <w:jc w:val="right"/>
            </w:pPr>
            <w:r>
              <w:rPr>
                <w:sz w:val="16"/>
              </w:rPr>
              <w:t>0</w:t>
            </w:r>
          </w:p>
        </w:tc>
        <w:tc>
          <w:tcPr>
            <w:tcW w:type="dxa" w:w="1973"/>
          </w:tcPr>
          <w:p>
            <w:pPr>
              <w:spacing w:after="0"/>
              <w:jc w:val="left"/>
            </w:pPr>
          </w:p>
        </w:tc>
        <w:tc>
          <w:tcPr>
            <w:tcW w:type="dxa" w:w="1571"/>
          </w:tcPr>
          <w:p>
            <w:pPr>
              <w:spacing w:after="0"/>
              <w:jc w:val="left"/>
            </w:pPr>
          </w:p>
        </w:tc>
        <w:tc>
          <w:tcPr>
            <w:tcW w:type="dxa" w:w="1611"/>
          </w:tcPr>
          <w:p>
            <w:pPr>
              <w:spacing w:after="0"/>
              <w:jc w:val="left"/>
            </w:pPr>
          </w:p>
        </w:tc>
        <w:tc>
          <w:tcPr>
            <w:tcW w:type="dxa" w:w="1606"/>
          </w:tcPr>
          <w:p>
            <w:pPr>
              <w:spacing w:after="0"/>
              <w:jc w:val="left"/>
            </w:pPr>
          </w:p>
        </w:tc>
        <w:tc>
          <w:tcPr>
            <w:tcW w:type="dxa" w:w="1850"/>
          </w:tcPr>
          <w:p>
            <w:pPr>
              <w:spacing w:after="0"/>
              <w:jc w:val="left"/>
            </w:pPr>
            <w:r>
              <w:rPr>
                <w:sz w:val="16"/>
              </w:rPr>
              <w:t>Acres burned: in event narratives only (local data needed).</w:t>
            </w:r>
          </w:p>
        </w:tc>
      </w:tr>
      <w:tr>
        <w:trPr>
          <w:cantSplit/>
        </w:trPr>
        <w:tc>
          <w:tcPr>
            <w:tcW w:type="dxa" w:w="1866"/>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53"/>
          </w:tcPr>
          <w:p>
            <w:pPr>
              <w:spacing w:after="0"/>
              <w:jc w:val="right"/>
            </w:pPr>
            <w:r>
              <w:rPr>
                <w:sz w:val="16"/>
              </w:rPr>
              <w:t>89 records, 1996 to 2026 (89 zone-level)</w:t>
            </w:r>
          </w:p>
        </w:tc>
        <w:tc>
          <w:tcPr>
            <w:tcW w:type="dxa" w:w="1973"/>
          </w:tcPr>
          <w:p>
            <w:pPr>
              <w:spacing w:after="0"/>
              <w:jc w:val="left"/>
            </w:pPr>
          </w:p>
        </w:tc>
        <w:tc>
          <w:tcPr>
            <w:tcW w:type="dxa" w:w="1571"/>
          </w:tcPr>
          <w:p>
            <w:pPr>
              <w:spacing w:after="0"/>
              <w:jc w:val="left"/>
            </w:pPr>
            <w:r>
              <w:rPr>
                <w:sz w:val="16"/>
              </w:rPr>
              <w:t>Heavy Snow, 2025-03-04, $50,000 property; $0 crops (2025 dollars); NWS zone WIZ006</w:t>
            </w:r>
          </w:p>
        </w:tc>
        <w:tc>
          <w:tcPr>
            <w:tcW w:type="dxa" w:w="1611"/>
          </w:tcPr>
          <w:p>
            <w:pPr>
              <w:spacing w:after="0"/>
              <w:jc w:val="left"/>
            </w:pPr>
          </w:p>
        </w:tc>
        <w:tc>
          <w:tcPr>
            <w:tcW w:type="dxa" w:w="1606"/>
          </w:tcPr>
          <w:p>
            <w:pPr>
              <w:spacing w:after="0"/>
              <w:jc w:val="left"/>
            </w:pPr>
            <w:r>
              <w:rPr>
                <w:sz w:val="16"/>
              </w:rPr>
              <w:t>Countywide (zone-level records).</w:t>
            </w:r>
          </w:p>
        </w:tc>
        <w:tc>
          <w:tcPr>
            <w:tcW w:type="dxa" w:w="185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4"/>
        <w:gridCol w:w="2632"/>
        <w:gridCol w:w="3372"/>
        <w:gridCol w:w="2190"/>
        <w:gridCol w:w="704"/>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4"/>
            <w:shd w:val="clear" w:color="auto" w:fill="E8E8E8"/>
          </w:tcPr>
          <w:p>
            <w:pPr>
              <w:spacing w:after="0"/>
              <w:jc w:val="left"/>
            </w:pPr>
            <w:r>
              <w:rPr>
                <w:b/>
                <w:sz w:val="16"/>
              </w:rPr>
              <w:t>Type</w:t>
            </w:r>
          </w:p>
        </w:tc>
        <w:tc>
          <w:tcPr>
            <w:tcW w:type="dxa" w:w="2632"/>
            <w:shd w:val="clear" w:color="auto" w:fill="E8E8E8"/>
          </w:tcPr>
          <w:p>
            <w:pPr>
              <w:spacing w:after="0"/>
              <w:jc w:val="left"/>
            </w:pPr>
            <w:r>
              <w:rPr>
                <w:b/>
                <w:sz w:val="16"/>
              </w:rPr>
              <w:t>Title</w:t>
            </w:r>
          </w:p>
        </w:tc>
        <w:tc>
          <w:tcPr>
            <w:tcW w:type="dxa" w:w="3372"/>
            <w:shd w:val="clear" w:color="auto" w:fill="E8E8E8"/>
          </w:tcPr>
          <w:p>
            <w:pPr>
              <w:spacing w:after="0"/>
              <w:jc w:val="left"/>
            </w:pPr>
            <w:r>
              <w:rPr>
                <w:b/>
                <w:sz w:val="16"/>
              </w:rPr>
              <w:t>Mapped hazard</w:t>
            </w:r>
          </w:p>
        </w:tc>
        <w:tc>
          <w:tcPr>
            <w:tcW w:type="dxa" w:w="21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4"/>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24"/>
          </w:tcPr>
          <w:p>
            <w:pPr>
              <w:spacing w:after="0"/>
              <w:jc w:val="left"/>
            </w:pPr>
            <w:r>
              <w:rPr>
                <w:sz w:val="16"/>
              </w:rPr>
              <w:t>Major disaster</w:t>
            </w:r>
          </w:p>
        </w:tc>
        <w:tc>
          <w:tcPr>
            <w:tcW w:type="dxa" w:w="2632"/>
          </w:tcPr>
          <w:p>
            <w:pPr>
              <w:spacing w:after="0"/>
              <w:jc w:val="left"/>
            </w:pPr>
            <w:r>
              <w:rPr>
                <w:sz w:val="16"/>
              </w:rPr>
              <w:t>COVID-19 Pandemic</w:t>
            </w:r>
          </w:p>
        </w:tc>
        <w:tc>
          <w:tcPr>
            <w:tcW w:type="dxa" w:w="3372"/>
          </w:tcPr>
          <w:p>
            <w:pPr>
              <w:spacing w:after="0"/>
              <w:jc w:val="left"/>
            </w:pPr>
            <w:r>
              <w:rPr>
                <w:sz w:val="16"/>
              </w:rPr>
              <w:t>Non-natural, not counted</w:t>
            </w:r>
          </w:p>
        </w:tc>
        <w:tc>
          <w:tcPr>
            <w:tcW w:type="dxa" w:w="2190"/>
          </w:tcPr>
          <w:p>
            <w:pPr>
              <w:spacing w:after="0"/>
              <w:jc w:val="right"/>
            </w:pPr>
            <w:r>
              <w:rPr>
                <w:sz w:val="16"/>
              </w:rPr>
              <w:t>no Public Assistance recorded</w:t>
            </w:r>
          </w:p>
        </w:tc>
        <w:tc>
          <w:tcPr>
            <w:tcW w:type="dxa" w:w="704"/>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24"/>
          </w:tcPr>
          <w:p>
            <w:pPr>
              <w:spacing w:after="0"/>
              <w:jc w:val="left"/>
            </w:pPr>
            <w:r>
              <w:rPr>
                <w:sz w:val="16"/>
              </w:rPr>
              <w:t>Emergency</w:t>
            </w:r>
          </w:p>
        </w:tc>
        <w:tc>
          <w:tcPr>
            <w:tcW w:type="dxa" w:w="2632"/>
          </w:tcPr>
          <w:p>
            <w:pPr>
              <w:spacing w:after="0"/>
              <w:jc w:val="left"/>
            </w:pPr>
            <w:r>
              <w:rPr>
                <w:sz w:val="16"/>
              </w:rPr>
              <w:t>COVID-19</w:t>
            </w:r>
          </w:p>
        </w:tc>
        <w:tc>
          <w:tcPr>
            <w:tcW w:type="dxa" w:w="3372"/>
          </w:tcPr>
          <w:p>
            <w:pPr>
              <w:spacing w:after="0"/>
              <w:jc w:val="left"/>
            </w:pPr>
            <w:r>
              <w:rPr>
                <w:sz w:val="16"/>
              </w:rPr>
              <w:t>Non-natural, not counted</w:t>
            </w:r>
          </w:p>
        </w:tc>
        <w:tc>
          <w:tcPr>
            <w:tcW w:type="dxa" w:w="2190"/>
          </w:tcPr>
          <w:p>
            <w:pPr>
              <w:spacing w:after="0"/>
              <w:jc w:val="right"/>
            </w:pPr>
            <w:r>
              <w:rPr>
                <w:sz w:val="16"/>
              </w:rPr>
              <w:t>no Public Assistance recorded</w:t>
            </w:r>
          </w:p>
        </w:tc>
        <w:tc>
          <w:tcPr>
            <w:tcW w:type="dxa" w:w="704"/>
          </w:tcPr>
          <w:p>
            <w:pPr>
              <w:spacing w:after="0"/>
              <w:jc w:val="left"/>
            </w:pPr>
            <w:r>
              <w:rPr>
                <w:sz w:val="16"/>
              </w:rPr>
              <w:t>new since last plan</w:t>
            </w:r>
          </w:p>
        </w:tc>
        <w:tc>
          <w:tcPr>
            <w:tcW w:type="dxa" w:w="880"/>
          </w:tcPr>
          <w:p>
            <w:pPr>
              <w:spacing w:after="0"/>
              <w:jc w:val="left"/>
            </w:pPr>
            <w:r>
              <w:rPr>
                <w:sz w:val="16"/>
              </w:rPr>
              <w:t>same incident as DR-4520</w:t>
            </w:r>
          </w:p>
        </w:tc>
      </w:tr>
      <w:tr>
        <w:trPr>
          <w:cantSplit/>
        </w:trPr>
        <w:tc>
          <w:tcPr>
            <w:tcW w:type="dxa" w:w="1037"/>
          </w:tcPr>
          <w:p>
            <w:pPr>
              <w:spacing w:after="0"/>
              <w:jc w:val="left"/>
            </w:pPr>
            <w:r>
              <w:rPr>
                <w:sz w:val="16"/>
              </w:rPr>
              <w:t>2018-08-10</w:t>
            </w:r>
          </w:p>
        </w:tc>
        <w:tc>
          <w:tcPr>
            <w:tcW w:type="dxa" w:w="1037"/>
          </w:tcPr>
          <w:p>
            <w:pPr>
              <w:spacing w:after="0"/>
              <w:jc w:val="left"/>
            </w:pPr>
            <w:r>
              <w:rPr>
                <w:sz w:val="16"/>
              </w:rPr>
              <w:t>2018-06-15</w:t>
            </w:r>
          </w:p>
        </w:tc>
        <w:tc>
          <w:tcPr>
            <w:tcW w:type="dxa" w:w="1037"/>
          </w:tcPr>
          <w:p>
            <w:pPr>
              <w:spacing w:after="0"/>
              <w:jc w:val="left"/>
            </w:pPr>
            <w:r>
              <w:rPr>
                <w:sz w:val="16"/>
              </w:rPr>
              <w:t>DR-4383-WI</w:t>
            </w:r>
          </w:p>
        </w:tc>
        <w:tc>
          <w:tcPr>
            <w:tcW w:type="dxa" w:w="1224"/>
          </w:tcPr>
          <w:p>
            <w:pPr>
              <w:spacing w:after="0"/>
              <w:jc w:val="left"/>
            </w:pPr>
            <w:r>
              <w:rPr>
                <w:sz w:val="16"/>
              </w:rPr>
              <w:t>Major disaster</w:t>
            </w:r>
          </w:p>
        </w:tc>
        <w:tc>
          <w:tcPr>
            <w:tcW w:type="dxa" w:w="2632"/>
          </w:tcPr>
          <w:p>
            <w:pPr>
              <w:spacing w:after="0"/>
              <w:jc w:val="left"/>
            </w:pPr>
            <w:r>
              <w:rPr>
                <w:sz w:val="16"/>
              </w:rPr>
              <w:t>Severe Storms, Straight-Line Winds, and Flooding</w:t>
            </w:r>
          </w:p>
        </w:tc>
        <w:tc>
          <w:tcPr>
            <w:tcW w:type="dxa" w:w="3372"/>
          </w:tcPr>
          <w:p>
            <w:pPr>
              <w:spacing w:after="0"/>
              <w:jc w:val="left"/>
            </w:pPr>
            <w:r>
              <w:rPr>
                <w:sz w:val="16"/>
              </w:rPr>
              <w:t>Inland Flooding (primary); also designated: Strong Wind</w:t>
            </w:r>
          </w:p>
        </w:tc>
        <w:tc>
          <w:tcPr>
            <w:tcW w:type="dxa" w:w="2190"/>
          </w:tcPr>
          <w:p>
            <w:pPr>
              <w:spacing w:after="0"/>
              <w:jc w:val="right"/>
            </w:pPr>
            <w:r>
              <w:rPr>
                <w:sz w:val="16"/>
              </w:rPr>
              <w:t>$51,536.79</w:t>
            </w:r>
          </w:p>
        </w:tc>
        <w:tc>
          <w:tcPr>
            <w:tcW w:type="dxa" w:w="704"/>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2016-08-09</w:t>
            </w:r>
          </w:p>
        </w:tc>
        <w:tc>
          <w:tcPr>
            <w:tcW w:type="dxa" w:w="1037"/>
          </w:tcPr>
          <w:p>
            <w:pPr>
              <w:spacing w:after="0"/>
              <w:jc w:val="left"/>
            </w:pPr>
            <w:r>
              <w:rPr>
                <w:sz w:val="16"/>
              </w:rPr>
              <w:t>2016-07-11</w:t>
            </w:r>
          </w:p>
        </w:tc>
        <w:tc>
          <w:tcPr>
            <w:tcW w:type="dxa" w:w="1037"/>
          </w:tcPr>
          <w:p>
            <w:pPr>
              <w:spacing w:after="0"/>
              <w:jc w:val="left"/>
            </w:pPr>
            <w:r>
              <w:rPr>
                <w:sz w:val="16"/>
              </w:rPr>
              <w:t>DR-4276-WI</w:t>
            </w:r>
          </w:p>
        </w:tc>
        <w:tc>
          <w:tcPr>
            <w:tcW w:type="dxa" w:w="1224"/>
          </w:tcPr>
          <w:p>
            <w:pPr>
              <w:spacing w:after="0"/>
              <w:jc w:val="left"/>
            </w:pPr>
            <w:r>
              <w:rPr>
                <w:sz w:val="16"/>
              </w:rPr>
              <w:t>Major disaster</w:t>
            </w:r>
          </w:p>
        </w:tc>
        <w:tc>
          <w:tcPr>
            <w:tcW w:type="dxa" w:w="2632"/>
          </w:tcPr>
          <w:p>
            <w:pPr>
              <w:spacing w:after="0"/>
              <w:jc w:val="left"/>
            </w:pPr>
            <w:r>
              <w:rPr>
                <w:sz w:val="16"/>
              </w:rPr>
              <w:t>Severe Storms and Flooding</w:t>
            </w:r>
          </w:p>
        </w:tc>
        <w:tc>
          <w:tcPr>
            <w:tcW w:type="dxa" w:w="3372"/>
          </w:tcPr>
          <w:p>
            <w:pPr>
              <w:spacing w:after="0"/>
              <w:jc w:val="left"/>
            </w:pPr>
            <w:r>
              <w:rPr>
                <w:sz w:val="16"/>
              </w:rPr>
              <w:t>Inland Flooding</w:t>
            </w:r>
          </w:p>
        </w:tc>
        <w:tc>
          <w:tcPr>
            <w:tcW w:type="dxa" w:w="2190"/>
          </w:tcPr>
          <w:p>
            <w:pPr>
              <w:spacing w:after="0"/>
              <w:jc w:val="right"/>
            </w:pPr>
            <w:r>
              <w:rPr>
                <w:sz w:val="16"/>
              </w:rPr>
              <w:t>$712,677.15</w:t>
            </w:r>
          </w:p>
        </w:tc>
        <w:tc>
          <w:tcPr>
            <w:tcW w:type="dxa" w:w="70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24"/>
          </w:tcPr>
          <w:p>
            <w:pPr>
              <w:spacing w:after="0"/>
              <w:jc w:val="left"/>
            </w:pPr>
            <w:r>
              <w:rPr>
                <w:sz w:val="16"/>
              </w:rPr>
              <w:t>Emergency</w:t>
            </w:r>
          </w:p>
        </w:tc>
        <w:tc>
          <w:tcPr>
            <w:tcW w:type="dxa" w:w="2632"/>
          </w:tcPr>
          <w:p>
            <w:pPr>
              <w:spacing w:after="0"/>
              <w:jc w:val="left"/>
            </w:pPr>
            <w:r>
              <w:rPr>
                <w:sz w:val="16"/>
              </w:rPr>
              <w:t>Hurricane Katrina Evacuation</w:t>
            </w:r>
          </w:p>
        </w:tc>
        <w:tc>
          <w:tcPr>
            <w:tcW w:type="dxa" w:w="3372"/>
          </w:tcPr>
          <w:p>
            <w:pPr>
              <w:spacing w:after="0"/>
              <w:jc w:val="left"/>
            </w:pPr>
            <w:r>
              <w:rPr>
                <w:sz w:val="16"/>
              </w:rPr>
              <w:t>Hurricane: evacuation support, not a local hazard event; not counted</w:t>
            </w:r>
          </w:p>
        </w:tc>
        <w:tc>
          <w:tcPr>
            <w:tcW w:type="dxa" w:w="2190"/>
          </w:tcPr>
          <w:p>
            <w:pPr>
              <w:spacing w:after="0"/>
              <w:jc w:val="right"/>
            </w:pPr>
            <w:r>
              <w:rPr>
                <w:sz w:val="16"/>
              </w:rPr>
              <w:t>no Public Assistance recorded</w:t>
            </w:r>
          </w:p>
        </w:tc>
        <w:tc>
          <w:tcPr>
            <w:tcW w:type="dxa" w:w="70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224"/>
          </w:tcPr>
          <w:p>
            <w:pPr>
              <w:spacing w:after="0"/>
              <w:jc w:val="left"/>
            </w:pPr>
            <w:r>
              <w:rPr>
                <w:sz w:val="16"/>
              </w:rPr>
              <w:t>Major disaster</w:t>
            </w:r>
          </w:p>
        </w:tc>
        <w:tc>
          <w:tcPr>
            <w:tcW w:type="dxa" w:w="2632"/>
          </w:tcPr>
          <w:p>
            <w:pPr>
              <w:spacing w:after="0"/>
              <w:jc w:val="left"/>
            </w:pPr>
            <w:r>
              <w:rPr>
                <w:sz w:val="16"/>
              </w:rPr>
              <w:t>Severe Storms, Tornadoes and Flooding</w:t>
            </w:r>
          </w:p>
        </w:tc>
        <w:tc>
          <w:tcPr>
            <w:tcW w:type="dxa" w:w="3372"/>
          </w:tcPr>
          <w:p>
            <w:pPr>
              <w:spacing w:after="0"/>
              <w:jc w:val="left"/>
            </w:pPr>
            <w:r>
              <w:rPr>
                <w:sz w:val="16"/>
              </w:rPr>
              <w:t>Tornado (primary); also designated: Inland Flooding</w:t>
            </w:r>
          </w:p>
        </w:tc>
        <w:tc>
          <w:tcPr>
            <w:tcW w:type="dxa" w:w="2190"/>
          </w:tcPr>
          <w:p>
            <w:pPr>
              <w:spacing w:after="0"/>
              <w:jc w:val="right"/>
            </w:pPr>
            <w:r>
              <w:rPr>
                <w:sz w:val="16"/>
              </w:rPr>
              <w:t>PA not declared for this county</w:t>
            </w:r>
          </w:p>
        </w:tc>
        <w:tc>
          <w:tcPr>
            <w:tcW w:type="dxa" w:w="70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24"/>
          </w:tcPr>
          <w:p>
            <w:pPr>
              <w:spacing w:after="0"/>
              <w:jc w:val="left"/>
            </w:pPr>
            <w:r>
              <w:rPr>
                <w:sz w:val="16"/>
              </w:rPr>
              <w:t>Major disaster</w:t>
            </w:r>
          </w:p>
        </w:tc>
        <w:tc>
          <w:tcPr>
            <w:tcW w:type="dxa" w:w="2632"/>
          </w:tcPr>
          <w:p>
            <w:pPr>
              <w:spacing w:after="0"/>
              <w:jc w:val="left"/>
            </w:pPr>
            <w:r>
              <w:rPr>
                <w:sz w:val="16"/>
              </w:rPr>
              <w:t>Flooding, Severe Storms and Tornadoes</w:t>
            </w:r>
          </w:p>
        </w:tc>
        <w:tc>
          <w:tcPr>
            <w:tcW w:type="dxa" w:w="3372"/>
          </w:tcPr>
          <w:p>
            <w:pPr>
              <w:spacing w:after="0"/>
              <w:jc w:val="left"/>
            </w:pPr>
            <w:r>
              <w:rPr>
                <w:sz w:val="16"/>
              </w:rPr>
              <w:t>Inland Flooding (primary); also designated: Tornado, Winter Weather</w:t>
            </w:r>
          </w:p>
        </w:tc>
        <w:tc>
          <w:tcPr>
            <w:tcW w:type="dxa" w:w="2190"/>
          </w:tcPr>
          <w:p>
            <w:pPr>
              <w:spacing w:after="0"/>
              <w:jc w:val="right"/>
            </w:pPr>
            <w:r>
              <w:rPr>
                <w:sz w:val="16"/>
              </w:rPr>
              <w:t>$5,178,816.62</w:t>
            </w:r>
          </w:p>
        </w:tc>
        <w:tc>
          <w:tcPr>
            <w:tcW w:type="dxa" w:w="70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224"/>
          </w:tcPr>
          <w:p>
            <w:pPr>
              <w:spacing w:after="0"/>
              <w:jc w:val="left"/>
            </w:pPr>
            <w:r>
              <w:rPr>
                <w:sz w:val="16"/>
              </w:rPr>
              <w:t>Major disaster</w:t>
            </w:r>
          </w:p>
        </w:tc>
        <w:tc>
          <w:tcPr>
            <w:tcW w:type="dxa" w:w="2632"/>
          </w:tcPr>
          <w:p>
            <w:pPr>
              <w:spacing w:after="0"/>
              <w:jc w:val="left"/>
            </w:pPr>
            <w:r>
              <w:rPr>
                <w:sz w:val="16"/>
              </w:rPr>
              <w:t>Severe Storms, Tornadoes, and Flooding</w:t>
            </w:r>
          </w:p>
        </w:tc>
        <w:tc>
          <w:tcPr>
            <w:tcW w:type="dxa" w:w="3372"/>
          </w:tcPr>
          <w:p>
            <w:pPr>
              <w:spacing w:after="0"/>
              <w:jc w:val="left"/>
            </w:pPr>
            <w:r>
              <w:rPr>
                <w:sz w:val="16"/>
              </w:rPr>
              <w:t>Inland Flooding; Tornado</w:t>
            </w:r>
          </w:p>
        </w:tc>
        <w:tc>
          <w:tcPr>
            <w:tcW w:type="dxa" w:w="2190"/>
          </w:tcPr>
          <w:p>
            <w:pPr>
              <w:spacing w:after="0"/>
              <w:jc w:val="right"/>
            </w:pPr>
            <w:r>
              <w:rPr>
                <w:sz w:val="16"/>
              </w:rPr>
              <w:t>$214,840.90</w:t>
            </w:r>
          </w:p>
        </w:tc>
        <w:tc>
          <w:tcPr>
            <w:tcW w:type="dxa" w:w="70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1977-10-03</w:t>
            </w:r>
          </w:p>
        </w:tc>
        <w:tc>
          <w:tcPr>
            <w:tcW w:type="dxa" w:w="1037"/>
          </w:tcPr>
          <w:p>
            <w:pPr>
              <w:spacing w:after="0"/>
              <w:jc w:val="left"/>
            </w:pPr>
            <w:r>
              <w:rPr>
                <w:sz w:val="16"/>
              </w:rPr>
              <w:t>1977-08-05</w:t>
            </w:r>
          </w:p>
        </w:tc>
        <w:tc>
          <w:tcPr>
            <w:tcW w:type="dxa" w:w="1037"/>
          </w:tcPr>
          <w:p>
            <w:pPr>
              <w:spacing w:after="0"/>
              <w:jc w:val="left"/>
            </w:pPr>
            <w:r>
              <w:rPr>
                <w:sz w:val="16"/>
              </w:rPr>
              <w:t>EM-3048-WI</w:t>
            </w:r>
          </w:p>
        </w:tc>
        <w:tc>
          <w:tcPr>
            <w:tcW w:type="dxa" w:w="1224"/>
          </w:tcPr>
          <w:p>
            <w:pPr>
              <w:spacing w:after="0"/>
              <w:jc w:val="left"/>
            </w:pPr>
            <w:r>
              <w:rPr>
                <w:sz w:val="16"/>
              </w:rPr>
              <w:t>Emergency</w:t>
            </w:r>
          </w:p>
        </w:tc>
        <w:tc>
          <w:tcPr>
            <w:tcW w:type="dxa" w:w="2632"/>
          </w:tcPr>
          <w:p>
            <w:pPr>
              <w:spacing w:after="0"/>
              <w:jc w:val="left"/>
            </w:pPr>
            <w:r>
              <w:rPr>
                <w:sz w:val="16"/>
              </w:rPr>
              <w:t>Winds, Hail &amp; Rain</w:t>
            </w:r>
          </w:p>
        </w:tc>
        <w:tc>
          <w:tcPr>
            <w:tcW w:type="dxa" w:w="3372"/>
          </w:tcPr>
          <w:p>
            <w:pPr>
              <w:spacing w:after="0"/>
              <w:jc w:val="left"/>
            </w:pPr>
            <w:r>
              <w:rPr>
                <w:sz w:val="16"/>
              </w:rPr>
              <w:t>Hail</w:t>
            </w:r>
          </w:p>
        </w:tc>
        <w:tc>
          <w:tcPr>
            <w:tcW w:type="dxa" w:w="2190"/>
          </w:tcPr>
          <w:p>
            <w:pPr>
              <w:spacing w:after="0"/>
              <w:jc w:val="right"/>
            </w:pPr>
            <w:r>
              <w:rPr>
                <w:sz w:val="16"/>
              </w:rPr>
              <w:t>no Public Assistance recorded</w:t>
            </w:r>
          </w:p>
        </w:tc>
        <w:tc>
          <w:tcPr>
            <w:tcW w:type="dxa" w:w="70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24"/>
          </w:tcPr>
          <w:p>
            <w:pPr>
              <w:spacing w:after="0"/>
              <w:jc w:val="left"/>
            </w:pPr>
            <w:r>
              <w:rPr>
                <w:sz w:val="16"/>
              </w:rPr>
              <w:t>Emergency</w:t>
            </w:r>
          </w:p>
        </w:tc>
        <w:tc>
          <w:tcPr>
            <w:tcW w:type="dxa" w:w="2632"/>
          </w:tcPr>
          <w:p>
            <w:pPr>
              <w:spacing w:after="0"/>
              <w:jc w:val="left"/>
            </w:pPr>
            <w:r>
              <w:rPr>
                <w:sz w:val="16"/>
              </w:rPr>
              <w:t>Drought</w:t>
            </w:r>
          </w:p>
        </w:tc>
        <w:tc>
          <w:tcPr>
            <w:tcW w:type="dxa" w:w="3372"/>
          </w:tcPr>
          <w:p>
            <w:pPr>
              <w:spacing w:after="0"/>
              <w:jc w:val="left"/>
            </w:pPr>
            <w:r>
              <w:rPr>
                <w:sz w:val="16"/>
              </w:rPr>
              <w:t>Drought</w:t>
            </w:r>
          </w:p>
        </w:tc>
        <w:tc>
          <w:tcPr>
            <w:tcW w:type="dxa" w:w="2190"/>
          </w:tcPr>
          <w:p>
            <w:pPr>
              <w:spacing w:after="0"/>
              <w:jc w:val="right"/>
            </w:pPr>
            <w:r>
              <w:rPr>
                <w:sz w:val="16"/>
              </w:rPr>
              <w:t>no Public Assistance recorded</w:t>
            </w:r>
          </w:p>
        </w:tc>
        <w:tc>
          <w:tcPr>
            <w:tcW w:type="dxa" w:w="704"/>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Public Assistance filed under this county for declarations that do not list it: 4 rows, $30,803.65</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30,803.65"/>
        <w:tblDescription w:val="Hazard Plain table b1d_pa_other"/>
      </w:tblPr>
      <w:tblGrid>
        <w:gridCol w:w="1531"/>
        <w:gridCol w:w="1531"/>
        <w:gridCol w:w="5221"/>
        <w:gridCol w:w="4299"/>
        <w:gridCol w:w="1531"/>
      </w:tblGrid>
      <w:tr>
        <w:trPr>
          <w:cantSplit/>
          <w:tblHeader/>
        </w:trPr>
        <w:tc>
          <w:tcPr>
            <w:tcW w:type="dxa" w:w="1531"/>
            <w:shd w:val="clear" w:color="auto" w:fill="E8E8E8"/>
          </w:tcPr>
          <w:p>
            <w:pPr>
              <w:spacing w:after="0"/>
              <w:jc w:val="left"/>
            </w:pPr>
            <w:r>
              <w:rPr>
                <w:b/>
                <w:sz w:val="16"/>
              </w:rPr>
              <w:t>FEMA number</w:t>
            </w:r>
          </w:p>
        </w:tc>
        <w:tc>
          <w:tcPr>
            <w:tcW w:type="dxa" w:w="1531"/>
            <w:shd w:val="clear" w:color="auto" w:fill="E8E8E8"/>
          </w:tcPr>
          <w:p>
            <w:pPr>
              <w:spacing w:after="0"/>
              <w:jc w:val="left"/>
            </w:pPr>
            <w:r>
              <w:rPr>
                <w:b/>
                <w:sz w:val="16"/>
              </w:rPr>
              <w:t>Declared</w:t>
            </w:r>
          </w:p>
        </w:tc>
        <w:tc>
          <w:tcPr>
            <w:tcW w:type="dxa" w:w="5221"/>
            <w:shd w:val="clear" w:color="auto" w:fill="E8E8E8"/>
          </w:tcPr>
          <w:p>
            <w:pPr>
              <w:spacing w:after="0"/>
              <w:jc w:val="left"/>
            </w:pPr>
            <w:r>
              <w:rPr>
                <w:b/>
                <w:sz w:val="16"/>
              </w:rPr>
              <w:t>Title</w:t>
            </w:r>
          </w:p>
        </w:tc>
        <w:tc>
          <w:tcPr>
            <w:tcW w:type="dxa" w:w="4299"/>
            <w:shd w:val="clear" w:color="auto" w:fill="E8E8E8"/>
          </w:tcPr>
          <w:p>
            <w:pPr>
              <w:spacing w:after="0"/>
              <w:jc w:val="left"/>
            </w:pPr>
            <w:r>
              <w:rPr>
                <w:b/>
                <w:sz w:val="16"/>
              </w:rPr>
              <w:t>Applicant</w:t>
            </w:r>
          </w:p>
        </w:tc>
        <w:tc>
          <w:tcPr>
            <w:tcW w:type="dxa" w:w="15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31"/>
          </w:tcPr>
          <w:p>
            <w:pPr>
              <w:spacing w:after="0"/>
              <w:jc w:val="left"/>
            </w:pPr>
            <w:r>
              <w:rPr>
                <w:sz w:val="16"/>
              </w:rPr>
              <w:t>DR-4459-WI</w:t>
            </w:r>
          </w:p>
        </w:tc>
        <w:tc>
          <w:tcPr>
            <w:tcW w:type="dxa" w:w="1531"/>
          </w:tcPr>
          <w:p>
            <w:pPr>
              <w:spacing w:after="0"/>
              <w:jc w:val="left"/>
            </w:pPr>
            <w:r>
              <w:rPr>
                <w:sz w:val="16"/>
              </w:rPr>
              <w:t>2019-08-27</w:t>
            </w:r>
          </w:p>
        </w:tc>
        <w:tc>
          <w:tcPr>
            <w:tcW w:type="dxa" w:w="5221"/>
          </w:tcPr>
          <w:p>
            <w:pPr>
              <w:spacing w:after="0"/>
              <w:jc w:val="left"/>
            </w:pPr>
            <w:r>
              <w:rPr>
                <w:sz w:val="16"/>
              </w:rPr>
              <w:t>Severe Storms, Tornadoes, Straight-Line Winds, and Flooding</w:t>
            </w:r>
          </w:p>
        </w:tc>
        <w:tc>
          <w:tcPr>
            <w:tcW w:type="dxa" w:w="4299"/>
          </w:tcPr>
          <w:p>
            <w:pPr>
              <w:spacing w:after="0"/>
              <w:jc w:val="left"/>
            </w:pPr>
            <w:r>
              <w:rPr>
                <w:sz w:val="16"/>
              </w:rPr>
              <w:t>St. Croix Chippewa Indians of Wisconsin</w:t>
            </w:r>
          </w:p>
        </w:tc>
        <w:tc>
          <w:tcPr>
            <w:tcW w:type="dxa" w:w="1531"/>
          </w:tcPr>
          <w:p>
            <w:pPr>
              <w:spacing w:after="0"/>
              <w:jc w:val="right"/>
            </w:pPr>
            <w:r>
              <w:rPr>
                <w:sz w:val="16"/>
              </w:rPr>
              <w:t>$19,766.65</w:t>
            </w:r>
          </w:p>
        </w:tc>
      </w:tr>
      <w:tr>
        <w:trPr>
          <w:cantSplit/>
        </w:trPr>
        <w:tc>
          <w:tcPr>
            <w:tcW w:type="dxa" w:w="1531"/>
          </w:tcPr>
          <w:p>
            <w:pPr>
              <w:spacing w:after="0"/>
              <w:jc w:val="left"/>
            </w:pPr>
            <w:r>
              <w:rPr>
                <w:sz w:val="16"/>
              </w:rPr>
              <w:t>DR-1966-WI</w:t>
            </w:r>
          </w:p>
        </w:tc>
        <w:tc>
          <w:tcPr>
            <w:tcW w:type="dxa" w:w="1531"/>
          </w:tcPr>
          <w:p>
            <w:pPr>
              <w:spacing w:after="0"/>
              <w:jc w:val="left"/>
            </w:pPr>
            <w:r>
              <w:rPr>
                <w:sz w:val="16"/>
              </w:rPr>
              <w:t>2011-04-05</w:t>
            </w:r>
          </w:p>
        </w:tc>
        <w:tc>
          <w:tcPr>
            <w:tcW w:type="dxa" w:w="5221"/>
          </w:tcPr>
          <w:p>
            <w:pPr>
              <w:spacing w:after="0"/>
              <w:jc w:val="left"/>
            </w:pPr>
            <w:r>
              <w:rPr>
                <w:sz w:val="16"/>
              </w:rPr>
              <w:t>Severe Winter Storm and Snowstorm</w:t>
            </w:r>
          </w:p>
        </w:tc>
        <w:tc>
          <w:tcPr>
            <w:tcW w:type="dxa" w:w="4299"/>
          </w:tcPr>
          <w:p>
            <w:pPr>
              <w:spacing w:after="0"/>
              <w:jc w:val="left"/>
            </w:pPr>
            <w:r>
              <w:rPr>
                <w:sz w:val="16"/>
              </w:rPr>
              <w:t>Burnett, Town of (Dodge County)</w:t>
            </w:r>
          </w:p>
        </w:tc>
        <w:tc>
          <w:tcPr>
            <w:tcW w:type="dxa" w:w="1531"/>
          </w:tcPr>
          <w:p>
            <w:pPr>
              <w:spacing w:after="0"/>
              <w:jc w:val="right"/>
            </w:pPr>
            <w:r>
              <w:rPr>
                <w:sz w:val="16"/>
              </w:rPr>
              <w:t>$2,768.64</w:t>
            </w:r>
          </w:p>
        </w:tc>
      </w:tr>
      <w:tr>
        <w:trPr>
          <w:cantSplit/>
        </w:trPr>
        <w:tc>
          <w:tcPr>
            <w:tcW w:type="dxa" w:w="1531"/>
          </w:tcPr>
          <w:p>
            <w:pPr>
              <w:spacing w:after="0"/>
              <w:jc w:val="left"/>
            </w:pPr>
            <w:r>
              <w:rPr>
                <w:sz w:val="16"/>
              </w:rPr>
              <w:t>DR-1768-WI</w:t>
            </w:r>
          </w:p>
        </w:tc>
        <w:tc>
          <w:tcPr>
            <w:tcW w:type="dxa" w:w="1531"/>
          </w:tcPr>
          <w:p>
            <w:pPr>
              <w:spacing w:after="0"/>
              <w:jc w:val="left"/>
            </w:pPr>
            <w:r>
              <w:rPr>
                <w:sz w:val="16"/>
              </w:rPr>
              <w:t>2008-06-14</w:t>
            </w:r>
          </w:p>
        </w:tc>
        <w:tc>
          <w:tcPr>
            <w:tcW w:type="dxa" w:w="5221"/>
          </w:tcPr>
          <w:p>
            <w:pPr>
              <w:spacing w:after="0"/>
              <w:jc w:val="left"/>
            </w:pPr>
            <w:r>
              <w:rPr>
                <w:sz w:val="16"/>
              </w:rPr>
              <w:t>Severe Storms, Tornadoes, and Flooding</w:t>
            </w:r>
          </w:p>
        </w:tc>
        <w:tc>
          <w:tcPr>
            <w:tcW w:type="dxa" w:w="4299"/>
          </w:tcPr>
          <w:p>
            <w:pPr>
              <w:spacing w:after="0"/>
              <w:jc w:val="left"/>
            </w:pPr>
            <w:r>
              <w:rPr>
                <w:sz w:val="16"/>
              </w:rPr>
              <w:t>Burnett, Town of (Dodge County)</w:t>
            </w:r>
          </w:p>
        </w:tc>
        <w:tc>
          <w:tcPr>
            <w:tcW w:type="dxa" w:w="1531"/>
          </w:tcPr>
          <w:p>
            <w:pPr>
              <w:spacing w:after="0"/>
              <w:jc w:val="right"/>
            </w:pPr>
            <w:r>
              <w:rPr>
                <w:sz w:val="16"/>
              </w:rPr>
              <w:t>$5,808.55</w:t>
            </w:r>
          </w:p>
        </w:tc>
      </w:tr>
      <w:tr>
        <w:trPr>
          <w:cantSplit/>
        </w:trPr>
        <w:tc>
          <w:tcPr>
            <w:tcW w:type="dxa" w:w="1531"/>
          </w:tcPr>
          <w:p>
            <w:pPr>
              <w:spacing w:after="0"/>
              <w:jc w:val="left"/>
            </w:pPr>
            <w:r>
              <w:rPr>
                <w:sz w:val="16"/>
              </w:rPr>
              <w:t>EM-3285-WI</w:t>
            </w:r>
          </w:p>
        </w:tc>
        <w:tc>
          <w:tcPr>
            <w:tcW w:type="dxa" w:w="1531"/>
          </w:tcPr>
          <w:p>
            <w:pPr>
              <w:spacing w:after="0"/>
              <w:jc w:val="left"/>
            </w:pPr>
            <w:r>
              <w:rPr>
                <w:sz w:val="16"/>
              </w:rPr>
              <w:t>2008-03-19</w:t>
            </w:r>
          </w:p>
        </w:tc>
        <w:tc>
          <w:tcPr>
            <w:tcW w:type="dxa" w:w="5221"/>
          </w:tcPr>
          <w:p>
            <w:pPr>
              <w:spacing w:after="0"/>
              <w:jc w:val="left"/>
            </w:pPr>
            <w:r>
              <w:rPr>
                <w:sz w:val="16"/>
              </w:rPr>
              <w:t>Record Snow and Near Record Snow</w:t>
            </w:r>
          </w:p>
        </w:tc>
        <w:tc>
          <w:tcPr>
            <w:tcW w:type="dxa" w:w="4299"/>
          </w:tcPr>
          <w:p>
            <w:pPr>
              <w:spacing w:after="0"/>
              <w:jc w:val="left"/>
            </w:pPr>
            <w:r>
              <w:rPr>
                <w:sz w:val="16"/>
              </w:rPr>
              <w:t>Burnett, Town of (Dodge County)</w:t>
            </w:r>
          </w:p>
        </w:tc>
        <w:tc>
          <w:tcPr>
            <w:tcW w:type="dxa" w:w="1531"/>
          </w:tcPr>
          <w:p>
            <w:pPr>
              <w:spacing w:after="0"/>
              <w:jc w:val="right"/>
            </w:pPr>
            <w:r>
              <w:rPr>
                <w:sz w:val="16"/>
              </w:rPr>
              <w:t>$2,459.81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Wisconsin county: 1 row, $87,788.41; listed on the Wisconsin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18</w:t>
            </w:r>
          </w:p>
        </w:tc>
        <w:tc>
          <w:tcPr>
            <w:tcW w:type="dxa" w:w="1121"/>
          </w:tcPr>
          <w:p>
            <w:pPr>
              <w:spacing w:after="0"/>
              <w:jc w:val="right"/>
            </w:pPr>
            <w:r>
              <w:rPr>
                <w:sz w:val="16"/>
              </w:rPr>
              <w:t>8</w:t>
            </w:r>
          </w:p>
        </w:tc>
        <w:tc>
          <w:tcPr>
            <w:tcW w:type="dxa" w:w="1955"/>
          </w:tcPr>
          <w:p>
            <w:pPr>
              <w:spacing w:after="0"/>
              <w:jc w:val="right"/>
            </w:pPr>
            <w:r>
              <w:rPr>
                <w:sz w:val="16"/>
              </w:rPr>
              <w:t>0</w:t>
            </w:r>
          </w:p>
        </w:tc>
        <w:tc>
          <w:tcPr>
            <w:tcW w:type="dxa" w:w="776"/>
          </w:tcPr>
          <w:p>
            <w:pPr>
              <w:spacing w:after="0"/>
              <w:jc w:val="right"/>
            </w:pPr>
            <w:r>
              <w:rPr>
                <w:sz w:val="16"/>
              </w:rPr>
              <w:t>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39</w:t>
            </w:r>
          </w:p>
        </w:tc>
        <w:tc>
          <w:tcPr>
            <w:tcW w:type="dxa" w:w="1121"/>
          </w:tcPr>
          <w:p>
            <w:pPr>
              <w:spacing w:after="0"/>
              <w:jc w:val="right"/>
            </w:pPr>
            <w:r>
              <w:rPr>
                <w:sz w:val="16"/>
              </w:rPr>
              <w:t>12</w:t>
            </w:r>
          </w:p>
        </w:tc>
        <w:tc>
          <w:tcPr>
            <w:tcW w:type="dxa" w:w="1955"/>
          </w:tcPr>
          <w:p>
            <w:pPr>
              <w:spacing w:after="0"/>
              <w:jc w:val="right"/>
            </w:pPr>
            <w:r>
              <w:rPr>
                <w:sz w:val="16"/>
              </w:rPr>
              <w:t>0</w:t>
            </w:r>
          </w:p>
        </w:tc>
        <w:tc>
          <w:tcPr>
            <w:tcW w:type="dxa" w:w="776"/>
          </w:tcPr>
          <w:p>
            <w:pPr>
              <w:spacing w:after="0"/>
              <w:jc w:val="right"/>
            </w:pPr>
            <w:r>
              <w:rPr>
                <w:sz w:val="16"/>
              </w:rPr>
              <w:t>10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150</w:t>
            </w:r>
          </w:p>
        </w:tc>
        <w:tc>
          <w:tcPr>
            <w:tcW w:type="dxa" w:w="1121"/>
          </w:tcPr>
          <w:p>
            <w:pPr>
              <w:spacing w:after="0"/>
              <w:jc w:val="right"/>
            </w:pPr>
            <w:r>
              <w:rPr>
                <w:sz w:val="16"/>
              </w:rPr>
              <w:t>45</w:t>
            </w:r>
          </w:p>
        </w:tc>
        <w:tc>
          <w:tcPr>
            <w:tcW w:type="dxa" w:w="1955"/>
          </w:tcPr>
          <w:p>
            <w:pPr>
              <w:spacing w:after="0"/>
              <w:jc w:val="right"/>
            </w:pPr>
            <w:r>
              <w:rPr>
                <w:sz w:val="16"/>
              </w:rPr>
              <w:t>4</w:t>
            </w:r>
          </w:p>
        </w:tc>
        <w:tc>
          <w:tcPr>
            <w:tcW w:type="dxa" w:w="776"/>
          </w:tcPr>
          <w:p>
            <w:pPr>
              <w:spacing w:after="0"/>
              <w:jc w:val="right"/>
            </w:pPr>
            <w:r>
              <w:rPr>
                <w:sz w:val="16"/>
              </w:rPr>
              <w:t>35</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6</w:t>
            </w:r>
          </w:p>
        </w:tc>
        <w:tc>
          <w:tcPr>
            <w:tcW w:type="dxa" w:w="1121"/>
          </w:tcPr>
          <w:p>
            <w:pPr>
              <w:spacing w:after="0"/>
              <w:jc w:val="right"/>
            </w:pPr>
            <w:r>
              <w:rPr>
                <w:sz w:val="16"/>
              </w:rPr>
              <w:t>3</w:t>
            </w: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11</w:t>
            </w:r>
          </w:p>
        </w:tc>
        <w:tc>
          <w:tcPr>
            <w:tcW w:type="dxa" w:w="1121"/>
          </w:tcPr>
          <w:p>
            <w:pPr>
              <w:spacing w:after="0"/>
              <w:jc w:val="right"/>
            </w:pPr>
            <w:r>
              <w:rPr>
                <w:sz w:val="16"/>
              </w:rPr>
              <w:t>8</w:t>
            </w:r>
          </w:p>
        </w:tc>
        <w:tc>
          <w:tcPr>
            <w:tcW w:type="dxa" w:w="1955"/>
          </w:tcPr>
          <w:p>
            <w:pPr>
              <w:spacing w:after="0"/>
              <w:jc w:val="right"/>
            </w:pPr>
            <w:r>
              <w:rPr>
                <w:sz w:val="16"/>
              </w:rPr>
              <w:t>0</w:t>
            </w:r>
          </w:p>
        </w:tc>
        <w:tc>
          <w:tcPr>
            <w:tcW w:type="dxa" w:w="776"/>
          </w:tcPr>
          <w:p>
            <w:pPr>
              <w:spacing w:after="0"/>
              <w:jc w:val="right"/>
            </w:pPr>
            <w:r>
              <w:rPr>
                <w:sz w:val="16"/>
              </w:rPr>
              <w:t>4</w:t>
            </w:r>
          </w:p>
        </w:tc>
        <w:tc>
          <w:tcPr>
            <w:tcW w:type="dxa" w:w="1608"/>
          </w:tcPr>
          <w:p>
            <w:pPr>
              <w:spacing w:after="0"/>
              <w:jc w:val="right"/>
            </w:pPr>
            <w:r>
              <w:rPr>
                <w:sz w:val="16"/>
              </w:rPr>
              <w:t>5</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149</w:t>
            </w:r>
          </w:p>
        </w:tc>
        <w:tc>
          <w:tcPr>
            <w:tcW w:type="dxa" w:w="1121"/>
          </w:tcPr>
          <w:p>
            <w:pPr>
              <w:spacing w:after="0"/>
              <w:jc w:val="right"/>
            </w:pPr>
            <w:r>
              <w:rPr>
                <w:sz w:val="16"/>
              </w:rPr>
              <w:t>32</w:t>
            </w:r>
          </w:p>
        </w:tc>
        <w:tc>
          <w:tcPr>
            <w:tcW w:type="dxa" w:w="1955"/>
          </w:tcPr>
          <w:p>
            <w:pPr>
              <w:spacing w:after="0"/>
              <w:jc w:val="right"/>
            </w:pPr>
            <w:r>
              <w:rPr>
                <w:sz w:val="16"/>
              </w:rPr>
              <w:t>11</w:t>
            </w:r>
          </w:p>
        </w:tc>
        <w:tc>
          <w:tcPr>
            <w:tcW w:type="dxa" w:w="776"/>
          </w:tcPr>
          <w:p>
            <w:pPr>
              <w:spacing w:after="0"/>
              <w:jc w:val="right"/>
            </w:pPr>
            <w:r>
              <w:rPr>
                <w:sz w:val="16"/>
              </w:rPr>
              <w:t>23</w:t>
            </w:r>
          </w:p>
        </w:tc>
        <w:tc>
          <w:tcPr>
            <w:tcW w:type="dxa" w:w="1608"/>
          </w:tcPr>
          <w:p>
            <w:pPr>
              <w:spacing w:after="0"/>
              <w:jc w:val="right"/>
            </w:pPr>
            <w:r>
              <w:rPr>
                <w:sz w:val="16"/>
              </w:rPr>
              <w:t>1</w:t>
            </w:r>
          </w:p>
        </w:tc>
        <w:tc>
          <w:tcPr>
            <w:tcW w:type="dxa" w:w="1307"/>
          </w:tcPr>
          <w:p>
            <w:pPr>
              <w:spacing w:after="0"/>
              <w:jc w:val="right"/>
            </w:pPr>
            <w:r>
              <w:rPr>
                <w:sz w:val="16"/>
              </w:rPr>
              <w:t>1</w:t>
            </w:r>
          </w:p>
        </w:tc>
        <w:tc>
          <w:tcPr>
            <w:tcW w:type="dxa" w:w="1655"/>
          </w:tcPr>
          <w:p>
            <w:pPr>
              <w:spacing w:after="0"/>
              <w:jc w:val="left"/>
            </w:pPr>
            <w:r>
              <w:rPr>
                <w:sz w:val="16"/>
              </w:rPr>
              <w:t>1955 to 2026-06-30</w:t>
            </w:r>
          </w:p>
        </w:tc>
        <w:tc>
          <w:tcPr>
            <w:tcW w:type="dxa" w:w="2606"/>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48"/>
          </w:tcPr>
          <w:p>
            <w:pPr>
              <w:spacing w:after="0"/>
              <w:jc w:val="right"/>
            </w:pPr>
            <w:r>
              <w:rPr>
                <w:sz w:val="16"/>
              </w:rPr>
              <w:t>15</w:t>
            </w:r>
          </w:p>
        </w:tc>
        <w:tc>
          <w:tcPr>
            <w:tcW w:type="dxa" w:w="1121"/>
          </w:tcPr>
          <w:p>
            <w:pPr>
              <w:spacing w:after="0"/>
              <w:jc w:val="right"/>
            </w:pPr>
            <w:r>
              <w:rPr>
                <w:sz w:val="16"/>
              </w:rPr>
              <w:t>1</w:t>
            </w:r>
          </w:p>
        </w:tc>
        <w:tc>
          <w:tcPr>
            <w:tcW w:type="dxa" w:w="1955"/>
          </w:tcPr>
          <w:p>
            <w:pPr>
              <w:spacing w:after="0"/>
              <w:jc w:val="right"/>
            </w:pPr>
            <w:r>
              <w:rPr>
                <w:sz w:val="16"/>
              </w:rPr>
              <w:t>1</w:t>
            </w:r>
          </w:p>
        </w:tc>
        <w:tc>
          <w:tcPr>
            <w:tcW w:type="dxa" w:w="776"/>
          </w:tcPr>
          <w:p>
            <w:pPr>
              <w:spacing w:after="0"/>
              <w:jc w:val="right"/>
            </w:pPr>
            <w:r>
              <w:rPr>
                <w:sz w:val="16"/>
              </w:rPr>
              <w:t>0</w:t>
            </w:r>
          </w:p>
        </w:tc>
        <w:tc>
          <w:tcPr>
            <w:tcW w:type="dxa" w:w="1608"/>
          </w:tcPr>
          <w:p>
            <w:pPr>
              <w:spacing w:after="0"/>
              <w:jc w:val="right"/>
            </w:pPr>
            <w:r>
              <w:rPr>
                <w:sz w:val="16"/>
              </w:rPr>
              <w:t>3</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89</w:t>
            </w:r>
          </w:p>
        </w:tc>
        <w:tc>
          <w:tcPr>
            <w:tcW w:type="dxa" w:w="1121"/>
          </w:tcPr>
          <w:p>
            <w:pPr>
              <w:spacing w:after="0"/>
              <w:jc w:val="right"/>
            </w:pPr>
            <w:r>
              <w:rPr>
                <w:sz w:val="16"/>
              </w:rPr>
              <w:t>36</w:t>
            </w:r>
          </w:p>
        </w:tc>
        <w:tc>
          <w:tcPr>
            <w:tcW w:type="dxa" w:w="1955"/>
          </w:tcPr>
          <w:p>
            <w:pPr>
              <w:spacing w:after="0"/>
              <w:jc w:val="right"/>
            </w:pPr>
            <w:r>
              <w:rPr>
                <w:sz w:val="16"/>
              </w:rPr>
              <w:t>0</w:t>
            </w:r>
          </w:p>
        </w:tc>
        <w:tc>
          <w:tcPr>
            <w:tcW w:type="dxa" w:w="776"/>
          </w:tcPr>
          <w:p>
            <w:pPr>
              <w:spacing w:after="0"/>
              <w:jc w:val="right"/>
            </w:pPr>
            <w:r>
              <w:rPr>
                <w:sz w:val="16"/>
              </w:rPr>
              <w:t>19</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5"/>
        <w:gridCol w:w="3202"/>
        <w:gridCol w:w="927"/>
        <w:gridCol w:w="2204"/>
        <w:gridCol w:w="1026"/>
        <w:gridCol w:w="26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5"/>
            <w:shd w:val="clear" w:color="auto" w:fill="E8E8E8"/>
          </w:tcPr>
          <w:p>
            <w:pPr>
              <w:spacing w:after="0"/>
              <w:jc w:val="left"/>
            </w:pPr>
            <w:r>
              <w:rPr>
                <w:b/>
                <w:sz w:val="16"/>
              </w:rPr>
              <w:t>Magnitude or extent</w:t>
            </w:r>
          </w:p>
        </w:tc>
        <w:tc>
          <w:tcPr>
            <w:tcW w:type="dxa" w:w="3202"/>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4"/>
            <w:shd w:val="clear" w:color="auto" w:fill="E8E8E8"/>
          </w:tcPr>
          <w:p>
            <w:pPr>
              <w:spacing w:after="0"/>
              <w:jc w:val="left"/>
            </w:pPr>
            <w:r>
              <w:rPr>
                <w:b/>
                <w:sz w:val="16"/>
              </w:rPr>
              <w:t>Location</w:t>
            </w:r>
          </w:p>
        </w:tc>
        <w:tc>
          <w:tcPr>
            <w:tcW w:type="dxa" w:w="1026"/>
            <w:shd w:val="clear" w:color="auto" w:fill="E8E8E8"/>
          </w:tcPr>
          <w:p>
            <w:pPr>
              <w:spacing w:after="0"/>
              <w:jc w:val="left"/>
            </w:pPr>
            <w:r>
              <w:rPr>
                <w:b/>
                <w:sz w:val="16"/>
              </w:rPr>
              <w:t>Flags</w:t>
            </w:r>
          </w:p>
        </w:tc>
        <w:tc>
          <w:tcPr>
            <w:tcW w:type="dxa" w:w="26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215"/>
          </w:tcPr>
          <w:p>
            <w:pPr>
              <w:spacing w:after="0"/>
              <w:jc w:val="left"/>
            </w:pPr>
            <w:r>
              <w:rPr>
                <w:sz w:val="16"/>
              </w:rPr>
              <w:t>Heavy Snow</w:t>
            </w:r>
          </w:p>
        </w:tc>
        <w:tc>
          <w:tcPr>
            <w:tcW w:type="dxa" w:w="1815"/>
          </w:tcPr>
          <w:p>
            <w:pPr>
              <w:spacing w:after="0"/>
              <w:jc w:val="left"/>
            </w:pPr>
          </w:p>
        </w:tc>
        <w:tc>
          <w:tcPr>
            <w:tcW w:type="dxa" w:w="3202"/>
          </w:tcPr>
          <w:p>
            <w:pPr>
              <w:spacing w:after="0"/>
              <w:jc w:val="left"/>
            </w:pPr>
            <w:r>
              <w:rPr>
                <w:sz w:val="16"/>
              </w:rPr>
              <w:t>$50,000 property; $0 crops, reported for the zone (2025 dollars)</w:t>
            </w:r>
          </w:p>
        </w:tc>
        <w:tc>
          <w:tcPr>
            <w:tcW w:type="dxa" w:w="927"/>
          </w:tcPr>
          <w:p>
            <w:pPr>
              <w:spacing w:after="0"/>
              <w:jc w:val="right"/>
            </w:pPr>
            <w:r>
              <w:rPr>
                <w:sz w:val="16"/>
              </w:rPr>
              <w:t>0, 0</w:t>
            </w:r>
          </w:p>
        </w:tc>
        <w:tc>
          <w:tcPr>
            <w:tcW w:type="dxa" w:w="2204"/>
          </w:tcPr>
          <w:p>
            <w:pPr>
              <w:spacing w:after="0"/>
              <w:jc w:val="left"/>
            </w:pPr>
            <w:r>
              <w:rPr>
                <w:sz w:val="16"/>
              </w:rPr>
              <w:t>NWS zone WIZ006 (BURNETT), zone-level</w:t>
            </w:r>
          </w:p>
        </w:tc>
        <w:tc>
          <w:tcPr>
            <w:tcW w:type="dxa" w:w="1026"/>
          </w:tcPr>
          <w:p>
            <w:pPr>
              <w:spacing w:after="0"/>
              <w:jc w:val="left"/>
            </w:pPr>
            <w:r>
              <w:rPr>
                <w:sz w:val="16"/>
              </w:rPr>
              <w:t>new since last plan; within last 5 years</w:t>
            </w:r>
          </w:p>
        </w:tc>
        <w:tc>
          <w:tcPr>
            <w:tcW w:type="dxa" w:w="26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2014-01-04</w:t>
            </w:r>
          </w:p>
        </w:tc>
        <w:tc>
          <w:tcPr>
            <w:tcW w:type="dxa" w:w="1215"/>
          </w:tcPr>
          <w:p>
            <w:pPr>
              <w:spacing w:after="0"/>
              <w:jc w:val="left"/>
            </w:pPr>
            <w:r>
              <w:rPr>
                <w:sz w:val="16"/>
              </w:rPr>
              <w:t>Extreme Cold/Wind Chill</w:t>
            </w:r>
          </w:p>
        </w:tc>
        <w:tc>
          <w:tcPr>
            <w:tcW w:type="dxa" w:w="1815"/>
          </w:tcPr>
          <w:p>
            <w:pPr>
              <w:spacing w:after="0"/>
              <w:jc w:val="left"/>
            </w:pPr>
          </w:p>
        </w:tc>
        <w:tc>
          <w:tcPr>
            <w:tcW w:type="dxa" w:w="3202"/>
          </w:tcPr>
          <w:p>
            <w:pPr>
              <w:spacing w:after="0"/>
              <w:jc w:val="left"/>
            </w:pPr>
            <w:r>
              <w:rPr>
                <w:sz w:val="16"/>
              </w:rPr>
              <w:t>damage not reported</w:t>
            </w:r>
          </w:p>
        </w:tc>
        <w:tc>
          <w:tcPr>
            <w:tcW w:type="dxa" w:w="927"/>
          </w:tcPr>
          <w:p>
            <w:pPr>
              <w:spacing w:after="0"/>
              <w:jc w:val="right"/>
            </w:pPr>
            <w:r>
              <w:rPr>
                <w:sz w:val="16"/>
              </w:rPr>
              <w:t>0, 0</w:t>
            </w:r>
          </w:p>
        </w:tc>
        <w:tc>
          <w:tcPr>
            <w:tcW w:type="dxa" w:w="2204"/>
          </w:tcPr>
          <w:p>
            <w:pPr>
              <w:spacing w:after="0"/>
              <w:jc w:val="left"/>
            </w:pPr>
            <w:r>
              <w:rPr>
                <w:sz w:val="16"/>
              </w:rPr>
              <w:t>NWS zone WIZ006 (BURNETT), zone-level</w:t>
            </w:r>
          </w:p>
        </w:tc>
        <w:tc>
          <w:tcPr>
            <w:tcW w:type="dxa" w:w="1026"/>
          </w:tcPr>
          <w:p>
            <w:pPr>
              <w:spacing w:after="0"/>
              <w:jc w:val="left"/>
            </w:pPr>
          </w:p>
        </w:tc>
        <w:tc>
          <w:tcPr>
            <w:tcW w:type="dxa" w:w="26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2011-07-16</w:t>
            </w:r>
          </w:p>
        </w:tc>
        <w:tc>
          <w:tcPr>
            <w:tcW w:type="dxa" w:w="1215"/>
          </w:tcPr>
          <w:p>
            <w:pPr>
              <w:spacing w:after="0"/>
              <w:jc w:val="left"/>
            </w:pPr>
            <w:r>
              <w:rPr>
                <w:sz w:val="16"/>
              </w:rPr>
              <w:t>Heat</w:t>
            </w:r>
          </w:p>
        </w:tc>
        <w:tc>
          <w:tcPr>
            <w:tcW w:type="dxa" w:w="1815"/>
          </w:tcPr>
          <w:p>
            <w:pPr>
              <w:spacing w:after="0"/>
              <w:jc w:val="left"/>
            </w:pPr>
          </w:p>
        </w:tc>
        <w:tc>
          <w:tcPr>
            <w:tcW w:type="dxa" w:w="3202"/>
          </w:tcPr>
          <w:p>
            <w:pPr>
              <w:spacing w:after="0"/>
              <w:jc w:val="left"/>
            </w:pPr>
            <w:r>
              <w:rPr>
                <w:sz w:val="16"/>
              </w:rPr>
              <w:t>$0 property; $0 crops, reported for the zone (2011 dollars)</w:t>
            </w:r>
          </w:p>
        </w:tc>
        <w:tc>
          <w:tcPr>
            <w:tcW w:type="dxa" w:w="927"/>
          </w:tcPr>
          <w:p>
            <w:pPr>
              <w:spacing w:after="0"/>
              <w:jc w:val="right"/>
            </w:pPr>
            <w:r>
              <w:rPr>
                <w:sz w:val="16"/>
              </w:rPr>
              <w:t>0, 0</w:t>
            </w:r>
          </w:p>
        </w:tc>
        <w:tc>
          <w:tcPr>
            <w:tcW w:type="dxa" w:w="2204"/>
          </w:tcPr>
          <w:p>
            <w:pPr>
              <w:spacing w:after="0"/>
              <w:jc w:val="left"/>
            </w:pPr>
            <w:r>
              <w:rPr>
                <w:sz w:val="16"/>
              </w:rPr>
              <w:t>NWS zone WIZ006 (BURNETT), zone-level</w:t>
            </w:r>
          </w:p>
        </w:tc>
        <w:tc>
          <w:tcPr>
            <w:tcW w:type="dxa" w:w="1026"/>
          </w:tcPr>
          <w:p>
            <w:pPr>
              <w:spacing w:after="0"/>
              <w:jc w:val="left"/>
            </w:pPr>
          </w:p>
        </w:tc>
        <w:tc>
          <w:tcPr>
            <w:tcW w:type="dxa" w:w="2686"/>
          </w:tcPr>
          <w:p>
            <w:pPr>
              <w:spacing w:after="0"/>
              <w:jc w:val="left"/>
            </w:pPr>
            <w:r>
              <w:rPr>
                <w:sz w:val="16"/>
              </w:rPr>
              <w:t>B1-c worst recorded: Excessive Heat, Heat</w:t>
            </w:r>
          </w:p>
        </w:tc>
      </w:tr>
      <w:tr>
        <w:trPr>
          <w:cantSplit/>
        </w:trPr>
        <w:tc>
          <w:tcPr>
            <w:tcW w:type="dxa" w:w="1037"/>
          </w:tcPr>
          <w:p>
            <w:pPr>
              <w:spacing w:after="0"/>
              <w:jc w:val="left"/>
            </w:pPr>
            <w:r>
              <w:rPr>
                <w:sz w:val="16"/>
              </w:rPr>
              <w:t>2011-07-01</w:t>
            </w:r>
          </w:p>
        </w:tc>
        <w:tc>
          <w:tcPr>
            <w:tcW w:type="dxa" w:w="1215"/>
          </w:tcPr>
          <w:p>
            <w:pPr>
              <w:spacing w:after="0"/>
              <w:jc w:val="left"/>
            </w:pPr>
            <w:r>
              <w:rPr>
                <w:sz w:val="16"/>
              </w:rPr>
              <w:t>Lightning</w:t>
            </w:r>
          </w:p>
        </w:tc>
        <w:tc>
          <w:tcPr>
            <w:tcW w:type="dxa" w:w="1815"/>
          </w:tcPr>
          <w:p>
            <w:pPr>
              <w:spacing w:after="0"/>
              <w:jc w:val="left"/>
            </w:pPr>
          </w:p>
        </w:tc>
        <w:tc>
          <w:tcPr>
            <w:tcW w:type="dxa" w:w="3202"/>
          </w:tcPr>
          <w:p>
            <w:pPr>
              <w:spacing w:after="0"/>
              <w:jc w:val="left"/>
            </w:pPr>
            <w:r>
              <w:rPr>
                <w:sz w:val="16"/>
              </w:rPr>
              <w:t>$0 property; $0 crops (2011 dollars)</w:t>
            </w:r>
          </w:p>
        </w:tc>
        <w:tc>
          <w:tcPr>
            <w:tcW w:type="dxa" w:w="927"/>
          </w:tcPr>
          <w:p>
            <w:pPr>
              <w:spacing w:after="0"/>
              <w:jc w:val="right"/>
            </w:pPr>
            <w:r>
              <w:rPr>
                <w:sz w:val="16"/>
              </w:rPr>
              <w:t>1, 0</w:t>
            </w:r>
          </w:p>
        </w:tc>
        <w:tc>
          <w:tcPr>
            <w:tcW w:type="dxa" w:w="2204"/>
          </w:tcPr>
          <w:p>
            <w:pPr>
              <w:spacing w:after="0"/>
              <w:jc w:val="left"/>
            </w:pPr>
            <w:r>
              <w:rPr>
                <w:sz w:val="16"/>
              </w:rPr>
              <w:t>HERTEL</w:t>
            </w:r>
          </w:p>
        </w:tc>
        <w:tc>
          <w:tcPr>
            <w:tcW w:type="dxa" w:w="1026"/>
          </w:tcPr>
          <w:p>
            <w:pPr>
              <w:spacing w:after="0"/>
              <w:jc w:val="left"/>
            </w:pPr>
          </w:p>
        </w:tc>
        <w:tc>
          <w:tcPr>
            <w:tcW w:type="dxa" w:w="2686"/>
          </w:tcPr>
          <w:p>
            <w:pPr>
              <w:spacing w:after="0"/>
              <w:jc w:val="left"/>
            </w:pPr>
            <w:r>
              <w:rPr>
                <w:sz w:val="16"/>
              </w:rPr>
              <w:t>deaths or injuries recorded</w:t>
            </w:r>
          </w:p>
        </w:tc>
      </w:tr>
      <w:tr>
        <w:trPr>
          <w:cantSplit/>
        </w:trPr>
        <w:tc>
          <w:tcPr>
            <w:tcW w:type="dxa" w:w="1037"/>
          </w:tcPr>
          <w:p>
            <w:pPr>
              <w:spacing w:after="0"/>
              <w:jc w:val="left"/>
            </w:pPr>
            <w:r>
              <w:rPr>
                <w:sz w:val="16"/>
              </w:rPr>
              <w:t>2011-07-01</w:t>
            </w:r>
          </w:p>
        </w:tc>
        <w:tc>
          <w:tcPr>
            <w:tcW w:type="dxa" w:w="1215"/>
          </w:tcPr>
          <w:p>
            <w:pPr>
              <w:spacing w:after="0"/>
              <w:jc w:val="left"/>
            </w:pPr>
            <w:r>
              <w:rPr>
                <w:sz w:val="16"/>
              </w:rPr>
              <w:t>Thunderstorm Wind</w:t>
            </w:r>
          </w:p>
        </w:tc>
        <w:tc>
          <w:tcPr>
            <w:tcW w:type="dxa" w:w="1815"/>
          </w:tcPr>
          <w:p>
            <w:pPr>
              <w:spacing w:after="0"/>
              <w:jc w:val="left"/>
            </w:pPr>
            <w:r>
              <w:rPr>
                <w:sz w:val="16"/>
              </w:rPr>
              <w:t>104 kt (120 mph) estimated gust</w:t>
            </w:r>
          </w:p>
        </w:tc>
        <w:tc>
          <w:tcPr>
            <w:tcW w:type="dxa" w:w="3202"/>
          </w:tcPr>
          <w:p>
            <w:pPr>
              <w:spacing w:after="0"/>
              <w:jc w:val="left"/>
            </w:pPr>
            <w:r>
              <w:rPr>
                <w:sz w:val="16"/>
              </w:rPr>
              <w:t>$0 property; $0 crops (2011 dollars)</w:t>
            </w:r>
          </w:p>
        </w:tc>
        <w:tc>
          <w:tcPr>
            <w:tcW w:type="dxa" w:w="927"/>
          </w:tcPr>
          <w:p>
            <w:pPr>
              <w:spacing w:after="0"/>
              <w:jc w:val="right"/>
            </w:pPr>
            <w:r>
              <w:rPr>
                <w:sz w:val="16"/>
              </w:rPr>
              <w:t>0, 0</w:t>
            </w:r>
          </w:p>
        </w:tc>
        <w:tc>
          <w:tcPr>
            <w:tcW w:type="dxa" w:w="2204"/>
          </w:tcPr>
          <w:p>
            <w:pPr>
              <w:spacing w:after="0"/>
              <w:jc w:val="left"/>
            </w:pPr>
            <w:r>
              <w:rPr>
                <w:sz w:val="16"/>
              </w:rPr>
              <w:t>DANBURY</w:t>
            </w:r>
          </w:p>
        </w:tc>
        <w:tc>
          <w:tcPr>
            <w:tcW w:type="dxa" w:w="1026"/>
          </w:tcPr>
          <w:p>
            <w:pPr>
              <w:spacing w:after="0"/>
              <w:jc w:val="left"/>
            </w:pPr>
          </w:p>
        </w:tc>
        <w:tc>
          <w:tcPr>
            <w:tcW w:type="dxa" w:w="2686"/>
          </w:tcPr>
          <w:p>
            <w:pPr>
              <w:spacing w:after="0"/>
              <w:jc w:val="left"/>
            </w:pPr>
            <w:r>
              <w:rPr>
                <w:sz w:val="16"/>
              </w:rPr>
              <w:t>B1-c worst recorded: Thunderstorm Wind</w:t>
            </w:r>
          </w:p>
        </w:tc>
      </w:tr>
      <w:tr>
        <w:trPr>
          <w:cantSplit/>
        </w:trPr>
        <w:tc>
          <w:tcPr>
            <w:tcW w:type="dxa" w:w="1037"/>
          </w:tcPr>
          <w:p>
            <w:pPr>
              <w:spacing w:after="0"/>
              <w:jc w:val="left"/>
            </w:pPr>
            <w:r>
              <w:rPr>
                <w:sz w:val="16"/>
              </w:rPr>
              <w:t>2006-07-18</w:t>
            </w:r>
          </w:p>
        </w:tc>
        <w:tc>
          <w:tcPr>
            <w:tcW w:type="dxa" w:w="1215"/>
          </w:tcPr>
          <w:p>
            <w:pPr>
              <w:spacing w:after="0"/>
              <w:jc w:val="left"/>
            </w:pPr>
            <w:r>
              <w:rPr>
                <w:sz w:val="16"/>
              </w:rPr>
              <w:t>Drought</w:t>
            </w:r>
          </w:p>
        </w:tc>
        <w:tc>
          <w:tcPr>
            <w:tcW w:type="dxa" w:w="1815"/>
          </w:tcPr>
          <w:p>
            <w:pPr>
              <w:spacing w:after="0"/>
              <w:jc w:val="left"/>
            </w:pPr>
          </w:p>
        </w:tc>
        <w:tc>
          <w:tcPr>
            <w:tcW w:type="dxa" w:w="3202"/>
          </w:tcPr>
          <w:p>
            <w:pPr>
              <w:spacing w:after="0"/>
              <w:jc w:val="left"/>
            </w:pPr>
            <w:r>
              <w:rPr>
                <w:sz w:val="16"/>
              </w:rPr>
              <w:t>damage not reported</w:t>
            </w:r>
          </w:p>
        </w:tc>
        <w:tc>
          <w:tcPr>
            <w:tcW w:type="dxa" w:w="927"/>
          </w:tcPr>
          <w:p>
            <w:pPr>
              <w:spacing w:after="0"/>
              <w:jc w:val="right"/>
            </w:pPr>
            <w:r>
              <w:rPr>
                <w:sz w:val="16"/>
              </w:rPr>
              <w:t>0, 0</w:t>
            </w:r>
          </w:p>
        </w:tc>
        <w:tc>
          <w:tcPr>
            <w:tcW w:type="dxa" w:w="2204"/>
          </w:tcPr>
          <w:p>
            <w:pPr>
              <w:spacing w:after="0"/>
              <w:jc w:val="left"/>
            </w:pPr>
            <w:r>
              <w:rPr>
                <w:sz w:val="16"/>
              </w:rPr>
              <w:t>NWS zone WIZ006 (BURNETT), zone-level</w:t>
            </w:r>
          </w:p>
        </w:tc>
        <w:tc>
          <w:tcPr>
            <w:tcW w:type="dxa" w:w="1026"/>
          </w:tcPr>
          <w:p>
            <w:pPr>
              <w:spacing w:after="0"/>
              <w:jc w:val="left"/>
            </w:pPr>
          </w:p>
        </w:tc>
        <w:tc>
          <w:tcPr>
            <w:tcW w:type="dxa" w:w="2686"/>
          </w:tcPr>
          <w:p>
            <w:pPr>
              <w:spacing w:after="0"/>
              <w:jc w:val="left"/>
            </w:pPr>
            <w:r>
              <w:rPr>
                <w:sz w:val="16"/>
              </w:rPr>
              <w:t>B1-c worst recorded: Drought</w:t>
            </w:r>
          </w:p>
        </w:tc>
      </w:tr>
      <w:tr>
        <w:trPr>
          <w:cantSplit/>
        </w:trPr>
        <w:tc>
          <w:tcPr>
            <w:tcW w:type="dxa" w:w="1037"/>
          </w:tcPr>
          <w:p>
            <w:pPr>
              <w:spacing w:after="0"/>
              <w:jc w:val="left"/>
            </w:pPr>
            <w:r>
              <w:rPr>
                <w:sz w:val="16"/>
              </w:rPr>
              <w:t>2005-10-04</w:t>
            </w:r>
          </w:p>
        </w:tc>
        <w:tc>
          <w:tcPr>
            <w:tcW w:type="dxa" w:w="1215"/>
          </w:tcPr>
          <w:p>
            <w:pPr>
              <w:spacing w:after="0"/>
              <w:jc w:val="left"/>
            </w:pPr>
            <w:r>
              <w:rPr>
                <w:sz w:val="16"/>
              </w:rPr>
              <w:t>Flood</w:t>
            </w:r>
          </w:p>
        </w:tc>
        <w:tc>
          <w:tcPr>
            <w:tcW w:type="dxa" w:w="1815"/>
          </w:tcPr>
          <w:p>
            <w:pPr>
              <w:spacing w:after="0"/>
              <w:jc w:val="left"/>
            </w:pPr>
          </w:p>
        </w:tc>
        <w:tc>
          <w:tcPr>
            <w:tcW w:type="dxa" w:w="3202"/>
          </w:tcPr>
          <w:p>
            <w:pPr>
              <w:spacing w:after="0"/>
              <w:jc w:val="left"/>
            </w:pPr>
            <w:r>
              <w:rPr>
                <w:sz w:val="16"/>
              </w:rPr>
              <w:t>$50,000 property; crops not reported, reported for the zone (2005 dollars)</w:t>
            </w:r>
          </w:p>
        </w:tc>
        <w:tc>
          <w:tcPr>
            <w:tcW w:type="dxa" w:w="927"/>
          </w:tcPr>
          <w:p>
            <w:pPr>
              <w:spacing w:after="0"/>
              <w:jc w:val="right"/>
            </w:pPr>
            <w:r>
              <w:rPr>
                <w:sz w:val="16"/>
              </w:rPr>
              <w:t>0, 0</w:t>
            </w:r>
          </w:p>
        </w:tc>
        <w:tc>
          <w:tcPr>
            <w:tcW w:type="dxa" w:w="2204"/>
          </w:tcPr>
          <w:p>
            <w:pPr>
              <w:spacing w:after="0"/>
              <w:jc w:val="left"/>
            </w:pPr>
            <w:r>
              <w:rPr>
                <w:sz w:val="16"/>
              </w:rPr>
              <w:t>NWS zone WIZ006 (BURNETT), zone-level</w:t>
            </w:r>
          </w:p>
        </w:tc>
        <w:tc>
          <w:tcPr>
            <w:tcW w:type="dxa" w:w="1026"/>
          </w:tcPr>
          <w:p>
            <w:pPr>
              <w:spacing w:after="0"/>
              <w:jc w:val="left"/>
            </w:pPr>
          </w:p>
        </w:tc>
        <w:tc>
          <w:tcPr>
            <w:tcW w:type="dxa" w:w="26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2004-09-15</w:t>
            </w:r>
          </w:p>
        </w:tc>
        <w:tc>
          <w:tcPr>
            <w:tcW w:type="dxa" w:w="1215"/>
          </w:tcPr>
          <w:p>
            <w:pPr>
              <w:spacing w:after="0"/>
              <w:jc w:val="left"/>
            </w:pPr>
            <w:r>
              <w:rPr>
                <w:sz w:val="16"/>
              </w:rPr>
              <w:t>Strong Wind</w:t>
            </w:r>
          </w:p>
        </w:tc>
        <w:tc>
          <w:tcPr>
            <w:tcW w:type="dxa" w:w="1815"/>
          </w:tcPr>
          <w:p>
            <w:pPr>
              <w:spacing w:after="0"/>
              <w:jc w:val="left"/>
            </w:pPr>
            <w:r>
              <w:rPr>
                <w:sz w:val="16"/>
              </w:rPr>
              <w:t>40 kt (46 mph) measured gust</w:t>
            </w:r>
          </w:p>
        </w:tc>
        <w:tc>
          <w:tcPr>
            <w:tcW w:type="dxa" w:w="3202"/>
          </w:tcPr>
          <w:p>
            <w:pPr>
              <w:spacing w:after="0"/>
              <w:jc w:val="left"/>
            </w:pPr>
            <w:r>
              <w:rPr>
                <w:sz w:val="16"/>
              </w:rPr>
              <w:t>$1,000 property; crops not reported, reported for the zone (2004 dollars)</w:t>
            </w:r>
          </w:p>
        </w:tc>
        <w:tc>
          <w:tcPr>
            <w:tcW w:type="dxa" w:w="927"/>
          </w:tcPr>
          <w:p>
            <w:pPr>
              <w:spacing w:after="0"/>
              <w:jc w:val="right"/>
            </w:pPr>
            <w:r>
              <w:rPr>
                <w:sz w:val="16"/>
              </w:rPr>
              <w:t>0, 0</w:t>
            </w:r>
          </w:p>
        </w:tc>
        <w:tc>
          <w:tcPr>
            <w:tcW w:type="dxa" w:w="2204"/>
          </w:tcPr>
          <w:p>
            <w:pPr>
              <w:spacing w:after="0"/>
              <w:jc w:val="left"/>
            </w:pPr>
            <w:r>
              <w:rPr>
                <w:sz w:val="16"/>
              </w:rPr>
              <w:t>NWS zone WIZ006 (BURNETT), zone-level</w:t>
            </w:r>
          </w:p>
        </w:tc>
        <w:tc>
          <w:tcPr>
            <w:tcW w:type="dxa" w:w="1026"/>
          </w:tcPr>
          <w:p>
            <w:pPr>
              <w:spacing w:after="0"/>
              <w:jc w:val="left"/>
            </w:pPr>
          </w:p>
        </w:tc>
        <w:tc>
          <w:tcPr>
            <w:tcW w:type="dxa" w:w="2686"/>
          </w:tcPr>
          <w:p>
            <w:pPr>
              <w:spacing w:after="0"/>
              <w:jc w:val="left"/>
            </w:pPr>
            <w:r>
              <w:rPr>
                <w:sz w:val="16"/>
              </w:rPr>
              <w:t>B1-c worst recorded: High Wind and Strong Wind</w:t>
            </w:r>
          </w:p>
        </w:tc>
      </w:tr>
      <w:tr>
        <w:trPr>
          <w:cantSplit/>
        </w:trPr>
        <w:tc>
          <w:tcPr>
            <w:tcW w:type="dxa" w:w="1037"/>
          </w:tcPr>
          <w:p>
            <w:pPr>
              <w:spacing w:after="0"/>
              <w:jc w:val="left"/>
            </w:pPr>
            <w:r>
              <w:rPr>
                <w:sz w:val="16"/>
              </w:rPr>
              <w:t>2004-04-18</w:t>
            </w:r>
          </w:p>
        </w:tc>
        <w:tc>
          <w:tcPr>
            <w:tcW w:type="dxa" w:w="1215"/>
          </w:tcPr>
          <w:p>
            <w:pPr>
              <w:spacing w:after="0"/>
              <w:jc w:val="left"/>
            </w:pPr>
            <w:r>
              <w:rPr>
                <w:sz w:val="16"/>
              </w:rPr>
              <w:t>Hail</w:t>
            </w:r>
          </w:p>
        </w:tc>
        <w:tc>
          <w:tcPr>
            <w:tcW w:type="dxa" w:w="1815"/>
          </w:tcPr>
          <w:p>
            <w:pPr>
              <w:spacing w:after="0"/>
              <w:jc w:val="left"/>
            </w:pPr>
            <w:r>
              <w:rPr>
                <w:sz w:val="16"/>
              </w:rPr>
              <w:t>2.75 in</w:t>
            </w:r>
          </w:p>
        </w:tc>
        <w:tc>
          <w:tcPr>
            <w:tcW w:type="dxa" w:w="3202"/>
          </w:tcPr>
          <w:p>
            <w:pPr>
              <w:spacing w:after="0"/>
              <w:jc w:val="left"/>
            </w:pPr>
            <w:r>
              <w:rPr>
                <w:sz w:val="16"/>
              </w:rPr>
              <w:t>damage not reported</w:t>
            </w:r>
          </w:p>
        </w:tc>
        <w:tc>
          <w:tcPr>
            <w:tcW w:type="dxa" w:w="927"/>
          </w:tcPr>
          <w:p>
            <w:pPr>
              <w:spacing w:after="0"/>
              <w:jc w:val="right"/>
            </w:pPr>
            <w:r>
              <w:rPr>
                <w:sz w:val="16"/>
              </w:rPr>
              <w:t>0, 0</w:t>
            </w:r>
          </w:p>
        </w:tc>
        <w:tc>
          <w:tcPr>
            <w:tcW w:type="dxa" w:w="2204"/>
          </w:tcPr>
          <w:p>
            <w:pPr>
              <w:spacing w:after="0"/>
              <w:jc w:val="left"/>
            </w:pPr>
            <w:r>
              <w:rPr>
                <w:sz w:val="16"/>
              </w:rPr>
              <w:t>DANBURY</w:t>
            </w:r>
          </w:p>
        </w:tc>
        <w:tc>
          <w:tcPr>
            <w:tcW w:type="dxa" w:w="1026"/>
          </w:tcPr>
          <w:p>
            <w:pPr>
              <w:spacing w:after="0"/>
              <w:jc w:val="left"/>
            </w:pPr>
          </w:p>
        </w:tc>
        <w:tc>
          <w:tcPr>
            <w:tcW w:type="dxa" w:w="2686"/>
          </w:tcPr>
          <w:p>
            <w:pPr>
              <w:spacing w:after="0"/>
              <w:jc w:val="left"/>
            </w:pPr>
            <w:r>
              <w:rPr>
                <w:sz w:val="16"/>
              </w:rPr>
              <w:t>B1-c worst recorded: Hail</w:t>
            </w:r>
          </w:p>
        </w:tc>
      </w:tr>
      <w:tr>
        <w:trPr>
          <w:cantSplit/>
        </w:trPr>
        <w:tc>
          <w:tcPr>
            <w:tcW w:type="dxa" w:w="1037"/>
          </w:tcPr>
          <w:p>
            <w:pPr>
              <w:spacing w:after="0"/>
              <w:jc w:val="left"/>
            </w:pPr>
            <w:r>
              <w:rPr>
                <w:sz w:val="16"/>
              </w:rPr>
              <w:t>2001-06-18</w:t>
            </w:r>
          </w:p>
        </w:tc>
        <w:tc>
          <w:tcPr>
            <w:tcW w:type="dxa" w:w="1215"/>
          </w:tcPr>
          <w:p>
            <w:pPr>
              <w:spacing w:after="0"/>
              <w:jc w:val="left"/>
            </w:pPr>
            <w:r>
              <w:rPr>
                <w:sz w:val="16"/>
              </w:rPr>
              <w:t>Tornado</w:t>
            </w:r>
          </w:p>
        </w:tc>
        <w:tc>
          <w:tcPr>
            <w:tcW w:type="dxa" w:w="1815"/>
          </w:tcPr>
          <w:p>
            <w:pPr>
              <w:spacing w:after="0"/>
              <w:jc w:val="left"/>
            </w:pPr>
            <w:r>
              <w:rPr>
                <w:sz w:val="16"/>
              </w:rPr>
              <w:t>F3, 30 mi within this county, 880 yd wide</w:t>
            </w:r>
          </w:p>
        </w:tc>
        <w:tc>
          <w:tcPr>
            <w:tcW w:type="dxa" w:w="3202"/>
          </w:tcPr>
          <w:p>
            <w:pPr>
              <w:spacing w:after="0"/>
              <w:jc w:val="left"/>
            </w:pPr>
            <w:r>
              <w:rPr>
                <w:sz w:val="16"/>
              </w:rPr>
              <w:t>$10,000,000 property; crops not reported (2001 dollars)</w:t>
            </w:r>
          </w:p>
        </w:tc>
        <w:tc>
          <w:tcPr>
            <w:tcW w:type="dxa" w:w="927"/>
          </w:tcPr>
          <w:p>
            <w:pPr>
              <w:spacing w:after="0"/>
              <w:jc w:val="right"/>
            </w:pPr>
            <w:r>
              <w:rPr>
                <w:sz w:val="16"/>
              </w:rPr>
              <w:t>2, 16</w:t>
            </w:r>
          </w:p>
        </w:tc>
        <w:tc>
          <w:tcPr>
            <w:tcW w:type="dxa" w:w="2204"/>
          </w:tcPr>
          <w:p>
            <w:pPr>
              <w:spacing w:after="0"/>
              <w:jc w:val="left"/>
            </w:pPr>
            <w:r>
              <w:rPr>
                <w:sz w:val="16"/>
              </w:rPr>
              <w:t>GRANTSBURG</w:t>
            </w:r>
          </w:p>
        </w:tc>
        <w:tc>
          <w:tcPr>
            <w:tcW w:type="dxa" w:w="1026"/>
          </w:tcPr>
          <w:p>
            <w:pPr>
              <w:spacing w:after="0"/>
              <w:jc w:val="left"/>
            </w:pPr>
          </w:p>
        </w:tc>
        <w:tc>
          <w:tcPr>
            <w:tcW w:type="dxa" w:w="2686"/>
          </w:tcPr>
          <w:p>
            <w:pPr>
              <w:spacing w:after="0"/>
              <w:jc w:val="left"/>
            </w:pPr>
            <w:r>
              <w:rPr>
                <w:sz w:val="16"/>
              </w:rPr>
              <w:t>deaths or injuries recorded</w:t>
            </w:r>
          </w:p>
        </w:tc>
      </w:tr>
      <w:tr>
        <w:trPr>
          <w:cantSplit/>
        </w:trPr>
        <w:tc>
          <w:tcPr>
            <w:tcW w:type="dxa" w:w="1037"/>
          </w:tcPr>
          <w:p>
            <w:pPr>
              <w:spacing w:after="0"/>
              <w:jc w:val="left"/>
            </w:pPr>
            <w:r>
              <w:rPr>
                <w:sz w:val="16"/>
              </w:rPr>
              <w:t>1995-08-18</w:t>
            </w:r>
          </w:p>
        </w:tc>
        <w:tc>
          <w:tcPr>
            <w:tcW w:type="dxa" w:w="1215"/>
          </w:tcPr>
          <w:p>
            <w:pPr>
              <w:spacing w:after="0"/>
              <w:jc w:val="left"/>
            </w:pPr>
            <w:r>
              <w:rPr>
                <w:sz w:val="16"/>
              </w:rPr>
              <w:t>Thunderstorm Wind</w:t>
            </w:r>
          </w:p>
        </w:tc>
        <w:tc>
          <w:tcPr>
            <w:tcW w:type="dxa" w:w="1815"/>
          </w:tcPr>
          <w:p>
            <w:pPr>
              <w:spacing w:after="0"/>
              <w:jc w:val="left"/>
            </w:pPr>
            <w:r>
              <w:rPr>
                <w:sz w:val="16"/>
              </w:rPr>
              <w:t>speed not recorded</w:t>
            </w:r>
          </w:p>
        </w:tc>
        <w:tc>
          <w:tcPr>
            <w:tcW w:type="dxa" w:w="3202"/>
          </w:tcPr>
          <w:p>
            <w:pPr>
              <w:spacing w:after="0"/>
              <w:jc w:val="left"/>
            </w:pPr>
            <w:r>
              <w:rPr>
                <w:sz w:val="16"/>
              </w:rPr>
              <w:t>$250,000 property; crops not recorded (1995 dollars)</w:t>
            </w:r>
          </w:p>
        </w:tc>
        <w:tc>
          <w:tcPr>
            <w:tcW w:type="dxa" w:w="927"/>
          </w:tcPr>
          <w:p>
            <w:pPr>
              <w:spacing w:after="0"/>
              <w:jc w:val="right"/>
            </w:pPr>
            <w:r>
              <w:rPr>
                <w:sz w:val="16"/>
              </w:rPr>
              <w:t>0, 0</w:t>
            </w:r>
          </w:p>
        </w:tc>
        <w:tc>
          <w:tcPr>
            <w:tcW w:type="dxa" w:w="2204"/>
          </w:tcPr>
          <w:p>
            <w:pPr>
              <w:spacing w:after="0"/>
              <w:jc w:val="left"/>
            </w:pPr>
            <w:r>
              <w:rPr>
                <w:sz w:val="16"/>
              </w:rPr>
              <w:t>Webster</w:t>
            </w:r>
          </w:p>
        </w:tc>
        <w:tc>
          <w:tcPr>
            <w:tcW w:type="dxa" w:w="1026"/>
          </w:tcPr>
          <w:p>
            <w:pPr>
              <w:spacing w:after="0"/>
              <w:jc w:val="left"/>
            </w:pPr>
          </w:p>
        </w:tc>
        <w:tc>
          <w:tcPr>
            <w:tcW w:type="dxa" w:w="2686"/>
          </w:tcPr>
          <w:p>
            <w:pPr>
              <w:spacing w:after="0"/>
              <w:jc w:val="left"/>
            </w:pPr>
            <w:r>
              <w:rPr>
                <w:sz w:val="16"/>
              </w:rPr>
              <w:t>B1-c most damaging: Thunderstorm Wind</w:t>
            </w:r>
          </w:p>
        </w:tc>
      </w:tr>
      <w:tr>
        <w:trPr>
          <w:cantSplit/>
        </w:trPr>
        <w:tc>
          <w:tcPr>
            <w:tcW w:type="dxa" w:w="1037"/>
          </w:tcPr>
          <w:p>
            <w:pPr>
              <w:spacing w:after="0"/>
              <w:jc w:val="left"/>
            </w:pPr>
            <w:r>
              <w:rPr>
                <w:sz w:val="16"/>
              </w:rPr>
              <w:t>1953-05-10</w:t>
            </w:r>
          </w:p>
        </w:tc>
        <w:tc>
          <w:tcPr>
            <w:tcW w:type="dxa" w:w="1215"/>
          </w:tcPr>
          <w:p>
            <w:pPr>
              <w:spacing w:after="0"/>
              <w:jc w:val="left"/>
            </w:pPr>
            <w:r>
              <w:rPr>
                <w:sz w:val="16"/>
              </w:rPr>
              <w:t>Tornado</w:t>
            </w:r>
          </w:p>
        </w:tc>
        <w:tc>
          <w:tcPr>
            <w:tcW w:type="dxa" w:w="1815"/>
          </w:tcPr>
          <w:p>
            <w:pPr>
              <w:spacing w:after="0"/>
              <w:jc w:val="left"/>
            </w:pPr>
            <w:r>
              <w:rPr>
                <w:sz w:val="16"/>
              </w:rPr>
              <w:t>F2, 18.2 mi path length (whole path, pre-1996), 100 yd wide</w:t>
            </w:r>
          </w:p>
        </w:tc>
        <w:tc>
          <w:tcPr>
            <w:tcW w:type="dxa" w:w="3202"/>
          </w:tcPr>
          <w:p>
            <w:pPr>
              <w:spacing w:after="0"/>
              <w:jc w:val="left"/>
            </w:pPr>
            <w:r>
              <w:rPr>
                <w:sz w:val="16"/>
              </w:rPr>
              <w:t>$2,500,000 property; crops not recorded (1953 dollars)</w:t>
            </w:r>
          </w:p>
        </w:tc>
        <w:tc>
          <w:tcPr>
            <w:tcW w:type="dxa" w:w="927"/>
          </w:tcPr>
          <w:p>
            <w:pPr>
              <w:spacing w:after="0"/>
              <w:jc w:val="right"/>
            </w:pPr>
            <w:r>
              <w:rPr>
                <w:sz w:val="16"/>
              </w:rPr>
              <w:t>1, 9</w:t>
            </w:r>
          </w:p>
        </w:tc>
        <w:tc>
          <w:tcPr>
            <w:tcW w:type="dxa" w:w="2204"/>
          </w:tcPr>
          <w:p>
            <w:pPr>
              <w:spacing w:after="0"/>
              <w:jc w:val="left"/>
            </w:pPr>
            <w:r>
              <w:rPr>
                <w:sz w:val="16"/>
              </w:rPr>
              <w:t>location not recorded</w:t>
            </w:r>
          </w:p>
        </w:tc>
        <w:tc>
          <w:tcPr>
            <w:tcW w:type="dxa" w:w="1026"/>
          </w:tcPr>
          <w:p>
            <w:pPr>
              <w:spacing w:after="0"/>
              <w:jc w:val="left"/>
            </w:pPr>
          </w:p>
        </w:tc>
        <w:tc>
          <w:tcPr>
            <w:tcW w:type="dxa" w:w="2686"/>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(482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281"/>
        <w:gridCol w:w="1593"/>
        <w:gridCol w:w="1637"/>
        <w:gridCol w:w="1792"/>
        <w:gridCol w:w="1526"/>
        <w:gridCol w:w="1521"/>
        <w:gridCol w:w="1037"/>
        <w:gridCol w:w="1439"/>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637"/>
            <w:shd w:val="clear" w:color="auto" w:fill="E8E8E8"/>
          </w:tcPr>
          <w:p>
            <w:pPr>
              <w:spacing w:after="0"/>
              <w:jc w:val="left"/>
            </w:pPr>
            <w:r>
              <w:rPr>
                <w:b/>
                <w:sz w:val="16"/>
              </w:rPr>
              <w:t>Descriptor</w:t>
            </w:r>
          </w:p>
        </w:tc>
        <w:tc>
          <w:tcPr>
            <w:tcW w:type="dxa" w:w="1792"/>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0"/>
          </w:tcPr>
          <w:p>
            <w:pPr>
              <w:spacing w:after="0"/>
              <w:jc w:val="right"/>
            </w:pPr>
            <w:r>
              <w:rPr>
                <w:sz w:val="16"/>
              </w:rPr>
              <w:t>10.1</w:t>
            </w:r>
          </w:p>
        </w:tc>
        <w:tc>
          <w:tcPr>
            <w:tcW w:type="dxa" w:w="1281"/>
          </w:tcPr>
          <w:p>
            <w:pPr>
              <w:spacing w:after="0"/>
              <w:jc w:val="left"/>
            </w:pPr>
            <w:r>
              <w:rPr>
                <w:sz w:val="16"/>
              </w:rPr>
              <w:t>event-days per year</w:t>
            </w:r>
          </w:p>
        </w:tc>
        <w:tc>
          <w:tcPr>
            <w:tcW w:type="dxa" w:w="1593"/>
          </w:tcPr>
          <w:p>
            <w:pPr>
              <w:spacing w:after="0"/>
              <w:jc w:val="left"/>
            </w:pPr>
            <w:r>
              <w:rPr>
                <w:sz w:val="16"/>
              </w:rPr>
              <w:t>about 10.1 days per year</w:t>
            </w:r>
          </w:p>
        </w:tc>
        <w:tc>
          <w:tcPr>
            <w:tcW w:type="dxa" w:w="1637"/>
          </w:tcPr>
          <w:p>
            <w:pPr>
              <w:spacing w:after="0"/>
              <w:jc w:val="left"/>
            </w:pPr>
            <w:r>
              <w:rPr>
                <w:sz w:val="16"/>
              </w:rPr>
              <w:t>Likely (from Storm Events: 11 of 30 years)</w:t>
            </w:r>
          </w:p>
        </w:tc>
        <w:tc>
          <w:tcPr>
            <w:tcW w:type="dxa" w:w="1792"/>
          </w:tcPr>
          <w:p>
            <w:pPr>
              <w:spacing w:after="0"/>
              <w:jc w:val="left"/>
            </w:pPr>
            <w:r>
              <w:rPr>
                <w:sz w:val="16"/>
              </w:rPr>
              <w:t>event-days in 11 of 30 years, 1996 to 2025 (36.7%)</w:t>
            </w:r>
          </w:p>
        </w:tc>
        <w:tc>
          <w:tcPr>
            <w:tcW w:type="dxa" w:w="1526"/>
          </w:tcPr>
          <w:p>
            <w:pPr>
              <w:spacing w:after="0"/>
              <w:jc w:val="right"/>
            </w:pPr>
            <w:r>
              <w:rPr>
                <w:sz w:val="16"/>
              </w:rPr>
              <w:t>191</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Drought</w:t>
            </w:r>
          </w:p>
        </w:tc>
        <w:tc>
          <w:tcPr>
            <w:tcW w:type="dxa" w:w="1250"/>
          </w:tcPr>
          <w:p>
            <w:pPr>
              <w:spacing w:after="0"/>
              <w:jc w:val="right"/>
            </w:pPr>
            <w:r>
              <w:rPr>
                <w:sz w:val="16"/>
              </w:rPr>
              <w:t>6.65</w:t>
            </w:r>
          </w:p>
        </w:tc>
        <w:tc>
          <w:tcPr>
            <w:tcW w:type="dxa" w:w="1281"/>
          </w:tcPr>
          <w:p>
            <w:pPr>
              <w:spacing w:after="0"/>
              <w:jc w:val="left"/>
            </w:pPr>
            <w:r>
              <w:rPr>
                <w:sz w:val="16"/>
              </w:rPr>
              <w:t>event-days per year</w:t>
            </w:r>
          </w:p>
        </w:tc>
        <w:tc>
          <w:tcPr>
            <w:tcW w:type="dxa" w:w="1593"/>
          </w:tcPr>
          <w:p>
            <w:pPr>
              <w:spacing w:after="0"/>
              <w:jc w:val="left"/>
            </w:pPr>
            <w:r>
              <w:rPr>
                <w:sz w:val="16"/>
              </w:rPr>
              <w:t>about 6.65 days per year</w:t>
            </w:r>
          </w:p>
        </w:tc>
        <w:tc>
          <w:tcPr>
            <w:tcW w:type="dxa" w:w="1637"/>
          </w:tcPr>
          <w:p>
            <w:pPr>
              <w:spacing w:after="0"/>
              <w:jc w:val="left"/>
            </w:pPr>
            <w:r>
              <w:rPr>
                <w:sz w:val="16"/>
              </w:rPr>
              <w:t>Likely (from Storm Events: 10 of 30 years)</w:t>
            </w:r>
          </w:p>
        </w:tc>
        <w:tc>
          <w:tcPr>
            <w:tcW w:type="dxa" w:w="1792"/>
          </w:tcPr>
          <w:p>
            <w:pPr>
              <w:spacing w:after="0"/>
              <w:jc w:val="left"/>
            </w:pPr>
            <w:r>
              <w:rPr>
                <w:sz w:val="16"/>
              </w:rPr>
              <w:t>event-days in 10 of 30 years, 1996 to 2025 (33.3%)</w:t>
            </w:r>
          </w:p>
        </w:tc>
        <w:tc>
          <w:tcPr>
            <w:tcW w:type="dxa" w:w="1526"/>
          </w:tcPr>
          <w:p>
            <w:pPr>
              <w:spacing w:after="0"/>
              <w:jc w:val="right"/>
            </w:pPr>
            <w:r>
              <w:rPr>
                <w:sz w:val="16"/>
              </w:rPr>
              <w:t>364</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Earthquake</w:t>
            </w:r>
          </w:p>
        </w:tc>
        <w:tc>
          <w:tcPr>
            <w:tcW w:type="dxa" w:w="1250"/>
          </w:tcPr>
          <w:p>
            <w:pPr>
              <w:spacing w:after="0"/>
              <w:jc w:val="right"/>
            </w:pPr>
            <w:r>
              <w:rPr>
                <w:sz w:val="16"/>
              </w:rPr>
              <w:t>0.000153</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0.0153%</w:t>
            </w:r>
          </w:p>
        </w:tc>
        <w:tc>
          <w:tcPr>
            <w:tcW w:type="dxa" w:w="1637"/>
          </w:tcPr>
          <w:p>
            <w:pPr>
              <w:spacing w:after="0"/>
              <w:jc w:val="left"/>
            </w:pPr>
          </w:p>
        </w:tc>
        <w:tc>
          <w:tcPr>
            <w:tcW w:type="dxa" w:w="1792"/>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3.18</w:t>
            </w:r>
          </w:p>
        </w:tc>
        <w:tc>
          <w:tcPr>
            <w:tcW w:type="dxa" w:w="1281"/>
          </w:tcPr>
          <w:p>
            <w:pPr>
              <w:spacing w:after="0"/>
              <w:jc w:val="left"/>
            </w:pPr>
            <w:r>
              <w:rPr>
                <w:sz w:val="16"/>
              </w:rPr>
              <w:t>events per year</w:t>
            </w:r>
          </w:p>
        </w:tc>
        <w:tc>
          <w:tcPr>
            <w:tcW w:type="dxa" w:w="1593"/>
          </w:tcPr>
          <w:p>
            <w:pPr>
              <w:spacing w:after="0"/>
              <w:jc w:val="left"/>
            </w:pPr>
            <w:r>
              <w:rPr>
                <w:sz w:val="16"/>
              </w:rPr>
              <w:t>about 3.18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120.2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1.63</w:t>
            </w:r>
          </w:p>
        </w:tc>
        <w:tc>
          <w:tcPr>
            <w:tcW w:type="dxa" w:w="1281"/>
          </w:tcPr>
          <w:p>
            <w:pPr>
              <w:spacing w:after="0"/>
              <w:jc w:val="left"/>
            </w:pPr>
            <w:r>
              <w:rPr>
                <w:sz w:val="16"/>
              </w:rPr>
              <w:t>event-days per year</w:t>
            </w:r>
          </w:p>
        </w:tc>
        <w:tc>
          <w:tcPr>
            <w:tcW w:type="dxa" w:w="1593"/>
          </w:tcPr>
          <w:p>
            <w:pPr>
              <w:spacing w:after="0"/>
              <w:jc w:val="left"/>
            </w:pPr>
            <w:r>
              <w:rPr>
                <w:sz w:val="16"/>
              </w:rPr>
              <w:t>about 1.63 days per year</w:t>
            </w:r>
          </w:p>
        </w:tc>
        <w:tc>
          <w:tcPr>
            <w:tcW w:type="dxa" w:w="1637"/>
          </w:tcPr>
          <w:p>
            <w:pPr>
              <w:spacing w:after="0"/>
              <w:jc w:val="left"/>
            </w:pPr>
            <w:r>
              <w:rPr>
                <w:sz w:val="16"/>
              </w:rPr>
              <w:t>Possible (from Storm Events: 2 of 30 years)</w:t>
            </w:r>
          </w:p>
        </w:tc>
        <w:tc>
          <w:tcPr>
            <w:tcW w:type="dxa" w:w="1792"/>
          </w:tcPr>
          <w:p>
            <w:pPr>
              <w:spacing w:after="0"/>
              <w:jc w:val="left"/>
            </w:pPr>
            <w:r>
              <w:rPr>
                <w:sz w:val="16"/>
              </w:rPr>
              <w:t>event-days in 2 of 30 years, 1996 to 2025 (6.67%)</w:t>
            </w:r>
          </w:p>
        </w:tc>
        <w:tc>
          <w:tcPr>
            <w:tcW w:type="dxa" w:w="1526"/>
          </w:tcPr>
          <w:p>
            <w:pPr>
              <w:spacing w:after="0"/>
              <w:jc w:val="right"/>
            </w:pPr>
            <w:r>
              <w:rPr>
                <w:sz w:val="16"/>
              </w:rPr>
              <w:t>26</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281"/>
          </w:tcPr>
          <w:p>
            <w:pPr>
              <w:spacing w:after="0"/>
              <w:jc w:val="left"/>
            </w:pPr>
            <w:r>
              <w:rPr>
                <w:sz w:val="16"/>
              </w:rPr>
              <w:t>events per year</w:t>
            </w:r>
          </w:p>
        </w:tc>
        <w:tc>
          <w:tcPr>
            <w:tcW w:type="dxa" w:w="1593"/>
          </w:tcPr>
          <w:p>
            <w:pPr>
              <w:spacing w:after="0"/>
              <w:jc w:val="left"/>
            </w:pPr>
          </w:p>
        </w:tc>
        <w:tc>
          <w:tcPr>
            <w:tcW w:type="dxa" w:w="1637"/>
          </w:tcPr>
          <w:p>
            <w:pPr>
              <w:spacing w:after="0"/>
              <w:jc w:val="left"/>
            </w:pPr>
          </w:p>
        </w:tc>
        <w:tc>
          <w:tcPr>
            <w:tcW w:type="dxa" w:w="1792"/>
          </w:tcPr>
          <w:p>
            <w:pPr>
              <w:spacing w:after="0"/>
              <w:jc w:val="left"/>
            </w:pPr>
          </w:p>
        </w:tc>
        <w:tc>
          <w:tcPr>
            <w:tcW w:type="dxa" w:w="1526"/>
          </w:tcPr>
          <w:p>
            <w:pPr>
              <w:spacing w:after="0"/>
              <w:jc w:val="right"/>
            </w:pP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4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0.31</w:t>
            </w:r>
          </w:p>
        </w:tc>
        <w:tc>
          <w:tcPr>
            <w:tcW w:type="dxa" w:w="1281"/>
          </w:tcPr>
          <w:p>
            <w:pPr>
              <w:spacing w:after="0"/>
              <w:jc w:val="left"/>
            </w:pPr>
            <w:r>
              <w:rPr>
                <w:sz w:val="16"/>
              </w:rPr>
              <w:t>event-days per year</w:t>
            </w:r>
          </w:p>
        </w:tc>
        <w:tc>
          <w:tcPr>
            <w:tcW w:type="dxa" w:w="1593"/>
          </w:tcPr>
          <w:p>
            <w:pPr>
              <w:spacing w:after="0"/>
              <w:jc w:val="left"/>
            </w:pPr>
            <w:r>
              <w:rPr>
                <w:sz w:val="16"/>
              </w:rPr>
              <w:t>about 0.31 days per year</w:t>
            </w:r>
          </w:p>
        </w:tc>
        <w:tc>
          <w:tcPr>
            <w:tcW w:type="dxa" w:w="1637"/>
          </w:tcPr>
          <w:p>
            <w:pPr>
              <w:spacing w:after="0"/>
              <w:jc w:val="left"/>
            </w:pPr>
            <w:r>
              <w:rPr>
                <w:sz w:val="16"/>
              </w:rPr>
              <w:t>Likely (from Storm Events: 5 of 30 years)</w:t>
            </w:r>
          </w:p>
        </w:tc>
        <w:tc>
          <w:tcPr>
            <w:tcW w:type="dxa" w:w="1792"/>
          </w:tcPr>
          <w:p>
            <w:pPr>
              <w:spacing w:after="0"/>
              <w:jc w:val="left"/>
            </w:pPr>
            <w:r>
              <w:rPr>
                <w:sz w:val="16"/>
              </w:rPr>
              <w:t>event-days in 5 of 30 years, 1996 to 2025 (16.7%)</w:t>
            </w:r>
          </w:p>
        </w:tc>
        <w:tc>
          <w:tcPr>
            <w:tcW w:type="dxa" w:w="1526"/>
          </w:tcPr>
          <w:p>
            <w:pPr>
              <w:spacing w:after="0"/>
              <w:jc w:val="right"/>
            </w:pPr>
            <w:r>
              <w:rPr>
                <w:sz w:val="16"/>
              </w:rPr>
              <w:t>21</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0.286</w:t>
            </w:r>
          </w:p>
        </w:tc>
        <w:tc>
          <w:tcPr>
            <w:tcW w:type="dxa" w:w="1281"/>
          </w:tcPr>
          <w:p>
            <w:pPr>
              <w:spacing w:after="0"/>
              <w:jc w:val="left"/>
            </w:pPr>
            <w:r>
              <w:rPr>
                <w:sz w:val="16"/>
              </w:rPr>
              <w:t>event-days per year</w:t>
            </w:r>
          </w:p>
        </w:tc>
        <w:tc>
          <w:tcPr>
            <w:tcW w:type="dxa" w:w="1593"/>
          </w:tcPr>
          <w:p>
            <w:pPr>
              <w:spacing w:after="0"/>
              <w:jc w:val="left"/>
            </w:pPr>
            <w:r>
              <w:rPr>
                <w:sz w:val="16"/>
              </w:rPr>
              <w:t>about 0.286 days per year</w:t>
            </w:r>
          </w:p>
        </w:tc>
        <w:tc>
          <w:tcPr>
            <w:tcW w:type="dxa" w:w="1637"/>
          </w:tcPr>
          <w:p>
            <w:pPr>
              <w:spacing w:after="0"/>
              <w:jc w:val="left"/>
            </w:pPr>
            <w:r>
              <w:rPr>
                <w:sz w:val="16"/>
              </w:rPr>
              <w:t>Likely (from Storm Events: 9 of 30 years)</w:t>
            </w:r>
          </w:p>
        </w:tc>
        <w:tc>
          <w:tcPr>
            <w:tcW w:type="dxa" w:w="1792"/>
          </w:tcPr>
          <w:p>
            <w:pPr>
              <w:spacing w:after="0"/>
              <w:jc w:val="left"/>
            </w:pPr>
            <w:r>
              <w:rPr>
                <w:sz w:val="16"/>
              </w:rPr>
              <w:t>event-days in 9 of 30 years, 1996 to 2025 (30%)</w:t>
            </w:r>
          </w:p>
        </w:tc>
        <w:tc>
          <w:tcPr>
            <w:tcW w:type="dxa" w:w="1526"/>
          </w:tcPr>
          <w:p>
            <w:pPr>
              <w:spacing w:after="0"/>
              <w:jc w:val="right"/>
            </w:pPr>
            <w:r>
              <w:rPr>
                <w:sz w:val="16"/>
              </w:rPr>
              <w:t>8</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0.188</w:t>
            </w:r>
          </w:p>
        </w:tc>
        <w:tc>
          <w:tcPr>
            <w:tcW w:type="dxa" w:w="1281"/>
          </w:tcPr>
          <w:p>
            <w:pPr>
              <w:spacing w:after="0"/>
              <w:jc w:val="left"/>
            </w:pPr>
            <w:r>
              <w:rPr>
                <w:sz w:val="16"/>
              </w:rPr>
              <w:t>events per year (modeled)</w:t>
            </w:r>
          </w:p>
        </w:tc>
        <w:tc>
          <w:tcPr>
            <w:tcW w:type="dxa" w:w="1593"/>
          </w:tcPr>
          <w:p>
            <w:pPr>
              <w:spacing w:after="0"/>
              <w:jc w:val="left"/>
            </w:pPr>
            <w:r>
              <w:rPr>
                <w:sz w:val="16"/>
              </w:rPr>
              <w:t>about 1 in 5 years</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31.9</w:t>
            </w:r>
          </w:p>
        </w:tc>
        <w:tc>
          <w:tcPr>
            <w:tcW w:type="dxa" w:w="1281"/>
          </w:tcPr>
          <w:p>
            <w:pPr>
              <w:spacing w:after="0"/>
              <w:jc w:val="left"/>
            </w:pPr>
            <w:r>
              <w:rPr>
                <w:sz w:val="16"/>
              </w:rPr>
              <w:t>days per year with a strike</w:t>
            </w:r>
          </w:p>
        </w:tc>
        <w:tc>
          <w:tcPr>
            <w:tcW w:type="dxa" w:w="1593"/>
          </w:tcPr>
          <w:p>
            <w:pPr>
              <w:spacing w:after="0"/>
              <w:jc w:val="left"/>
            </w:pPr>
            <w:r>
              <w:rPr>
                <w:sz w:val="16"/>
              </w:rPr>
              <w:t>about 31.9 days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2.26</w:t>
            </w:r>
          </w:p>
        </w:tc>
        <w:tc>
          <w:tcPr>
            <w:tcW w:type="dxa" w:w="1281"/>
          </w:tcPr>
          <w:p>
            <w:pPr>
              <w:spacing w:after="0"/>
              <w:jc w:val="left"/>
            </w:pPr>
            <w:r>
              <w:rPr>
                <w:sz w:val="16"/>
              </w:rPr>
              <w:t>events per year</w:t>
            </w:r>
          </w:p>
        </w:tc>
        <w:tc>
          <w:tcPr>
            <w:tcW w:type="dxa" w:w="1593"/>
          </w:tcPr>
          <w:p>
            <w:pPr>
              <w:spacing w:after="0"/>
              <w:jc w:val="left"/>
            </w:pPr>
            <w:r>
              <w:rPr>
                <w:sz w:val="16"/>
              </w:rPr>
              <w:t>about 2.26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86</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0.288</w:t>
            </w:r>
          </w:p>
        </w:tc>
        <w:tc>
          <w:tcPr>
            <w:tcW w:type="dxa" w:w="1281"/>
          </w:tcPr>
          <w:p>
            <w:pPr>
              <w:spacing w:after="0"/>
              <w:jc w:val="left"/>
            </w:pPr>
            <w:r>
              <w:rPr>
                <w:sz w:val="16"/>
              </w:rPr>
              <w:t>events per year</w:t>
            </w:r>
          </w:p>
        </w:tc>
        <w:tc>
          <w:tcPr>
            <w:tcW w:type="dxa" w:w="1593"/>
          </w:tcPr>
          <w:p>
            <w:pPr>
              <w:spacing w:after="0"/>
              <w:jc w:val="left"/>
            </w:pPr>
            <w:r>
              <w:rPr>
                <w:sz w:val="16"/>
              </w:rPr>
              <w:t>about 1 in 3 years</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0.000572</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0.0572%</w:t>
            </w:r>
          </w:p>
        </w:tc>
        <w:tc>
          <w:tcPr>
            <w:tcW w:type="dxa" w:w="1637"/>
          </w:tcPr>
          <w:p>
            <w:pPr>
              <w:spacing w:after="0"/>
              <w:jc w:val="left"/>
            </w:pPr>
          </w:p>
        </w:tc>
        <w:tc>
          <w:tcPr>
            <w:tcW w:type="dxa" w:w="1792"/>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18.2</w:t>
            </w:r>
          </w:p>
        </w:tc>
        <w:tc>
          <w:tcPr>
            <w:tcW w:type="dxa" w:w="1281"/>
          </w:tcPr>
          <w:p>
            <w:pPr>
              <w:spacing w:after="0"/>
              <w:jc w:val="left"/>
            </w:pPr>
            <w:r>
              <w:rPr>
                <w:sz w:val="16"/>
              </w:rPr>
              <w:t>event-days per year</w:t>
            </w:r>
          </w:p>
        </w:tc>
        <w:tc>
          <w:tcPr>
            <w:tcW w:type="dxa" w:w="1593"/>
          </w:tcPr>
          <w:p>
            <w:pPr>
              <w:spacing w:after="0"/>
              <w:jc w:val="left"/>
            </w:pPr>
            <w:r>
              <w:rPr>
                <w:sz w:val="16"/>
              </w:rPr>
              <w:t>about 18.2 days per year</w:t>
            </w:r>
          </w:p>
        </w:tc>
        <w:tc>
          <w:tcPr>
            <w:tcW w:type="dxa" w:w="1637"/>
          </w:tcPr>
          <w:p>
            <w:pPr>
              <w:spacing w:after="0"/>
              <w:jc w:val="left"/>
            </w:pPr>
            <w:r>
              <w:rPr>
                <w:sz w:val="16"/>
              </w:rPr>
              <w:t>Highly likely (from Storm Events: 29 of 30 years)</w:t>
            </w:r>
          </w:p>
        </w:tc>
        <w:tc>
          <w:tcPr>
            <w:tcW w:type="dxa" w:w="1792"/>
          </w:tcPr>
          <w:p>
            <w:pPr>
              <w:spacing w:after="0"/>
              <w:jc w:val="left"/>
            </w:pPr>
            <w:r>
              <w:rPr>
                <w:sz w:val="16"/>
              </w:rPr>
              <w:t>event-days in 29 of 30 years, 1996 to 2025 (96.7%)</w:t>
            </w:r>
          </w:p>
        </w:tc>
        <w:tc>
          <w:tcPr>
            <w:tcW w:type="dxa" w:w="1526"/>
          </w:tcPr>
          <w:p>
            <w:pPr>
              <w:spacing w:after="0"/>
              <w:jc w:val="right"/>
            </w:pPr>
            <w:r>
              <w:rPr>
                <w:sz w:val="16"/>
              </w:rPr>
              <w:t>345</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94.5</w:t>
            </w:r>
          </w:p>
        </w:tc>
        <w:tc>
          <w:tcPr>
            <w:tcW w:type="dxa" w:w="1311"/>
          </w:tcPr>
          <w:p>
            <w:pPr>
              <w:spacing w:after="0"/>
              <w:jc w:val="right"/>
            </w:pPr>
            <w:r>
              <w:rPr>
                <w:sz w:val="16"/>
              </w:rPr>
              <w:t>97.3</w:t>
            </w:r>
          </w:p>
        </w:tc>
        <w:tc>
          <w:tcPr>
            <w:tcW w:type="dxa" w:w="1250"/>
          </w:tcPr>
          <w:p>
            <w:pPr>
              <w:spacing w:after="0"/>
              <w:jc w:val="right"/>
            </w:pPr>
            <w:r>
              <w:rPr>
                <w:sz w:val="16"/>
              </w:rPr>
              <w:t>99.1</w:t>
            </w:r>
          </w:p>
        </w:tc>
        <w:tc>
          <w:tcPr>
            <w:tcW w:type="dxa" w:w="6992"/>
          </w:tcPr>
          <w:p>
            <w:pPr>
              <w:spacing w:after="0"/>
              <w:jc w:val="left"/>
            </w:pPr>
            <w:r>
              <w:rPr>
                <w:sz w:val="16"/>
              </w:rPr>
              <w:t>Very High 5, Relatively High 1</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76.2</w:t>
            </w:r>
          </w:p>
        </w:tc>
        <w:tc>
          <w:tcPr>
            <w:tcW w:type="dxa" w:w="1311"/>
          </w:tcPr>
          <w:p>
            <w:pPr>
              <w:spacing w:after="0"/>
              <w:jc w:val="right"/>
            </w:pPr>
            <w:r>
              <w:rPr>
                <w:sz w:val="16"/>
              </w:rPr>
              <w:t>78.5</w:t>
            </w:r>
          </w:p>
        </w:tc>
        <w:tc>
          <w:tcPr>
            <w:tcW w:type="dxa" w:w="1250"/>
          </w:tcPr>
          <w:p>
            <w:pPr>
              <w:spacing w:after="0"/>
              <w:jc w:val="right"/>
            </w:pPr>
            <w:r>
              <w:rPr>
                <w:sz w:val="16"/>
              </w:rPr>
              <w:t>84.1</w:t>
            </w:r>
          </w:p>
        </w:tc>
        <w:tc>
          <w:tcPr>
            <w:tcW w:type="dxa" w:w="6992"/>
          </w:tcPr>
          <w:p>
            <w:pPr>
              <w:spacing w:after="0"/>
              <w:jc w:val="left"/>
            </w:pPr>
            <w:r>
              <w:rPr>
                <w:sz w:val="16"/>
              </w:rPr>
              <w:t>Relatively Low 3, Very Low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1.8</w:t>
            </w:r>
          </w:p>
        </w:tc>
        <w:tc>
          <w:tcPr>
            <w:tcW w:type="dxa" w:w="1311"/>
          </w:tcPr>
          <w:p>
            <w:pPr>
              <w:spacing w:after="0"/>
              <w:jc w:val="right"/>
            </w:pPr>
            <w:r>
              <w:rPr>
                <w:sz w:val="16"/>
              </w:rPr>
              <w:t>3.4</w:t>
            </w:r>
          </w:p>
        </w:tc>
        <w:tc>
          <w:tcPr>
            <w:tcW w:type="dxa" w:w="1250"/>
          </w:tcPr>
          <w:p>
            <w:pPr>
              <w:spacing w:after="0"/>
              <w:jc w:val="right"/>
            </w:pPr>
            <w:r>
              <w:rPr>
                <w:sz w:val="16"/>
              </w:rPr>
              <w:t>4.5</w:t>
            </w:r>
          </w:p>
        </w:tc>
        <w:tc>
          <w:tcPr>
            <w:tcW w:type="dxa" w:w="6992"/>
          </w:tcPr>
          <w:p>
            <w:pPr>
              <w:spacing w:after="0"/>
              <w:jc w:val="left"/>
            </w:pPr>
            <w:r>
              <w:rPr>
                <w:sz w:val="16"/>
              </w:rPr>
              <w:t>Very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88.7</w:t>
            </w:r>
          </w:p>
        </w:tc>
        <w:tc>
          <w:tcPr>
            <w:tcW w:type="dxa" w:w="1311"/>
          </w:tcPr>
          <w:p>
            <w:pPr>
              <w:spacing w:after="0"/>
              <w:jc w:val="right"/>
            </w:pPr>
            <w:r>
              <w:rPr>
                <w:sz w:val="16"/>
              </w:rPr>
              <w:t>90.6</w:t>
            </w:r>
          </w:p>
        </w:tc>
        <w:tc>
          <w:tcPr>
            <w:tcW w:type="dxa" w:w="1250"/>
          </w:tcPr>
          <w:p>
            <w:pPr>
              <w:spacing w:after="0"/>
              <w:jc w:val="right"/>
            </w:pPr>
            <w:r>
              <w:rPr>
                <w:sz w:val="16"/>
              </w:rPr>
              <w:t>93.4</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31.5</w:t>
            </w:r>
          </w:p>
        </w:tc>
        <w:tc>
          <w:tcPr>
            <w:tcW w:type="dxa" w:w="1311"/>
          </w:tcPr>
          <w:p>
            <w:pPr>
              <w:spacing w:after="0"/>
              <w:jc w:val="right"/>
            </w:pPr>
            <w:r>
              <w:rPr>
                <w:sz w:val="16"/>
              </w:rPr>
              <w:t>43.6</w:t>
            </w:r>
          </w:p>
        </w:tc>
        <w:tc>
          <w:tcPr>
            <w:tcW w:type="dxa" w:w="1250"/>
          </w:tcPr>
          <w:p>
            <w:pPr>
              <w:spacing w:after="0"/>
              <w:jc w:val="right"/>
            </w:pPr>
            <w:r>
              <w:rPr>
                <w:sz w:val="16"/>
              </w:rPr>
              <w:t>60.6</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50.6</w:t>
            </w:r>
          </w:p>
        </w:tc>
        <w:tc>
          <w:tcPr>
            <w:tcW w:type="dxa" w:w="1311"/>
          </w:tcPr>
          <w:p>
            <w:pPr>
              <w:spacing w:after="0"/>
              <w:jc w:val="right"/>
            </w:pPr>
            <w:r>
              <w:rPr>
                <w:sz w:val="16"/>
              </w:rPr>
              <w:t>60.1</w:t>
            </w:r>
          </w:p>
        </w:tc>
        <w:tc>
          <w:tcPr>
            <w:tcW w:type="dxa" w:w="1250"/>
          </w:tcPr>
          <w:p>
            <w:pPr>
              <w:spacing w:after="0"/>
              <w:jc w:val="right"/>
            </w:pPr>
            <w:r>
              <w:rPr>
                <w:sz w:val="16"/>
              </w:rPr>
              <w:t>72.0</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50.2</w:t>
            </w:r>
          </w:p>
        </w:tc>
        <w:tc>
          <w:tcPr>
            <w:tcW w:type="dxa" w:w="1311"/>
          </w:tcPr>
          <w:p>
            <w:pPr>
              <w:spacing w:after="0"/>
              <w:jc w:val="right"/>
            </w:pPr>
            <w:r>
              <w:rPr>
                <w:sz w:val="16"/>
              </w:rPr>
              <w:t>70.4</w:t>
            </w:r>
          </w:p>
        </w:tc>
        <w:tc>
          <w:tcPr>
            <w:tcW w:type="dxa" w:w="1250"/>
          </w:tcPr>
          <w:p>
            <w:pPr>
              <w:spacing w:after="0"/>
              <w:jc w:val="right"/>
            </w:pPr>
            <w:r>
              <w:rPr>
                <w:sz w:val="16"/>
              </w:rPr>
              <w:t>96.6</w:t>
            </w:r>
          </w:p>
        </w:tc>
        <w:tc>
          <w:tcPr>
            <w:tcW w:type="dxa" w:w="6992"/>
          </w:tcPr>
          <w:p>
            <w:pPr>
              <w:spacing w:after="0"/>
              <w:jc w:val="left"/>
            </w:pPr>
            <w:r>
              <w:rPr>
                <w:sz w:val="16"/>
              </w:rPr>
              <w:t>Very High 1, Relatively High 2, Relatively Moderate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43.2</w:t>
            </w:r>
          </w:p>
        </w:tc>
        <w:tc>
          <w:tcPr>
            <w:tcW w:type="dxa" w:w="1311"/>
          </w:tcPr>
          <w:p>
            <w:pPr>
              <w:spacing w:after="0"/>
              <w:jc w:val="right"/>
            </w:pPr>
            <w:r>
              <w:rPr>
                <w:sz w:val="16"/>
              </w:rPr>
              <w:t>57.0</w:t>
            </w:r>
          </w:p>
        </w:tc>
        <w:tc>
          <w:tcPr>
            <w:tcW w:type="dxa" w:w="1250"/>
          </w:tcPr>
          <w:p>
            <w:pPr>
              <w:spacing w:after="0"/>
              <w:jc w:val="right"/>
            </w:pPr>
            <w:r>
              <w:rPr>
                <w:sz w:val="16"/>
              </w:rPr>
              <w:t>75.2</w:t>
            </w:r>
          </w:p>
        </w:tc>
        <w:tc>
          <w:tcPr>
            <w:tcW w:type="dxa" w:w="6992"/>
          </w:tcPr>
          <w:p>
            <w:pPr>
              <w:spacing w:after="0"/>
              <w:jc w:val="left"/>
            </w:pPr>
            <w:r>
              <w:rPr>
                <w:sz w:val="16"/>
              </w:rPr>
              <w:t>Very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96.1</w:t>
            </w:r>
          </w:p>
        </w:tc>
        <w:tc>
          <w:tcPr>
            <w:tcW w:type="dxa" w:w="1311"/>
          </w:tcPr>
          <w:p>
            <w:pPr>
              <w:spacing w:after="0"/>
              <w:jc w:val="right"/>
            </w:pPr>
            <w:r>
              <w:rPr>
                <w:sz w:val="16"/>
              </w:rPr>
              <w:t>98.3</w:t>
            </w:r>
          </w:p>
        </w:tc>
        <w:tc>
          <w:tcPr>
            <w:tcW w:type="dxa" w:w="1250"/>
          </w:tcPr>
          <w:p>
            <w:pPr>
              <w:spacing w:after="0"/>
              <w:jc w:val="right"/>
            </w:pPr>
            <w:r>
              <w:rPr>
                <w:sz w:val="16"/>
              </w:rPr>
              <w:t>99.5</w:t>
            </w:r>
          </w:p>
        </w:tc>
        <w:tc>
          <w:tcPr>
            <w:tcW w:type="dxa" w:w="6992"/>
          </w:tcPr>
          <w:p>
            <w:pPr>
              <w:spacing w:after="0"/>
              <w:jc w:val="left"/>
            </w:pPr>
            <w:r>
              <w:rPr>
                <w:sz w:val="16"/>
              </w:rPr>
              <w:t>Very High 6</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88.4</w:t>
            </w:r>
          </w:p>
        </w:tc>
        <w:tc>
          <w:tcPr>
            <w:tcW w:type="dxa" w:w="1311"/>
          </w:tcPr>
          <w:p>
            <w:pPr>
              <w:spacing w:after="0"/>
              <w:jc w:val="right"/>
            </w:pPr>
            <w:r>
              <w:rPr>
                <w:sz w:val="16"/>
              </w:rPr>
              <w:t>92.0</w:t>
            </w:r>
          </w:p>
        </w:tc>
        <w:tc>
          <w:tcPr>
            <w:tcW w:type="dxa" w:w="1250"/>
          </w:tcPr>
          <w:p>
            <w:pPr>
              <w:spacing w:after="0"/>
              <w:jc w:val="right"/>
            </w:pPr>
            <w:r>
              <w:rPr>
                <w:sz w:val="16"/>
              </w:rPr>
              <w:t>94.6</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66.1</w:t>
            </w:r>
          </w:p>
        </w:tc>
        <w:tc>
          <w:tcPr>
            <w:tcW w:type="dxa" w:w="1311"/>
          </w:tcPr>
          <w:p>
            <w:pPr>
              <w:spacing w:after="0"/>
              <w:jc w:val="right"/>
            </w:pPr>
            <w:r>
              <w:rPr>
                <w:sz w:val="16"/>
              </w:rPr>
              <w:t>71.3</w:t>
            </w:r>
          </w:p>
        </w:tc>
        <w:tc>
          <w:tcPr>
            <w:tcW w:type="dxa" w:w="1250"/>
          </w:tcPr>
          <w:p>
            <w:pPr>
              <w:spacing w:after="0"/>
              <w:jc w:val="right"/>
            </w:pPr>
            <w:r>
              <w:rPr>
                <w:sz w:val="16"/>
              </w:rPr>
              <w:t>74.8</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77.6</w:t>
            </w:r>
          </w:p>
        </w:tc>
        <w:tc>
          <w:tcPr>
            <w:tcW w:type="dxa" w:w="1311"/>
          </w:tcPr>
          <w:p>
            <w:pPr>
              <w:spacing w:after="0"/>
              <w:jc w:val="right"/>
            </w:pPr>
            <w:r>
              <w:rPr>
                <w:sz w:val="16"/>
              </w:rPr>
              <w:t>87.0</w:t>
            </w:r>
          </w:p>
        </w:tc>
        <w:tc>
          <w:tcPr>
            <w:tcW w:type="dxa" w:w="1250"/>
          </w:tcPr>
          <w:p>
            <w:pPr>
              <w:spacing w:after="0"/>
              <w:jc w:val="right"/>
            </w:pPr>
            <w:r>
              <w:rPr>
                <w:sz w:val="16"/>
              </w:rPr>
              <w:t>93.3</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65.0</w:t>
            </w:r>
          </w:p>
        </w:tc>
        <w:tc>
          <w:tcPr>
            <w:tcW w:type="dxa" w:w="1311"/>
          </w:tcPr>
          <w:p>
            <w:pPr>
              <w:spacing w:after="0"/>
              <w:jc w:val="right"/>
            </w:pPr>
            <w:r>
              <w:rPr>
                <w:sz w:val="16"/>
              </w:rPr>
              <w:t>74.6</w:t>
            </w:r>
          </w:p>
        </w:tc>
        <w:tc>
          <w:tcPr>
            <w:tcW w:type="dxa" w:w="1250"/>
          </w:tcPr>
          <w:p>
            <w:pPr>
              <w:spacing w:after="0"/>
              <w:jc w:val="right"/>
            </w:pPr>
            <w:r>
              <w:rPr>
                <w:sz w:val="16"/>
              </w:rPr>
              <w:t>86.6</w:t>
            </w:r>
          </w:p>
        </w:tc>
        <w:tc>
          <w:tcPr>
            <w:tcW w:type="dxa" w:w="6992"/>
          </w:tcPr>
          <w:p>
            <w:pPr>
              <w:spacing w:after="0"/>
              <w:jc w:val="left"/>
            </w:pPr>
            <w:r>
              <w:rPr>
                <w:sz w:val="16"/>
              </w:rPr>
              <w:t>Relatively High 1, Relatively Moderate 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9"/>
        <w:gridCol w:w="984"/>
        <w:gridCol w:w="2584"/>
        <w:gridCol w:w="2699"/>
        <w:gridCol w:w="2790"/>
        <w:gridCol w:w="3156"/>
      </w:tblGrid>
      <w:tr>
        <w:trPr>
          <w:cantSplit/>
          <w:tblHeader/>
        </w:trPr>
        <w:tc>
          <w:tcPr>
            <w:tcW w:type="dxa" w:w="1899"/>
            <w:shd w:val="clear" w:color="auto" w:fill="E8E8E8"/>
          </w:tcPr>
          <w:p>
            <w:pPr>
              <w:spacing w:after="0"/>
              <w:jc w:val="left"/>
            </w:pPr>
            <w:r>
              <w:rPr>
                <w:b/>
                <w:sz w:val="16"/>
              </w:rPr>
              <w:t>Jurisdiction</w:t>
            </w:r>
          </w:p>
        </w:tc>
        <w:tc>
          <w:tcPr>
            <w:tcW w:type="dxa" w:w="984"/>
            <w:shd w:val="clear" w:color="auto" w:fill="E8E8E8"/>
          </w:tcPr>
          <w:p>
            <w:pPr>
              <w:spacing w:after="0"/>
              <w:jc w:val="left"/>
            </w:pPr>
            <w:r>
              <w:rPr>
                <w:b/>
                <w:sz w:val="16"/>
              </w:rPr>
              <w:t>Type</w:t>
            </w:r>
          </w:p>
        </w:tc>
        <w:tc>
          <w:tcPr>
            <w:tcW w:type="dxa" w:w="2584"/>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9"/>
          </w:tcPr>
          <w:p>
            <w:pPr>
              <w:spacing w:after="0"/>
              <w:jc w:val="left"/>
            </w:pPr>
            <w:r>
              <w:rPr>
                <w:sz w:val="16"/>
              </w:rPr>
              <w:t>Burnett County</w:t>
            </w:r>
          </w:p>
        </w:tc>
        <w:tc>
          <w:tcPr>
            <w:tcW w:type="dxa" w:w="984"/>
          </w:tcPr>
          <w:p>
            <w:pPr>
              <w:spacing w:after="0"/>
              <w:jc w:val="left"/>
            </w:pPr>
            <w:r>
              <w:rPr>
                <w:sz w:val="16"/>
              </w:rPr>
              <w:t>County</w:t>
            </w:r>
          </w:p>
        </w:tc>
        <w:tc>
          <w:tcPr>
            <w:tcW w:type="dxa" w:w="2584"/>
          </w:tcPr>
          <w:p>
            <w:pPr>
              <w:spacing w:after="0"/>
              <w:jc w:val="left"/>
            </w:pPr>
            <w:r>
              <w:rPr>
                <w:sz w:val="16"/>
              </w:rPr>
              <w:t>Expired on 2023-01-16</w:t>
            </w:r>
          </w:p>
        </w:tc>
        <w:tc>
          <w:tcPr>
            <w:tcW w:type="dxa" w:w="2699"/>
          </w:tcPr>
          <w:p>
            <w:pPr>
              <w:spacing w:after="0"/>
              <w:jc w:val="right"/>
            </w:pPr>
            <w:r>
              <w:rPr>
                <w:sz w:val="16"/>
              </w:rPr>
              <w:t>FMA RL 0, SRL 0; any 0</w:t>
            </w:r>
          </w:p>
        </w:tc>
        <w:tc>
          <w:tcPr>
            <w:tcW w:type="dxa" w:w="2790"/>
          </w:tcPr>
          <w:p>
            <w:pPr>
              <w:spacing w:after="0"/>
              <w:jc w:val="right"/>
            </w:pPr>
            <w:r>
              <w:rPr>
                <w:sz w:val="16"/>
              </w:rPr>
              <w:t>$155,015.74</w:t>
            </w:r>
          </w:p>
        </w:tc>
        <w:tc>
          <w:tcPr>
            <w:tcW w:type="dxa" w:w="3156"/>
          </w:tcPr>
          <w:p>
            <w:pPr>
              <w:spacing w:after="0"/>
              <w:jc w:val="right"/>
            </w:pPr>
            <w:r>
              <w:rPr>
                <w:sz w:val="16"/>
              </w:rPr>
              <w:t>0 total; 0 since its plan</w:t>
            </w:r>
          </w:p>
        </w:tc>
      </w:tr>
      <w:tr>
        <w:trPr>
          <w:cantSplit/>
        </w:trPr>
        <w:tc>
          <w:tcPr>
            <w:tcW w:type="dxa" w:w="1899"/>
          </w:tcPr>
          <w:p>
            <w:pPr>
              <w:spacing w:after="0"/>
              <w:jc w:val="left"/>
            </w:pPr>
            <w:r>
              <w:rPr>
                <w:sz w:val="16"/>
              </w:rPr>
              <w:t>Grantsburg village</w:t>
            </w:r>
          </w:p>
        </w:tc>
        <w:tc>
          <w:tcPr>
            <w:tcW w:type="dxa" w:w="984"/>
          </w:tcPr>
          <w:p>
            <w:pPr>
              <w:spacing w:after="0"/>
              <w:jc w:val="left"/>
            </w:pPr>
            <w:r>
              <w:rPr>
                <w:sz w:val="16"/>
              </w:rPr>
              <w:t>Village</w:t>
            </w:r>
          </w:p>
        </w:tc>
        <w:tc>
          <w:tcPr>
            <w:tcW w:type="dxa" w:w="2584"/>
          </w:tcPr>
          <w:p>
            <w:pPr>
              <w:spacing w:after="0"/>
              <w:jc w:val="left"/>
            </w:pPr>
            <w:r>
              <w:rPr>
                <w:sz w:val="16"/>
              </w:rPr>
              <w:t>Expired on 2023-01-16</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53 total; 12 since its plan</w:t>
            </w:r>
          </w:p>
        </w:tc>
      </w:tr>
      <w:tr>
        <w:trPr>
          <w:cantSplit/>
        </w:trPr>
        <w:tc>
          <w:tcPr>
            <w:tcW w:type="dxa" w:w="1899"/>
          </w:tcPr>
          <w:p>
            <w:pPr>
              <w:spacing w:after="0"/>
              <w:jc w:val="left"/>
            </w:pPr>
            <w:r>
              <w:rPr>
                <w:sz w:val="16"/>
              </w:rPr>
              <w:t>Siren village</w:t>
            </w:r>
          </w:p>
        </w:tc>
        <w:tc>
          <w:tcPr>
            <w:tcW w:type="dxa" w:w="984"/>
          </w:tcPr>
          <w:p>
            <w:pPr>
              <w:spacing w:after="0"/>
              <w:jc w:val="left"/>
            </w:pPr>
            <w:r>
              <w:rPr>
                <w:sz w:val="16"/>
              </w:rPr>
              <w:t>Village</w:t>
            </w:r>
          </w:p>
        </w:tc>
        <w:tc>
          <w:tcPr>
            <w:tcW w:type="dxa" w:w="2584"/>
          </w:tcPr>
          <w:p>
            <w:pPr>
              <w:spacing w:after="0"/>
              <w:jc w:val="left"/>
            </w:pPr>
            <w:r>
              <w:rPr>
                <w:sz w:val="16"/>
              </w:rPr>
              <w:t>Expired on 2023-01-16</w:t>
            </w:r>
          </w:p>
        </w:tc>
        <w:tc>
          <w:tcPr>
            <w:tcW w:type="dxa" w:w="2699"/>
          </w:tcPr>
          <w:p>
            <w:pPr>
              <w:spacing w:after="0"/>
              <w:jc w:val="right"/>
            </w:pPr>
            <w:r>
              <w:rPr>
                <w:sz w:val="16"/>
              </w:rPr>
              <w:t>FMA RL 0, SRL 0; any 0</w:t>
            </w:r>
          </w:p>
        </w:tc>
        <w:tc>
          <w:tcPr>
            <w:tcW w:type="dxa" w:w="2790"/>
          </w:tcPr>
          <w:p>
            <w:pPr>
              <w:spacing w:after="0"/>
              <w:jc w:val="right"/>
            </w:pPr>
            <w:r>
              <w:rPr>
                <w:sz w:val="16"/>
              </w:rPr>
              <w:t>$2,638,171.43</w:t>
            </w:r>
          </w:p>
        </w:tc>
        <w:tc>
          <w:tcPr>
            <w:tcW w:type="dxa" w:w="3156"/>
          </w:tcPr>
          <w:p>
            <w:pPr>
              <w:spacing w:after="0"/>
              <w:jc w:val="right"/>
            </w:pPr>
            <w:r>
              <w:rPr>
                <w:sz w:val="16"/>
              </w:rPr>
              <w:t>44 total; 9 since its plan</w:t>
            </w:r>
          </w:p>
        </w:tc>
      </w:tr>
      <w:tr>
        <w:trPr>
          <w:cantSplit/>
        </w:trPr>
        <w:tc>
          <w:tcPr>
            <w:tcW w:type="dxa" w:w="1899"/>
          </w:tcPr>
          <w:p>
            <w:pPr>
              <w:spacing w:after="0"/>
              <w:jc w:val="left"/>
            </w:pPr>
            <w:r>
              <w:rPr>
                <w:sz w:val="16"/>
              </w:rPr>
              <w:t>Webster village</w:t>
            </w:r>
          </w:p>
        </w:tc>
        <w:tc>
          <w:tcPr>
            <w:tcW w:type="dxa" w:w="984"/>
          </w:tcPr>
          <w:p>
            <w:pPr>
              <w:spacing w:after="0"/>
              <w:jc w:val="left"/>
            </w:pPr>
            <w:r>
              <w:rPr>
                <w:sz w:val="16"/>
              </w:rPr>
              <w:t>Village</w:t>
            </w:r>
          </w:p>
        </w:tc>
        <w:tc>
          <w:tcPr>
            <w:tcW w:type="dxa" w:w="2584"/>
          </w:tcPr>
          <w:p>
            <w:pPr>
              <w:spacing w:after="0"/>
              <w:jc w:val="left"/>
            </w:pPr>
            <w:r>
              <w:rPr>
                <w:sz w:val="16"/>
              </w:rPr>
              <w:t>Expired on 2023-01-16</w:t>
            </w:r>
          </w:p>
        </w:tc>
        <w:tc>
          <w:tcPr>
            <w:tcW w:type="dxa" w:w="2699"/>
          </w:tcPr>
          <w:p>
            <w:pPr>
              <w:spacing w:after="0"/>
              <w:jc w:val="right"/>
            </w:pPr>
            <w:r>
              <w:rPr>
                <w:sz w:val="16"/>
              </w:rPr>
              <w:t>FMA RL 0, SRL 0; any 0</w:t>
            </w:r>
          </w:p>
        </w:tc>
        <w:tc>
          <w:tcPr>
            <w:tcW w:type="dxa" w:w="2790"/>
          </w:tcPr>
          <w:p>
            <w:pPr>
              <w:spacing w:after="0"/>
              <w:jc w:val="right"/>
            </w:pPr>
            <w:r>
              <w:rPr>
                <w:sz w:val="16"/>
              </w:rPr>
              <w:t>$5,886.62</w:t>
            </w:r>
          </w:p>
        </w:tc>
        <w:tc>
          <w:tcPr>
            <w:tcW w:type="dxa" w:w="3156"/>
          </w:tcPr>
          <w:p>
            <w:pPr>
              <w:spacing w:after="0"/>
              <w:jc w:val="right"/>
            </w:pPr>
            <w:r>
              <w:rPr>
                <w:sz w:val="16"/>
              </w:rPr>
              <w:t>36 total; 7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2018-01-17</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$7,515,536,374</w:t>
            </w:r>
          </w:p>
        </w:tc>
        <w:tc>
          <w:tcPr>
            <w:tcW w:type="dxa" w:w="1133"/>
          </w:tcPr>
          <w:p>
            <w:pPr>
              <w:spacing w:after="0"/>
              <w:jc w:val="right"/>
            </w:pPr>
            <w:r>
              <w:rPr>
                <w:sz w:val="16"/>
              </w:rPr>
              <w:t>$48,858,291</w:t>
            </w:r>
          </w:p>
        </w:tc>
        <w:tc>
          <w:tcPr>
            <w:tcW w:type="dxa" w:w="1043"/>
          </w:tcPr>
          <w:p>
            <w:pPr>
              <w:spacing w:after="0"/>
              <w:jc w:val="right"/>
            </w:pPr>
            <w:r>
              <w:rPr>
                <w:sz w:val="16"/>
              </w:rPr>
              <w:t>16,515</w:t>
            </w:r>
          </w:p>
        </w:tc>
        <w:tc>
          <w:tcPr>
            <w:tcW w:type="dxa" w:w="1037"/>
          </w:tcPr>
          <w:p>
            <w:pPr>
              <w:spacing w:after="0"/>
              <w:jc w:val="right"/>
            </w:pPr>
            <w:r>
              <w:rPr>
                <w:sz w:val="16"/>
              </w:rPr>
              <w:t>$2,001</w:t>
            </w:r>
          </w:p>
        </w:tc>
        <w:tc>
          <w:tcPr>
            <w:tcW w:type="dxa" w:w="1126"/>
          </w:tcPr>
          <w:p>
            <w:pPr>
              <w:spacing w:after="0"/>
              <w:jc w:val="right"/>
            </w:pPr>
            <w:r>
              <w:rPr>
                <w:sz w:val="16"/>
              </w:rPr>
              <w:t>$239</w:t>
            </w:r>
          </w:p>
        </w:tc>
        <w:tc>
          <w:tcPr>
            <w:tcW w:type="dxa" w:w="1120"/>
          </w:tcPr>
          <w:p>
            <w:pPr>
              <w:spacing w:after="0"/>
              <w:jc w:val="right"/>
            </w:pPr>
            <w:r>
              <w:rPr>
                <w:sz w:val="16"/>
              </w:rPr>
              <w:t>$3,229,964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$7,758,745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$5,639</w:t>
            </w:r>
          </w:p>
        </w:tc>
        <w:tc>
          <w:tcPr>
            <w:tcW w:type="dxa" w:w="1120"/>
          </w:tcPr>
          <w:p>
            <w:pPr>
              <w:spacing w:after="0"/>
              <w:jc w:val="right"/>
            </w:pPr>
            <w:r>
              <w:rPr>
                <w:sz w:val="16"/>
              </w:rPr>
              <w:t>n/a</w:t>
            </w:r>
          </w:p>
        </w:tc>
        <w:tc>
          <w:tcPr>
            <w:tcW w:type="dxa" w:w="1305"/>
          </w:tcPr>
          <w:p>
            <w:pPr>
              <w:spacing w:after="0"/>
              <w:jc w:val="right"/>
            </w:pPr>
            <w:r>
              <w:rPr>
                <w:sz w:val="16"/>
              </w:rPr>
              <w:t>0.0727% (agriculture)</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$12,500,097,820</w:t>
            </w:r>
          </w:p>
        </w:tc>
        <w:tc>
          <w:tcPr>
            <w:tcW w:type="dxa" w:w="1133"/>
          </w:tcPr>
          <w:p>
            <w:pPr>
              <w:spacing w:after="0"/>
              <w:jc w:val="right"/>
            </w:pPr>
            <w:r>
              <w:rPr>
                <w:sz w:val="16"/>
              </w:rPr>
              <w:t>n/a</w:t>
            </w:r>
          </w:p>
        </w:tc>
        <w:tc>
          <w:tcPr>
            <w:tcW w:type="dxa" w:w="1043"/>
          </w:tcPr>
          <w:p>
            <w:pPr>
              <w:spacing w:after="0"/>
              <w:jc w:val="right"/>
            </w:pPr>
            <w:r>
              <w:rPr>
                <w:sz w:val="16"/>
              </w:rPr>
              <w:t>16,526</w:t>
            </w:r>
          </w:p>
        </w:tc>
        <w:tc>
          <w:tcPr>
            <w:tcW w:type="dxa" w:w="1037"/>
          </w:tcPr>
          <w:p>
            <w:pPr>
              <w:spacing w:after="0"/>
              <w:jc w:val="right"/>
            </w:pPr>
            <w:r>
              <w:rPr>
                <w:sz w:val="16"/>
              </w:rPr>
              <w:t>$1,857</w:t>
            </w:r>
          </w:p>
        </w:tc>
        <w:tc>
          <w:tcPr>
            <w:tcW w:type="dxa" w:w="1126"/>
          </w:tcPr>
          <w:p>
            <w:pPr>
              <w:spacing w:after="0"/>
              <w:jc w:val="right"/>
            </w:pPr>
            <w:r>
              <w:rPr>
                <w:sz w:val="16"/>
              </w:rPr>
              <w:t>n/a</w:t>
            </w:r>
          </w:p>
        </w:tc>
        <w:tc>
          <w:tcPr>
            <w:tcW w:type="dxa" w:w="1120"/>
          </w:tcPr>
          <w:p>
            <w:pPr>
              <w:spacing w:after="0"/>
              <w:jc w:val="right"/>
            </w:pPr>
            <w:r>
              <w:rPr>
                <w:sz w:val="16"/>
              </w:rPr>
              <w:t>$375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$7,515,536,374</w:t>
            </w:r>
          </w:p>
        </w:tc>
        <w:tc>
          <w:tcPr>
            <w:tcW w:type="dxa" w:w="1133"/>
          </w:tcPr>
          <w:p>
            <w:pPr>
              <w:spacing w:after="0"/>
              <w:jc w:val="right"/>
            </w:pPr>
            <w:r>
              <w:rPr>
                <w:sz w:val="16"/>
              </w:rPr>
              <w:t>$48,858,291</w:t>
            </w:r>
          </w:p>
        </w:tc>
        <w:tc>
          <w:tcPr>
            <w:tcW w:type="dxa" w:w="1043"/>
          </w:tcPr>
          <w:p>
            <w:pPr>
              <w:spacing w:after="0"/>
              <w:jc w:val="right"/>
            </w:pPr>
            <w:r>
              <w:rPr>
                <w:sz w:val="16"/>
              </w:rPr>
              <w:t>16,515</w:t>
            </w:r>
          </w:p>
        </w:tc>
        <w:tc>
          <w:tcPr>
            <w:tcW w:type="dxa" w:w="1037"/>
          </w:tcPr>
          <w:p>
            <w:pPr>
              <w:spacing w:after="0"/>
              <w:jc w:val="right"/>
            </w:pPr>
            <w:r>
              <w:rPr>
                <w:sz w:val="16"/>
              </w:rPr>
              <w:t>$413,698</w:t>
            </w:r>
          </w:p>
        </w:tc>
        <w:tc>
          <w:tcPr>
            <w:tcW w:type="dxa" w:w="1126"/>
          </w:tcPr>
          <w:p>
            <w:pPr>
              <w:spacing w:after="0"/>
              <w:jc w:val="right"/>
            </w:pPr>
            <w:r>
              <w:rPr>
                <w:sz w:val="16"/>
              </w:rPr>
              <w:t>$32,441</w:t>
            </w:r>
          </w:p>
        </w:tc>
        <w:tc>
          <w:tcPr>
            <w:tcW w:type="dxa" w:w="1120"/>
          </w:tcPr>
          <w:p>
            <w:pPr>
              <w:spacing w:after="0"/>
              <w:jc w:val="right"/>
            </w:pPr>
            <w:r>
              <w:rPr>
                <w:sz w:val="16"/>
              </w:rPr>
              <w:t>$17,635</w:t>
            </w:r>
          </w:p>
        </w:tc>
        <w:tc>
          <w:tcPr>
            <w:tcW w:type="dxa" w:w="1305"/>
          </w:tcPr>
          <w:p>
            <w:pPr>
              <w:spacing w:after="0"/>
              <w:jc w:val="right"/>
            </w:pPr>
            <w:r>
              <w:rPr>
                <w:sz w:val="16"/>
              </w:rPr>
              <w:t>0.0055%</w:t>
            </w:r>
          </w:p>
        </w:tc>
        <w:tc>
          <w:tcPr>
            <w:tcW w:type="dxa" w:w="1186"/>
          </w:tcPr>
          <w:p>
            <w:pPr>
              <w:spacing w:after="0"/>
              <w:jc w:val="right"/>
            </w:pPr>
            <w:r>
              <w:rPr>
                <w:sz w:val="16"/>
              </w:rPr>
              <w:t>$10,000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$7,515,536,374</w:t>
            </w:r>
          </w:p>
        </w:tc>
        <w:tc>
          <w:tcPr>
            <w:tcW w:type="dxa" w:w="1133"/>
          </w:tcPr>
          <w:p>
            <w:pPr>
              <w:spacing w:after="0"/>
              <w:jc w:val="right"/>
            </w:pPr>
            <w:r>
              <w:rPr>
                <w:sz w:val="16"/>
              </w:rPr>
              <w:t>$48,858,291</w:t>
            </w:r>
          </w:p>
        </w:tc>
        <w:tc>
          <w:tcPr>
            <w:tcW w:type="dxa" w:w="1043"/>
          </w:tcPr>
          <w:p>
            <w:pPr>
              <w:spacing w:after="0"/>
              <w:jc w:val="right"/>
            </w:pPr>
            <w:r>
              <w:rPr>
                <w:sz w:val="16"/>
              </w:rPr>
              <w:t>16,515</w:t>
            </w:r>
          </w:p>
        </w:tc>
        <w:tc>
          <w:tcPr>
            <w:tcW w:type="dxa" w:w="1037"/>
          </w:tcPr>
          <w:p>
            <w:pPr>
              <w:spacing w:after="0"/>
              <w:jc w:val="right"/>
            </w:pPr>
            <w:r>
              <w:rPr>
                <w:sz w:val="16"/>
              </w:rPr>
              <w:t>$966</w:t>
            </w:r>
          </w:p>
        </w:tc>
        <w:tc>
          <w:tcPr>
            <w:tcW w:type="dxa" w:w="1126"/>
          </w:tcPr>
          <w:p>
            <w:pPr>
              <w:spacing w:after="0"/>
              <w:jc w:val="right"/>
            </w:pPr>
            <w:r>
              <w:rPr>
                <w:sz w:val="16"/>
              </w:rPr>
              <w:t>under $1</w:t>
            </w:r>
          </w:p>
        </w:tc>
        <w:tc>
          <w:tcPr>
            <w:tcW w:type="dxa" w:w="1120"/>
          </w:tcPr>
          <w:p>
            <w:pPr>
              <w:spacing w:after="0"/>
              <w:jc w:val="right"/>
            </w:pPr>
            <w:r>
              <w:rPr>
                <w:sz w:val="16"/>
              </w:rPr>
              <w:t>$155,430</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0"/>
          </w:tcPr>
          <w:p>
            <w:pPr>
              <w:spacing w:after="0"/>
              <w:jc w:val="right"/>
            </w:pP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$7,515,536,374</w:t>
            </w:r>
          </w:p>
        </w:tc>
        <w:tc>
          <w:tcPr>
            <w:tcW w:type="dxa" w:w="1133"/>
          </w:tcPr>
          <w:p>
            <w:pPr>
              <w:spacing w:after="0"/>
              <w:jc w:val="right"/>
            </w:pPr>
            <w:r>
              <w:rPr>
                <w:sz w:val="16"/>
              </w:rPr>
              <w:t>n/a</w:t>
            </w:r>
          </w:p>
        </w:tc>
        <w:tc>
          <w:tcPr>
            <w:tcW w:type="dxa" w:w="1043"/>
          </w:tcPr>
          <w:p>
            <w:pPr>
              <w:spacing w:after="0"/>
              <w:jc w:val="right"/>
            </w:pPr>
            <w:r>
              <w:rPr>
                <w:sz w:val="16"/>
              </w:rPr>
              <w:t>16,515</w:t>
            </w:r>
          </w:p>
        </w:tc>
        <w:tc>
          <w:tcPr>
            <w:tcW w:type="dxa" w:w="1037"/>
          </w:tcPr>
          <w:p>
            <w:pPr>
              <w:spacing w:after="0"/>
              <w:jc w:val="right"/>
            </w:pPr>
            <w:r>
              <w:rPr>
                <w:sz w:val="16"/>
              </w:rPr>
              <w:t>$31,551</w:t>
            </w:r>
          </w:p>
        </w:tc>
        <w:tc>
          <w:tcPr>
            <w:tcW w:type="dxa" w:w="1126"/>
          </w:tcPr>
          <w:p>
            <w:pPr>
              <w:spacing w:after="0"/>
              <w:jc w:val="right"/>
            </w:pPr>
            <w:r>
              <w:rPr>
                <w:sz w:val="16"/>
              </w:rPr>
              <w:t>n/a</w:t>
            </w:r>
          </w:p>
        </w:tc>
        <w:tc>
          <w:tcPr>
            <w:tcW w:type="dxa" w:w="1120"/>
          </w:tcPr>
          <w:p>
            <w:pPr>
              <w:spacing w:after="0"/>
              <w:jc w:val="right"/>
            </w:pPr>
            <w:r>
              <w:rPr>
                <w:sz w:val="16"/>
              </w:rPr>
              <w:t>$4,009</w:t>
            </w:r>
          </w:p>
        </w:tc>
        <w:tc>
          <w:tcPr>
            <w:tcW w:type="dxa" w:w="1305"/>
          </w:tcPr>
          <w:p>
            <w:pPr>
              <w:spacing w:after="0"/>
              <w:jc w:val="right"/>
            </w:pPr>
            <w:r>
              <w:rPr>
                <w:sz w:val="16"/>
              </w:rPr>
              <w:t>0.00042%</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$7,499,002,058</w:t>
            </w:r>
          </w:p>
        </w:tc>
        <w:tc>
          <w:tcPr>
            <w:tcW w:type="dxa" w:w="1133"/>
          </w:tcPr>
          <w:p>
            <w:pPr>
              <w:spacing w:after="0"/>
              <w:jc w:val="right"/>
            </w:pPr>
            <w:r>
              <w:rPr>
                <w:sz w:val="16"/>
              </w:rPr>
              <w:t>$1,453,916</w:t>
            </w:r>
          </w:p>
        </w:tc>
        <w:tc>
          <w:tcPr>
            <w:tcW w:type="dxa" w:w="1043"/>
          </w:tcPr>
          <w:p>
            <w:pPr>
              <w:spacing w:after="0"/>
              <w:jc w:val="right"/>
            </w:pPr>
            <w:r>
              <w:rPr>
                <w:sz w:val="16"/>
              </w:rPr>
              <w:t>747</w:t>
            </w:r>
          </w:p>
        </w:tc>
        <w:tc>
          <w:tcPr>
            <w:tcW w:type="dxa" w:w="1037"/>
          </w:tcPr>
          <w:p>
            <w:pPr>
              <w:spacing w:after="0"/>
              <w:jc w:val="right"/>
            </w:pPr>
            <w:r>
              <w:rPr>
                <w:sz w:val="16"/>
              </w:rPr>
              <w:t>$5,746,275</w:t>
            </w:r>
          </w:p>
        </w:tc>
        <w:tc>
          <w:tcPr>
            <w:tcW w:type="dxa" w:w="1126"/>
          </w:tcPr>
          <w:p>
            <w:pPr>
              <w:spacing w:after="0"/>
              <w:jc w:val="right"/>
            </w:pPr>
            <w:r>
              <w:rPr>
                <w:sz w:val="16"/>
              </w:rPr>
              <w:t>$2,788</w:t>
            </w:r>
          </w:p>
        </w:tc>
        <w:tc>
          <w:tcPr>
            <w:tcW w:type="dxa" w:w="1120"/>
          </w:tcPr>
          <w:p>
            <w:pPr>
              <w:spacing w:after="0"/>
              <w:jc w:val="right"/>
            </w:pPr>
            <w:r>
              <w:rPr>
                <w:sz w:val="16"/>
              </w:rPr>
              <w:t>$6,726</w:t>
            </w:r>
          </w:p>
        </w:tc>
        <w:tc>
          <w:tcPr>
            <w:tcW w:type="dxa" w:w="1305"/>
          </w:tcPr>
          <w:p>
            <w:pPr>
              <w:spacing w:after="0"/>
              <w:jc w:val="right"/>
            </w:pPr>
            <w:r>
              <w:rPr>
                <w:sz w:val="16"/>
              </w:rPr>
              <w:t>n/a (see note)</w:t>
            </w:r>
          </w:p>
        </w:tc>
        <w:tc>
          <w:tcPr>
            <w:tcW w:type="dxa" w:w="1186"/>
          </w:tcPr>
          <w:p>
            <w:pPr>
              <w:spacing w:after="0"/>
              <w:jc w:val="right"/>
            </w:pPr>
            <w:r>
              <w:rPr>
                <w:sz w:val="16"/>
              </w:rPr>
              <w:t>$30,000</w:t>
            </w:r>
          </w:p>
        </w:tc>
        <w:tc>
          <w:tcPr>
            <w:tcW w:type="dxa" w:w="1086"/>
          </w:tcPr>
          <w:p>
            <w:pPr>
              <w:spacing w:after="0"/>
              <w:jc w:val="right"/>
            </w:pPr>
          </w:p>
        </w:tc>
        <w:tc>
          <w:tcPr>
            <w:tcW w:type="dxa" w:w="1086"/>
          </w:tcPr>
          <w:p>
            <w:pPr>
              <w:spacing w:after="0"/>
              <w:jc w:val="right"/>
            </w:pPr>
            <w:r>
              <w:rPr>
                <w:sz w:val="16"/>
              </w:rPr>
              <w:t>$51,536.79</w:t>
            </w: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$119,207,232</w:t>
            </w:r>
          </w:p>
        </w:tc>
        <w:tc>
          <w:tcPr>
            <w:tcW w:type="dxa" w:w="1133"/>
          </w:tcPr>
          <w:p>
            <w:pPr>
              <w:spacing w:after="0"/>
              <w:jc w:val="right"/>
            </w:pPr>
            <w:r>
              <w:rPr>
                <w:sz w:val="16"/>
              </w:rPr>
              <w:t>n/a</w:t>
            </w:r>
          </w:p>
        </w:tc>
        <w:tc>
          <w:tcPr>
            <w:tcW w:type="dxa" w:w="1043"/>
          </w:tcPr>
          <w:p>
            <w:pPr>
              <w:spacing w:after="0"/>
              <w:jc w:val="right"/>
            </w:pPr>
            <w:r>
              <w:rPr>
                <w:sz w:val="16"/>
              </w:rPr>
              <w:t>222</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1120"/>
          </w:tcPr>
          <w:p>
            <w:pPr>
              <w:spacing w:after="0"/>
              <w:jc w:val="right"/>
            </w:pPr>
            <w:r>
              <w:rPr>
                <w:sz w:val="16"/>
              </w:rPr>
              <w:t>$39</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$7,515,536,374</w:t>
            </w:r>
          </w:p>
        </w:tc>
        <w:tc>
          <w:tcPr>
            <w:tcW w:type="dxa" w:w="1133"/>
          </w:tcPr>
          <w:p>
            <w:pPr>
              <w:spacing w:after="0"/>
              <w:jc w:val="right"/>
            </w:pPr>
            <w:r>
              <w:rPr>
                <w:sz w:val="16"/>
              </w:rPr>
              <w:t>n/a</w:t>
            </w:r>
          </w:p>
        </w:tc>
        <w:tc>
          <w:tcPr>
            <w:tcW w:type="dxa" w:w="1043"/>
          </w:tcPr>
          <w:p>
            <w:pPr>
              <w:spacing w:after="0"/>
              <w:jc w:val="right"/>
            </w:pPr>
            <w:r>
              <w:rPr>
                <w:sz w:val="16"/>
              </w:rPr>
              <w:t>16,515</w:t>
            </w:r>
          </w:p>
        </w:tc>
        <w:tc>
          <w:tcPr>
            <w:tcW w:type="dxa" w:w="1037"/>
          </w:tcPr>
          <w:p>
            <w:pPr>
              <w:spacing w:after="0"/>
              <w:jc w:val="right"/>
            </w:pPr>
            <w:r>
              <w:rPr>
                <w:sz w:val="16"/>
              </w:rPr>
              <w:t>$11,560</w:t>
            </w:r>
          </w:p>
        </w:tc>
        <w:tc>
          <w:tcPr>
            <w:tcW w:type="dxa" w:w="1126"/>
          </w:tcPr>
          <w:p>
            <w:pPr>
              <w:spacing w:after="0"/>
              <w:jc w:val="right"/>
            </w:pPr>
            <w:r>
              <w:rPr>
                <w:sz w:val="16"/>
              </w:rPr>
              <w:t>n/a</w:t>
            </w:r>
          </w:p>
        </w:tc>
        <w:tc>
          <w:tcPr>
            <w:tcW w:type="dxa" w:w="1120"/>
          </w:tcPr>
          <w:p>
            <w:pPr>
              <w:spacing w:after="0"/>
              <w:jc w:val="right"/>
            </w:pPr>
            <w:r>
              <w:rPr>
                <w:sz w:val="16"/>
              </w:rPr>
              <w:t>$489,286</w:t>
            </w:r>
          </w:p>
        </w:tc>
        <w:tc>
          <w:tcPr>
            <w:tcW w:type="dxa" w:w="1305"/>
          </w:tcPr>
          <w:p>
            <w:pPr>
              <w:spacing w:after="0"/>
              <w:jc w:val="right"/>
            </w:pPr>
            <w:r>
              <w:rPr>
                <w:sz w:val="16"/>
              </w:rPr>
              <w:t>0.000154%</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$7,515,536,374</w:t>
            </w:r>
          </w:p>
        </w:tc>
        <w:tc>
          <w:tcPr>
            <w:tcW w:type="dxa" w:w="1133"/>
          </w:tcPr>
          <w:p>
            <w:pPr>
              <w:spacing w:after="0"/>
              <w:jc w:val="right"/>
            </w:pPr>
            <w:r>
              <w:rPr>
                <w:sz w:val="16"/>
              </w:rPr>
              <w:t>$48,858,291</w:t>
            </w:r>
          </w:p>
        </w:tc>
        <w:tc>
          <w:tcPr>
            <w:tcW w:type="dxa" w:w="1043"/>
          </w:tcPr>
          <w:p>
            <w:pPr>
              <w:spacing w:after="0"/>
              <w:jc w:val="right"/>
            </w:pPr>
            <w:r>
              <w:rPr>
                <w:sz w:val="16"/>
              </w:rPr>
              <w:t>16,515</w:t>
            </w:r>
          </w:p>
        </w:tc>
        <w:tc>
          <w:tcPr>
            <w:tcW w:type="dxa" w:w="1037"/>
          </w:tcPr>
          <w:p>
            <w:pPr>
              <w:spacing w:after="0"/>
              <w:jc w:val="right"/>
            </w:pPr>
            <w:r>
              <w:rPr>
                <w:sz w:val="16"/>
              </w:rPr>
              <w:t>$286,551</w:t>
            </w:r>
          </w:p>
        </w:tc>
        <w:tc>
          <w:tcPr>
            <w:tcW w:type="dxa" w:w="1126"/>
          </w:tcPr>
          <w:p>
            <w:pPr>
              <w:spacing w:after="0"/>
              <w:jc w:val="right"/>
            </w:pPr>
            <w:r>
              <w:rPr>
                <w:sz w:val="16"/>
              </w:rPr>
              <w:t>$14,535</w:t>
            </w:r>
          </w:p>
        </w:tc>
        <w:tc>
          <w:tcPr>
            <w:tcW w:type="dxa" w:w="1120"/>
          </w:tcPr>
          <w:p>
            <w:pPr>
              <w:spacing w:after="0"/>
              <w:jc w:val="right"/>
            </w:pPr>
            <w:r>
              <w:rPr>
                <w:sz w:val="16"/>
              </w:rPr>
              <w:t>$204,545</w:t>
            </w:r>
          </w:p>
        </w:tc>
        <w:tc>
          <w:tcPr>
            <w:tcW w:type="dxa" w:w="1305"/>
          </w:tcPr>
          <w:p>
            <w:pPr>
              <w:spacing w:after="0"/>
              <w:jc w:val="right"/>
            </w:pPr>
            <w:r>
              <w:rPr>
                <w:sz w:val="16"/>
              </w:rPr>
              <w:t>0.00381%</w:t>
            </w:r>
          </w:p>
        </w:tc>
        <w:tc>
          <w:tcPr>
            <w:tcW w:type="dxa" w:w="1186"/>
          </w:tcPr>
          <w:p>
            <w:pPr>
              <w:spacing w:after="0"/>
              <w:jc w:val="right"/>
            </w:pPr>
            <w:r>
              <w:rPr>
                <w:sz w:val="16"/>
              </w:rPr>
              <w:t>$132,000</w:t>
            </w:r>
          </w:p>
        </w:tc>
        <w:tc>
          <w:tcPr>
            <w:tcW w:type="dxa" w:w="1086"/>
          </w:tcPr>
          <w:p>
            <w:pPr>
              <w:spacing w:after="0"/>
              <w:jc w:val="right"/>
            </w:pPr>
          </w:p>
        </w:tc>
        <w:tc>
          <w:tcPr>
            <w:tcW w:type="dxa" w:w="1086"/>
          </w:tcPr>
          <w:p>
            <w:pPr>
              <w:spacing w:after="0"/>
              <w:jc w:val="right"/>
            </w:pPr>
            <w:r>
              <w:rPr>
                <w:sz w:val="16"/>
              </w:rPr>
              <w:t>$51,536.79</w:t>
            </w: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$7,515,536,374</w:t>
            </w:r>
          </w:p>
        </w:tc>
        <w:tc>
          <w:tcPr>
            <w:tcW w:type="dxa" w:w="1133"/>
          </w:tcPr>
          <w:p>
            <w:pPr>
              <w:spacing w:after="0"/>
              <w:jc w:val="right"/>
            </w:pPr>
            <w:r>
              <w:rPr>
                <w:sz w:val="16"/>
              </w:rPr>
              <w:t>$48,858,291</w:t>
            </w:r>
          </w:p>
        </w:tc>
        <w:tc>
          <w:tcPr>
            <w:tcW w:type="dxa" w:w="1043"/>
          </w:tcPr>
          <w:p>
            <w:pPr>
              <w:spacing w:after="0"/>
              <w:jc w:val="right"/>
            </w:pPr>
            <w:r>
              <w:rPr>
                <w:sz w:val="16"/>
              </w:rPr>
              <w:t>16,515</w:t>
            </w:r>
          </w:p>
        </w:tc>
        <w:tc>
          <w:tcPr>
            <w:tcW w:type="dxa" w:w="1037"/>
          </w:tcPr>
          <w:p>
            <w:pPr>
              <w:spacing w:after="0"/>
              <w:jc w:val="right"/>
            </w:pPr>
            <w:r>
              <w:rPr>
                <w:sz w:val="16"/>
              </w:rPr>
              <w:t>$442,914</w:t>
            </w:r>
          </w:p>
        </w:tc>
        <w:tc>
          <w:tcPr>
            <w:tcW w:type="dxa" w:w="1126"/>
          </w:tcPr>
          <w:p>
            <w:pPr>
              <w:spacing w:after="0"/>
              <w:jc w:val="right"/>
            </w:pPr>
            <w:r>
              <w:rPr>
                <w:sz w:val="16"/>
              </w:rPr>
              <w:t>$938</w:t>
            </w:r>
          </w:p>
        </w:tc>
        <w:tc>
          <w:tcPr>
            <w:tcW w:type="dxa" w:w="1120"/>
          </w:tcPr>
          <w:p>
            <w:pPr>
              <w:spacing w:after="0"/>
              <w:jc w:val="right"/>
            </w:pPr>
            <w:r>
              <w:rPr>
                <w:sz w:val="16"/>
              </w:rPr>
              <w:t>$370,063</w:t>
            </w:r>
          </w:p>
        </w:tc>
        <w:tc>
          <w:tcPr>
            <w:tcW w:type="dxa" w:w="1305"/>
          </w:tcPr>
          <w:p>
            <w:pPr>
              <w:spacing w:after="0"/>
              <w:jc w:val="right"/>
            </w:pPr>
            <w:r>
              <w:rPr>
                <w:sz w:val="16"/>
              </w:rPr>
              <w:t>0.00589%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$1,603,362,642</w:t>
            </w:r>
          </w:p>
        </w:tc>
        <w:tc>
          <w:tcPr>
            <w:tcW w:type="dxa" w:w="1133"/>
          </w:tcPr>
          <w:p>
            <w:pPr>
              <w:spacing w:after="0"/>
              <w:jc w:val="right"/>
            </w:pPr>
            <w:r>
              <w:rPr>
                <w:sz w:val="16"/>
              </w:rPr>
              <w:t>$13,218,678</w:t>
            </w:r>
          </w:p>
        </w:tc>
        <w:tc>
          <w:tcPr>
            <w:tcW w:type="dxa" w:w="1043"/>
          </w:tcPr>
          <w:p>
            <w:pPr>
              <w:spacing w:after="0"/>
              <w:jc w:val="right"/>
            </w:pPr>
            <w:r>
              <w:rPr>
                <w:sz w:val="16"/>
              </w:rPr>
              <w:t>6,450</w:t>
            </w:r>
          </w:p>
        </w:tc>
        <w:tc>
          <w:tcPr>
            <w:tcW w:type="dxa" w:w="1037"/>
          </w:tcPr>
          <w:p>
            <w:pPr>
              <w:spacing w:after="0"/>
              <w:jc w:val="right"/>
            </w:pPr>
            <w:r>
              <w:rPr>
                <w:sz w:val="16"/>
              </w:rPr>
              <w:t>$109,134</w:t>
            </w:r>
          </w:p>
        </w:tc>
        <w:tc>
          <w:tcPr>
            <w:tcW w:type="dxa" w:w="1126"/>
          </w:tcPr>
          <w:p>
            <w:pPr>
              <w:spacing w:after="0"/>
              <w:jc w:val="right"/>
            </w:pPr>
            <w:r>
              <w:rPr>
                <w:sz w:val="16"/>
              </w:rPr>
              <w:t>$50</w:t>
            </w:r>
          </w:p>
        </w:tc>
        <w:tc>
          <w:tcPr>
            <w:tcW w:type="dxa" w:w="1120"/>
          </w:tcPr>
          <w:p>
            <w:pPr>
              <w:spacing w:after="0"/>
              <w:jc w:val="right"/>
            </w:pPr>
            <w:r>
              <w:rPr>
                <w:sz w:val="16"/>
              </w:rPr>
              <w:t>$9,498</w:t>
            </w:r>
          </w:p>
        </w:tc>
        <w:tc>
          <w:tcPr>
            <w:tcW w:type="dxa" w:w="1305"/>
          </w:tcPr>
          <w:p>
            <w:pPr>
              <w:spacing w:after="0"/>
              <w:jc w:val="right"/>
            </w:pPr>
            <w:r>
              <w:rPr>
                <w:sz w:val="16"/>
              </w:rPr>
              <w:t>0.00681%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$7,515,536,374</w:t>
            </w:r>
          </w:p>
        </w:tc>
        <w:tc>
          <w:tcPr>
            <w:tcW w:type="dxa" w:w="1133"/>
          </w:tcPr>
          <w:p>
            <w:pPr>
              <w:spacing w:after="0"/>
              <w:jc w:val="right"/>
            </w:pPr>
            <w:r>
              <w:rPr>
                <w:sz w:val="16"/>
              </w:rPr>
              <w:t>$48,858,291</w:t>
            </w:r>
          </w:p>
        </w:tc>
        <w:tc>
          <w:tcPr>
            <w:tcW w:type="dxa" w:w="1043"/>
          </w:tcPr>
          <w:p>
            <w:pPr>
              <w:spacing w:after="0"/>
              <w:jc w:val="right"/>
            </w:pPr>
            <w:r>
              <w:rPr>
                <w:sz w:val="16"/>
              </w:rPr>
              <w:t>16,515</w:t>
            </w:r>
          </w:p>
        </w:tc>
        <w:tc>
          <w:tcPr>
            <w:tcW w:type="dxa" w:w="1037"/>
          </w:tcPr>
          <w:p>
            <w:pPr>
              <w:spacing w:after="0"/>
              <w:jc w:val="right"/>
            </w:pPr>
            <w:r>
              <w:rPr>
                <w:sz w:val="16"/>
              </w:rPr>
              <w:t>$13,587</w:t>
            </w:r>
          </w:p>
        </w:tc>
        <w:tc>
          <w:tcPr>
            <w:tcW w:type="dxa" w:w="1126"/>
          </w:tcPr>
          <w:p>
            <w:pPr>
              <w:spacing w:after="0"/>
              <w:jc w:val="right"/>
            </w:pPr>
            <w:r>
              <w:rPr>
                <w:sz w:val="16"/>
              </w:rPr>
              <w:t>$292</w:t>
            </w:r>
          </w:p>
        </w:tc>
        <w:tc>
          <w:tcPr>
            <w:tcW w:type="dxa" w:w="1120"/>
          </w:tcPr>
          <w:p>
            <w:pPr>
              <w:spacing w:after="0"/>
              <w:jc w:val="right"/>
            </w:pPr>
            <w:r>
              <w:rPr>
                <w:sz w:val="16"/>
              </w:rPr>
              <w:t>$21,826</w:t>
            </w:r>
          </w:p>
        </w:tc>
        <w:tc>
          <w:tcPr>
            <w:tcW w:type="dxa" w:w="1305"/>
          </w:tcPr>
          <w:p>
            <w:pPr>
              <w:spacing w:after="0"/>
              <w:jc w:val="right"/>
            </w:pPr>
            <w:r>
              <w:rPr>
                <w:sz w:val="16"/>
              </w:rPr>
              <w:t>0.000181%</w:t>
            </w:r>
          </w:p>
        </w:tc>
        <w:tc>
          <w:tcPr>
            <w:tcW w:type="dxa" w:w="1186"/>
          </w:tcPr>
          <w:p>
            <w:pPr>
              <w:spacing w:after="0"/>
              <w:jc w:val="right"/>
            </w:pPr>
          </w:p>
        </w:tc>
        <w:tc>
          <w:tcPr>
            <w:tcW w:type="dxa" w:w="1086"/>
          </w:tcPr>
          <w:p>
            <w:pPr>
              <w:spacing w:after="0"/>
              <w:jc w:val="right"/>
            </w:pPr>
            <w:r>
              <w:rPr>
                <w:sz w:val="16"/>
              </w:rPr>
              <w:t>$50,000</w:t>
            </w:r>
          </w:p>
        </w:tc>
        <w:tc>
          <w:tcPr>
            <w:tcW w:type="dxa" w:w="1086"/>
          </w:tcPr>
          <w:p>
            <w:pPr>
              <w:spacing w:after="0"/>
              <w:jc w:val="right"/>
            </w:pPr>
          </w:p>
        </w:tc>
        <w:tc>
          <w:tcPr>
            <w:tcW w:type="dxa" w:w="1472"/>
          </w:tcPr>
          <w:p>
            <w:pPr>
              <w:spacing w:after="0"/>
              <w:jc w:val="left"/>
            </w:pPr>
          </w:p>
        </w:tc>
      </w:tr>
    </w:tbl>
    <w:p>
      <w:pPr>
        <w:spacing w:after="40" w:before="60"/>
      </w:pPr>
      <w:r>
        <w:rPr>
          <w:sz w:val="15"/>
        </w:rPr>
        <w:t>Totals since 2018-01-17 (Storm Events through 2026-06-30): 86 county-coded records, 84 with a damage value recorded (including $0), $172,000; 59 zone-level records, 55 with a damage value recorded (including $0), $50,000 reported for the zone; Public Assistance: $51,536.79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16,515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$7,515,536,374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$48,858,291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$7,117,031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$4,509,395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Burnett County</w:t>
            </w:r>
          </w:p>
        </w:tc>
        <w:tc>
          <w:tcPr>
            <w:tcW w:type="dxa" w:w="1604"/>
          </w:tcPr>
          <w:p>
            <w:pPr>
              <w:spacing w:after="0"/>
              <w:jc w:val="left"/>
            </w:pPr>
            <w:r>
              <w:rPr>
                <w:sz w:val="16"/>
              </w:rPr>
              <w:t>550032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Grantsburg village</w:t>
            </w:r>
          </w:p>
        </w:tc>
        <w:tc>
          <w:tcPr>
            <w:tcW w:type="dxa" w:w="1604"/>
          </w:tcPr>
          <w:p>
            <w:pPr>
              <w:spacing w:after="0"/>
              <w:jc w:val="left"/>
            </w:pPr>
            <w:r>
              <w:rPr>
                <w:sz w:val="16"/>
              </w:rPr>
              <w:t>550033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Siren village</w:t>
            </w:r>
          </w:p>
        </w:tc>
        <w:tc>
          <w:tcPr>
            <w:tcW w:type="dxa" w:w="1604"/>
          </w:tcPr>
          <w:p>
            <w:pPr>
              <w:spacing w:after="0"/>
              <w:jc w:val="left"/>
            </w:pPr>
            <w:r>
              <w:rPr>
                <w:sz w:val="16"/>
              </w:rPr>
              <w:t>550041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Webster village</w:t>
            </w:r>
          </w:p>
        </w:tc>
        <w:tc>
          <w:tcPr>
            <w:tcW w:type="dxa" w:w="1604"/>
          </w:tcPr>
          <w:p>
            <w:pPr>
              <w:spacing w:after="0"/>
              <w:jc w:val="left"/>
            </w:pPr>
            <w:r>
              <w:rPr>
                <w:sz w:val="16"/>
              </w:rPr>
              <w:t>550034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Burnett County, WI: risk-assessment baseline packet, release 2026-10 (data as of 2026-09-30; County FIPS 55013). Automated baseline. </w:t>
      </w:r>
      <w:hyperlink r:id="rId15">
        <w:r>
          <w:rPr>
            <w:color w:val="1F4E99"/>
            <w:sz w:val="17"/>
            <w:u w:val="single"/>
          </w:rPr>
          <w:t>https://hazardplain.org/wi/55013/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Burnett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Burnett County, WI: Risk-assessment baseline packet</dc:title>
  <dc:subject>Hazard Plain release 2026-10, as of 2026-09-30. Automated baseline</dc:subject>
  <dc:creator>Hazard Plain</dc:creator>
  <cp:keywords>Hazard Plain; hazard mitigation; risk assessment; 55013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