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Wahkiakum County, WA</w:t>
      </w:r>
    </w:p>
    <w:p>
      <w:pPr>
        <w:spacing w:after="120" w:before="0"/>
      </w:pPr>
      <w:r>
        <w:rPr>
          <w:color w:val="555555"/>
          <w:sz w:val="24"/>
        </w:rPr>
        <w:t>Risk-assessment baseline packet</w:t>
      </w:r>
    </w:p>
    <w:p>
      <w:pPr>
        <w:spacing w:after="120" w:before="0"/>
      </w:pPr>
      <w:r>
        <w:rPr>
          <w:b/>
          <w:sz w:val="18"/>
        </w:rPr>
        <w:t xml:space="preserve">County FIPS: </w:t>
      </w:r>
      <w:r>
        <w:rPr>
          <w:sz w:val="18"/>
        </w:rPr>
        <w:t>53069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2024-12-25. Plan: Wahkiakum County Hazard Mitigation Plan (FEMA plan 104258), approved 2019-12-26.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2019-12-26: 7 new hazard declarations (6 incidents) and 60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Tsunami ($2,016,302 a year), Inland Flooding ($1,799,522) and Earthquake ($977,145).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2024-12-25</w:t>
      </w:r>
    </w:p>
    <w:p>
      <w:pPr>
        <w:keepNext/>
        <w:spacing w:after="40" w:before="0"/>
      </w:pPr>
      <w:r>
        <w:rPr>
          <w:b/>
        </w:rPr>
        <w:t xml:space="preserve">Plan: </w:t>
      </w:r>
      <w:r>
        <w:rPr/>
        <w:t>Wahkiakum County Hazard Mitigation Plan (FEMA plan 104258)</w:t>
      </w:r>
    </w:p>
    <w:p>
      <w:pPr>
        <w:keepNext/>
        <w:spacing w:after="40" w:before="0"/>
      </w:pPr>
      <w:r>
        <w:rPr>
          <w:b/>
        </w:rPr>
        <w:t xml:space="preserve">Approved: </w:t>
      </w:r>
      <w:r>
        <w:rPr/>
        <w:t>2019-12-26</w:t>
      </w:r>
    </w:p>
    <w:p>
      <w:pPr>
        <w:keepNext/>
        <w:spacing w:after="40" w:before="0"/>
      </w:pPr>
      <w:r>
        <w:rPr>
          <w:b/>
        </w:rPr>
        <w:t xml:space="preserve">Days since expiry: </w:t>
      </w:r>
      <w:r>
        <w:rPr/>
        <w:t>644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DR-4539-WA (Severe Storms, Flooding, Landslides, and Mudslides), DR-4593-WA (Severe Winter Storm, Straight-Line Winds, Flooding, Landslides, and Mudslides), DR-4650-WA (Severe Winter Storms, Snowstorms, Straight-Line Winds, Flooding), DR-4682-WA (Severe Winter Storm, Straight-Line Winds, Flooding, Landslides, and Mudslides), DR-4775-WA (Severe Winter Storms, Straight-Line Winds, Flooding, Landslides, and Mudslides), EM-3629-WA (Severe Storms, Straight-Line Winds, Flooding, Landslides, and Mudslides), DR-4906-WA (Severe Storms, Straight-Line Winds,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1"/>
        <w:gridCol w:w="1502"/>
        <w:gridCol w:w="2325"/>
        <w:gridCol w:w="3559"/>
        <w:gridCol w:w="1194"/>
        <w:gridCol w:w="1194"/>
        <w:gridCol w:w="1029"/>
        <w:gridCol w:w="1497"/>
      </w:tblGrid>
      <w:tr>
        <w:trPr>
          <w:cantSplit/>
          <w:tblHeader/>
        </w:trPr>
        <w:tc>
          <w:tcPr>
            <w:tcW w:type="dxa" w:w="1811"/>
            <w:shd w:val="clear" w:color="auto" w:fill="E8E8E8"/>
          </w:tcPr>
          <w:p>
            <w:pPr>
              <w:spacing w:after="0"/>
              <w:jc w:val="left"/>
            </w:pPr>
            <w:r>
              <w:rPr>
                <w:b/>
                <w:sz w:val="16"/>
              </w:rPr>
              <w:t>Jurisdiction</w:t>
            </w:r>
          </w:p>
        </w:tc>
        <w:tc>
          <w:tcPr>
            <w:tcW w:type="dxa" w:w="1502"/>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Status</w:t>
            </w:r>
          </w:p>
        </w:tc>
        <w:tc>
          <w:tcPr>
            <w:tcW w:type="dxa" w:w="3559"/>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194"/>
            <w:shd w:val="clear" w:color="auto" w:fill="E8E8E8"/>
          </w:tcPr>
          <w:p>
            <w:pPr>
              <w:spacing w:after="0"/>
              <w:jc w:val="left"/>
            </w:pPr>
            <w:r>
              <w:rPr>
                <w:b/>
                <w:sz w:val="16"/>
              </w:rPr>
              <w:t>Expires</w:t>
            </w:r>
          </w:p>
        </w:tc>
        <w:tc>
          <w:tcPr>
            <w:tcW w:type="dxa" w:w="10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7"/>
            <w:shd w:val="clear" w:color="auto" w:fill="E8E8E8"/>
          </w:tcPr>
          <w:p>
            <w:pPr>
              <w:spacing w:after="0"/>
              <w:jc w:val="left"/>
            </w:pPr>
            <w:r>
              <w:rPr>
                <w:b/>
                <w:sz w:val="16"/>
              </w:rPr>
              <w:t>Update underway</w:t>
            </w:r>
          </w:p>
        </w:tc>
      </w:tr>
      <w:tr>
        <w:trPr>
          <w:cantSplit/>
        </w:trPr>
        <w:tc>
          <w:tcPr>
            <w:tcW w:type="dxa" w:w="1811"/>
          </w:tcPr>
          <w:p>
            <w:pPr>
              <w:spacing w:after="0"/>
              <w:jc w:val="left"/>
            </w:pPr>
            <w:r>
              <w:rPr>
                <w:sz w:val="16"/>
              </w:rPr>
              <w:t>Wahkiakum County</w:t>
            </w:r>
          </w:p>
        </w:tc>
        <w:tc>
          <w:tcPr>
            <w:tcW w:type="dxa" w:w="1502"/>
          </w:tcPr>
          <w:p>
            <w:pPr>
              <w:spacing w:after="0"/>
              <w:jc w:val="left"/>
            </w:pPr>
            <w:r>
              <w:rPr>
                <w:sz w:val="16"/>
              </w:rPr>
              <w:t>County</w:t>
            </w:r>
          </w:p>
        </w:tc>
        <w:tc>
          <w:tcPr>
            <w:tcW w:type="dxa" w:w="2325"/>
          </w:tcPr>
          <w:p>
            <w:pPr>
              <w:spacing w:after="0"/>
              <w:jc w:val="left"/>
            </w:pPr>
            <w:r>
              <w:rPr>
                <w:sz w:val="16"/>
              </w:rPr>
              <w:t>Expired on 2024-12-25</w:t>
            </w:r>
          </w:p>
        </w:tc>
        <w:tc>
          <w:tcPr>
            <w:tcW w:type="dxa" w:w="3559"/>
          </w:tcPr>
          <w:p>
            <w:pPr>
              <w:spacing w:after="0"/>
              <w:jc w:val="left"/>
            </w:pPr>
            <w:r>
              <w:rPr>
                <w:sz w:val="16"/>
              </w:rPr>
              <w:t>Wahkiakum County Hazard Mitigation Plan (FEMA plan 104258)</w:t>
            </w:r>
          </w:p>
        </w:tc>
        <w:tc>
          <w:tcPr>
            <w:tcW w:type="dxa" w:w="1194"/>
          </w:tcPr>
          <w:p>
            <w:pPr>
              <w:spacing w:after="0"/>
              <w:jc w:val="left"/>
            </w:pPr>
            <w:r>
              <w:rPr>
                <w:sz w:val="16"/>
              </w:rPr>
              <w:t>2019-12-26</w:t>
            </w:r>
          </w:p>
        </w:tc>
        <w:tc>
          <w:tcPr>
            <w:tcW w:type="dxa" w:w="1194"/>
          </w:tcPr>
          <w:p>
            <w:pPr>
              <w:spacing w:after="0"/>
              <w:jc w:val="left"/>
            </w:pPr>
            <w:r>
              <w:rPr>
                <w:sz w:val="16"/>
              </w:rPr>
              <w:t>2024-12-25</w:t>
            </w:r>
          </w:p>
        </w:tc>
        <w:tc>
          <w:tcPr>
            <w:tcW w:type="dxa" w:w="1029"/>
          </w:tcPr>
          <w:p>
            <w:pPr>
              <w:spacing w:after="0"/>
              <w:jc w:val="right"/>
            </w:pPr>
            <w:r>
              <w:rPr>
                <w:sz w:val="16"/>
              </w:rPr>
              <w:t>-644</w:t>
            </w:r>
          </w:p>
        </w:tc>
        <w:tc>
          <w:tcPr>
            <w:tcW w:type="dxa" w:w="1497"/>
          </w:tcPr>
          <w:p>
            <w:pPr>
              <w:spacing w:after="0"/>
              <w:jc w:val="left"/>
            </w:pPr>
            <w:r>
              <w:rPr>
                <w:sz w:val="16"/>
              </w:rPr>
              <w:t>FEMA tracker shows a plan in progress</w:t>
            </w:r>
          </w:p>
        </w:tc>
      </w:tr>
      <w:tr>
        <w:trPr>
          <w:cantSplit/>
        </w:trPr>
        <w:tc>
          <w:tcPr>
            <w:tcW w:type="dxa" w:w="1811"/>
          </w:tcPr>
          <w:p>
            <w:pPr>
              <w:spacing w:after="0"/>
              <w:jc w:val="left"/>
            </w:pPr>
            <w:r>
              <w:rPr>
                <w:sz w:val="16"/>
              </w:rPr>
              <w:t>Naselle-Grays River Valley School District</w:t>
            </w:r>
          </w:p>
        </w:tc>
        <w:tc>
          <w:tcPr>
            <w:tcW w:type="dxa" w:w="1502"/>
          </w:tcPr>
          <w:p>
            <w:pPr>
              <w:spacing w:after="0"/>
              <w:jc w:val="left"/>
            </w:pPr>
            <w:r>
              <w:rPr>
                <w:sz w:val="16"/>
              </w:rPr>
              <w:t>School/School District</w:t>
            </w:r>
          </w:p>
        </w:tc>
        <w:tc>
          <w:tcPr>
            <w:tcW w:type="dxa" w:w="2325"/>
          </w:tcPr>
          <w:p>
            <w:pPr>
              <w:spacing w:after="0"/>
              <w:jc w:val="left"/>
            </w:pPr>
            <w:r>
              <w:rPr>
                <w:sz w:val="16"/>
              </w:rPr>
              <w:t>Approved, expires 2027-10-19</w:t>
            </w:r>
          </w:p>
        </w:tc>
        <w:tc>
          <w:tcPr>
            <w:tcW w:type="dxa" w:w="3559"/>
          </w:tcPr>
          <w:p>
            <w:pPr>
              <w:spacing w:after="0"/>
              <w:jc w:val="left"/>
            </w:pPr>
            <w:r>
              <w:rPr>
                <w:sz w:val="16"/>
              </w:rPr>
              <w:t>Pacific County (FEMA plan 108162)</w:t>
            </w:r>
          </w:p>
        </w:tc>
        <w:tc>
          <w:tcPr>
            <w:tcW w:type="dxa" w:w="1194"/>
          </w:tcPr>
          <w:p>
            <w:pPr>
              <w:spacing w:after="0"/>
              <w:jc w:val="left"/>
            </w:pPr>
            <w:r>
              <w:rPr>
                <w:sz w:val="16"/>
              </w:rPr>
              <w:t>2022-10-20</w:t>
            </w:r>
          </w:p>
        </w:tc>
        <w:tc>
          <w:tcPr>
            <w:tcW w:type="dxa" w:w="1194"/>
          </w:tcPr>
          <w:p>
            <w:pPr>
              <w:spacing w:after="0"/>
              <w:jc w:val="left"/>
            </w:pPr>
            <w:r>
              <w:rPr>
                <w:sz w:val="16"/>
              </w:rPr>
              <w:t>2027-10-19</w:t>
            </w:r>
          </w:p>
        </w:tc>
        <w:tc>
          <w:tcPr>
            <w:tcW w:type="dxa" w:w="1029"/>
          </w:tcPr>
          <w:p>
            <w:pPr>
              <w:spacing w:after="0"/>
              <w:jc w:val="right"/>
            </w:pPr>
            <w:r>
              <w:rPr>
                <w:sz w:val="16"/>
              </w:rPr>
              <w:t>384</w:t>
            </w:r>
          </w:p>
        </w:tc>
        <w:tc>
          <w:tcPr>
            <w:tcW w:type="dxa" w:w="149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Tsunami</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$19,592</w:t>
            </w:r>
          </w:p>
        </w:tc>
        <w:tc>
          <w:tcPr>
            <w:tcW w:type="dxa" w:w="1126"/>
          </w:tcPr>
          <w:p>
            <w:pPr>
              <w:spacing w:after="0"/>
              <w:jc w:val="right"/>
            </w:pPr>
            <w:r>
              <w:rPr>
                <w:sz w:val="16"/>
              </w:rPr>
              <w:t>n/a</w:t>
            </w:r>
          </w:p>
        </w:tc>
        <w:tc>
          <w:tcPr>
            <w:tcW w:type="dxa" w:w="1538"/>
          </w:tcPr>
          <w:p>
            <w:pPr>
              <w:spacing w:after="0"/>
              <w:jc w:val="right"/>
            </w:pPr>
            <w:r>
              <w:rPr>
                <w:sz w:val="16"/>
              </w:rPr>
              <w:t>$1,996,709</w:t>
            </w:r>
          </w:p>
        </w:tc>
        <w:tc>
          <w:tcPr>
            <w:tcW w:type="dxa" w:w="1123"/>
          </w:tcPr>
          <w:p>
            <w:pPr>
              <w:spacing w:after="0"/>
              <w:jc w:val="right"/>
            </w:pPr>
            <w:r>
              <w:rPr>
                <w:sz w:val="16"/>
              </w:rPr>
              <w:t>$2,016,302</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$1,793,263</w:t>
            </w:r>
          </w:p>
        </w:tc>
        <w:tc>
          <w:tcPr>
            <w:tcW w:type="dxa" w:w="1126"/>
          </w:tcPr>
          <w:p>
            <w:pPr>
              <w:spacing w:after="0"/>
              <w:jc w:val="right"/>
            </w:pPr>
            <w:r>
              <w:rPr>
                <w:sz w:val="16"/>
              </w:rPr>
              <w:t>$1,747</w:t>
            </w:r>
          </w:p>
        </w:tc>
        <w:tc>
          <w:tcPr>
            <w:tcW w:type="dxa" w:w="1538"/>
          </w:tcPr>
          <w:p>
            <w:pPr>
              <w:spacing w:after="0"/>
              <w:jc w:val="right"/>
            </w:pPr>
            <w:r>
              <w:rPr>
                <w:sz w:val="16"/>
              </w:rPr>
              <w:t>$4,511</w:t>
            </w:r>
          </w:p>
        </w:tc>
        <w:tc>
          <w:tcPr>
            <w:tcW w:type="dxa" w:w="1123"/>
          </w:tcPr>
          <w:p>
            <w:pPr>
              <w:spacing w:after="0"/>
              <w:jc w:val="right"/>
            </w:pPr>
            <w:r>
              <w:rPr>
                <w:sz w:val="16"/>
              </w:rPr>
              <w:t>$1,799,522</w:t>
            </w:r>
          </w:p>
        </w:tc>
        <w:tc>
          <w:tcPr>
            <w:tcW w:type="dxa" w:w="1642"/>
          </w:tcPr>
          <w:p>
            <w:pPr>
              <w:spacing w:after="0"/>
              <w:jc w:val="right"/>
            </w:pPr>
            <w:r>
              <w:rPr>
                <w:sz w:val="16"/>
              </w:rPr>
              <w:t>50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$687,789</w:t>
            </w:r>
          </w:p>
        </w:tc>
        <w:tc>
          <w:tcPr>
            <w:tcW w:type="dxa" w:w="1126"/>
          </w:tcPr>
          <w:p>
            <w:pPr>
              <w:spacing w:after="0"/>
              <w:jc w:val="right"/>
            </w:pPr>
            <w:r>
              <w:rPr>
                <w:sz w:val="16"/>
              </w:rPr>
              <w:t>n/a</w:t>
            </w:r>
          </w:p>
        </w:tc>
        <w:tc>
          <w:tcPr>
            <w:tcW w:type="dxa" w:w="1538"/>
          </w:tcPr>
          <w:p>
            <w:pPr>
              <w:spacing w:after="0"/>
              <w:jc w:val="right"/>
            </w:pPr>
            <w:r>
              <w:rPr>
                <w:sz w:val="16"/>
              </w:rPr>
              <w:t>$289,356</w:t>
            </w:r>
          </w:p>
        </w:tc>
        <w:tc>
          <w:tcPr>
            <w:tcW w:type="dxa" w:w="1123"/>
          </w:tcPr>
          <w:p>
            <w:pPr>
              <w:spacing w:after="0"/>
              <w:jc w:val="right"/>
            </w:pPr>
            <w:r>
              <w:rPr>
                <w:sz w:val="16"/>
              </w:rPr>
              <w:t>$977,145</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37"/>
          </w:tcPr>
          <w:p>
            <w:pPr>
              <w:spacing w:after="0"/>
              <w:jc w:val="left"/>
            </w:pPr>
            <w:r>
              <w:rPr>
                <w:sz w:val="16"/>
              </w:rPr>
              <w:t>Coastal Flooding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$873,345</w:t>
            </w:r>
          </w:p>
        </w:tc>
        <w:tc>
          <w:tcPr>
            <w:tcW w:type="dxa" w:w="1126"/>
          </w:tcPr>
          <w:p>
            <w:pPr>
              <w:spacing w:after="0"/>
              <w:jc w:val="right"/>
            </w:pPr>
            <w:r>
              <w:rPr>
                <w:sz w:val="16"/>
              </w:rPr>
              <w:t>n/a</w:t>
            </w:r>
          </w:p>
        </w:tc>
        <w:tc>
          <w:tcPr>
            <w:tcW w:type="dxa" w:w="1538"/>
          </w:tcPr>
          <w:p>
            <w:pPr>
              <w:spacing w:after="0"/>
              <w:jc w:val="right"/>
            </w:pPr>
            <w:r>
              <w:rPr>
                <w:sz w:val="16"/>
              </w:rPr>
              <w:t>$58,035</w:t>
            </w:r>
          </w:p>
        </w:tc>
        <w:tc>
          <w:tcPr>
            <w:tcW w:type="dxa" w:w="1123"/>
          </w:tcPr>
          <w:p>
            <w:pPr>
              <w:spacing w:after="0"/>
              <w:jc w:val="right"/>
            </w:pPr>
            <w:r>
              <w:rPr>
                <w:sz w:val="16"/>
              </w:rPr>
              <w:t>$931,381</w:t>
            </w:r>
          </w:p>
        </w:tc>
        <w:tc>
          <w:tcPr>
            <w:tcW w:type="dxa" w:w="1642"/>
          </w:tcPr>
          <w:p>
            <w:pPr>
              <w:spacing w:after="0"/>
              <w:jc w:val="right"/>
            </w:pPr>
            <w:r>
              <w:rPr>
                <w:sz w:val="16"/>
              </w:rPr>
              <w:t>14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$213</w:t>
            </w:r>
          </w:p>
        </w:tc>
        <w:tc>
          <w:tcPr>
            <w:tcW w:type="dxa" w:w="1538"/>
          </w:tcPr>
          <w:p>
            <w:pPr>
              <w:spacing w:after="0"/>
              <w:jc w:val="right"/>
            </w:pPr>
            <w:r>
              <w:rPr>
                <w:sz w:val="16"/>
              </w:rPr>
              <w:t>$193,571</w:t>
            </w:r>
          </w:p>
        </w:tc>
        <w:tc>
          <w:tcPr>
            <w:tcW w:type="dxa" w:w="1123"/>
          </w:tcPr>
          <w:p>
            <w:pPr>
              <w:spacing w:after="0"/>
              <w:jc w:val="right"/>
            </w:pPr>
            <w:r>
              <w:rPr>
                <w:sz w:val="16"/>
              </w:rPr>
              <w:t>$193,793</w:t>
            </w:r>
          </w:p>
        </w:tc>
        <w:tc>
          <w:tcPr>
            <w:tcW w:type="dxa" w:w="1642"/>
          </w:tcPr>
          <w:p>
            <w:pPr>
              <w:spacing w:after="0"/>
              <w:jc w:val="right"/>
            </w:pPr>
            <w:r>
              <w:rPr>
                <w:sz w:val="16"/>
              </w:rPr>
              <w:t>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$106</w:t>
            </w:r>
          </w:p>
        </w:tc>
        <w:tc>
          <w:tcPr>
            <w:tcW w:type="dxa" w:w="1538"/>
          </w:tcPr>
          <w:p>
            <w:pPr>
              <w:spacing w:after="0"/>
              <w:jc w:val="right"/>
            </w:pPr>
            <w:r>
              <w:rPr>
                <w:sz w:val="16"/>
              </w:rPr>
              <w:t>$28,569</w:t>
            </w:r>
          </w:p>
        </w:tc>
        <w:tc>
          <w:tcPr>
            <w:tcW w:type="dxa" w:w="1123"/>
          </w:tcPr>
          <w:p>
            <w:pPr>
              <w:spacing w:after="0"/>
              <w:jc w:val="right"/>
            </w:pPr>
            <w:r>
              <w:rPr>
                <w:sz w:val="16"/>
              </w:rPr>
              <w:t>$28,703</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$13,455</w:t>
            </w:r>
          </w:p>
        </w:tc>
        <w:tc>
          <w:tcPr>
            <w:tcW w:type="dxa" w:w="1126"/>
          </w:tcPr>
          <w:p>
            <w:pPr>
              <w:spacing w:after="0"/>
              <w:jc w:val="right"/>
            </w:pPr>
            <w:r>
              <w:rPr>
                <w:sz w:val="16"/>
              </w:rPr>
              <w:t>$1</w:t>
            </w:r>
          </w:p>
        </w:tc>
        <w:tc>
          <w:tcPr>
            <w:tcW w:type="dxa" w:w="1538"/>
          </w:tcPr>
          <w:p>
            <w:pPr>
              <w:spacing w:after="0"/>
              <w:jc w:val="right"/>
            </w:pPr>
            <w:r>
              <w:rPr>
                <w:sz w:val="16"/>
              </w:rPr>
              <w:t>$2,517</w:t>
            </w:r>
          </w:p>
        </w:tc>
        <w:tc>
          <w:tcPr>
            <w:tcW w:type="dxa" w:w="1123"/>
          </w:tcPr>
          <w:p>
            <w:pPr>
              <w:spacing w:after="0"/>
              <w:jc w:val="right"/>
            </w:pPr>
            <w:r>
              <w:rPr>
                <w:sz w:val="16"/>
              </w:rPr>
              <w:t>$15,973</w:t>
            </w:r>
          </w:p>
        </w:tc>
        <w:tc>
          <w:tcPr>
            <w:tcW w:type="dxa" w:w="1642"/>
          </w:tcPr>
          <w:p>
            <w:pPr>
              <w:spacing w:after="0"/>
              <w:jc w:val="right"/>
            </w:pPr>
            <w:r>
              <w:rPr>
                <w:sz w:val="16"/>
              </w:rPr>
              <w:t>223</w:t>
            </w:r>
          </w:p>
        </w:tc>
        <w:tc>
          <w:tcPr>
            <w:tcW w:type="dxa" w:w="1583"/>
          </w:tcPr>
          <w:p>
            <w:pPr>
              <w:spacing w:after="0"/>
              <w:jc w:val="left"/>
            </w:pPr>
          </w:p>
        </w:tc>
        <w:tc>
          <w:tcPr>
            <w:tcW w:type="dxa" w:w="1918"/>
          </w:tcPr>
          <w:p>
            <w:pPr>
              <w:spacing w:after="0"/>
              <w:jc w:val="left"/>
            </w:pPr>
            <w:r>
              <w:rPr>
                <w:sz w:val="16"/>
              </w:rPr>
              <w:t>Includes 220 High Wind and 3 Strong Wind records (NOAA non-thunderstorm wind types,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$291</w:t>
            </w:r>
          </w:p>
        </w:tc>
        <w:tc>
          <w:tcPr>
            <w:tcW w:type="dxa" w:w="1126"/>
          </w:tcPr>
          <w:p>
            <w:pPr>
              <w:spacing w:after="0"/>
              <w:jc w:val="right"/>
            </w:pPr>
            <w:r>
              <w:rPr>
                <w:sz w:val="16"/>
              </w:rPr>
              <w:t>n/a</w:t>
            </w:r>
          </w:p>
        </w:tc>
        <w:tc>
          <w:tcPr>
            <w:tcW w:type="dxa" w:w="1538"/>
          </w:tcPr>
          <w:p>
            <w:pPr>
              <w:spacing w:after="0"/>
              <w:jc w:val="right"/>
            </w:pPr>
            <w:r>
              <w:rPr>
                <w:sz w:val="16"/>
              </w:rPr>
              <w:t>$13,737</w:t>
            </w:r>
          </w:p>
        </w:tc>
        <w:tc>
          <w:tcPr>
            <w:tcW w:type="dxa" w:w="1123"/>
          </w:tcPr>
          <w:p>
            <w:pPr>
              <w:spacing w:after="0"/>
              <w:jc w:val="right"/>
            </w:pPr>
            <w:r>
              <w:rPr>
                <w:sz w:val="16"/>
              </w:rPr>
              <w:t>$14,028</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$4,981</w:t>
            </w:r>
          </w:p>
        </w:tc>
        <w:tc>
          <w:tcPr>
            <w:tcW w:type="dxa" w:w="1126"/>
          </w:tcPr>
          <w:p>
            <w:pPr>
              <w:spacing w:after="0"/>
              <w:jc w:val="right"/>
            </w:pPr>
            <w:r>
              <w:rPr>
                <w:sz w:val="16"/>
              </w:rPr>
              <w:t>$13</w:t>
            </w:r>
          </w:p>
        </w:tc>
        <w:tc>
          <w:tcPr>
            <w:tcW w:type="dxa" w:w="1538"/>
          </w:tcPr>
          <w:p>
            <w:pPr>
              <w:spacing w:after="0"/>
              <w:jc w:val="right"/>
            </w:pPr>
            <w:r>
              <w:rPr>
                <w:sz w:val="16"/>
              </w:rPr>
              <w:t>$5,631</w:t>
            </w:r>
          </w:p>
        </w:tc>
        <w:tc>
          <w:tcPr>
            <w:tcW w:type="dxa" w:w="1123"/>
          </w:tcPr>
          <w:p>
            <w:pPr>
              <w:spacing w:after="0"/>
              <w:jc w:val="right"/>
            </w:pPr>
            <w:r>
              <w:rPr>
                <w:sz w:val="16"/>
              </w:rPr>
              <w:t>$10,626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$950</w:t>
            </w:r>
          </w:p>
        </w:tc>
        <w:tc>
          <w:tcPr>
            <w:tcW w:type="dxa" w:w="1126"/>
          </w:tcPr>
          <w:p>
            <w:pPr>
              <w:spacing w:after="0"/>
              <w:jc w:val="right"/>
            </w:pPr>
            <w:r>
              <w:rPr>
                <w:sz w:val="16"/>
              </w:rPr>
              <w:t>n/a</w:t>
            </w:r>
          </w:p>
        </w:tc>
        <w:tc>
          <w:tcPr>
            <w:tcW w:type="dxa" w:w="1538"/>
          </w:tcPr>
          <w:p>
            <w:pPr>
              <w:spacing w:after="0"/>
              <w:jc w:val="right"/>
            </w:pPr>
            <w:r>
              <w:rPr>
                <w:sz w:val="16"/>
              </w:rPr>
              <w:t>$8,537</w:t>
            </w:r>
          </w:p>
        </w:tc>
        <w:tc>
          <w:tcPr>
            <w:tcW w:type="dxa" w:w="1123"/>
          </w:tcPr>
          <w:p>
            <w:pPr>
              <w:spacing w:after="0"/>
              <w:jc w:val="right"/>
            </w:pPr>
            <w:r>
              <w:rPr>
                <w:sz w:val="16"/>
              </w:rPr>
              <w:t>$9,487</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$3,303</w:t>
            </w:r>
          </w:p>
        </w:tc>
        <w:tc>
          <w:tcPr>
            <w:tcW w:type="dxa" w:w="1126"/>
          </w:tcPr>
          <w:p>
            <w:pPr>
              <w:spacing w:after="0"/>
              <w:jc w:val="right"/>
            </w:pPr>
            <w:r>
              <w:rPr>
                <w:sz w:val="16"/>
              </w:rPr>
              <w:t>under $1</w:t>
            </w:r>
          </w:p>
        </w:tc>
        <w:tc>
          <w:tcPr>
            <w:tcW w:type="dxa" w:w="1538"/>
          </w:tcPr>
          <w:p>
            <w:pPr>
              <w:spacing w:after="0"/>
              <w:jc w:val="right"/>
            </w:pPr>
            <w:r>
              <w:rPr>
                <w:sz w:val="16"/>
              </w:rPr>
              <w:t>$133</w:t>
            </w:r>
          </w:p>
        </w:tc>
        <w:tc>
          <w:tcPr>
            <w:tcW w:type="dxa" w:w="1123"/>
          </w:tcPr>
          <w:p>
            <w:pPr>
              <w:spacing w:after="0"/>
              <w:jc w:val="right"/>
            </w:pPr>
            <w:r>
              <w:rPr>
                <w:sz w:val="16"/>
              </w:rPr>
              <w:t>$3,437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$108</w:t>
            </w:r>
          </w:p>
        </w:tc>
        <w:tc>
          <w:tcPr>
            <w:tcW w:type="dxa" w:w="1126"/>
          </w:tcPr>
          <w:p>
            <w:pPr>
              <w:spacing w:after="0"/>
              <w:jc w:val="right"/>
            </w:pPr>
            <w:r>
              <w:rPr>
                <w:sz w:val="16"/>
              </w:rPr>
              <w:t>n/a</w:t>
            </w:r>
          </w:p>
        </w:tc>
        <w:tc>
          <w:tcPr>
            <w:tcW w:type="dxa" w:w="1538"/>
          </w:tcPr>
          <w:p>
            <w:pPr>
              <w:spacing w:after="0"/>
              <w:jc w:val="right"/>
            </w:pPr>
            <w:r>
              <w:rPr>
                <w:sz w:val="16"/>
              </w:rPr>
              <w:t>$2,346</w:t>
            </w:r>
          </w:p>
        </w:tc>
        <w:tc>
          <w:tcPr>
            <w:tcW w:type="dxa" w:w="1123"/>
          </w:tcPr>
          <w:p>
            <w:pPr>
              <w:spacing w:after="0"/>
              <w:jc w:val="right"/>
            </w:pPr>
            <w:r>
              <w:rPr>
                <w:sz w:val="16"/>
              </w:rPr>
              <w:t>$2,454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$408</w:t>
            </w:r>
          </w:p>
        </w:tc>
        <w:tc>
          <w:tcPr>
            <w:tcW w:type="dxa" w:w="1126"/>
          </w:tcPr>
          <w:p>
            <w:pPr>
              <w:spacing w:after="0"/>
              <w:jc w:val="right"/>
            </w:pPr>
            <w:r>
              <w:rPr>
                <w:sz w:val="16"/>
              </w:rPr>
              <w:t>$22</w:t>
            </w:r>
          </w:p>
        </w:tc>
        <w:tc>
          <w:tcPr>
            <w:tcW w:type="dxa" w:w="1538"/>
          </w:tcPr>
          <w:p>
            <w:pPr>
              <w:spacing w:after="0"/>
              <w:jc w:val="right"/>
            </w:pPr>
            <w:r>
              <w:rPr>
                <w:sz w:val="16"/>
              </w:rPr>
              <w:t>$967</w:t>
            </w:r>
          </w:p>
        </w:tc>
        <w:tc>
          <w:tcPr>
            <w:tcW w:type="dxa" w:w="1123"/>
          </w:tcPr>
          <w:p>
            <w:pPr>
              <w:spacing w:after="0"/>
              <w:jc w:val="right"/>
            </w:pPr>
            <w:r>
              <w:rPr>
                <w:sz w:val="16"/>
              </w:rPr>
              <w:t>$1,397</w:t>
            </w:r>
          </w:p>
        </w:tc>
        <w:tc>
          <w:tcPr>
            <w:tcW w:type="dxa" w:w="1642"/>
          </w:tcPr>
          <w:p>
            <w:pPr>
              <w:spacing w:after="0"/>
              <w:jc w:val="right"/>
            </w:pPr>
            <w:r>
              <w:rPr>
                <w:sz w:val="16"/>
              </w:rPr>
              <w:t>38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$839</w:t>
            </w:r>
          </w:p>
        </w:tc>
        <w:tc>
          <w:tcPr>
            <w:tcW w:type="dxa" w:w="1126"/>
          </w:tcPr>
          <w:p>
            <w:pPr>
              <w:spacing w:after="0"/>
              <w:jc w:val="right"/>
            </w:pPr>
            <w:r>
              <w:rPr>
                <w:sz w:val="16"/>
              </w:rPr>
              <w:t>$49</w:t>
            </w:r>
          </w:p>
        </w:tc>
        <w:tc>
          <w:tcPr>
            <w:tcW w:type="dxa" w:w="1538"/>
          </w:tcPr>
          <w:p>
            <w:pPr>
              <w:spacing w:after="0"/>
              <w:jc w:val="right"/>
            </w:pPr>
            <w:r>
              <w:rPr>
                <w:sz w:val="16"/>
              </w:rPr>
              <w:t>$244</w:t>
            </w:r>
          </w:p>
        </w:tc>
        <w:tc>
          <w:tcPr>
            <w:tcW w:type="dxa" w:w="1123"/>
          </w:tcPr>
          <w:p>
            <w:pPr>
              <w:spacing w:after="0"/>
              <w:jc w:val="right"/>
            </w:pPr>
            <w:r>
              <w:rPr>
                <w:sz w:val="16"/>
              </w:rPr>
              <w:t>$1,133</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$81</w:t>
            </w:r>
          </w:p>
        </w:tc>
        <w:tc>
          <w:tcPr>
            <w:tcW w:type="dxa" w:w="1123"/>
          </w:tcPr>
          <w:p>
            <w:pPr>
              <w:spacing w:after="0"/>
              <w:jc w:val="right"/>
            </w:pPr>
            <w:r>
              <w:rPr>
                <w:sz w:val="16"/>
              </w:rPr>
              <w:t>$81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16</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538"/>
          </w:tcPr>
          <w:p>
            <w:pPr>
              <w:spacing w:after="0"/>
              <w:jc w:val="right"/>
            </w:pPr>
            <w:r>
              <w:rPr>
                <w:sz w:val="16"/>
              </w:rPr>
              <w:t>$4</w:t>
            </w:r>
          </w:p>
        </w:tc>
        <w:tc>
          <w:tcPr>
            <w:tcW w:type="dxa" w:w="1123"/>
          </w:tcPr>
          <w:p>
            <w:pPr>
              <w:spacing w:after="0"/>
              <w:jc w:val="right"/>
            </w:pPr>
            <w:r>
              <w:rPr>
                <w:sz w:val="16"/>
              </w:rPr>
              <w:t>$5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17</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38"/>
          </w:tcPr>
          <w:p>
            <w:pPr>
              <w:spacing w:after="0"/>
              <w:jc w:val="right"/>
            </w:pPr>
            <w:r>
              <w:rPr>
                <w:sz w:val="16"/>
              </w:rPr>
              <w:t>n/a</w:t>
            </w:r>
          </w:p>
        </w:tc>
        <w:tc>
          <w:tcPr>
            <w:tcW w:type="dxa" w:w="1123"/>
          </w:tcPr>
          <w:p>
            <w:pPr>
              <w:spacing w:after="0"/>
              <w:jc w:val="right"/>
            </w:pPr>
            <w:r>
              <w:rPr>
                <w:sz w:val="16"/>
              </w:rPr>
              <w:t>$0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9501 (Very Low, 2.8)</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(Relatively High, 92.3)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(Relatively Moderate, 98.5)</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(Very Low, 26.5)</w:t>
            </w:r>
          </w:p>
        </w:tc>
      </w:tr>
      <w:tr>
        <w:trPr>
          <w:cantSplit/>
        </w:trPr>
        <w:tc>
          <w:tcPr>
            <w:tcW w:type="dxa" w:w="3470"/>
          </w:tcPr>
          <w:p>
            <w:pPr>
              <w:spacing w:after="0"/>
              <w:jc w:val="left"/>
            </w:pPr>
            <w:r>
              <w:rPr>
                <w:sz w:val="16"/>
              </w:rPr>
              <w:t>Tsunami</w:t>
            </w:r>
          </w:p>
        </w:tc>
        <w:tc>
          <w:tcPr>
            <w:tcW w:type="dxa" w:w="10642"/>
          </w:tcPr>
          <w:p>
            <w:pPr>
              <w:spacing w:after="0"/>
              <w:jc w:val="left"/>
            </w:pPr>
            <w:r>
              <w:rPr>
                <w:sz w:val="16"/>
              </w:rPr>
              <w:t>tract 9501 (Relatively High, 95.9)</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tract 9501 (Relatively Low, 91.8)</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Low, 78.4)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900"/>
        <w:gridCol w:w="1777"/>
        <w:gridCol w:w="1374"/>
        <w:gridCol w:w="2471"/>
        <w:gridCol w:w="1536"/>
        <w:gridCol w:w="1763"/>
        <w:gridCol w:w="1522"/>
      </w:tblGrid>
      <w:tr>
        <w:trPr>
          <w:cantSplit/>
          <w:tblHeader/>
        </w:trPr>
        <w:tc>
          <w:tcPr>
            <w:tcW w:type="dxa" w:w="177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4"/>
            <w:shd w:val="clear" w:color="auto" w:fill="E8E8E8"/>
          </w:tcPr>
          <w:p>
            <w:pPr>
              <w:spacing w:after="0"/>
              <w:jc w:val="left"/>
            </w:pPr>
            <w:r>
              <w:rPr>
                <w:b/>
                <w:sz w:val="16"/>
              </w:rPr>
              <w:t>Observed range</w:t>
            </w:r>
          </w:p>
        </w:tc>
        <w:tc>
          <w:tcPr>
            <w:tcW w:type="dxa" w:w="2471"/>
            <w:shd w:val="clear" w:color="auto" w:fill="E8E8E8"/>
          </w:tcPr>
          <w:p>
            <w:pPr>
              <w:spacing w:after="0"/>
              <w:jc w:val="left"/>
            </w:pPr>
            <w:r>
              <w:rPr>
                <w:b/>
                <w:sz w:val="16"/>
              </w:rPr>
              <w:t>Worst recorded event</w:t>
            </w:r>
          </w:p>
        </w:tc>
        <w:tc>
          <w:tcPr>
            <w:tcW w:type="dxa" w:w="1536"/>
            <w:shd w:val="clear" w:color="auto" w:fill="E8E8E8"/>
          </w:tcPr>
          <w:p>
            <w:pPr>
              <w:spacing w:after="0"/>
              <w:jc w:val="left"/>
            </w:pPr>
            <w:r>
              <w:rPr>
                <w:b/>
                <w:sz w:val="16"/>
              </w:rPr>
              <w:t>Most damaging (when different)</w:t>
            </w:r>
          </w:p>
        </w:tc>
        <w:tc>
          <w:tcPr>
            <w:tcW w:type="dxa" w:w="1763"/>
            <w:shd w:val="clear" w:color="auto" w:fill="E8E8E8"/>
          </w:tcPr>
          <w:p>
            <w:pPr>
              <w:spacing w:after="0"/>
              <w:jc w:val="left"/>
            </w:pPr>
            <w:r>
              <w:rPr>
                <w:b/>
                <w:sz w:val="16"/>
              </w:rPr>
              <w:t>How it applies to jurisdictions</w:t>
            </w:r>
          </w:p>
        </w:tc>
        <w:tc>
          <w:tcPr>
            <w:tcW w:type="dxa" w:w="1522"/>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900"/>
          </w:tcPr>
          <w:p>
            <w:pPr>
              <w:spacing w:after="0"/>
              <w:jc w:val="left"/>
            </w:pPr>
            <w:r>
              <w:rPr>
                <w:sz w:val="16"/>
              </w:rPr>
              <w:t>none (count and damage only)</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p>
        </w:tc>
      </w:tr>
      <w:tr>
        <w:trPr>
          <w:cantSplit/>
        </w:trPr>
        <w:tc>
          <w:tcPr>
            <w:tcW w:type="dxa" w:w="1770"/>
          </w:tcPr>
          <w:p>
            <w:pPr>
              <w:spacing w:after="0"/>
              <w:jc w:val="left"/>
            </w:pPr>
            <w:r>
              <w:rPr>
                <w:sz w:val="16"/>
              </w:rPr>
              <w:t>Coastal Flood, Storm Surge/Tide</w:t>
            </w:r>
          </w:p>
        </w:tc>
        <w:tc>
          <w:tcPr>
            <w:tcW w:type="dxa" w:w="1900"/>
          </w:tcPr>
          <w:p>
            <w:pPr>
              <w:spacing w:after="0"/>
              <w:jc w:val="left"/>
            </w:pPr>
            <w:r>
              <w:rPr>
                <w:sz w:val="16"/>
              </w:rPr>
              <w:t>none in data (flood depth: FIRM)</w:t>
            </w:r>
          </w:p>
        </w:tc>
        <w:tc>
          <w:tcPr>
            <w:tcW w:type="dxa" w:w="1777"/>
          </w:tcPr>
          <w:p>
            <w:pPr>
              <w:spacing w:after="0"/>
              <w:jc w:val="right"/>
            </w:pPr>
            <w:r>
              <w:rPr>
                <w:sz w:val="16"/>
              </w:rPr>
              <w:t>14 records, 2003 to 2022 (14 zone-level)</w:t>
            </w:r>
          </w:p>
        </w:tc>
        <w:tc>
          <w:tcPr>
            <w:tcW w:type="dxa" w:w="1374"/>
          </w:tcPr>
          <w:p>
            <w:pPr>
              <w:spacing w:after="0"/>
              <w:jc w:val="left"/>
            </w:pPr>
          </w:p>
        </w:tc>
        <w:tc>
          <w:tcPr>
            <w:tcW w:type="dxa" w:w="2471"/>
          </w:tcPr>
          <w:p>
            <w:pPr>
              <w:spacing w:after="0"/>
              <w:jc w:val="left"/>
            </w:pPr>
            <w:r>
              <w:rPr>
                <w:sz w:val="16"/>
              </w:rPr>
              <w:t>Coastal Flood, 2007-12-03, $5,000,000 property; $0 crops (2007 dollars); NWS zone WAZ021</w:t>
            </w:r>
          </w:p>
        </w:tc>
        <w:tc>
          <w:tcPr>
            <w:tcW w:type="dxa" w:w="1536"/>
          </w:tcPr>
          <w:p>
            <w:pPr>
              <w:spacing w:after="0"/>
              <w:jc w:val="left"/>
            </w:pPr>
          </w:p>
        </w:tc>
        <w:tc>
          <w:tcPr>
            <w:tcW w:type="dxa" w:w="1763"/>
          </w:tcPr>
          <w:p>
            <w:pPr>
              <w:spacing w:after="0"/>
              <w:jc w:val="left"/>
            </w:pPr>
            <w:r>
              <w:rPr>
                <w:sz w:val="16"/>
              </w:rPr>
              <w:t>Countywide (zone-level records).</w:t>
            </w:r>
          </w:p>
        </w:tc>
        <w:tc>
          <w:tcPr>
            <w:tcW w:type="dxa" w:w="1522"/>
          </w:tcPr>
          <w:p>
            <w:pPr>
              <w:spacing w:after="0"/>
              <w:jc w:val="left"/>
            </w:pPr>
            <w:r>
              <w:rPr>
                <w:sz w:val="16"/>
              </w:rPr>
              <w:t>Flood depth: see the FEMA Flood Insurance Rate Map.</w:t>
            </w:r>
          </w:p>
        </w:tc>
      </w:tr>
      <w:tr>
        <w:trPr>
          <w:cantSplit/>
        </w:trPr>
        <w:tc>
          <w:tcPr>
            <w:tcW w:type="dxa" w:w="177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7"/>
          </w:tcPr>
          <w:p>
            <w:pPr>
              <w:spacing w:after="0"/>
              <w:jc w:val="right"/>
            </w:pPr>
            <w:r>
              <w:rPr>
                <w:sz w:val="16"/>
              </w:rPr>
              <w:t>2 records, 1998 to 2013 (2 zone-level)</w:t>
            </w:r>
          </w:p>
        </w:tc>
        <w:tc>
          <w:tcPr>
            <w:tcW w:type="dxa" w:w="1374"/>
          </w:tcPr>
          <w:p>
            <w:pPr>
              <w:spacing w:after="0"/>
              <w:jc w:val="left"/>
            </w:pPr>
            <w:r>
              <w:rPr>
                <w:sz w:val="16"/>
              </w:rPr>
              <w:t>2 days to 7 days (median 4.5 days); 2 with a recorded value</w:t>
            </w:r>
          </w:p>
        </w:tc>
        <w:tc>
          <w:tcPr>
            <w:tcW w:type="dxa" w:w="2471"/>
          </w:tcPr>
          <w:p>
            <w:pPr>
              <w:spacing w:after="0"/>
              <w:jc w:val="left"/>
            </w:pPr>
            <w:r>
              <w:rPr>
                <w:sz w:val="16"/>
              </w:rPr>
              <w:t>7 consecutive days, 1998-12-18 to 1998-12-24, zone-level</w:t>
            </w:r>
          </w:p>
        </w:tc>
        <w:tc>
          <w:tcPr>
            <w:tcW w:type="dxa" w:w="1536"/>
          </w:tcPr>
          <w:p>
            <w:pPr>
              <w:spacing w:after="0"/>
              <w:jc w:val="left"/>
            </w:pPr>
          </w:p>
        </w:tc>
        <w:tc>
          <w:tcPr>
            <w:tcW w:type="dxa" w:w="1763"/>
          </w:tcPr>
          <w:p>
            <w:pPr>
              <w:spacing w:after="0"/>
              <w:jc w:val="left"/>
            </w:pPr>
            <w:r>
              <w:rPr>
                <w:sz w:val="16"/>
              </w:rPr>
              <w:t>Countywide (zone-level records).</w:t>
            </w:r>
          </w:p>
        </w:tc>
        <w:tc>
          <w:tcPr>
            <w:tcW w:type="dxa" w:w="1522"/>
          </w:tcPr>
          <w:p>
            <w:pPr>
              <w:spacing w:after="0"/>
              <w:jc w:val="left"/>
            </w:pPr>
          </w:p>
        </w:tc>
      </w:tr>
      <w:tr>
        <w:trPr>
          <w:cantSplit/>
        </w:trPr>
        <w:tc>
          <w:tcPr>
            <w:tcW w:type="dxa" w:w="177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p>
        </w:tc>
      </w:tr>
      <w:tr>
        <w:trPr>
          <w:cantSplit/>
        </w:trPr>
        <w:tc>
          <w:tcPr>
            <w:tcW w:type="dxa" w:w="1770"/>
          </w:tcPr>
          <w:p>
            <w:pPr>
              <w:spacing w:after="0"/>
              <w:jc w:val="left"/>
            </w:pPr>
            <w:r>
              <w:rPr>
                <w:sz w:val="16"/>
              </w:rPr>
              <w:t>Drought</w:t>
            </w:r>
          </w:p>
        </w:tc>
        <w:tc>
          <w:tcPr>
            <w:tcW w:type="dxa" w:w="1900"/>
          </w:tcPr>
          <w:p>
            <w:pPr>
              <w:spacing w:after="0"/>
              <w:jc w:val="left"/>
            </w:pPr>
            <w:r>
              <w:rPr>
                <w:sz w:val="16"/>
              </w:rPr>
              <w:t>U.S. Drought Monitor scale (D0 to D4)</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900"/>
          </w:tcPr>
          <w:p>
            <w:pPr>
              <w:spacing w:after="0"/>
              <w:jc w:val="left"/>
            </w:pPr>
            <w:r>
              <w:rPr>
                <w:sz w:val="16"/>
              </w:rPr>
              <w:t>Modified Mercalli (local data)</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900"/>
          </w:tcPr>
          <w:p>
            <w:pPr>
              <w:spacing w:after="0"/>
              <w:jc w:val="left"/>
            </w:pPr>
            <w:r>
              <w:rPr>
                <w:sz w:val="16"/>
              </w:rPr>
              <w:t>hail size (inches)</w:t>
            </w:r>
          </w:p>
        </w:tc>
        <w:tc>
          <w:tcPr>
            <w:tcW w:type="dxa" w:w="1777"/>
          </w:tcPr>
          <w:p>
            <w:pPr>
              <w:spacing w:after="0"/>
              <w:jc w:val="right"/>
            </w:pPr>
            <w:r>
              <w:rPr>
                <w:sz w:val="16"/>
              </w:rPr>
              <w:t>1 record, 2017</w:t>
            </w:r>
          </w:p>
        </w:tc>
        <w:tc>
          <w:tcPr>
            <w:tcW w:type="dxa" w:w="1374"/>
          </w:tcPr>
          <w:p>
            <w:pPr>
              <w:spacing w:after="0"/>
              <w:jc w:val="left"/>
            </w:pPr>
            <w:r>
              <w:rPr>
                <w:sz w:val="16"/>
              </w:rPr>
              <w:t>1 in; 1 with a recorded value</w:t>
            </w:r>
          </w:p>
        </w:tc>
        <w:tc>
          <w:tcPr>
            <w:tcW w:type="dxa" w:w="2471"/>
          </w:tcPr>
          <w:p>
            <w:pPr>
              <w:spacing w:after="0"/>
              <w:jc w:val="left"/>
            </w:pPr>
            <w:r>
              <w:rPr>
                <w:sz w:val="16"/>
              </w:rPr>
              <w:t>1 in hail, 2017-09-18</w:t>
            </w:r>
          </w:p>
        </w:tc>
        <w:tc>
          <w:tcPr>
            <w:tcW w:type="dxa" w:w="1536"/>
          </w:tcPr>
          <w:p>
            <w:pPr>
              <w:spacing w:after="0"/>
              <w:jc w:val="left"/>
            </w:pPr>
          </w:p>
        </w:tc>
        <w:tc>
          <w:tcPr>
            <w:tcW w:type="dxa" w:w="1763"/>
          </w:tcPr>
          <w:p>
            <w:pPr>
              <w:spacing w:after="0"/>
              <w:jc w:val="left"/>
            </w:pPr>
            <w:r>
              <w:rPr>
                <w:sz w:val="16"/>
              </w:rPr>
              <w:t>No event record names a jurisdiction in the plan.</w:t>
            </w:r>
          </w:p>
        </w:tc>
        <w:tc>
          <w:tcPr>
            <w:tcW w:type="dxa" w:w="1522"/>
          </w:tcPr>
          <w:p>
            <w:pPr>
              <w:spacing w:after="0"/>
              <w:jc w:val="left"/>
            </w:pPr>
          </w:p>
        </w:tc>
      </w:tr>
      <w:tr>
        <w:trPr>
          <w:cantSplit/>
        </w:trPr>
        <w:tc>
          <w:tcPr>
            <w:tcW w:type="dxa" w:w="177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7"/>
          </w:tcPr>
          <w:p>
            <w:pPr>
              <w:spacing w:after="0"/>
              <w:jc w:val="right"/>
            </w:pPr>
            <w:r>
              <w:rPr>
                <w:sz w:val="16"/>
              </w:rPr>
              <w:t>6 records, 2006 to 2022 (6 zone-level)</w:t>
            </w:r>
          </w:p>
        </w:tc>
        <w:tc>
          <w:tcPr>
            <w:tcW w:type="dxa" w:w="1374"/>
          </w:tcPr>
          <w:p>
            <w:pPr>
              <w:spacing w:after="0"/>
              <w:jc w:val="left"/>
            </w:pPr>
            <w:r>
              <w:rPr>
                <w:sz w:val="16"/>
              </w:rPr>
              <w:t>1 day to 5 days (median 2 days); 6 with a recorded value</w:t>
            </w:r>
          </w:p>
        </w:tc>
        <w:tc>
          <w:tcPr>
            <w:tcW w:type="dxa" w:w="2471"/>
          </w:tcPr>
          <w:p>
            <w:pPr>
              <w:spacing w:after="0"/>
              <w:jc w:val="left"/>
            </w:pPr>
            <w:r>
              <w:rPr>
                <w:sz w:val="16"/>
              </w:rPr>
              <w:t>5 consecutive days, 2006-07-20 to 2006-07-24, zone-level</w:t>
            </w:r>
          </w:p>
        </w:tc>
        <w:tc>
          <w:tcPr>
            <w:tcW w:type="dxa" w:w="1536"/>
          </w:tcPr>
          <w:p>
            <w:pPr>
              <w:spacing w:after="0"/>
              <w:jc w:val="left"/>
            </w:pPr>
          </w:p>
        </w:tc>
        <w:tc>
          <w:tcPr>
            <w:tcW w:type="dxa" w:w="1763"/>
          </w:tcPr>
          <w:p>
            <w:pPr>
              <w:spacing w:after="0"/>
              <w:jc w:val="left"/>
            </w:pPr>
            <w:r>
              <w:rPr>
                <w:sz w:val="16"/>
              </w:rPr>
              <w:t>Countywide (zone-level records).</w:t>
            </w:r>
          </w:p>
        </w:tc>
        <w:tc>
          <w:tcPr>
            <w:tcW w:type="dxa" w:w="1522"/>
          </w:tcPr>
          <w:p>
            <w:pPr>
              <w:spacing w:after="0"/>
              <w:jc w:val="left"/>
            </w:pPr>
          </w:p>
        </w:tc>
      </w:tr>
      <w:tr>
        <w:trPr>
          <w:cantSplit/>
        </w:trPr>
        <w:tc>
          <w:tcPr>
            <w:tcW w:type="dxa" w:w="177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900"/>
          </w:tcPr>
          <w:p>
            <w:pPr>
              <w:spacing w:after="0"/>
              <w:jc w:val="left"/>
            </w:pPr>
            <w:r>
              <w:rPr>
                <w:sz w:val="16"/>
              </w:rPr>
              <w:t>Sperry-Piltz ice scale (local data)</w:t>
            </w:r>
          </w:p>
        </w:tc>
        <w:tc>
          <w:tcPr>
            <w:tcW w:type="dxa" w:w="1777"/>
          </w:tcPr>
          <w:p>
            <w:pPr>
              <w:spacing w:after="0"/>
              <w:jc w:val="right"/>
            </w:pPr>
            <w:r>
              <w:rPr>
                <w:sz w:val="16"/>
              </w:rPr>
              <w:t>1 record, 2024 (1 zone-level)</w:t>
            </w:r>
          </w:p>
        </w:tc>
        <w:tc>
          <w:tcPr>
            <w:tcW w:type="dxa" w:w="1374"/>
          </w:tcPr>
          <w:p>
            <w:pPr>
              <w:spacing w:after="0"/>
              <w:jc w:val="left"/>
            </w:pPr>
          </w:p>
        </w:tc>
        <w:tc>
          <w:tcPr>
            <w:tcW w:type="dxa" w:w="2471"/>
          </w:tcPr>
          <w:p>
            <w:pPr>
              <w:spacing w:after="0"/>
              <w:jc w:val="left"/>
            </w:pPr>
            <w:r>
              <w:rPr>
                <w:sz w:val="16"/>
              </w:rPr>
              <w:t>No damage reported in 1 record.</w:t>
            </w:r>
          </w:p>
        </w:tc>
        <w:tc>
          <w:tcPr>
            <w:tcW w:type="dxa" w:w="1536"/>
          </w:tcPr>
          <w:p>
            <w:pPr>
              <w:spacing w:after="0"/>
              <w:jc w:val="left"/>
            </w:pPr>
          </w:p>
        </w:tc>
        <w:tc>
          <w:tcPr>
            <w:tcW w:type="dxa" w:w="1763"/>
          </w:tcPr>
          <w:p>
            <w:pPr>
              <w:spacing w:after="0"/>
              <w:jc w:val="left"/>
            </w:pPr>
            <w:r>
              <w:rPr>
                <w:sz w:val="16"/>
              </w:rPr>
              <w:t>Countywide (zone-level records).</w:t>
            </w:r>
          </w:p>
        </w:tc>
        <w:tc>
          <w:tcPr>
            <w:tcW w:type="dxa" w:w="1522"/>
          </w:tcPr>
          <w:p>
            <w:pPr>
              <w:spacing w:after="0"/>
              <w:jc w:val="left"/>
            </w:pPr>
          </w:p>
        </w:tc>
      </w:tr>
      <w:tr>
        <w:trPr>
          <w:cantSplit/>
        </w:trPr>
        <w:tc>
          <w:tcPr>
            <w:tcW w:type="dxa" w:w="177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7"/>
          </w:tcPr>
          <w:p>
            <w:pPr>
              <w:spacing w:after="0"/>
              <w:jc w:val="right"/>
            </w:pPr>
            <w:r>
              <w:rPr>
                <w:sz w:val="16"/>
              </w:rPr>
              <w:t>50 records, 1996 to 2025 (9 zone-level)</w:t>
            </w:r>
          </w:p>
        </w:tc>
        <w:tc>
          <w:tcPr>
            <w:tcW w:type="dxa" w:w="1374"/>
          </w:tcPr>
          <w:p>
            <w:pPr>
              <w:spacing w:after="0"/>
              <w:jc w:val="left"/>
            </w:pPr>
          </w:p>
        </w:tc>
        <w:tc>
          <w:tcPr>
            <w:tcW w:type="dxa" w:w="2471"/>
          </w:tcPr>
          <w:p>
            <w:pPr>
              <w:spacing w:after="0"/>
              <w:jc w:val="left"/>
            </w:pPr>
            <w:r>
              <w:rPr>
                <w:sz w:val="16"/>
              </w:rPr>
              <w:t>Flood, 1998-12-27, $500,000 property; crops not reported (1998 dollars); Storm Events area E PACIFIC/W LEWIS/WAHKIAKUM (legacy zone code WAZ020)</w:t>
            </w:r>
          </w:p>
        </w:tc>
        <w:tc>
          <w:tcPr>
            <w:tcW w:type="dxa" w:w="1536"/>
          </w:tcPr>
          <w:p>
            <w:pPr>
              <w:spacing w:after="0"/>
              <w:jc w:val="left"/>
            </w:pPr>
          </w:p>
        </w:tc>
        <w:tc>
          <w:tcPr>
            <w:tcW w:type="dxa" w:w="1763"/>
          </w:tcPr>
          <w:p>
            <w:pPr>
              <w:spacing w:after="0"/>
              <w:jc w:val="left"/>
            </w:pPr>
            <w:r>
              <w:rPr>
                <w:sz w:val="16"/>
              </w:rPr>
              <w:t>No event record names a jurisdiction in the plan. Zone-level records (9) apply countywide.</w:t>
            </w:r>
          </w:p>
        </w:tc>
        <w:tc>
          <w:tcPr>
            <w:tcW w:type="dxa" w:w="15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900"/>
          </w:tcPr>
          <w:p>
            <w:pPr>
              <w:spacing w:after="0"/>
              <w:jc w:val="left"/>
            </w:pPr>
            <w:r>
              <w:rPr>
                <w:sz w:val="16"/>
              </w:rPr>
              <w:t>none (count and damage only)</w:t>
            </w:r>
          </w:p>
        </w:tc>
        <w:tc>
          <w:tcPr>
            <w:tcW w:type="dxa" w:w="1777"/>
          </w:tcPr>
          <w:p>
            <w:pPr>
              <w:spacing w:after="0"/>
              <w:jc w:val="right"/>
            </w:pPr>
            <w:r>
              <w:rPr>
                <w:sz w:val="16"/>
              </w:rPr>
              <w:t>2 records, 1997 to 2009 (2 zone-level)</w:t>
            </w:r>
          </w:p>
        </w:tc>
        <w:tc>
          <w:tcPr>
            <w:tcW w:type="dxa" w:w="1374"/>
          </w:tcPr>
          <w:p>
            <w:pPr>
              <w:spacing w:after="0"/>
              <w:jc w:val="left"/>
            </w:pPr>
          </w:p>
        </w:tc>
        <w:tc>
          <w:tcPr>
            <w:tcW w:type="dxa" w:w="2471"/>
          </w:tcPr>
          <w:p>
            <w:pPr>
              <w:spacing w:after="0"/>
              <w:jc w:val="left"/>
            </w:pPr>
            <w:r>
              <w:rPr>
                <w:sz w:val="16"/>
              </w:rPr>
              <w:t>No damage reported in 2 records.</w:t>
            </w:r>
          </w:p>
        </w:tc>
        <w:tc>
          <w:tcPr>
            <w:tcW w:type="dxa" w:w="1536"/>
          </w:tcPr>
          <w:p>
            <w:pPr>
              <w:spacing w:after="0"/>
              <w:jc w:val="left"/>
            </w:pPr>
          </w:p>
        </w:tc>
        <w:tc>
          <w:tcPr>
            <w:tcW w:type="dxa" w:w="1763"/>
          </w:tcPr>
          <w:p>
            <w:pPr>
              <w:spacing w:after="0"/>
              <w:jc w:val="left"/>
            </w:pPr>
            <w:r>
              <w:rPr>
                <w:sz w:val="16"/>
              </w:rPr>
              <w:t>Countywide (zone-level records).</w:t>
            </w:r>
          </w:p>
        </w:tc>
        <w:tc>
          <w:tcPr>
            <w:tcW w:type="dxa" w:w="1522"/>
          </w:tcPr>
          <w:p>
            <w:pPr>
              <w:spacing w:after="0"/>
              <w:jc w:val="left"/>
            </w:pPr>
          </w:p>
        </w:tc>
      </w:tr>
      <w:tr>
        <w:trPr>
          <w:cantSplit/>
        </w:trPr>
        <w:tc>
          <w:tcPr>
            <w:tcW w:type="dxa" w:w="177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r>
              <w:rPr>
                <w:sz w:val="16"/>
              </w:rPr>
              <w:t>Storm Events lists lightning with damage or casualties.</w:t>
            </w:r>
          </w:p>
        </w:tc>
      </w:tr>
      <w:tr>
        <w:trPr>
          <w:cantSplit/>
        </w:trPr>
        <w:tc>
          <w:tcPr>
            <w:tcW w:type="dxa" w:w="177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7"/>
          </w:tcPr>
          <w:p>
            <w:pPr>
              <w:spacing w:after="0"/>
              <w:jc w:val="right"/>
            </w:pPr>
            <w:r>
              <w:rPr>
                <w:sz w:val="16"/>
              </w:rPr>
              <w:t>223 records, 1996 to 2025 (223 zone-level)</w:t>
            </w:r>
          </w:p>
        </w:tc>
        <w:tc>
          <w:tcPr>
            <w:tcW w:type="dxa" w:w="1374"/>
          </w:tcPr>
          <w:p>
            <w:pPr>
              <w:spacing w:after="0"/>
              <w:jc w:val="left"/>
            </w:pPr>
            <w:r>
              <w:rPr>
                <w:sz w:val="16"/>
              </w:rPr>
              <w:t>30 kt (35 mph) to 95 kt (109 mph) (median 55 kt (63 mph)); 222 with a recorded value</w:t>
            </w:r>
          </w:p>
        </w:tc>
        <w:tc>
          <w:tcPr>
            <w:tcW w:type="dxa" w:w="2471"/>
          </w:tcPr>
          <w:p>
            <w:pPr>
              <w:spacing w:after="0"/>
              <w:jc w:val="left"/>
            </w:pPr>
            <w:r>
              <w:rPr>
                <w:sz w:val="16"/>
              </w:rPr>
              <w:t>95 kt (109 mph) measured, High Wind, 2000-01-16; NWS zone WAZ021</w:t>
            </w:r>
          </w:p>
        </w:tc>
        <w:tc>
          <w:tcPr>
            <w:tcW w:type="dxa" w:w="1536"/>
          </w:tcPr>
          <w:p>
            <w:pPr>
              <w:spacing w:after="0"/>
              <w:jc w:val="left"/>
            </w:pPr>
            <w:r>
              <w:rPr>
                <w:sz w:val="16"/>
              </w:rPr>
              <w:t>High Wind, 2007-12-02, $10,140,000 property; $0 crops (zone total, 2007 dollars)</w:t>
            </w:r>
          </w:p>
        </w:tc>
        <w:tc>
          <w:tcPr>
            <w:tcW w:type="dxa" w:w="1763"/>
          </w:tcPr>
          <w:p>
            <w:pPr>
              <w:spacing w:after="0"/>
              <w:jc w:val="left"/>
            </w:pPr>
            <w:r>
              <w:rPr>
                <w:sz w:val="16"/>
              </w:rPr>
              <w:t>Countywide (zone-level records).</w:t>
            </w:r>
          </w:p>
        </w:tc>
        <w:tc>
          <w:tcPr>
            <w:tcW w:type="dxa" w:w="1522"/>
          </w:tcPr>
          <w:p>
            <w:pPr>
              <w:spacing w:after="0"/>
              <w:jc w:val="left"/>
            </w:pPr>
          </w:p>
        </w:tc>
      </w:tr>
      <w:tr>
        <w:trPr>
          <w:cantSplit/>
        </w:trPr>
        <w:tc>
          <w:tcPr>
            <w:tcW w:type="dxa" w:w="1770"/>
          </w:tcPr>
          <w:p>
            <w:pPr>
              <w:spacing w:after="0"/>
              <w:jc w:val="left"/>
            </w:pPr>
            <w:r>
              <w:rPr>
                <w:sz w:val="16"/>
              </w:rPr>
              <w:t>Thunderstorm Wind</w:t>
            </w:r>
          </w:p>
        </w:tc>
        <w:tc>
          <w:tcPr>
            <w:tcW w:type="dxa" w:w="1900"/>
          </w:tcPr>
          <w:p>
            <w:pPr>
              <w:spacing w:after="0"/>
              <w:jc w:val="left"/>
            </w:pPr>
            <w:r>
              <w:rPr>
                <w:sz w:val="16"/>
              </w:rPr>
              <w:t>wind speed (kt and mph)</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p>
        </w:tc>
      </w:tr>
      <w:tr>
        <w:trPr>
          <w:cantSplit/>
        </w:trPr>
        <w:tc>
          <w:tcPr>
            <w:tcW w:type="dxa" w:w="177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Tsunami</w:t>
            </w:r>
          </w:p>
        </w:tc>
        <w:tc>
          <w:tcPr>
            <w:tcW w:type="dxa" w:w="1900"/>
          </w:tcPr>
          <w:p>
            <w:pPr>
              <w:spacing w:after="0"/>
              <w:jc w:val="left"/>
            </w:pPr>
            <w:r>
              <w:rPr>
                <w:sz w:val="16"/>
              </w:rPr>
              <w:t>none (count and damage only)</w:t>
            </w:r>
          </w:p>
        </w:tc>
        <w:tc>
          <w:tcPr>
            <w:tcW w:type="dxa" w:w="1777"/>
          </w:tcPr>
          <w:p>
            <w:pPr>
              <w:spacing w:after="0"/>
              <w:jc w:val="right"/>
            </w:pPr>
            <w:r>
              <w:rPr>
                <w:sz w:val="16"/>
              </w:rPr>
              <w:t>1 record, 2022 (1 zone-level)</w:t>
            </w:r>
          </w:p>
        </w:tc>
        <w:tc>
          <w:tcPr>
            <w:tcW w:type="dxa" w:w="1374"/>
          </w:tcPr>
          <w:p>
            <w:pPr>
              <w:spacing w:after="0"/>
              <w:jc w:val="left"/>
            </w:pPr>
          </w:p>
        </w:tc>
        <w:tc>
          <w:tcPr>
            <w:tcW w:type="dxa" w:w="2471"/>
          </w:tcPr>
          <w:p>
            <w:pPr>
              <w:spacing w:after="0"/>
              <w:jc w:val="left"/>
            </w:pPr>
            <w:r>
              <w:rPr>
                <w:sz w:val="16"/>
              </w:rPr>
              <w:t>No damage reported in 1 record.</w:t>
            </w:r>
          </w:p>
        </w:tc>
        <w:tc>
          <w:tcPr>
            <w:tcW w:type="dxa" w:w="1536"/>
          </w:tcPr>
          <w:p>
            <w:pPr>
              <w:spacing w:after="0"/>
              <w:jc w:val="left"/>
            </w:pPr>
          </w:p>
        </w:tc>
        <w:tc>
          <w:tcPr>
            <w:tcW w:type="dxa" w:w="1763"/>
          </w:tcPr>
          <w:p>
            <w:pPr>
              <w:spacing w:after="0"/>
              <w:jc w:val="left"/>
            </w:pPr>
            <w:r>
              <w:rPr>
                <w:sz w:val="16"/>
              </w:rPr>
              <w:t>Countywide (zone-level records).</w:t>
            </w:r>
          </w:p>
        </w:tc>
        <w:tc>
          <w:tcPr>
            <w:tcW w:type="dxa" w:w="1522"/>
          </w:tcPr>
          <w:p>
            <w:pPr>
              <w:spacing w:after="0"/>
              <w:jc w:val="left"/>
            </w:pPr>
          </w:p>
        </w:tc>
      </w:tr>
      <w:tr>
        <w:trPr>
          <w:cantSplit/>
        </w:trPr>
        <w:tc>
          <w:tcPr>
            <w:tcW w:type="dxa" w:w="1770"/>
          </w:tcPr>
          <w:p>
            <w:pPr>
              <w:spacing w:after="0"/>
              <w:jc w:val="left"/>
            </w:pPr>
            <w:r>
              <w:rPr>
                <w:sz w:val="16"/>
              </w:rPr>
              <w:t>Volcanic Ash, Volcanic Ashfall</w:t>
            </w:r>
          </w:p>
        </w:tc>
        <w:tc>
          <w:tcPr>
            <w:tcW w:type="dxa" w:w="1900"/>
          </w:tcPr>
          <w:p>
            <w:pPr>
              <w:spacing w:after="0"/>
              <w:jc w:val="left"/>
            </w:pPr>
            <w:r>
              <w:rPr>
                <w:sz w:val="16"/>
              </w:rPr>
              <w:t>Volcanic Explosivity Index (local data)</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p>
        </w:tc>
      </w:tr>
      <w:tr>
        <w:trPr>
          <w:cantSplit/>
        </w:trPr>
        <w:tc>
          <w:tcPr>
            <w:tcW w:type="dxa" w:w="1770"/>
          </w:tcPr>
          <w:p>
            <w:pPr>
              <w:spacing w:after="0"/>
              <w:jc w:val="left"/>
            </w:pPr>
            <w:r>
              <w:rPr>
                <w:sz w:val="16"/>
              </w:rPr>
              <w:t>Wildfire</w:t>
            </w:r>
          </w:p>
        </w:tc>
        <w:tc>
          <w:tcPr>
            <w:tcW w:type="dxa" w:w="1900"/>
          </w:tcPr>
          <w:p>
            <w:pPr>
              <w:spacing w:after="0"/>
              <w:jc w:val="left"/>
            </w:pPr>
            <w:r>
              <w:rPr>
                <w:sz w:val="16"/>
              </w:rPr>
              <w:t>acres burned (local data)</w:t>
            </w:r>
          </w:p>
        </w:tc>
        <w:tc>
          <w:tcPr>
            <w:tcW w:type="dxa" w:w="1777"/>
          </w:tcPr>
          <w:p>
            <w:pPr>
              <w:spacing w:after="0"/>
              <w:jc w:val="right"/>
            </w:pPr>
            <w:r>
              <w:rPr>
                <w:sz w:val="16"/>
              </w:rPr>
              <w:t>0</w:t>
            </w:r>
          </w:p>
        </w:tc>
        <w:tc>
          <w:tcPr>
            <w:tcW w:type="dxa" w:w="1374"/>
          </w:tcPr>
          <w:p>
            <w:pPr>
              <w:spacing w:after="0"/>
              <w:jc w:val="left"/>
            </w:pPr>
          </w:p>
        </w:tc>
        <w:tc>
          <w:tcPr>
            <w:tcW w:type="dxa" w:w="2471"/>
          </w:tcPr>
          <w:p>
            <w:pPr>
              <w:spacing w:after="0"/>
              <w:jc w:val="left"/>
            </w:pPr>
          </w:p>
        </w:tc>
        <w:tc>
          <w:tcPr>
            <w:tcW w:type="dxa" w:w="1536"/>
          </w:tcPr>
          <w:p>
            <w:pPr>
              <w:spacing w:after="0"/>
              <w:jc w:val="left"/>
            </w:pPr>
          </w:p>
        </w:tc>
        <w:tc>
          <w:tcPr>
            <w:tcW w:type="dxa" w:w="1763"/>
          </w:tcPr>
          <w:p>
            <w:pPr>
              <w:spacing w:after="0"/>
              <w:jc w:val="left"/>
            </w:pPr>
          </w:p>
        </w:tc>
        <w:tc>
          <w:tcPr>
            <w:tcW w:type="dxa" w:w="1522"/>
          </w:tcPr>
          <w:p>
            <w:pPr>
              <w:spacing w:after="0"/>
              <w:jc w:val="left"/>
            </w:pPr>
          </w:p>
        </w:tc>
      </w:tr>
      <w:tr>
        <w:trPr>
          <w:cantSplit/>
        </w:trPr>
        <w:tc>
          <w:tcPr>
            <w:tcW w:type="dxa" w:w="177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7"/>
          </w:tcPr>
          <w:p>
            <w:pPr>
              <w:spacing w:after="0"/>
              <w:jc w:val="right"/>
            </w:pPr>
            <w:r>
              <w:rPr>
                <w:sz w:val="16"/>
              </w:rPr>
              <w:t>38 records, 2001 to 2025 (38 zone-level)</w:t>
            </w:r>
          </w:p>
        </w:tc>
        <w:tc>
          <w:tcPr>
            <w:tcW w:type="dxa" w:w="1374"/>
          </w:tcPr>
          <w:p>
            <w:pPr>
              <w:spacing w:after="0"/>
              <w:jc w:val="left"/>
            </w:pPr>
          </w:p>
        </w:tc>
        <w:tc>
          <w:tcPr>
            <w:tcW w:type="dxa" w:w="2471"/>
          </w:tcPr>
          <w:p>
            <w:pPr>
              <w:spacing w:after="0"/>
              <w:jc w:val="left"/>
            </w:pPr>
            <w:r>
              <w:rPr>
                <w:sz w:val="16"/>
              </w:rPr>
              <w:t>Winter Storm, 2008-12-20, $686,000 property; $0 crops (2008 dollars); NWS zone WAZ022</w:t>
            </w:r>
          </w:p>
        </w:tc>
        <w:tc>
          <w:tcPr>
            <w:tcW w:type="dxa" w:w="1536"/>
          </w:tcPr>
          <w:p>
            <w:pPr>
              <w:spacing w:after="0"/>
              <w:jc w:val="left"/>
            </w:pPr>
          </w:p>
        </w:tc>
        <w:tc>
          <w:tcPr>
            <w:tcW w:type="dxa" w:w="1763"/>
          </w:tcPr>
          <w:p>
            <w:pPr>
              <w:spacing w:after="0"/>
              <w:jc w:val="left"/>
            </w:pPr>
            <w:r>
              <w:rPr>
                <w:sz w:val="16"/>
              </w:rPr>
              <w:t>Countywide (zone-level records).</w:t>
            </w:r>
          </w:p>
        </w:tc>
        <w:tc>
          <w:tcPr>
            <w:tcW w:type="dxa" w:w="15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4"/>
        <w:gridCol w:w="1875"/>
        <w:gridCol w:w="3505"/>
        <w:gridCol w:w="2157"/>
        <w:gridCol w:w="137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4"/>
            <w:shd w:val="clear" w:color="auto" w:fill="E8E8E8"/>
          </w:tcPr>
          <w:p>
            <w:pPr>
              <w:spacing w:after="0"/>
              <w:jc w:val="left"/>
            </w:pPr>
            <w:r>
              <w:rPr>
                <w:b/>
                <w:sz w:val="16"/>
              </w:rPr>
              <w:t>Type</w:t>
            </w:r>
          </w:p>
        </w:tc>
        <w:tc>
          <w:tcPr>
            <w:tcW w:type="dxa" w:w="1875"/>
            <w:shd w:val="clear" w:color="auto" w:fill="E8E8E8"/>
          </w:tcPr>
          <w:p>
            <w:pPr>
              <w:spacing w:after="0"/>
              <w:jc w:val="left"/>
            </w:pPr>
            <w:r>
              <w:rPr>
                <w:b/>
                <w:sz w:val="16"/>
              </w:rPr>
              <w:t>Title</w:t>
            </w:r>
          </w:p>
        </w:tc>
        <w:tc>
          <w:tcPr>
            <w:tcW w:type="dxa" w:w="3505"/>
            <w:shd w:val="clear" w:color="auto" w:fill="E8E8E8"/>
          </w:tcPr>
          <w:p>
            <w:pPr>
              <w:spacing w:after="0"/>
              <w:jc w:val="left"/>
            </w:pPr>
            <w:r>
              <w:rPr>
                <w:b/>
                <w:sz w:val="16"/>
              </w:rPr>
              <w:t>Mapped hazard</w:t>
            </w:r>
          </w:p>
        </w:tc>
        <w:tc>
          <w:tcPr>
            <w:tcW w:type="dxa" w:w="21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14"/>
          </w:tcPr>
          <w:p>
            <w:pPr>
              <w:spacing w:after="0"/>
              <w:jc w:val="left"/>
            </w:pPr>
            <w:r>
              <w:rPr>
                <w:sz w:val="16"/>
              </w:rPr>
              <w:t>Major disaster</w:t>
            </w:r>
          </w:p>
        </w:tc>
        <w:tc>
          <w:tcPr>
            <w:tcW w:type="dxa" w:w="1875"/>
          </w:tcPr>
          <w:p>
            <w:pPr>
              <w:spacing w:after="0"/>
              <w:jc w:val="left"/>
            </w:pPr>
            <w:r>
              <w:rPr>
                <w:sz w:val="16"/>
              </w:rPr>
              <w:t>Severe Storms, Straight-Line Winds, Flooding, Landslides, and Mudslides</w:t>
            </w:r>
          </w:p>
        </w:tc>
        <w:tc>
          <w:tcPr>
            <w:tcW w:type="dxa" w:w="3505"/>
          </w:tcPr>
          <w:p>
            <w:pPr>
              <w:spacing w:after="0"/>
              <w:jc w:val="left"/>
            </w:pPr>
            <w:r>
              <w:rPr>
                <w:sz w:val="16"/>
              </w:rPr>
              <w:t>Inland Flooding (primary); also designated: Landslide, Strong Wind</w:t>
            </w:r>
          </w:p>
        </w:tc>
        <w:tc>
          <w:tcPr>
            <w:tcW w:type="dxa" w:w="2157"/>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214"/>
          </w:tcPr>
          <w:p>
            <w:pPr>
              <w:spacing w:after="0"/>
              <w:jc w:val="left"/>
            </w:pPr>
            <w:r>
              <w:rPr>
                <w:sz w:val="16"/>
              </w:rPr>
              <w:t>Emergency</w:t>
            </w:r>
          </w:p>
        </w:tc>
        <w:tc>
          <w:tcPr>
            <w:tcW w:type="dxa" w:w="1875"/>
          </w:tcPr>
          <w:p>
            <w:pPr>
              <w:spacing w:after="0"/>
              <w:jc w:val="left"/>
            </w:pPr>
            <w:r>
              <w:rPr>
                <w:sz w:val="16"/>
              </w:rPr>
              <w:t>Severe Storms, Straight-Line Winds, Flooding, Landslides, and Mudslides</w:t>
            </w:r>
          </w:p>
        </w:tc>
        <w:tc>
          <w:tcPr>
            <w:tcW w:type="dxa" w:w="3505"/>
          </w:tcPr>
          <w:p>
            <w:pPr>
              <w:spacing w:after="0"/>
              <w:jc w:val="left"/>
            </w:pPr>
            <w:r>
              <w:rPr>
                <w:sz w:val="16"/>
              </w:rPr>
              <w:t>Inland Flooding (primary); also designated: Landslide, Strong Wind</w:t>
            </w:r>
          </w:p>
        </w:tc>
        <w:tc>
          <w:tcPr>
            <w:tcW w:type="dxa" w:w="2157"/>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80"/>
          </w:tcPr>
          <w:p>
            <w:pPr>
              <w:spacing w:after="0"/>
              <w:jc w:val="left"/>
            </w:pPr>
            <w:r>
              <w:rPr>
                <w:sz w:val="16"/>
              </w:rPr>
              <w:t>same incident as DR-4906</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214"/>
          </w:tcPr>
          <w:p>
            <w:pPr>
              <w:spacing w:after="0"/>
              <w:jc w:val="left"/>
            </w:pPr>
            <w:r>
              <w:rPr>
                <w:sz w:val="16"/>
              </w:rPr>
              <w:t>Major disaster</w:t>
            </w:r>
          </w:p>
        </w:tc>
        <w:tc>
          <w:tcPr>
            <w:tcW w:type="dxa" w:w="1875"/>
          </w:tcPr>
          <w:p>
            <w:pPr>
              <w:spacing w:after="0"/>
              <w:jc w:val="left"/>
            </w:pPr>
            <w:r>
              <w:rPr>
                <w:sz w:val="16"/>
              </w:rPr>
              <w:t>Severe Winter Storms, Straight-Line Winds, Flooding, Landslides, and Mudslides</w:t>
            </w:r>
          </w:p>
        </w:tc>
        <w:tc>
          <w:tcPr>
            <w:tcW w:type="dxa" w:w="3505"/>
          </w:tcPr>
          <w:p>
            <w:pPr>
              <w:spacing w:after="0"/>
              <w:jc w:val="left"/>
            </w:pPr>
            <w:r>
              <w:rPr>
                <w:sz w:val="16"/>
              </w:rPr>
              <w:t>Inland Flooding; Landslide; Strong Wind; Winter Weather</w:t>
            </w:r>
          </w:p>
        </w:tc>
        <w:tc>
          <w:tcPr>
            <w:tcW w:type="dxa" w:w="2157"/>
          </w:tcPr>
          <w:p>
            <w:pPr>
              <w:spacing w:after="0"/>
              <w:jc w:val="right"/>
            </w:pPr>
            <w:r>
              <w:rPr>
                <w:sz w:val="16"/>
              </w:rPr>
              <w:t>$8,467.65</w:t>
            </w:r>
          </w:p>
        </w:tc>
        <w:tc>
          <w:tcPr>
            <w:tcW w:type="dxa" w:w="137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2023-01-12</w:t>
            </w:r>
          </w:p>
        </w:tc>
        <w:tc>
          <w:tcPr>
            <w:tcW w:type="dxa" w:w="1037"/>
          </w:tcPr>
          <w:p>
            <w:pPr>
              <w:spacing w:after="0"/>
              <w:jc w:val="left"/>
            </w:pPr>
            <w:r>
              <w:rPr>
                <w:sz w:val="16"/>
              </w:rPr>
              <w:t>2022-11-03</w:t>
            </w:r>
          </w:p>
        </w:tc>
        <w:tc>
          <w:tcPr>
            <w:tcW w:type="dxa" w:w="1037"/>
          </w:tcPr>
          <w:p>
            <w:pPr>
              <w:spacing w:after="0"/>
              <w:jc w:val="left"/>
            </w:pPr>
            <w:r>
              <w:rPr>
                <w:sz w:val="16"/>
              </w:rPr>
              <w:t>DR-4682-WA</w:t>
            </w:r>
          </w:p>
        </w:tc>
        <w:tc>
          <w:tcPr>
            <w:tcW w:type="dxa" w:w="1214"/>
          </w:tcPr>
          <w:p>
            <w:pPr>
              <w:spacing w:after="0"/>
              <w:jc w:val="left"/>
            </w:pPr>
            <w:r>
              <w:rPr>
                <w:sz w:val="16"/>
              </w:rPr>
              <w:t>Major disaster</w:t>
            </w:r>
          </w:p>
        </w:tc>
        <w:tc>
          <w:tcPr>
            <w:tcW w:type="dxa" w:w="1875"/>
          </w:tcPr>
          <w:p>
            <w:pPr>
              <w:spacing w:after="0"/>
              <w:jc w:val="left"/>
            </w:pPr>
            <w:r>
              <w:rPr>
                <w:sz w:val="16"/>
              </w:rPr>
              <w:t>Severe Winter Storm, Straight-Line Winds, Flooding, Landslides, and Mudslides</w:t>
            </w:r>
          </w:p>
        </w:tc>
        <w:tc>
          <w:tcPr>
            <w:tcW w:type="dxa" w:w="3505"/>
          </w:tcPr>
          <w:p>
            <w:pPr>
              <w:spacing w:after="0"/>
              <w:jc w:val="left"/>
            </w:pPr>
            <w:r>
              <w:rPr>
                <w:sz w:val="16"/>
              </w:rPr>
              <w:t>Inland Flooding; Landslide; Strong Wind; Winter Weather</w:t>
            </w:r>
          </w:p>
        </w:tc>
        <w:tc>
          <w:tcPr>
            <w:tcW w:type="dxa" w:w="2157"/>
          </w:tcPr>
          <w:p>
            <w:pPr>
              <w:spacing w:after="0"/>
              <w:jc w:val="right"/>
            </w:pPr>
            <w:r>
              <w:rPr>
                <w:sz w:val="16"/>
              </w:rPr>
              <w:t>$25,502.35</w:t>
            </w:r>
          </w:p>
        </w:tc>
        <w:tc>
          <w:tcPr>
            <w:tcW w:type="dxa" w:w="137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214"/>
          </w:tcPr>
          <w:p>
            <w:pPr>
              <w:spacing w:after="0"/>
              <w:jc w:val="left"/>
            </w:pPr>
            <w:r>
              <w:rPr>
                <w:sz w:val="16"/>
              </w:rPr>
              <w:t>Major disaster</w:t>
            </w:r>
          </w:p>
        </w:tc>
        <w:tc>
          <w:tcPr>
            <w:tcW w:type="dxa" w:w="1875"/>
          </w:tcPr>
          <w:p>
            <w:pPr>
              <w:spacing w:after="0"/>
              <w:jc w:val="left"/>
            </w:pPr>
            <w:r>
              <w:rPr>
                <w:sz w:val="16"/>
              </w:rPr>
              <w:t>Severe Winter Storms, Snowstorms, Straight-Line Winds, Flooding</w:t>
            </w:r>
          </w:p>
        </w:tc>
        <w:tc>
          <w:tcPr>
            <w:tcW w:type="dxa" w:w="3505"/>
          </w:tcPr>
          <w:p>
            <w:pPr>
              <w:spacing w:after="0"/>
              <w:jc w:val="left"/>
            </w:pPr>
            <w:r>
              <w:rPr>
                <w:sz w:val="16"/>
              </w:rPr>
              <w:t>Inland Flooding (primary); also designated: Strong Wind, Winter Weather</w:t>
            </w:r>
          </w:p>
        </w:tc>
        <w:tc>
          <w:tcPr>
            <w:tcW w:type="dxa" w:w="2157"/>
          </w:tcPr>
          <w:p>
            <w:pPr>
              <w:spacing w:after="0"/>
              <w:jc w:val="right"/>
            </w:pPr>
            <w:r>
              <w:rPr>
                <w:sz w:val="16"/>
              </w:rPr>
              <w:t>$1,268,927.66</w:t>
            </w:r>
          </w:p>
        </w:tc>
        <w:tc>
          <w:tcPr>
            <w:tcW w:type="dxa" w:w="137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214"/>
          </w:tcPr>
          <w:p>
            <w:pPr>
              <w:spacing w:after="0"/>
              <w:jc w:val="left"/>
            </w:pPr>
            <w:r>
              <w:rPr>
                <w:sz w:val="16"/>
              </w:rPr>
              <w:t>Major disaster</w:t>
            </w:r>
          </w:p>
        </w:tc>
        <w:tc>
          <w:tcPr>
            <w:tcW w:type="dxa" w:w="1875"/>
          </w:tcPr>
          <w:p>
            <w:pPr>
              <w:spacing w:after="0"/>
              <w:jc w:val="left"/>
            </w:pPr>
            <w:r>
              <w:rPr>
                <w:sz w:val="16"/>
              </w:rPr>
              <w:t>Severe Winter Storm, Straight-Line Winds, Flooding, Landslides, and Mudslides</w:t>
            </w:r>
          </w:p>
        </w:tc>
        <w:tc>
          <w:tcPr>
            <w:tcW w:type="dxa" w:w="3505"/>
          </w:tcPr>
          <w:p>
            <w:pPr>
              <w:spacing w:after="0"/>
              <w:jc w:val="left"/>
            </w:pPr>
            <w:r>
              <w:rPr>
                <w:sz w:val="16"/>
              </w:rPr>
              <w:t>Inland Flooding; Landslide; Strong Wind; Winter Weather</w:t>
            </w:r>
          </w:p>
        </w:tc>
        <w:tc>
          <w:tcPr>
            <w:tcW w:type="dxa" w:w="2157"/>
          </w:tcPr>
          <w:p>
            <w:pPr>
              <w:spacing w:after="0"/>
              <w:jc w:val="right"/>
            </w:pPr>
            <w:r>
              <w:rPr>
                <w:sz w:val="16"/>
              </w:rPr>
              <w:t>$710,033.49</w:t>
            </w:r>
          </w:p>
        </w:tc>
        <w:tc>
          <w:tcPr>
            <w:tcW w:type="dxa" w:w="1372"/>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14"/>
          </w:tcPr>
          <w:p>
            <w:pPr>
              <w:spacing w:after="0"/>
              <w:jc w:val="left"/>
            </w:pPr>
            <w:r>
              <w:rPr>
                <w:sz w:val="16"/>
              </w:rPr>
              <w:t>Major disaster</w:t>
            </w:r>
          </w:p>
        </w:tc>
        <w:tc>
          <w:tcPr>
            <w:tcW w:type="dxa" w:w="1875"/>
          </w:tcPr>
          <w:p>
            <w:pPr>
              <w:spacing w:after="0"/>
              <w:jc w:val="left"/>
            </w:pPr>
            <w:r>
              <w:rPr>
                <w:sz w:val="16"/>
              </w:rPr>
              <w:t>Severe Storms, Flooding, Landslides, and Mudslides</w:t>
            </w:r>
          </w:p>
        </w:tc>
        <w:tc>
          <w:tcPr>
            <w:tcW w:type="dxa" w:w="3505"/>
          </w:tcPr>
          <w:p>
            <w:pPr>
              <w:spacing w:after="0"/>
              <w:jc w:val="left"/>
            </w:pPr>
            <w:r>
              <w:rPr>
                <w:sz w:val="16"/>
              </w:rPr>
              <w:t>Inland Flooding (primary); also designated: Landslide</w:t>
            </w:r>
          </w:p>
        </w:tc>
        <w:tc>
          <w:tcPr>
            <w:tcW w:type="dxa" w:w="2157"/>
          </w:tcPr>
          <w:p>
            <w:pPr>
              <w:spacing w:after="0"/>
              <w:jc w:val="right"/>
            </w:pPr>
            <w:r>
              <w:rPr>
                <w:sz w:val="16"/>
              </w:rPr>
              <w:t>$34,287.33</w:t>
            </w:r>
          </w:p>
        </w:tc>
        <w:tc>
          <w:tcPr>
            <w:tcW w:type="dxa" w:w="1372"/>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14"/>
          </w:tcPr>
          <w:p>
            <w:pPr>
              <w:spacing w:after="0"/>
              <w:jc w:val="left"/>
            </w:pPr>
            <w:r>
              <w:rPr>
                <w:sz w:val="16"/>
              </w:rPr>
              <w:t>Major disaster</w:t>
            </w:r>
          </w:p>
        </w:tc>
        <w:tc>
          <w:tcPr>
            <w:tcW w:type="dxa" w:w="1875"/>
          </w:tcPr>
          <w:p>
            <w:pPr>
              <w:spacing w:after="0"/>
              <w:jc w:val="left"/>
            </w:pPr>
            <w:r>
              <w:rPr>
                <w:sz w:val="16"/>
              </w:rPr>
              <w:t>COVID-19 Pandemic</w:t>
            </w:r>
          </w:p>
        </w:tc>
        <w:tc>
          <w:tcPr>
            <w:tcW w:type="dxa" w:w="3505"/>
          </w:tcPr>
          <w:p>
            <w:pPr>
              <w:spacing w:after="0"/>
              <w:jc w:val="left"/>
            </w:pPr>
            <w:r>
              <w:rPr>
                <w:sz w:val="16"/>
              </w:rPr>
              <w:t>Non-natural, not counted</w:t>
            </w:r>
          </w:p>
        </w:tc>
        <w:tc>
          <w:tcPr>
            <w:tcW w:type="dxa" w:w="2157"/>
          </w:tcPr>
          <w:p>
            <w:pPr>
              <w:spacing w:after="0"/>
              <w:jc w:val="right"/>
            </w:pPr>
            <w:r>
              <w:rPr>
                <w:sz w:val="16"/>
              </w:rPr>
              <w:t>no Public Assistance recorded</w:t>
            </w:r>
          </w:p>
        </w:tc>
        <w:tc>
          <w:tcPr>
            <w:tcW w:type="dxa" w:w="1372"/>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14"/>
          </w:tcPr>
          <w:p>
            <w:pPr>
              <w:spacing w:after="0"/>
              <w:jc w:val="left"/>
            </w:pPr>
            <w:r>
              <w:rPr>
                <w:sz w:val="16"/>
              </w:rPr>
              <w:t>Emergency</w:t>
            </w:r>
          </w:p>
        </w:tc>
        <w:tc>
          <w:tcPr>
            <w:tcW w:type="dxa" w:w="1875"/>
          </w:tcPr>
          <w:p>
            <w:pPr>
              <w:spacing w:after="0"/>
              <w:jc w:val="left"/>
            </w:pPr>
            <w:r>
              <w:rPr>
                <w:sz w:val="16"/>
              </w:rPr>
              <w:t>COVID-19</w:t>
            </w:r>
          </w:p>
        </w:tc>
        <w:tc>
          <w:tcPr>
            <w:tcW w:type="dxa" w:w="3505"/>
          </w:tcPr>
          <w:p>
            <w:pPr>
              <w:spacing w:after="0"/>
              <w:jc w:val="left"/>
            </w:pPr>
            <w:r>
              <w:rPr>
                <w:sz w:val="16"/>
              </w:rPr>
              <w:t>Non-natural, not counted</w:t>
            </w:r>
          </w:p>
        </w:tc>
        <w:tc>
          <w:tcPr>
            <w:tcW w:type="dxa" w:w="2157"/>
          </w:tcPr>
          <w:p>
            <w:pPr>
              <w:spacing w:after="0"/>
              <w:jc w:val="right"/>
            </w:pPr>
            <w:r>
              <w:rPr>
                <w:sz w:val="16"/>
              </w:rPr>
              <w:t>no Public Assistance recorded</w:t>
            </w:r>
          </w:p>
        </w:tc>
        <w:tc>
          <w:tcPr>
            <w:tcW w:type="dxa" w:w="1372"/>
          </w:tcPr>
          <w:p>
            <w:pPr>
              <w:spacing w:after="0"/>
              <w:jc w:val="left"/>
            </w:pPr>
            <w:r>
              <w:rPr>
                <w:sz w:val="16"/>
              </w:rPr>
              <w:t>new since last plan</w:t>
            </w:r>
          </w:p>
        </w:tc>
        <w:tc>
          <w:tcPr>
            <w:tcW w:type="dxa" w:w="880"/>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14"/>
          </w:tcPr>
          <w:p>
            <w:pPr>
              <w:spacing w:after="0"/>
              <w:jc w:val="left"/>
            </w:pPr>
            <w:r>
              <w:rPr>
                <w:sz w:val="16"/>
              </w:rPr>
              <w:t>Major disaster</w:t>
            </w:r>
          </w:p>
        </w:tc>
        <w:tc>
          <w:tcPr>
            <w:tcW w:type="dxa" w:w="1875"/>
          </w:tcPr>
          <w:p>
            <w:pPr>
              <w:spacing w:after="0"/>
              <w:jc w:val="left"/>
            </w:pPr>
            <w:r>
              <w:rPr>
                <w:sz w:val="16"/>
              </w:rPr>
              <w:t>Severe Winter Storms, Flooding, Landslides,  Mudslides</w:t>
            </w:r>
          </w:p>
        </w:tc>
        <w:tc>
          <w:tcPr>
            <w:tcW w:type="dxa" w:w="3505"/>
          </w:tcPr>
          <w:p>
            <w:pPr>
              <w:spacing w:after="0"/>
              <w:jc w:val="left"/>
            </w:pPr>
            <w:r>
              <w:rPr>
                <w:sz w:val="16"/>
              </w:rPr>
              <w:t>Inland Flooding (primary); also designated: Landslide, Winter Weather</w:t>
            </w:r>
          </w:p>
        </w:tc>
        <w:tc>
          <w:tcPr>
            <w:tcW w:type="dxa" w:w="2157"/>
          </w:tcPr>
          <w:p>
            <w:pPr>
              <w:spacing w:after="0"/>
              <w:jc w:val="right"/>
            </w:pPr>
            <w:r>
              <w:rPr>
                <w:sz w:val="16"/>
              </w:rPr>
              <w:t>$95,502.36</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214"/>
          </w:tcPr>
          <w:p>
            <w:pPr>
              <w:spacing w:after="0"/>
              <w:jc w:val="left"/>
            </w:pPr>
            <w:r>
              <w:rPr>
                <w:sz w:val="16"/>
              </w:rPr>
              <w:t>Major disaster</w:t>
            </w:r>
          </w:p>
        </w:tc>
        <w:tc>
          <w:tcPr>
            <w:tcW w:type="dxa" w:w="1875"/>
          </w:tcPr>
          <w:p>
            <w:pPr>
              <w:spacing w:after="0"/>
              <w:jc w:val="left"/>
            </w:pPr>
            <w:r>
              <w:rPr>
                <w:sz w:val="16"/>
              </w:rPr>
              <w:t>Severe Winter Storm, Straight-Line Winds, Flooding, Landslides, Mudslides, and a T</w:t>
            </w:r>
          </w:p>
        </w:tc>
        <w:tc>
          <w:tcPr>
            <w:tcW w:type="dxa" w:w="3505"/>
          </w:tcPr>
          <w:p>
            <w:pPr>
              <w:spacing w:after="0"/>
              <w:jc w:val="left"/>
            </w:pPr>
            <w:r>
              <w:rPr>
                <w:sz w:val="16"/>
              </w:rPr>
              <w:t>Inland Flooding (primary); also designated: Landslide, Strong Wind, Winter Weather</w:t>
            </w:r>
          </w:p>
        </w:tc>
        <w:tc>
          <w:tcPr>
            <w:tcW w:type="dxa" w:w="2157"/>
          </w:tcPr>
          <w:p>
            <w:pPr>
              <w:spacing w:after="0"/>
              <w:jc w:val="right"/>
            </w:pPr>
            <w:r>
              <w:rPr>
                <w:sz w:val="16"/>
              </w:rPr>
              <w:t>$237,815.36</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214"/>
          </w:tcPr>
          <w:p>
            <w:pPr>
              <w:spacing w:after="0"/>
              <w:jc w:val="left"/>
            </w:pPr>
            <w:r>
              <w:rPr>
                <w:sz w:val="16"/>
              </w:rPr>
              <w:t>Major disaster</w:t>
            </w:r>
          </w:p>
        </w:tc>
        <w:tc>
          <w:tcPr>
            <w:tcW w:type="dxa" w:w="1875"/>
          </w:tcPr>
          <w:p>
            <w:pPr>
              <w:spacing w:after="0"/>
              <w:jc w:val="left"/>
            </w:pPr>
            <w:r>
              <w:rPr>
                <w:sz w:val="16"/>
              </w:rPr>
              <w:t>Severe Storms, Straight-Line Winds, Flooding, Landslides, and Mudslides</w:t>
            </w:r>
          </w:p>
        </w:tc>
        <w:tc>
          <w:tcPr>
            <w:tcW w:type="dxa" w:w="3505"/>
          </w:tcPr>
          <w:p>
            <w:pPr>
              <w:spacing w:after="0"/>
              <w:jc w:val="left"/>
            </w:pPr>
            <w:r>
              <w:rPr>
                <w:sz w:val="16"/>
              </w:rPr>
              <w:t>Inland Flooding; Landslide; Strong Wind</w:t>
            </w:r>
          </w:p>
        </w:tc>
        <w:tc>
          <w:tcPr>
            <w:tcW w:type="dxa" w:w="2157"/>
          </w:tcPr>
          <w:p>
            <w:pPr>
              <w:spacing w:after="0"/>
              <w:jc w:val="right"/>
            </w:pPr>
            <w:r>
              <w:rPr>
                <w:sz w:val="16"/>
              </w:rPr>
              <w:t>$23,003.10</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214"/>
          </w:tcPr>
          <w:p>
            <w:pPr>
              <w:spacing w:after="0"/>
              <w:jc w:val="left"/>
            </w:pPr>
            <w:r>
              <w:rPr>
                <w:sz w:val="16"/>
              </w:rPr>
              <w:t>Major disaster</w:t>
            </w:r>
          </w:p>
        </w:tc>
        <w:tc>
          <w:tcPr>
            <w:tcW w:type="dxa" w:w="1875"/>
          </w:tcPr>
          <w:p>
            <w:pPr>
              <w:spacing w:after="0"/>
              <w:jc w:val="left"/>
            </w:pPr>
            <w:r>
              <w:rPr>
                <w:sz w:val="16"/>
              </w:rPr>
              <w:t>Severe Winter Storm, Flooding, Landslides, and Mudslides</w:t>
            </w:r>
          </w:p>
        </w:tc>
        <w:tc>
          <w:tcPr>
            <w:tcW w:type="dxa" w:w="3505"/>
          </w:tcPr>
          <w:p>
            <w:pPr>
              <w:spacing w:after="0"/>
              <w:jc w:val="left"/>
            </w:pPr>
            <w:r>
              <w:rPr>
                <w:sz w:val="16"/>
              </w:rPr>
              <w:t>Inland Flooding; Landslide; Winter Weather</w:t>
            </w:r>
          </w:p>
        </w:tc>
        <w:tc>
          <w:tcPr>
            <w:tcW w:type="dxa" w:w="2157"/>
          </w:tcPr>
          <w:p>
            <w:pPr>
              <w:spacing w:after="0"/>
              <w:jc w:val="right"/>
            </w:pPr>
            <w:r>
              <w:rPr>
                <w:sz w:val="16"/>
              </w:rPr>
              <w:t>$21,825.78</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2011-01-11</w:t>
            </w:r>
          </w:p>
        </w:tc>
        <w:tc>
          <w:tcPr>
            <w:tcW w:type="dxa" w:w="1037"/>
          </w:tcPr>
          <w:p>
            <w:pPr>
              <w:spacing w:after="0"/>
              <w:jc w:val="left"/>
            </w:pPr>
            <w:r>
              <w:rPr>
                <w:sz w:val="16"/>
              </w:rPr>
              <w:t>DR-1963-WA</w:t>
            </w:r>
          </w:p>
        </w:tc>
        <w:tc>
          <w:tcPr>
            <w:tcW w:type="dxa" w:w="1214"/>
          </w:tcPr>
          <w:p>
            <w:pPr>
              <w:spacing w:after="0"/>
              <w:jc w:val="left"/>
            </w:pPr>
            <w:r>
              <w:rPr>
                <w:sz w:val="16"/>
              </w:rPr>
              <w:t>Major disaster</w:t>
            </w:r>
          </w:p>
        </w:tc>
        <w:tc>
          <w:tcPr>
            <w:tcW w:type="dxa" w:w="1875"/>
          </w:tcPr>
          <w:p>
            <w:pPr>
              <w:spacing w:after="0"/>
              <w:jc w:val="left"/>
            </w:pPr>
            <w:r>
              <w:rPr>
                <w:sz w:val="16"/>
              </w:rPr>
              <w:t>Severe Winter Storm, Flooding, Landslides, and Mudslides</w:t>
            </w:r>
          </w:p>
        </w:tc>
        <w:tc>
          <w:tcPr>
            <w:tcW w:type="dxa" w:w="3505"/>
          </w:tcPr>
          <w:p>
            <w:pPr>
              <w:spacing w:after="0"/>
              <w:jc w:val="left"/>
            </w:pPr>
            <w:r>
              <w:rPr>
                <w:sz w:val="16"/>
              </w:rPr>
              <w:t>Inland Flooding; Landslide; Winter Weather</w:t>
            </w:r>
          </w:p>
        </w:tc>
        <w:tc>
          <w:tcPr>
            <w:tcW w:type="dxa" w:w="2157"/>
          </w:tcPr>
          <w:p>
            <w:pPr>
              <w:spacing w:after="0"/>
              <w:jc w:val="right"/>
            </w:pPr>
            <w:r>
              <w:rPr>
                <w:sz w:val="16"/>
              </w:rPr>
              <w:t>$88,038.40</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14"/>
          </w:tcPr>
          <w:p>
            <w:pPr>
              <w:spacing w:after="0"/>
              <w:jc w:val="left"/>
            </w:pPr>
            <w:r>
              <w:rPr>
                <w:sz w:val="16"/>
              </w:rPr>
              <w:t>Major disaster</w:t>
            </w:r>
          </w:p>
        </w:tc>
        <w:tc>
          <w:tcPr>
            <w:tcW w:type="dxa" w:w="1875"/>
          </w:tcPr>
          <w:p>
            <w:pPr>
              <w:spacing w:after="0"/>
              <w:jc w:val="left"/>
            </w:pPr>
            <w:r>
              <w:rPr>
                <w:sz w:val="16"/>
              </w:rPr>
              <w:t>Severe Winter Storm and Record and Near Record Snow</w:t>
            </w:r>
          </w:p>
        </w:tc>
        <w:tc>
          <w:tcPr>
            <w:tcW w:type="dxa" w:w="3505"/>
          </w:tcPr>
          <w:p>
            <w:pPr>
              <w:spacing w:after="0"/>
              <w:jc w:val="left"/>
            </w:pPr>
            <w:r>
              <w:rPr>
                <w:sz w:val="16"/>
              </w:rPr>
              <w:t>Winter Weather</w:t>
            </w:r>
          </w:p>
        </w:tc>
        <w:tc>
          <w:tcPr>
            <w:tcW w:type="dxa" w:w="2157"/>
          </w:tcPr>
          <w:p>
            <w:pPr>
              <w:spacing w:after="0"/>
              <w:jc w:val="right"/>
            </w:pPr>
            <w:r>
              <w:rPr>
                <w:sz w:val="16"/>
              </w:rPr>
              <w:t>$121,699.65</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14"/>
          </w:tcPr>
          <w:p>
            <w:pPr>
              <w:spacing w:after="0"/>
              <w:jc w:val="left"/>
            </w:pPr>
            <w:r>
              <w:rPr>
                <w:sz w:val="16"/>
              </w:rPr>
              <w:t>Major disaster</w:t>
            </w:r>
          </w:p>
        </w:tc>
        <w:tc>
          <w:tcPr>
            <w:tcW w:type="dxa" w:w="1875"/>
          </w:tcPr>
          <w:p>
            <w:pPr>
              <w:spacing w:after="0"/>
              <w:jc w:val="left"/>
            </w:pPr>
            <w:r>
              <w:rPr>
                <w:sz w:val="16"/>
              </w:rPr>
              <w:t>Severe Winter Storm, Landslides, Mudslides, and Flooding</w:t>
            </w:r>
          </w:p>
        </w:tc>
        <w:tc>
          <w:tcPr>
            <w:tcW w:type="dxa" w:w="3505"/>
          </w:tcPr>
          <w:p>
            <w:pPr>
              <w:spacing w:after="0"/>
              <w:jc w:val="left"/>
            </w:pPr>
            <w:r>
              <w:rPr>
                <w:sz w:val="16"/>
              </w:rPr>
              <w:t>Inland Flooding (primary); also designated: Landslide, Winter Weather</w:t>
            </w:r>
          </w:p>
        </w:tc>
        <w:tc>
          <w:tcPr>
            <w:tcW w:type="dxa" w:w="2157"/>
          </w:tcPr>
          <w:p>
            <w:pPr>
              <w:spacing w:after="0"/>
              <w:jc w:val="right"/>
            </w:pPr>
            <w:r>
              <w:rPr>
                <w:sz w:val="16"/>
              </w:rPr>
              <w:t>$1,501,951.21</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214"/>
          </w:tcPr>
          <w:p>
            <w:pPr>
              <w:spacing w:after="0"/>
              <w:jc w:val="left"/>
            </w:pPr>
            <w:r>
              <w:rPr>
                <w:sz w:val="16"/>
              </w:rPr>
              <w:t>Major disaster</w:t>
            </w:r>
          </w:p>
        </w:tc>
        <w:tc>
          <w:tcPr>
            <w:tcW w:type="dxa" w:w="1875"/>
          </w:tcPr>
          <w:p>
            <w:pPr>
              <w:spacing w:after="0"/>
              <w:jc w:val="left"/>
            </w:pPr>
            <w:r>
              <w:rPr>
                <w:sz w:val="16"/>
              </w:rPr>
              <w:t>Severe Storms, Flooding, Landslides, and Mudslides</w:t>
            </w:r>
          </w:p>
        </w:tc>
        <w:tc>
          <w:tcPr>
            <w:tcW w:type="dxa" w:w="3505"/>
          </w:tcPr>
          <w:p>
            <w:pPr>
              <w:spacing w:after="0"/>
              <w:jc w:val="left"/>
            </w:pPr>
            <w:r>
              <w:rPr>
                <w:sz w:val="16"/>
              </w:rPr>
              <w:t>Inland Flooding; Landslide</w:t>
            </w:r>
          </w:p>
        </w:tc>
        <w:tc>
          <w:tcPr>
            <w:tcW w:type="dxa" w:w="2157"/>
          </w:tcPr>
          <w:p>
            <w:pPr>
              <w:spacing w:after="0"/>
              <w:jc w:val="right"/>
            </w:pPr>
            <w:r>
              <w:rPr>
                <w:sz w:val="16"/>
              </w:rPr>
              <w:t>$192,940.66</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214"/>
          </w:tcPr>
          <w:p>
            <w:pPr>
              <w:spacing w:after="0"/>
              <w:jc w:val="left"/>
            </w:pPr>
            <w:r>
              <w:rPr>
                <w:sz w:val="16"/>
              </w:rPr>
              <w:t>Major disaster</w:t>
            </w:r>
          </w:p>
        </w:tc>
        <w:tc>
          <w:tcPr>
            <w:tcW w:type="dxa" w:w="1875"/>
          </w:tcPr>
          <w:p>
            <w:pPr>
              <w:spacing w:after="0"/>
              <w:jc w:val="left"/>
            </w:pPr>
            <w:r>
              <w:rPr>
                <w:sz w:val="16"/>
              </w:rPr>
              <w:t>Severe Winter Storm, Landslides, and Mudslides</w:t>
            </w:r>
          </w:p>
        </w:tc>
        <w:tc>
          <w:tcPr>
            <w:tcW w:type="dxa" w:w="3505"/>
          </w:tcPr>
          <w:p>
            <w:pPr>
              <w:spacing w:after="0"/>
              <w:jc w:val="left"/>
            </w:pPr>
            <w:r>
              <w:rPr>
                <w:sz w:val="16"/>
              </w:rPr>
              <w:t>Landslide; Winter Weather</w:t>
            </w:r>
          </w:p>
        </w:tc>
        <w:tc>
          <w:tcPr>
            <w:tcW w:type="dxa" w:w="2157"/>
          </w:tcPr>
          <w:p>
            <w:pPr>
              <w:spacing w:after="0"/>
              <w:jc w:val="right"/>
            </w:pPr>
            <w:r>
              <w:rPr>
                <w:sz w:val="16"/>
              </w:rPr>
              <w:t>$38,616.25</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214"/>
          </w:tcPr>
          <w:p>
            <w:pPr>
              <w:spacing w:after="0"/>
              <w:jc w:val="left"/>
            </w:pPr>
            <w:r>
              <w:rPr>
                <w:sz w:val="16"/>
              </w:rPr>
              <w:t>Major disaster</w:t>
            </w:r>
          </w:p>
        </w:tc>
        <w:tc>
          <w:tcPr>
            <w:tcW w:type="dxa" w:w="1875"/>
          </w:tcPr>
          <w:p>
            <w:pPr>
              <w:spacing w:after="0"/>
              <w:jc w:val="left"/>
            </w:pPr>
            <w:r>
              <w:rPr>
                <w:sz w:val="16"/>
              </w:rPr>
              <w:t>Severe Storms, Flooding, Landslides, and Mudslides</w:t>
            </w:r>
          </w:p>
        </w:tc>
        <w:tc>
          <w:tcPr>
            <w:tcW w:type="dxa" w:w="3505"/>
          </w:tcPr>
          <w:p>
            <w:pPr>
              <w:spacing w:after="0"/>
              <w:jc w:val="left"/>
            </w:pPr>
            <w:r>
              <w:rPr>
                <w:sz w:val="16"/>
              </w:rPr>
              <w:t>Inland Flooding; Landslide</w:t>
            </w:r>
          </w:p>
        </w:tc>
        <w:tc>
          <w:tcPr>
            <w:tcW w:type="dxa" w:w="2157"/>
          </w:tcPr>
          <w:p>
            <w:pPr>
              <w:spacing w:after="0"/>
              <w:jc w:val="right"/>
            </w:pPr>
            <w:r>
              <w:rPr>
                <w:sz w:val="16"/>
              </w:rPr>
              <w:t>$203,596.57</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214"/>
          </w:tcPr>
          <w:p>
            <w:pPr>
              <w:spacing w:after="0"/>
              <w:jc w:val="left"/>
            </w:pPr>
            <w:r>
              <w:rPr>
                <w:sz w:val="16"/>
              </w:rPr>
              <w:t>Major disaster</w:t>
            </w:r>
          </w:p>
        </w:tc>
        <w:tc>
          <w:tcPr>
            <w:tcW w:type="dxa" w:w="1875"/>
          </w:tcPr>
          <w:p>
            <w:pPr>
              <w:spacing w:after="0"/>
              <w:jc w:val="left"/>
            </w:pPr>
            <w:r>
              <w:rPr>
                <w:sz w:val="16"/>
              </w:rPr>
              <w:t>Severe Storms, Flooding, Tidal Surge, Landslides, and Mudslides</w:t>
            </w:r>
          </w:p>
        </w:tc>
        <w:tc>
          <w:tcPr>
            <w:tcW w:type="dxa" w:w="3505"/>
          </w:tcPr>
          <w:p>
            <w:pPr>
              <w:spacing w:after="0"/>
              <w:jc w:val="left"/>
            </w:pPr>
            <w:r>
              <w:rPr>
                <w:sz w:val="16"/>
              </w:rPr>
              <w:t>Inland Flooding; Landslide</w:t>
            </w:r>
          </w:p>
        </w:tc>
        <w:tc>
          <w:tcPr>
            <w:tcW w:type="dxa" w:w="2157"/>
          </w:tcPr>
          <w:p>
            <w:pPr>
              <w:spacing w:after="0"/>
              <w:jc w:val="right"/>
            </w:pPr>
            <w:r>
              <w:rPr>
                <w:sz w:val="16"/>
              </w:rPr>
              <w:t>$63,971.40</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14"/>
          </w:tcPr>
          <w:p>
            <w:pPr>
              <w:spacing w:after="0"/>
              <w:jc w:val="left"/>
            </w:pPr>
            <w:r>
              <w:rPr>
                <w:sz w:val="16"/>
              </w:rPr>
              <w:t>Emergency</w:t>
            </w:r>
          </w:p>
        </w:tc>
        <w:tc>
          <w:tcPr>
            <w:tcW w:type="dxa" w:w="1875"/>
          </w:tcPr>
          <w:p>
            <w:pPr>
              <w:spacing w:after="0"/>
              <w:jc w:val="left"/>
            </w:pPr>
            <w:r>
              <w:rPr>
                <w:sz w:val="16"/>
              </w:rPr>
              <w:t>Hurricane Katrina Evacuation</w:t>
            </w:r>
          </w:p>
        </w:tc>
        <w:tc>
          <w:tcPr>
            <w:tcW w:type="dxa" w:w="3505"/>
          </w:tcPr>
          <w:p>
            <w:pPr>
              <w:spacing w:after="0"/>
              <w:jc w:val="left"/>
            </w:pPr>
            <w:r>
              <w:rPr>
                <w:sz w:val="16"/>
              </w:rPr>
              <w:t>Hurricane: evacuation support, not a local hazard event; not counted</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14"/>
          </w:tcPr>
          <w:p>
            <w:pPr>
              <w:spacing w:after="0"/>
              <w:jc w:val="left"/>
            </w:pPr>
            <w:r>
              <w:rPr>
                <w:sz w:val="16"/>
              </w:rPr>
              <w:t>Major disaster</w:t>
            </w:r>
          </w:p>
        </w:tc>
        <w:tc>
          <w:tcPr>
            <w:tcW w:type="dxa" w:w="1875"/>
          </w:tcPr>
          <w:p>
            <w:pPr>
              <w:spacing w:after="0"/>
              <w:jc w:val="left"/>
            </w:pPr>
            <w:r>
              <w:rPr>
                <w:sz w:val="16"/>
              </w:rPr>
              <w:t>Earthquake</w:t>
            </w:r>
          </w:p>
        </w:tc>
        <w:tc>
          <w:tcPr>
            <w:tcW w:type="dxa" w:w="3505"/>
          </w:tcPr>
          <w:p>
            <w:pPr>
              <w:spacing w:after="0"/>
              <w:jc w:val="left"/>
            </w:pPr>
            <w:r>
              <w:rPr>
                <w:sz w:val="16"/>
              </w:rPr>
              <w:t>Earthquake</w:t>
            </w:r>
          </w:p>
        </w:tc>
        <w:tc>
          <w:tcPr>
            <w:tcW w:type="dxa" w:w="2157"/>
          </w:tcPr>
          <w:p>
            <w:pPr>
              <w:spacing w:after="0"/>
              <w:jc w:val="right"/>
            </w:pPr>
            <w:r>
              <w:rPr>
                <w:sz w:val="16"/>
              </w:rPr>
              <w:t>PA not declared for this county</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14"/>
          </w:tcPr>
          <w:p>
            <w:pPr>
              <w:spacing w:after="0"/>
              <w:jc w:val="left"/>
            </w:pPr>
            <w:r>
              <w:rPr>
                <w:sz w:val="16"/>
              </w:rPr>
              <w:t>Major disaster</w:t>
            </w:r>
          </w:p>
        </w:tc>
        <w:tc>
          <w:tcPr>
            <w:tcW w:type="dxa" w:w="1875"/>
          </w:tcPr>
          <w:p>
            <w:pPr>
              <w:spacing w:after="0"/>
              <w:jc w:val="left"/>
            </w:pPr>
            <w:r>
              <w:rPr>
                <w:sz w:val="16"/>
              </w:rPr>
              <w:t>High Winds, Severe Storms and Flooding</w:t>
            </w:r>
          </w:p>
        </w:tc>
        <w:tc>
          <w:tcPr>
            <w:tcW w:type="dxa" w:w="3505"/>
          </w:tcPr>
          <w:p>
            <w:pPr>
              <w:spacing w:after="0"/>
              <w:jc w:val="left"/>
            </w:pPr>
            <w:r>
              <w:rPr>
                <w:sz w:val="16"/>
              </w:rPr>
              <w:t>Inland Flooding (primary); also designated: Strong Wind</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214"/>
          </w:tcPr>
          <w:p>
            <w:pPr>
              <w:spacing w:after="0"/>
              <w:jc w:val="left"/>
            </w:pPr>
            <w:r>
              <w:rPr>
                <w:sz w:val="16"/>
              </w:rPr>
              <w:t>Major disaster</w:t>
            </w:r>
          </w:p>
        </w:tc>
        <w:tc>
          <w:tcPr>
            <w:tcW w:type="dxa" w:w="1875"/>
          </w:tcPr>
          <w:p>
            <w:pPr>
              <w:spacing w:after="0"/>
              <w:jc w:val="left"/>
            </w:pPr>
            <w:r>
              <w:rPr>
                <w:sz w:val="16"/>
              </w:rPr>
              <w:t>Severe Storms, High Wind, and Flooding</w:t>
            </w:r>
          </w:p>
        </w:tc>
        <w:tc>
          <w:tcPr>
            <w:tcW w:type="dxa" w:w="3505"/>
          </w:tcPr>
          <w:p>
            <w:pPr>
              <w:spacing w:after="0"/>
              <w:jc w:val="left"/>
            </w:pPr>
            <w:r>
              <w:rPr>
                <w:sz w:val="16"/>
              </w:rPr>
              <w:t>Inland Flooding; Strong Wind</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DR-1037-WA</w:t>
            </w:r>
          </w:p>
        </w:tc>
        <w:tc>
          <w:tcPr>
            <w:tcW w:type="dxa" w:w="1214"/>
          </w:tcPr>
          <w:p>
            <w:pPr>
              <w:spacing w:after="0"/>
              <w:jc w:val="left"/>
            </w:pPr>
            <w:r>
              <w:rPr>
                <w:sz w:val="16"/>
              </w:rPr>
              <w:t>Major disaster</w:t>
            </w:r>
          </w:p>
        </w:tc>
        <w:tc>
          <w:tcPr>
            <w:tcW w:type="dxa" w:w="1875"/>
          </w:tcPr>
          <w:p>
            <w:pPr>
              <w:spacing w:after="0"/>
              <w:jc w:val="left"/>
            </w:pPr>
            <w:r>
              <w:rPr>
                <w:sz w:val="16"/>
              </w:rPr>
              <w:t>The El Nino (the Salmon Industry)</w:t>
            </w:r>
          </w:p>
        </w:tc>
        <w:tc>
          <w:tcPr>
            <w:tcW w:type="dxa" w:w="3505"/>
          </w:tcPr>
          <w:p>
            <w:pPr>
              <w:spacing w:after="0"/>
              <w:jc w:val="left"/>
            </w:pPr>
            <w:r>
              <w:rPr>
                <w:sz w:val="16"/>
              </w:rPr>
              <w:t>Fishing Losses: economic loss, not a physical hazard event; non-natural, not counted</w:t>
            </w:r>
          </w:p>
        </w:tc>
        <w:tc>
          <w:tcPr>
            <w:tcW w:type="dxa" w:w="2157"/>
          </w:tcPr>
          <w:p>
            <w:pPr>
              <w:spacing w:after="0"/>
              <w:jc w:val="right"/>
            </w:pPr>
            <w:r>
              <w:rPr>
                <w:sz w:val="16"/>
              </w:rPr>
              <w:t>PA not declared for this county</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1993-01-20</w:t>
            </w:r>
          </w:p>
        </w:tc>
        <w:tc>
          <w:tcPr>
            <w:tcW w:type="dxa" w:w="1037"/>
          </w:tcPr>
          <w:p>
            <w:pPr>
              <w:spacing w:after="0"/>
              <w:jc w:val="left"/>
            </w:pPr>
            <w:r>
              <w:rPr>
                <w:sz w:val="16"/>
              </w:rPr>
              <w:t>DR-981-WA</w:t>
            </w:r>
          </w:p>
        </w:tc>
        <w:tc>
          <w:tcPr>
            <w:tcW w:type="dxa" w:w="1214"/>
          </w:tcPr>
          <w:p>
            <w:pPr>
              <w:spacing w:after="0"/>
              <w:jc w:val="left"/>
            </w:pPr>
            <w:r>
              <w:rPr>
                <w:sz w:val="16"/>
              </w:rPr>
              <w:t>Major disaster</w:t>
            </w:r>
          </w:p>
        </w:tc>
        <w:tc>
          <w:tcPr>
            <w:tcW w:type="dxa" w:w="1875"/>
          </w:tcPr>
          <w:p>
            <w:pPr>
              <w:spacing w:after="0"/>
              <w:jc w:val="left"/>
            </w:pPr>
            <w:r>
              <w:rPr>
                <w:sz w:val="16"/>
              </w:rPr>
              <w:t>Severe Storms &amp; High Wind</w:t>
            </w:r>
          </w:p>
        </w:tc>
        <w:tc>
          <w:tcPr>
            <w:tcW w:type="dxa" w:w="3505"/>
          </w:tcPr>
          <w:p>
            <w:pPr>
              <w:spacing w:after="0"/>
              <w:jc w:val="left"/>
            </w:pPr>
            <w:r>
              <w:rPr>
                <w:sz w:val="16"/>
              </w:rPr>
              <w:t>Strong Wind</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214"/>
          </w:tcPr>
          <w:p>
            <w:pPr>
              <w:spacing w:after="0"/>
              <w:jc w:val="left"/>
            </w:pPr>
            <w:r>
              <w:rPr>
                <w:sz w:val="16"/>
              </w:rPr>
              <w:t>Major disaster</w:t>
            </w:r>
          </w:p>
        </w:tc>
        <w:tc>
          <w:tcPr>
            <w:tcW w:type="dxa" w:w="1875"/>
          </w:tcPr>
          <w:p>
            <w:pPr>
              <w:spacing w:after="0"/>
              <w:jc w:val="left"/>
            </w:pPr>
            <w:r>
              <w:rPr>
                <w:sz w:val="16"/>
              </w:rPr>
              <w:t>Severe Storms &amp; Flooding</w:t>
            </w:r>
          </w:p>
        </w:tc>
        <w:tc>
          <w:tcPr>
            <w:tcW w:type="dxa" w:w="3505"/>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1990-01-18</w:t>
            </w:r>
          </w:p>
        </w:tc>
        <w:tc>
          <w:tcPr>
            <w:tcW w:type="dxa" w:w="1037"/>
          </w:tcPr>
          <w:p>
            <w:pPr>
              <w:spacing w:after="0"/>
              <w:jc w:val="left"/>
            </w:pPr>
            <w:r>
              <w:rPr>
                <w:sz w:val="16"/>
              </w:rPr>
              <w:t>1990-01-06</w:t>
            </w:r>
          </w:p>
        </w:tc>
        <w:tc>
          <w:tcPr>
            <w:tcW w:type="dxa" w:w="1037"/>
          </w:tcPr>
          <w:p>
            <w:pPr>
              <w:spacing w:after="0"/>
              <w:jc w:val="left"/>
            </w:pPr>
            <w:r>
              <w:rPr>
                <w:sz w:val="16"/>
              </w:rPr>
              <w:t>DR-852-WA</w:t>
            </w:r>
          </w:p>
        </w:tc>
        <w:tc>
          <w:tcPr>
            <w:tcW w:type="dxa" w:w="1214"/>
          </w:tcPr>
          <w:p>
            <w:pPr>
              <w:spacing w:after="0"/>
              <w:jc w:val="left"/>
            </w:pPr>
            <w:r>
              <w:rPr>
                <w:sz w:val="16"/>
              </w:rPr>
              <w:t>Major disaster</w:t>
            </w:r>
          </w:p>
        </w:tc>
        <w:tc>
          <w:tcPr>
            <w:tcW w:type="dxa" w:w="1875"/>
          </w:tcPr>
          <w:p>
            <w:pPr>
              <w:spacing w:after="0"/>
              <w:jc w:val="left"/>
            </w:pPr>
            <w:r>
              <w:rPr>
                <w:sz w:val="16"/>
              </w:rPr>
              <w:t>Severe Storms &amp; Flooding</w:t>
            </w:r>
          </w:p>
        </w:tc>
        <w:tc>
          <w:tcPr>
            <w:tcW w:type="dxa" w:w="3505"/>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1986-12-15</w:t>
            </w:r>
          </w:p>
        </w:tc>
        <w:tc>
          <w:tcPr>
            <w:tcW w:type="dxa" w:w="1037"/>
          </w:tcPr>
          <w:p>
            <w:pPr>
              <w:spacing w:after="0"/>
              <w:jc w:val="left"/>
            </w:pPr>
            <w:r>
              <w:rPr>
                <w:sz w:val="16"/>
              </w:rPr>
              <w:t>1986-11-22</w:t>
            </w:r>
          </w:p>
        </w:tc>
        <w:tc>
          <w:tcPr>
            <w:tcW w:type="dxa" w:w="1037"/>
          </w:tcPr>
          <w:p>
            <w:pPr>
              <w:spacing w:after="0"/>
              <w:jc w:val="left"/>
            </w:pPr>
            <w:r>
              <w:rPr>
                <w:sz w:val="16"/>
              </w:rPr>
              <w:t>DR-784-WA</w:t>
            </w:r>
          </w:p>
        </w:tc>
        <w:tc>
          <w:tcPr>
            <w:tcW w:type="dxa" w:w="1214"/>
          </w:tcPr>
          <w:p>
            <w:pPr>
              <w:spacing w:after="0"/>
              <w:jc w:val="left"/>
            </w:pPr>
            <w:r>
              <w:rPr>
                <w:sz w:val="16"/>
              </w:rPr>
              <w:t>Major disaster</w:t>
            </w:r>
          </w:p>
        </w:tc>
        <w:tc>
          <w:tcPr>
            <w:tcW w:type="dxa" w:w="1875"/>
          </w:tcPr>
          <w:p>
            <w:pPr>
              <w:spacing w:after="0"/>
              <w:jc w:val="left"/>
            </w:pPr>
            <w:r>
              <w:rPr>
                <w:sz w:val="16"/>
              </w:rPr>
              <w:t>Severe Storms &amp; Flooding</w:t>
            </w:r>
          </w:p>
        </w:tc>
        <w:tc>
          <w:tcPr>
            <w:tcW w:type="dxa" w:w="3505"/>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14"/>
          </w:tcPr>
          <w:p>
            <w:pPr>
              <w:spacing w:after="0"/>
              <w:jc w:val="left"/>
            </w:pPr>
            <w:r>
              <w:rPr>
                <w:sz w:val="16"/>
              </w:rPr>
              <w:t>Major disaster</w:t>
            </w:r>
          </w:p>
        </w:tc>
        <w:tc>
          <w:tcPr>
            <w:tcW w:type="dxa" w:w="1875"/>
          </w:tcPr>
          <w:p>
            <w:pPr>
              <w:spacing w:after="0"/>
              <w:jc w:val="left"/>
            </w:pPr>
            <w:r>
              <w:rPr>
                <w:sz w:val="16"/>
              </w:rPr>
              <w:t>Volcanic Eruption, Mt. St. Helens</w:t>
            </w:r>
          </w:p>
        </w:tc>
        <w:tc>
          <w:tcPr>
            <w:tcW w:type="dxa" w:w="3505"/>
          </w:tcPr>
          <w:p>
            <w:pPr>
              <w:spacing w:after="0"/>
              <w:jc w:val="left"/>
            </w:pPr>
            <w:r>
              <w:rPr>
                <w:sz w:val="16"/>
              </w:rPr>
              <w:t>Volcanic Activity</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14"/>
          </w:tcPr>
          <w:p>
            <w:pPr>
              <w:spacing w:after="0"/>
              <w:jc w:val="left"/>
            </w:pPr>
            <w:r>
              <w:rPr>
                <w:sz w:val="16"/>
              </w:rPr>
              <w:t>Major disaster</w:t>
            </w:r>
          </w:p>
        </w:tc>
        <w:tc>
          <w:tcPr>
            <w:tcW w:type="dxa" w:w="1875"/>
          </w:tcPr>
          <w:p>
            <w:pPr>
              <w:spacing w:after="0"/>
              <w:jc w:val="left"/>
            </w:pPr>
            <w:r>
              <w:rPr>
                <w:sz w:val="16"/>
              </w:rPr>
              <w:t>Severe Storms,Mudslides, &amp; Flooding</w:t>
            </w:r>
          </w:p>
        </w:tc>
        <w:tc>
          <w:tcPr>
            <w:tcW w:type="dxa" w:w="3505"/>
          </w:tcPr>
          <w:p>
            <w:pPr>
              <w:spacing w:after="0"/>
              <w:jc w:val="left"/>
            </w:pPr>
            <w:r>
              <w:rPr>
                <w:sz w:val="16"/>
              </w:rPr>
              <w:t>Inland Flooding (primary); also designated: Landslide</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214"/>
          </w:tcPr>
          <w:p>
            <w:pPr>
              <w:spacing w:after="0"/>
              <w:jc w:val="left"/>
            </w:pPr>
            <w:r>
              <w:rPr>
                <w:sz w:val="16"/>
              </w:rPr>
              <w:t>Major disaster</w:t>
            </w:r>
          </w:p>
        </w:tc>
        <w:tc>
          <w:tcPr>
            <w:tcW w:type="dxa" w:w="1875"/>
          </w:tcPr>
          <w:p>
            <w:pPr>
              <w:spacing w:after="0"/>
              <w:jc w:val="left"/>
            </w:pPr>
            <w:r>
              <w:rPr>
                <w:sz w:val="16"/>
              </w:rPr>
              <w:t>Severe Storms &amp; Flooding</w:t>
            </w:r>
          </w:p>
        </w:tc>
        <w:tc>
          <w:tcPr>
            <w:tcW w:type="dxa" w:w="3505"/>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14"/>
          </w:tcPr>
          <w:p>
            <w:pPr>
              <w:spacing w:after="0"/>
              <w:jc w:val="left"/>
            </w:pPr>
            <w:r>
              <w:rPr>
                <w:sz w:val="16"/>
              </w:rPr>
              <w:t>Major disaster</w:t>
            </w:r>
          </w:p>
        </w:tc>
        <w:tc>
          <w:tcPr>
            <w:tcW w:type="dxa" w:w="1875"/>
          </w:tcPr>
          <w:p>
            <w:pPr>
              <w:spacing w:after="0"/>
              <w:jc w:val="left"/>
            </w:pPr>
            <w:r>
              <w:rPr>
                <w:sz w:val="16"/>
              </w:rPr>
              <w:t>Heavy Rains &amp; Flooding</w:t>
            </w:r>
          </w:p>
        </w:tc>
        <w:tc>
          <w:tcPr>
            <w:tcW w:type="dxa" w:w="3505"/>
          </w:tcPr>
          <w:p>
            <w:pPr>
              <w:spacing w:after="0"/>
              <w:jc w:val="left"/>
            </w:pPr>
            <w:r>
              <w:rPr>
                <w:sz w:val="16"/>
              </w:rPr>
              <w:t>Inland Flooding</w:t>
            </w:r>
          </w:p>
        </w:tc>
        <w:tc>
          <w:tcPr>
            <w:tcW w:type="dxa" w:w="2157"/>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14</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23</w:t>
            </w:r>
          </w:p>
        </w:tc>
        <w:tc>
          <w:tcPr>
            <w:tcW w:type="dxa" w:w="1372"/>
          </w:tcPr>
          <w:p>
            <w:pPr>
              <w:spacing w:after="0"/>
              <w:jc w:val="right"/>
            </w:pPr>
            <w:r>
              <w:rPr>
                <w:sz w:val="16"/>
              </w:rPr>
              <w:t>6</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16</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223</w:t>
            </w:r>
          </w:p>
        </w:tc>
        <w:tc>
          <w:tcPr>
            <w:tcW w:type="dxa" w:w="1159"/>
          </w:tcPr>
          <w:p>
            <w:pPr>
              <w:spacing w:after="0"/>
              <w:jc w:val="right"/>
            </w:pPr>
            <w:r>
              <w:rPr>
                <w:sz w:val="16"/>
              </w:rPr>
              <w:t>26</w:t>
            </w:r>
          </w:p>
        </w:tc>
        <w:tc>
          <w:tcPr>
            <w:tcW w:type="dxa" w:w="2116"/>
          </w:tcPr>
          <w:p>
            <w:pPr>
              <w:spacing w:after="0"/>
              <w:jc w:val="right"/>
            </w:pPr>
            <w:r>
              <w:rPr>
                <w:sz w:val="16"/>
              </w:rPr>
              <w:t>2</w:t>
            </w:r>
          </w:p>
        </w:tc>
        <w:tc>
          <w:tcPr>
            <w:tcW w:type="dxa" w:w="786"/>
          </w:tcPr>
          <w:p>
            <w:pPr>
              <w:spacing w:after="0"/>
              <w:jc w:val="right"/>
            </w:pPr>
            <w:r>
              <w:rPr>
                <w:sz w:val="16"/>
              </w:rPr>
              <w:t>19</w:t>
            </w:r>
          </w:p>
        </w:tc>
        <w:tc>
          <w:tcPr>
            <w:tcW w:type="dxa" w:w="1692"/>
          </w:tcPr>
          <w:p>
            <w:pPr>
              <w:spacing w:after="0"/>
              <w:jc w:val="right"/>
            </w:pPr>
            <w:r>
              <w:rPr>
                <w:sz w:val="16"/>
              </w:rPr>
              <w:t>10</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220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Tsunami</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38</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11</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95"/>
        <w:gridCol w:w="1065"/>
        <w:gridCol w:w="3236"/>
        <w:gridCol w:w="937"/>
        <w:gridCol w:w="2906"/>
        <w:gridCol w:w="697"/>
        <w:gridCol w:w="3138"/>
      </w:tblGrid>
      <w:tr>
        <w:trPr>
          <w:cantSplit/>
          <w:tblHeader/>
        </w:trPr>
        <w:tc>
          <w:tcPr>
            <w:tcW w:type="dxa" w:w="1037"/>
            <w:shd w:val="clear" w:color="auto" w:fill="E8E8E8"/>
          </w:tcPr>
          <w:p>
            <w:pPr>
              <w:spacing w:after="0"/>
              <w:jc w:val="left"/>
            </w:pPr>
            <w:r>
              <w:rPr>
                <w:b/>
                <w:sz w:val="16"/>
              </w:rPr>
              <w:t>Date</w:t>
            </w:r>
          </w:p>
        </w:tc>
        <w:tc>
          <w:tcPr>
            <w:tcW w:type="dxa" w:w="1095"/>
            <w:shd w:val="clear" w:color="auto" w:fill="E8E8E8"/>
          </w:tcPr>
          <w:p>
            <w:pPr>
              <w:spacing w:after="0"/>
              <w:jc w:val="left"/>
            </w:pPr>
            <w:r>
              <w:rPr>
                <w:b/>
                <w:sz w:val="16"/>
              </w:rPr>
              <w:t>Event type</w:t>
            </w:r>
          </w:p>
        </w:tc>
        <w:tc>
          <w:tcPr>
            <w:tcW w:type="dxa" w:w="1065"/>
            <w:shd w:val="clear" w:color="auto" w:fill="E8E8E8"/>
          </w:tcPr>
          <w:p>
            <w:pPr>
              <w:spacing w:after="0"/>
              <w:jc w:val="left"/>
            </w:pPr>
            <w:r>
              <w:rPr>
                <w:b/>
                <w:sz w:val="16"/>
              </w:rPr>
              <w:t>Magnitude or extent</w:t>
            </w:r>
          </w:p>
        </w:tc>
        <w:tc>
          <w:tcPr>
            <w:tcW w:type="dxa" w:w="3236"/>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6"/>
            <w:shd w:val="clear" w:color="auto" w:fill="E8E8E8"/>
          </w:tcPr>
          <w:p>
            <w:pPr>
              <w:spacing w:after="0"/>
              <w:jc w:val="left"/>
            </w:pPr>
            <w:r>
              <w:rPr>
                <w:b/>
                <w:sz w:val="16"/>
              </w:rPr>
              <w:t>Location</w:t>
            </w:r>
          </w:p>
        </w:tc>
        <w:tc>
          <w:tcPr>
            <w:tcW w:type="dxa" w:w="697"/>
            <w:shd w:val="clear" w:color="auto" w:fill="E8E8E8"/>
          </w:tcPr>
          <w:p>
            <w:pPr>
              <w:spacing w:after="0"/>
              <w:jc w:val="left"/>
            </w:pPr>
            <w:r>
              <w:rPr>
                <w:b/>
                <w:sz w:val="16"/>
              </w:rPr>
              <w:t>Flags</w:t>
            </w:r>
          </w:p>
        </w:tc>
        <w:tc>
          <w:tcPr>
            <w:tcW w:type="dxa" w:w="31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2021-06-26</w:t>
            </w:r>
          </w:p>
        </w:tc>
        <w:tc>
          <w:tcPr>
            <w:tcW w:type="dxa" w:w="1095"/>
          </w:tcPr>
          <w:p>
            <w:pPr>
              <w:spacing w:after="0"/>
              <w:jc w:val="left"/>
            </w:pPr>
            <w:r>
              <w:rPr>
                <w:sz w:val="16"/>
              </w:rPr>
              <w:t>Excessive Heat</w:t>
            </w:r>
          </w:p>
        </w:tc>
        <w:tc>
          <w:tcPr>
            <w:tcW w:type="dxa" w:w="1065"/>
          </w:tcPr>
          <w:p>
            <w:pPr>
              <w:spacing w:after="0"/>
              <w:jc w:val="left"/>
            </w:pPr>
          </w:p>
        </w:tc>
        <w:tc>
          <w:tcPr>
            <w:tcW w:type="dxa" w:w="3236"/>
          </w:tcPr>
          <w:p>
            <w:pPr>
              <w:spacing w:after="0"/>
              <w:jc w:val="left"/>
            </w:pPr>
            <w:r>
              <w:rPr>
                <w:sz w:val="16"/>
              </w:rPr>
              <w:t>$0 property; $0 crops (zone total, 2021 dollars)</w:t>
            </w:r>
          </w:p>
        </w:tc>
        <w:tc>
          <w:tcPr>
            <w:tcW w:type="dxa" w:w="937"/>
          </w:tcPr>
          <w:p>
            <w:pPr>
              <w:spacing w:after="0"/>
              <w:jc w:val="right"/>
            </w:pPr>
            <w:r>
              <w:rPr>
                <w:sz w:val="16"/>
              </w:rPr>
              <w:t>1, 0</w:t>
            </w:r>
          </w:p>
        </w:tc>
        <w:tc>
          <w:tcPr>
            <w:tcW w:type="dxa" w:w="2906"/>
          </w:tcPr>
          <w:p>
            <w:pPr>
              <w:spacing w:after="0"/>
              <w:jc w:val="left"/>
            </w:pPr>
            <w:r>
              <w:rPr>
                <w:sz w:val="16"/>
              </w:rPr>
              <w:t>NWS zone WAZ022 (LOWER COLUMBIA), zone-level</w:t>
            </w:r>
          </w:p>
        </w:tc>
        <w:tc>
          <w:tcPr>
            <w:tcW w:type="dxa" w:w="697"/>
          </w:tcPr>
          <w:p>
            <w:pPr>
              <w:spacing w:after="0"/>
              <w:jc w:val="left"/>
            </w:pPr>
            <w:r>
              <w:rPr>
                <w:sz w:val="16"/>
              </w:rPr>
              <w:t>new since last plan</w:t>
            </w:r>
          </w:p>
        </w:tc>
        <w:tc>
          <w:tcPr>
            <w:tcW w:type="dxa" w:w="3138"/>
          </w:tcPr>
          <w:p>
            <w:pPr>
              <w:spacing w:after="0"/>
              <w:jc w:val="left"/>
            </w:pPr>
            <w:r>
              <w:rPr>
                <w:sz w:val="16"/>
              </w:rPr>
              <w:t>deaths or injuries recorded</w:t>
            </w:r>
          </w:p>
        </w:tc>
      </w:tr>
      <w:tr>
        <w:trPr>
          <w:cantSplit/>
        </w:trPr>
        <w:tc>
          <w:tcPr>
            <w:tcW w:type="dxa" w:w="1037"/>
          </w:tcPr>
          <w:p>
            <w:pPr>
              <w:spacing w:after="0"/>
              <w:jc w:val="left"/>
            </w:pPr>
            <w:r>
              <w:rPr>
                <w:sz w:val="16"/>
              </w:rPr>
              <w:t>2017-09-18</w:t>
            </w:r>
          </w:p>
        </w:tc>
        <w:tc>
          <w:tcPr>
            <w:tcW w:type="dxa" w:w="1095"/>
          </w:tcPr>
          <w:p>
            <w:pPr>
              <w:spacing w:after="0"/>
              <w:jc w:val="left"/>
            </w:pPr>
            <w:r>
              <w:rPr>
                <w:sz w:val="16"/>
              </w:rPr>
              <w:t>Hail</w:t>
            </w:r>
          </w:p>
        </w:tc>
        <w:tc>
          <w:tcPr>
            <w:tcW w:type="dxa" w:w="1065"/>
          </w:tcPr>
          <w:p>
            <w:pPr>
              <w:spacing w:after="0"/>
              <w:jc w:val="left"/>
            </w:pPr>
            <w:r>
              <w:rPr>
                <w:sz w:val="16"/>
              </w:rPr>
              <w:t>1 in</w:t>
            </w:r>
          </w:p>
        </w:tc>
        <w:tc>
          <w:tcPr>
            <w:tcW w:type="dxa" w:w="3236"/>
          </w:tcPr>
          <w:p>
            <w:pPr>
              <w:spacing w:after="0"/>
              <w:jc w:val="left"/>
            </w:pPr>
            <w:r>
              <w:rPr>
                <w:sz w:val="16"/>
              </w:rPr>
              <w:t>damage not reported</w:t>
            </w:r>
          </w:p>
        </w:tc>
        <w:tc>
          <w:tcPr>
            <w:tcW w:type="dxa" w:w="937"/>
          </w:tcPr>
          <w:p>
            <w:pPr>
              <w:spacing w:after="0"/>
              <w:jc w:val="right"/>
            </w:pPr>
            <w:r>
              <w:rPr>
                <w:sz w:val="16"/>
              </w:rPr>
              <w:t>0, 0</w:t>
            </w:r>
          </w:p>
        </w:tc>
        <w:tc>
          <w:tcPr>
            <w:tcW w:type="dxa" w:w="2906"/>
          </w:tcPr>
          <w:p>
            <w:pPr>
              <w:spacing w:after="0"/>
              <w:jc w:val="left"/>
            </w:pPr>
            <w:r>
              <w:rPr>
                <w:sz w:val="16"/>
              </w:rPr>
              <w:t>ROSBURG</w:t>
            </w:r>
          </w:p>
        </w:tc>
        <w:tc>
          <w:tcPr>
            <w:tcW w:type="dxa" w:w="697"/>
          </w:tcPr>
          <w:p>
            <w:pPr>
              <w:spacing w:after="0"/>
              <w:jc w:val="left"/>
            </w:pPr>
          </w:p>
        </w:tc>
        <w:tc>
          <w:tcPr>
            <w:tcW w:type="dxa" w:w="3138"/>
          </w:tcPr>
          <w:p>
            <w:pPr>
              <w:spacing w:after="0"/>
              <w:jc w:val="left"/>
            </w:pPr>
            <w:r>
              <w:rPr>
                <w:sz w:val="16"/>
              </w:rPr>
              <w:t>B1-c worst recorded: Hail</w:t>
            </w:r>
          </w:p>
        </w:tc>
      </w:tr>
      <w:tr>
        <w:trPr>
          <w:cantSplit/>
        </w:trPr>
        <w:tc>
          <w:tcPr>
            <w:tcW w:type="dxa" w:w="1037"/>
          </w:tcPr>
          <w:p>
            <w:pPr>
              <w:spacing w:after="0"/>
              <w:jc w:val="left"/>
            </w:pPr>
            <w:r>
              <w:rPr>
                <w:sz w:val="16"/>
              </w:rPr>
              <w:t>2015-12-08</w:t>
            </w:r>
          </w:p>
        </w:tc>
        <w:tc>
          <w:tcPr>
            <w:tcW w:type="dxa" w:w="1095"/>
          </w:tcPr>
          <w:p>
            <w:pPr>
              <w:spacing w:after="0"/>
              <w:jc w:val="left"/>
            </w:pPr>
            <w:r>
              <w:rPr>
                <w:sz w:val="16"/>
              </w:rPr>
              <w:t>Flood</w:t>
            </w:r>
          </w:p>
        </w:tc>
        <w:tc>
          <w:tcPr>
            <w:tcW w:type="dxa" w:w="1065"/>
          </w:tcPr>
          <w:p>
            <w:pPr>
              <w:spacing w:after="0"/>
              <w:jc w:val="left"/>
            </w:pPr>
          </w:p>
        </w:tc>
        <w:tc>
          <w:tcPr>
            <w:tcW w:type="dxa" w:w="3236"/>
          </w:tcPr>
          <w:p>
            <w:pPr>
              <w:spacing w:after="0"/>
              <w:jc w:val="left"/>
            </w:pPr>
            <w:r>
              <w:rPr>
                <w:sz w:val="16"/>
              </w:rPr>
              <w:t>$339,000 property; $0 crops (2015 dollars)</w:t>
            </w:r>
          </w:p>
        </w:tc>
        <w:tc>
          <w:tcPr>
            <w:tcW w:type="dxa" w:w="937"/>
          </w:tcPr>
          <w:p>
            <w:pPr>
              <w:spacing w:after="0"/>
              <w:jc w:val="right"/>
            </w:pPr>
            <w:r>
              <w:rPr>
                <w:sz w:val="16"/>
              </w:rPr>
              <w:t>0, 0</w:t>
            </w:r>
          </w:p>
        </w:tc>
        <w:tc>
          <w:tcPr>
            <w:tcW w:type="dxa" w:w="2906"/>
          </w:tcPr>
          <w:p>
            <w:pPr>
              <w:spacing w:after="0"/>
              <w:jc w:val="left"/>
            </w:pPr>
            <w:r>
              <w:rPr>
                <w:sz w:val="16"/>
              </w:rPr>
              <w:t>ROSBURG</w:t>
            </w:r>
          </w:p>
        </w:tc>
        <w:tc>
          <w:tcPr>
            <w:tcW w:type="dxa" w:w="697"/>
          </w:tcPr>
          <w:p>
            <w:pPr>
              <w:spacing w:after="0"/>
              <w:jc w:val="left"/>
            </w:pPr>
          </w:p>
        </w:tc>
        <w:tc>
          <w:tcPr>
            <w:tcW w:type="dxa" w:w="3138"/>
          </w:tcPr>
          <w:p>
            <w:pPr>
              <w:spacing w:after="0"/>
              <w:jc w:val="left"/>
            </w:pPr>
            <w:r>
              <w:rPr>
                <w:sz w:val="16"/>
              </w:rPr>
              <w:t>large reported damage</w:t>
            </w:r>
          </w:p>
        </w:tc>
      </w:tr>
      <w:tr>
        <w:trPr>
          <w:cantSplit/>
        </w:trPr>
        <w:tc>
          <w:tcPr>
            <w:tcW w:type="dxa" w:w="1037"/>
          </w:tcPr>
          <w:p>
            <w:pPr>
              <w:spacing w:after="0"/>
              <w:jc w:val="left"/>
            </w:pPr>
            <w:r>
              <w:rPr>
                <w:sz w:val="16"/>
              </w:rPr>
              <w:t>2015-11-17</w:t>
            </w:r>
          </w:p>
        </w:tc>
        <w:tc>
          <w:tcPr>
            <w:tcW w:type="dxa" w:w="1095"/>
          </w:tcPr>
          <w:p>
            <w:pPr>
              <w:spacing w:after="0"/>
              <w:jc w:val="left"/>
            </w:pPr>
            <w:r>
              <w:rPr>
                <w:sz w:val="16"/>
              </w:rPr>
              <w:t>Flood</w:t>
            </w:r>
          </w:p>
        </w:tc>
        <w:tc>
          <w:tcPr>
            <w:tcW w:type="dxa" w:w="1065"/>
          </w:tcPr>
          <w:p>
            <w:pPr>
              <w:spacing w:after="0"/>
              <w:jc w:val="left"/>
            </w:pPr>
          </w:p>
        </w:tc>
        <w:tc>
          <w:tcPr>
            <w:tcW w:type="dxa" w:w="3236"/>
          </w:tcPr>
          <w:p>
            <w:pPr>
              <w:spacing w:after="0"/>
              <w:jc w:val="left"/>
            </w:pPr>
            <w:r>
              <w:rPr>
                <w:sz w:val="16"/>
              </w:rPr>
              <w:t>$10,000 property; $0 crops (2015 dollars)</w:t>
            </w:r>
          </w:p>
        </w:tc>
        <w:tc>
          <w:tcPr>
            <w:tcW w:type="dxa" w:w="937"/>
          </w:tcPr>
          <w:p>
            <w:pPr>
              <w:spacing w:after="0"/>
              <w:jc w:val="right"/>
            </w:pPr>
            <w:r>
              <w:rPr>
                <w:sz w:val="16"/>
              </w:rPr>
              <w:t>0, 0</w:t>
            </w:r>
          </w:p>
        </w:tc>
        <w:tc>
          <w:tcPr>
            <w:tcW w:type="dxa" w:w="2906"/>
          </w:tcPr>
          <w:p>
            <w:pPr>
              <w:spacing w:after="0"/>
              <w:jc w:val="left"/>
            </w:pPr>
            <w:r>
              <w:rPr>
                <w:sz w:val="16"/>
              </w:rPr>
              <w:t>PILLAR ROCK</w:t>
            </w:r>
          </w:p>
        </w:tc>
        <w:tc>
          <w:tcPr>
            <w:tcW w:type="dxa" w:w="697"/>
          </w:tcPr>
          <w:p>
            <w:pPr>
              <w:spacing w:after="0"/>
              <w:jc w:val="left"/>
            </w:pPr>
          </w:p>
        </w:tc>
        <w:tc>
          <w:tcPr>
            <w:tcW w:type="dxa" w:w="3138"/>
          </w:tcPr>
          <w:p>
            <w:pPr>
              <w:spacing w:after="0"/>
              <w:jc w:val="left"/>
            </w:pPr>
            <w:r>
              <w:rPr>
                <w:sz w:val="16"/>
              </w:rPr>
              <w:t>large reported damage</w:t>
            </w:r>
          </w:p>
        </w:tc>
      </w:tr>
      <w:tr>
        <w:trPr>
          <w:cantSplit/>
        </w:trPr>
        <w:tc>
          <w:tcPr>
            <w:tcW w:type="dxa" w:w="1037"/>
          </w:tcPr>
          <w:p>
            <w:pPr>
              <w:spacing w:after="0"/>
              <w:jc w:val="left"/>
            </w:pPr>
            <w:r>
              <w:rPr>
                <w:sz w:val="16"/>
              </w:rPr>
              <w:t>2008-12-20</w:t>
            </w:r>
          </w:p>
        </w:tc>
        <w:tc>
          <w:tcPr>
            <w:tcW w:type="dxa" w:w="1095"/>
          </w:tcPr>
          <w:p>
            <w:pPr>
              <w:spacing w:after="0"/>
              <w:jc w:val="left"/>
            </w:pPr>
            <w:r>
              <w:rPr>
                <w:sz w:val="16"/>
              </w:rPr>
              <w:t>Winter Storm</w:t>
            </w:r>
          </w:p>
        </w:tc>
        <w:tc>
          <w:tcPr>
            <w:tcW w:type="dxa" w:w="1065"/>
          </w:tcPr>
          <w:p>
            <w:pPr>
              <w:spacing w:after="0"/>
              <w:jc w:val="left"/>
            </w:pPr>
          </w:p>
        </w:tc>
        <w:tc>
          <w:tcPr>
            <w:tcW w:type="dxa" w:w="3236"/>
          </w:tcPr>
          <w:p>
            <w:pPr>
              <w:spacing w:after="0"/>
              <w:jc w:val="left"/>
            </w:pPr>
            <w:r>
              <w:rPr>
                <w:sz w:val="16"/>
              </w:rPr>
              <w:t>$686,000 property; $0 crops (zone total, 2008 dollars)</w:t>
            </w:r>
          </w:p>
        </w:tc>
        <w:tc>
          <w:tcPr>
            <w:tcW w:type="dxa" w:w="937"/>
          </w:tcPr>
          <w:p>
            <w:pPr>
              <w:spacing w:after="0"/>
              <w:jc w:val="right"/>
            </w:pPr>
            <w:r>
              <w:rPr>
                <w:sz w:val="16"/>
              </w:rPr>
              <w:t>0, 0</w:t>
            </w:r>
          </w:p>
        </w:tc>
        <w:tc>
          <w:tcPr>
            <w:tcW w:type="dxa" w:w="2906"/>
          </w:tcPr>
          <w:p>
            <w:pPr>
              <w:spacing w:after="0"/>
              <w:jc w:val="left"/>
            </w:pPr>
            <w:r>
              <w:rPr>
                <w:sz w:val="16"/>
              </w:rPr>
              <w:t>NWS zone WAZ022 (LOWER COLUMBIA), zone-level</w:t>
            </w:r>
          </w:p>
        </w:tc>
        <w:tc>
          <w:tcPr>
            <w:tcW w:type="dxa" w:w="697"/>
          </w:tcPr>
          <w:p>
            <w:pPr>
              <w:spacing w:after="0"/>
              <w:jc w:val="left"/>
            </w:pPr>
          </w:p>
        </w:tc>
        <w:tc>
          <w:tcPr>
            <w:tcW w:type="dxa" w:w="31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2007-12-03</w:t>
            </w:r>
          </w:p>
        </w:tc>
        <w:tc>
          <w:tcPr>
            <w:tcW w:type="dxa" w:w="1095"/>
          </w:tcPr>
          <w:p>
            <w:pPr>
              <w:spacing w:after="0"/>
              <w:jc w:val="left"/>
            </w:pPr>
            <w:r>
              <w:rPr>
                <w:sz w:val="16"/>
              </w:rPr>
              <w:t>Coastal Flood</w:t>
            </w:r>
          </w:p>
        </w:tc>
        <w:tc>
          <w:tcPr>
            <w:tcW w:type="dxa" w:w="1065"/>
          </w:tcPr>
          <w:p>
            <w:pPr>
              <w:spacing w:after="0"/>
              <w:jc w:val="left"/>
            </w:pPr>
          </w:p>
        </w:tc>
        <w:tc>
          <w:tcPr>
            <w:tcW w:type="dxa" w:w="3236"/>
          </w:tcPr>
          <w:p>
            <w:pPr>
              <w:spacing w:after="0"/>
              <w:jc w:val="left"/>
            </w:pPr>
            <w:r>
              <w:rPr>
                <w:sz w:val="16"/>
              </w:rPr>
              <w:t>$5,000,000 property; $0 crops (zone total, 2007 dollars)</w:t>
            </w:r>
          </w:p>
        </w:tc>
        <w:tc>
          <w:tcPr>
            <w:tcW w:type="dxa" w:w="937"/>
          </w:tcPr>
          <w:p>
            <w:pPr>
              <w:spacing w:after="0"/>
              <w:jc w:val="right"/>
            </w:pPr>
            <w:r>
              <w:rPr>
                <w:sz w:val="16"/>
              </w:rPr>
              <w:t>0, 0</w:t>
            </w:r>
          </w:p>
        </w:tc>
        <w:tc>
          <w:tcPr>
            <w:tcW w:type="dxa" w:w="2906"/>
          </w:tcPr>
          <w:p>
            <w:pPr>
              <w:spacing w:after="0"/>
              <w:jc w:val="left"/>
            </w:pPr>
            <w:r>
              <w:rPr>
                <w:sz w:val="16"/>
              </w:rPr>
              <w:t>NWS zone WAZ021 (SOUTH COAST), zone-level</w:t>
            </w:r>
          </w:p>
        </w:tc>
        <w:tc>
          <w:tcPr>
            <w:tcW w:type="dxa" w:w="697"/>
          </w:tcPr>
          <w:p>
            <w:pPr>
              <w:spacing w:after="0"/>
              <w:jc w:val="left"/>
            </w:pPr>
          </w:p>
        </w:tc>
        <w:tc>
          <w:tcPr>
            <w:tcW w:type="dxa" w:w="3138"/>
          </w:tcPr>
          <w:p>
            <w:pPr>
              <w:spacing w:after="0"/>
              <w:jc w:val="left"/>
            </w:pPr>
            <w:r>
              <w:rPr>
                <w:sz w:val="16"/>
              </w:rPr>
              <w:t>B1-c worst recorded: Coastal Flood, Storm Surge/Tide</w:t>
            </w:r>
          </w:p>
        </w:tc>
      </w:tr>
      <w:tr>
        <w:trPr>
          <w:cantSplit/>
        </w:trPr>
        <w:tc>
          <w:tcPr>
            <w:tcW w:type="dxa" w:w="1037"/>
          </w:tcPr>
          <w:p>
            <w:pPr>
              <w:spacing w:after="0"/>
              <w:jc w:val="left"/>
            </w:pPr>
            <w:r>
              <w:rPr>
                <w:sz w:val="16"/>
              </w:rPr>
              <w:t>2007-12-02</w:t>
            </w:r>
          </w:p>
        </w:tc>
        <w:tc>
          <w:tcPr>
            <w:tcW w:type="dxa" w:w="1095"/>
          </w:tcPr>
          <w:p>
            <w:pPr>
              <w:spacing w:after="0"/>
              <w:jc w:val="left"/>
            </w:pPr>
            <w:r>
              <w:rPr>
                <w:sz w:val="16"/>
              </w:rPr>
              <w:t>Flood</w:t>
            </w:r>
          </w:p>
        </w:tc>
        <w:tc>
          <w:tcPr>
            <w:tcW w:type="dxa" w:w="1065"/>
          </w:tcPr>
          <w:p>
            <w:pPr>
              <w:spacing w:after="0"/>
              <w:jc w:val="left"/>
            </w:pPr>
          </w:p>
        </w:tc>
        <w:tc>
          <w:tcPr>
            <w:tcW w:type="dxa" w:w="3236"/>
          </w:tcPr>
          <w:p>
            <w:pPr>
              <w:spacing w:after="0"/>
              <w:jc w:val="left"/>
            </w:pPr>
            <w:r>
              <w:rPr>
                <w:sz w:val="16"/>
              </w:rPr>
              <w:t>$420,000 property; $0 crops (2007 dollars)</w:t>
            </w:r>
          </w:p>
        </w:tc>
        <w:tc>
          <w:tcPr>
            <w:tcW w:type="dxa" w:w="937"/>
          </w:tcPr>
          <w:p>
            <w:pPr>
              <w:spacing w:after="0"/>
              <w:jc w:val="right"/>
            </w:pPr>
            <w:r>
              <w:rPr>
                <w:sz w:val="16"/>
              </w:rPr>
              <w:t>0, 0</w:t>
            </w:r>
          </w:p>
        </w:tc>
        <w:tc>
          <w:tcPr>
            <w:tcW w:type="dxa" w:w="2906"/>
          </w:tcPr>
          <w:p>
            <w:pPr>
              <w:spacing w:after="0"/>
              <w:jc w:val="left"/>
            </w:pPr>
            <w:r>
              <w:rPr>
                <w:sz w:val="16"/>
              </w:rPr>
              <w:t>ROSBURG to EDEN</w:t>
            </w:r>
          </w:p>
        </w:tc>
        <w:tc>
          <w:tcPr>
            <w:tcW w:type="dxa" w:w="697"/>
          </w:tcPr>
          <w:p>
            <w:pPr>
              <w:spacing w:after="0"/>
              <w:jc w:val="left"/>
            </w:pPr>
          </w:p>
        </w:tc>
        <w:tc>
          <w:tcPr>
            <w:tcW w:type="dxa" w:w="3138"/>
          </w:tcPr>
          <w:p>
            <w:pPr>
              <w:spacing w:after="0"/>
              <w:jc w:val="left"/>
            </w:pPr>
            <w:r>
              <w:rPr>
                <w:sz w:val="16"/>
              </w:rPr>
              <w:t>large reported damage</w:t>
            </w:r>
          </w:p>
        </w:tc>
      </w:tr>
      <w:tr>
        <w:trPr>
          <w:cantSplit/>
        </w:trPr>
        <w:tc>
          <w:tcPr>
            <w:tcW w:type="dxa" w:w="1037"/>
          </w:tcPr>
          <w:p>
            <w:pPr>
              <w:spacing w:after="0"/>
              <w:jc w:val="left"/>
            </w:pPr>
            <w:r>
              <w:rPr>
                <w:sz w:val="16"/>
              </w:rPr>
              <w:t>2007-12-02</w:t>
            </w:r>
          </w:p>
        </w:tc>
        <w:tc>
          <w:tcPr>
            <w:tcW w:type="dxa" w:w="1095"/>
          </w:tcPr>
          <w:p>
            <w:pPr>
              <w:spacing w:after="0"/>
              <w:jc w:val="left"/>
            </w:pPr>
            <w:r>
              <w:rPr>
                <w:sz w:val="16"/>
              </w:rPr>
              <w:t>High Wind</w:t>
            </w:r>
          </w:p>
        </w:tc>
        <w:tc>
          <w:tcPr>
            <w:tcW w:type="dxa" w:w="1065"/>
          </w:tcPr>
          <w:p>
            <w:pPr>
              <w:spacing w:after="0"/>
              <w:jc w:val="left"/>
            </w:pPr>
            <w:r>
              <w:rPr>
                <w:sz w:val="16"/>
              </w:rPr>
              <w:t>90 kt (104 mph) measured gust</w:t>
            </w:r>
          </w:p>
        </w:tc>
        <w:tc>
          <w:tcPr>
            <w:tcW w:type="dxa" w:w="3236"/>
          </w:tcPr>
          <w:p>
            <w:pPr>
              <w:spacing w:after="0"/>
              <w:jc w:val="left"/>
            </w:pPr>
            <w:r>
              <w:rPr>
                <w:sz w:val="16"/>
              </w:rPr>
              <w:t>$10,140,000 property; $0 crops (zone total, 2007 dollars)</w:t>
            </w:r>
          </w:p>
        </w:tc>
        <w:tc>
          <w:tcPr>
            <w:tcW w:type="dxa" w:w="937"/>
          </w:tcPr>
          <w:p>
            <w:pPr>
              <w:spacing w:after="0"/>
              <w:jc w:val="right"/>
            </w:pPr>
            <w:r>
              <w:rPr>
                <w:sz w:val="16"/>
              </w:rPr>
              <w:t>0, 0</w:t>
            </w:r>
          </w:p>
        </w:tc>
        <w:tc>
          <w:tcPr>
            <w:tcW w:type="dxa" w:w="2906"/>
          </w:tcPr>
          <w:p>
            <w:pPr>
              <w:spacing w:after="0"/>
              <w:jc w:val="left"/>
            </w:pPr>
            <w:r>
              <w:rPr>
                <w:sz w:val="16"/>
              </w:rPr>
              <w:t>NWS zone WAZ021 (SOUTH COAST), zone-level</w:t>
            </w:r>
          </w:p>
        </w:tc>
        <w:tc>
          <w:tcPr>
            <w:tcW w:type="dxa" w:w="697"/>
          </w:tcPr>
          <w:p>
            <w:pPr>
              <w:spacing w:after="0"/>
              <w:jc w:val="left"/>
            </w:pPr>
          </w:p>
        </w:tc>
        <w:tc>
          <w:tcPr>
            <w:tcW w:type="dxa" w:w="3138"/>
          </w:tcPr>
          <w:p>
            <w:pPr>
              <w:spacing w:after="0"/>
              <w:jc w:val="left"/>
            </w:pPr>
            <w:r>
              <w:rPr>
                <w:sz w:val="16"/>
              </w:rPr>
              <w:t>B1-c most damaging: High Wind and Strong Wind</w:t>
            </w:r>
          </w:p>
        </w:tc>
      </w:tr>
      <w:tr>
        <w:trPr>
          <w:cantSplit/>
        </w:trPr>
        <w:tc>
          <w:tcPr>
            <w:tcW w:type="dxa" w:w="1037"/>
          </w:tcPr>
          <w:p>
            <w:pPr>
              <w:spacing w:after="0"/>
              <w:jc w:val="left"/>
            </w:pPr>
            <w:r>
              <w:rPr>
                <w:sz w:val="16"/>
              </w:rPr>
              <w:t>2006-07-20</w:t>
            </w:r>
          </w:p>
        </w:tc>
        <w:tc>
          <w:tcPr>
            <w:tcW w:type="dxa" w:w="1095"/>
          </w:tcPr>
          <w:p>
            <w:pPr>
              <w:spacing w:after="0"/>
              <w:jc w:val="left"/>
            </w:pPr>
            <w:r>
              <w:rPr>
                <w:sz w:val="16"/>
              </w:rPr>
              <w:t>Heat</w:t>
            </w:r>
          </w:p>
        </w:tc>
        <w:tc>
          <w:tcPr>
            <w:tcW w:type="dxa" w:w="1065"/>
          </w:tcPr>
          <w:p>
            <w:pPr>
              <w:spacing w:after="0"/>
              <w:jc w:val="left"/>
            </w:pPr>
          </w:p>
        </w:tc>
        <w:tc>
          <w:tcPr>
            <w:tcW w:type="dxa" w:w="3236"/>
          </w:tcPr>
          <w:p>
            <w:pPr>
              <w:spacing w:after="0"/>
              <w:jc w:val="left"/>
            </w:pPr>
            <w:r>
              <w:rPr>
                <w:sz w:val="16"/>
              </w:rPr>
              <w:t>damage not reported</w:t>
            </w:r>
          </w:p>
        </w:tc>
        <w:tc>
          <w:tcPr>
            <w:tcW w:type="dxa" w:w="937"/>
          </w:tcPr>
          <w:p>
            <w:pPr>
              <w:spacing w:after="0"/>
              <w:jc w:val="right"/>
            </w:pPr>
            <w:r>
              <w:rPr>
                <w:sz w:val="16"/>
              </w:rPr>
              <w:t>0, 0</w:t>
            </w:r>
          </w:p>
        </w:tc>
        <w:tc>
          <w:tcPr>
            <w:tcW w:type="dxa" w:w="2906"/>
          </w:tcPr>
          <w:p>
            <w:pPr>
              <w:spacing w:after="0"/>
              <w:jc w:val="left"/>
            </w:pPr>
            <w:r>
              <w:rPr>
                <w:sz w:val="16"/>
              </w:rPr>
              <w:t>Storm Events area E PACIFIC/W LEWIS/WAHKIAKUM (legacy zone code WAZ020), zone-level</w:t>
            </w:r>
          </w:p>
        </w:tc>
        <w:tc>
          <w:tcPr>
            <w:tcW w:type="dxa" w:w="697"/>
          </w:tcPr>
          <w:p>
            <w:pPr>
              <w:spacing w:after="0"/>
              <w:jc w:val="left"/>
            </w:pPr>
          </w:p>
        </w:tc>
        <w:tc>
          <w:tcPr>
            <w:tcW w:type="dxa" w:w="3138"/>
          </w:tcPr>
          <w:p>
            <w:pPr>
              <w:spacing w:after="0"/>
              <w:jc w:val="left"/>
            </w:pPr>
            <w:r>
              <w:rPr>
                <w:sz w:val="16"/>
              </w:rPr>
              <w:t>B1-c worst recorded: Excessive Heat, Heat</w:t>
            </w:r>
          </w:p>
        </w:tc>
      </w:tr>
      <w:tr>
        <w:trPr>
          <w:cantSplit/>
        </w:trPr>
        <w:tc>
          <w:tcPr>
            <w:tcW w:type="dxa" w:w="1037"/>
          </w:tcPr>
          <w:p>
            <w:pPr>
              <w:spacing w:after="0"/>
              <w:jc w:val="left"/>
            </w:pPr>
            <w:r>
              <w:rPr>
                <w:sz w:val="16"/>
              </w:rPr>
              <w:t>2000-01-16</w:t>
            </w:r>
          </w:p>
        </w:tc>
        <w:tc>
          <w:tcPr>
            <w:tcW w:type="dxa" w:w="1095"/>
          </w:tcPr>
          <w:p>
            <w:pPr>
              <w:spacing w:after="0"/>
              <w:jc w:val="left"/>
            </w:pPr>
            <w:r>
              <w:rPr>
                <w:sz w:val="16"/>
              </w:rPr>
              <w:t>High Wind</w:t>
            </w:r>
          </w:p>
        </w:tc>
        <w:tc>
          <w:tcPr>
            <w:tcW w:type="dxa" w:w="1065"/>
          </w:tcPr>
          <w:p>
            <w:pPr>
              <w:spacing w:after="0"/>
              <w:jc w:val="left"/>
            </w:pPr>
            <w:r>
              <w:rPr>
                <w:sz w:val="16"/>
              </w:rPr>
              <w:t>95 kt (109 mph) measured</w:t>
            </w:r>
          </w:p>
        </w:tc>
        <w:tc>
          <w:tcPr>
            <w:tcW w:type="dxa" w:w="3236"/>
          </w:tcPr>
          <w:p>
            <w:pPr>
              <w:spacing w:after="0"/>
              <w:jc w:val="left"/>
            </w:pPr>
            <w:r>
              <w:rPr>
                <w:sz w:val="16"/>
              </w:rPr>
              <w:t>damage not reported</w:t>
            </w:r>
          </w:p>
        </w:tc>
        <w:tc>
          <w:tcPr>
            <w:tcW w:type="dxa" w:w="937"/>
          </w:tcPr>
          <w:p>
            <w:pPr>
              <w:spacing w:after="0"/>
              <w:jc w:val="right"/>
            </w:pPr>
            <w:r>
              <w:rPr>
                <w:sz w:val="16"/>
              </w:rPr>
              <w:t>0, 0</w:t>
            </w:r>
          </w:p>
        </w:tc>
        <w:tc>
          <w:tcPr>
            <w:tcW w:type="dxa" w:w="2906"/>
          </w:tcPr>
          <w:p>
            <w:pPr>
              <w:spacing w:after="0"/>
              <w:jc w:val="left"/>
            </w:pPr>
            <w:r>
              <w:rPr>
                <w:sz w:val="16"/>
              </w:rPr>
              <w:t>NWS zone WAZ021 (SOUTH COAST), zone-level</w:t>
            </w:r>
          </w:p>
        </w:tc>
        <w:tc>
          <w:tcPr>
            <w:tcW w:type="dxa" w:w="697"/>
          </w:tcPr>
          <w:p>
            <w:pPr>
              <w:spacing w:after="0"/>
              <w:jc w:val="left"/>
            </w:pPr>
          </w:p>
        </w:tc>
        <w:tc>
          <w:tcPr>
            <w:tcW w:type="dxa" w:w="3138"/>
          </w:tcPr>
          <w:p>
            <w:pPr>
              <w:spacing w:after="0"/>
              <w:jc w:val="left"/>
            </w:pPr>
            <w:r>
              <w:rPr>
                <w:sz w:val="16"/>
              </w:rPr>
              <w:t>B1-c worst recorded: High Wind and Strong Wind</w:t>
            </w:r>
          </w:p>
        </w:tc>
      </w:tr>
      <w:tr>
        <w:trPr>
          <w:cantSplit/>
        </w:trPr>
        <w:tc>
          <w:tcPr>
            <w:tcW w:type="dxa" w:w="1037"/>
          </w:tcPr>
          <w:p>
            <w:pPr>
              <w:spacing w:after="0"/>
              <w:jc w:val="left"/>
            </w:pPr>
            <w:r>
              <w:rPr>
                <w:sz w:val="16"/>
              </w:rPr>
              <w:t>1998-12-27</w:t>
            </w:r>
          </w:p>
        </w:tc>
        <w:tc>
          <w:tcPr>
            <w:tcW w:type="dxa" w:w="1095"/>
          </w:tcPr>
          <w:p>
            <w:pPr>
              <w:spacing w:after="0"/>
              <w:jc w:val="left"/>
            </w:pPr>
            <w:r>
              <w:rPr>
                <w:sz w:val="16"/>
              </w:rPr>
              <w:t>Flood</w:t>
            </w:r>
          </w:p>
        </w:tc>
        <w:tc>
          <w:tcPr>
            <w:tcW w:type="dxa" w:w="1065"/>
          </w:tcPr>
          <w:p>
            <w:pPr>
              <w:spacing w:after="0"/>
              <w:jc w:val="left"/>
            </w:pPr>
          </w:p>
        </w:tc>
        <w:tc>
          <w:tcPr>
            <w:tcW w:type="dxa" w:w="3236"/>
          </w:tcPr>
          <w:p>
            <w:pPr>
              <w:spacing w:after="0"/>
              <w:jc w:val="left"/>
            </w:pPr>
            <w:r>
              <w:rPr>
                <w:sz w:val="16"/>
              </w:rPr>
              <w:t>$500,000 property; crops not reported (zone total, 1998 dollars)</w:t>
            </w:r>
          </w:p>
        </w:tc>
        <w:tc>
          <w:tcPr>
            <w:tcW w:type="dxa" w:w="937"/>
          </w:tcPr>
          <w:p>
            <w:pPr>
              <w:spacing w:after="0"/>
              <w:jc w:val="right"/>
            </w:pPr>
            <w:r>
              <w:rPr>
                <w:sz w:val="16"/>
              </w:rPr>
              <w:t>0, 0</w:t>
            </w:r>
          </w:p>
        </w:tc>
        <w:tc>
          <w:tcPr>
            <w:tcW w:type="dxa" w:w="2906"/>
          </w:tcPr>
          <w:p>
            <w:pPr>
              <w:spacing w:after="0"/>
              <w:jc w:val="left"/>
            </w:pPr>
            <w:r>
              <w:rPr>
                <w:sz w:val="16"/>
              </w:rPr>
              <w:t>Storm Events area E PACIFIC/W LEWIS/WAHKIAKUM (legacy zone code WAZ020), zone-level</w:t>
            </w:r>
          </w:p>
        </w:tc>
        <w:tc>
          <w:tcPr>
            <w:tcW w:type="dxa" w:w="697"/>
          </w:tcPr>
          <w:p>
            <w:pPr>
              <w:spacing w:after="0"/>
              <w:jc w:val="left"/>
            </w:pPr>
          </w:p>
        </w:tc>
        <w:tc>
          <w:tcPr>
            <w:tcW w:type="dxa" w:w="31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1998-12-18</w:t>
            </w:r>
          </w:p>
        </w:tc>
        <w:tc>
          <w:tcPr>
            <w:tcW w:type="dxa" w:w="1095"/>
          </w:tcPr>
          <w:p>
            <w:pPr>
              <w:spacing w:after="0"/>
              <w:jc w:val="left"/>
            </w:pPr>
            <w:r>
              <w:rPr>
                <w:sz w:val="16"/>
              </w:rPr>
              <w:t>Cold/Wind Chill</w:t>
            </w:r>
          </w:p>
        </w:tc>
        <w:tc>
          <w:tcPr>
            <w:tcW w:type="dxa" w:w="1065"/>
          </w:tcPr>
          <w:p>
            <w:pPr>
              <w:spacing w:after="0"/>
              <w:jc w:val="left"/>
            </w:pPr>
          </w:p>
        </w:tc>
        <w:tc>
          <w:tcPr>
            <w:tcW w:type="dxa" w:w="3236"/>
          </w:tcPr>
          <w:p>
            <w:pPr>
              <w:spacing w:after="0"/>
              <w:jc w:val="left"/>
            </w:pPr>
            <w:r>
              <w:rPr>
                <w:sz w:val="16"/>
              </w:rPr>
              <w:t>damage not reported</w:t>
            </w:r>
          </w:p>
        </w:tc>
        <w:tc>
          <w:tcPr>
            <w:tcW w:type="dxa" w:w="937"/>
          </w:tcPr>
          <w:p>
            <w:pPr>
              <w:spacing w:after="0"/>
              <w:jc w:val="right"/>
            </w:pPr>
            <w:r>
              <w:rPr>
                <w:sz w:val="16"/>
              </w:rPr>
              <w:t>0, 0</w:t>
            </w:r>
          </w:p>
        </w:tc>
        <w:tc>
          <w:tcPr>
            <w:tcW w:type="dxa" w:w="2906"/>
          </w:tcPr>
          <w:p>
            <w:pPr>
              <w:spacing w:after="0"/>
              <w:jc w:val="left"/>
            </w:pPr>
            <w:r>
              <w:rPr>
                <w:sz w:val="16"/>
              </w:rPr>
              <w:t>NWS zone WAZ021 (SOUTH COAST), zone-level</w:t>
            </w:r>
          </w:p>
        </w:tc>
        <w:tc>
          <w:tcPr>
            <w:tcW w:type="dxa" w:w="697"/>
          </w:tcPr>
          <w:p>
            <w:pPr>
              <w:spacing w:after="0"/>
              <w:jc w:val="left"/>
            </w:pPr>
          </w:p>
        </w:tc>
        <w:tc>
          <w:tcPr>
            <w:tcW w:type="dxa" w:w="3138"/>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591"/>
        <w:gridCol w:w="1037"/>
        <w:gridCol w:w="2016"/>
        <w:gridCol w:w="1530"/>
        <w:gridCol w:w="1606"/>
        <w:gridCol w:w="1037"/>
        <w:gridCol w:w="1529"/>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591"/>
          </w:tcPr>
          <w:p>
            <w:pPr>
              <w:spacing w:after="0"/>
              <w:jc w:val="left"/>
            </w:pPr>
            <w:r>
              <w:rPr>
                <w:sz w:val="16"/>
              </w:rPr>
              <w:t>about 1 in 100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0</w:t>
            </w:r>
          </w:p>
        </w:tc>
        <w:tc>
          <w:tcPr>
            <w:tcW w:type="dxa" w:w="1606"/>
          </w:tcPr>
          <w:p>
            <w:pPr>
              <w:spacing w:after="0"/>
              <w:jc w:val="left"/>
            </w:pPr>
            <w:r>
              <w:rPr>
                <w:sz w:val="16"/>
              </w:rPr>
              <w:t>1994 to 2023 (30 years)</w:t>
            </w:r>
          </w:p>
        </w:tc>
        <w:tc>
          <w:tcPr>
            <w:tcW w:type="dxa" w:w="1037"/>
          </w:tcPr>
          <w:p>
            <w:pPr>
              <w:spacing w:after="0"/>
              <w:jc w:val="left"/>
            </w:pPr>
            <w:r>
              <w:rPr>
                <w:sz w:val="16"/>
              </w:rPr>
              <w:t>see B1-f</w:t>
            </w:r>
          </w:p>
        </w:tc>
        <w:tc>
          <w:tcPr>
            <w:tcW w:type="dxa" w:w="152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4.36</w:t>
            </w:r>
          </w:p>
        </w:tc>
        <w:tc>
          <w:tcPr>
            <w:tcW w:type="dxa" w:w="1473"/>
          </w:tcPr>
          <w:p>
            <w:pPr>
              <w:spacing w:after="0"/>
              <w:jc w:val="left"/>
            </w:pPr>
            <w:r>
              <w:rPr>
                <w:sz w:val="16"/>
              </w:rPr>
              <w:t>events per year at a location (modeled)</w:t>
            </w:r>
          </w:p>
        </w:tc>
        <w:tc>
          <w:tcPr>
            <w:tcW w:type="dxa" w:w="1591"/>
          </w:tcPr>
          <w:p>
            <w:pPr>
              <w:spacing w:after="0"/>
              <w:jc w:val="left"/>
            </w:pPr>
            <w:r>
              <w:rPr>
                <w:sz w:val="16"/>
              </w:rPr>
              <w:t>about 4.4 per year at a given location in the county</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0.0524</w:t>
            </w:r>
          </w:p>
        </w:tc>
        <w:tc>
          <w:tcPr>
            <w:tcW w:type="dxa" w:w="1473"/>
          </w:tcPr>
          <w:p>
            <w:pPr>
              <w:spacing w:after="0"/>
              <w:jc w:val="left"/>
            </w:pPr>
            <w:r>
              <w:rPr>
                <w:sz w:val="16"/>
              </w:rPr>
              <w:t>event-days per year</w:t>
            </w:r>
          </w:p>
        </w:tc>
        <w:tc>
          <w:tcPr>
            <w:tcW w:type="dxa" w:w="1591"/>
          </w:tcPr>
          <w:p>
            <w:pPr>
              <w:spacing w:after="0"/>
              <w:jc w:val="left"/>
            </w:pPr>
            <w:r>
              <w:rPr>
                <w:sz w:val="16"/>
              </w:rPr>
              <w:t>about 0.0524 days per year</w:t>
            </w:r>
          </w:p>
        </w:tc>
        <w:tc>
          <w:tcPr>
            <w:tcW w:type="dxa" w:w="1037"/>
          </w:tcPr>
          <w:p>
            <w:pPr>
              <w:spacing w:after="0"/>
              <w:jc w:val="left"/>
            </w:pPr>
            <w:r>
              <w:rPr>
                <w:sz w:val="16"/>
              </w:rPr>
              <w:t>Possible</w:t>
            </w:r>
          </w:p>
        </w:tc>
        <w:tc>
          <w:tcPr>
            <w:tcW w:type="dxa" w:w="2016"/>
          </w:tcPr>
          <w:p>
            <w:pPr>
              <w:spacing w:after="0"/>
              <w:jc w:val="left"/>
            </w:pPr>
            <w:r>
              <w:rPr>
                <w:sz w:val="16"/>
              </w:rPr>
              <w:t>Storm Events event-days in 2 of 30 years, 1996 to 2025 (6.67%)</w:t>
            </w:r>
          </w:p>
        </w:tc>
        <w:tc>
          <w:tcPr>
            <w:tcW w:type="dxa" w:w="1530"/>
          </w:tcPr>
          <w:p>
            <w:pPr>
              <w:spacing w:after="0"/>
              <w:jc w:val="right"/>
            </w:pPr>
            <w:r>
              <w:rPr>
                <w:sz w:val="16"/>
              </w:rPr>
              <w:t>0.925</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0</w:t>
            </w:r>
          </w:p>
        </w:tc>
        <w:tc>
          <w:tcPr>
            <w:tcW w:type="dxa" w:w="1473"/>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0</w:t>
            </w:r>
          </w:p>
        </w:tc>
        <w:tc>
          <w:tcPr>
            <w:tcW w:type="dxa" w:w="16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0.0187</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1.87%</w:t>
            </w:r>
          </w:p>
        </w:tc>
        <w:tc>
          <w:tcPr>
            <w:tcW w:type="dxa" w:w="1037"/>
          </w:tcPr>
          <w:p>
            <w:pPr>
              <w:spacing w:after="0"/>
              <w:jc w:val="left"/>
            </w:pPr>
          </w:p>
        </w:tc>
        <w:tc>
          <w:tcPr>
            <w:tcW w:type="dxa" w:w="2016"/>
          </w:tcPr>
          <w:p>
            <w:pPr>
              <w:spacing w:after="0"/>
              <w:jc w:val="left"/>
            </w:pP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0.0264</w:t>
            </w:r>
          </w:p>
        </w:tc>
        <w:tc>
          <w:tcPr>
            <w:tcW w:type="dxa" w:w="1473"/>
          </w:tcPr>
          <w:p>
            <w:pPr>
              <w:spacing w:after="0"/>
              <w:jc w:val="left"/>
            </w:pPr>
            <w:r>
              <w:rPr>
                <w:sz w:val="16"/>
              </w:rPr>
              <w:t>events per year</w:t>
            </w:r>
          </w:p>
        </w:tc>
        <w:tc>
          <w:tcPr>
            <w:tcW w:type="dxa" w:w="1591"/>
          </w:tcPr>
          <w:p>
            <w:pPr>
              <w:spacing w:after="0"/>
              <w:jc w:val="left"/>
            </w:pPr>
            <w:r>
              <w:rPr>
                <w:sz w:val="16"/>
              </w:rPr>
              <w:t>about 1 in 38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1.1 (modeled)</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3.07</w:t>
            </w:r>
          </w:p>
        </w:tc>
        <w:tc>
          <w:tcPr>
            <w:tcW w:type="dxa" w:w="1473"/>
          </w:tcPr>
          <w:p>
            <w:pPr>
              <w:spacing w:after="0"/>
              <w:jc w:val="left"/>
            </w:pPr>
            <w:r>
              <w:rPr>
                <w:sz w:val="16"/>
              </w:rPr>
              <w:t>event-days per year</w:t>
            </w:r>
          </w:p>
        </w:tc>
        <w:tc>
          <w:tcPr>
            <w:tcW w:type="dxa" w:w="1591"/>
          </w:tcPr>
          <w:p>
            <w:pPr>
              <w:spacing w:after="0"/>
              <w:jc w:val="left"/>
            </w:pPr>
            <w:r>
              <w:rPr>
                <w:sz w:val="16"/>
              </w:rPr>
              <w:t>about 3.07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4 of 30 years, 1996 to 2025 (13.3%)</w:t>
            </w:r>
          </w:p>
        </w:tc>
        <w:tc>
          <w:tcPr>
            <w:tcW w:type="dxa" w:w="1530"/>
          </w:tcPr>
          <w:p>
            <w:pPr>
              <w:spacing w:after="0"/>
              <w:jc w:val="right"/>
            </w:pPr>
            <w:r>
              <w:rPr>
                <w:sz w:val="16"/>
              </w:rPr>
              <w:t>48.3</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0.841</w:t>
            </w:r>
          </w:p>
        </w:tc>
        <w:tc>
          <w:tcPr>
            <w:tcW w:type="dxa" w:w="1473"/>
          </w:tcPr>
          <w:p>
            <w:pPr>
              <w:spacing w:after="0"/>
              <w:jc w:val="left"/>
            </w:pPr>
            <w:r>
              <w:rPr>
                <w:sz w:val="16"/>
              </w:rPr>
              <w:t>event-days per year</w:t>
            </w:r>
          </w:p>
        </w:tc>
        <w:tc>
          <w:tcPr>
            <w:tcW w:type="dxa" w:w="1591"/>
          </w:tcPr>
          <w:p>
            <w:pPr>
              <w:spacing w:after="0"/>
              <w:jc w:val="left"/>
            </w:pPr>
            <w:r>
              <w:rPr>
                <w:sz w:val="16"/>
              </w:rPr>
              <w:t>about 0.841 days per year</w:t>
            </w:r>
          </w:p>
        </w:tc>
        <w:tc>
          <w:tcPr>
            <w:tcW w:type="dxa" w:w="1037"/>
          </w:tcPr>
          <w:p>
            <w:pPr>
              <w:spacing w:after="0"/>
              <w:jc w:val="left"/>
            </w:pPr>
            <w:r>
              <w:rPr>
                <w:sz w:val="16"/>
              </w:rPr>
              <w:t>Possible</w:t>
            </w:r>
          </w:p>
        </w:tc>
        <w:tc>
          <w:tcPr>
            <w:tcW w:type="dxa" w:w="2016"/>
          </w:tcPr>
          <w:p>
            <w:pPr>
              <w:spacing w:after="0"/>
              <w:jc w:val="left"/>
            </w:pPr>
            <w:r>
              <w:rPr>
                <w:sz w:val="16"/>
              </w:rPr>
              <w:t>Storm Events event-days in 1 of 30 years, 1996 to 2025 (3.33%)</w:t>
            </w:r>
          </w:p>
        </w:tc>
        <w:tc>
          <w:tcPr>
            <w:tcW w:type="dxa" w:w="1530"/>
          </w:tcPr>
          <w:p>
            <w:pPr>
              <w:spacing w:after="0"/>
              <w:jc w:val="right"/>
            </w:pPr>
            <w:r>
              <w:rPr>
                <w:sz w:val="16"/>
              </w:rPr>
              <w:t>56</w:t>
            </w:r>
          </w:p>
        </w:tc>
        <w:tc>
          <w:tcPr>
            <w:tcW w:type="dxa" w:w="1606"/>
          </w:tcPr>
          <w:p>
            <w:pPr>
              <w:spacing w:after="0"/>
              <w:jc w:val="left"/>
            </w:pPr>
            <w:r>
              <w:rPr>
                <w:sz w:val="16"/>
              </w:rPr>
              <w:t>1946-12-31 to 2014-02-12 (67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1.36</w:t>
            </w:r>
          </w:p>
        </w:tc>
        <w:tc>
          <w:tcPr>
            <w:tcW w:type="dxa" w:w="1473"/>
          </w:tcPr>
          <w:p>
            <w:pPr>
              <w:spacing w:after="0"/>
              <w:jc w:val="left"/>
            </w:pPr>
            <w:r>
              <w:rPr>
                <w:sz w:val="16"/>
              </w:rPr>
              <w:t>event-days per year</w:t>
            </w:r>
          </w:p>
        </w:tc>
        <w:tc>
          <w:tcPr>
            <w:tcW w:type="dxa" w:w="1591"/>
          </w:tcPr>
          <w:p>
            <w:pPr>
              <w:spacing w:after="0"/>
              <w:jc w:val="left"/>
            </w:pPr>
            <w:r>
              <w:rPr>
                <w:sz w:val="16"/>
              </w:rPr>
              <w:t>about 1.36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24 of 30 years, 1996 to 2025 (80%)</w:t>
            </w:r>
          </w:p>
        </w:tc>
        <w:tc>
          <w:tcPr>
            <w:tcW w:type="dxa" w:w="1530"/>
          </w:tcPr>
          <w:p>
            <w:pPr>
              <w:spacing w:after="0"/>
              <w:jc w:val="right"/>
            </w:pPr>
            <w:r>
              <w:rPr>
                <w:sz w:val="16"/>
              </w:rPr>
              <w:t>38</w:t>
            </w:r>
          </w:p>
        </w:tc>
        <w:tc>
          <w:tcPr>
            <w:tcW w:type="dxa" w:w="1606"/>
          </w:tcPr>
          <w:p>
            <w:pPr>
              <w:spacing w:after="0"/>
              <w:jc w:val="left"/>
            </w:pPr>
            <w:r>
              <w:rPr>
                <w:sz w:val="16"/>
              </w:rPr>
              <w:t>1996 to 2023 (28 years)</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1.8</w:t>
            </w:r>
          </w:p>
        </w:tc>
        <w:tc>
          <w:tcPr>
            <w:tcW w:type="dxa" w:w="1473"/>
          </w:tcPr>
          <w:p>
            <w:pPr>
              <w:spacing w:after="0"/>
              <w:jc w:val="left"/>
            </w:pPr>
            <w:r>
              <w:rPr>
                <w:sz w:val="16"/>
              </w:rPr>
              <w:t>events per year (modeled)</w:t>
            </w:r>
          </w:p>
        </w:tc>
        <w:tc>
          <w:tcPr>
            <w:tcW w:type="dxa" w:w="1591"/>
          </w:tcPr>
          <w:p>
            <w:pPr>
              <w:spacing w:after="0"/>
              <w:jc w:val="left"/>
            </w:pPr>
            <w:r>
              <w:rPr>
                <w:sz w:val="16"/>
              </w:rPr>
              <w:t>about 1.8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5.16</w:t>
            </w:r>
          </w:p>
        </w:tc>
        <w:tc>
          <w:tcPr>
            <w:tcW w:type="dxa" w:w="1473"/>
          </w:tcPr>
          <w:p>
            <w:pPr>
              <w:spacing w:after="0"/>
              <w:jc w:val="left"/>
            </w:pPr>
            <w:r>
              <w:rPr>
                <w:sz w:val="16"/>
              </w:rPr>
              <w:t>days per year with a strike</w:t>
            </w:r>
          </w:p>
        </w:tc>
        <w:tc>
          <w:tcPr>
            <w:tcW w:type="dxa" w:w="1591"/>
          </w:tcPr>
          <w:p>
            <w:pPr>
              <w:spacing w:after="0"/>
              <w:jc w:val="left"/>
            </w:pPr>
            <w:r>
              <w:rPr>
                <w:sz w:val="16"/>
              </w:rPr>
              <w:t>about 5.16 days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1995 to 2023 (29 years; CONUS)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0.029</w:t>
            </w:r>
          </w:p>
        </w:tc>
        <w:tc>
          <w:tcPr>
            <w:tcW w:type="dxa" w:w="1473"/>
          </w:tcPr>
          <w:p>
            <w:pPr>
              <w:spacing w:after="0"/>
              <w:jc w:val="left"/>
            </w:pPr>
            <w:r>
              <w:rPr>
                <w:sz w:val="16"/>
              </w:rPr>
              <w:t>events per year</w:t>
            </w:r>
          </w:p>
        </w:tc>
        <w:tc>
          <w:tcPr>
            <w:tcW w:type="dxa" w:w="1591"/>
          </w:tcPr>
          <w:p>
            <w:pPr>
              <w:spacing w:after="0"/>
              <w:jc w:val="left"/>
            </w:pPr>
            <w:r>
              <w:rPr>
                <w:sz w:val="16"/>
              </w:rPr>
              <w:t>about 1 in 34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2</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0.0198</w:t>
            </w:r>
          </w:p>
        </w:tc>
        <w:tc>
          <w:tcPr>
            <w:tcW w:type="dxa" w:w="1473"/>
          </w:tcPr>
          <w:p>
            <w:pPr>
              <w:spacing w:after="0"/>
              <w:jc w:val="left"/>
            </w:pPr>
            <w:r>
              <w:rPr>
                <w:sz w:val="16"/>
              </w:rPr>
              <w:t>events per year</w:t>
            </w:r>
          </w:p>
        </w:tc>
        <w:tc>
          <w:tcPr>
            <w:tcW w:type="dxa" w:w="1591"/>
          </w:tcPr>
          <w:p>
            <w:pPr>
              <w:spacing w:after="0"/>
              <w:jc w:val="left"/>
            </w:pPr>
            <w:r>
              <w:rPr>
                <w:sz w:val="16"/>
              </w:rPr>
              <w:t>about 1 in 50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r>
              <w:rPr>
                <w:sz w:val="16"/>
              </w:rPr>
              <w:t>0.127</w:t>
            </w:r>
          </w:p>
        </w:tc>
        <w:tc>
          <w:tcPr>
            <w:tcW w:type="dxa" w:w="1473"/>
          </w:tcPr>
          <w:p>
            <w:pPr>
              <w:spacing w:after="0"/>
              <w:jc w:val="left"/>
            </w:pPr>
            <w:r>
              <w:rPr>
                <w:sz w:val="16"/>
              </w:rPr>
              <w:t>annual probability at the most exposed location (used in place of a county value)</w:t>
            </w:r>
          </w:p>
        </w:tc>
        <w:tc>
          <w:tcPr>
            <w:tcW w:type="dxa" w:w="1591"/>
          </w:tcPr>
          <w:p>
            <w:pPr>
              <w:spacing w:after="0"/>
              <w:jc w:val="left"/>
            </w:pPr>
            <w:r>
              <w:rPr>
                <w:sz w:val="16"/>
              </w:rPr>
              <w:t>chance at the county's most exposed location in a year: 12.7%</w:t>
            </w:r>
          </w:p>
        </w:tc>
        <w:tc>
          <w:tcPr>
            <w:tcW w:type="dxa" w:w="1037"/>
          </w:tcPr>
          <w:p>
            <w:pPr>
              <w:spacing w:after="0"/>
              <w:jc w:val="left"/>
            </w:pPr>
            <w:r>
              <w:rPr>
                <w:sz w:val="16"/>
              </w:rPr>
              <w:t>Possible</w:t>
            </w:r>
          </w:p>
        </w:tc>
        <w:tc>
          <w:tcPr>
            <w:tcW w:type="dxa" w:w="2016"/>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Volcanic Activity</w:t>
            </w:r>
          </w:p>
        </w:tc>
        <w:tc>
          <w:tcPr>
            <w:tcW w:type="dxa" w:w="1257"/>
          </w:tcPr>
          <w:p>
            <w:pPr>
              <w:spacing w:after="0"/>
              <w:jc w:val="right"/>
            </w:pPr>
            <w:r>
              <w:rPr>
                <w:sz w:val="16"/>
              </w:rPr>
              <w:t>0.0102</w:t>
            </w:r>
          </w:p>
        </w:tc>
        <w:tc>
          <w:tcPr>
            <w:tcW w:type="dxa" w:w="1473"/>
          </w:tcPr>
          <w:p>
            <w:pPr>
              <w:spacing w:after="0"/>
              <w:jc w:val="left"/>
            </w:pPr>
            <w:r>
              <w:rPr>
                <w:sz w:val="16"/>
              </w:rPr>
              <w:t>annual probability</w:t>
            </w:r>
          </w:p>
        </w:tc>
        <w:tc>
          <w:tcPr>
            <w:tcW w:type="dxa" w:w="1591"/>
          </w:tcPr>
          <w:p>
            <w:pPr>
              <w:spacing w:after="0"/>
              <w:jc w:val="left"/>
            </w:pPr>
            <w:r>
              <w:rPr>
                <w:sz w:val="16"/>
              </w:rPr>
              <w:t>about 1 in 98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0.0000212</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0.00212%</w:t>
            </w:r>
          </w:p>
        </w:tc>
        <w:tc>
          <w:tcPr>
            <w:tcW w:type="dxa" w:w="1037"/>
          </w:tcPr>
          <w:p>
            <w:pPr>
              <w:spacing w:after="0"/>
              <w:jc w:val="left"/>
            </w:pPr>
          </w:p>
        </w:tc>
        <w:tc>
          <w:tcPr>
            <w:tcW w:type="dxa" w:w="201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8.11</w:t>
            </w:r>
          </w:p>
        </w:tc>
        <w:tc>
          <w:tcPr>
            <w:tcW w:type="dxa" w:w="1473"/>
          </w:tcPr>
          <w:p>
            <w:pPr>
              <w:spacing w:after="0"/>
              <w:jc w:val="left"/>
            </w:pPr>
            <w:r>
              <w:rPr>
                <w:sz w:val="16"/>
              </w:rPr>
              <w:t>event-days per year</w:t>
            </w:r>
          </w:p>
        </w:tc>
        <w:tc>
          <w:tcPr>
            <w:tcW w:type="dxa" w:w="1591"/>
          </w:tcPr>
          <w:p>
            <w:pPr>
              <w:spacing w:after="0"/>
              <w:jc w:val="left"/>
            </w:pPr>
            <w:r>
              <w:rPr>
                <w:sz w:val="16"/>
              </w:rPr>
              <w:t>about 8.11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20 of 30 years, 1996 to 2025 (66.7%)</w:t>
            </w:r>
          </w:p>
        </w:tc>
        <w:tc>
          <w:tcPr>
            <w:tcW w:type="dxa" w:w="1530"/>
          </w:tcPr>
          <w:p>
            <w:pPr>
              <w:spacing w:after="0"/>
              <w:jc w:val="right"/>
            </w:pPr>
            <w:r>
              <w:rPr>
                <w:sz w:val="16"/>
              </w:rPr>
              <w:t>142</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2.8</w:t>
            </w:r>
          </w:p>
        </w:tc>
        <w:tc>
          <w:tcPr>
            <w:tcW w:type="dxa" w:w="6434"/>
          </w:tcPr>
          <w:p>
            <w:pPr>
              <w:spacing w:after="0"/>
              <w:jc w:val="left"/>
            </w:pPr>
            <w:r>
              <w:rPr>
                <w:sz w:val="16"/>
              </w:rPr>
              <w:t>Very Low</w:t>
            </w:r>
          </w:p>
        </w:tc>
      </w:tr>
      <w:tr>
        <w:trPr>
          <w:cantSplit/>
        </w:trPr>
        <w:tc>
          <w:tcPr>
            <w:tcW w:type="dxa" w:w="4497"/>
          </w:tcPr>
          <w:p>
            <w:pPr>
              <w:spacing w:after="0"/>
              <w:jc w:val="left"/>
            </w:pPr>
            <w:r>
              <w:rPr>
                <w:sz w:val="16"/>
              </w:rPr>
              <w:t>Coastal Flooding</w:t>
            </w:r>
          </w:p>
        </w:tc>
        <w:tc>
          <w:tcPr>
            <w:tcW w:type="dxa" w:w="3181"/>
          </w:tcPr>
          <w:p>
            <w:pPr>
              <w:spacing w:after="0"/>
              <w:jc w:val="right"/>
            </w:pPr>
            <w:r>
              <w:rPr>
                <w:sz w:val="16"/>
              </w:rPr>
              <w:t>99.6</w:t>
            </w:r>
          </w:p>
        </w:tc>
        <w:tc>
          <w:tcPr>
            <w:tcW w:type="dxa" w:w="6434"/>
          </w:tcPr>
          <w:p>
            <w:pPr>
              <w:spacing w:after="0"/>
              <w:jc w:val="left"/>
            </w:pPr>
            <w:r>
              <w:rPr>
                <w:sz w:val="16"/>
              </w:rPr>
              <w:t>Very High</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41.7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92.3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Hail</w:t>
            </w:r>
          </w:p>
        </w:tc>
        <w:tc>
          <w:tcPr>
            <w:tcW w:type="dxa" w:w="3181"/>
          </w:tcPr>
          <w:p>
            <w:pPr>
              <w:spacing w:after="0"/>
              <w:jc w:val="right"/>
            </w:pPr>
            <w:r>
              <w:rPr>
                <w:sz w:val="16"/>
              </w:rPr>
              <w:t>25.9</w:t>
            </w:r>
          </w:p>
        </w:tc>
        <w:tc>
          <w:tcPr>
            <w:tcW w:type="dxa" w:w="6434"/>
          </w:tcPr>
          <w:p>
            <w:pPr>
              <w:spacing w:after="0"/>
              <w:jc w:val="left"/>
            </w:pPr>
            <w:r>
              <w:rPr>
                <w:sz w:val="16"/>
              </w:rPr>
              <w:t>Very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93.2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73.6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95.9</w:t>
            </w:r>
          </w:p>
        </w:tc>
        <w:tc>
          <w:tcPr>
            <w:tcW w:type="dxa" w:w="6434"/>
          </w:tcPr>
          <w:p>
            <w:pPr>
              <w:spacing w:after="0"/>
              <w:jc w:val="left"/>
            </w:pPr>
            <w:r>
              <w:rPr>
                <w:sz w:val="16"/>
              </w:rPr>
              <w:t>Very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98.5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18.8</w:t>
            </w:r>
          </w:p>
        </w:tc>
        <w:tc>
          <w:tcPr>
            <w:tcW w:type="dxa" w:w="6434"/>
          </w:tcPr>
          <w:p>
            <w:pPr>
              <w:spacing w:after="0"/>
              <w:jc w:val="left"/>
            </w:pPr>
            <w:r>
              <w:rPr>
                <w:sz w:val="16"/>
              </w:rPr>
              <w:t>Very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55.0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26.5</w:t>
            </w:r>
          </w:p>
        </w:tc>
        <w:tc>
          <w:tcPr>
            <w:tcW w:type="dxa" w:w="6434"/>
          </w:tcPr>
          <w:p>
            <w:pPr>
              <w:spacing w:after="0"/>
              <w:jc w:val="left"/>
            </w:pPr>
            <w:r>
              <w:rPr>
                <w:sz w:val="16"/>
              </w:rPr>
              <w:t>Very Low</w:t>
            </w:r>
          </w:p>
        </w:tc>
      </w:tr>
      <w:tr>
        <w:trPr>
          <w:cantSplit/>
        </w:trPr>
        <w:tc>
          <w:tcPr>
            <w:tcW w:type="dxa" w:w="4497"/>
          </w:tcPr>
          <w:p>
            <w:pPr>
              <w:spacing w:after="0"/>
              <w:jc w:val="left"/>
            </w:pPr>
            <w:r>
              <w:rPr>
                <w:sz w:val="16"/>
              </w:rPr>
              <w:t>Tsunami</w:t>
            </w:r>
          </w:p>
        </w:tc>
        <w:tc>
          <w:tcPr>
            <w:tcW w:type="dxa" w:w="3181"/>
          </w:tcPr>
          <w:p>
            <w:pPr>
              <w:spacing w:after="0"/>
              <w:jc w:val="right"/>
            </w:pPr>
            <w:r>
              <w:rPr>
                <w:sz w:val="16"/>
              </w:rPr>
              <w:t>95.9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91.8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78.4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41.8</w:t>
            </w:r>
          </w:p>
        </w:tc>
        <w:tc>
          <w:tcPr>
            <w:tcW w:type="dxa" w:w="6434"/>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3"/>
        <w:gridCol w:w="870"/>
        <w:gridCol w:w="2584"/>
        <w:gridCol w:w="2813"/>
        <w:gridCol w:w="2790"/>
        <w:gridCol w:w="3042"/>
      </w:tblGrid>
      <w:tr>
        <w:trPr>
          <w:cantSplit/>
          <w:tblHeader/>
        </w:trPr>
        <w:tc>
          <w:tcPr>
            <w:tcW w:type="dxa" w:w="2013"/>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3"/>
          </w:tcPr>
          <w:p>
            <w:pPr>
              <w:spacing w:after="0"/>
              <w:jc w:val="left"/>
            </w:pPr>
            <w:r>
              <w:rPr>
                <w:sz w:val="16"/>
              </w:rPr>
              <w:t>Wahkiakum County</w:t>
            </w:r>
          </w:p>
        </w:tc>
        <w:tc>
          <w:tcPr>
            <w:tcW w:type="dxa" w:w="870"/>
          </w:tcPr>
          <w:p>
            <w:pPr>
              <w:spacing w:after="0"/>
              <w:jc w:val="left"/>
            </w:pPr>
            <w:r>
              <w:rPr>
                <w:sz w:val="16"/>
              </w:rPr>
              <w:t>County</w:t>
            </w:r>
          </w:p>
        </w:tc>
        <w:tc>
          <w:tcPr>
            <w:tcW w:type="dxa" w:w="2584"/>
          </w:tcPr>
          <w:p>
            <w:pPr>
              <w:spacing w:after="0"/>
              <w:jc w:val="left"/>
            </w:pPr>
            <w:r>
              <w:rPr>
                <w:sz w:val="16"/>
              </w:rPr>
              <w:t>Expired on 2024-12-25</w:t>
            </w:r>
          </w:p>
        </w:tc>
        <w:tc>
          <w:tcPr>
            <w:tcW w:type="dxa" w:w="2813"/>
          </w:tcPr>
          <w:p>
            <w:pPr>
              <w:spacing w:after="0"/>
              <w:jc w:val="right"/>
            </w:pPr>
            <w:r>
              <w:rPr>
                <w:sz w:val="16"/>
              </w:rPr>
              <w:t>FMA RL 0, SRL 2; any 12</w:t>
            </w:r>
          </w:p>
        </w:tc>
        <w:tc>
          <w:tcPr>
            <w:tcW w:type="dxa" w:w="2790"/>
          </w:tcPr>
          <w:p>
            <w:pPr>
              <w:spacing w:after="0"/>
              <w:jc w:val="right"/>
            </w:pPr>
            <w:r>
              <w:rPr>
                <w:sz w:val="16"/>
              </w:rPr>
              <w:t>$3,729,704.45</w:t>
            </w:r>
          </w:p>
        </w:tc>
        <w:tc>
          <w:tcPr>
            <w:tcW w:type="dxa" w:w="304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3"/>
        <w:gridCol w:w="1054"/>
        <w:gridCol w:w="1198"/>
        <w:gridCol w:w="1093"/>
        <w:gridCol w:w="1336"/>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2019-12-26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$1,037,657</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33"/>
          </w:tcPr>
          <w:p>
            <w:pPr>
              <w:spacing w:after="0"/>
              <w:jc w:val="right"/>
            </w:pPr>
            <w:r>
              <w:rPr>
                <w:sz w:val="16"/>
              </w:rPr>
              <w:t>$4</w:t>
            </w:r>
          </w:p>
        </w:tc>
        <w:tc>
          <w:tcPr>
            <w:tcW w:type="dxa" w:w="1054"/>
          </w:tcPr>
          <w:p>
            <w:pPr>
              <w:spacing w:after="0"/>
              <w:jc w:val="right"/>
            </w:pPr>
            <w:r>
              <w:rPr>
                <w:sz w:val="16"/>
              </w:rPr>
              <w:t>0.000105%</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$103,606,402</w:t>
            </w:r>
          </w:p>
        </w:tc>
        <w:tc>
          <w:tcPr>
            <w:tcW w:type="dxa" w:w="1134"/>
          </w:tcPr>
          <w:p>
            <w:pPr>
              <w:spacing w:after="0"/>
              <w:jc w:val="right"/>
            </w:pPr>
            <w:r>
              <w:rPr>
                <w:sz w:val="16"/>
              </w:rPr>
              <w:t>n/a</w:t>
            </w:r>
          </w:p>
        </w:tc>
        <w:tc>
          <w:tcPr>
            <w:tcW w:type="dxa" w:w="1043"/>
          </w:tcPr>
          <w:p>
            <w:pPr>
              <w:spacing w:after="0"/>
              <w:jc w:val="right"/>
            </w:pPr>
            <w:r>
              <w:rPr>
                <w:sz w:val="16"/>
              </w:rPr>
              <w:t>270</w:t>
            </w:r>
          </w:p>
        </w:tc>
        <w:tc>
          <w:tcPr>
            <w:tcW w:type="dxa" w:w="1037"/>
          </w:tcPr>
          <w:p>
            <w:pPr>
              <w:spacing w:after="0"/>
              <w:jc w:val="right"/>
            </w:pPr>
            <w:r>
              <w:rPr>
                <w:sz w:val="16"/>
              </w:rPr>
              <w:t>$873,345</w:t>
            </w:r>
          </w:p>
        </w:tc>
        <w:tc>
          <w:tcPr>
            <w:tcW w:type="dxa" w:w="1126"/>
          </w:tcPr>
          <w:p>
            <w:pPr>
              <w:spacing w:after="0"/>
              <w:jc w:val="right"/>
            </w:pPr>
            <w:r>
              <w:rPr>
                <w:sz w:val="16"/>
              </w:rPr>
              <w:t>n/a</w:t>
            </w:r>
          </w:p>
        </w:tc>
        <w:tc>
          <w:tcPr>
            <w:tcW w:type="dxa" w:w="1133"/>
          </w:tcPr>
          <w:p>
            <w:pPr>
              <w:spacing w:after="0"/>
              <w:jc w:val="right"/>
            </w:pPr>
            <w:r>
              <w:rPr>
                <w:sz w:val="16"/>
              </w:rPr>
              <w:t>$58,035</w:t>
            </w:r>
          </w:p>
        </w:tc>
        <w:tc>
          <w:tcPr>
            <w:tcW w:type="dxa" w:w="1054"/>
          </w:tcPr>
          <w:p>
            <w:pPr>
              <w:spacing w:after="0"/>
              <w:jc w:val="right"/>
            </w:pPr>
            <w:r>
              <w:rPr>
                <w:sz w:val="16"/>
              </w:rPr>
              <w:t>0.843%</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$1,273,007,357</w:t>
            </w:r>
          </w:p>
        </w:tc>
        <w:tc>
          <w:tcPr>
            <w:tcW w:type="dxa" w:w="1134"/>
          </w:tcPr>
          <w:p>
            <w:pPr>
              <w:spacing w:after="0"/>
              <w:jc w:val="right"/>
            </w:pPr>
            <w:r>
              <w:rPr>
                <w:sz w:val="16"/>
              </w:rPr>
              <w:t>$3,352,608</w:t>
            </w:r>
          </w:p>
        </w:tc>
        <w:tc>
          <w:tcPr>
            <w:tcW w:type="dxa" w:w="1043"/>
          </w:tcPr>
          <w:p>
            <w:pPr>
              <w:spacing w:after="0"/>
              <w:jc w:val="right"/>
            </w:pPr>
            <w:r>
              <w:rPr>
                <w:sz w:val="16"/>
              </w:rPr>
              <w:t>4,415</w:t>
            </w:r>
          </w:p>
        </w:tc>
        <w:tc>
          <w:tcPr>
            <w:tcW w:type="dxa" w:w="1037"/>
          </w:tcPr>
          <w:p>
            <w:pPr>
              <w:spacing w:after="0"/>
              <w:jc w:val="right"/>
            </w:pPr>
            <w:r>
              <w:rPr>
                <w:sz w:val="16"/>
              </w:rPr>
              <w:t>$29</w:t>
            </w:r>
          </w:p>
        </w:tc>
        <w:tc>
          <w:tcPr>
            <w:tcW w:type="dxa" w:w="1126"/>
          </w:tcPr>
          <w:p>
            <w:pPr>
              <w:spacing w:after="0"/>
              <w:jc w:val="right"/>
            </w:pPr>
            <w:r>
              <w:rPr>
                <w:sz w:val="16"/>
              </w:rPr>
              <w:t>$106</w:t>
            </w:r>
          </w:p>
        </w:tc>
        <w:tc>
          <w:tcPr>
            <w:tcW w:type="dxa" w:w="1133"/>
          </w:tcPr>
          <w:p>
            <w:pPr>
              <w:spacing w:after="0"/>
              <w:jc w:val="right"/>
            </w:pPr>
            <w:r>
              <w:rPr>
                <w:sz w:val="16"/>
              </w:rPr>
              <w:t>$28,569</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3"/>
          </w:tcPr>
          <w:p>
            <w:pPr>
              <w:spacing w:after="0"/>
              <w:jc w:val="right"/>
            </w:pPr>
            <w:r>
              <w:rPr>
                <w:sz w:val="16"/>
              </w:rPr>
              <w:t>n/a</w:t>
            </w:r>
          </w:p>
        </w:tc>
        <w:tc>
          <w:tcPr>
            <w:tcW w:type="dxa" w:w="1054"/>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$2,201,795,807</w:t>
            </w:r>
          </w:p>
        </w:tc>
        <w:tc>
          <w:tcPr>
            <w:tcW w:type="dxa" w:w="1134"/>
          </w:tcPr>
          <w:p>
            <w:pPr>
              <w:spacing w:after="0"/>
              <w:jc w:val="right"/>
            </w:pPr>
            <w:r>
              <w:rPr>
                <w:sz w:val="16"/>
              </w:rPr>
              <w:t>n/a</w:t>
            </w:r>
          </w:p>
        </w:tc>
        <w:tc>
          <w:tcPr>
            <w:tcW w:type="dxa" w:w="1043"/>
          </w:tcPr>
          <w:p>
            <w:pPr>
              <w:spacing w:after="0"/>
              <w:jc w:val="right"/>
            </w:pPr>
            <w:r>
              <w:rPr>
                <w:sz w:val="16"/>
              </w:rPr>
              <w:t>4,422</w:t>
            </w:r>
          </w:p>
        </w:tc>
        <w:tc>
          <w:tcPr>
            <w:tcW w:type="dxa" w:w="1037"/>
          </w:tcPr>
          <w:p>
            <w:pPr>
              <w:spacing w:after="0"/>
              <w:jc w:val="right"/>
            </w:pPr>
            <w:r>
              <w:rPr>
                <w:sz w:val="16"/>
              </w:rPr>
              <w:t>$687,789</w:t>
            </w:r>
          </w:p>
        </w:tc>
        <w:tc>
          <w:tcPr>
            <w:tcW w:type="dxa" w:w="1126"/>
          </w:tcPr>
          <w:p>
            <w:pPr>
              <w:spacing w:after="0"/>
              <w:jc w:val="right"/>
            </w:pPr>
            <w:r>
              <w:rPr>
                <w:sz w:val="16"/>
              </w:rPr>
              <w:t>n/a</w:t>
            </w:r>
          </w:p>
        </w:tc>
        <w:tc>
          <w:tcPr>
            <w:tcW w:type="dxa" w:w="1133"/>
          </w:tcPr>
          <w:p>
            <w:pPr>
              <w:spacing w:after="0"/>
              <w:jc w:val="right"/>
            </w:pPr>
            <w:r>
              <w:rPr>
                <w:sz w:val="16"/>
              </w:rPr>
              <w:t>$289,356</w:t>
            </w:r>
          </w:p>
        </w:tc>
        <w:tc>
          <w:tcPr>
            <w:tcW w:type="dxa" w:w="1054"/>
          </w:tcPr>
          <w:p>
            <w:pPr>
              <w:spacing w:after="0"/>
              <w:jc w:val="right"/>
            </w:pPr>
            <w:r>
              <w:rPr>
                <w:sz w:val="16"/>
              </w:rPr>
              <w:t>0.0312%</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$1,273,007,357</w:t>
            </w:r>
          </w:p>
        </w:tc>
        <w:tc>
          <w:tcPr>
            <w:tcW w:type="dxa" w:w="1134"/>
          </w:tcPr>
          <w:p>
            <w:pPr>
              <w:spacing w:after="0"/>
              <w:jc w:val="right"/>
            </w:pPr>
            <w:r>
              <w:rPr>
                <w:sz w:val="16"/>
              </w:rPr>
              <w:t>$3,352,608</w:t>
            </w:r>
          </w:p>
        </w:tc>
        <w:tc>
          <w:tcPr>
            <w:tcW w:type="dxa" w:w="1043"/>
          </w:tcPr>
          <w:p>
            <w:pPr>
              <w:spacing w:after="0"/>
              <w:jc w:val="right"/>
            </w:pPr>
            <w:r>
              <w:rPr>
                <w:sz w:val="16"/>
              </w:rPr>
              <w:t>4,415</w:t>
            </w:r>
          </w:p>
        </w:tc>
        <w:tc>
          <w:tcPr>
            <w:tcW w:type="dxa" w:w="1037"/>
          </w:tcPr>
          <w:p>
            <w:pPr>
              <w:spacing w:after="0"/>
              <w:jc w:val="right"/>
            </w:pPr>
            <w:r>
              <w:rPr>
                <w:sz w:val="16"/>
              </w:rPr>
              <w:t>$839</w:t>
            </w:r>
          </w:p>
        </w:tc>
        <w:tc>
          <w:tcPr>
            <w:tcW w:type="dxa" w:w="1126"/>
          </w:tcPr>
          <w:p>
            <w:pPr>
              <w:spacing w:after="0"/>
              <w:jc w:val="right"/>
            </w:pPr>
            <w:r>
              <w:rPr>
                <w:sz w:val="16"/>
              </w:rPr>
              <w:t>$49</w:t>
            </w:r>
          </w:p>
        </w:tc>
        <w:tc>
          <w:tcPr>
            <w:tcW w:type="dxa" w:w="1133"/>
          </w:tcPr>
          <w:p>
            <w:pPr>
              <w:spacing w:after="0"/>
              <w:jc w:val="right"/>
            </w:pPr>
            <w:r>
              <w:rPr>
                <w:sz w:val="16"/>
              </w:rPr>
              <w:t>$244</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$1,273,007,357</w:t>
            </w:r>
          </w:p>
        </w:tc>
        <w:tc>
          <w:tcPr>
            <w:tcW w:type="dxa" w:w="1134"/>
          </w:tcPr>
          <w:p>
            <w:pPr>
              <w:spacing w:after="0"/>
              <w:jc w:val="right"/>
            </w:pPr>
            <w:r>
              <w:rPr>
                <w:sz w:val="16"/>
              </w:rPr>
              <w:t>$3,352,608</w:t>
            </w:r>
          </w:p>
        </w:tc>
        <w:tc>
          <w:tcPr>
            <w:tcW w:type="dxa" w:w="1043"/>
          </w:tcPr>
          <w:p>
            <w:pPr>
              <w:spacing w:after="0"/>
              <w:jc w:val="right"/>
            </w:pPr>
            <w:r>
              <w:rPr>
                <w:sz w:val="16"/>
              </w:rPr>
              <w:t>4,415</w:t>
            </w:r>
          </w:p>
        </w:tc>
        <w:tc>
          <w:tcPr>
            <w:tcW w:type="dxa" w:w="1037"/>
          </w:tcPr>
          <w:p>
            <w:pPr>
              <w:spacing w:after="0"/>
              <w:jc w:val="right"/>
            </w:pPr>
            <w:r>
              <w:rPr>
                <w:sz w:val="16"/>
              </w:rPr>
              <w:t>$9</w:t>
            </w:r>
          </w:p>
        </w:tc>
        <w:tc>
          <w:tcPr>
            <w:tcW w:type="dxa" w:w="1126"/>
          </w:tcPr>
          <w:p>
            <w:pPr>
              <w:spacing w:after="0"/>
              <w:jc w:val="right"/>
            </w:pPr>
            <w:r>
              <w:rPr>
                <w:sz w:val="16"/>
              </w:rPr>
              <w:t>$213</w:t>
            </w:r>
          </w:p>
        </w:tc>
        <w:tc>
          <w:tcPr>
            <w:tcW w:type="dxa" w:w="1133"/>
          </w:tcPr>
          <w:p>
            <w:pPr>
              <w:spacing w:after="0"/>
              <w:jc w:val="right"/>
            </w:pPr>
            <w:r>
              <w:rPr>
                <w:sz w:val="16"/>
              </w:rPr>
              <w:t>$193,571</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3"/>
          </w:tcPr>
          <w:p>
            <w:pPr>
              <w:spacing w:after="0"/>
              <w:jc w:val="right"/>
            </w:pPr>
          </w:p>
        </w:tc>
        <w:tc>
          <w:tcPr>
            <w:tcW w:type="dxa" w:w="1054"/>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$1,273,007,357</w:t>
            </w:r>
          </w:p>
        </w:tc>
        <w:tc>
          <w:tcPr>
            <w:tcW w:type="dxa" w:w="1134"/>
          </w:tcPr>
          <w:p>
            <w:pPr>
              <w:spacing w:after="0"/>
              <w:jc w:val="right"/>
            </w:pPr>
            <w:r>
              <w:rPr>
                <w:sz w:val="16"/>
              </w:rPr>
              <w:t>n/a</w:t>
            </w:r>
          </w:p>
        </w:tc>
        <w:tc>
          <w:tcPr>
            <w:tcW w:type="dxa" w:w="1043"/>
          </w:tcPr>
          <w:p>
            <w:pPr>
              <w:spacing w:after="0"/>
              <w:jc w:val="right"/>
            </w:pPr>
            <w:r>
              <w:rPr>
                <w:sz w:val="16"/>
              </w:rPr>
              <w:t>4,415</w:t>
            </w:r>
          </w:p>
        </w:tc>
        <w:tc>
          <w:tcPr>
            <w:tcW w:type="dxa" w:w="1037"/>
          </w:tcPr>
          <w:p>
            <w:pPr>
              <w:spacing w:after="0"/>
              <w:jc w:val="right"/>
            </w:pPr>
            <w:r>
              <w:rPr>
                <w:sz w:val="16"/>
              </w:rPr>
              <w:t>$950</w:t>
            </w:r>
          </w:p>
        </w:tc>
        <w:tc>
          <w:tcPr>
            <w:tcW w:type="dxa" w:w="1126"/>
          </w:tcPr>
          <w:p>
            <w:pPr>
              <w:spacing w:after="0"/>
              <w:jc w:val="right"/>
            </w:pPr>
            <w:r>
              <w:rPr>
                <w:sz w:val="16"/>
              </w:rPr>
              <w:t>n/a</w:t>
            </w:r>
          </w:p>
        </w:tc>
        <w:tc>
          <w:tcPr>
            <w:tcW w:type="dxa" w:w="1133"/>
          </w:tcPr>
          <w:p>
            <w:pPr>
              <w:spacing w:after="0"/>
              <w:jc w:val="right"/>
            </w:pPr>
            <w:r>
              <w:rPr>
                <w:sz w:val="16"/>
              </w:rPr>
              <w:t>$8,537</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$1,261,274,884</w:t>
            </w:r>
          </w:p>
        </w:tc>
        <w:tc>
          <w:tcPr>
            <w:tcW w:type="dxa" w:w="1134"/>
          </w:tcPr>
          <w:p>
            <w:pPr>
              <w:spacing w:after="0"/>
              <w:jc w:val="right"/>
            </w:pPr>
            <w:r>
              <w:rPr>
                <w:sz w:val="16"/>
              </w:rPr>
              <w:t>$725,820</w:t>
            </w:r>
          </w:p>
        </w:tc>
        <w:tc>
          <w:tcPr>
            <w:tcW w:type="dxa" w:w="1043"/>
          </w:tcPr>
          <w:p>
            <w:pPr>
              <w:spacing w:after="0"/>
              <w:jc w:val="right"/>
            </w:pPr>
            <w:r>
              <w:rPr>
                <w:sz w:val="16"/>
              </w:rPr>
              <w:t>371</w:t>
            </w:r>
          </w:p>
        </w:tc>
        <w:tc>
          <w:tcPr>
            <w:tcW w:type="dxa" w:w="1037"/>
          </w:tcPr>
          <w:p>
            <w:pPr>
              <w:spacing w:after="0"/>
              <w:jc w:val="right"/>
            </w:pPr>
            <w:r>
              <w:rPr>
                <w:sz w:val="16"/>
              </w:rPr>
              <w:t>$1,793,263</w:t>
            </w:r>
          </w:p>
        </w:tc>
        <w:tc>
          <w:tcPr>
            <w:tcW w:type="dxa" w:w="1126"/>
          </w:tcPr>
          <w:p>
            <w:pPr>
              <w:spacing w:after="0"/>
              <w:jc w:val="right"/>
            </w:pPr>
            <w:r>
              <w:rPr>
                <w:sz w:val="16"/>
              </w:rPr>
              <w:t>$1,747</w:t>
            </w:r>
          </w:p>
        </w:tc>
        <w:tc>
          <w:tcPr>
            <w:tcW w:type="dxa" w:w="1133"/>
          </w:tcPr>
          <w:p>
            <w:pPr>
              <w:spacing w:after="0"/>
              <w:jc w:val="right"/>
            </w:pPr>
            <w:r>
              <w:rPr>
                <w:sz w:val="16"/>
              </w:rPr>
              <w:t>$4,511</w:t>
            </w:r>
          </w:p>
        </w:tc>
        <w:tc>
          <w:tcPr>
            <w:tcW w:type="dxa" w:w="1054"/>
          </w:tcPr>
          <w:p>
            <w:pPr>
              <w:spacing w:after="0"/>
              <w:jc w:val="right"/>
            </w:pPr>
            <w:r>
              <w:rPr>
                <w:sz w:val="16"/>
              </w:rPr>
              <w:t>n/a (see note)</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r>
              <w:rPr>
                <w:sz w:val="16"/>
              </w:rPr>
              <w:t>$2,047,218.48</w:t>
            </w: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$102,821,011</w:t>
            </w:r>
          </w:p>
        </w:tc>
        <w:tc>
          <w:tcPr>
            <w:tcW w:type="dxa" w:w="1134"/>
          </w:tcPr>
          <w:p>
            <w:pPr>
              <w:spacing w:after="0"/>
              <w:jc w:val="right"/>
            </w:pPr>
            <w:r>
              <w:rPr>
                <w:sz w:val="16"/>
              </w:rPr>
              <w:t>n/a</w:t>
            </w:r>
          </w:p>
        </w:tc>
        <w:tc>
          <w:tcPr>
            <w:tcW w:type="dxa" w:w="1043"/>
          </w:tcPr>
          <w:p>
            <w:pPr>
              <w:spacing w:after="0"/>
              <w:jc w:val="right"/>
            </w:pPr>
            <w:r>
              <w:rPr>
                <w:sz w:val="16"/>
              </w:rPr>
              <w:t>380</w:t>
            </w:r>
          </w:p>
        </w:tc>
        <w:tc>
          <w:tcPr>
            <w:tcW w:type="dxa" w:w="1037"/>
          </w:tcPr>
          <w:p>
            <w:pPr>
              <w:spacing w:after="0"/>
              <w:jc w:val="right"/>
            </w:pPr>
            <w:r>
              <w:rPr>
                <w:sz w:val="16"/>
              </w:rPr>
              <w:t>$291</w:t>
            </w:r>
          </w:p>
        </w:tc>
        <w:tc>
          <w:tcPr>
            <w:tcW w:type="dxa" w:w="1126"/>
          </w:tcPr>
          <w:p>
            <w:pPr>
              <w:spacing w:after="0"/>
              <w:jc w:val="right"/>
            </w:pPr>
            <w:r>
              <w:rPr>
                <w:sz w:val="16"/>
              </w:rPr>
              <w:t>n/a</w:t>
            </w:r>
          </w:p>
        </w:tc>
        <w:tc>
          <w:tcPr>
            <w:tcW w:type="dxa" w:w="1133"/>
          </w:tcPr>
          <w:p>
            <w:pPr>
              <w:spacing w:after="0"/>
              <w:jc w:val="right"/>
            </w:pPr>
            <w:r>
              <w:rPr>
                <w:sz w:val="16"/>
              </w:rPr>
              <w:t>$13,737</w:t>
            </w:r>
          </w:p>
        </w:tc>
        <w:tc>
          <w:tcPr>
            <w:tcW w:type="dxa" w:w="1054"/>
          </w:tcPr>
          <w:p>
            <w:pPr>
              <w:spacing w:after="0"/>
              <w:jc w:val="right"/>
            </w:pPr>
            <w:r>
              <w:rPr>
                <w:sz w:val="16"/>
              </w:rPr>
              <w:t>0.000283%</w:t>
            </w:r>
          </w:p>
        </w:tc>
        <w:tc>
          <w:tcPr>
            <w:tcW w:type="dxa" w:w="1198"/>
          </w:tcPr>
          <w:p>
            <w:pPr>
              <w:spacing w:after="0"/>
              <w:jc w:val="right"/>
            </w:pPr>
          </w:p>
        </w:tc>
        <w:tc>
          <w:tcPr>
            <w:tcW w:type="dxa" w:w="1093"/>
          </w:tcPr>
          <w:p>
            <w:pPr>
              <w:spacing w:after="0"/>
              <w:jc w:val="right"/>
            </w:pPr>
          </w:p>
        </w:tc>
        <w:tc>
          <w:tcPr>
            <w:tcW w:type="dxa" w:w="1336"/>
          </w:tcPr>
          <w:p>
            <w:pPr>
              <w:spacing w:after="0"/>
              <w:jc w:val="right"/>
            </w:pPr>
            <w:r>
              <w:rPr>
                <w:sz w:val="16"/>
              </w:rPr>
              <w:t>$778,290.82</w:t>
            </w: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$1,273,007,357</w:t>
            </w:r>
          </w:p>
        </w:tc>
        <w:tc>
          <w:tcPr>
            <w:tcW w:type="dxa" w:w="1134"/>
          </w:tcPr>
          <w:p>
            <w:pPr>
              <w:spacing w:after="0"/>
              <w:jc w:val="right"/>
            </w:pPr>
            <w:r>
              <w:rPr>
                <w:sz w:val="16"/>
              </w:rPr>
              <w:t>n/a</w:t>
            </w:r>
          </w:p>
        </w:tc>
        <w:tc>
          <w:tcPr>
            <w:tcW w:type="dxa" w:w="1043"/>
          </w:tcPr>
          <w:p>
            <w:pPr>
              <w:spacing w:after="0"/>
              <w:jc w:val="right"/>
            </w:pPr>
            <w:r>
              <w:rPr>
                <w:sz w:val="16"/>
              </w:rPr>
              <w:t>4,415</w:t>
            </w:r>
          </w:p>
        </w:tc>
        <w:tc>
          <w:tcPr>
            <w:tcW w:type="dxa" w:w="1037"/>
          </w:tcPr>
          <w:p>
            <w:pPr>
              <w:spacing w:after="0"/>
              <w:jc w:val="right"/>
            </w:pPr>
            <w:r>
              <w:rPr>
                <w:sz w:val="16"/>
              </w:rPr>
              <w:t>$108</w:t>
            </w:r>
          </w:p>
        </w:tc>
        <w:tc>
          <w:tcPr>
            <w:tcW w:type="dxa" w:w="1126"/>
          </w:tcPr>
          <w:p>
            <w:pPr>
              <w:spacing w:after="0"/>
              <w:jc w:val="right"/>
            </w:pPr>
            <w:r>
              <w:rPr>
                <w:sz w:val="16"/>
              </w:rPr>
              <w:t>n/a</w:t>
            </w:r>
          </w:p>
        </w:tc>
        <w:tc>
          <w:tcPr>
            <w:tcW w:type="dxa" w:w="1133"/>
          </w:tcPr>
          <w:p>
            <w:pPr>
              <w:spacing w:after="0"/>
              <w:jc w:val="right"/>
            </w:pPr>
            <w:r>
              <w:rPr>
                <w:sz w:val="16"/>
              </w:rPr>
              <w:t>$2,346</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$1,273,007,357</w:t>
            </w:r>
          </w:p>
        </w:tc>
        <w:tc>
          <w:tcPr>
            <w:tcW w:type="dxa" w:w="1134"/>
          </w:tcPr>
          <w:p>
            <w:pPr>
              <w:spacing w:after="0"/>
              <w:jc w:val="right"/>
            </w:pPr>
            <w:r>
              <w:rPr>
                <w:sz w:val="16"/>
              </w:rPr>
              <w:t>$3,352,608</w:t>
            </w:r>
          </w:p>
        </w:tc>
        <w:tc>
          <w:tcPr>
            <w:tcW w:type="dxa" w:w="1043"/>
          </w:tcPr>
          <w:p>
            <w:pPr>
              <w:spacing w:after="0"/>
              <w:jc w:val="right"/>
            </w:pPr>
            <w:r>
              <w:rPr>
                <w:sz w:val="16"/>
              </w:rPr>
              <w:t>4,415</w:t>
            </w:r>
          </w:p>
        </w:tc>
        <w:tc>
          <w:tcPr>
            <w:tcW w:type="dxa" w:w="1037"/>
          </w:tcPr>
          <w:p>
            <w:pPr>
              <w:spacing w:after="0"/>
              <w:jc w:val="right"/>
            </w:pPr>
            <w:r>
              <w:rPr>
                <w:sz w:val="16"/>
              </w:rPr>
              <w:t>$13,455</w:t>
            </w:r>
          </w:p>
        </w:tc>
        <w:tc>
          <w:tcPr>
            <w:tcW w:type="dxa" w:w="1126"/>
          </w:tcPr>
          <w:p>
            <w:pPr>
              <w:spacing w:after="0"/>
              <w:jc w:val="right"/>
            </w:pPr>
            <w:r>
              <w:rPr>
                <w:sz w:val="16"/>
              </w:rPr>
              <w:t>$1</w:t>
            </w:r>
          </w:p>
        </w:tc>
        <w:tc>
          <w:tcPr>
            <w:tcW w:type="dxa" w:w="1133"/>
          </w:tcPr>
          <w:p>
            <w:pPr>
              <w:spacing w:after="0"/>
              <w:jc w:val="right"/>
            </w:pPr>
            <w:r>
              <w:rPr>
                <w:sz w:val="16"/>
              </w:rPr>
              <w:t>$2,517</w:t>
            </w:r>
          </w:p>
        </w:tc>
        <w:tc>
          <w:tcPr>
            <w:tcW w:type="dxa" w:w="1054"/>
          </w:tcPr>
          <w:p>
            <w:pPr>
              <w:spacing w:after="0"/>
              <w:jc w:val="right"/>
            </w:pPr>
            <w:r>
              <w:rPr>
                <w:sz w:val="16"/>
              </w:rPr>
              <w:t>0.00106%</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$2,012,931.15</w:t>
            </w: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$1,273,007,357</w:t>
            </w:r>
          </w:p>
        </w:tc>
        <w:tc>
          <w:tcPr>
            <w:tcW w:type="dxa" w:w="1134"/>
          </w:tcPr>
          <w:p>
            <w:pPr>
              <w:spacing w:after="0"/>
              <w:jc w:val="right"/>
            </w:pPr>
            <w:r>
              <w:rPr>
                <w:sz w:val="16"/>
              </w:rPr>
              <w:t>$3,352,608</w:t>
            </w:r>
          </w:p>
        </w:tc>
        <w:tc>
          <w:tcPr>
            <w:tcW w:type="dxa" w:w="1043"/>
          </w:tcPr>
          <w:p>
            <w:pPr>
              <w:spacing w:after="0"/>
              <w:jc w:val="right"/>
            </w:pPr>
            <w:r>
              <w:rPr>
                <w:sz w:val="16"/>
              </w:rPr>
              <w:t>4,415</w:t>
            </w:r>
          </w:p>
        </w:tc>
        <w:tc>
          <w:tcPr>
            <w:tcW w:type="dxa" w:w="1037"/>
          </w:tcPr>
          <w:p>
            <w:pPr>
              <w:spacing w:after="0"/>
              <w:jc w:val="right"/>
            </w:pPr>
            <w:r>
              <w:rPr>
                <w:sz w:val="16"/>
              </w:rPr>
              <w:t>$4,981</w:t>
            </w:r>
          </w:p>
        </w:tc>
        <w:tc>
          <w:tcPr>
            <w:tcW w:type="dxa" w:w="1126"/>
          </w:tcPr>
          <w:p>
            <w:pPr>
              <w:spacing w:after="0"/>
              <w:jc w:val="right"/>
            </w:pPr>
            <w:r>
              <w:rPr>
                <w:sz w:val="16"/>
              </w:rPr>
              <w:t>$13</w:t>
            </w:r>
          </w:p>
        </w:tc>
        <w:tc>
          <w:tcPr>
            <w:tcW w:type="dxa" w:w="1133"/>
          </w:tcPr>
          <w:p>
            <w:pPr>
              <w:spacing w:after="0"/>
              <w:jc w:val="right"/>
            </w:pPr>
            <w:r>
              <w:rPr>
                <w:sz w:val="16"/>
              </w:rPr>
              <w:t>$5,631</w:t>
            </w:r>
          </w:p>
        </w:tc>
        <w:tc>
          <w:tcPr>
            <w:tcW w:type="dxa" w:w="1054"/>
          </w:tcPr>
          <w:p>
            <w:pPr>
              <w:spacing w:after="0"/>
              <w:jc w:val="right"/>
            </w:pPr>
            <w:r>
              <w:rPr>
                <w:sz w:val="16"/>
              </w:rPr>
              <w:t>0.000391%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$636,356,162</w:t>
            </w:r>
          </w:p>
        </w:tc>
        <w:tc>
          <w:tcPr>
            <w:tcW w:type="dxa" w:w="1134"/>
          </w:tcPr>
          <w:p>
            <w:pPr>
              <w:spacing w:after="0"/>
              <w:jc w:val="right"/>
            </w:pPr>
            <w:r>
              <w:rPr>
                <w:sz w:val="16"/>
              </w:rPr>
              <w:t>n/a</w:t>
            </w:r>
          </w:p>
        </w:tc>
        <w:tc>
          <w:tcPr>
            <w:tcW w:type="dxa" w:w="1043"/>
          </w:tcPr>
          <w:p>
            <w:pPr>
              <w:spacing w:after="0"/>
              <w:jc w:val="right"/>
            </w:pPr>
            <w:r>
              <w:rPr>
                <w:sz w:val="16"/>
              </w:rPr>
              <w:t>928</w:t>
            </w:r>
          </w:p>
        </w:tc>
        <w:tc>
          <w:tcPr>
            <w:tcW w:type="dxa" w:w="1037"/>
          </w:tcPr>
          <w:p>
            <w:pPr>
              <w:spacing w:after="0"/>
              <w:jc w:val="right"/>
            </w:pPr>
            <w:r>
              <w:rPr>
                <w:sz w:val="16"/>
              </w:rPr>
              <w:t>$19,592</w:t>
            </w:r>
          </w:p>
        </w:tc>
        <w:tc>
          <w:tcPr>
            <w:tcW w:type="dxa" w:w="1126"/>
          </w:tcPr>
          <w:p>
            <w:pPr>
              <w:spacing w:after="0"/>
              <w:jc w:val="right"/>
            </w:pPr>
            <w:r>
              <w:rPr>
                <w:sz w:val="16"/>
              </w:rPr>
              <w:t>n/a</w:t>
            </w:r>
          </w:p>
        </w:tc>
        <w:tc>
          <w:tcPr>
            <w:tcW w:type="dxa" w:w="1133"/>
          </w:tcPr>
          <w:p>
            <w:pPr>
              <w:spacing w:after="0"/>
              <w:jc w:val="right"/>
            </w:pPr>
            <w:r>
              <w:rPr>
                <w:sz w:val="16"/>
              </w:rPr>
              <w:t>$1,996,709</w:t>
            </w:r>
          </w:p>
        </w:tc>
        <w:tc>
          <w:tcPr>
            <w:tcW w:type="dxa" w:w="1054"/>
          </w:tcPr>
          <w:p>
            <w:pPr>
              <w:spacing w:after="0"/>
              <w:jc w:val="right"/>
            </w:pPr>
            <w:r>
              <w:rPr>
                <w:sz w:val="16"/>
              </w:rPr>
              <w:t>0.00308%</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$1,273,007,357</w:t>
            </w:r>
          </w:p>
        </w:tc>
        <w:tc>
          <w:tcPr>
            <w:tcW w:type="dxa" w:w="1134"/>
          </w:tcPr>
          <w:p>
            <w:pPr>
              <w:spacing w:after="0"/>
              <w:jc w:val="right"/>
            </w:pPr>
            <w:r>
              <w:rPr>
                <w:sz w:val="16"/>
              </w:rPr>
              <w:t>n/a</w:t>
            </w:r>
          </w:p>
        </w:tc>
        <w:tc>
          <w:tcPr>
            <w:tcW w:type="dxa" w:w="1043"/>
          </w:tcPr>
          <w:p>
            <w:pPr>
              <w:spacing w:after="0"/>
              <w:jc w:val="right"/>
            </w:pPr>
            <w:r>
              <w:rPr>
                <w:sz w:val="16"/>
              </w:rPr>
              <w:t>4,415</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3"/>
          </w:tcPr>
          <w:p>
            <w:pPr>
              <w:spacing w:after="0"/>
              <w:jc w:val="right"/>
            </w:pPr>
            <w:r>
              <w:rPr>
                <w:sz w:val="16"/>
              </w:rPr>
              <w:t>$81</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$774,274,166</w:t>
            </w:r>
          </w:p>
        </w:tc>
        <w:tc>
          <w:tcPr>
            <w:tcW w:type="dxa" w:w="1134"/>
          </w:tcPr>
          <w:p>
            <w:pPr>
              <w:spacing w:after="0"/>
              <w:jc w:val="right"/>
            </w:pPr>
            <w:r>
              <w:rPr>
                <w:sz w:val="16"/>
              </w:rPr>
              <w:t>$3,009,525</w:t>
            </w:r>
          </w:p>
        </w:tc>
        <w:tc>
          <w:tcPr>
            <w:tcW w:type="dxa" w:w="1043"/>
          </w:tcPr>
          <w:p>
            <w:pPr>
              <w:spacing w:after="0"/>
              <w:jc w:val="right"/>
            </w:pPr>
            <w:r>
              <w:rPr>
                <w:sz w:val="16"/>
              </w:rPr>
              <w:t>2,855</w:t>
            </w:r>
          </w:p>
        </w:tc>
        <w:tc>
          <w:tcPr>
            <w:tcW w:type="dxa" w:w="1037"/>
          </w:tcPr>
          <w:p>
            <w:pPr>
              <w:spacing w:after="0"/>
              <w:jc w:val="right"/>
            </w:pPr>
            <w:r>
              <w:rPr>
                <w:sz w:val="16"/>
              </w:rPr>
              <w:t>$3,303</w:t>
            </w:r>
          </w:p>
        </w:tc>
        <w:tc>
          <w:tcPr>
            <w:tcW w:type="dxa" w:w="1126"/>
          </w:tcPr>
          <w:p>
            <w:pPr>
              <w:spacing w:after="0"/>
              <w:jc w:val="right"/>
            </w:pPr>
            <w:r>
              <w:rPr>
                <w:sz w:val="16"/>
              </w:rPr>
              <w:t>under $1</w:t>
            </w:r>
          </w:p>
        </w:tc>
        <w:tc>
          <w:tcPr>
            <w:tcW w:type="dxa" w:w="1133"/>
          </w:tcPr>
          <w:p>
            <w:pPr>
              <w:spacing w:after="0"/>
              <w:jc w:val="right"/>
            </w:pPr>
            <w:r>
              <w:rPr>
                <w:sz w:val="16"/>
              </w:rPr>
              <w:t>$133</w:t>
            </w:r>
          </w:p>
        </w:tc>
        <w:tc>
          <w:tcPr>
            <w:tcW w:type="dxa" w:w="1054"/>
          </w:tcPr>
          <w:p>
            <w:pPr>
              <w:spacing w:after="0"/>
              <w:jc w:val="right"/>
            </w:pPr>
            <w:r>
              <w:rPr>
                <w:sz w:val="16"/>
              </w:rPr>
              <w:t>0.000427%</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$1,273,007,357</w:t>
            </w:r>
          </w:p>
        </w:tc>
        <w:tc>
          <w:tcPr>
            <w:tcW w:type="dxa" w:w="1134"/>
          </w:tcPr>
          <w:p>
            <w:pPr>
              <w:spacing w:after="0"/>
              <w:jc w:val="right"/>
            </w:pPr>
            <w:r>
              <w:rPr>
                <w:sz w:val="16"/>
              </w:rPr>
              <w:t>$3,352,608</w:t>
            </w:r>
          </w:p>
        </w:tc>
        <w:tc>
          <w:tcPr>
            <w:tcW w:type="dxa" w:w="1043"/>
          </w:tcPr>
          <w:p>
            <w:pPr>
              <w:spacing w:after="0"/>
              <w:jc w:val="right"/>
            </w:pPr>
            <w:r>
              <w:rPr>
                <w:sz w:val="16"/>
              </w:rPr>
              <w:t>4,415</w:t>
            </w:r>
          </w:p>
        </w:tc>
        <w:tc>
          <w:tcPr>
            <w:tcW w:type="dxa" w:w="1037"/>
          </w:tcPr>
          <w:p>
            <w:pPr>
              <w:spacing w:after="0"/>
              <w:jc w:val="right"/>
            </w:pPr>
            <w:r>
              <w:rPr>
                <w:sz w:val="16"/>
              </w:rPr>
              <w:t>$408</w:t>
            </w:r>
          </w:p>
        </w:tc>
        <w:tc>
          <w:tcPr>
            <w:tcW w:type="dxa" w:w="1126"/>
          </w:tcPr>
          <w:p>
            <w:pPr>
              <w:spacing w:after="0"/>
              <w:jc w:val="right"/>
            </w:pPr>
            <w:r>
              <w:rPr>
                <w:sz w:val="16"/>
              </w:rPr>
              <w:t>$22</w:t>
            </w:r>
          </w:p>
        </w:tc>
        <w:tc>
          <w:tcPr>
            <w:tcW w:type="dxa" w:w="1133"/>
          </w:tcPr>
          <w:p>
            <w:pPr>
              <w:spacing w:after="0"/>
              <w:jc w:val="right"/>
            </w:pPr>
            <w:r>
              <w:rPr>
                <w:sz w:val="16"/>
              </w:rPr>
              <w:t>$967</w:t>
            </w:r>
          </w:p>
        </w:tc>
        <w:tc>
          <w:tcPr>
            <w:tcW w:type="dxa" w:w="1054"/>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$100,000</w:t>
            </w:r>
          </w:p>
        </w:tc>
        <w:tc>
          <w:tcPr>
            <w:tcW w:type="dxa" w:w="1336"/>
          </w:tcPr>
          <w:p>
            <w:pPr>
              <w:spacing w:after="0"/>
              <w:jc w:val="right"/>
            </w:pPr>
            <w:r>
              <w:rPr>
                <w:sz w:val="16"/>
              </w:rPr>
              <w:t>$2,012,931.15</w:t>
            </w: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2019-12-26 (Storm Events through 2026-06-30): 10 county-coded records, 10 with a damage value recorded (including $0), $0; 50 zone-level records, 38 with a damage value recorded (including $0), $100,000 reported for the zone; Public Assistance: $2,047,218.48 on 7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$1,273,007,357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$3,352,608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$3,400,517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$2,604,948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Wahkiakum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Wahkiakum County</w:t>
            </w:r>
          </w:p>
        </w:tc>
        <w:tc>
          <w:tcPr>
            <w:tcW w:type="dxa" w:w="1589"/>
          </w:tcPr>
          <w:p>
            <w:pPr>
              <w:spacing w:after="0"/>
              <w:jc w:val="left"/>
            </w:pPr>
            <w:r>
              <w:rPr>
                <w:sz w:val="16"/>
              </w:rPr>
              <w:t>530193</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12</w:t>
            </w:r>
          </w:p>
        </w:tc>
        <w:tc>
          <w:tcPr>
            <w:tcW w:type="dxa" w:w="1428"/>
          </w:tcPr>
          <w:p>
            <w:pPr>
              <w:spacing w:after="0"/>
              <w:jc w:val="right"/>
            </w:pPr>
            <w:r>
              <w:rPr>
                <w:sz w:val="16"/>
              </w:rPr>
              <w:t>2</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Wahkiakum County, WA: risk-assessment baseline packet, release 2026-10 (data as of 2026-09-30; County FIPS 53069). Automated baseline. </w:t>
      </w:r>
      <w:hyperlink r:id="rId15">
        <w:r>
          <w:rPr>
            <w:color w:val="1F4E99"/>
            <w:sz w:val="17"/>
            <w:u w:val="single"/>
          </w:rPr>
          <w:t>https://hazardplain.org/wa/53069/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Wahkiakum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Wahkiakum County, WA: Risk-assessment baseline packet</dc:title>
  <dc:subject>Hazard Plain release 2026-10, as of 2026-09-30. Automated baseline</dc:subject>
  <dc:creator>Hazard Plain</dc:creator>
  <cp:keywords>Hazard Plain; hazard mitigation; risk assessment; 53069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