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King County, WA</w:t>
      </w:r>
    </w:p>
    <w:p>
      <w:pPr>
        <w:spacing w:after="120" w:before="0"/>
      </w:pPr>
      <w:r>
        <w:rPr>
          <w:color w:val="555555"/>
          <w:sz w:val="24"/>
        </w:rPr>
        <w:t>Risk-assessment baseline packet</w:t>
      </w:r>
    </w:p>
    <w:p>
      <w:pPr>
        <w:spacing w:after="120" w:before="0"/>
      </w:pPr>
      <w:r>
        <w:rPr>
          <w:b/>
          <w:sz w:val="18"/>
        </w:rPr>
        <w:t xml:space="preserve">County FIPS: </w:t>
      </w:r>
      <w:r>
        <w:rPr>
          <w:sz w:val="18"/>
        </w:rPr>
        <w:t>53033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2030-08-03. Plan: King County Multi-Jurisdictional Hazard Mitigation Plan (2025) (FEMA plan 110578), approved 2025-08-04.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2025-08-04: 2 new hazard declarations (1 incident)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($1,214,712,330 a year), Inland Flooding ($416,875,117) and Heat Wave ($18,918,036).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2030-08-03</w:t>
      </w:r>
    </w:p>
    <w:p>
      <w:pPr>
        <w:keepNext/>
        <w:spacing w:after="40" w:before="0"/>
      </w:pPr>
      <w:r>
        <w:rPr>
          <w:b/>
        </w:rPr>
        <w:t xml:space="preserve">Plan: </w:t>
      </w:r>
      <w:r>
        <w:rPr/>
        <w:t>King County Multi-Jurisdictional Hazard Mitigation Plan (2025) (FEMA plan 110578)</w:t>
      </w:r>
    </w:p>
    <w:p>
      <w:pPr>
        <w:keepNext/>
        <w:spacing w:after="40" w:before="0"/>
      </w:pPr>
      <w:r>
        <w:rPr>
          <w:b/>
        </w:rPr>
        <w:t xml:space="preserve">Approved: </w:t>
      </w:r>
      <w:r>
        <w:rPr/>
        <w:t>2025-08-04</w:t>
      </w:r>
    </w:p>
    <w:p>
      <w:pPr>
        <w:keepNext/>
        <w:spacing w:after="40" w:before="0"/>
      </w:pPr>
      <w:r>
        <w:rPr>
          <w:b/>
        </w:rPr>
        <w:t xml:space="preserve">Days to expiry: </w:t>
      </w:r>
      <w:r>
        <w:rPr/>
        <w:t>1,403</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EM-3629-WA (Severe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61, SRL 100 (44 CFR 77.2); any definition: 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39"/>
        <w:gridCol w:w="2016"/>
        <w:gridCol w:w="2638"/>
        <w:gridCol w:w="2552"/>
        <w:gridCol w:w="1037"/>
        <w:gridCol w:w="1037"/>
        <w:gridCol w:w="894"/>
        <w:gridCol w:w="1299"/>
      </w:tblGrid>
      <w:tr>
        <w:trPr>
          <w:cantSplit/>
          <w:tblHeader/>
        </w:trPr>
        <w:tc>
          <w:tcPr>
            <w:tcW w:type="dxa" w:w="2639"/>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638"/>
            <w:shd w:val="clear" w:color="auto" w:fill="E8E8E8"/>
          </w:tcPr>
          <w:p>
            <w:pPr>
              <w:spacing w:after="0"/>
              <w:jc w:val="left"/>
            </w:pPr>
            <w:r>
              <w:rPr>
                <w:b/>
                <w:sz w:val="16"/>
              </w:rPr>
              <w:t>Status</w:t>
            </w:r>
          </w:p>
        </w:tc>
        <w:tc>
          <w:tcPr>
            <w:tcW w:type="dxa" w:w="25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9"/>
            <w:shd w:val="clear" w:color="auto" w:fill="E8E8E8"/>
          </w:tcPr>
          <w:p>
            <w:pPr>
              <w:spacing w:after="0"/>
              <w:jc w:val="left"/>
            </w:pPr>
            <w:r>
              <w:rPr>
                <w:b/>
                <w:sz w:val="16"/>
              </w:rPr>
              <w:t>Update underway</w:t>
            </w:r>
          </w:p>
        </w:tc>
      </w:tr>
      <w:tr>
        <w:trPr>
          <w:cantSplit/>
        </w:trPr>
        <w:tc>
          <w:tcPr>
            <w:tcW w:type="dxa" w:w="2639"/>
          </w:tcPr>
          <w:p>
            <w:pPr>
              <w:spacing w:after="0"/>
              <w:jc w:val="left"/>
            </w:pPr>
            <w:r>
              <w:rPr>
                <w:sz w:val="16"/>
              </w:rPr>
              <w:t>King County</w:t>
            </w:r>
          </w:p>
        </w:tc>
        <w:tc>
          <w:tcPr>
            <w:tcW w:type="dxa" w:w="2016"/>
          </w:tcPr>
          <w:p>
            <w:pPr>
              <w:spacing w:after="0"/>
              <w:jc w:val="left"/>
            </w:pPr>
            <w:r>
              <w:rPr>
                <w:sz w:val="16"/>
              </w:rPr>
              <w:t>County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Algona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Bellevue city</w:t>
            </w:r>
          </w:p>
        </w:tc>
        <w:tc>
          <w:tcPr>
            <w:tcW w:type="dxa" w:w="2016"/>
          </w:tcPr>
          <w:p>
            <w:pPr>
              <w:spacing w:after="0"/>
              <w:jc w:val="left"/>
            </w:pPr>
            <w:r>
              <w:rPr>
                <w:sz w:val="16"/>
              </w:rPr>
              <w:t>City</w:t>
            </w:r>
          </w:p>
        </w:tc>
        <w:tc>
          <w:tcPr>
            <w:tcW w:type="dxa" w:w="2638"/>
          </w:tcPr>
          <w:p>
            <w:pPr>
              <w:spacing w:after="0"/>
              <w:jc w:val="left"/>
            </w:pPr>
            <w:r>
              <w:rPr>
                <w:sz w:val="16"/>
              </w:rPr>
              <w:t>Approved, expires 2030-11-18</w:t>
            </w:r>
          </w:p>
        </w:tc>
        <w:tc>
          <w:tcPr>
            <w:tcW w:type="dxa" w:w="2552"/>
          </w:tcPr>
          <w:p>
            <w:pPr>
              <w:spacing w:after="0"/>
              <w:jc w:val="left"/>
            </w:pPr>
            <w:r>
              <w:rPr>
                <w:sz w:val="16"/>
              </w:rPr>
              <w:t>2025 City of Bellevue Hazard Mitigation Plan and Community Wildfire Protection Plan (FEMA plan 111339)</w:t>
            </w:r>
          </w:p>
        </w:tc>
        <w:tc>
          <w:tcPr>
            <w:tcW w:type="dxa" w:w="1037"/>
          </w:tcPr>
          <w:p>
            <w:pPr>
              <w:spacing w:after="0"/>
              <w:jc w:val="left"/>
            </w:pPr>
            <w:r>
              <w:rPr>
                <w:sz w:val="16"/>
              </w:rPr>
              <w:t>2025-11-19</w:t>
            </w:r>
          </w:p>
        </w:tc>
        <w:tc>
          <w:tcPr>
            <w:tcW w:type="dxa" w:w="1037"/>
          </w:tcPr>
          <w:p>
            <w:pPr>
              <w:spacing w:after="0"/>
              <w:jc w:val="left"/>
            </w:pPr>
            <w:r>
              <w:rPr>
                <w:sz w:val="16"/>
              </w:rPr>
              <w:t>2030-11-18</w:t>
            </w:r>
          </w:p>
        </w:tc>
        <w:tc>
          <w:tcPr>
            <w:tcW w:type="dxa" w:w="894"/>
          </w:tcPr>
          <w:p>
            <w:pPr>
              <w:spacing w:after="0"/>
              <w:jc w:val="right"/>
            </w:pPr>
            <w:r>
              <w:rPr>
                <w:sz w:val="16"/>
              </w:rPr>
              <w:t>1,510</w:t>
            </w:r>
          </w:p>
        </w:tc>
        <w:tc>
          <w:tcPr>
            <w:tcW w:type="dxa" w:w="1299"/>
          </w:tcPr>
          <w:p>
            <w:pPr>
              <w:spacing w:after="0"/>
              <w:jc w:val="left"/>
            </w:pPr>
          </w:p>
        </w:tc>
      </w:tr>
      <w:tr>
        <w:trPr>
          <w:cantSplit/>
        </w:trPr>
        <w:tc>
          <w:tcPr>
            <w:tcW w:type="dxa" w:w="2639"/>
          </w:tcPr>
          <w:p>
            <w:pPr>
              <w:spacing w:after="0"/>
              <w:jc w:val="left"/>
            </w:pPr>
            <w:r>
              <w:rPr>
                <w:sz w:val="16"/>
              </w:rPr>
              <w:t>Bothell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Carnation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Duvall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Issaquah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Kenmore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Kent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Kirkland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Maple Valley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Mercer Island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Redmond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Renton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Seattle city</w:t>
            </w:r>
          </w:p>
        </w:tc>
        <w:tc>
          <w:tcPr>
            <w:tcW w:type="dxa" w:w="2016"/>
          </w:tcPr>
          <w:p>
            <w:pPr>
              <w:spacing w:after="0"/>
              <w:jc w:val="left"/>
            </w:pPr>
            <w:r>
              <w:rPr>
                <w:sz w:val="16"/>
              </w:rPr>
              <w:t>City</w:t>
            </w:r>
          </w:p>
        </w:tc>
        <w:tc>
          <w:tcPr>
            <w:tcW w:type="dxa" w:w="2638"/>
          </w:tcPr>
          <w:p>
            <w:pPr>
              <w:spacing w:after="0"/>
              <w:jc w:val="left"/>
            </w:pPr>
            <w:r>
              <w:rPr>
                <w:sz w:val="16"/>
              </w:rPr>
              <w:t>Approved, expires 2027-01-20</w:t>
            </w:r>
          </w:p>
        </w:tc>
        <w:tc>
          <w:tcPr>
            <w:tcW w:type="dxa" w:w="2552"/>
          </w:tcPr>
          <w:p>
            <w:pPr>
              <w:spacing w:after="0"/>
              <w:jc w:val="left"/>
            </w:pPr>
            <w:r>
              <w:rPr>
                <w:sz w:val="16"/>
              </w:rPr>
              <w:t>Seattle City HMP (FEMA plan 107942)</w:t>
            </w:r>
          </w:p>
        </w:tc>
        <w:tc>
          <w:tcPr>
            <w:tcW w:type="dxa" w:w="1037"/>
          </w:tcPr>
          <w:p>
            <w:pPr>
              <w:spacing w:after="0"/>
              <w:jc w:val="left"/>
            </w:pPr>
            <w:r>
              <w:rPr>
                <w:sz w:val="16"/>
              </w:rPr>
              <w:t>2022-01-21</w:t>
            </w:r>
          </w:p>
        </w:tc>
        <w:tc>
          <w:tcPr>
            <w:tcW w:type="dxa" w:w="1037"/>
          </w:tcPr>
          <w:p>
            <w:pPr>
              <w:spacing w:after="0"/>
              <w:jc w:val="left"/>
            </w:pPr>
            <w:r>
              <w:rPr>
                <w:sz w:val="16"/>
              </w:rPr>
              <w:t>2027-01-20</w:t>
            </w:r>
          </w:p>
        </w:tc>
        <w:tc>
          <w:tcPr>
            <w:tcW w:type="dxa" w:w="894"/>
          </w:tcPr>
          <w:p>
            <w:pPr>
              <w:spacing w:after="0"/>
              <w:jc w:val="right"/>
            </w:pPr>
            <w:r>
              <w:rPr>
                <w:sz w:val="16"/>
              </w:rPr>
              <w:t>112</w:t>
            </w:r>
          </w:p>
        </w:tc>
        <w:tc>
          <w:tcPr>
            <w:tcW w:type="dxa" w:w="1299"/>
          </w:tcPr>
          <w:p>
            <w:pPr>
              <w:spacing w:after="0"/>
              <w:jc w:val="left"/>
            </w:pPr>
            <w:r>
              <w:rPr>
                <w:sz w:val="16"/>
              </w:rPr>
              <w:t>FEMA tracker shows a plan in progress</w:t>
            </w:r>
          </w:p>
        </w:tc>
      </w:tr>
      <w:tr>
        <w:trPr>
          <w:cantSplit/>
        </w:trPr>
        <w:tc>
          <w:tcPr>
            <w:tcW w:type="dxa" w:w="2639"/>
          </w:tcPr>
          <w:p>
            <w:pPr>
              <w:spacing w:after="0"/>
              <w:jc w:val="left"/>
            </w:pPr>
            <w:r>
              <w:rPr>
                <w:sz w:val="16"/>
              </w:rPr>
              <w:t>Shoreline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Tukwila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Woodinville city</w:t>
            </w:r>
          </w:p>
        </w:tc>
        <w:tc>
          <w:tcPr>
            <w:tcW w:type="dxa" w:w="2016"/>
          </w:tcPr>
          <w:p>
            <w:pPr>
              <w:spacing w:after="0"/>
              <w:jc w:val="left"/>
            </w:pPr>
            <w:r>
              <w:rPr>
                <w:sz w:val="16"/>
              </w:rPr>
              <w:t>City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Riverview School District</w:t>
            </w:r>
          </w:p>
        </w:tc>
        <w:tc>
          <w:tcPr>
            <w:tcW w:type="dxa" w:w="2016"/>
          </w:tcPr>
          <w:p>
            <w:pPr>
              <w:spacing w:after="0"/>
              <w:jc w:val="left"/>
            </w:pPr>
            <w:r>
              <w:rPr>
                <w:sz w:val="16"/>
              </w:rPr>
              <w:t>School/School District</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Covington Water District</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King County Water District No. 125</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King County Water District No. 20</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King County Water District No. 90</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Lake Meridian Water District</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Midway Sewer District Annex</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North City Water District</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Northeast Sammamish Sewer and Water District</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Other (Cedar River Water and Sewer District)</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Other (Soos Creek Water District)</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Other (South King Fire and Rescue)</w:t>
            </w:r>
          </w:p>
        </w:tc>
        <w:tc>
          <w:tcPr>
            <w:tcW w:type="dxa" w:w="2016"/>
          </w:tcPr>
          <w:p>
            <w:pPr>
              <w:spacing w:after="0"/>
              <w:jc w:val="left"/>
            </w:pPr>
            <w:r>
              <w:rPr>
                <w:sz w:val="16"/>
              </w:rPr>
              <w:t>Fire/EMS District</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r>
        <w:trPr>
          <w:cantSplit/>
        </w:trPr>
        <w:tc>
          <w:tcPr>
            <w:tcW w:type="dxa" w:w="2639"/>
          </w:tcPr>
          <w:p>
            <w:pPr>
              <w:spacing w:after="0"/>
              <w:jc w:val="left"/>
            </w:pPr>
            <w:r>
              <w:rPr>
                <w:sz w:val="16"/>
              </w:rPr>
              <w:t>Sammamish Plateau Water &amp; Sewer District</w:t>
            </w:r>
          </w:p>
        </w:tc>
        <w:tc>
          <w:tcPr>
            <w:tcW w:type="dxa" w:w="2016"/>
          </w:tcPr>
          <w:p>
            <w:pPr>
              <w:spacing w:after="0"/>
              <w:jc w:val="left"/>
            </w:pPr>
            <w:r>
              <w:rPr>
                <w:sz w:val="16"/>
              </w:rPr>
              <w:t>Water/Sewer Authority</w:t>
            </w:r>
          </w:p>
        </w:tc>
        <w:tc>
          <w:tcPr>
            <w:tcW w:type="dxa" w:w="2638"/>
          </w:tcPr>
          <w:p>
            <w:pPr>
              <w:spacing w:after="0"/>
              <w:jc w:val="left"/>
            </w:pPr>
            <w:r>
              <w:rPr>
                <w:sz w:val="16"/>
              </w:rPr>
              <w:t>Approved, expires 2030-08-03</w:t>
            </w:r>
          </w:p>
        </w:tc>
        <w:tc>
          <w:tcPr>
            <w:tcW w:type="dxa" w:w="2552"/>
          </w:tcPr>
          <w:p>
            <w:pPr>
              <w:spacing w:after="0"/>
              <w:jc w:val="left"/>
            </w:pPr>
            <w:r>
              <w:rPr>
                <w:sz w:val="16"/>
              </w:rPr>
              <w:t>King County Multi-Jurisdictional Hazard Mitigation Plan (2025) (FEMA plan 110578)</w:t>
            </w:r>
          </w:p>
        </w:tc>
        <w:tc>
          <w:tcPr>
            <w:tcW w:type="dxa" w:w="1037"/>
          </w:tcPr>
          <w:p>
            <w:pPr>
              <w:spacing w:after="0"/>
              <w:jc w:val="left"/>
            </w:pPr>
            <w:r>
              <w:rPr>
                <w:sz w:val="16"/>
              </w:rPr>
              <w:t>2025-08-04</w:t>
            </w:r>
          </w:p>
        </w:tc>
        <w:tc>
          <w:tcPr>
            <w:tcW w:type="dxa" w:w="1037"/>
          </w:tcPr>
          <w:p>
            <w:pPr>
              <w:spacing w:after="0"/>
              <w:jc w:val="left"/>
            </w:pPr>
            <w:r>
              <w:rPr>
                <w:sz w:val="16"/>
              </w:rPr>
              <w:t>2030-08-03</w:t>
            </w:r>
          </w:p>
        </w:tc>
        <w:tc>
          <w:tcPr>
            <w:tcW w:type="dxa" w:w="894"/>
          </w:tcPr>
          <w:p>
            <w:pPr>
              <w:spacing w:after="0"/>
              <w:jc w:val="right"/>
            </w:pPr>
            <w:r>
              <w:rPr>
                <w:sz w:val="16"/>
              </w:rPr>
              <w:t>1,403</w:t>
            </w:r>
          </w:p>
        </w:tc>
        <w:tc>
          <w:tcPr>
            <w:tcW w:type="dxa" w:w="129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0"/>
        <w:gridCol w:w="1037"/>
        <w:gridCol w:w="1153"/>
        <w:gridCol w:w="1153"/>
        <w:gridCol w:w="1215"/>
        <w:gridCol w:w="1126"/>
        <w:gridCol w:w="1438"/>
        <w:gridCol w:w="1394"/>
        <w:gridCol w:w="1362"/>
        <w:gridCol w:w="1372"/>
        <w:gridCol w:w="2192"/>
      </w:tblGrid>
      <w:tr>
        <w:trPr>
          <w:cantSplit/>
          <w:tblHeader/>
        </w:trPr>
        <w:tc>
          <w:tcPr>
            <w:tcW w:type="dxa" w:w="67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3"/>
            <w:shd w:val="clear" w:color="auto" w:fill="E8E8E8"/>
          </w:tcPr>
          <w:p>
            <w:pPr>
              <w:spacing w:after="0"/>
              <w:jc w:val="left"/>
            </w:pPr>
            <w:r>
              <w:rPr>
                <w:b/>
                <w:sz w:val="16"/>
              </w:rPr>
              <w:t>NRI risk rating</w:t>
            </w:r>
          </w:p>
        </w:tc>
        <w:tc>
          <w:tcPr>
            <w:tcW w:type="dxa" w:w="115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7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192"/>
            <w:shd w:val="clear" w:color="auto" w:fill="E8E8E8"/>
          </w:tcPr>
          <w:p>
            <w:pPr>
              <w:spacing w:after="0"/>
              <w:jc w:val="left"/>
            </w:pPr>
            <w:r>
              <w:rPr>
                <w:b/>
                <w:sz w:val="16"/>
              </w:rPr>
              <w:t>Storm Events coverage note</w:t>
            </w:r>
          </w:p>
        </w:tc>
      </w:tr>
      <w:tr>
        <w:trPr>
          <w:cantSplit/>
        </w:trPr>
        <w:tc>
          <w:tcPr>
            <w:tcW w:type="dxa" w:w="670"/>
          </w:tcPr>
          <w:p>
            <w:pPr>
              <w:spacing w:after="0"/>
              <w:jc w:val="right"/>
            </w:pPr>
            <w:r>
              <w:rPr>
                <w:sz w:val="16"/>
              </w:rPr>
              <w:t>1</w:t>
            </w:r>
          </w:p>
        </w:tc>
        <w:tc>
          <w:tcPr>
            <w:tcW w:type="dxa" w:w="1037"/>
          </w:tcPr>
          <w:p>
            <w:pPr>
              <w:spacing w:after="0"/>
              <w:jc w:val="left"/>
            </w:pPr>
            <w:r>
              <w:rPr>
                <w:sz w:val="16"/>
              </w:rPr>
              <w:t>Earthquake</w:t>
            </w:r>
          </w:p>
        </w:tc>
        <w:tc>
          <w:tcPr>
            <w:tcW w:type="dxa" w:w="1153"/>
          </w:tcPr>
          <w:p>
            <w:pPr>
              <w:spacing w:after="0"/>
              <w:jc w:val="left"/>
            </w:pPr>
            <w:r>
              <w:rPr>
                <w:sz w:val="16"/>
              </w:rPr>
              <w:t>Very High</w:t>
            </w:r>
          </w:p>
        </w:tc>
        <w:tc>
          <w:tcPr>
            <w:tcW w:type="dxa" w:w="1153"/>
          </w:tcPr>
          <w:p>
            <w:pPr>
              <w:spacing w:after="0"/>
              <w:jc w:val="left"/>
            </w:pPr>
            <w:r>
              <w:rPr>
                <w:sz w:val="16"/>
              </w:rPr>
              <w:t>Very High</w:t>
            </w:r>
          </w:p>
        </w:tc>
        <w:tc>
          <w:tcPr>
            <w:tcW w:type="dxa" w:w="1215"/>
          </w:tcPr>
          <w:p>
            <w:pPr>
              <w:spacing w:after="0"/>
              <w:jc w:val="right"/>
            </w:pPr>
            <w:r>
              <w:rPr>
                <w:sz w:val="16"/>
              </w:rPr>
              <w:t>$740,198,161</w:t>
            </w:r>
          </w:p>
        </w:tc>
        <w:tc>
          <w:tcPr>
            <w:tcW w:type="dxa" w:w="1126"/>
          </w:tcPr>
          <w:p>
            <w:pPr>
              <w:spacing w:after="0"/>
              <w:jc w:val="right"/>
            </w:pPr>
            <w:r>
              <w:rPr>
                <w:sz w:val="16"/>
              </w:rPr>
              <w:t>n/a</w:t>
            </w:r>
          </w:p>
        </w:tc>
        <w:tc>
          <w:tcPr>
            <w:tcW w:type="dxa" w:w="1438"/>
          </w:tcPr>
          <w:p>
            <w:pPr>
              <w:spacing w:after="0"/>
              <w:jc w:val="right"/>
            </w:pPr>
            <w:r>
              <w:rPr>
                <w:sz w:val="16"/>
              </w:rPr>
              <w:t>$474,514,169</w:t>
            </w:r>
          </w:p>
        </w:tc>
        <w:tc>
          <w:tcPr>
            <w:tcW w:type="dxa" w:w="1394"/>
          </w:tcPr>
          <w:p>
            <w:pPr>
              <w:spacing w:after="0"/>
              <w:jc w:val="right"/>
            </w:pPr>
            <w:r>
              <w:rPr>
                <w:sz w:val="16"/>
              </w:rPr>
              <w:t>$1,214,712,330</w:t>
            </w:r>
          </w:p>
        </w:tc>
        <w:tc>
          <w:tcPr>
            <w:tcW w:type="dxa" w:w="1362"/>
          </w:tcPr>
          <w:p>
            <w:pPr>
              <w:spacing w:after="0"/>
              <w:jc w:val="right"/>
            </w:pPr>
          </w:p>
        </w:tc>
        <w:tc>
          <w:tcPr>
            <w:tcW w:type="dxa" w:w="1372"/>
          </w:tcPr>
          <w:p>
            <w:pPr>
              <w:spacing w:after="0"/>
              <w:jc w:val="left"/>
            </w:pPr>
          </w:p>
        </w:tc>
        <w:tc>
          <w:tcPr>
            <w:tcW w:type="dxa" w:w="2192"/>
          </w:tcPr>
          <w:p>
            <w:pPr>
              <w:spacing w:after="0"/>
              <w:jc w:val="left"/>
            </w:pPr>
            <w:r>
              <w:rPr>
                <w:sz w:val="16"/>
              </w:rPr>
              <w:t>Storm Events does not record earthquakes.</w:t>
            </w:r>
          </w:p>
        </w:tc>
      </w:tr>
      <w:tr>
        <w:trPr>
          <w:cantSplit/>
        </w:trPr>
        <w:tc>
          <w:tcPr>
            <w:tcW w:type="dxa" w:w="670"/>
          </w:tcPr>
          <w:p>
            <w:pPr>
              <w:spacing w:after="0"/>
              <w:jc w:val="right"/>
            </w:pPr>
            <w:r>
              <w:rPr>
                <w:sz w:val="16"/>
              </w:rPr>
              <w:t>2</w:t>
            </w:r>
          </w:p>
        </w:tc>
        <w:tc>
          <w:tcPr>
            <w:tcW w:type="dxa" w:w="1037"/>
          </w:tcPr>
          <w:p>
            <w:pPr>
              <w:spacing w:after="0"/>
              <w:jc w:val="left"/>
            </w:pPr>
            <w:r>
              <w:rPr>
                <w:sz w:val="16"/>
              </w:rPr>
              <w:t>Inland Flooding</w:t>
            </w:r>
          </w:p>
        </w:tc>
        <w:tc>
          <w:tcPr>
            <w:tcW w:type="dxa" w:w="1153"/>
          </w:tcPr>
          <w:p>
            <w:pPr>
              <w:spacing w:after="0"/>
              <w:jc w:val="left"/>
            </w:pPr>
            <w:r>
              <w:rPr>
                <w:sz w:val="16"/>
              </w:rPr>
              <w:t>Very High</w:t>
            </w:r>
          </w:p>
        </w:tc>
        <w:tc>
          <w:tcPr>
            <w:tcW w:type="dxa" w:w="1153"/>
          </w:tcPr>
          <w:p>
            <w:pPr>
              <w:spacing w:after="0"/>
              <w:jc w:val="left"/>
            </w:pPr>
            <w:r>
              <w:rPr>
                <w:sz w:val="16"/>
              </w:rPr>
              <w:t>Very High</w:t>
            </w:r>
          </w:p>
        </w:tc>
        <w:tc>
          <w:tcPr>
            <w:tcW w:type="dxa" w:w="1215"/>
          </w:tcPr>
          <w:p>
            <w:pPr>
              <w:spacing w:after="0"/>
              <w:jc w:val="right"/>
            </w:pPr>
            <w:r>
              <w:rPr>
                <w:sz w:val="16"/>
              </w:rPr>
              <w:t>$416,682,218</w:t>
            </w:r>
          </w:p>
        </w:tc>
        <w:tc>
          <w:tcPr>
            <w:tcW w:type="dxa" w:w="1126"/>
          </w:tcPr>
          <w:p>
            <w:pPr>
              <w:spacing w:after="0"/>
              <w:jc w:val="right"/>
            </w:pPr>
            <w:r>
              <w:rPr>
                <w:sz w:val="16"/>
              </w:rPr>
              <w:t>$72</w:t>
            </w:r>
          </w:p>
        </w:tc>
        <w:tc>
          <w:tcPr>
            <w:tcW w:type="dxa" w:w="1438"/>
          </w:tcPr>
          <w:p>
            <w:pPr>
              <w:spacing w:after="0"/>
              <w:jc w:val="right"/>
            </w:pPr>
            <w:r>
              <w:rPr>
                <w:sz w:val="16"/>
              </w:rPr>
              <w:t>$192,828</w:t>
            </w:r>
          </w:p>
        </w:tc>
        <w:tc>
          <w:tcPr>
            <w:tcW w:type="dxa" w:w="1394"/>
          </w:tcPr>
          <w:p>
            <w:pPr>
              <w:spacing w:after="0"/>
              <w:jc w:val="right"/>
            </w:pPr>
            <w:r>
              <w:rPr>
                <w:sz w:val="16"/>
              </w:rPr>
              <w:t>$416,875,117</w:t>
            </w:r>
          </w:p>
        </w:tc>
        <w:tc>
          <w:tcPr>
            <w:tcW w:type="dxa" w:w="1362"/>
          </w:tcPr>
          <w:p>
            <w:pPr>
              <w:spacing w:after="0"/>
              <w:jc w:val="right"/>
            </w:pPr>
            <w:r>
              <w:rPr>
                <w:sz w:val="16"/>
              </w:rPr>
              <w:t>8</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3</w:t>
            </w:r>
          </w:p>
        </w:tc>
        <w:tc>
          <w:tcPr>
            <w:tcW w:type="dxa" w:w="1037"/>
          </w:tcPr>
          <w:p>
            <w:pPr>
              <w:spacing w:after="0"/>
              <w:jc w:val="left"/>
            </w:pPr>
            <w:r>
              <w:rPr>
                <w:sz w:val="16"/>
              </w:rPr>
              <w:t>Heat Wave</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$5,114</w:t>
            </w:r>
          </w:p>
        </w:tc>
        <w:tc>
          <w:tcPr>
            <w:tcW w:type="dxa" w:w="1126"/>
          </w:tcPr>
          <w:p>
            <w:pPr>
              <w:spacing w:after="0"/>
              <w:jc w:val="right"/>
            </w:pPr>
            <w:r>
              <w:rPr>
                <w:sz w:val="16"/>
              </w:rPr>
              <w:t>$24,334</w:t>
            </w:r>
          </w:p>
        </w:tc>
        <w:tc>
          <w:tcPr>
            <w:tcW w:type="dxa" w:w="1438"/>
          </w:tcPr>
          <w:p>
            <w:pPr>
              <w:spacing w:after="0"/>
              <w:jc w:val="right"/>
            </w:pPr>
            <w:r>
              <w:rPr>
                <w:sz w:val="16"/>
              </w:rPr>
              <w:t>$18,888,588</w:t>
            </w:r>
          </w:p>
        </w:tc>
        <w:tc>
          <w:tcPr>
            <w:tcW w:type="dxa" w:w="1394"/>
          </w:tcPr>
          <w:p>
            <w:pPr>
              <w:spacing w:after="0"/>
              <w:jc w:val="right"/>
            </w:pPr>
            <w:r>
              <w:rPr>
                <w:sz w:val="16"/>
              </w:rPr>
              <w:t>$18,918,036</w:t>
            </w:r>
          </w:p>
        </w:tc>
        <w:tc>
          <w:tcPr>
            <w:tcW w:type="dxa" w:w="1362"/>
          </w:tcPr>
          <w:p>
            <w:pPr>
              <w:spacing w:after="0"/>
              <w:jc w:val="right"/>
            </w:pPr>
            <w:r>
              <w:rPr>
                <w:sz w:val="16"/>
              </w:rPr>
              <w:t>28</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4</w:t>
            </w:r>
          </w:p>
        </w:tc>
        <w:tc>
          <w:tcPr>
            <w:tcW w:type="dxa" w:w="1037"/>
          </w:tcPr>
          <w:p>
            <w:pPr>
              <w:spacing w:after="0"/>
              <w:jc w:val="left"/>
            </w:pPr>
            <w:r>
              <w:rPr>
                <w:sz w:val="16"/>
              </w:rPr>
              <w:t>Avalanche</w:t>
            </w:r>
          </w:p>
        </w:tc>
        <w:tc>
          <w:tcPr>
            <w:tcW w:type="dxa" w:w="1153"/>
          </w:tcPr>
          <w:p>
            <w:pPr>
              <w:spacing w:after="0"/>
              <w:jc w:val="left"/>
            </w:pPr>
            <w:r>
              <w:rPr>
                <w:sz w:val="16"/>
              </w:rPr>
              <w:t>Very High</w:t>
            </w:r>
          </w:p>
        </w:tc>
        <w:tc>
          <w:tcPr>
            <w:tcW w:type="dxa" w:w="1153"/>
          </w:tcPr>
          <w:p>
            <w:pPr>
              <w:spacing w:after="0"/>
              <w:jc w:val="left"/>
            </w:pPr>
            <w:r>
              <w:rPr>
                <w:sz w:val="16"/>
              </w:rPr>
              <w:t>Very High</w:t>
            </w:r>
          </w:p>
        </w:tc>
        <w:tc>
          <w:tcPr>
            <w:tcW w:type="dxa" w:w="1215"/>
          </w:tcPr>
          <w:p>
            <w:pPr>
              <w:spacing w:after="0"/>
              <w:jc w:val="right"/>
            </w:pPr>
            <w:r>
              <w:rPr>
                <w:sz w:val="16"/>
              </w:rPr>
              <w:t>$11,300</w:t>
            </w:r>
          </w:p>
        </w:tc>
        <w:tc>
          <w:tcPr>
            <w:tcW w:type="dxa" w:w="1126"/>
          </w:tcPr>
          <w:p>
            <w:pPr>
              <w:spacing w:after="0"/>
              <w:jc w:val="right"/>
            </w:pPr>
            <w:r>
              <w:rPr>
                <w:sz w:val="16"/>
              </w:rPr>
              <w:t>n/a</w:t>
            </w:r>
          </w:p>
        </w:tc>
        <w:tc>
          <w:tcPr>
            <w:tcW w:type="dxa" w:w="1438"/>
          </w:tcPr>
          <w:p>
            <w:pPr>
              <w:spacing w:after="0"/>
              <w:jc w:val="right"/>
            </w:pPr>
            <w:r>
              <w:rPr>
                <w:sz w:val="16"/>
              </w:rPr>
              <w:t>$11,067,735</w:t>
            </w:r>
          </w:p>
        </w:tc>
        <w:tc>
          <w:tcPr>
            <w:tcW w:type="dxa" w:w="1394"/>
          </w:tcPr>
          <w:p>
            <w:pPr>
              <w:spacing w:after="0"/>
              <w:jc w:val="right"/>
            </w:pPr>
            <w:r>
              <w:rPr>
                <w:sz w:val="16"/>
              </w:rPr>
              <w:t>$11,079,036</w:t>
            </w:r>
          </w:p>
        </w:tc>
        <w:tc>
          <w:tcPr>
            <w:tcW w:type="dxa" w:w="1362"/>
          </w:tcPr>
          <w:p>
            <w:pPr>
              <w:spacing w:after="0"/>
              <w:jc w:val="right"/>
            </w:pPr>
            <w:r>
              <w:rPr>
                <w:sz w:val="16"/>
              </w:rPr>
              <w:t>4</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5</w:t>
            </w:r>
          </w:p>
        </w:tc>
        <w:tc>
          <w:tcPr>
            <w:tcW w:type="dxa" w:w="1037"/>
          </w:tcPr>
          <w:p>
            <w:pPr>
              <w:spacing w:after="0"/>
              <w:jc w:val="left"/>
            </w:pPr>
            <w:r>
              <w:rPr>
                <w:sz w:val="16"/>
              </w:rPr>
              <w:t>Tsunami</w:t>
            </w:r>
          </w:p>
        </w:tc>
        <w:tc>
          <w:tcPr>
            <w:tcW w:type="dxa" w:w="1153"/>
          </w:tcPr>
          <w:p>
            <w:pPr>
              <w:spacing w:after="0"/>
              <w:jc w:val="left"/>
            </w:pPr>
            <w:r>
              <w:rPr>
                <w:sz w:val="16"/>
              </w:rPr>
              <w:t>Relatively Low</w:t>
            </w:r>
          </w:p>
        </w:tc>
        <w:tc>
          <w:tcPr>
            <w:tcW w:type="dxa" w:w="1153"/>
          </w:tcPr>
          <w:p>
            <w:pPr>
              <w:spacing w:after="0"/>
              <w:jc w:val="left"/>
            </w:pPr>
            <w:r>
              <w:rPr>
                <w:sz w:val="16"/>
              </w:rPr>
              <w:t>Relatively Moderate</w:t>
            </w:r>
          </w:p>
        </w:tc>
        <w:tc>
          <w:tcPr>
            <w:tcW w:type="dxa" w:w="1215"/>
          </w:tcPr>
          <w:p>
            <w:pPr>
              <w:spacing w:after="0"/>
              <w:jc w:val="right"/>
            </w:pPr>
            <w:r>
              <w:rPr>
                <w:sz w:val="16"/>
              </w:rPr>
              <w:t>$662,356</w:t>
            </w:r>
          </w:p>
        </w:tc>
        <w:tc>
          <w:tcPr>
            <w:tcW w:type="dxa" w:w="1126"/>
          </w:tcPr>
          <w:p>
            <w:pPr>
              <w:spacing w:after="0"/>
              <w:jc w:val="right"/>
            </w:pPr>
            <w:r>
              <w:rPr>
                <w:sz w:val="16"/>
              </w:rPr>
              <w:t>n/a</w:t>
            </w:r>
          </w:p>
        </w:tc>
        <w:tc>
          <w:tcPr>
            <w:tcW w:type="dxa" w:w="1438"/>
          </w:tcPr>
          <w:p>
            <w:pPr>
              <w:spacing w:after="0"/>
              <w:jc w:val="right"/>
            </w:pPr>
            <w:r>
              <w:rPr>
                <w:sz w:val="16"/>
              </w:rPr>
              <w:t>$5,604,253</w:t>
            </w:r>
          </w:p>
        </w:tc>
        <w:tc>
          <w:tcPr>
            <w:tcW w:type="dxa" w:w="1394"/>
          </w:tcPr>
          <w:p>
            <w:pPr>
              <w:spacing w:after="0"/>
              <w:jc w:val="right"/>
            </w:pPr>
            <w:r>
              <w:rPr>
                <w:sz w:val="16"/>
              </w:rPr>
              <w:t>$6,266,609</w:t>
            </w:r>
          </w:p>
        </w:tc>
        <w:tc>
          <w:tcPr>
            <w:tcW w:type="dxa" w:w="1362"/>
          </w:tcPr>
          <w:p>
            <w:pPr>
              <w:spacing w:after="0"/>
              <w:jc w:val="right"/>
            </w:pPr>
            <w:r>
              <w:rPr>
                <w:sz w:val="16"/>
              </w:rPr>
              <w:t>0</w:t>
            </w:r>
          </w:p>
        </w:tc>
        <w:tc>
          <w:tcPr>
            <w:tcW w:type="dxa" w:w="1372"/>
          </w:tcPr>
          <w:p>
            <w:pPr>
              <w:spacing w:after="0"/>
              <w:jc w:val="left"/>
            </w:pPr>
          </w:p>
        </w:tc>
        <w:tc>
          <w:tcPr>
            <w:tcW w:type="dxa" w:w="2192"/>
          </w:tcPr>
          <w:p>
            <w:pPr>
              <w:spacing w:after="0"/>
              <w:jc w:val="left"/>
            </w:pPr>
            <w:r>
              <w:rPr>
                <w:sz w:val="16"/>
              </w:rPr>
              <w:t>No recorded events in Storm Events since 1996 (data through 2026-06-30).</w:t>
            </w:r>
          </w:p>
        </w:tc>
      </w:tr>
      <w:tr>
        <w:trPr>
          <w:cantSplit/>
        </w:trPr>
        <w:tc>
          <w:tcPr>
            <w:tcW w:type="dxa" w:w="670"/>
          </w:tcPr>
          <w:p>
            <w:pPr>
              <w:spacing w:after="0"/>
              <w:jc w:val="right"/>
            </w:pPr>
            <w:r>
              <w:rPr>
                <w:sz w:val="16"/>
              </w:rPr>
              <w:t>6</w:t>
            </w:r>
          </w:p>
        </w:tc>
        <w:tc>
          <w:tcPr>
            <w:tcW w:type="dxa" w:w="1037"/>
          </w:tcPr>
          <w:p>
            <w:pPr>
              <w:spacing w:after="0"/>
              <w:jc w:val="left"/>
            </w:pPr>
            <w:r>
              <w:rPr>
                <w:sz w:val="16"/>
              </w:rPr>
              <w:t>Tornado</w:t>
            </w:r>
          </w:p>
        </w:tc>
        <w:tc>
          <w:tcPr>
            <w:tcW w:type="dxa" w:w="1153"/>
          </w:tcPr>
          <w:p>
            <w:pPr>
              <w:spacing w:after="0"/>
              <w:jc w:val="left"/>
            </w:pPr>
            <w:r>
              <w:rPr>
                <w:sz w:val="16"/>
              </w:rPr>
              <w:t>Relatively Moderate</w:t>
            </w:r>
          </w:p>
        </w:tc>
        <w:tc>
          <w:tcPr>
            <w:tcW w:type="dxa" w:w="1153"/>
          </w:tcPr>
          <w:p>
            <w:pPr>
              <w:spacing w:after="0"/>
              <w:jc w:val="left"/>
            </w:pPr>
            <w:r>
              <w:rPr>
                <w:sz w:val="16"/>
              </w:rPr>
              <w:t>Relatively Moderate</w:t>
            </w:r>
          </w:p>
        </w:tc>
        <w:tc>
          <w:tcPr>
            <w:tcW w:type="dxa" w:w="1215"/>
          </w:tcPr>
          <w:p>
            <w:pPr>
              <w:spacing w:after="0"/>
              <w:jc w:val="right"/>
            </w:pPr>
            <w:r>
              <w:rPr>
                <w:sz w:val="16"/>
              </w:rPr>
              <w:t>$1,046,607</w:t>
            </w:r>
          </w:p>
        </w:tc>
        <w:tc>
          <w:tcPr>
            <w:tcW w:type="dxa" w:w="1126"/>
          </w:tcPr>
          <w:p>
            <w:pPr>
              <w:spacing w:after="0"/>
              <w:jc w:val="right"/>
            </w:pPr>
            <w:r>
              <w:rPr>
                <w:sz w:val="16"/>
              </w:rPr>
              <w:t>$743</w:t>
            </w:r>
          </w:p>
        </w:tc>
        <w:tc>
          <w:tcPr>
            <w:tcW w:type="dxa" w:w="1438"/>
          </w:tcPr>
          <w:p>
            <w:pPr>
              <w:spacing w:after="0"/>
              <w:jc w:val="right"/>
            </w:pPr>
            <w:r>
              <w:rPr>
                <w:sz w:val="16"/>
              </w:rPr>
              <w:t>$2,488,285</w:t>
            </w:r>
          </w:p>
        </w:tc>
        <w:tc>
          <w:tcPr>
            <w:tcW w:type="dxa" w:w="1394"/>
          </w:tcPr>
          <w:p>
            <w:pPr>
              <w:spacing w:after="0"/>
              <w:jc w:val="right"/>
            </w:pPr>
            <w:r>
              <w:rPr>
                <w:sz w:val="16"/>
              </w:rPr>
              <w:t>$3,535,635</w:t>
            </w:r>
          </w:p>
        </w:tc>
        <w:tc>
          <w:tcPr>
            <w:tcW w:type="dxa" w:w="1362"/>
          </w:tcPr>
          <w:p>
            <w:pPr>
              <w:spacing w:after="0"/>
              <w:jc w:val="right"/>
            </w:pPr>
            <w:r>
              <w:rPr>
                <w:sz w:val="16"/>
              </w:rPr>
              <w:t>1</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7</w:t>
            </w:r>
          </w:p>
        </w:tc>
        <w:tc>
          <w:tcPr>
            <w:tcW w:type="dxa" w:w="1037"/>
          </w:tcPr>
          <w:p>
            <w:pPr>
              <w:spacing w:after="0"/>
              <w:jc w:val="left"/>
            </w:pPr>
            <w:r>
              <w:rPr>
                <w:sz w:val="16"/>
              </w:rPr>
              <w:t>Volcanic Activity</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$577,699</w:t>
            </w:r>
          </w:p>
        </w:tc>
        <w:tc>
          <w:tcPr>
            <w:tcW w:type="dxa" w:w="1126"/>
          </w:tcPr>
          <w:p>
            <w:pPr>
              <w:spacing w:after="0"/>
              <w:jc w:val="right"/>
            </w:pPr>
            <w:r>
              <w:rPr>
                <w:sz w:val="16"/>
              </w:rPr>
              <w:t>n/a</w:t>
            </w:r>
          </w:p>
        </w:tc>
        <w:tc>
          <w:tcPr>
            <w:tcW w:type="dxa" w:w="1438"/>
          </w:tcPr>
          <w:p>
            <w:pPr>
              <w:spacing w:after="0"/>
              <w:jc w:val="right"/>
            </w:pPr>
            <w:r>
              <w:rPr>
                <w:sz w:val="16"/>
              </w:rPr>
              <w:t>$1,284,945</w:t>
            </w:r>
          </w:p>
        </w:tc>
        <w:tc>
          <w:tcPr>
            <w:tcW w:type="dxa" w:w="1394"/>
          </w:tcPr>
          <w:p>
            <w:pPr>
              <w:spacing w:after="0"/>
              <w:jc w:val="right"/>
            </w:pPr>
            <w:r>
              <w:rPr>
                <w:sz w:val="16"/>
              </w:rPr>
              <w:t>$1,862,644</w:t>
            </w:r>
          </w:p>
        </w:tc>
        <w:tc>
          <w:tcPr>
            <w:tcW w:type="dxa" w:w="1362"/>
          </w:tcPr>
          <w:p>
            <w:pPr>
              <w:spacing w:after="0"/>
              <w:jc w:val="right"/>
            </w:pPr>
            <w:r>
              <w:rPr>
                <w:sz w:val="16"/>
              </w:rPr>
              <w:t>0</w:t>
            </w:r>
          </w:p>
        </w:tc>
        <w:tc>
          <w:tcPr>
            <w:tcW w:type="dxa" w:w="1372"/>
          </w:tcPr>
          <w:p>
            <w:pPr>
              <w:spacing w:after="0"/>
              <w:jc w:val="left"/>
            </w:pPr>
          </w:p>
        </w:tc>
        <w:tc>
          <w:tcPr>
            <w:tcW w:type="dxa" w:w="2192"/>
          </w:tcPr>
          <w:p>
            <w:pPr>
              <w:spacing w:after="0"/>
              <w:jc w:val="left"/>
            </w:pPr>
            <w:r>
              <w:rPr>
                <w:sz w:val="16"/>
              </w:rPr>
              <w:t>Declared 1 time; no Storm Events record of this type.</w:t>
            </w:r>
          </w:p>
        </w:tc>
      </w:tr>
      <w:tr>
        <w:trPr>
          <w:cantSplit/>
        </w:trPr>
        <w:tc>
          <w:tcPr>
            <w:tcW w:type="dxa" w:w="670"/>
          </w:tcPr>
          <w:p>
            <w:pPr>
              <w:spacing w:after="0"/>
              <w:jc w:val="right"/>
            </w:pPr>
            <w:r>
              <w:rPr>
                <w:sz w:val="16"/>
              </w:rPr>
              <w:t>8</w:t>
            </w:r>
          </w:p>
        </w:tc>
        <w:tc>
          <w:tcPr>
            <w:tcW w:type="dxa" w:w="1037"/>
          </w:tcPr>
          <w:p>
            <w:pPr>
              <w:spacing w:after="0"/>
              <w:jc w:val="left"/>
            </w:pPr>
            <w:r>
              <w:rPr>
                <w:sz w:val="16"/>
              </w:rPr>
              <w:t>Landslide</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$878,176</w:t>
            </w:r>
          </w:p>
        </w:tc>
        <w:tc>
          <w:tcPr>
            <w:tcW w:type="dxa" w:w="1126"/>
          </w:tcPr>
          <w:p>
            <w:pPr>
              <w:spacing w:after="0"/>
              <w:jc w:val="right"/>
            </w:pPr>
            <w:r>
              <w:rPr>
                <w:sz w:val="16"/>
              </w:rPr>
              <w:t>n/a</w:t>
            </w:r>
          </w:p>
        </w:tc>
        <w:tc>
          <w:tcPr>
            <w:tcW w:type="dxa" w:w="1438"/>
          </w:tcPr>
          <w:p>
            <w:pPr>
              <w:spacing w:after="0"/>
              <w:jc w:val="right"/>
            </w:pPr>
            <w:r>
              <w:rPr>
                <w:sz w:val="16"/>
              </w:rPr>
              <w:t>$793,339</w:t>
            </w:r>
          </w:p>
        </w:tc>
        <w:tc>
          <w:tcPr>
            <w:tcW w:type="dxa" w:w="1394"/>
          </w:tcPr>
          <w:p>
            <w:pPr>
              <w:spacing w:after="0"/>
              <w:jc w:val="right"/>
            </w:pPr>
            <w:r>
              <w:rPr>
                <w:sz w:val="16"/>
              </w:rPr>
              <w:t>$1,671,514</w:t>
            </w:r>
          </w:p>
        </w:tc>
        <w:tc>
          <w:tcPr>
            <w:tcW w:type="dxa" w:w="1362"/>
          </w:tcPr>
          <w:p>
            <w:pPr>
              <w:spacing w:after="0"/>
              <w:jc w:val="right"/>
            </w:pPr>
            <w:r>
              <w:rPr>
                <w:sz w:val="16"/>
              </w:rPr>
              <w:t>4</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9</w:t>
            </w:r>
          </w:p>
        </w:tc>
        <w:tc>
          <w:tcPr>
            <w:tcW w:type="dxa" w:w="1037"/>
          </w:tcPr>
          <w:p>
            <w:pPr>
              <w:spacing w:after="0"/>
              <w:jc w:val="left"/>
            </w:pPr>
            <w:r>
              <w:rPr>
                <w:sz w:val="16"/>
              </w:rPr>
              <w:t>Coastal Flooding</w:t>
            </w:r>
          </w:p>
        </w:tc>
        <w:tc>
          <w:tcPr>
            <w:tcW w:type="dxa" w:w="1153"/>
          </w:tcPr>
          <w:p>
            <w:pPr>
              <w:spacing w:after="0"/>
              <w:jc w:val="left"/>
            </w:pPr>
            <w:r>
              <w:rPr>
                <w:sz w:val="16"/>
              </w:rPr>
              <w:t>Relatively Moderate</w:t>
            </w:r>
          </w:p>
        </w:tc>
        <w:tc>
          <w:tcPr>
            <w:tcW w:type="dxa" w:w="1153"/>
          </w:tcPr>
          <w:p>
            <w:pPr>
              <w:spacing w:after="0"/>
              <w:jc w:val="left"/>
            </w:pPr>
            <w:r>
              <w:rPr>
                <w:sz w:val="16"/>
              </w:rPr>
              <w:t>Relatively Moderate</w:t>
            </w:r>
          </w:p>
        </w:tc>
        <w:tc>
          <w:tcPr>
            <w:tcW w:type="dxa" w:w="1215"/>
          </w:tcPr>
          <w:p>
            <w:pPr>
              <w:spacing w:after="0"/>
              <w:jc w:val="right"/>
            </w:pPr>
            <w:r>
              <w:rPr>
                <w:sz w:val="16"/>
              </w:rPr>
              <w:t>$1,366,142</w:t>
            </w:r>
          </w:p>
        </w:tc>
        <w:tc>
          <w:tcPr>
            <w:tcW w:type="dxa" w:w="1126"/>
          </w:tcPr>
          <w:p>
            <w:pPr>
              <w:spacing w:after="0"/>
              <w:jc w:val="right"/>
            </w:pPr>
            <w:r>
              <w:rPr>
                <w:sz w:val="16"/>
              </w:rPr>
              <w:t>n/a</w:t>
            </w:r>
          </w:p>
        </w:tc>
        <w:tc>
          <w:tcPr>
            <w:tcW w:type="dxa" w:w="1438"/>
          </w:tcPr>
          <w:p>
            <w:pPr>
              <w:spacing w:after="0"/>
              <w:jc w:val="right"/>
            </w:pPr>
            <w:r>
              <w:rPr>
                <w:sz w:val="16"/>
              </w:rPr>
              <w:t>$129,523</w:t>
            </w:r>
          </w:p>
        </w:tc>
        <w:tc>
          <w:tcPr>
            <w:tcW w:type="dxa" w:w="1394"/>
          </w:tcPr>
          <w:p>
            <w:pPr>
              <w:spacing w:after="0"/>
              <w:jc w:val="right"/>
            </w:pPr>
            <w:r>
              <w:rPr>
                <w:sz w:val="16"/>
              </w:rPr>
              <w:t>$1,495,665</w:t>
            </w:r>
          </w:p>
        </w:tc>
        <w:tc>
          <w:tcPr>
            <w:tcW w:type="dxa" w:w="1362"/>
          </w:tcPr>
          <w:p>
            <w:pPr>
              <w:spacing w:after="0"/>
              <w:jc w:val="right"/>
            </w:pPr>
            <w:r>
              <w:rPr>
                <w:sz w:val="16"/>
              </w:rPr>
              <w:t>1</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10</w:t>
            </w:r>
          </w:p>
        </w:tc>
        <w:tc>
          <w:tcPr>
            <w:tcW w:type="dxa" w:w="1037"/>
          </w:tcPr>
          <w:p>
            <w:pPr>
              <w:spacing w:after="0"/>
              <w:jc w:val="left"/>
            </w:pPr>
            <w:r>
              <w:rPr>
                <w:sz w:val="16"/>
              </w:rPr>
              <w:t>Ice Storm</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$1,022,951</w:t>
            </w:r>
          </w:p>
        </w:tc>
        <w:tc>
          <w:tcPr>
            <w:tcW w:type="dxa" w:w="1126"/>
          </w:tcPr>
          <w:p>
            <w:pPr>
              <w:spacing w:after="0"/>
              <w:jc w:val="right"/>
            </w:pPr>
            <w:r>
              <w:rPr>
                <w:sz w:val="16"/>
              </w:rPr>
              <w:t>n/a</w:t>
            </w:r>
          </w:p>
        </w:tc>
        <w:tc>
          <w:tcPr>
            <w:tcW w:type="dxa" w:w="1438"/>
          </w:tcPr>
          <w:p>
            <w:pPr>
              <w:spacing w:after="0"/>
              <w:jc w:val="right"/>
            </w:pPr>
            <w:r>
              <w:rPr>
                <w:sz w:val="16"/>
              </w:rPr>
              <w:t>$279,806</w:t>
            </w:r>
          </w:p>
        </w:tc>
        <w:tc>
          <w:tcPr>
            <w:tcW w:type="dxa" w:w="1394"/>
          </w:tcPr>
          <w:p>
            <w:pPr>
              <w:spacing w:after="0"/>
              <w:jc w:val="right"/>
            </w:pPr>
            <w:r>
              <w:rPr>
                <w:sz w:val="16"/>
              </w:rPr>
              <w:t>$1,302,757</w:t>
            </w:r>
          </w:p>
        </w:tc>
        <w:tc>
          <w:tcPr>
            <w:tcW w:type="dxa" w:w="1362"/>
          </w:tcPr>
          <w:p>
            <w:pPr>
              <w:spacing w:after="0"/>
              <w:jc w:val="right"/>
            </w:pPr>
            <w:r>
              <w:rPr>
                <w:sz w:val="16"/>
              </w:rPr>
              <w:t>6</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11</w:t>
            </w:r>
          </w:p>
        </w:tc>
        <w:tc>
          <w:tcPr>
            <w:tcW w:type="dxa" w:w="1037"/>
          </w:tcPr>
          <w:p>
            <w:pPr>
              <w:spacing w:after="0"/>
              <w:jc w:val="left"/>
            </w:pPr>
            <w:r>
              <w:rPr>
                <w:sz w:val="16"/>
              </w:rPr>
              <w:t>Winter Weather</w:t>
            </w:r>
          </w:p>
        </w:tc>
        <w:tc>
          <w:tcPr>
            <w:tcW w:type="dxa" w:w="1153"/>
          </w:tcPr>
          <w:p>
            <w:pPr>
              <w:spacing w:after="0"/>
              <w:jc w:val="left"/>
            </w:pPr>
            <w:r>
              <w:rPr>
                <w:sz w:val="16"/>
              </w:rPr>
              <w:t>Relatively High</w:t>
            </w:r>
          </w:p>
        </w:tc>
        <w:tc>
          <w:tcPr>
            <w:tcW w:type="dxa" w:w="1153"/>
          </w:tcPr>
          <w:p>
            <w:pPr>
              <w:spacing w:after="0"/>
              <w:jc w:val="left"/>
            </w:pPr>
            <w:r>
              <w:rPr>
                <w:sz w:val="16"/>
              </w:rPr>
              <w:t>Relatively High</w:t>
            </w:r>
          </w:p>
        </w:tc>
        <w:tc>
          <w:tcPr>
            <w:tcW w:type="dxa" w:w="1215"/>
          </w:tcPr>
          <w:p>
            <w:pPr>
              <w:spacing w:after="0"/>
              <w:jc w:val="right"/>
            </w:pPr>
            <w:r>
              <w:rPr>
                <w:sz w:val="16"/>
              </w:rPr>
              <w:t>$251,237</w:t>
            </w:r>
          </w:p>
        </w:tc>
        <w:tc>
          <w:tcPr>
            <w:tcW w:type="dxa" w:w="1126"/>
          </w:tcPr>
          <w:p>
            <w:pPr>
              <w:spacing w:after="0"/>
              <w:jc w:val="right"/>
            </w:pPr>
            <w:r>
              <w:rPr>
                <w:sz w:val="16"/>
              </w:rPr>
              <w:t>$1,659</w:t>
            </w:r>
          </w:p>
        </w:tc>
        <w:tc>
          <w:tcPr>
            <w:tcW w:type="dxa" w:w="1438"/>
          </w:tcPr>
          <w:p>
            <w:pPr>
              <w:spacing w:after="0"/>
              <w:jc w:val="right"/>
            </w:pPr>
            <w:r>
              <w:rPr>
                <w:sz w:val="16"/>
              </w:rPr>
              <w:t>$561,625</w:t>
            </w:r>
          </w:p>
        </w:tc>
        <w:tc>
          <w:tcPr>
            <w:tcW w:type="dxa" w:w="1394"/>
          </w:tcPr>
          <w:p>
            <w:pPr>
              <w:spacing w:after="0"/>
              <w:jc w:val="right"/>
            </w:pPr>
            <w:r>
              <w:rPr>
                <w:sz w:val="16"/>
              </w:rPr>
              <w:t>$814,521</w:t>
            </w:r>
          </w:p>
        </w:tc>
        <w:tc>
          <w:tcPr>
            <w:tcW w:type="dxa" w:w="1362"/>
          </w:tcPr>
          <w:p>
            <w:pPr>
              <w:spacing w:after="0"/>
              <w:jc w:val="right"/>
            </w:pPr>
            <w:r>
              <w:rPr>
                <w:sz w:val="16"/>
              </w:rPr>
              <w:t>72</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12</w:t>
            </w:r>
          </w:p>
        </w:tc>
        <w:tc>
          <w:tcPr>
            <w:tcW w:type="dxa" w:w="1037"/>
          </w:tcPr>
          <w:p>
            <w:pPr>
              <w:spacing w:after="0"/>
              <w:jc w:val="left"/>
            </w:pPr>
            <w:r>
              <w:rPr>
                <w:sz w:val="16"/>
              </w:rPr>
              <w:t>Lightning</w:t>
            </w:r>
          </w:p>
        </w:tc>
        <w:tc>
          <w:tcPr>
            <w:tcW w:type="dxa" w:w="1153"/>
          </w:tcPr>
          <w:p>
            <w:pPr>
              <w:spacing w:after="0"/>
              <w:jc w:val="left"/>
            </w:pPr>
            <w:r>
              <w:rPr>
                <w:sz w:val="16"/>
              </w:rPr>
              <w:t>Relatively Moderate</w:t>
            </w:r>
          </w:p>
        </w:tc>
        <w:tc>
          <w:tcPr>
            <w:tcW w:type="dxa" w:w="1153"/>
          </w:tcPr>
          <w:p>
            <w:pPr>
              <w:spacing w:after="0"/>
              <w:jc w:val="left"/>
            </w:pPr>
            <w:r>
              <w:rPr>
                <w:sz w:val="16"/>
              </w:rPr>
              <w:t>Relatively Moderate</w:t>
            </w:r>
          </w:p>
        </w:tc>
        <w:tc>
          <w:tcPr>
            <w:tcW w:type="dxa" w:w="1215"/>
          </w:tcPr>
          <w:p>
            <w:pPr>
              <w:spacing w:after="0"/>
              <w:jc w:val="right"/>
            </w:pPr>
            <w:r>
              <w:rPr>
                <w:sz w:val="16"/>
              </w:rPr>
              <w:t>$67,658</w:t>
            </w:r>
          </w:p>
        </w:tc>
        <w:tc>
          <w:tcPr>
            <w:tcW w:type="dxa" w:w="1126"/>
          </w:tcPr>
          <w:p>
            <w:pPr>
              <w:spacing w:after="0"/>
              <w:jc w:val="right"/>
            </w:pPr>
            <w:r>
              <w:rPr>
                <w:sz w:val="16"/>
              </w:rPr>
              <w:t>n/a</w:t>
            </w:r>
          </w:p>
        </w:tc>
        <w:tc>
          <w:tcPr>
            <w:tcW w:type="dxa" w:w="1438"/>
          </w:tcPr>
          <w:p>
            <w:pPr>
              <w:spacing w:after="0"/>
              <w:jc w:val="right"/>
            </w:pPr>
            <w:r>
              <w:rPr>
                <w:sz w:val="16"/>
              </w:rPr>
              <w:t>$682,748</w:t>
            </w:r>
          </w:p>
        </w:tc>
        <w:tc>
          <w:tcPr>
            <w:tcW w:type="dxa" w:w="1394"/>
          </w:tcPr>
          <w:p>
            <w:pPr>
              <w:spacing w:after="0"/>
              <w:jc w:val="right"/>
            </w:pPr>
            <w:r>
              <w:rPr>
                <w:sz w:val="16"/>
              </w:rPr>
              <w:t>$750,406</w:t>
            </w:r>
          </w:p>
        </w:tc>
        <w:tc>
          <w:tcPr>
            <w:tcW w:type="dxa" w:w="1362"/>
          </w:tcPr>
          <w:p>
            <w:pPr>
              <w:spacing w:after="0"/>
              <w:jc w:val="right"/>
            </w:pPr>
            <w:r>
              <w:rPr>
                <w:sz w:val="16"/>
              </w:rPr>
              <w:t>22</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13</w:t>
            </w:r>
          </w:p>
        </w:tc>
        <w:tc>
          <w:tcPr>
            <w:tcW w:type="dxa" w:w="1037"/>
          </w:tcPr>
          <w:p>
            <w:pPr>
              <w:spacing w:after="0"/>
              <w:jc w:val="left"/>
            </w:pPr>
            <w:r>
              <w:rPr>
                <w:sz w:val="16"/>
              </w:rPr>
              <w:t>Wildfire</w:t>
            </w:r>
          </w:p>
        </w:tc>
        <w:tc>
          <w:tcPr>
            <w:tcW w:type="dxa" w:w="1153"/>
          </w:tcPr>
          <w:p>
            <w:pPr>
              <w:spacing w:after="0"/>
              <w:jc w:val="left"/>
            </w:pPr>
            <w:r>
              <w:rPr>
                <w:sz w:val="16"/>
              </w:rPr>
              <w:t>Relatively Low</w:t>
            </w:r>
          </w:p>
        </w:tc>
        <w:tc>
          <w:tcPr>
            <w:tcW w:type="dxa" w:w="1153"/>
          </w:tcPr>
          <w:p>
            <w:pPr>
              <w:spacing w:after="0"/>
              <w:jc w:val="left"/>
            </w:pPr>
            <w:r>
              <w:rPr>
                <w:sz w:val="16"/>
              </w:rPr>
              <w:t>Relatively Low</w:t>
            </w:r>
          </w:p>
        </w:tc>
        <w:tc>
          <w:tcPr>
            <w:tcW w:type="dxa" w:w="1215"/>
          </w:tcPr>
          <w:p>
            <w:pPr>
              <w:spacing w:after="0"/>
              <w:jc w:val="right"/>
            </w:pPr>
            <w:r>
              <w:rPr>
                <w:sz w:val="16"/>
              </w:rPr>
              <w:t>$473,450</w:t>
            </w:r>
          </w:p>
        </w:tc>
        <w:tc>
          <w:tcPr>
            <w:tcW w:type="dxa" w:w="1126"/>
          </w:tcPr>
          <w:p>
            <w:pPr>
              <w:spacing w:after="0"/>
              <w:jc w:val="right"/>
            </w:pPr>
            <w:r>
              <w:rPr>
                <w:sz w:val="16"/>
              </w:rPr>
              <w:t>$55</w:t>
            </w:r>
          </w:p>
        </w:tc>
        <w:tc>
          <w:tcPr>
            <w:tcW w:type="dxa" w:w="1438"/>
          </w:tcPr>
          <w:p>
            <w:pPr>
              <w:spacing w:after="0"/>
              <w:jc w:val="right"/>
            </w:pPr>
            <w:r>
              <w:rPr>
                <w:sz w:val="16"/>
              </w:rPr>
              <w:t>$13,552</w:t>
            </w:r>
          </w:p>
        </w:tc>
        <w:tc>
          <w:tcPr>
            <w:tcW w:type="dxa" w:w="1394"/>
          </w:tcPr>
          <w:p>
            <w:pPr>
              <w:spacing w:after="0"/>
              <w:jc w:val="right"/>
            </w:pPr>
            <w:r>
              <w:rPr>
                <w:sz w:val="16"/>
              </w:rPr>
              <w:t>$487,057</w:t>
            </w:r>
          </w:p>
        </w:tc>
        <w:tc>
          <w:tcPr>
            <w:tcW w:type="dxa" w:w="1362"/>
          </w:tcPr>
          <w:p>
            <w:pPr>
              <w:spacing w:after="0"/>
              <w:jc w:val="right"/>
            </w:pPr>
            <w:r>
              <w:rPr>
                <w:sz w:val="16"/>
              </w:rPr>
              <w:t>1</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14</w:t>
            </w:r>
          </w:p>
        </w:tc>
        <w:tc>
          <w:tcPr>
            <w:tcW w:type="dxa" w:w="1037"/>
          </w:tcPr>
          <w:p>
            <w:pPr>
              <w:spacing w:after="0"/>
              <w:jc w:val="left"/>
            </w:pPr>
            <w:r>
              <w:rPr>
                <w:sz w:val="16"/>
              </w:rPr>
              <w:t>Cold Wave</w:t>
            </w:r>
          </w:p>
        </w:tc>
        <w:tc>
          <w:tcPr>
            <w:tcW w:type="dxa" w:w="1153"/>
          </w:tcPr>
          <w:p>
            <w:pPr>
              <w:spacing w:after="0"/>
              <w:jc w:val="left"/>
            </w:pPr>
            <w:r>
              <w:rPr>
                <w:sz w:val="16"/>
              </w:rPr>
              <w:t>Relatively Low</w:t>
            </w:r>
          </w:p>
        </w:tc>
        <w:tc>
          <w:tcPr>
            <w:tcW w:type="dxa" w:w="1153"/>
          </w:tcPr>
          <w:p>
            <w:pPr>
              <w:spacing w:after="0"/>
              <w:jc w:val="left"/>
            </w:pPr>
            <w:r>
              <w:rPr>
                <w:sz w:val="16"/>
              </w:rPr>
              <w:t>Relatively Low</w:t>
            </w:r>
          </w:p>
        </w:tc>
        <w:tc>
          <w:tcPr>
            <w:tcW w:type="dxa" w:w="1215"/>
          </w:tcPr>
          <w:p>
            <w:pPr>
              <w:spacing w:after="0"/>
              <w:jc w:val="right"/>
            </w:pPr>
            <w:r>
              <w:rPr>
                <w:sz w:val="16"/>
              </w:rPr>
              <w:t>$4,093</w:t>
            </w:r>
          </w:p>
        </w:tc>
        <w:tc>
          <w:tcPr>
            <w:tcW w:type="dxa" w:w="1126"/>
          </w:tcPr>
          <w:p>
            <w:pPr>
              <w:spacing w:after="0"/>
              <w:jc w:val="right"/>
            </w:pPr>
            <w:r>
              <w:rPr>
                <w:sz w:val="16"/>
              </w:rPr>
              <w:t>$23,858</w:t>
            </w:r>
          </w:p>
        </w:tc>
        <w:tc>
          <w:tcPr>
            <w:tcW w:type="dxa" w:w="1438"/>
          </w:tcPr>
          <w:p>
            <w:pPr>
              <w:spacing w:after="0"/>
              <w:jc w:val="right"/>
            </w:pPr>
            <w:r>
              <w:rPr>
                <w:sz w:val="16"/>
              </w:rPr>
              <w:t>$420,672</w:t>
            </w:r>
          </w:p>
        </w:tc>
        <w:tc>
          <w:tcPr>
            <w:tcW w:type="dxa" w:w="1394"/>
          </w:tcPr>
          <w:p>
            <w:pPr>
              <w:spacing w:after="0"/>
              <w:jc w:val="right"/>
            </w:pPr>
            <w:r>
              <w:rPr>
                <w:sz w:val="16"/>
              </w:rPr>
              <w:t>$448,623</w:t>
            </w:r>
          </w:p>
        </w:tc>
        <w:tc>
          <w:tcPr>
            <w:tcW w:type="dxa" w:w="1362"/>
          </w:tcPr>
          <w:p>
            <w:pPr>
              <w:spacing w:after="0"/>
              <w:jc w:val="right"/>
            </w:pPr>
            <w:r>
              <w:rPr>
                <w:sz w:val="16"/>
              </w:rPr>
              <w:t>4</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15</w:t>
            </w:r>
          </w:p>
        </w:tc>
        <w:tc>
          <w:tcPr>
            <w:tcW w:type="dxa" w:w="1037"/>
          </w:tcPr>
          <w:p>
            <w:pPr>
              <w:spacing w:after="0"/>
              <w:jc w:val="left"/>
            </w:pPr>
            <w:r>
              <w:rPr>
                <w:sz w:val="16"/>
              </w:rPr>
              <w:t>Strong Wind</w:t>
            </w:r>
          </w:p>
        </w:tc>
        <w:tc>
          <w:tcPr>
            <w:tcW w:type="dxa" w:w="1153"/>
          </w:tcPr>
          <w:p>
            <w:pPr>
              <w:spacing w:after="0"/>
              <w:jc w:val="left"/>
            </w:pPr>
            <w:r>
              <w:rPr>
                <w:sz w:val="16"/>
              </w:rPr>
              <w:t>Very Low</w:t>
            </w:r>
          </w:p>
        </w:tc>
        <w:tc>
          <w:tcPr>
            <w:tcW w:type="dxa" w:w="1153"/>
          </w:tcPr>
          <w:p>
            <w:pPr>
              <w:spacing w:after="0"/>
              <w:jc w:val="left"/>
            </w:pPr>
            <w:r>
              <w:rPr>
                <w:sz w:val="16"/>
              </w:rPr>
              <w:t>Very Low</w:t>
            </w:r>
          </w:p>
        </w:tc>
        <w:tc>
          <w:tcPr>
            <w:tcW w:type="dxa" w:w="1215"/>
          </w:tcPr>
          <w:p>
            <w:pPr>
              <w:spacing w:after="0"/>
              <w:jc w:val="right"/>
            </w:pPr>
            <w:r>
              <w:rPr>
                <w:sz w:val="16"/>
              </w:rPr>
              <w:t>$16,097</w:t>
            </w:r>
          </w:p>
        </w:tc>
        <w:tc>
          <w:tcPr>
            <w:tcW w:type="dxa" w:w="1126"/>
          </w:tcPr>
          <w:p>
            <w:pPr>
              <w:spacing w:after="0"/>
              <w:jc w:val="right"/>
            </w:pPr>
            <w:r>
              <w:rPr>
                <w:sz w:val="16"/>
              </w:rPr>
              <w:t>$2</w:t>
            </w:r>
          </w:p>
        </w:tc>
        <w:tc>
          <w:tcPr>
            <w:tcW w:type="dxa" w:w="1438"/>
          </w:tcPr>
          <w:p>
            <w:pPr>
              <w:spacing w:after="0"/>
              <w:jc w:val="right"/>
            </w:pPr>
            <w:r>
              <w:rPr>
                <w:sz w:val="16"/>
              </w:rPr>
              <w:t>$22,413</w:t>
            </w:r>
          </w:p>
        </w:tc>
        <w:tc>
          <w:tcPr>
            <w:tcW w:type="dxa" w:w="1394"/>
          </w:tcPr>
          <w:p>
            <w:pPr>
              <w:spacing w:after="0"/>
              <w:jc w:val="right"/>
            </w:pPr>
            <w:r>
              <w:rPr>
                <w:sz w:val="16"/>
              </w:rPr>
              <w:t>$38,512</w:t>
            </w:r>
          </w:p>
        </w:tc>
        <w:tc>
          <w:tcPr>
            <w:tcW w:type="dxa" w:w="1362"/>
          </w:tcPr>
          <w:p>
            <w:pPr>
              <w:spacing w:after="0"/>
              <w:jc w:val="right"/>
            </w:pPr>
            <w:r>
              <w:rPr>
                <w:sz w:val="16"/>
              </w:rPr>
              <w:t>35</w:t>
            </w:r>
          </w:p>
        </w:tc>
        <w:tc>
          <w:tcPr>
            <w:tcW w:type="dxa" w:w="1372"/>
          </w:tcPr>
          <w:p>
            <w:pPr>
              <w:spacing w:after="0"/>
              <w:jc w:val="left"/>
            </w:pPr>
          </w:p>
        </w:tc>
        <w:tc>
          <w:tcPr>
            <w:tcW w:type="dxa" w:w="2192"/>
          </w:tcPr>
          <w:p>
            <w:pPr>
              <w:spacing w:after="0"/>
              <w:jc w:val="left"/>
            </w:pPr>
            <w:r>
              <w:rPr>
                <w:sz w:val="16"/>
              </w:rPr>
              <w:t>Includes 18 High Wind and 14 Strong Wind records (NOAA non-thunderstorm wind types, outside NRI's Strong Wind definition).</w:t>
            </w:r>
          </w:p>
        </w:tc>
      </w:tr>
      <w:tr>
        <w:trPr>
          <w:cantSplit/>
        </w:trPr>
        <w:tc>
          <w:tcPr>
            <w:tcW w:type="dxa" w:w="670"/>
          </w:tcPr>
          <w:p>
            <w:pPr>
              <w:spacing w:after="0"/>
              <w:jc w:val="right"/>
            </w:pPr>
            <w:r>
              <w:rPr>
                <w:sz w:val="16"/>
              </w:rPr>
              <w:t>16</w:t>
            </w:r>
          </w:p>
        </w:tc>
        <w:tc>
          <w:tcPr>
            <w:tcW w:type="dxa" w:w="1037"/>
          </w:tcPr>
          <w:p>
            <w:pPr>
              <w:spacing w:after="0"/>
              <w:jc w:val="left"/>
            </w:pPr>
            <w:r>
              <w:rPr>
                <w:sz w:val="16"/>
              </w:rPr>
              <w:t>Hail</w:t>
            </w:r>
          </w:p>
        </w:tc>
        <w:tc>
          <w:tcPr>
            <w:tcW w:type="dxa" w:w="1153"/>
          </w:tcPr>
          <w:p>
            <w:pPr>
              <w:spacing w:after="0"/>
              <w:jc w:val="left"/>
            </w:pPr>
            <w:r>
              <w:rPr>
                <w:sz w:val="16"/>
              </w:rPr>
              <w:t>Very Low</w:t>
            </w:r>
          </w:p>
        </w:tc>
        <w:tc>
          <w:tcPr>
            <w:tcW w:type="dxa" w:w="1153"/>
          </w:tcPr>
          <w:p>
            <w:pPr>
              <w:spacing w:after="0"/>
              <w:jc w:val="left"/>
            </w:pPr>
            <w:r>
              <w:rPr>
                <w:sz w:val="16"/>
              </w:rPr>
              <w:t>Very Low</w:t>
            </w:r>
          </w:p>
        </w:tc>
        <w:tc>
          <w:tcPr>
            <w:tcW w:type="dxa" w:w="1215"/>
          </w:tcPr>
          <w:p>
            <w:pPr>
              <w:spacing w:after="0"/>
              <w:jc w:val="right"/>
            </w:pPr>
            <w:r>
              <w:rPr>
                <w:sz w:val="16"/>
              </w:rPr>
              <w:t>$428</w:t>
            </w:r>
          </w:p>
        </w:tc>
        <w:tc>
          <w:tcPr>
            <w:tcW w:type="dxa" w:w="1126"/>
          </w:tcPr>
          <w:p>
            <w:pPr>
              <w:spacing w:after="0"/>
              <w:jc w:val="right"/>
            </w:pPr>
            <w:r>
              <w:rPr>
                <w:sz w:val="16"/>
              </w:rPr>
              <w:t>$6,436</w:t>
            </w:r>
          </w:p>
        </w:tc>
        <w:tc>
          <w:tcPr>
            <w:tcW w:type="dxa" w:w="1438"/>
          </w:tcPr>
          <w:p>
            <w:pPr>
              <w:spacing w:after="0"/>
              <w:jc w:val="right"/>
            </w:pPr>
            <w:r>
              <w:rPr>
                <w:sz w:val="16"/>
              </w:rPr>
              <w:t>$789</w:t>
            </w:r>
          </w:p>
        </w:tc>
        <w:tc>
          <w:tcPr>
            <w:tcW w:type="dxa" w:w="1394"/>
          </w:tcPr>
          <w:p>
            <w:pPr>
              <w:spacing w:after="0"/>
              <w:jc w:val="right"/>
            </w:pPr>
            <w:r>
              <w:rPr>
                <w:sz w:val="16"/>
              </w:rPr>
              <w:t>$7,653</w:t>
            </w:r>
          </w:p>
        </w:tc>
        <w:tc>
          <w:tcPr>
            <w:tcW w:type="dxa" w:w="1362"/>
          </w:tcPr>
          <w:p>
            <w:pPr>
              <w:spacing w:after="0"/>
              <w:jc w:val="right"/>
            </w:pPr>
            <w:r>
              <w:rPr>
                <w:sz w:val="16"/>
              </w:rPr>
              <w:t>3</w:t>
            </w:r>
          </w:p>
        </w:tc>
        <w:tc>
          <w:tcPr>
            <w:tcW w:type="dxa" w:w="1372"/>
          </w:tcPr>
          <w:p>
            <w:pPr>
              <w:spacing w:after="0"/>
              <w:jc w:val="left"/>
            </w:pPr>
          </w:p>
        </w:tc>
        <w:tc>
          <w:tcPr>
            <w:tcW w:type="dxa" w:w="2192"/>
          </w:tcPr>
          <w:p>
            <w:pPr>
              <w:spacing w:after="0"/>
              <w:jc w:val="left"/>
            </w:pPr>
          </w:p>
        </w:tc>
      </w:tr>
      <w:tr>
        <w:trPr>
          <w:cantSplit/>
        </w:trPr>
        <w:tc>
          <w:tcPr>
            <w:tcW w:type="dxa" w:w="670"/>
          </w:tcPr>
          <w:p>
            <w:pPr>
              <w:spacing w:after="0"/>
              <w:jc w:val="right"/>
            </w:pPr>
            <w:r>
              <w:rPr>
                <w:sz w:val="16"/>
              </w:rPr>
              <w:t>17</w:t>
            </w:r>
          </w:p>
        </w:tc>
        <w:tc>
          <w:tcPr>
            <w:tcW w:type="dxa" w:w="1037"/>
          </w:tcPr>
          <w:p>
            <w:pPr>
              <w:spacing w:after="0"/>
              <w:jc w:val="left"/>
            </w:pPr>
            <w:r>
              <w:rPr>
                <w:sz w:val="16"/>
              </w:rPr>
              <w:t>Drought</w:t>
            </w:r>
          </w:p>
        </w:tc>
        <w:tc>
          <w:tcPr>
            <w:tcW w:type="dxa" w:w="1153"/>
          </w:tcPr>
          <w:p>
            <w:pPr>
              <w:spacing w:after="0"/>
              <w:jc w:val="left"/>
            </w:pPr>
            <w:r>
              <w:rPr>
                <w:sz w:val="16"/>
              </w:rPr>
              <w:t>Very Low</w:t>
            </w:r>
          </w:p>
        </w:tc>
        <w:tc>
          <w:tcPr>
            <w:tcW w:type="dxa" w:w="1153"/>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$240</w:t>
            </w:r>
          </w:p>
        </w:tc>
        <w:tc>
          <w:tcPr>
            <w:tcW w:type="dxa" w:w="1438"/>
          </w:tcPr>
          <w:p>
            <w:pPr>
              <w:spacing w:after="0"/>
              <w:jc w:val="right"/>
            </w:pPr>
            <w:r>
              <w:rPr>
                <w:sz w:val="16"/>
              </w:rPr>
              <w:t>n/a</w:t>
            </w:r>
          </w:p>
        </w:tc>
        <w:tc>
          <w:tcPr>
            <w:tcW w:type="dxa" w:w="1394"/>
          </w:tcPr>
          <w:p>
            <w:pPr>
              <w:spacing w:after="0"/>
              <w:jc w:val="right"/>
            </w:pPr>
            <w:r>
              <w:rPr>
                <w:sz w:val="16"/>
              </w:rPr>
              <w:t>$240</w:t>
            </w:r>
          </w:p>
        </w:tc>
        <w:tc>
          <w:tcPr>
            <w:tcW w:type="dxa" w:w="1362"/>
          </w:tcPr>
          <w:p>
            <w:pPr>
              <w:spacing w:after="0"/>
              <w:jc w:val="right"/>
            </w:pPr>
            <w:r>
              <w:rPr>
                <w:sz w:val="16"/>
              </w:rPr>
              <w:t>0</w:t>
            </w:r>
          </w:p>
        </w:tc>
        <w:tc>
          <w:tcPr>
            <w:tcW w:type="dxa" w:w="1372"/>
          </w:tcPr>
          <w:p>
            <w:pPr>
              <w:spacing w:after="0"/>
              <w:jc w:val="left"/>
            </w:pPr>
          </w:p>
        </w:tc>
        <w:tc>
          <w:tcPr>
            <w:tcW w:type="dxa" w:w="2192"/>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Hurricane</w:t>
            </w:r>
          </w:p>
        </w:tc>
        <w:tc>
          <w:tcPr>
            <w:tcW w:type="dxa" w:w="1153"/>
          </w:tcPr>
          <w:p>
            <w:pPr>
              <w:spacing w:after="0"/>
              <w:jc w:val="left"/>
            </w:pPr>
            <w:r>
              <w:rPr>
                <w:sz w:val="16"/>
              </w:rPr>
              <w:t>Not Applicable</w:t>
            </w:r>
          </w:p>
        </w:tc>
        <w:tc>
          <w:tcPr>
            <w:tcW w:type="dxa" w:w="115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38"/>
          </w:tcPr>
          <w:p>
            <w:pPr>
              <w:spacing w:after="0"/>
              <w:jc w:val="right"/>
            </w:pPr>
          </w:p>
        </w:tc>
        <w:tc>
          <w:tcPr>
            <w:tcW w:type="dxa" w:w="1394"/>
          </w:tcPr>
          <w:p>
            <w:pPr>
              <w:spacing w:after="0"/>
              <w:jc w:val="right"/>
            </w:pPr>
          </w:p>
        </w:tc>
        <w:tc>
          <w:tcPr>
            <w:tcW w:type="dxa" w:w="1362"/>
          </w:tcPr>
          <w:p>
            <w:pPr>
              <w:spacing w:after="0"/>
              <w:jc w:val="right"/>
            </w:pPr>
            <w:r>
              <w:rPr>
                <w:sz w:val="16"/>
              </w:rPr>
              <w:t>0</w:t>
            </w:r>
          </w:p>
        </w:tc>
        <w:tc>
          <w:tcPr>
            <w:tcW w:type="dxa" w:w="1372"/>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321.04 (Very High, 99.5); tract 328 (Very High, 99.4); tract 315.02 (Very High, 99.1)</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292.06 (Very High, 100.0); tract 262 (Very High, 100.0); tract 305.01 (Very High, 100.0)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328 (Very High, 99.9); tract 315.02 (Relatively High, 99.9); tract 327.06 (Relatively High, 99.7)</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292.06 (Relatively Low, 37.4); tract 53.03 (Relatively Low, 31.6); tract 305.01 (Very Low, 29.5)</w:t>
            </w:r>
          </w:p>
        </w:tc>
      </w:tr>
      <w:tr>
        <w:trPr>
          <w:cantSplit/>
        </w:trPr>
        <w:tc>
          <w:tcPr>
            <w:tcW w:type="dxa" w:w="3241"/>
          </w:tcPr>
          <w:p>
            <w:pPr>
              <w:spacing w:after="0"/>
              <w:jc w:val="left"/>
            </w:pPr>
            <w:r>
              <w:rPr>
                <w:sz w:val="16"/>
              </w:rPr>
              <w:t>Tsunami</w:t>
            </w:r>
          </w:p>
        </w:tc>
        <w:tc>
          <w:tcPr>
            <w:tcW w:type="dxa" w:w="10871"/>
          </w:tcPr>
          <w:p>
            <w:pPr>
              <w:spacing w:after="0"/>
              <w:jc w:val="left"/>
            </w:pPr>
            <w:r>
              <w:rPr>
                <w:sz w:val="16"/>
              </w:rPr>
              <w:t>tract 32.01 (Relatively High, 95.6); tract 96 (Relatively Moderate, 87.8); tract 58.04 (Relatively Moderate, 87.3)</w:t>
            </w:r>
          </w:p>
        </w:tc>
      </w:tr>
      <w:tr>
        <w:trPr>
          <w:cantSplit/>
        </w:trPr>
        <w:tc>
          <w:tcPr>
            <w:tcW w:type="dxa" w:w="3241"/>
          </w:tcPr>
          <w:p>
            <w:pPr>
              <w:spacing w:after="0"/>
              <w:jc w:val="left"/>
            </w:pPr>
            <w:r>
              <w:rPr>
                <w:sz w:val="16"/>
              </w:rPr>
              <w:t>Volcanic Activity</w:t>
            </w:r>
          </w:p>
        </w:tc>
        <w:tc>
          <w:tcPr>
            <w:tcW w:type="dxa" w:w="10871"/>
          </w:tcPr>
          <w:p>
            <w:pPr>
              <w:spacing w:after="0"/>
              <w:jc w:val="left"/>
            </w:pPr>
            <w:r>
              <w:rPr>
                <w:sz w:val="16"/>
              </w:rPr>
              <w:t>tract 308.01 (Relatively High, 99.7); tract 309.02 (Relatively High, 99.7); tract 309.01 (Relatively High, 99.7)</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315.02 (Relatively Moderate, 95.1); tract 328 (Relatively Moderate, 90.3); tract 321.04 (Relatively Moderate, 89.9)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321.04 is Census Tract 321.04).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918"/>
        <w:gridCol w:w="1800"/>
        <w:gridCol w:w="2056"/>
        <w:gridCol w:w="1473"/>
        <w:gridCol w:w="1606"/>
        <w:gridCol w:w="1790"/>
        <w:gridCol w:w="1679"/>
      </w:tblGrid>
      <w:tr>
        <w:trPr>
          <w:cantSplit/>
          <w:tblHeader/>
        </w:trPr>
        <w:tc>
          <w:tcPr>
            <w:tcW w:type="dxa" w:w="1789"/>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6"/>
            <w:shd w:val="clear" w:color="auto" w:fill="E8E8E8"/>
          </w:tcPr>
          <w:p>
            <w:pPr>
              <w:spacing w:after="0"/>
              <w:jc w:val="left"/>
            </w:pPr>
            <w:r>
              <w:rPr>
                <w:b/>
                <w:sz w:val="16"/>
              </w:rPr>
              <w:t>Observed range</w:t>
            </w:r>
          </w:p>
        </w:tc>
        <w:tc>
          <w:tcPr>
            <w:tcW w:type="dxa" w:w="1473"/>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90"/>
            <w:shd w:val="clear" w:color="auto" w:fill="E8E8E8"/>
          </w:tcPr>
          <w:p>
            <w:pPr>
              <w:spacing w:after="0"/>
              <w:jc w:val="left"/>
            </w:pPr>
            <w:r>
              <w:rPr>
                <w:b/>
                <w:sz w:val="16"/>
              </w:rPr>
              <w:t>How it applies to jurisdictions</w:t>
            </w:r>
          </w:p>
        </w:tc>
        <w:tc>
          <w:tcPr>
            <w:tcW w:type="dxa" w:w="1679"/>
            <w:shd w:val="clear" w:color="auto" w:fill="E8E8E8"/>
          </w:tcPr>
          <w:p>
            <w:pPr>
              <w:spacing w:after="0"/>
              <w:jc w:val="left"/>
            </w:pPr>
            <w:r>
              <w:rPr>
                <w:b/>
                <w:sz w:val="16"/>
              </w:rPr>
              <w:t>Note</w:t>
            </w:r>
          </w:p>
        </w:tc>
      </w:tr>
      <w:tr>
        <w:trPr>
          <w:cantSplit/>
        </w:trPr>
        <w:tc>
          <w:tcPr>
            <w:tcW w:type="dxa" w:w="1789"/>
          </w:tcPr>
          <w:p>
            <w:pPr>
              <w:spacing w:after="0"/>
              <w:jc w:val="left"/>
            </w:pPr>
            <w:r>
              <w:rPr>
                <w:sz w:val="16"/>
              </w:rPr>
              <w:t>Avalanche</w:t>
            </w:r>
          </w:p>
        </w:tc>
        <w:tc>
          <w:tcPr>
            <w:tcW w:type="dxa" w:w="1918"/>
          </w:tcPr>
          <w:p>
            <w:pPr>
              <w:spacing w:after="0"/>
              <w:jc w:val="left"/>
            </w:pPr>
            <w:r>
              <w:rPr>
                <w:sz w:val="16"/>
              </w:rPr>
              <w:t>none (count and damage only)</w:t>
            </w:r>
          </w:p>
        </w:tc>
        <w:tc>
          <w:tcPr>
            <w:tcW w:type="dxa" w:w="1800"/>
          </w:tcPr>
          <w:p>
            <w:pPr>
              <w:spacing w:after="0"/>
              <w:jc w:val="right"/>
            </w:pPr>
            <w:r>
              <w:rPr>
                <w:sz w:val="16"/>
              </w:rPr>
              <w:t>4 records, 2016 to 2022 (4 zone-level)</w:t>
            </w:r>
          </w:p>
        </w:tc>
        <w:tc>
          <w:tcPr>
            <w:tcW w:type="dxa" w:w="2056"/>
          </w:tcPr>
          <w:p>
            <w:pPr>
              <w:spacing w:after="0"/>
              <w:jc w:val="left"/>
            </w:pPr>
          </w:p>
        </w:tc>
        <w:tc>
          <w:tcPr>
            <w:tcW w:type="dxa" w:w="1473"/>
          </w:tcPr>
          <w:p>
            <w:pPr>
              <w:spacing w:after="0"/>
              <w:jc w:val="left"/>
            </w:pPr>
            <w:r>
              <w:rPr>
                <w:sz w:val="16"/>
              </w:rPr>
              <w:t>No damage reported in 4 records.</w:t>
            </w:r>
          </w:p>
        </w:tc>
        <w:tc>
          <w:tcPr>
            <w:tcW w:type="dxa" w:w="1606"/>
          </w:tcPr>
          <w:p>
            <w:pPr>
              <w:spacing w:after="0"/>
              <w:jc w:val="left"/>
            </w:pPr>
          </w:p>
        </w:tc>
        <w:tc>
          <w:tcPr>
            <w:tcW w:type="dxa" w:w="1790"/>
          </w:tcPr>
          <w:p>
            <w:pPr>
              <w:spacing w:after="0"/>
              <w:jc w:val="left"/>
            </w:pPr>
            <w:r>
              <w:rPr>
                <w:sz w:val="16"/>
              </w:rPr>
              <w:t>Countywide (zone-level records).</w:t>
            </w:r>
          </w:p>
        </w:tc>
        <w:tc>
          <w:tcPr>
            <w:tcW w:type="dxa" w:w="1679"/>
          </w:tcPr>
          <w:p>
            <w:pPr>
              <w:spacing w:after="0"/>
              <w:jc w:val="left"/>
            </w:pPr>
          </w:p>
        </w:tc>
      </w:tr>
      <w:tr>
        <w:trPr>
          <w:cantSplit/>
        </w:trPr>
        <w:tc>
          <w:tcPr>
            <w:tcW w:type="dxa" w:w="1789"/>
          </w:tcPr>
          <w:p>
            <w:pPr>
              <w:spacing w:after="0"/>
              <w:jc w:val="left"/>
            </w:pPr>
            <w:r>
              <w:rPr>
                <w:sz w:val="16"/>
              </w:rPr>
              <w:t>Coastal Flood, Storm Surge/Tide</w:t>
            </w:r>
          </w:p>
        </w:tc>
        <w:tc>
          <w:tcPr>
            <w:tcW w:type="dxa" w:w="1918"/>
          </w:tcPr>
          <w:p>
            <w:pPr>
              <w:spacing w:after="0"/>
              <w:jc w:val="left"/>
            </w:pPr>
            <w:r>
              <w:rPr>
                <w:sz w:val="16"/>
              </w:rPr>
              <w:t>none in data (flood depth: FIRM)</w:t>
            </w:r>
          </w:p>
        </w:tc>
        <w:tc>
          <w:tcPr>
            <w:tcW w:type="dxa" w:w="1800"/>
          </w:tcPr>
          <w:p>
            <w:pPr>
              <w:spacing w:after="0"/>
              <w:jc w:val="right"/>
            </w:pPr>
            <w:r>
              <w:rPr>
                <w:sz w:val="16"/>
              </w:rPr>
              <w:t>1 record, 2022 (1 zone-level)</w:t>
            </w:r>
          </w:p>
        </w:tc>
        <w:tc>
          <w:tcPr>
            <w:tcW w:type="dxa" w:w="2056"/>
          </w:tcPr>
          <w:p>
            <w:pPr>
              <w:spacing w:after="0"/>
              <w:jc w:val="left"/>
            </w:pPr>
          </w:p>
        </w:tc>
        <w:tc>
          <w:tcPr>
            <w:tcW w:type="dxa" w:w="1473"/>
          </w:tcPr>
          <w:p>
            <w:pPr>
              <w:spacing w:after="0"/>
              <w:jc w:val="left"/>
            </w:pPr>
            <w:r>
              <w:rPr>
                <w:sz w:val="16"/>
              </w:rPr>
              <w:t>No damage reported in 1 record.</w:t>
            </w:r>
          </w:p>
        </w:tc>
        <w:tc>
          <w:tcPr>
            <w:tcW w:type="dxa" w:w="1606"/>
          </w:tcPr>
          <w:p>
            <w:pPr>
              <w:spacing w:after="0"/>
              <w:jc w:val="left"/>
            </w:pPr>
          </w:p>
        </w:tc>
        <w:tc>
          <w:tcPr>
            <w:tcW w:type="dxa" w:w="1790"/>
          </w:tcPr>
          <w:p>
            <w:pPr>
              <w:spacing w:after="0"/>
              <w:jc w:val="left"/>
            </w:pPr>
            <w:r>
              <w:rPr>
                <w:sz w:val="16"/>
              </w:rPr>
              <w:t>Countywide (zone-level records).</w:t>
            </w:r>
          </w:p>
        </w:tc>
        <w:tc>
          <w:tcPr>
            <w:tcW w:type="dxa" w:w="1679"/>
          </w:tcPr>
          <w:p>
            <w:pPr>
              <w:spacing w:after="0"/>
              <w:jc w:val="left"/>
            </w:pPr>
            <w:r>
              <w:rPr>
                <w:sz w:val="16"/>
              </w:rPr>
              <w:t>Flood depth: see the FEMA Flood Insurance Rate Map.</w:t>
            </w:r>
          </w:p>
        </w:tc>
      </w:tr>
      <w:tr>
        <w:trPr>
          <w:cantSplit/>
        </w:trPr>
        <w:tc>
          <w:tcPr>
            <w:tcW w:type="dxa" w:w="1789"/>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800"/>
          </w:tcPr>
          <w:p>
            <w:pPr>
              <w:spacing w:after="0"/>
              <w:jc w:val="right"/>
            </w:pPr>
            <w:r>
              <w:rPr>
                <w:sz w:val="16"/>
              </w:rPr>
              <w:t>4 records, 2021 to 2024 (4 zone-level)</w:t>
            </w:r>
          </w:p>
        </w:tc>
        <w:tc>
          <w:tcPr>
            <w:tcW w:type="dxa" w:w="2056"/>
          </w:tcPr>
          <w:p>
            <w:pPr>
              <w:spacing w:after="0"/>
              <w:jc w:val="left"/>
            </w:pPr>
            <w:r>
              <w:rPr>
                <w:sz w:val="16"/>
              </w:rPr>
              <w:t>1 day to 5 days (median 2 days); 3 with a recorded value</w:t>
            </w:r>
          </w:p>
        </w:tc>
        <w:tc>
          <w:tcPr>
            <w:tcW w:type="dxa" w:w="1473"/>
          </w:tcPr>
          <w:p>
            <w:pPr>
              <w:spacing w:after="0"/>
              <w:jc w:val="left"/>
            </w:pPr>
            <w:r>
              <w:rPr>
                <w:sz w:val="16"/>
              </w:rPr>
              <w:t>5 consecutive days, 2024-01-12 to 2024-01-16, zone-level</w:t>
            </w:r>
          </w:p>
        </w:tc>
        <w:tc>
          <w:tcPr>
            <w:tcW w:type="dxa" w:w="1606"/>
          </w:tcPr>
          <w:p>
            <w:pPr>
              <w:spacing w:after="0"/>
              <w:jc w:val="left"/>
            </w:pPr>
          </w:p>
        </w:tc>
        <w:tc>
          <w:tcPr>
            <w:tcW w:type="dxa" w:w="1790"/>
          </w:tcPr>
          <w:p>
            <w:pPr>
              <w:spacing w:after="0"/>
              <w:jc w:val="left"/>
            </w:pPr>
            <w:r>
              <w:rPr>
                <w:sz w:val="16"/>
              </w:rPr>
              <w:t>Countywide (zone-level records).</w:t>
            </w:r>
          </w:p>
        </w:tc>
        <w:tc>
          <w:tcPr>
            <w:tcW w:type="dxa" w:w="1679"/>
          </w:tcPr>
          <w:p>
            <w:pPr>
              <w:spacing w:after="0"/>
              <w:jc w:val="left"/>
            </w:pPr>
          </w:p>
        </w:tc>
      </w:tr>
      <w:tr>
        <w:trPr>
          <w:cantSplit/>
        </w:trPr>
        <w:tc>
          <w:tcPr>
            <w:tcW w:type="dxa" w:w="1789"/>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800"/>
          </w:tcPr>
          <w:p>
            <w:pPr>
              <w:spacing w:after="0"/>
              <w:jc w:val="right"/>
            </w:pPr>
            <w:r>
              <w:rPr>
                <w:sz w:val="16"/>
              </w:rPr>
              <w:t>0</w:t>
            </w:r>
          </w:p>
        </w:tc>
        <w:tc>
          <w:tcPr>
            <w:tcW w:type="dxa" w:w="2056"/>
          </w:tcPr>
          <w:p>
            <w:pPr>
              <w:spacing w:after="0"/>
              <w:jc w:val="left"/>
            </w:pPr>
          </w:p>
        </w:tc>
        <w:tc>
          <w:tcPr>
            <w:tcW w:type="dxa" w:w="1473"/>
          </w:tcPr>
          <w:p>
            <w:pPr>
              <w:spacing w:after="0"/>
              <w:jc w:val="left"/>
            </w:pPr>
          </w:p>
        </w:tc>
        <w:tc>
          <w:tcPr>
            <w:tcW w:type="dxa" w:w="1606"/>
          </w:tcPr>
          <w:p>
            <w:pPr>
              <w:spacing w:after="0"/>
              <w:jc w:val="left"/>
            </w:pPr>
          </w:p>
        </w:tc>
        <w:tc>
          <w:tcPr>
            <w:tcW w:type="dxa" w:w="1790"/>
          </w:tcPr>
          <w:p>
            <w:pPr>
              <w:spacing w:after="0"/>
              <w:jc w:val="left"/>
            </w:pPr>
          </w:p>
        </w:tc>
        <w:tc>
          <w:tcPr>
            <w:tcW w:type="dxa" w:w="1679"/>
          </w:tcPr>
          <w:p>
            <w:pPr>
              <w:spacing w:after="0"/>
              <w:jc w:val="left"/>
            </w:pPr>
          </w:p>
        </w:tc>
      </w:tr>
      <w:tr>
        <w:trPr>
          <w:cantSplit/>
        </w:trPr>
        <w:tc>
          <w:tcPr>
            <w:tcW w:type="dxa" w:w="1789"/>
          </w:tcPr>
          <w:p>
            <w:pPr>
              <w:spacing w:after="0"/>
              <w:jc w:val="left"/>
            </w:pPr>
            <w:r>
              <w:rPr>
                <w:sz w:val="16"/>
              </w:rPr>
              <w:t>Drought</w:t>
            </w:r>
          </w:p>
        </w:tc>
        <w:tc>
          <w:tcPr>
            <w:tcW w:type="dxa" w:w="1918"/>
          </w:tcPr>
          <w:p>
            <w:pPr>
              <w:spacing w:after="0"/>
              <w:jc w:val="left"/>
            </w:pPr>
            <w:r>
              <w:rPr>
                <w:sz w:val="16"/>
              </w:rPr>
              <w:t>U.S. Drought Monitor scale (D0 to D4)</w:t>
            </w:r>
          </w:p>
        </w:tc>
        <w:tc>
          <w:tcPr>
            <w:tcW w:type="dxa" w:w="1800"/>
          </w:tcPr>
          <w:p>
            <w:pPr>
              <w:spacing w:after="0"/>
              <w:jc w:val="right"/>
            </w:pPr>
            <w:r>
              <w:rPr>
                <w:sz w:val="16"/>
              </w:rPr>
              <w:t>0</w:t>
            </w:r>
          </w:p>
        </w:tc>
        <w:tc>
          <w:tcPr>
            <w:tcW w:type="dxa" w:w="2056"/>
          </w:tcPr>
          <w:p>
            <w:pPr>
              <w:spacing w:after="0"/>
              <w:jc w:val="left"/>
            </w:pPr>
          </w:p>
        </w:tc>
        <w:tc>
          <w:tcPr>
            <w:tcW w:type="dxa" w:w="1473"/>
          </w:tcPr>
          <w:p>
            <w:pPr>
              <w:spacing w:after="0"/>
              <w:jc w:val="left"/>
            </w:pPr>
          </w:p>
        </w:tc>
        <w:tc>
          <w:tcPr>
            <w:tcW w:type="dxa" w:w="1606"/>
          </w:tcPr>
          <w:p>
            <w:pPr>
              <w:spacing w:after="0"/>
              <w:jc w:val="left"/>
            </w:pPr>
          </w:p>
        </w:tc>
        <w:tc>
          <w:tcPr>
            <w:tcW w:type="dxa" w:w="1790"/>
          </w:tcPr>
          <w:p>
            <w:pPr>
              <w:spacing w:after="0"/>
              <w:jc w:val="left"/>
            </w:pPr>
          </w:p>
        </w:tc>
        <w:tc>
          <w:tcPr>
            <w:tcW w:type="dxa" w:w="16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918"/>
          </w:tcPr>
          <w:p>
            <w:pPr>
              <w:spacing w:after="0"/>
              <w:jc w:val="left"/>
            </w:pPr>
            <w:r>
              <w:rPr>
                <w:sz w:val="16"/>
              </w:rPr>
              <w:t>Modified Mercalli (local data)</w:t>
            </w:r>
          </w:p>
        </w:tc>
        <w:tc>
          <w:tcPr>
            <w:tcW w:type="dxa" w:w="1800"/>
          </w:tcPr>
          <w:p>
            <w:pPr>
              <w:spacing w:after="0"/>
              <w:jc w:val="right"/>
            </w:pPr>
            <w:r>
              <w:rPr>
                <w:sz w:val="16"/>
              </w:rPr>
              <w:t>0</w:t>
            </w:r>
          </w:p>
        </w:tc>
        <w:tc>
          <w:tcPr>
            <w:tcW w:type="dxa" w:w="2056"/>
          </w:tcPr>
          <w:p>
            <w:pPr>
              <w:spacing w:after="0"/>
              <w:jc w:val="left"/>
            </w:pPr>
          </w:p>
        </w:tc>
        <w:tc>
          <w:tcPr>
            <w:tcW w:type="dxa" w:w="1473"/>
          </w:tcPr>
          <w:p>
            <w:pPr>
              <w:spacing w:after="0"/>
              <w:jc w:val="left"/>
            </w:pPr>
          </w:p>
        </w:tc>
        <w:tc>
          <w:tcPr>
            <w:tcW w:type="dxa" w:w="1606"/>
          </w:tcPr>
          <w:p>
            <w:pPr>
              <w:spacing w:after="0"/>
              <w:jc w:val="left"/>
            </w:pPr>
          </w:p>
        </w:tc>
        <w:tc>
          <w:tcPr>
            <w:tcW w:type="dxa" w:w="1790"/>
          </w:tcPr>
          <w:p>
            <w:pPr>
              <w:spacing w:after="0"/>
              <w:jc w:val="left"/>
            </w:pPr>
          </w:p>
        </w:tc>
        <w:tc>
          <w:tcPr>
            <w:tcW w:type="dxa" w:w="1679"/>
          </w:tcPr>
          <w:p>
            <w:pPr>
              <w:spacing w:after="0"/>
              <w:jc w:val="left"/>
            </w:pPr>
            <w:r>
              <w:rPr>
                <w:sz w:val="16"/>
              </w:rPr>
              <w:t>Storm Events does not record earthquakes; the USGS earthquake catalog is the source.</w:t>
            </w:r>
          </w:p>
        </w:tc>
      </w:tr>
      <w:tr>
        <w:trPr>
          <w:cantSplit/>
        </w:trPr>
        <w:tc>
          <w:tcPr>
            <w:tcW w:type="dxa" w:w="1789"/>
          </w:tcPr>
          <w:p>
            <w:pPr>
              <w:spacing w:after="0"/>
              <w:jc w:val="left"/>
            </w:pPr>
            <w:r>
              <w:rPr>
                <w:sz w:val="16"/>
              </w:rPr>
              <w:t>Hail</w:t>
            </w:r>
          </w:p>
        </w:tc>
        <w:tc>
          <w:tcPr>
            <w:tcW w:type="dxa" w:w="1918"/>
          </w:tcPr>
          <w:p>
            <w:pPr>
              <w:spacing w:after="0"/>
              <w:jc w:val="left"/>
            </w:pPr>
            <w:r>
              <w:rPr>
                <w:sz w:val="16"/>
              </w:rPr>
              <w:t>hail size (inches)</w:t>
            </w:r>
          </w:p>
        </w:tc>
        <w:tc>
          <w:tcPr>
            <w:tcW w:type="dxa" w:w="1800"/>
          </w:tcPr>
          <w:p>
            <w:pPr>
              <w:spacing w:after="0"/>
              <w:jc w:val="right"/>
            </w:pPr>
            <w:r>
              <w:rPr>
                <w:sz w:val="16"/>
              </w:rPr>
              <w:t>4 records, 1972 to 2008</w:t>
            </w:r>
          </w:p>
        </w:tc>
        <w:tc>
          <w:tcPr>
            <w:tcW w:type="dxa" w:w="2056"/>
          </w:tcPr>
          <w:p>
            <w:pPr>
              <w:spacing w:after="0"/>
              <w:jc w:val="left"/>
            </w:pPr>
            <w:r>
              <w:rPr>
                <w:sz w:val="16"/>
              </w:rPr>
              <w:t>0.75 in to 1.5 in (median 0.95 in); 4 with a recorded value</w:t>
            </w:r>
          </w:p>
        </w:tc>
        <w:tc>
          <w:tcPr>
            <w:tcW w:type="dxa" w:w="1473"/>
          </w:tcPr>
          <w:p>
            <w:pPr>
              <w:spacing w:after="0"/>
              <w:jc w:val="left"/>
            </w:pPr>
            <w:r>
              <w:rPr>
                <w:sz w:val="16"/>
              </w:rPr>
              <w:t>1.5 in hail, 1972-06-08</w:t>
            </w:r>
          </w:p>
        </w:tc>
        <w:tc>
          <w:tcPr>
            <w:tcW w:type="dxa" w:w="1606"/>
          </w:tcPr>
          <w:p>
            <w:pPr>
              <w:spacing w:after="0"/>
              <w:jc w:val="left"/>
            </w:pPr>
          </w:p>
        </w:tc>
        <w:tc>
          <w:tcPr>
            <w:tcW w:type="dxa" w:w="1790"/>
          </w:tcPr>
          <w:p>
            <w:pPr>
              <w:spacing w:after="0"/>
              <w:jc w:val="left"/>
            </w:pPr>
            <w:r>
              <w:rPr>
                <w:sz w:val="16"/>
              </w:rPr>
              <w:t>Event records naming jurisdictions in the plan: Bothell city (1 record), Redmond city (1 record).</w:t>
            </w:r>
          </w:p>
        </w:tc>
        <w:tc>
          <w:tcPr>
            <w:tcW w:type="dxa" w:w="1679"/>
          </w:tcPr>
          <w:p>
            <w:pPr>
              <w:spacing w:after="0"/>
              <w:jc w:val="left"/>
            </w:pPr>
          </w:p>
        </w:tc>
      </w:tr>
      <w:tr>
        <w:trPr>
          <w:cantSplit/>
        </w:trPr>
        <w:tc>
          <w:tcPr>
            <w:tcW w:type="dxa" w:w="1789"/>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800"/>
          </w:tcPr>
          <w:p>
            <w:pPr>
              <w:spacing w:after="0"/>
              <w:jc w:val="right"/>
            </w:pPr>
            <w:r>
              <w:rPr>
                <w:sz w:val="16"/>
              </w:rPr>
              <w:t>28 records, 2016 to 2025 (28 zone-level)</w:t>
            </w:r>
          </w:p>
        </w:tc>
        <w:tc>
          <w:tcPr>
            <w:tcW w:type="dxa" w:w="2056"/>
          </w:tcPr>
          <w:p>
            <w:pPr>
              <w:spacing w:after="0"/>
              <w:jc w:val="left"/>
            </w:pPr>
            <w:r>
              <w:rPr>
                <w:sz w:val="16"/>
              </w:rPr>
              <w:t>1 day to 5 days (median 1 day); 17 with a recorded value</w:t>
            </w:r>
          </w:p>
        </w:tc>
        <w:tc>
          <w:tcPr>
            <w:tcW w:type="dxa" w:w="1473"/>
          </w:tcPr>
          <w:p>
            <w:pPr>
              <w:spacing w:after="0"/>
              <w:jc w:val="left"/>
            </w:pPr>
            <w:r>
              <w:rPr>
                <w:sz w:val="16"/>
              </w:rPr>
              <w:t>5 consecutive days, 2023-05-12 to 2023-05-16, zone-level</w:t>
            </w:r>
          </w:p>
        </w:tc>
        <w:tc>
          <w:tcPr>
            <w:tcW w:type="dxa" w:w="1606"/>
          </w:tcPr>
          <w:p>
            <w:pPr>
              <w:spacing w:after="0"/>
              <w:jc w:val="left"/>
            </w:pPr>
          </w:p>
        </w:tc>
        <w:tc>
          <w:tcPr>
            <w:tcW w:type="dxa" w:w="1790"/>
          </w:tcPr>
          <w:p>
            <w:pPr>
              <w:spacing w:after="0"/>
              <w:jc w:val="left"/>
            </w:pPr>
            <w:r>
              <w:rPr>
                <w:sz w:val="16"/>
              </w:rPr>
              <w:t>Countywide (zone-level records).</w:t>
            </w:r>
          </w:p>
        </w:tc>
        <w:tc>
          <w:tcPr>
            <w:tcW w:type="dxa" w:w="1679"/>
          </w:tcPr>
          <w:p>
            <w:pPr>
              <w:spacing w:after="0"/>
              <w:jc w:val="left"/>
            </w:pPr>
            <w:r>
              <w:rPr>
                <w:sz w:val="16"/>
              </w:rPr>
              <w:t>Heat records from November to March (unseasonable warmth, not a heat wave) are counted but not used for the longest run.</w:t>
            </w:r>
          </w:p>
        </w:tc>
      </w:tr>
      <w:tr>
        <w:trPr>
          <w:cantSplit/>
        </w:trPr>
        <w:tc>
          <w:tcPr>
            <w:tcW w:type="dxa" w:w="1789"/>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800"/>
          </w:tcPr>
          <w:p>
            <w:pPr>
              <w:spacing w:after="0"/>
              <w:jc w:val="right"/>
            </w:pPr>
            <w:r>
              <w:rPr>
                <w:sz w:val="16"/>
              </w:rPr>
              <w:t>0</w:t>
            </w:r>
          </w:p>
        </w:tc>
        <w:tc>
          <w:tcPr>
            <w:tcW w:type="dxa" w:w="2056"/>
          </w:tcPr>
          <w:p>
            <w:pPr>
              <w:spacing w:after="0"/>
              <w:jc w:val="left"/>
            </w:pPr>
          </w:p>
        </w:tc>
        <w:tc>
          <w:tcPr>
            <w:tcW w:type="dxa" w:w="1473"/>
          </w:tcPr>
          <w:p>
            <w:pPr>
              <w:spacing w:after="0"/>
              <w:jc w:val="left"/>
            </w:pPr>
          </w:p>
        </w:tc>
        <w:tc>
          <w:tcPr>
            <w:tcW w:type="dxa" w:w="1606"/>
          </w:tcPr>
          <w:p>
            <w:pPr>
              <w:spacing w:after="0"/>
              <w:jc w:val="left"/>
            </w:pPr>
          </w:p>
        </w:tc>
        <w:tc>
          <w:tcPr>
            <w:tcW w:type="dxa" w:w="1790"/>
          </w:tcPr>
          <w:p>
            <w:pPr>
              <w:spacing w:after="0"/>
              <w:jc w:val="left"/>
            </w:pPr>
          </w:p>
        </w:tc>
        <w:tc>
          <w:tcPr>
            <w:tcW w:type="dxa" w:w="16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9"/>
          </w:tcPr>
          <w:p>
            <w:pPr>
              <w:spacing w:after="0"/>
              <w:jc w:val="left"/>
            </w:pPr>
            <w:r>
              <w:rPr>
                <w:sz w:val="16"/>
              </w:rPr>
              <w:t>Ice Storm</w:t>
            </w:r>
          </w:p>
        </w:tc>
        <w:tc>
          <w:tcPr>
            <w:tcW w:type="dxa" w:w="1918"/>
          </w:tcPr>
          <w:p>
            <w:pPr>
              <w:spacing w:after="0"/>
              <w:jc w:val="left"/>
            </w:pPr>
            <w:r>
              <w:rPr>
                <w:sz w:val="16"/>
              </w:rPr>
              <w:t>Sperry-Piltz ice scale (local data)</w:t>
            </w:r>
          </w:p>
        </w:tc>
        <w:tc>
          <w:tcPr>
            <w:tcW w:type="dxa" w:w="1800"/>
          </w:tcPr>
          <w:p>
            <w:pPr>
              <w:spacing w:after="0"/>
              <w:jc w:val="right"/>
            </w:pPr>
            <w:r>
              <w:rPr>
                <w:sz w:val="16"/>
              </w:rPr>
              <w:t>6 records, 2017 to 2024 (6 zone-level)</w:t>
            </w:r>
          </w:p>
        </w:tc>
        <w:tc>
          <w:tcPr>
            <w:tcW w:type="dxa" w:w="2056"/>
          </w:tcPr>
          <w:p>
            <w:pPr>
              <w:spacing w:after="0"/>
              <w:jc w:val="left"/>
            </w:pPr>
          </w:p>
        </w:tc>
        <w:tc>
          <w:tcPr>
            <w:tcW w:type="dxa" w:w="1473"/>
          </w:tcPr>
          <w:p>
            <w:pPr>
              <w:spacing w:after="0"/>
              <w:jc w:val="left"/>
            </w:pPr>
            <w:r>
              <w:rPr>
                <w:sz w:val="16"/>
              </w:rPr>
              <w:t>No damage reported in 6 records.</w:t>
            </w:r>
          </w:p>
        </w:tc>
        <w:tc>
          <w:tcPr>
            <w:tcW w:type="dxa" w:w="1606"/>
          </w:tcPr>
          <w:p>
            <w:pPr>
              <w:spacing w:after="0"/>
              <w:jc w:val="left"/>
            </w:pPr>
          </w:p>
        </w:tc>
        <w:tc>
          <w:tcPr>
            <w:tcW w:type="dxa" w:w="1790"/>
          </w:tcPr>
          <w:p>
            <w:pPr>
              <w:spacing w:after="0"/>
              <w:jc w:val="left"/>
            </w:pPr>
            <w:r>
              <w:rPr>
                <w:sz w:val="16"/>
              </w:rPr>
              <w:t>Countywide (zone-level records).</w:t>
            </w:r>
          </w:p>
        </w:tc>
        <w:tc>
          <w:tcPr>
            <w:tcW w:type="dxa" w:w="1679"/>
          </w:tcPr>
          <w:p>
            <w:pPr>
              <w:spacing w:after="0"/>
              <w:jc w:val="left"/>
            </w:pPr>
          </w:p>
        </w:tc>
      </w:tr>
      <w:tr>
        <w:trPr>
          <w:cantSplit/>
        </w:trPr>
        <w:tc>
          <w:tcPr>
            <w:tcW w:type="dxa" w:w="1789"/>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800"/>
          </w:tcPr>
          <w:p>
            <w:pPr>
              <w:spacing w:after="0"/>
              <w:jc w:val="right"/>
            </w:pPr>
            <w:r>
              <w:rPr>
                <w:sz w:val="16"/>
              </w:rPr>
              <w:t>8 records, 1996 to 2021</w:t>
            </w:r>
          </w:p>
        </w:tc>
        <w:tc>
          <w:tcPr>
            <w:tcW w:type="dxa" w:w="2056"/>
          </w:tcPr>
          <w:p>
            <w:pPr>
              <w:spacing w:after="0"/>
              <w:jc w:val="left"/>
            </w:pPr>
          </w:p>
        </w:tc>
        <w:tc>
          <w:tcPr>
            <w:tcW w:type="dxa" w:w="1473"/>
          </w:tcPr>
          <w:p>
            <w:pPr>
              <w:spacing w:after="0"/>
              <w:jc w:val="left"/>
            </w:pPr>
            <w:r>
              <w:rPr>
                <w:sz w:val="16"/>
              </w:rPr>
              <w:t>Flood, 2009-01-07, $14,000,000 property; $0 crops (2009 dollars)</w:t>
            </w:r>
          </w:p>
        </w:tc>
        <w:tc>
          <w:tcPr>
            <w:tcW w:type="dxa" w:w="1606"/>
          </w:tcPr>
          <w:p>
            <w:pPr>
              <w:spacing w:after="0"/>
              <w:jc w:val="left"/>
            </w:pPr>
          </w:p>
        </w:tc>
        <w:tc>
          <w:tcPr>
            <w:tcW w:type="dxa" w:w="1790"/>
          </w:tcPr>
          <w:p>
            <w:pPr>
              <w:spacing w:after="0"/>
              <w:jc w:val="left"/>
            </w:pPr>
            <w:r>
              <w:rPr>
                <w:sz w:val="16"/>
              </w:rPr>
              <w:t>Event records naming jurisdictions in the plan: Carnation city (2 records), Seattle city (2 records), Duvall city (1 record).</w:t>
            </w:r>
          </w:p>
        </w:tc>
        <w:tc>
          <w:tcPr>
            <w:tcW w:type="dxa" w:w="16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9"/>
          </w:tcPr>
          <w:p>
            <w:pPr>
              <w:spacing w:after="0"/>
              <w:jc w:val="left"/>
            </w:pPr>
            <w:r>
              <w:rPr>
                <w:sz w:val="16"/>
              </w:rPr>
              <w:t>Debris Flow</w:t>
            </w:r>
          </w:p>
        </w:tc>
        <w:tc>
          <w:tcPr>
            <w:tcW w:type="dxa" w:w="1918"/>
          </w:tcPr>
          <w:p>
            <w:pPr>
              <w:spacing w:after="0"/>
              <w:jc w:val="left"/>
            </w:pPr>
            <w:r>
              <w:rPr>
                <w:sz w:val="16"/>
              </w:rPr>
              <w:t>none (count and damage only)</w:t>
            </w:r>
          </w:p>
        </w:tc>
        <w:tc>
          <w:tcPr>
            <w:tcW w:type="dxa" w:w="1800"/>
          </w:tcPr>
          <w:p>
            <w:pPr>
              <w:spacing w:after="0"/>
              <w:jc w:val="right"/>
            </w:pPr>
            <w:r>
              <w:rPr>
                <w:sz w:val="16"/>
              </w:rPr>
              <w:t>4 records, 2013 to 2017</w:t>
            </w:r>
          </w:p>
        </w:tc>
        <w:tc>
          <w:tcPr>
            <w:tcW w:type="dxa" w:w="2056"/>
          </w:tcPr>
          <w:p>
            <w:pPr>
              <w:spacing w:after="0"/>
              <w:jc w:val="left"/>
            </w:pPr>
          </w:p>
        </w:tc>
        <w:tc>
          <w:tcPr>
            <w:tcW w:type="dxa" w:w="1473"/>
          </w:tcPr>
          <w:p>
            <w:pPr>
              <w:spacing w:after="0"/>
              <w:jc w:val="left"/>
            </w:pPr>
            <w:r>
              <w:rPr>
                <w:sz w:val="16"/>
              </w:rPr>
              <w:t>Debris Flow, 2014-03-02, $200,000 property; $0 crops (2014 dollars)</w:t>
            </w:r>
          </w:p>
        </w:tc>
        <w:tc>
          <w:tcPr>
            <w:tcW w:type="dxa" w:w="1606"/>
          </w:tcPr>
          <w:p>
            <w:pPr>
              <w:spacing w:after="0"/>
              <w:jc w:val="left"/>
            </w:pPr>
          </w:p>
        </w:tc>
        <w:tc>
          <w:tcPr>
            <w:tcW w:type="dxa" w:w="1790"/>
          </w:tcPr>
          <w:p>
            <w:pPr>
              <w:spacing w:after="0"/>
              <w:jc w:val="left"/>
            </w:pPr>
            <w:r>
              <w:rPr>
                <w:sz w:val="16"/>
              </w:rPr>
              <w:t>No event record names a jurisdiction in the plan.</w:t>
            </w:r>
          </w:p>
        </w:tc>
        <w:tc>
          <w:tcPr>
            <w:tcW w:type="dxa" w:w="1679"/>
          </w:tcPr>
          <w:p>
            <w:pPr>
              <w:spacing w:after="0"/>
              <w:jc w:val="left"/>
            </w:pPr>
          </w:p>
        </w:tc>
      </w:tr>
      <w:tr>
        <w:trPr>
          <w:cantSplit/>
        </w:trPr>
        <w:tc>
          <w:tcPr>
            <w:tcW w:type="dxa" w:w="1789"/>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800"/>
          </w:tcPr>
          <w:p>
            <w:pPr>
              <w:spacing w:after="0"/>
              <w:jc w:val="right"/>
            </w:pPr>
            <w:r>
              <w:rPr>
                <w:sz w:val="16"/>
              </w:rPr>
              <w:t>22 records, 1996 to 2015</w:t>
            </w:r>
          </w:p>
        </w:tc>
        <w:tc>
          <w:tcPr>
            <w:tcW w:type="dxa" w:w="2056"/>
          </w:tcPr>
          <w:p>
            <w:pPr>
              <w:spacing w:after="0"/>
              <w:jc w:val="left"/>
            </w:pPr>
          </w:p>
        </w:tc>
        <w:tc>
          <w:tcPr>
            <w:tcW w:type="dxa" w:w="1473"/>
          </w:tcPr>
          <w:p>
            <w:pPr>
              <w:spacing w:after="0"/>
              <w:jc w:val="left"/>
            </w:pPr>
            <w:r>
              <w:rPr>
                <w:sz w:val="16"/>
              </w:rPr>
              <w:t>Lightning, 1999-08-03, $650,000 property; crops not reported (1999 dollars), 2 direct injuries</w:t>
            </w:r>
          </w:p>
        </w:tc>
        <w:tc>
          <w:tcPr>
            <w:tcW w:type="dxa" w:w="1606"/>
          </w:tcPr>
          <w:p>
            <w:pPr>
              <w:spacing w:after="0"/>
              <w:jc w:val="left"/>
            </w:pPr>
          </w:p>
        </w:tc>
        <w:tc>
          <w:tcPr>
            <w:tcW w:type="dxa" w:w="1790"/>
          </w:tcPr>
          <w:p>
            <w:pPr>
              <w:spacing w:after="0"/>
              <w:jc w:val="left"/>
            </w:pPr>
            <w:r>
              <w:rPr>
                <w:sz w:val="16"/>
              </w:rPr>
              <w:t>Event records naming jurisdictions in the plan: Bellevue city (3 records), Kirkland city (2 records), Seattle city (2 records), Woodinville city (2 records), Duvall city (1 record), Issaquah city (1 record), Kent city (1 record), Redmond city (1 record), Renton city (1 record).</w:t>
            </w:r>
          </w:p>
        </w:tc>
        <w:tc>
          <w:tcPr>
            <w:tcW w:type="dxa" w:w="1679"/>
          </w:tcPr>
          <w:p>
            <w:pPr>
              <w:spacing w:after="0"/>
              <w:jc w:val="left"/>
            </w:pPr>
            <w:r>
              <w:rPr>
                <w:sz w:val="16"/>
              </w:rPr>
              <w:t>Storm Events lists lightning with damage or casualties.</w:t>
            </w:r>
          </w:p>
        </w:tc>
      </w:tr>
      <w:tr>
        <w:trPr>
          <w:cantSplit/>
        </w:trPr>
        <w:tc>
          <w:tcPr>
            <w:tcW w:type="dxa" w:w="1789"/>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800"/>
          </w:tcPr>
          <w:p>
            <w:pPr>
              <w:spacing w:after="0"/>
              <w:jc w:val="right"/>
            </w:pPr>
            <w:r>
              <w:rPr>
                <w:sz w:val="16"/>
              </w:rPr>
              <w:t>32 records, 2014 to 2025 (32 zone-level)</w:t>
            </w:r>
          </w:p>
        </w:tc>
        <w:tc>
          <w:tcPr>
            <w:tcW w:type="dxa" w:w="2056"/>
          </w:tcPr>
          <w:p>
            <w:pPr>
              <w:spacing w:after="0"/>
              <w:jc w:val="left"/>
            </w:pPr>
            <w:r>
              <w:rPr>
                <w:sz w:val="16"/>
              </w:rPr>
              <w:t>26 kt (30 mph) to 62 kt (71 mph) (median 45 kt (52 mph)); 32 with a recorded value</w:t>
            </w:r>
          </w:p>
        </w:tc>
        <w:tc>
          <w:tcPr>
            <w:tcW w:type="dxa" w:w="1473"/>
          </w:tcPr>
          <w:p>
            <w:pPr>
              <w:spacing w:after="0"/>
              <w:jc w:val="left"/>
            </w:pPr>
            <w:r>
              <w:rPr>
                <w:sz w:val="16"/>
              </w:rPr>
              <w:t>62 kt (71 mph) measured gust, High Wind, 2025-02-25; NWS zone WAZ568</w:t>
            </w:r>
          </w:p>
        </w:tc>
        <w:tc>
          <w:tcPr>
            <w:tcW w:type="dxa" w:w="1606"/>
          </w:tcPr>
          <w:p>
            <w:pPr>
              <w:spacing w:after="0"/>
              <w:jc w:val="left"/>
            </w:pPr>
            <w:r>
              <w:rPr>
                <w:sz w:val="16"/>
              </w:rPr>
              <w:t>High Wind, 2014-11-11, $4,000,000 property; $0 crops (zone total, 2014 dollars)</w:t>
            </w:r>
          </w:p>
        </w:tc>
        <w:tc>
          <w:tcPr>
            <w:tcW w:type="dxa" w:w="1790"/>
          </w:tcPr>
          <w:p>
            <w:pPr>
              <w:spacing w:after="0"/>
              <w:jc w:val="left"/>
            </w:pPr>
            <w:r>
              <w:rPr>
                <w:sz w:val="16"/>
              </w:rPr>
              <w:t>Countywide (zone-level records).</w:t>
            </w:r>
          </w:p>
        </w:tc>
        <w:tc>
          <w:tcPr>
            <w:tcW w:type="dxa" w:w="1679"/>
          </w:tcPr>
          <w:p>
            <w:pPr>
              <w:spacing w:after="0"/>
              <w:jc w:val="left"/>
            </w:pPr>
          </w:p>
        </w:tc>
      </w:tr>
      <w:tr>
        <w:trPr>
          <w:cantSplit/>
        </w:trPr>
        <w:tc>
          <w:tcPr>
            <w:tcW w:type="dxa" w:w="1789"/>
          </w:tcPr>
          <w:p>
            <w:pPr>
              <w:spacing w:after="0"/>
              <w:jc w:val="left"/>
            </w:pPr>
            <w:r>
              <w:rPr>
                <w:sz w:val="16"/>
              </w:rPr>
              <w:t>Thunderstorm Wind</w:t>
            </w:r>
          </w:p>
        </w:tc>
        <w:tc>
          <w:tcPr>
            <w:tcW w:type="dxa" w:w="1918"/>
          </w:tcPr>
          <w:p>
            <w:pPr>
              <w:spacing w:after="0"/>
              <w:jc w:val="left"/>
            </w:pPr>
            <w:r>
              <w:rPr>
                <w:sz w:val="16"/>
              </w:rPr>
              <w:t>wind speed (kt and mph)</w:t>
            </w:r>
          </w:p>
        </w:tc>
        <w:tc>
          <w:tcPr>
            <w:tcW w:type="dxa" w:w="1800"/>
          </w:tcPr>
          <w:p>
            <w:pPr>
              <w:spacing w:after="0"/>
              <w:jc w:val="right"/>
            </w:pPr>
            <w:r>
              <w:rPr>
                <w:sz w:val="16"/>
              </w:rPr>
              <w:t>7 records, 1956 to 2013</w:t>
            </w:r>
          </w:p>
        </w:tc>
        <w:tc>
          <w:tcPr>
            <w:tcW w:type="dxa" w:w="2056"/>
          </w:tcPr>
          <w:p>
            <w:pPr>
              <w:spacing w:after="0"/>
              <w:jc w:val="left"/>
            </w:pPr>
            <w:r>
              <w:rPr>
                <w:sz w:val="16"/>
              </w:rPr>
              <w:t>39 kt (45 mph) to 80 kt (92 mph) (median 54 kt (62 mph)); 3 with a recorded value</w:t>
            </w:r>
          </w:p>
        </w:tc>
        <w:tc>
          <w:tcPr>
            <w:tcW w:type="dxa" w:w="1473"/>
          </w:tcPr>
          <w:p>
            <w:pPr>
              <w:spacing w:after="0"/>
              <w:jc w:val="left"/>
            </w:pPr>
            <w:r>
              <w:rPr>
                <w:sz w:val="16"/>
              </w:rPr>
              <w:t>80 kt (92 mph), measurement type not recorded, Thunderstorm Wind, 1956-03-03</w:t>
            </w:r>
          </w:p>
        </w:tc>
        <w:tc>
          <w:tcPr>
            <w:tcW w:type="dxa" w:w="1606"/>
          </w:tcPr>
          <w:p>
            <w:pPr>
              <w:spacing w:after="0"/>
              <w:jc w:val="left"/>
            </w:pPr>
            <w:r>
              <w:rPr>
                <w:sz w:val="16"/>
              </w:rPr>
              <w:t>Thunderstorm Wind, 2013-05-13, $25,000 property; $0 crops (2013 dollars)</w:t>
            </w:r>
          </w:p>
        </w:tc>
        <w:tc>
          <w:tcPr>
            <w:tcW w:type="dxa" w:w="1790"/>
          </w:tcPr>
          <w:p>
            <w:pPr>
              <w:spacing w:after="0"/>
              <w:jc w:val="left"/>
            </w:pPr>
            <w:r>
              <w:rPr>
                <w:sz w:val="16"/>
              </w:rPr>
              <w:t>Event records naming jurisdictions in the plan: Issaquah city (1 record), Seattle city (1 record).</w:t>
            </w:r>
          </w:p>
        </w:tc>
        <w:tc>
          <w:tcPr>
            <w:tcW w:type="dxa" w:w="1679"/>
          </w:tcPr>
          <w:p>
            <w:pPr>
              <w:spacing w:after="0"/>
              <w:jc w:val="left"/>
            </w:pPr>
          </w:p>
        </w:tc>
      </w:tr>
      <w:tr>
        <w:trPr>
          <w:cantSplit/>
        </w:trPr>
        <w:tc>
          <w:tcPr>
            <w:tcW w:type="dxa" w:w="1789"/>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800"/>
          </w:tcPr>
          <w:p>
            <w:pPr>
              <w:spacing w:after="0"/>
              <w:jc w:val="right"/>
            </w:pPr>
            <w:r>
              <w:rPr>
                <w:sz w:val="16"/>
              </w:rPr>
              <w:t>5 records, 1962 to 2001</w:t>
            </w:r>
          </w:p>
        </w:tc>
        <w:tc>
          <w:tcPr>
            <w:tcW w:type="dxa" w:w="2056"/>
          </w:tcPr>
          <w:p>
            <w:pPr>
              <w:spacing w:after="0"/>
              <w:jc w:val="left"/>
            </w:pPr>
            <w:r>
              <w:rPr>
                <w:sz w:val="16"/>
              </w:rPr>
              <w:t>F/EF0 to F/EF3 (median between F/EF0 and F/EF1); 4 with a recorded value</w:t>
            </w:r>
          </w:p>
        </w:tc>
        <w:tc>
          <w:tcPr>
            <w:tcW w:type="dxa" w:w="1473"/>
          </w:tcPr>
          <w:p>
            <w:pPr>
              <w:spacing w:after="0"/>
              <w:jc w:val="left"/>
            </w:pPr>
            <w:r>
              <w:rPr>
                <w:sz w:val="16"/>
              </w:rPr>
              <w:t>F3 tornado, 1969-12-12, 3.8 mi path length (whole path, pre-1996), 100 yd wide, $250,000 property; crops not recorded (1969 dollars), 1 direct injury</w:t>
            </w:r>
          </w:p>
        </w:tc>
        <w:tc>
          <w:tcPr>
            <w:tcW w:type="dxa" w:w="1606"/>
          </w:tcPr>
          <w:p>
            <w:pPr>
              <w:spacing w:after="0"/>
              <w:jc w:val="left"/>
            </w:pPr>
          </w:p>
        </w:tc>
        <w:tc>
          <w:tcPr>
            <w:tcW w:type="dxa" w:w="1790"/>
          </w:tcPr>
          <w:p>
            <w:pPr>
              <w:spacing w:after="0"/>
              <w:jc w:val="left"/>
            </w:pPr>
            <w:r>
              <w:rPr>
                <w:sz w:val="16"/>
              </w:rPr>
              <w:t>Event records naming jurisdictions in the plan: Seattle city (1 record).</w:t>
            </w:r>
          </w:p>
        </w:tc>
        <w:tc>
          <w:tcPr>
            <w:tcW w:type="dxa" w:w="16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9"/>
          </w:tcPr>
          <w:p>
            <w:pPr>
              <w:spacing w:after="0"/>
              <w:jc w:val="left"/>
            </w:pPr>
            <w:r>
              <w:rPr>
                <w:sz w:val="16"/>
              </w:rPr>
              <w:t>Tsunami</w:t>
            </w:r>
          </w:p>
        </w:tc>
        <w:tc>
          <w:tcPr>
            <w:tcW w:type="dxa" w:w="1918"/>
          </w:tcPr>
          <w:p>
            <w:pPr>
              <w:spacing w:after="0"/>
              <w:jc w:val="left"/>
            </w:pPr>
            <w:r>
              <w:rPr>
                <w:sz w:val="16"/>
              </w:rPr>
              <w:t>none (count and damage only)</w:t>
            </w:r>
          </w:p>
        </w:tc>
        <w:tc>
          <w:tcPr>
            <w:tcW w:type="dxa" w:w="1800"/>
          </w:tcPr>
          <w:p>
            <w:pPr>
              <w:spacing w:after="0"/>
              <w:jc w:val="right"/>
            </w:pPr>
            <w:r>
              <w:rPr>
                <w:sz w:val="16"/>
              </w:rPr>
              <w:t>0</w:t>
            </w:r>
          </w:p>
        </w:tc>
        <w:tc>
          <w:tcPr>
            <w:tcW w:type="dxa" w:w="2056"/>
          </w:tcPr>
          <w:p>
            <w:pPr>
              <w:spacing w:after="0"/>
              <w:jc w:val="left"/>
            </w:pPr>
          </w:p>
        </w:tc>
        <w:tc>
          <w:tcPr>
            <w:tcW w:type="dxa" w:w="1473"/>
          </w:tcPr>
          <w:p>
            <w:pPr>
              <w:spacing w:after="0"/>
              <w:jc w:val="left"/>
            </w:pPr>
          </w:p>
        </w:tc>
        <w:tc>
          <w:tcPr>
            <w:tcW w:type="dxa" w:w="1606"/>
          </w:tcPr>
          <w:p>
            <w:pPr>
              <w:spacing w:after="0"/>
              <w:jc w:val="left"/>
            </w:pPr>
          </w:p>
        </w:tc>
        <w:tc>
          <w:tcPr>
            <w:tcW w:type="dxa" w:w="1790"/>
          </w:tcPr>
          <w:p>
            <w:pPr>
              <w:spacing w:after="0"/>
              <w:jc w:val="left"/>
            </w:pPr>
          </w:p>
        </w:tc>
        <w:tc>
          <w:tcPr>
            <w:tcW w:type="dxa" w:w="1679"/>
          </w:tcPr>
          <w:p>
            <w:pPr>
              <w:spacing w:after="0"/>
              <w:jc w:val="left"/>
            </w:pPr>
          </w:p>
        </w:tc>
      </w:tr>
      <w:tr>
        <w:trPr>
          <w:cantSplit/>
        </w:trPr>
        <w:tc>
          <w:tcPr>
            <w:tcW w:type="dxa" w:w="1789"/>
          </w:tcPr>
          <w:p>
            <w:pPr>
              <w:spacing w:after="0"/>
              <w:jc w:val="left"/>
            </w:pPr>
            <w:r>
              <w:rPr>
                <w:sz w:val="16"/>
              </w:rPr>
              <w:t>Volcanic Ash, Volcanic Ashfall</w:t>
            </w:r>
          </w:p>
        </w:tc>
        <w:tc>
          <w:tcPr>
            <w:tcW w:type="dxa" w:w="1918"/>
          </w:tcPr>
          <w:p>
            <w:pPr>
              <w:spacing w:after="0"/>
              <w:jc w:val="left"/>
            </w:pPr>
            <w:r>
              <w:rPr>
                <w:sz w:val="16"/>
              </w:rPr>
              <w:t>Volcanic Explosivity Index (local data)</w:t>
            </w:r>
          </w:p>
        </w:tc>
        <w:tc>
          <w:tcPr>
            <w:tcW w:type="dxa" w:w="1800"/>
          </w:tcPr>
          <w:p>
            <w:pPr>
              <w:spacing w:after="0"/>
              <w:jc w:val="right"/>
            </w:pPr>
            <w:r>
              <w:rPr>
                <w:sz w:val="16"/>
              </w:rPr>
              <w:t>0</w:t>
            </w:r>
          </w:p>
        </w:tc>
        <w:tc>
          <w:tcPr>
            <w:tcW w:type="dxa" w:w="2056"/>
          </w:tcPr>
          <w:p>
            <w:pPr>
              <w:spacing w:after="0"/>
              <w:jc w:val="left"/>
            </w:pPr>
          </w:p>
        </w:tc>
        <w:tc>
          <w:tcPr>
            <w:tcW w:type="dxa" w:w="1473"/>
          </w:tcPr>
          <w:p>
            <w:pPr>
              <w:spacing w:after="0"/>
              <w:jc w:val="left"/>
            </w:pPr>
          </w:p>
        </w:tc>
        <w:tc>
          <w:tcPr>
            <w:tcW w:type="dxa" w:w="1606"/>
          </w:tcPr>
          <w:p>
            <w:pPr>
              <w:spacing w:after="0"/>
              <w:jc w:val="left"/>
            </w:pPr>
          </w:p>
        </w:tc>
        <w:tc>
          <w:tcPr>
            <w:tcW w:type="dxa" w:w="1790"/>
          </w:tcPr>
          <w:p>
            <w:pPr>
              <w:spacing w:after="0"/>
              <w:jc w:val="left"/>
            </w:pPr>
          </w:p>
        </w:tc>
        <w:tc>
          <w:tcPr>
            <w:tcW w:type="dxa" w:w="1679"/>
          </w:tcPr>
          <w:p>
            <w:pPr>
              <w:spacing w:after="0"/>
              <w:jc w:val="left"/>
            </w:pPr>
          </w:p>
        </w:tc>
      </w:tr>
      <w:tr>
        <w:trPr>
          <w:cantSplit/>
        </w:trPr>
        <w:tc>
          <w:tcPr>
            <w:tcW w:type="dxa" w:w="1789"/>
          </w:tcPr>
          <w:p>
            <w:pPr>
              <w:spacing w:after="0"/>
              <w:jc w:val="left"/>
            </w:pPr>
            <w:r>
              <w:rPr>
                <w:sz w:val="16"/>
              </w:rPr>
              <w:t>Wildfire</w:t>
            </w:r>
          </w:p>
        </w:tc>
        <w:tc>
          <w:tcPr>
            <w:tcW w:type="dxa" w:w="1918"/>
          </w:tcPr>
          <w:p>
            <w:pPr>
              <w:spacing w:after="0"/>
              <w:jc w:val="left"/>
            </w:pPr>
            <w:r>
              <w:rPr>
                <w:sz w:val="16"/>
              </w:rPr>
              <w:t>acres burned (local data)</w:t>
            </w:r>
          </w:p>
        </w:tc>
        <w:tc>
          <w:tcPr>
            <w:tcW w:type="dxa" w:w="1800"/>
          </w:tcPr>
          <w:p>
            <w:pPr>
              <w:spacing w:after="0"/>
              <w:jc w:val="right"/>
            </w:pPr>
            <w:r>
              <w:rPr>
                <w:sz w:val="16"/>
              </w:rPr>
              <w:t>1 record, 2017 (1 zone-level)</w:t>
            </w:r>
          </w:p>
        </w:tc>
        <w:tc>
          <w:tcPr>
            <w:tcW w:type="dxa" w:w="2056"/>
          </w:tcPr>
          <w:p>
            <w:pPr>
              <w:spacing w:after="0"/>
              <w:jc w:val="left"/>
            </w:pPr>
          </w:p>
        </w:tc>
        <w:tc>
          <w:tcPr>
            <w:tcW w:type="dxa" w:w="1473"/>
          </w:tcPr>
          <w:p>
            <w:pPr>
              <w:spacing w:after="0"/>
              <w:jc w:val="left"/>
            </w:pPr>
            <w:r>
              <w:rPr>
                <w:sz w:val="16"/>
              </w:rPr>
              <w:t>Wildfire, 2017-09-04, $4,500,000 property; $0 crops (2017 dollars); NWS zone WAZ568</w:t>
            </w:r>
          </w:p>
        </w:tc>
        <w:tc>
          <w:tcPr>
            <w:tcW w:type="dxa" w:w="1606"/>
          </w:tcPr>
          <w:p>
            <w:pPr>
              <w:spacing w:after="0"/>
              <w:jc w:val="left"/>
            </w:pPr>
          </w:p>
        </w:tc>
        <w:tc>
          <w:tcPr>
            <w:tcW w:type="dxa" w:w="1790"/>
          </w:tcPr>
          <w:p>
            <w:pPr>
              <w:spacing w:after="0"/>
              <w:jc w:val="left"/>
            </w:pPr>
            <w:r>
              <w:rPr>
                <w:sz w:val="16"/>
              </w:rPr>
              <w:t>Countywide (zone-level records).</w:t>
            </w:r>
          </w:p>
        </w:tc>
        <w:tc>
          <w:tcPr>
            <w:tcW w:type="dxa" w:w="1679"/>
          </w:tcPr>
          <w:p>
            <w:pPr>
              <w:spacing w:after="0"/>
              <w:jc w:val="left"/>
            </w:pPr>
          </w:p>
        </w:tc>
      </w:tr>
      <w:tr>
        <w:trPr>
          <w:cantSplit/>
        </w:trPr>
        <w:tc>
          <w:tcPr>
            <w:tcW w:type="dxa" w:w="1789"/>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800"/>
          </w:tcPr>
          <w:p>
            <w:pPr>
              <w:spacing w:after="0"/>
              <w:jc w:val="right"/>
            </w:pPr>
            <w:r>
              <w:rPr>
                <w:sz w:val="16"/>
              </w:rPr>
              <w:t>72 records, 2015 to 2025 (72 zone-level)</w:t>
            </w:r>
          </w:p>
        </w:tc>
        <w:tc>
          <w:tcPr>
            <w:tcW w:type="dxa" w:w="2056"/>
          </w:tcPr>
          <w:p>
            <w:pPr>
              <w:spacing w:after="0"/>
              <w:jc w:val="left"/>
            </w:pPr>
          </w:p>
        </w:tc>
        <w:tc>
          <w:tcPr>
            <w:tcW w:type="dxa" w:w="1473"/>
          </w:tcPr>
          <w:p>
            <w:pPr>
              <w:spacing w:after="0"/>
              <w:jc w:val="left"/>
            </w:pPr>
            <w:r>
              <w:rPr>
                <w:sz w:val="16"/>
              </w:rPr>
              <w:t>No damage reported in 72 records.</w:t>
            </w:r>
          </w:p>
        </w:tc>
        <w:tc>
          <w:tcPr>
            <w:tcW w:type="dxa" w:w="1606"/>
          </w:tcPr>
          <w:p>
            <w:pPr>
              <w:spacing w:after="0"/>
              <w:jc w:val="left"/>
            </w:pPr>
          </w:p>
        </w:tc>
        <w:tc>
          <w:tcPr>
            <w:tcW w:type="dxa" w:w="1790"/>
          </w:tcPr>
          <w:p>
            <w:pPr>
              <w:spacing w:after="0"/>
              <w:jc w:val="left"/>
            </w:pPr>
            <w:r>
              <w:rPr>
                <w:sz w:val="16"/>
              </w:rPr>
              <w:t>Countywide (zone-level records).</w:t>
            </w:r>
          </w:p>
        </w:tc>
        <w:tc>
          <w:tcPr>
            <w:tcW w:type="dxa" w:w="16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2"/>
        <w:gridCol w:w="2611"/>
        <w:gridCol w:w="2395"/>
        <w:gridCol w:w="1886"/>
        <w:gridCol w:w="910"/>
        <w:gridCol w:w="20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2"/>
            <w:shd w:val="clear" w:color="auto" w:fill="E8E8E8"/>
          </w:tcPr>
          <w:p>
            <w:pPr>
              <w:spacing w:after="0"/>
              <w:jc w:val="left"/>
            </w:pPr>
            <w:r>
              <w:rPr>
                <w:b/>
                <w:sz w:val="16"/>
              </w:rPr>
              <w:t>Type</w:t>
            </w:r>
          </w:p>
        </w:tc>
        <w:tc>
          <w:tcPr>
            <w:tcW w:type="dxa" w:w="2611"/>
            <w:shd w:val="clear" w:color="auto" w:fill="E8E8E8"/>
          </w:tcPr>
          <w:p>
            <w:pPr>
              <w:spacing w:after="0"/>
              <w:jc w:val="left"/>
            </w:pPr>
            <w:r>
              <w:rPr>
                <w:b/>
                <w:sz w:val="16"/>
              </w:rPr>
              <w:t>Title</w:t>
            </w:r>
          </w:p>
        </w:tc>
        <w:tc>
          <w:tcPr>
            <w:tcW w:type="dxa" w:w="2395"/>
            <w:shd w:val="clear" w:color="auto" w:fill="E8E8E8"/>
          </w:tcPr>
          <w:p>
            <w:pPr>
              <w:spacing w:after="0"/>
              <w:jc w:val="left"/>
            </w:pPr>
            <w:r>
              <w:rPr>
                <w:b/>
                <w:sz w:val="16"/>
              </w:rPr>
              <w:t>Mapped hazard</w:t>
            </w:r>
          </w:p>
        </w:tc>
        <w:tc>
          <w:tcPr>
            <w:tcW w:type="dxa" w:w="18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0"/>
            <w:shd w:val="clear" w:color="auto" w:fill="E8E8E8"/>
          </w:tcPr>
          <w:p>
            <w:pPr>
              <w:spacing w:after="0"/>
              <w:jc w:val="left"/>
            </w:pPr>
            <w:r>
              <w:rPr>
                <w:b/>
                <w:sz w:val="16"/>
              </w:rPr>
              <w:t>Flags</w:t>
            </w:r>
          </w:p>
        </w:tc>
        <w:tc>
          <w:tcPr>
            <w:tcW w:type="dxa" w:w="2048"/>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52"/>
          </w:tcPr>
          <w:p>
            <w:pPr>
              <w:spacing w:after="0"/>
              <w:jc w:val="left"/>
            </w:pPr>
            <w:r>
              <w:rPr>
                <w:sz w:val="16"/>
              </w:rPr>
              <w:t>Major disaster</w:t>
            </w:r>
          </w:p>
        </w:tc>
        <w:tc>
          <w:tcPr>
            <w:tcW w:type="dxa" w:w="2611"/>
          </w:tcPr>
          <w:p>
            <w:pPr>
              <w:spacing w:after="0"/>
              <w:jc w:val="left"/>
            </w:pPr>
            <w:r>
              <w:rPr>
                <w:sz w:val="16"/>
              </w:rPr>
              <w:t>Severe Storms, Straight-Line Winds, Flooding, Landslides, and Mudslides</w:t>
            </w:r>
          </w:p>
        </w:tc>
        <w:tc>
          <w:tcPr>
            <w:tcW w:type="dxa" w:w="2395"/>
          </w:tcPr>
          <w:p>
            <w:pPr>
              <w:spacing w:after="0"/>
              <w:jc w:val="left"/>
            </w:pPr>
            <w:r>
              <w:rPr>
                <w:sz w:val="16"/>
              </w:rPr>
              <w:t>Inland Flooding (primary); also designated: Landslide, Strong Wind</w:t>
            </w:r>
          </w:p>
        </w:tc>
        <w:tc>
          <w:tcPr>
            <w:tcW w:type="dxa" w:w="1886"/>
          </w:tcPr>
          <w:p>
            <w:pPr>
              <w:spacing w:after="0"/>
              <w:jc w:val="right"/>
            </w:pPr>
            <w:r>
              <w:rPr>
                <w:sz w:val="16"/>
              </w:rPr>
              <w:t>$221,361.13</w:t>
            </w:r>
          </w:p>
        </w:tc>
        <w:tc>
          <w:tcPr>
            <w:tcW w:type="dxa" w:w="910"/>
          </w:tcPr>
          <w:p>
            <w:pPr>
              <w:spacing w:after="0"/>
              <w:jc w:val="left"/>
            </w:pPr>
            <w:r>
              <w:rPr>
                <w:sz w:val="16"/>
              </w:rPr>
              <w:t>new since last plan; within last 5 years</w:t>
            </w:r>
          </w:p>
        </w:tc>
        <w:tc>
          <w:tcPr>
            <w:tcW w:type="dxa" w:w="2048"/>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152"/>
          </w:tcPr>
          <w:p>
            <w:pPr>
              <w:spacing w:after="0"/>
              <w:jc w:val="left"/>
            </w:pPr>
            <w:r>
              <w:rPr>
                <w:sz w:val="16"/>
              </w:rPr>
              <w:t>Emergency</w:t>
            </w:r>
          </w:p>
        </w:tc>
        <w:tc>
          <w:tcPr>
            <w:tcW w:type="dxa" w:w="2611"/>
          </w:tcPr>
          <w:p>
            <w:pPr>
              <w:spacing w:after="0"/>
              <w:jc w:val="left"/>
            </w:pPr>
            <w:r>
              <w:rPr>
                <w:sz w:val="16"/>
              </w:rPr>
              <w:t>Severe Storms, Straight-Line Winds, Flooding, Landslides, and Mudslides</w:t>
            </w:r>
          </w:p>
        </w:tc>
        <w:tc>
          <w:tcPr>
            <w:tcW w:type="dxa" w:w="2395"/>
          </w:tcPr>
          <w:p>
            <w:pPr>
              <w:spacing w:after="0"/>
              <w:jc w:val="left"/>
            </w:pPr>
            <w:r>
              <w:rPr>
                <w:sz w:val="16"/>
              </w:rPr>
              <w:t>Inland Flooding (primary); also designated: Landslide, Strong Wind</w:t>
            </w:r>
          </w:p>
        </w:tc>
        <w:tc>
          <w:tcPr>
            <w:tcW w:type="dxa" w:w="1886"/>
          </w:tcPr>
          <w:p>
            <w:pPr>
              <w:spacing w:after="0"/>
              <w:jc w:val="right"/>
            </w:pPr>
            <w:r>
              <w:rPr>
                <w:sz w:val="16"/>
              </w:rPr>
              <w:t>no Public Assistance recorded</w:t>
            </w:r>
          </w:p>
        </w:tc>
        <w:tc>
          <w:tcPr>
            <w:tcW w:type="dxa" w:w="910"/>
          </w:tcPr>
          <w:p>
            <w:pPr>
              <w:spacing w:after="0"/>
              <w:jc w:val="left"/>
            </w:pPr>
            <w:r>
              <w:rPr>
                <w:sz w:val="16"/>
              </w:rPr>
              <w:t>new since last plan; within last 5 years</w:t>
            </w:r>
          </w:p>
        </w:tc>
        <w:tc>
          <w:tcPr>
            <w:tcW w:type="dxa" w:w="2048"/>
          </w:tcPr>
          <w:p>
            <w:pPr>
              <w:spacing w:after="0"/>
              <w:jc w:val="left"/>
            </w:pPr>
            <w:r>
              <w:rPr>
                <w:sz w:val="16"/>
              </w:rPr>
              <w:t>same incident as DR-4906</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152"/>
          </w:tcPr>
          <w:p>
            <w:pPr>
              <w:spacing w:after="0"/>
              <w:jc w:val="left"/>
            </w:pPr>
            <w:r>
              <w:rPr>
                <w:sz w:val="16"/>
              </w:rPr>
              <w:t>Major disaster</w:t>
            </w:r>
          </w:p>
        </w:tc>
        <w:tc>
          <w:tcPr>
            <w:tcW w:type="dxa" w:w="2611"/>
          </w:tcPr>
          <w:p>
            <w:pPr>
              <w:spacing w:after="0"/>
              <w:jc w:val="left"/>
            </w:pPr>
            <w:r>
              <w:rPr>
                <w:sz w:val="16"/>
              </w:rPr>
              <w:t>Severe Winter Storms, Straight-Line Winds, Flooding, Landslides, and Mudslides</w:t>
            </w:r>
          </w:p>
        </w:tc>
        <w:tc>
          <w:tcPr>
            <w:tcW w:type="dxa" w:w="2395"/>
          </w:tcPr>
          <w:p>
            <w:pPr>
              <w:spacing w:after="0"/>
              <w:jc w:val="left"/>
            </w:pPr>
            <w:r>
              <w:rPr>
                <w:sz w:val="16"/>
              </w:rPr>
              <w:t>Inland Flooding; Landslide; Strong Wind; Winter Weather</w:t>
            </w:r>
          </w:p>
        </w:tc>
        <w:tc>
          <w:tcPr>
            <w:tcW w:type="dxa" w:w="1886"/>
          </w:tcPr>
          <w:p>
            <w:pPr>
              <w:spacing w:after="0"/>
              <w:jc w:val="right"/>
            </w:pPr>
            <w:r>
              <w:rPr>
                <w:sz w:val="16"/>
              </w:rPr>
              <w:t>$1,784,447.26</w:t>
            </w:r>
          </w:p>
        </w:tc>
        <w:tc>
          <w:tcPr>
            <w:tcW w:type="dxa" w:w="910"/>
          </w:tcPr>
          <w:p>
            <w:pPr>
              <w:spacing w:after="0"/>
              <w:jc w:val="left"/>
            </w:pPr>
            <w:r>
              <w:rPr>
                <w:sz w:val="16"/>
              </w:rPr>
              <w:t>within last 5 years</w:t>
            </w:r>
          </w:p>
        </w:tc>
        <w:tc>
          <w:tcPr>
            <w:tcW w:type="dxa" w:w="2048"/>
          </w:tcPr>
          <w:p>
            <w:pPr>
              <w:spacing w:after="0"/>
              <w:jc w:val="left"/>
            </w:pPr>
          </w:p>
        </w:tc>
      </w:tr>
      <w:tr>
        <w:trPr>
          <w:cantSplit/>
        </w:trPr>
        <w:tc>
          <w:tcPr>
            <w:tcW w:type="dxa" w:w="1037"/>
          </w:tcPr>
          <w:p>
            <w:pPr>
              <w:spacing w:after="0"/>
              <w:jc w:val="left"/>
            </w:pPr>
            <w:r>
              <w:rPr>
                <w:sz w:val="16"/>
              </w:rPr>
              <w:t>2022-09-10</w:t>
            </w:r>
          </w:p>
        </w:tc>
        <w:tc>
          <w:tcPr>
            <w:tcW w:type="dxa" w:w="1037"/>
          </w:tcPr>
          <w:p>
            <w:pPr>
              <w:spacing w:after="0"/>
              <w:jc w:val="left"/>
            </w:pPr>
            <w:r>
              <w:rPr>
                <w:sz w:val="16"/>
              </w:rPr>
              <w:t>2022-09-10</w:t>
            </w:r>
          </w:p>
        </w:tc>
        <w:tc>
          <w:tcPr>
            <w:tcW w:type="dxa" w:w="1037"/>
          </w:tcPr>
          <w:p>
            <w:pPr>
              <w:spacing w:after="0"/>
              <w:jc w:val="left"/>
            </w:pPr>
            <w:r>
              <w:rPr>
                <w:sz w:val="16"/>
              </w:rPr>
              <w:t>FM-5455-WA</w:t>
            </w:r>
          </w:p>
        </w:tc>
        <w:tc>
          <w:tcPr>
            <w:tcW w:type="dxa" w:w="1152"/>
          </w:tcPr>
          <w:p>
            <w:pPr>
              <w:spacing w:after="0"/>
              <w:jc w:val="left"/>
            </w:pPr>
            <w:r>
              <w:rPr>
                <w:sz w:val="16"/>
              </w:rPr>
              <w:t>Fire management</w:t>
            </w:r>
          </w:p>
        </w:tc>
        <w:tc>
          <w:tcPr>
            <w:tcW w:type="dxa" w:w="2611"/>
          </w:tcPr>
          <w:p>
            <w:pPr>
              <w:spacing w:after="0"/>
              <w:jc w:val="left"/>
            </w:pPr>
            <w:r>
              <w:rPr>
                <w:sz w:val="16"/>
              </w:rPr>
              <w:t>Bolt Creek Fire</w:t>
            </w:r>
          </w:p>
        </w:tc>
        <w:tc>
          <w:tcPr>
            <w:tcW w:type="dxa" w:w="2395"/>
          </w:tcPr>
          <w:p>
            <w:pPr>
              <w:spacing w:after="0"/>
              <w:jc w:val="left"/>
            </w:pPr>
            <w:r>
              <w:rPr>
                <w:sz w:val="16"/>
              </w:rPr>
              <w:t>Wildfire</w:t>
            </w:r>
          </w:p>
        </w:tc>
        <w:tc>
          <w:tcPr>
            <w:tcW w:type="dxa" w:w="1886"/>
          </w:tcPr>
          <w:p>
            <w:pPr>
              <w:spacing w:after="0"/>
              <w:jc w:val="right"/>
            </w:pPr>
            <w:r>
              <w:rPr>
                <w:sz w:val="16"/>
              </w:rPr>
              <w:t>no Public Assistance recorded</w:t>
            </w:r>
          </w:p>
        </w:tc>
        <w:tc>
          <w:tcPr>
            <w:tcW w:type="dxa" w:w="910"/>
          </w:tcPr>
          <w:p>
            <w:pPr>
              <w:spacing w:after="0"/>
              <w:jc w:val="left"/>
            </w:pPr>
            <w:r>
              <w:rPr>
                <w:sz w:val="16"/>
              </w:rPr>
              <w:t>within last 5 years</w:t>
            </w:r>
          </w:p>
        </w:tc>
        <w:tc>
          <w:tcPr>
            <w:tcW w:type="dxa" w:w="2048"/>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152"/>
          </w:tcPr>
          <w:p>
            <w:pPr>
              <w:spacing w:after="0"/>
              <w:jc w:val="left"/>
            </w:pPr>
            <w:r>
              <w:rPr>
                <w:sz w:val="16"/>
              </w:rPr>
              <w:t>Major disaster</w:t>
            </w:r>
          </w:p>
        </w:tc>
        <w:tc>
          <w:tcPr>
            <w:tcW w:type="dxa" w:w="2611"/>
          </w:tcPr>
          <w:p>
            <w:pPr>
              <w:spacing w:after="0"/>
              <w:jc w:val="left"/>
            </w:pPr>
            <w:r>
              <w:rPr>
                <w:sz w:val="16"/>
              </w:rPr>
              <w:t>Severe Storms, Flooding, Landslides, and Mudslides</w:t>
            </w:r>
          </w:p>
        </w:tc>
        <w:tc>
          <w:tcPr>
            <w:tcW w:type="dxa" w:w="2395"/>
          </w:tcPr>
          <w:p>
            <w:pPr>
              <w:spacing w:after="0"/>
              <w:jc w:val="left"/>
            </w:pPr>
            <w:r>
              <w:rPr>
                <w:sz w:val="16"/>
              </w:rPr>
              <w:t>Inland Flooding (primary); also designated: Landslide</w:t>
            </w:r>
          </w:p>
        </w:tc>
        <w:tc>
          <w:tcPr>
            <w:tcW w:type="dxa" w:w="1886"/>
          </w:tcPr>
          <w:p>
            <w:pPr>
              <w:spacing w:after="0"/>
              <w:jc w:val="right"/>
            </w:pPr>
            <w:r>
              <w:rPr>
                <w:sz w:val="16"/>
              </w:rPr>
              <w:t>$7,438,320.31</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52"/>
          </w:tcPr>
          <w:p>
            <w:pPr>
              <w:spacing w:after="0"/>
              <w:jc w:val="left"/>
            </w:pPr>
            <w:r>
              <w:rPr>
                <w:sz w:val="16"/>
              </w:rPr>
              <w:t>Major disaster</w:t>
            </w:r>
          </w:p>
        </w:tc>
        <w:tc>
          <w:tcPr>
            <w:tcW w:type="dxa" w:w="2611"/>
          </w:tcPr>
          <w:p>
            <w:pPr>
              <w:spacing w:after="0"/>
              <w:jc w:val="left"/>
            </w:pPr>
            <w:r>
              <w:rPr>
                <w:sz w:val="16"/>
              </w:rPr>
              <w:t>COVID-19 Pandemic</w:t>
            </w:r>
          </w:p>
        </w:tc>
        <w:tc>
          <w:tcPr>
            <w:tcW w:type="dxa" w:w="2395"/>
          </w:tcPr>
          <w:p>
            <w:pPr>
              <w:spacing w:after="0"/>
              <w:jc w:val="left"/>
            </w:pPr>
            <w:r>
              <w:rPr>
                <w:sz w:val="16"/>
              </w:rPr>
              <w:t>Non-natural, not counted</w:t>
            </w:r>
          </w:p>
        </w:tc>
        <w:tc>
          <w:tcPr>
            <w:tcW w:type="dxa" w:w="1886"/>
          </w:tcPr>
          <w:p>
            <w:pPr>
              <w:spacing w:after="0"/>
              <w:jc w:val="right"/>
            </w:pPr>
            <w:r>
              <w:rPr>
                <w:sz w:val="16"/>
              </w:rPr>
              <w:t>$795,894,511.61</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52"/>
          </w:tcPr>
          <w:p>
            <w:pPr>
              <w:spacing w:after="0"/>
              <w:jc w:val="left"/>
            </w:pPr>
            <w:r>
              <w:rPr>
                <w:sz w:val="16"/>
              </w:rPr>
              <w:t>Emergency</w:t>
            </w:r>
          </w:p>
        </w:tc>
        <w:tc>
          <w:tcPr>
            <w:tcW w:type="dxa" w:w="2611"/>
          </w:tcPr>
          <w:p>
            <w:pPr>
              <w:spacing w:after="0"/>
              <w:jc w:val="left"/>
            </w:pPr>
            <w:r>
              <w:rPr>
                <w:sz w:val="16"/>
              </w:rPr>
              <w:t>COVID-19</w:t>
            </w:r>
          </w:p>
        </w:tc>
        <w:tc>
          <w:tcPr>
            <w:tcW w:type="dxa" w:w="2395"/>
          </w:tcPr>
          <w:p>
            <w:pPr>
              <w:spacing w:after="0"/>
              <w:jc w:val="left"/>
            </w:pPr>
            <w:r>
              <w:rPr>
                <w:sz w:val="16"/>
              </w:rPr>
              <w:t>Non-natural, not counted</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r>
              <w:rPr>
                <w:sz w:val="16"/>
              </w:rPr>
              <w:t>same incident as DR-4481</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152"/>
          </w:tcPr>
          <w:p>
            <w:pPr>
              <w:spacing w:after="0"/>
              <w:jc w:val="left"/>
            </w:pPr>
            <w:r>
              <w:rPr>
                <w:sz w:val="16"/>
              </w:rPr>
              <w:t>Major disaster</w:t>
            </w:r>
          </w:p>
        </w:tc>
        <w:tc>
          <w:tcPr>
            <w:tcW w:type="dxa" w:w="2611"/>
          </w:tcPr>
          <w:p>
            <w:pPr>
              <w:spacing w:after="0"/>
              <w:jc w:val="left"/>
            </w:pPr>
            <w:r>
              <w:rPr>
                <w:sz w:val="16"/>
              </w:rPr>
              <w:t>Severe Winter Storms, Flooding, Landslides,  Mudslides</w:t>
            </w:r>
          </w:p>
        </w:tc>
        <w:tc>
          <w:tcPr>
            <w:tcW w:type="dxa" w:w="2395"/>
          </w:tcPr>
          <w:p>
            <w:pPr>
              <w:spacing w:after="0"/>
              <w:jc w:val="left"/>
            </w:pPr>
            <w:r>
              <w:rPr>
                <w:sz w:val="16"/>
              </w:rPr>
              <w:t>Inland Flooding (primary); also designated: Landslide, Winter Weather</w:t>
            </w:r>
          </w:p>
        </w:tc>
        <w:tc>
          <w:tcPr>
            <w:tcW w:type="dxa" w:w="1886"/>
          </w:tcPr>
          <w:p>
            <w:pPr>
              <w:spacing w:after="0"/>
              <w:jc w:val="right"/>
            </w:pPr>
            <w:r>
              <w:rPr>
                <w:sz w:val="16"/>
              </w:rPr>
              <w:t>$8,802,288.09</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152"/>
          </w:tcPr>
          <w:p>
            <w:pPr>
              <w:spacing w:after="0"/>
              <w:jc w:val="left"/>
            </w:pPr>
            <w:r>
              <w:rPr>
                <w:sz w:val="16"/>
              </w:rPr>
              <w:t>Major disaster</w:t>
            </w:r>
          </w:p>
        </w:tc>
        <w:tc>
          <w:tcPr>
            <w:tcW w:type="dxa" w:w="2611"/>
          </w:tcPr>
          <w:p>
            <w:pPr>
              <w:spacing w:after="0"/>
              <w:jc w:val="left"/>
            </w:pPr>
            <w:r>
              <w:rPr>
                <w:sz w:val="16"/>
              </w:rPr>
              <w:t>Severe Winter Storm, Flooding, Landslides, and Mudslides</w:t>
            </w:r>
          </w:p>
        </w:tc>
        <w:tc>
          <w:tcPr>
            <w:tcW w:type="dxa" w:w="2395"/>
          </w:tcPr>
          <w:p>
            <w:pPr>
              <w:spacing w:after="0"/>
              <w:jc w:val="left"/>
            </w:pPr>
            <w:r>
              <w:rPr>
                <w:sz w:val="16"/>
              </w:rPr>
              <w:t>Inland Flooding; Landslide; Winter Weather</w:t>
            </w:r>
          </w:p>
        </w:tc>
        <w:tc>
          <w:tcPr>
            <w:tcW w:type="dxa" w:w="1886"/>
          </w:tcPr>
          <w:p>
            <w:pPr>
              <w:spacing w:after="0"/>
              <w:jc w:val="right"/>
            </w:pPr>
            <w:r>
              <w:rPr>
                <w:sz w:val="16"/>
              </w:rPr>
              <w:t>$8,386,088.67</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2011-01-11</w:t>
            </w:r>
          </w:p>
        </w:tc>
        <w:tc>
          <w:tcPr>
            <w:tcW w:type="dxa" w:w="1037"/>
          </w:tcPr>
          <w:p>
            <w:pPr>
              <w:spacing w:after="0"/>
              <w:jc w:val="left"/>
            </w:pPr>
            <w:r>
              <w:rPr>
                <w:sz w:val="16"/>
              </w:rPr>
              <w:t>DR-1963-WA</w:t>
            </w:r>
          </w:p>
        </w:tc>
        <w:tc>
          <w:tcPr>
            <w:tcW w:type="dxa" w:w="1152"/>
          </w:tcPr>
          <w:p>
            <w:pPr>
              <w:spacing w:after="0"/>
              <w:jc w:val="left"/>
            </w:pPr>
            <w:r>
              <w:rPr>
                <w:sz w:val="16"/>
              </w:rPr>
              <w:t>Major disaster</w:t>
            </w:r>
          </w:p>
        </w:tc>
        <w:tc>
          <w:tcPr>
            <w:tcW w:type="dxa" w:w="2611"/>
          </w:tcPr>
          <w:p>
            <w:pPr>
              <w:spacing w:after="0"/>
              <w:jc w:val="left"/>
            </w:pPr>
            <w:r>
              <w:rPr>
                <w:sz w:val="16"/>
              </w:rPr>
              <w:t>Severe Winter Storm, Flooding, Landslides, and Mudslides</w:t>
            </w:r>
          </w:p>
        </w:tc>
        <w:tc>
          <w:tcPr>
            <w:tcW w:type="dxa" w:w="2395"/>
          </w:tcPr>
          <w:p>
            <w:pPr>
              <w:spacing w:after="0"/>
              <w:jc w:val="left"/>
            </w:pPr>
            <w:r>
              <w:rPr>
                <w:sz w:val="16"/>
              </w:rPr>
              <w:t>Inland Flooding; Landslide; Winter Weather</w:t>
            </w:r>
          </w:p>
        </w:tc>
        <w:tc>
          <w:tcPr>
            <w:tcW w:type="dxa" w:w="1886"/>
          </w:tcPr>
          <w:p>
            <w:pPr>
              <w:spacing w:after="0"/>
              <w:jc w:val="right"/>
            </w:pPr>
            <w:r>
              <w:rPr>
                <w:sz w:val="16"/>
              </w:rPr>
              <w:t>$4,025,930.38</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52"/>
          </w:tcPr>
          <w:p>
            <w:pPr>
              <w:spacing w:after="0"/>
              <w:jc w:val="left"/>
            </w:pPr>
            <w:r>
              <w:rPr>
                <w:sz w:val="16"/>
              </w:rPr>
              <w:t>Major disaster</w:t>
            </w:r>
          </w:p>
        </w:tc>
        <w:tc>
          <w:tcPr>
            <w:tcW w:type="dxa" w:w="2611"/>
          </w:tcPr>
          <w:p>
            <w:pPr>
              <w:spacing w:after="0"/>
              <w:jc w:val="left"/>
            </w:pPr>
            <w:r>
              <w:rPr>
                <w:sz w:val="16"/>
              </w:rPr>
              <w:t>Severe Winter Storm and Record and Near Record Snow</w:t>
            </w:r>
          </w:p>
        </w:tc>
        <w:tc>
          <w:tcPr>
            <w:tcW w:type="dxa" w:w="2395"/>
          </w:tcPr>
          <w:p>
            <w:pPr>
              <w:spacing w:after="0"/>
              <w:jc w:val="left"/>
            </w:pPr>
            <w:r>
              <w:rPr>
                <w:sz w:val="16"/>
              </w:rPr>
              <w:t>Winter Weather</w:t>
            </w:r>
          </w:p>
        </w:tc>
        <w:tc>
          <w:tcPr>
            <w:tcW w:type="dxa" w:w="1886"/>
          </w:tcPr>
          <w:p>
            <w:pPr>
              <w:spacing w:after="0"/>
              <w:jc w:val="right"/>
            </w:pPr>
            <w:r>
              <w:rPr>
                <w:sz w:val="16"/>
              </w:rPr>
              <w:t>$5,706,044.54</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152"/>
          </w:tcPr>
          <w:p>
            <w:pPr>
              <w:spacing w:after="0"/>
              <w:jc w:val="left"/>
            </w:pPr>
            <w:r>
              <w:rPr>
                <w:sz w:val="16"/>
              </w:rPr>
              <w:t>Major disaster</w:t>
            </w:r>
          </w:p>
        </w:tc>
        <w:tc>
          <w:tcPr>
            <w:tcW w:type="dxa" w:w="2611"/>
          </w:tcPr>
          <w:p>
            <w:pPr>
              <w:spacing w:after="0"/>
              <w:jc w:val="left"/>
            </w:pPr>
            <w:r>
              <w:rPr>
                <w:sz w:val="16"/>
              </w:rPr>
              <w:t>Severe Winter Storm, Landslides, Mudslides, and Flooding</w:t>
            </w:r>
          </w:p>
        </w:tc>
        <w:tc>
          <w:tcPr>
            <w:tcW w:type="dxa" w:w="2395"/>
          </w:tcPr>
          <w:p>
            <w:pPr>
              <w:spacing w:after="0"/>
              <w:jc w:val="left"/>
            </w:pPr>
            <w:r>
              <w:rPr>
                <w:sz w:val="16"/>
              </w:rPr>
              <w:t>Inland Flooding (primary); also designated: Landslide, Winter Weather</w:t>
            </w:r>
          </w:p>
        </w:tc>
        <w:tc>
          <w:tcPr>
            <w:tcW w:type="dxa" w:w="1886"/>
          </w:tcPr>
          <w:p>
            <w:pPr>
              <w:spacing w:after="0"/>
              <w:jc w:val="right"/>
            </w:pPr>
            <w:r>
              <w:rPr>
                <w:sz w:val="16"/>
              </w:rPr>
              <w:t>$11,886,058.35</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152"/>
          </w:tcPr>
          <w:p>
            <w:pPr>
              <w:spacing w:after="0"/>
              <w:jc w:val="left"/>
            </w:pPr>
            <w:r>
              <w:rPr>
                <w:sz w:val="16"/>
              </w:rPr>
              <w:t>Major disaster</w:t>
            </w:r>
          </w:p>
        </w:tc>
        <w:tc>
          <w:tcPr>
            <w:tcW w:type="dxa" w:w="2611"/>
          </w:tcPr>
          <w:p>
            <w:pPr>
              <w:spacing w:after="0"/>
              <w:jc w:val="left"/>
            </w:pPr>
            <w:r>
              <w:rPr>
                <w:sz w:val="16"/>
              </w:rPr>
              <w:t>Severe Storms, Flooding, Landslides, and Mudslides</w:t>
            </w:r>
          </w:p>
        </w:tc>
        <w:tc>
          <w:tcPr>
            <w:tcW w:type="dxa" w:w="2395"/>
          </w:tcPr>
          <w:p>
            <w:pPr>
              <w:spacing w:after="0"/>
              <w:jc w:val="left"/>
            </w:pPr>
            <w:r>
              <w:rPr>
                <w:sz w:val="16"/>
              </w:rPr>
              <w:t>Inland Flooding; Landslide</w:t>
            </w:r>
          </w:p>
        </w:tc>
        <w:tc>
          <w:tcPr>
            <w:tcW w:type="dxa" w:w="1886"/>
          </w:tcPr>
          <w:p>
            <w:pPr>
              <w:spacing w:after="0"/>
              <w:jc w:val="right"/>
            </w:pPr>
            <w:r>
              <w:rPr>
                <w:sz w:val="16"/>
              </w:rPr>
              <w:t>$4,009,560.22</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52"/>
          </w:tcPr>
          <w:p>
            <w:pPr>
              <w:spacing w:after="0"/>
              <w:jc w:val="left"/>
            </w:pPr>
            <w:r>
              <w:rPr>
                <w:sz w:val="16"/>
              </w:rPr>
              <w:t>Major disaster</w:t>
            </w:r>
          </w:p>
        </w:tc>
        <w:tc>
          <w:tcPr>
            <w:tcW w:type="dxa" w:w="2611"/>
          </w:tcPr>
          <w:p>
            <w:pPr>
              <w:spacing w:after="0"/>
              <w:jc w:val="left"/>
            </w:pPr>
            <w:r>
              <w:rPr>
                <w:sz w:val="16"/>
              </w:rPr>
              <w:t>Severe Winter Storm, Landslides, and Mudslides</w:t>
            </w:r>
          </w:p>
        </w:tc>
        <w:tc>
          <w:tcPr>
            <w:tcW w:type="dxa" w:w="2395"/>
          </w:tcPr>
          <w:p>
            <w:pPr>
              <w:spacing w:after="0"/>
              <w:jc w:val="left"/>
            </w:pPr>
            <w:r>
              <w:rPr>
                <w:sz w:val="16"/>
              </w:rPr>
              <w:t>Landslide; Winter Weather</w:t>
            </w:r>
          </w:p>
        </w:tc>
        <w:tc>
          <w:tcPr>
            <w:tcW w:type="dxa" w:w="1886"/>
          </w:tcPr>
          <w:p>
            <w:pPr>
              <w:spacing w:after="0"/>
              <w:jc w:val="right"/>
            </w:pPr>
            <w:r>
              <w:rPr>
                <w:sz w:val="16"/>
              </w:rPr>
              <w:t>$11,807,309.07</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152"/>
          </w:tcPr>
          <w:p>
            <w:pPr>
              <w:spacing w:after="0"/>
              <w:jc w:val="left"/>
            </w:pPr>
            <w:r>
              <w:rPr>
                <w:sz w:val="16"/>
              </w:rPr>
              <w:t>Major disaster</w:t>
            </w:r>
          </w:p>
        </w:tc>
        <w:tc>
          <w:tcPr>
            <w:tcW w:type="dxa" w:w="2611"/>
          </w:tcPr>
          <w:p>
            <w:pPr>
              <w:spacing w:after="0"/>
              <w:jc w:val="left"/>
            </w:pPr>
            <w:r>
              <w:rPr>
                <w:sz w:val="16"/>
              </w:rPr>
              <w:t>Severe Storms, Flooding, Landslides, and Mudslides</w:t>
            </w:r>
          </w:p>
        </w:tc>
        <w:tc>
          <w:tcPr>
            <w:tcW w:type="dxa" w:w="2395"/>
          </w:tcPr>
          <w:p>
            <w:pPr>
              <w:spacing w:after="0"/>
              <w:jc w:val="left"/>
            </w:pPr>
            <w:r>
              <w:rPr>
                <w:sz w:val="16"/>
              </w:rPr>
              <w:t>Inland Flooding; Landslide</w:t>
            </w:r>
          </w:p>
        </w:tc>
        <w:tc>
          <w:tcPr>
            <w:tcW w:type="dxa" w:w="1886"/>
          </w:tcPr>
          <w:p>
            <w:pPr>
              <w:spacing w:after="0"/>
              <w:jc w:val="right"/>
            </w:pPr>
            <w:r>
              <w:rPr>
                <w:sz w:val="16"/>
              </w:rPr>
              <w:t>$4,091,869.96</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52"/>
          </w:tcPr>
          <w:p>
            <w:pPr>
              <w:spacing w:after="0"/>
              <w:jc w:val="left"/>
            </w:pPr>
            <w:r>
              <w:rPr>
                <w:sz w:val="16"/>
              </w:rPr>
              <w:t>Emergency</w:t>
            </w:r>
          </w:p>
        </w:tc>
        <w:tc>
          <w:tcPr>
            <w:tcW w:type="dxa" w:w="2611"/>
          </w:tcPr>
          <w:p>
            <w:pPr>
              <w:spacing w:after="0"/>
              <w:jc w:val="left"/>
            </w:pPr>
            <w:r>
              <w:rPr>
                <w:sz w:val="16"/>
              </w:rPr>
              <w:t>Hurricane Katrina Evacuation</w:t>
            </w:r>
          </w:p>
        </w:tc>
        <w:tc>
          <w:tcPr>
            <w:tcW w:type="dxa" w:w="2395"/>
          </w:tcPr>
          <w:p>
            <w:pPr>
              <w:spacing w:after="0"/>
              <w:jc w:val="left"/>
            </w:pPr>
            <w:r>
              <w:rPr>
                <w:sz w:val="16"/>
              </w:rPr>
              <w:t>Hurricane: evacuation support, not a local hazard event; not counted</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152"/>
          </w:tcPr>
          <w:p>
            <w:pPr>
              <w:spacing w:after="0"/>
              <w:jc w:val="left"/>
            </w:pPr>
            <w:r>
              <w:rPr>
                <w:sz w:val="16"/>
              </w:rPr>
              <w:t>Major disaster</w:t>
            </w:r>
          </w:p>
        </w:tc>
        <w:tc>
          <w:tcPr>
            <w:tcW w:type="dxa" w:w="2611"/>
          </w:tcPr>
          <w:p>
            <w:pPr>
              <w:spacing w:after="0"/>
              <w:jc w:val="left"/>
            </w:pPr>
            <w:r>
              <w:rPr>
                <w:sz w:val="16"/>
              </w:rPr>
              <w:t>Severe Storms and Flooding</w:t>
            </w:r>
          </w:p>
        </w:tc>
        <w:tc>
          <w:tcPr>
            <w:tcW w:type="dxa" w:w="2395"/>
          </w:tcPr>
          <w:p>
            <w:pPr>
              <w:spacing w:after="0"/>
              <w:jc w:val="left"/>
            </w:pPr>
            <w:r>
              <w:rPr>
                <w:sz w:val="16"/>
              </w:rPr>
              <w:t>Inland Flooding</w:t>
            </w:r>
          </w:p>
        </w:tc>
        <w:tc>
          <w:tcPr>
            <w:tcW w:type="dxa" w:w="1886"/>
          </w:tcPr>
          <w:p>
            <w:pPr>
              <w:spacing w:after="0"/>
              <w:jc w:val="right"/>
            </w:pPr>
            <w:r>
              <w:rPr>
                <w:sz w:val="16"/>
              </w:rPr>
              <w:t>$663,017.99</w:t>
            </w:r>
          </w:p>
        </w:tc>
        <w:tc>
          <w:tcPr>
            <w:tcW w:type="dxa" w:w="910"/>
          </w:tcPr>
          <w:p>
            <w:pPr>
              <w:spacing w:after="0"/>
              <w:jc w:val="left"/>
            </w:pPr>
          </w:p>
        </w:tc>
        <w:tc>
          <w:tcPr>
            <w:tcW w:type="dxa" w:w="204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152"/>
          </w:tcPr>
          <w:p>
            <w:pPr>
              <w:spacing w:after="0"/>
              <w:jc w:val="left"/>
            </w:pPr>
            <w:r>
              <w:rPr>
                <w:sz w:val="16"/>
              </w:rPr>
              <w:t>Major disaster</w:t>
            </w:r>
          </w:p>
        </w:tc>
        <w:tc>
          <w:tcPr>
            <w:tcW w:type="dxa" w:w="2611"/>
          </w:tcPr>
          <w:p>
            <w:pPr>
              <w:spacing w:after="0"/>
              <w:jc w:val="left"/>
            </w:pPr>
            <w:r>
              <w:rPr>
                <w:sz w:val="16"/>
              </w:rPr>
              <w:t>Earthquake</w:t>
            </w:r>
          </w:p>
        </w:tc>
        <w:tc>
          <w:tcPr>
            <w:tcW w:type="dxa" w:w="2395"/>
          </w:tcPr>
          <w:p>
            <w:pPr>
              <w:spacing w:after="0"/>
              <w:jc w:val="left"/>
            </w:pPr>
            <w:r>
              <w:rPr>
                <w:sz w:val="16"/>
              </w:rPr>
              <w:t>Earthquake</w:t>
            </w:r>
          </w:p>
        </w:tc>
        <w:tc>
          <w:tcPr>
            <w:tcW w:type="dxa" w:w="1886"/>
          </w:tcPr>
          <w:p>
            <w:pPr>
              <w:spacing w:after="0"/>
              <w:jc w:val="right"/>
            </w:pPr>
            <w:r>
              <w:rPr>
                <w:sz w:val="16"/>
              </w:rPr>
              <w:t>$28,925,269.35</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152"/>
          </w:tcPr>
          <w:p>
            <w:pPr>
              <w:spacing w:after="0"/>
              <w:jc w:val="left"/>
            </w:pPr>
            <w:r>
              <w:rPr>
                <w:sz w:val="16"/>
              </w:rPr>
              <w:t>Major disaster</w:t>
            </w:r>
          </w:p>
        </w:tc>
        <w:tc>
          <w:tcPr>
            <w:tcW w:type="dxa" w:w="2611"/>
          </w:tcPr>
          <w:p>
            <w:pPr>
              <w:spacing w:after="0"/>
              <w:jc w:val="left"/>
            </w:pPr>
            <w:r>
              <w:rPr>
                <w:sz w:val="16"/>
              </w:rPr>
              <w:t>Heavy Rains, Snow Melt, Flooding, Land &amp; Mud Slides</w:t>
            </w:r>
          </w:p>
        </w:tc>
        <w:tc>
          <w:tcPr>
            <w:tcW w:type="dxa" w:w="2395"/>
          </w:tcPr>
          <w:p>
            <w:pPr>
              <w:spacing w:after="0"/>
              <w:jc w:val="left"/>
            </w:pPr>
            <w:r>
              <w:rPr>
                <w:sz w:val="16"/>
              </w:rPr>
              <w:t>Inland Flooding (primary); also designated: Landslide</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52"/>
          </w:tcPr>
          <w:p>
            <w:pPr>
              <w:spacing w:after="0"/>
              <w:jc w:val="left"/>
            </w:pPr>
            <w:r>
              <w:rPr>
                <w:sz w:val="16"/>
              </w:rPr>
              <w:t>Major disaster</w:t>
            </w:r>
          </w:p>
        </w:tc>
        <w:tc>
          <w:tcPr>
            <w:tcW w:type="dxa" w:w="2611"/>
          </w:tcPr>
          <w:p>
            <w:pPr>
              <w:spacing w:after="0"/>
              <w:jc w:val="left"/>
            </w:pPr>
            <w:r>
              <w:rPr>
                <w:sz w:val="16"/>
              </w:rPr>
              <w:t>Severe Winter Storms, Land &amp; Muds Slides,Flooding</w:t>
            </w:r>
          </w:p>
        </w:tc>
        <w:tc>
          <w:tcPr>
            <w:tcW w:type="dxa" w:w="2395"/>
          </w:tcPr>
          <w:p>
            <w:pPr>
              <w:spacing w:after="0"/>
              <w:jc w:val="left"/>
            </w:pPr>
            <w:r>
              <w:rPr>
                <w:sz w:val="16"/>
              </w:rPr>
              <w:t>Inland Flooding; Landslide; Winter Weather</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152"/>
          </w:tcPr>
          <w:p>
            <w:pPr>
              <w:spacing w:after="0"/>
              <w:jc w:val="left"/>
            </w:pPr>
            <w:r>
              <w:rPr>
                <w:sz w:val="16"/>
              </w:rPr>
              <w:t>Major disaster</w:t>
            </w:r>
          </w:p>
        </w:tc>
        <w:tc>
          <w:tcPr>
            <w:tcW w:type="dxa" w:w="2611"/>
          </w:tcPr>
          <w:p>
            <w:pPr>
              <w:spacing w:after="0"/>
              <w:jc w:val="left"/>
            </w:pPr>
            <w:r>
              <w:rPr>
                <w:sz w:val="16"/>
              </w:rPr>
              <w:t>High Winds, Severe Storms and Flooding</w:t>
            </w:r>
          </w:p>
        </w:tc>
        <w:tc>
          <w:tcPr>
            <w:tcW w:type="dxa" w:w="2395"/>
          </w:tcPr>
          <w:p>
            <w:pPr>
              <w:spacing w:after="0"/>
              <w:jc w:val="left"/>
            </w:pPr>
            <w:r>
              <w:rPr>
                <w:sz w:val="16"/>
              </w:rPr>
              <w:t>Inland Flooding (primary); also designated: Strong Wind</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152"/>
          </w:tcPr>
          <w:p>
            <w:pPr>
              <w:spacing w:after="0"/>
              <w:jc w:val="left"/>
            </w:pPr>
            <w:r>
              <w:rPr>
                <w:sz w:val="16"/>
              </w:rPr>
              <w:t>Major disaster</w:t>
            </w:r>
          </w:p>
        </w:tc>
        <w:tc>
          <w:tcPr>
            <w:tcW w:type="dxa" w:w="2611"/>
          </w:tcPr>
          <w:p>
            <w:pPr>
              <w:spacing w:after="0"/>
              <w:jc w:val="left"/>
            </w:pPr>
            <w:r>
              <w:rPr>
                <w:sz w:val="16"/>
              </w:rPr>
              <w:t>Severe Storms, High Wind, and Flooding</w:t>
            </w:r>
          </w:p>
        </w:tc>
        <w:tc>
          <w:tcPr>
            <w:tcW w:type="dxa" w:w="2395"/>
          </w:tcPr>
          <w:p>
            <w:pPr>
              <w:spacing w:after="0"/>
              <w:jc w:val="left"/>
            </w:pPr>
            <w:r>
              <w:rPr>
                <w:sz w:val="16"/>
              </w:rPr>
              <w:t>Inland Flooding; Strong Wind</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1993-01-20</w:t>
            </w:r>
          </w:p>
        </w:tc>
        <w:tc>
          <w:tcPr>
            <w:tcW w:type="dxa" w:w="1037"/>
          </w:tcPr>
          <w:p>
            <w:pPr>
              <w:spacing w:after="0"/>
              <w:jc w:val="left"/>
            </w:pPr>
            <w:r>
              <w:rPr>
                <w:sz w:val="16"/>
              </w:rPr>
              <w:t>DR-981-WA</w:t>
            </w:r>
          </w:p>
        </w:tc>
        <w:tc>
          <w:tcPr>
            <w:tcW w:type="dxa" w:w="1152"/>
          </w:tcPr>
          <w:p>
            <w:pPr>
              <w:spacing w:after="0"/>
              <w:jc w:val="left"/>
            </w:pPr>
            <w:r>
              <w:rPr>
                <w:sz w:val="16"/>
              </w:rPr>
              <w:t>Major disaster</w:t>
            </w:r>
          </w:p>
        </w:tc>
        <w:tc>
          <w:tcPr>
            <w:tcW w:type="dxa" w:w="2611"/>
          </w:tcPr>
          <w:p>
            <w:pPr>
              <w:spacing w:after="0"/>
              <w:jc w:val="left"/>
            </w:pPr>
            <w:r>
              <w:rPr>
                <w:sz w:val="16"/>
              </w:rPr>
              <w:t>Severe Storms &amp; High Wind</w:t>
            </w:r>
          </w:p>
        </w:tc>
        <w:tc>
          <w:tcPr>
            <w:tcW w:type="dxa" w:w="2395"/>
          </w:tcPr>
          <w:p>
            <w:pPr>
              <w:spacing w:after="0"/>
              <w:jc w:val="left"/>
            </w:pPr>
            <w:r>
              <w:rPr>
                <w:sz w:val="16"/>
              </w:rPr>
              <w:t>Strong Wind</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1991-03-08</w:t>
            </w:r>
          </w:p>
        </w:tc>
        <w:tc>
          <w:tcPr>
            <w:tcW w:type="dxa" w:w="1037"/>
          </w:tcPr>
          <w:p>
            <w:pPr>
              <w:spacing w:after="0"/>
              <w:jc w:val="left"/>
            </w:pPr>
            <w:r>
              <w:rPr>
                <w:sz w:val="16"/>
              </w:rPr>
              <w:t>1990-12-20</w:t>
            </w:r>
          </w:p>
        </w:tc>
        <w:tc>
          <w:tcPr>
            <w:tcW w:type="dxa" w:w="1037"/>
          </w:tcPr>
          <w:p>
            <w:pPr>
              <w:spacing w:after="0"/>
              <w:jc w:val="left"/>
            </w:pPr>
            <w:r>
              <w:rPr>
                <w:sz w:val="16"/>
              </w:rPr>
              <w:t>DR-896-WA</w:t>
            </w:r>
          </w:p>
        </w:tc>
        <w:tc>
          <w:tcPr>
            <w:tcW w:type="dxa" w:w="1152"/>
          </w:tcPr>
          <w:p>
            <w:pPr>
              <w:spacing w:after="0"/>
              <w:jc w:val="left"/>
            </w:pPr>
            <w:r>
              <w:rPr>
                <w:sz w:val="16"/>
              </w:rPr>
              <w:t>Major disaster</w:t>
            </w:r>
          </w:p>
        </w:tc>
        <w:tc>
          <w:tcPr>
            <w:tcW w:type="dxa" w:w="2611"/>
          </w:tcPr>
          <w:p>
            <w:pPr>
              <w:spacing w:after="0"/>
              <w:jc w:val="left"/>
            </w:pPr>
            <w:r>
              <w:rPr>
                <w:sz w:val="16"/>
              </w:rPr>
              <w:t>Severe Storms &amp; High Tides</w:t>
            </w:r>
          </w:p>
        </w:tc>
        <w:tc>
          <w:tcPr>
            <w:tcW w:type="dxa" w:w="2395"/>
          </w:tcPr>
          <w:p>
            <w:pPr>
              <w:spacing w:after="0"/>
              <w:jc w:val="left"/>
            </w:pPr>
            <w:r>
              <w:rPr>
                <w:sz w:val="16"/>
              </w:rPr>
              <w:t>Inland Flooding (primary); also designated: Coastal Flooding</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152"/>
          </w:tcPr>
          <w:p>
            <w:pPr>
              <w:spacing w:after="0"/>
              <w:jc w:val="left"/>
            </w:pPr>
            <w:r>
              <w:rPr>
                <w:sz w:val="16"/>
              </w:rPr>
              <w:t>Major disaster</w:t>
            </w:r>
          </w:p>
        </w:tc>
        <w:tc>
          <w:tcPr>
            <w:tcW w:type="dxa" w:w="2611"/>
          </w:tcPr>
          <w:p>
            <w:pPr>
              <w:spacing w:after="0"/>
              <w:jc w:val="left"/>
            </w:pPr>
            <w:r>
              <w:rPr>
                <w:sz w:val="16"/>
              </w:rPr>
              <w:t>Severe Storms &amp; Flooding</w:t>
            </w:r>
          </w:p>
        </w:tc>
        <w:tc>
          <w:tcPr>
            <w:tcW w:type="dxa" w:w="2395"/>
          </w:tcPr>
          <w:p>
            <w:pPr>
              <w:spacing w:after="0"/>
              <w:jc w:val="left"/>
            </w:pPr>
            <w:r>
              <w:rPr>
                <w:sz w:val="16"/>
              </w:rPr>
              <w:t>Inland Flooding</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1990-01-18</w:t>
            </w:r>
          </w:p>
        </w:tc>
        <w:tc>
          <w:tcPr>
            <w:tcW w:type="dxa" w:w="1037"/>
          </w:tcPr>
          <w:p>
            <w:pPr>
              <w:spacing w:after="0"/>
              <w:jc w:val="left"/>
            </w:pPr>
            <w:r>
              <w:rPr>
                <w:sz w:val="16"/>
              </w:rPr>
              <w:t>1990-01-06</w:t>
            </w:r>
          </w:p>
        </w:tc>
        <w:tc>
          <w:tcPr>
            <w:tcW w:type="dxa" w:w="1037"/>
          </w:tcPr>
          <w:p>
            <w:pPr>
              <w:spacing w:after="0"/>
              <w:jc w:val="left"/>
            </w:pPr>
            <w:r>
              <w:rPr>
                <w:sz w:val="16"/>
              </w:rPr>
              <w:t>DR-852-WA</w:t>
            </w:r>
          </w:p>
        </w:tc>
        <w:tc>
          <w:tcPr>
            <w:tcW w:type="dxa" w:w="1152"/>
          </w:tcPr>
          <w:p>
            <w:pPr>
              <w:spacing w:after="0"/>
              <w:jc w:val="left"/>
            </w:pPr>
            <w:r>
              <w:rPr>
                <w:sz w:val="16"/>
              </w:rPr>
              <w:t>Major disaster</w:t>
            </w:r>
          </w:p>
        </w:tc>
        <w:tc>
          <w:tcPr>
            <w:tcW w:type="dxa" w:w="2611"/>
          </w:tcPr>
          <w:p>
            <w:pPr>
              <w:spacing w:after="0"/>
              <w:jc w:val="left"/>
            </w:pPr>
            <w:r>
              <w:rPr>
                <w:sz w:val="16"/>
              </w:rPr>
              <w:t>Severe Storms &amp; Flooding</w:t>
            </w:r>
          </w:p>
        </w:tc>
        <w:tc>
          <w:tcPr>
            <w:tcW w:type="dxa" w:w="2395"/>
          </w:tcPr>
          <w:p>
            <w:pPr>
              <w:spacing w:after="0"/>
              <w:jc w:val="left"/>
            </w:pPr>
            <w:r>
              <w:rPr>
                <w:sz w:val="16"/>
              </w:rPr>
              <w:t>Inland Flooding</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1986-12-15</w:t>
            </w:r>
          </w:p>
        </w:tc>
        <w:tc>
          <w:tcPr>
            <w:tcW w:type="dxa" w:w="1037"/>
          </w:tcPr>
          <w:p>
            <w:pPr>
              <w:spacing w:after="0"/>
              <w:jc w:val="left"/>
            </w:pPr>
            <w:r>
              <w:rPr>
                <w:sz w:val="16"/>
              </w:rPr>
              <w:t>1986-11-22</w:t>
            </w:r>
          </w:p>
        </w:tc>
        <w:tc>
          <w:tcPr>
            <w:tcW w:type="dxa" w:w="1037"/>
          </w:tcPr>
          <w:p>
            <w:pPr>
              <w:spacing w:after="0"/>
              <w:jc w:val="left"/>
            </w:pPr>
            <w:r>
              <w:rPr>
                <w:sz w:val="16"/>
              </w:rPr>
              <w:t>DR-784-WA</w:t>
            </w:r>
          </w:p>
        </w:tc>
        <w:tc>
          <w:tcPr>
            <w:tcW w:type="dxa" w:w="1152"/>
          </w:tcPr>
          <w:p>
            <w:pPr>
              <w:spacing w:after="0"/>
              <w:jc w:val="left"/>
            </w:pPr>
            <w:r>
              <w:rPr>
                <w:sz w:val="16"/>
              </w:rPr>
              <w:t>Major disaster</w:t>
            </w:r>
          </w:p>
        </w:tc>
        <w:tc>
          <w:tcPr>
            <w:tcW w:type="dxa" w:w="2611"/>
          </w:tcPr>
          <w:p>
            <w:pPr>
              <w:spacing w:after="0"/>
              <w:jc w:val="left"/>
            </w:pPr>
            <w:r>
              <w:rPr>
                <w:sz w:val="16"/>
              </w:rPr>
              <w:t>Severe Storms &amp; Flooding</w:t>
            </w:r>
          </w:p>
        </w:tc>
        <w:tc>
          <w:tcPr>
            <w:tcW w:type="dxa" w:w="2395"/>
          </w:tcPr>
          <w:p>
            <w:pPr>
              <w:spacing w:after="0"/>
              <w:jc w:val="left"/>
            </w:pPr>
            <w:r>
              <w:rPr>
                <w:sz w:val="16"/>
              </w:rPr>
              <w:t>Inland Flooding</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1986-02-15</w:t>
            </w:r>
          </w:p>
        </w:tc>
        <w:tc>
          <w:tcPr>
            <w:tcW w:type="dxa" w:w="1037"/>
          </w:tcPr>
          <w:p>
            <w:pPr>
              <w:spacing w:after="0"/>
              <w:jc w:val="left"/>
            </w:pPr>
            <w:r>
              <w:rPr>
                <w:sz w:val="16"/>
              </w:rPr>
              <w:t>1986-01-16</w:t>
            </w:r>
          </w:p>
        </w:tc>
        <w:tc>
          <w:tcPr>
            <w:tcW w:type="dxa" w:w="1037"/>
          </w:tcPr>
          <w:p>
            <w:pPr>
              <w:spacing w:after="0"/>
              <w:jc w:val="left"/>
            </w:pPr>
            <w:r>
              <w:rPr>
                <w:sz w:val="16"/>
              </w:rPr>
              <w:t>DR-757-WA</w:t>
            </w:r>
          </w:p>
        </w:tc>
        <w:tc>
          <w:tcPr>
            <w:tcW w:type="dxa" w:w="1152"/>
          </w:tcPr>
          <w:p>
            <w:pPr>
              <w:spacing w:after="0"/>
              <w:jc w:val="left"/>
            </w:pPr>
            <w:r>
              <w:rPr>
                <w:sz w:val="16"/>
              </w:rPr>
              <w:t>Major disaster</w:t>
            </w:r>
          </w:p>
        </w:tc>
        <w:tc>
          <w:tcPr>
            <w:tcW w:type="dxa" w:w="2611"/>
          </w:tcPr>
          <w:p>
            <w:pPr>
              <w:spacing w:after="0"/>
              <w:jc w:val="left"/>
            </w:pPr>
            <w:r>
              <w:rPr>
                <w:sz w:val="16"/>
              </w:rPr>
              <w:t>Severe Storms &amp; Flooding</w:t>
            </w:r>
          </w:p>
        </w:tc>
        <w:tc>
          <w:tcPr>
            <w:tcW w:type="dxa" w:w="2395"/>
          </w:tcPr>
          <w:p>
            <w:pPr>
              <w:spacing w:after="0"/>
              <w:jc w:val="left"/>
            </w:pPr>
            <w:r>
              <w:rPr>
                <w:sz w:val="16"/>
              </w:rPr>
              <w:t>Inland Flooding</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52"/>
          </w:tcPr>
          <w:p>
            <w:pPr>
              <w:spacing w:after="0"/>
              <w:jc w:val="left"/>
            </w:pPr>
            <w:r>
              <w:rPr>
                <w:sz w:val="16"/>
              </w:rPr>
              <w:t>Major disaster</w:t>
            </w:r>
          </w:p>
        </w:tc>
        <w:tc>
          <w:tcPr>
            <w:tcW w:type="dxa" w:w="2611"/>
          </w:tcPr>
          <w:p>
            <w:pPr>
              <w:spacing w:after="0"/>
              <w:jc w:val="left"/>
            </w:pPr>
            <w:r>
              <w:rPr>
                <w:sz w:val="16"/>
              </w:rPr>
              <w:t>Volcanic Eruption, Mt. St. Helens</w:t>
            </w:r>
          </w:p>
        </w:tc>
        <w:tc>
          <w:tcPr>
            <w:tcW w:type="dxa" w:w="2395"/>
          </w:tcPr>
          <w:p>
            <w:pPr>
              <w:spacing w:after="0"/>
              <w:jc w:val="left"/>
            </w:pPr>
            <w:r>
              <w:rPr>
                <w:sz w:val="16"/>
              </w:rPr>
              <w:t>Volcanic Activity</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1979-12-31</w:t>
            </w:r>
          </w:p>
        </w:tc>
        <w:tc>
          <w:tcPr>
            <w:tcW w:type="dxa" w:w="1037"/>
          </w:tcPr>
          <w:p>
            <w:pPr>
              <w:spacing w:after="0"/>
              <w:jc w:val="left"/>
            </w:pPr>
            <w:r>
              <w:rPr>
                <w:sz w:val="16"/>
              </w:rPr>
              <w:t>1979-12-31</w:t>
            </w:r>
          </w:p>
        </w:tc>
        <w:tc>
          <w:tcPr>
            <w:tcW w:type="dxa" w:w="1037"/>
          </w:tcPr>
          <w:p>
            <w:pPr>
              <w:spacing w:after="0"/>
              <w:jc w:val="left"/>
            </w:pPr>
            <w:r>
              <w:rPr>
                <w:sz w:val="16"/>
              </w:rPr>
              <w:t>DR-612-WA</w:t>
            </w:r>
          </w:p>
        </w:tc>
        <w:tc>
          <w:tcPr>
            <w:tcW w:type="dxa" w:w="1152"/>
          </w:tcPr>
          <w:p>
            <w:pPr>
              <w:spacing w:after="0"/>
              <w:jc w:val="left"/>
            </w:pPr>
            <w:r>
              <w:rPr>
                <w:sz w:val="16"/>
              </w:rPr>
              <w:t>Major disaster</w:t>
            </w:r>
          </w:p>
        </w:tc>
        <w:tc>
          <w:tcPr>
            <w:tcW w:type="dxa" w:w="2611"/>
          </w:tcPr>
          <w:p>
            <w:pPr>
              <w:spacing w:after="0"/>
              <w:jc w:val="left"/>
            </w:pPr>
            <w:r>
              <w:rPr>
                <w:sz w:val="16"/>
              </w:rPr>
              <w:t>Storms, High Tides, Mudslides &amp; Flooding</w:t>
            </w:r>
          </w:p>
        </w:tc>
        <w:tc>
          <w:tcPr>
            <w:tcW w:type="dxa" w:w="2395"/>
          </w:tcPr>
          <w:p>
            <w:pPr>
              <w:spacing w:after="0"/>
              <w:jc w:val="left"/>
            </w:pPr>
            <w:r>
              <w:rPr>
                <w:sz w:val="16"/>
              </w:rPr>
              <w:t>Inland Flooding (primary); also designated: Coastal Flooding, Landslide</w:t>
            </w:r>
          </w:p>
        </w:tc>
        <w:tc>
          <w:tcPr>
            <w:tcW w:type="dxa" w:w="1886"/>
          </w:tcPr>
          <w:p>
            <w:pPr>
              <w:spacing w:after="0"/>
              <w:jc w:val="right"/>
            </w:pPr>
            <w:r>
              <w:rPr>
                <w:sz w:val="16"/>
              </w:rPr>
              <w:t>PA not declared for this county</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152"/>
          </w:tcPr>
          <w:p>
            <w:pPr>
              <w:spacing w:after="0"/>
              <w:jc w:val="left"/>
            </w:pPr>
            <w:r>
              <w:rPr>
                <w:sz w:val="16"/>
              </w:rPr>
              <w:t>Major disaster</w:t>
            </w:r>
          </w:p>
        </w:tc>
        <w:tc>
          <w:tcPr>
            <w:tcW w:type="dxa" w:w="2611"/>
          </w:tcPr>
          <w:p>
            <w:pPr>
              <w:spacing w:after="0"/>
              <w:jc w:val="left"/>
            </w:pPr>
            <w:r>
              <w:rPr>
                <w:sz w:val="16"/>
              </w:rPr>
              <w:t>Severe Storms,Mudslides, &amp; Flooding</w:t>
            </w:r>
          </w:p>
        </w:tc>
        <w:tc>
          <w:tcPr>
            <w:tcW w:type="dxa" w:w="2395"/>
          </w:tcPr>
          <w:p>
            <w:pPr>
              <w:spacing w:after="0"/>
              <w:jc w:val="left"/>
            </w:pPr>
            <w:r>
              <w:rPr>
                <w:sz w:val="16"/>
              </w:rPr>
              <w:t>Inland Flooding (primary); also designated: Landslide</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152"/>
          </w:tcPr>
          <w:p>
            <w:pPr>
              <w:spacing w:after="0"/>
              <w:jc w:val="left"/>
            </w:pPr>
            <w:r>
              <w:rPr>
                <w:sz w:val="16"/>
              </w:rPr>
              <w:t>Major disaster</w:t>
            </w:r>
          </w:p>
        </w:tc>
        <w:tc>
          <w:tcPr>
            <w:tcW w:type="dxa" w:w="2611"/>
          </w:tcPr>
          <w:p>
            <w:pPr>
              <w:spacing w:after="0"/>
              <w:jc w:val="left"/>
            </w:pPr>
            <w:r>
              <w:rPr>
                <w:sz w:val="16"/>
              </w:rPr>
              <w:t>Severe Storms &amp; Flooding</w:t>
            </w:r>
          </w:p>
        </w:tc>
        <w:tc>
          <w:tcPr>
            <w:tcW w:type="dxa" w:w="2395"/>
          </w:tcPr>
          <w:p>
            <w:pPr>
              <w:spacing w:after="0"/>
              <w:jc w:val="left"/>
            </w:pPr>
            <w:r>
              <w:rPr>
                <w:sz w:val="16"/>
              </w:rPr>
              <w:t>Inland Flooding</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1972-03-24</w:t>
            </w:r>
          </w:p>
        </w:tc>
        <w:tc>
          <w:tcPr>
            <w:tcW w:type="dxa" w:w="1037"/>
          </w:tcPr>
          <w:p>
            <w:pPr>
              <w:spacing w:after="0"/>
              <w:jc w:val="left"/>
            </w:pPr>
            <w:r>
              <w:rPr>
                <w:sz w:val="16"/>
              </w:rPr>
              <w:t>1972-03-24</w:t>
            </w:r>
          </w:p>
        </w:tc>
        <w:tc>
          <w:tcPr>
            <w:tcW w:type="dxa" w:w="1037"/>
          </w:tcPr>
          <w:p>
            <w:pPr>
              <w:spacing w:after="0"/>
              <w:jc w:val="left"/>
            </w:pPr>
            <w:r>
              <w:rPr>
                <w:sz w:val="16"/>
              </w:rPr>
              <w:t>DR-328-WA</w:t>
            </w:r>
          </w:p>
        </w:tc>
        <w:tc>
          <w:tcPr>
            <w:tcW w:type="dxa" w:w="1152"/>
          </w:tcPr>
          <w:p>
            <w:pPr>
              <w:spacing w:after="0"/>
              <w:jc w:val="left"/>
            </w:pPr>
            <w:r>
              <w:rPr>
                <w:sz w:val="16"/>
              </w:rPr>
              <w:t>Major disaster</w:t>
            </w:r>
          </w:p>
        </w:tc>
        <w:tc>
          <w:tcPr>
            <w:tcW w:type="dxa" w:w="2611"/>
          </w:tcPr>
          <w:p>
            <w:pPr>
              <w:spacing w:after="0"/>
              <w:jc w:val="left"/>
            </w:pPr>
            <w:r>
              <w:rPr>
                <w:sz w:val="16"/>
              </w:rPr>
              <w:t>Heavy Rains &amp; Flooding</w:t>
            </w:r>
          </w:p>
        </w:tc>
        <w:tc>
          <w:tcPr>
            <w:tcW w:type="dxa" w:w="2395"/>
          </w:tcPr>
          <w:p>
            <w:pPr>
              <w:spacing w:after="0"/>
              <w:jc w:val="left"/>
            </w:pPr>
            <w:r>
              <w:rPr>
                <w:sz w:val="16"/>
              </w:rPr>
              <w:t>Inland Flooding</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1965-05-11</w:t>
            </w:r>
          </w:p>
        </w:tc>
        <w:tc>
          <w:tcPr>
            <w:tcW w:type="dxa" w:w="1037"/>
          </w:tcPr>
          <w:p>
            <w:pPr>
              <w:spacing w:after="0"/>
              <w:jc w:val="left"/>
            </w:pPr>
            <w:r>
              <w:rPr>
                <w:sz w:val="16"/>
              </w:rPr>
              <w:t>1965-05-11</w:t>
            </w:r>
          </w:p>
        </w:tc>
        <w:tc>
          <w:tcPr>
            <w:tcW w:type="dxa" w:w="1037"/>
          </w:tcPr>
          <w:p>
            <w:pPr>
              <w:spacing w:after="0"/>
              <w:jc w:val="left"/>
            </w:pPr>
            <w:r>
              <w:rPr>
                <w:sz w:val="16"/>
              </w:rPr>
              <w:t>DR-196-WA</w:t>
            </w:r>
          </w:p>
        </w:tc>
        <w:tc>
          <w:tcPr>
            <w:tcW w:type="dxa" w:w="1152"/>
          </w:tcPr>
          <w:p>
            <w:pPr>
              <w:spacing w:after="0"/>
              <w:jc w:val="left"/>
            </w:pPr>
            <w:r>
              <w:rPr>
                <w:sz w:val="16"/>
              </w:rPr>
              <w:t>Major disaster</w:t>
            </w:r>
          </w:p>
        </w:tc>
        <w:tc>
          <w:tcPr>
            <w:tcW w:type="dxa" w:w="2611"/>
          </w:tcPr>
          <w:p>
            <w:pPr>
              <w:spacing w:after="0"/>
              <w:jc w:val="left"/>
            </w:pPr>
            <w:r>
              <w:rPr>
                <w:sz w:val="16"/>
              </w:rPr>
              <w:t>Earthquake</w:t>
            </w:r>
          </w:p>
        </w:tc>
        <w:tc>
          <w:tcPr>
            <w:tcW w:type="dxa" w:w="2395"/>
          </w:tcPr>
          <w:p>
            <w:pPr>
              <w:spacing w:after="0"/>
              <w:jc w:val="left"/>
            </w:pPr>
            <w:r>
              <w:rPr>
                <w:sz w:val="16"/>
              </w:rPr>
              <w:t>Earthquake</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152"/>
          </w:tcPr>
          <w:p>
            <w:pPr>
              <w:spacing w:after="0"/>
              <w:jc w:val="left"/>
            </w:pPr>
            <w:r>
              <w:rPr>
                <w:sz w:val="16"/>
              </w:rPr>
              <w:t>Major disaster</w:t>
            </w:r>
          </w:p>
        </w:tc>
        <w:tc>
          <w:tcPr>
            <w:tcW w:type="dxa" w:w="2611"/>
          </w:tcPr>
          <w:p>
            <w:pPr>
              <w:spacing w:after="0"/>
              <w:jc w:val="left"/>
            </w:pPr>
            <w:r>
              <w:rPr>
                <w:sz w:val="16"/>
              </w:rPr>
              <w:t>Heavy Rains &amp; Flooding</w:t>
            </w:r>
          </w:p>
        </w:tc>
        <w:tc>
          <w:tcPr>
            <w:tcW w:type="dxa" w:w="2395"/>
          </w:tcPr>
          <w:p>
            <w:pPr>
              <w:spacing w:after="0"/>
              <w:jc w:val="left"/>
            </w:pPr>
            <w:r>
              <w:rPr>
                <w:sz w:val="16"/>
              </w:rPr>
              <w:t>Inland Flooding</w:t>
            </w:r>
          </w:p>
        </w:tc>
        <w:tc>
          <w:tcPr>
            <w:tcW w:type="dxa" w:w="1886"/>
          </w:tcPr>
          <w:p>
            <w:pPr>
              <w:spacing w:after="0"/>
              <w:jc w:val="right"/>
            </w:pPr>
            <w:r>
              <w:rPr>
                <w:sz w:val="16"/>
              </w:rPr>
              <w:t>no Public Assistance recorded</w:t>
            </w:r>
          </w:p>
        </w:tc>
        <w:tc>
          <w:tcPr>
            <w:tcW w:type="dxa" w:w="910"/>
          </w:tcPr>
          <w:p>
            <w:pPr>
              <w:spacing w:after="0"/>
              <w:jc w:val="left"/>
            </w:pPr>
          </w:p>
        </w:tc>
        <w:tc>
          <w:tcPr>
            <w:tcW w:type="dxa" w:w="204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$153,176.04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$18,341,164.80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8,341,164.80"/>
        <w:tblDescription w:val="Hazard Plain table b1d_pa_other"/>
      </w:tblPr>
      <w:tblGrid>
        <w:gridCol w:w="2005"/>
        <w:gridCol w:w="2005"/>
        <w:gridCol w:w="4365"/>
        <w:gridCol w:w="3041"/>
        <w:gridCol w:w="2696"/>
      </w:tblGrid>
      <w:tr>
        <w:trPr>
          <w:cantSplit/>
          <w:tblHeader/>
        </w:trPr>
        <w:tc>
          <w:tcPr>
            <w:tcW w:type="dxa" w:w="2005"/>
            <w:shd w:val="clear" w:color="auto" w:fill="E8E8E8"/>
          </w:tcPr>
          <w:p>
            <w:pPr>
              <w:spacing w:after="0"/>
              <w:jc w:val="left"/>
            </w:pPr>
            <w:r>
              <w:rPr>
                <w:b/>
                <w:sz w:val="16"/>
              </w:rPr>
              <w:t>FEMA number</w:t>
            </w:r>
          </w:p>
        </w:tc>
        <w:tc>
          <w:tcPr>
            <w:tcW w:type="dxa" w:w="2005"/>
            <w:shd w:val="clear" w:color="auto" w:fill="E8E8E8"/>
          </w:tcPr>
          <w:p>
            <w:pPr>
              <w:spacing w:after="0"/>
              <w:jc w:val="left"/>
            </w:pPr>
            <w:r>
              <w:rPr>
                <w:b/>
                <w:sz w:val="16"/>
              </w:rPr>
              <w:t>Declared</w:t>
            </w:r>
          </w:p>
        </w:tc>
        <w:tc>
          <w:tcPr>
            <w:tcW w:type="dxa" w:w="4365"/>
            <w:shd w:val="clear" w:color="auto" w:fill="E8E8E8"/>
          </w:tcPr>
          <w:p>
            <w:pPr>
              <w:spacing w:after="0"/>
              <w:jc w:val="left"/>
            </w:pPr>
            <w:r>
              <w:rPr>
                <w:b/>
                <w:sz w:val="16"/>
              </w:rPr>
              <w:t>Title</w:t>
            </w:r>
          </w:p>
        </w:tc>
        <w:tc>
          <w:tcPr>
            <w:tcW w:type="dxa" w:w="3041"/>
            <w:shd w:val="clear" w:color="auto" w:fill="E8E8E8"/>
          </w:tcPr>
          <w:p>
            <w:pPr>
              <w:spacing w:after="0"/>
              <w:jc w:val="left"/>
            </w:pPr>
            <w:r>
              <w:rPr>
                <w:b/>
                <w:sz w:val="16"/>
              </w:rPr>
              <w:t>Applicant</w:t>
            </w:r>
          </w:p>
        </w:tc>
        <w:tc>
          <w:tcPr>
            <w:tcW w:type="dxa" w:w="269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05"/>
          </w:tcPr>
          <w:p>
            <w:pPr>
              <w:spacing w:after="0"/>
              <w:jc w:val="left"/>
            </w:pPr>
            <w:r>
              <w:rPr>
                <w:sz w:val="16"/>
              </w:rPr>
              <w:t>DR-4635-WA</w:t>
            </w:r>
          </w:p>
        </w:tc>
        <w:tc>
          <w:tcPr>
            <w:tcW w:type="dxa" w:w="2005"/>
          </w:tcPr>
          <w:p>
            <w:pPr>
              <w:spacing w:after="0"/>
              <w:jc w:val="left"/>
            </w:pPr>
            <w:r>
              <w:rPr>
                <w:sz w:val="16"/>
              </w:rPr>
              <w:t>2022-01-05</w:t>
            </w:r>
          </w:p>
        </w:tc>
        <w:tc>
          <w:tcPr>
            <w:tcW w:type="dxa" w:w="4365"/>
          </w:tcPr>
          <w:p>
            <w:pPr>
              <w:spacing w:after="0"/>
              <w:jc w:val="left"/>
            </w:pPr>
            <w:r>
              <w:rPr>
                <w:sz w:val="16"/>
              </w:rPr>
              <w:t>Severe Storms, Straight-Line Winds, Flooding, Landslides, and Mudslides</w:t>
            </w:r>
          </w:p>
        </w:tc>
        <w:tc>
          <w:tcPr>
            <w:tcW w:type="dxa" w:w="3041"/>
          </w:tcPr>
          <w:p>
            <w:pPr>
              <w:spacing w:after="0"/>
              <w:jc w:val="left"/>
            </w:pPr>
            <w:r>
              <w:rPr>
                <w:sz w:val="16"/>
              </w:rPr>
              <w:t>Seattle, City of</w:t>
            </w:r>
          </w:p>
        </w:tc>
        <w:tc>
          <w:tcPr>
            <w:tcW w:type="dxa" w:w="2696"/>
          </w:tcPr>
          <w:p>
            <w:pPr>
              <w:spacing w:after="0"/>
              <w:jc w:val="right"/>
            </w:pPr>
            <w:r>
              <w:rPr>
                <w:sz w:val="16"/>
              </w:rPr>
              <w:t>$16,374,256.77</w:t>
            </w:r>
          </w:p>
        </w:tc>
      </w:tr>
      <w:tr>
        <w:trPr>
          <w:cantSplit/>
        </w:trPr>
        <w:tc>
          <w:tcPr>
            <w:tcW w:type="dxa" w:w="2005"/>
          </w:tcPr>
          <w:p>
            <w:pPr>
              <w:spacing w:after="0"/>
              <w:jc w:val="left"/>
            </w:pPr>
            <w:r>
              <w:rPr>
                <w:sz w:val="16"/>
              </w:rPr>
              <w:t>DR-4593-WA</w:t>
            </w:r>
          </w:p>
        </w:tc>
        <w:tc>
          <w:tcPr>
            <w:tcW w:type="dxa" w:w="2005"/>
          </w:tcPr>
          <w:p>
            <w:pPr>
              <w:spacing w:after="0"/>
              <w:jc w:val="left"/>
            </w:pPr>
            <w:r>
              <w:rPr>
                <w:sz w:val="16"/>
              </w:rPr>
              <w:t>2021-04-08</w:t>
            </w:r>
          </w:p>
        </w:tc>
        <w:tc>
          <w:tcPr>
            <w:tcW w:type="dxa" w:w="4365"/>
          </w:tcPr>
          <w:p>
            <w:pPr>
              <w:spacing w:after="0"/>
              <w:jc w:val="left"/>
            </w:pPr>
            <w:r>
              <w:rPr>
                <w:sz w:val="16"/>
              </w:rPr>
              <w:t>Severe Winter Storm, Straight-Line Winds, Flooding, Landslides, and Mudslides</w:t>
            </w:r>
          </w:p>
        </w:tc>
        <w:tc>
          <w:tcPr>
            <w:tcW w:type="dxa" w:w="3041"/>
          </w:tcPr>
          <w:p>
            <w:pPr>
              <w:spacing w:after="0"/>
              <w:jc w:val="left"/>
            </w:pPr>
            <w:r>
              <w:rPr>
                <w:sz w:val="16"/>
              </w:rPr>
              <w:t>Bothell, City of</w:t>
            </w:r>
          </w:p>
        </w:tc>
        <w:tc>
          <w:tcPr>
            <w:tcW w:type="dxa" w:w="2696"/>
          </w:tcPr>
          <w:p>
            <w:pPr>
              <w:spacing w:after="0"/>
              <w:jc w:val="right"/>
            </w:pPr>
            <w:r>
              <w:rPr>
                <w:sz w:val="16"/>
              </w:rPr>
              <w:t>$252,572.98</w:t>
            </w:r>
          </w:p>
        </w:tc>
      </w:tr>
      <w:tr>
        <w:trPr>
          <w:cantSplit/>
        </w:trPr>
        <w:tc>
          <w:tcPr>
            <w:tcW w:type="dxa" w:w="2005"/>
          </w:tcPr>
          <w:p>
            <w:pPr>
              <w:spacing w:after="0"/>
              <w:jc w:val="left"/>
            </w:pPr>
            <w:r>
              <w:rPr>
                <w:sz w:val="16"/>
              </w:rPr>
              <w:t>DR-4243-WA</w:t>
            </w:r>
          </w:p>
        </w:tc>
        <w:tc>
          <w:tcPr>
            <w:tcW w:type="dxa" w:w="2005"/>
          </w:tcPr>
          <w:p>
            <w:pPr>
              <w:spacing w:after="0"/>
              <w:jc w:val="left"/>
            </w:pPr>
            <w:r>
              <w:rPr>
                <w:sz w:val="16"/>
              </w:rPr>
              <w:t>2015-10-20</w:t>
            </w:r>
          </w:p>
        </w:tc>
        <w:tc>
          <w:tcPr>
            <w:tcW w:type="dxa" w:w="4365"/>
          </w:tcPr>
          <w:p>
            <w:pPr>
              <w:spacing w:after="0"/>
              <w:jc w:val="left"/>
            </w:pPr>
            <w:r>
              <w:rPr>
                <w:sz w:val="16"/>
              </w:rPr>
              <w:t>Wildfires and Mudslides</w:t>
            </w:r>
          </w:p>
        </w:tc>
        <w:tc>
          <w:tcPr>
            <w:tcW w:type="dxa" w:w="3041"/>
          </w:tcPr>
          <w:p>
            <w:pPr>
              <w:spacing w:after="0"/>
              <w:jc w:val="left"/>
            </w:pPr>
            <w:r>
              <w:rPr>
                <w:sz w:val="16"/>
              </w:rPr>
              <w:t>Seattle, City of</w:t>
            </w:r>
          </w:p>
        </w:tc>
        <w:tc>
          <w:tcPr>
            <w:tcW w:type="dxa" w:w="2696"/>
          </w:tcPr>
          <w:p>
            <w:pPr>
              <w:spacing w:after="0"/>
              <w:jc w:val="right"/>
            </w:pPr>
            <w:r>
              <w:rPr>
                <w:sz w:val="16"/>
              </w:rPr>
              <w:t>$1,688,287.80</w:t>
            </w:r>
          </w:p>
        </w:tc>
      </w:tr>
      <w:tr>
        <w:trPr>
          <w:cantSplit/>
        </w:trPr>
        <w:tc>
          <w:tcPr>
            <w:tcW w:type="dxa" w:w="2005"/>
          </w:tcPr>
          <w:p>
            <w:pPr>
              <w:spacing w:after="0"/>
              <w:jc w:val="left"/>
            </w:pPr>
            <w:r>
              <w:rPr>
                <w:sz w:val="16"/>
              </w:rPr>
              <w:t>DR-4168-WA</w:t>
            </w:r>
          </w:p>
        </w:tc>
        <w:tc>
          <w:tcPr>
            <w:tcW w:type="dxa" w:w="2005"/>
          </w:tcPr>
          <w:p>
            <w:pPr>
              <w:spacing w:after="0"/>
              <w:jc w:val="left"/>
            </w:pPr>
            <w:r>
              <w:rPr>
                <w:sz w:val="16"/>
              </w:rPr>
              <w:t>2014-04-02</w:t>
            </w:r>
          </w:p>
        </w:tc>
        <w:tc>
          <w:tcPr>
            <w:tcW w:type="dxa" w:w="4365"/>
          </w:tcPr>
          <w:p>
            <w:pPr>
              <w:spacing w:after="0"/>
              <w:jc w:val="left"/>
            </w:pPr>
            <w:r>
              <w:rPr>
                <w:sz w:val="16"/>
              </w:rPr>
              <w:t>Flooding and Mudslides</w:t>
            </w:r>
          </w:p>
        </w:tc>
        <w:tc>
          <w:tcPr>
            <w:tcW w:type="dxa" w:w="3041"/>
          </w:tcPr>
          <w:p>
            <w:pPr>
              <w:spacing w:after="0"/>
              <w:jc w:val="left"/>
            </w:pPr>
            <w:r>
              <w:rPr>
                <w:sz w:val="16"/>
              </w:rPr>
              <w:t>Seattle, City of</w:t>
            </w:r>
          </w:p>
        </w:tc>
        <w:tc>
          <w:tcPr>
            <w:tcW w:type="dxa" w:w="2696"/>
          </w:tcPr>
          <w:p>
            <w:pPr>
              <w:spacing w:after="0"/>
              <w:jc w:val="right"/>
            </w:pPr>
            <w:r>
              <w:rPr>
                <w:sz w:val="16"/>
              </w:rPr>
              <w:t>$26,047.25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28</w:t>
            </w:r>
          </w:p>
        </w:tc>
        <w:tc>
          <w:tcPr>
            <w:tcW w:type="dxa" w:w="1067"/>
          </w:tcPr>
          <w:p>
            <w:pPr>
              <w:spacing w:after="0"/>
              <w:jc w:val="right"/>
            </w:pPr>
            <w:r>
              <w:rPr>
                <w:sz w:val="16"/>
              </w:rPr>
              <w:t>1</w:t>
            </w:r>
          </w:p>
        </w:tc>
        <w:tc>
          <w:tcPr>
            <w:tcW w:type="dxa" w:w="1728"/>
          </w:tcPr>
          <w:p>
            <w:pPr>
              <w:spacing w:after="0"/>
              <w:jc w:val="right"/>
            </w:pPr>
            <w:r>
              <w:rPr>
                <w:sz w:val="16"/>
              </w:rPr>
              <w:t>1</w:t>
            </w:r>
          </w:p>
        </w:tc>
        <w:tc>
          <w:tcPr>
            <w:tcW w:type="dxa" w:w="762"/>
          </w:tcPr>
          <w:p>
            <w:pPr>
              <w:spacing w:after="0"/>
              <w:jc w:val="right"/>
            </w:pPr>
            <w:r>
              <w:rPr>
                <w:sz w:val="16"/>
              </w:rPr>
              <w:t>23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24</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14</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22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39</w:t>
            </w:r>
          </w:p>
        </w:tc>
        <w:tc>
          <w:tcPr>
            <w:tcW w:type="dxa" w:w="1067"/>
          </w:tcPr>
          <w:p>
            <w:pPr>
              <w:spacing w:after="0"/>
              <w:jc w:val="right"/>
            </w:pPr>
            <w:r>
              <w:rPr>
                <w:sz w:val="16"/>
              </w:rPr>
              <w:t>0</w:t>
            </w:r>
          </w:p>
        </w:tc>
        <w:tc>
          <w:tcPr>
            <w:tcW w:type="dxa" w:w="1728"/>
          </w:tcPr>
          <w:p>
            <w:pPr>
              <w:spacing w:after="0"/>
              <w:jc w:val="right"/>
            </w:pPr>
            <w:r>
              <w:rPr>
                <w:sz w:val="16"/>
              </w:rPr>
              <w:t>3</w:t>
            </w:r>
          </w:p>
        </w:tc>
        <w:tc>
          <w:tcPr>
            <w:tcW w:type="dxa" w:w="762"/>
          </w:tcPr>
          <w:p>
            <w:pPr>
              <w:spacing w:after="0"/>
              <w:jc w:val="right"/>
            </w:pPr>
            <w:r>
              <w:rPr>
                <w:sz w:val="16"/>
              </w:rPr>
              <w:t>7</w:t>
            </w:r>
          </w:p>
        </w:tc>
        <w:tc>
          <w:tcPr>
            <w:tcW w:type="dxa" w:w="1490"/>
          </w:tcPr>
          <w:p>
            <w:pPr>
              <w:spacing w:after="0"/>
              <w:jc w:val="right"/>
            </w:pPr>
            <w:r>
              <w:rPr>
                <w:sz w:val="16"/>
              </w:rPr>
              <w:t>5</w:t>
            </w:r>
          </w:p>
        </w:tc>
        <w:tc>
          <w:tcPr>
            <w:tcW w:type="dxa" w:w="1216"/>
          </w:tcPr>
          <w:p>
            <w:pPr>
              <w:spacing w:after="0"/>
              <w:jc w:val="right"/>
            </w:pPr>
            <w:r>
              <w:rPr>
                <w:sz w:val="16"/>
              </w:rPr>
              <w:t>1</w:t>
            </w:r>
          </w:p>
        </w:tc>
        <w:tc>
          <w:tcPr>
            <w:tcW w:type="dxa" w:w="1527"/>
          </w:tcPr>
          <w:p>
            <w:pPr>
              <w:spacing w:after="0"/>
              <w:jc w:val="left"/>
            </w:pPr>
            <w:r>
              <w:rPr>
                <w:sz w:val="16"/>
              </w:rPr>
              <w:t>1955 to 2026-06-30</w:t>
            </w:r>
          </w:p>
        </w:tc>
        <w:tc>
          <w:tcPr>
            <w:tcW w:type="dxa" w:w="3483"/>
          </w:tcPr>
          <w:p>
            <w:pPr>
              <w:spacing w:after="0"/>
              <w:jc w:val="left"/>
            </w:pPr>
            <w:r>
              <w:rPr>
                <w:sz w:val="16"/>
              </w:rPr>
              <w:t>Includes 18 High Wind and 14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72</w:t>
            </w:r>
          </w:p>
        </w:tc>
        <w:tc>
          <w:tcPr>
            <w:tcW w:type="dxa" w:w="1067"/>
          </w:tcPr>
          <w:p>
            <w:pPr>
              <w:spacing w:after="0"/>
              <w:jc w:val="right"/>
            </w:pPr>
            <w:r>
              <w:rPr>
                <w:sz w:val="16"/>
              </w:rPr>
              <w:t>0</w:t>
            </w:r>
          </w:p>
        </w:tc>
        <w:tc>
          <w:tcPr>
            <w:tcW w:type="dxa" w:w="1728"/>
          </w:tcPr>
          <w:p>
            <w:pPr>
              <w:spacing w:after="0"/>
              <w:jc w:val="right"/>
            </w:pPr>
            <w:r>
              <w:rPr>
                <w:sz w:val="16"/>
              </w:rPr>
              <w:t>4</w:t>
            </w:r>
          </w:p>
        </w:tc>
        <w:tc>
          <w:tcPr>
            <w:tcW w:type="dxa" w:w="762"/>
          </w:tcPr>
          <w:p>
            <w:pPr>
              <w:spacing w:after="0"/>
              <w:jc w:val="right"/>
            </w:pPr>
            <w:r>
              <w:rPr>
                <w:sz w:val="16"/>
              </w:rPr>
              <w:t>30</w:t>
            </w:r>
          </w:p>
        </w:tc>
        <w:tc>
          <w:tcPr>
            <w:tcW w:type="dxa" w:w="1490"/>
          </w:tcPr>
          <w:p>
            <w:pPr>
              <w:spacing w:after="0"/>
              <w:jc w:val="right"/>
            </w:pPr>
            <w:r>
              <w:rPr>
                <w:sz w:val="16"/>
              </w:rPr>
              <w:t>8</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1"/>
        <w:gridCol w:w="2644"/>
        <w:gridCol w:w="917"/>
        <w:gridCol w:w="2703"/>
        <w:gridCol w:w="1366"/>
        <w:gridCol w:w="22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1"/>
            <w:shd w:val="clear" w:color="auto" w:fill="E8E8E8"/>
          </w:tcPr>
          <w:p>
            <w:pPr>
              <w:spacing w:after="0"/>
              <w:jc w:val="left"/>
            </w:pPr>
            <w:r>
              <w:rPr>
                <w:b/>
                <w:sz w:val="16"/>
              </w:rPr>
              <w:t>Magnitude or extent</w:t>
            </w:r>
          </w:p>
        </w:tc>
        <w:tc>
          <w:tcPr>
            <w:tcW w:type="dxa" w:w="2644"/>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3"/>
            <w:shd w:val="clear" w:color="auto" w:fill="E8E8E8"/>
          </w:tcPr>
          <w:p>
            <w:pPr>
              <w:spacing w:after="0"/>
              <w:jc w:val="left"/>
            </w:pPr>
            <w:r>
              <w:rPr>
                <w:b/>
                <w:sz w:val="16"/>
              </w:rPr>
              <w:t>Location</w:t>
            </w:r>
          </w:p>
        </w:tc>
        <w:tc>
          <w:tcPr>
            <w:tcW w:type="dxa" w:w="1366"/>
            <w:shd w:val="clear" w:color="auto" w:fill="E8E8E8"/>
          </w:tcPr>
          <w:p>
            <w:pPr>
              <w:spacing w:after="0"/>
              <w:jc w:val="left"/>
            </w:pPr>
            <w:r>
              <w:rPr>
                <w:b/>
                <w:sz w:val="16"/>
              </w:rPr>
              <w:t>Flags</w:t>
            </w:r>
          </w:p>
        </w:tc>
        <w:tc>
          <w:tcPr>
            <w:tcW w:type="dxa" w:w="22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2025-02-25</w:t>
            </w:r>
          </w:p>
        </w:tc>
        <w:tc>
          <w:tcPr>
            <w:tcW w:type="dxa" w:w="1215"/>
          </w:tcPr>
          <w:p>
            <w:pPr>
              <w:spacing w:after="0"/>
              <w:jc w:val="left"/>
            </w:pPr>
            <w:r>
              <w:rPr>
                <w:sz w:val="16"/>
              </w:rPr>
              <w:t>High Wind</w:t>
            </w:r>
          </w:p>
        </w:tc>
        <w:tc>
          <w:tcPr>
            <w:tcW w:type="dxa" w:w="1941"/>
          </w:tcPr>
          <w:p>
            <w:pPr>
              <w:spacing w:after="0"/>
              <w:jc w:val="left"/>
            </w:pPr>
            <w:r>
              <w:rPr>
                <w:sz w:val="16"/>
              </w:rPr>
              <w:t>62 kt (71 mph) measured gust</w:t>
            </w:r>
          </w:p>
        </w:tc>
        <w:tc>
          <w:tcPr>
            <w:tcW w:type="dxa" w:w="2644"/>
          </w:tcPr>
          <w:p>
            <w:pPr>
              <w:spacing w:after="0"/>
              <w:jc w:val="left"/>
            </w:pPr>
            <w:r>
              <w:rPr>
                <w:sz w:val="16"/>
              </w:rPr>
              <w:t>$0 property; $0 crops (zone total, 2025 dollars)</w:t>
            </w:r>
          </w:p>
        </w:tc>
        <w:tc>
          <w:tcPr>
            <w:tcW w:type="dxa" w:w="917"/>
          </w:tcPr>
          <w:p>
            <w:pPr>
              <w:spacing w:after="0"/>
              <w:jc w:val="right"/>
            </w:pPr>
            <w:r>
              <w:rPr>
                <w:sz w:val="16"/>
              </w:rPr>
              <w:t>0, 0</w:t>
            </w:r>
          </w:p>
        </w:tc>
        <w:tc>
          <w:tcPr>
            <w:tcW w:type="dxa" w:w="2703"/>
          </w:tcPr>
          <w:p>
            <w:pPr>
              <w:spacing w:after="0"/>
              <w:jc w:val="left"/>
            </w:pPr>
            <w:r>
              <w:rPr>
                <w:sz w:val="16"/>
              </w:rPr>
              <w:t>NWS zone WAZ568 (CASCADES OF SNOHOMISH AND KING COUNTIES), zone-level</w:t>
            </w:r>
          </w:p>
        </w:tc>
        <w:tc>
          <w:tcPr>
            <w:tcW w:type="dxa" w:w="1366"/>
          </w:tcPr>
          <w:p>
            <w:pPr>
              <w:spacing w:after="0"/>
              <w:jc w:val="left"/>
            </w:pPr>
            <w:r>
              <w:rPr>
                <w:sz w:val="16"/>
              </w:rPr>
              <w:t>in the 12 months before plan approval; within last 5 years</w:t>
            </w:r>
          </w:p>
        </w:tc>
        <w:tc>
          <w:tcPr>
            <w:tcW w:type="dxa" w:w="2289"/>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1941"/>
          </w:tcPr>
          <w:p>
            <w:pPr>
              <w:spacing w:after="0"/>
              <w:jc w:val="left"/>
            </w:pPr>
          </w:p>
        </w:tc>
        <w:tc>
          <w:tcPr>
            <w:tcW w:type="dxa" w:w="2644"/>
          </w:tcPr>
          <w:p>
            <w:pPr>
              <w:spacing w:after="0"/>
              <w:jc w:val="left"/>
            </w:pPr>
            <w:r>
              <w:rPr>
                <w:sz w:val="16"/>
              </w:rPr>
              <w:t>$0 property; $0 crops (zone total, 2024 dollars)</w:t>
            </w:r>
          </w:p>
        </w:tc>
        <w:tc>
          <w:tcPr>
            <w:tcW w:type="dxa" w:w="917"/>
          </w:tcPr>
          <w:p>
            <w:pPr>
              <w:spacing w:after="0"/>
              <w:jc w:val="right"/>
            </w:pPr>
            <w:r>
              <w:rPr>
                <w:sz w:val="16"/>
              </w:rPr>
              <w:t>0, 0</w:t>
            </w:r>
          </w:p>
        </w:tc>
        <w:tc>
          <w:tcPr>
            <w:tcW w:type="dxa" w:w="2703"/>
          </w:tcPr>
          <w:p>
            <w:pPr>
              <w:spacing w:after="0"/>
              <w:jc w:val="left"/>
            </w:pPr>
            <w:r>
              <w:rPr>
                <w:sz w:val="16"/>
              </w:rPr>
              <w:t>NWS zone WAZ558 (SEATTLE AND VICINITY), zone-level</w:t>
            </w:r>
          </w:p>
        </w:tc>
        <w:tc>
          <w:tcPr>
            <w:tcW w:type="dxa" w:w="1366"/>
          </w:tcPr>
          <w:p>
            <w:pPr>
              <w:spacing w:after="0"/>
              <w:jc w:val="left"/>
            </w:pPr>
            <w:r>
              <w:rPr>
                <w:sz w:val="16"/>
              </w:rPr>
              <w:t>within last 5 years</w:t>
            </w:r>
          </w:p>
        </w:tc>
        <w:tc>
          <w:tcPr>
            <w:tcW w:type="dxa" w:w="22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2023-05-12</w:t>
            </w:r>
          </w:p>
        </w:tc>
        <w:tc>
          <w:tcPr>
            <w:tcW w:type="dxa" w:w="1215"/>
          </w:tcPr>
          <w:p>
            <w:pPr>
              <w:spacing w:after="0"/>
              <w:jc w:val="left"/>
            </w:pPr>
            <w:r>
              <w:rPr>
                <w:sz w:val="16"/>
              </w:rPr>
              <w:t>Heat</w:t>
            </w:r>
          </w:p>
        </w:tc>
        <w:tc>
          <w:tcPr>
            <w:tcW w:type="dxa" w:w="1941"/>
          </w:tcPr>
          <w:p>
            <w:pPr>
              <w:spacing w:after="0"/>
              <w:jc w:val="left"/>
            </w:pPr>
          </w:p>
        </w:tc>
        <w:tc>
          <w:tcPr>
            <w:tcW w:type="dxa" w:w="2644"/>
          </w:tcPr>
          <w:p>
            <w:pPr>
              <w:spacing w:after="0"/>
              <w:jc w:val="left"/>
            </w:pPr>
            <w:r>
              <w:rPr>
                <w:sz w:val="16"/>
              </w:rPr>
              <w:t>$0 property; $0 crops (zone total, 2023 dollars)</w:t>
            </w:r>
          </w:p>
        </w:tc>
        <w:tc>
          <w:tcPr>
            <w:tcW w:type="dxa" w:w="917"/>
          </w:tcPr>
          <w:p>
            <w:pPr>
              <w:spacing w:after="0"/>
              <w:jc w:val="right"/>
            </w:pPr>
            <w:r>
              <w:rPr>
                <w:sz w:val="16"/>
              </w:rPr>
              <w:t>0, 0</w:t>
            </w:r>
          </w:p>
        </w:tc>
        <w:tc>
          <w:tcPr>
            <w:tcW w:type="dxa" w:w="2703"/>
          </w:tcPr>
          <w:p>
            <w:pPr>
              <w:spacing w:after="0"/>
              <w:jc w:val="left"/>
            </w:pPr>
            <w:r>
              <w:rPr>
                <w:sz w:val="16"/>
              </w:rPr>
              <w:t>NWS zone WAZ558 (SEATTLE AND VICINITY), zone-level</w:t>
            </w:r>
          </w:p>
        </w:tc>
        <w:tc>
          <w:tcPr>
            <w:tcW w:type="dxa" w:w="1366"/>
          </w:tcPr>
          <w:p>
            <w:pPr>
              <w:spacing w:after="0"/>
              <w:jc w:val="left"/>
            </w:pPr>
            <w:r>
              <w:rPr>
                <w:sz w:val="16"/>
              </w:rPr>
              <w:t>within last 5 years</w:t>
            </w:r>
          </w:p>
        </w:tc>
        <w:tc>
          <w:tcPr>
            <w:tcW w:type="dxa" w:w="2289"/>
          </w:tcPr>
          <w:p>
            <w:pPr>
              <w:spacing w:after="0"/>
              <w:jc w:val="left"/>
            </w:pPr>
            <w:r>
              <w:rPr>
                <w:sz w:val="16"/>
              </w:rPr>
              <w:t>B1-c worst recorded: Excessive Heat, Heat</w:t>
            </w:r>
          </w:p>
        </w:tc>
      </w:tr>
      <w:tr>
        <w:trPr>
          <w:cantSplit/>
        </w:trPr>
        <w:tc>
          <w:tcPr>
            <w:tcW w:type="dxa" w:w="1037"/>
          </w:tcPr>
          <w:p>
            <w:pPr>
              <w:spacing w:after="0"/>
              <w:jc w:val="left"/>
            </w:pPr>
            <w:r>
              <w:rPr>
                <w:sz w:val="16"/>
              </w:rPr>
              <w:t>2021-10-24</w:t>
            </w:r>
          </w:p>
        </w:tc>
        <w:tc>
          <w:tcPr>
            <w:tcW w:type="dxa" w:w="1215"/>
          </w:tcPr>
          <w:p>
            <w:pPr>
              <w:spacing w:after="0"/>
              <w:jc w:val="left"/>
            </w:pPr>
            <w:r>
              <w:rPr>
                <w:sz w:val="16"/>
              </w:rPr>
              <w:t>High Wind</w:t>
            </w:r>
          </w:p>
        </w:tc>
        <w:tc>
          <w:tcPr>
            <w:tcW w:type="dxa" w:w="1941"/>
          </w:tcPr>
          <w:p>
            <w:pPr>
              <w:spacing w:after="0"/>
              <w:jc w:val="left"/>
            </w:pPr>
            <w:r>
              <w:rPr>
                <w:sz w:val="16"/>
              </w:rPr>
              <w:t>52 kt (60 mph) estimated gust</w:t>
            </w:r>
          </w:p>
        </w:tc>
        <w:tc>
          <w:tcPr>
            <w:tcW w:type="dxa" w:w="2644"/>
          </w:tcPr>
          <w:p>
            <w:pPr>
              <w:spacing w:after="0"/>
              <w:jc w:val="left"/>
            </w:pPr>
            <w:r>
              <w:rPr>
                <w:sz w:val="16"/>
              </w:rPr>
              <w:t>damage not reported</w:t>
            </w:r>
          </w:p>
        </w:tc>
        <w:tc>
          <w:tcPr>
            <w:tcW w:type="dxa" w:w="917"/>
          </w:tcPr>
          <w:p>
            <w:pPr>
              <w:spacing w:after="0"/>
              <w:jc w:val="right"/>
            </w:pPr>
            <w:r>
              <w:rPr>
                <w:sz w:val="16"/>
              </w:rPr>
              <w:t>2, 0</w:t>
            </w:r>
          </w:p>
        </w:tc>
        <w:tc>
          <w:tcPr>
            <w:tcW w:type="dxa" w:w="2703"/>
          </w:tcPr>
          <w:p>
            <w:pPr>
              <w:spacing w:after="0"/>
              <w:jc w:val="left"/>
            </w:pPr>
            <w:r>
              <w:rPr>
                <w:sz w:val="16"/>
              </w:rPr>
              <w:t>NWS zone WAZ568 (CASCADES OF SNOHOMISH AND KING COUNTIES), zone-level</w:t>
            </w:r>
          </w:p>
        </w:tc>
        <w:tc>
          <w:tcPr>
            <w:tcW w:type="dxa" w:w="1366"/>
          </w:tcPr>
          <w:p>
            <w:pPr>
              <w:spacing w:after="0"/>
              <w:jc w:val="left"/>
            </w:pPr>
            <w:r>
              <w:rPr>
                <w:sz w:val="16"/>
              </w:rPr>
              <w:t>within last 5 years</w:t>
            </w:r>
          </w:p>
        </w:tc>
        <w:tc>
          <w:tcPr>
            <w:tcW w:type="dxa" w:w="2289"/>
          </w:tcPr>
          <w:p>
            <w:pPr>
              <w:spacing w:after="0"/>
              <w:jc w:val="left"/>
            </w:pPr>
            <w:r>
              <w:rPr>
                <w:sz w:val="16"/>
              </w:rPr>
              <w:t>deaths or injuries recorded</w:t>
            </w:r>
          </w:p>
        </w:tc>
      </w:tr>
      <w:tr>
        <w:trPr>
          <w:cantSplit/>
        </w:trPr>
        <w:tc>
          <w:tcPr>
            <w:tcW w:type="dxa" w:w="1037"/>
          </w:tcPr>
          <w:p>
            <w:pPr>
              <w:spacing w:after="0"/>
              <w:jc w:val="left"/>
            </w:pPr>
            <w:r>
              <w:rPr>
                <w:sz w:val="16"/>
              </w:rPr>
              <w:t>2017-11-13</w:t>
            </w:r>
          </w:p>
        </w:tc>
        <w:tc>
          <w:tcPr>
            <w:tcW w:type="dxa" w:w="1215"/>
          </w:tcPr>
          <w:p>
            <w:pPr>
              <w:spacing w:after="0"/>
              <w:jc w:val="left"/>
            </w:pPr>
            <w:r>
              <w:rPr>
                <w:sz w:val="16"/>
              </w:rPr>
              <w:t>High Wind</w:t>
            </w:r>
          </w:p>
        </w:tc>
        <w:tc>
          <w:tcPr>
            <w:tcW w:type="dxa" w:w="1941"/>
          </w:tcPr>
          <w:p>
            <w:pPr>
              <w:spacing w:after="0"/>
              <w:jc w:val="left"/>
            </w:pPr>
            <w:r>
              <w:rPr>
                <w:sz w:val="16"/>
              </w:rPr>
              <w:t>37 kt (43 mph) measured sustained</w:t>
            </w:r>
          </w:p>
        </w:tc>
        <w:tc>
          <w:tcPr>
            <w:tcW w:type="dxa" w:w="2644"/>
          </w:tcPr>
          <w:p>
            <w:pPr>
              <w:spacing w:after="0"/>
              <w:jc w:val="left"/>
            </w:pPr>
            <w:r>
              <w:rPr>
                <w:sz w:val="16"/>
              </w:rPr>
              <w:t>$2,000,000 property; $0 crops (zone total, 2017 dollars)</w:t>
            </w:r>
          </w:p>
        </w:tc>
        <w:tc>
          <w:tcPr>
            <w:tcW w:type="dxa" w:w="917"/>
          </w:tcPr>
          <w:p>
            <w:pPr>
              <w:spacing w:after="0"/>
              <w:jc w:val="right"/>
            </w:pPr>
            <w:r>
              <w:rPr>
                <w:sz w:val="16"/>
              </w:rPr>
              <w:t>1, 1</w:t>
            </w:r>
          </w:p>
        </w:tc>
        <w:tc>
          <w:tcPr>
            <w:tcW w:type="dxa" w:w="2703"/>
          </w:tcPr>
          <w:p>
            <w:pPr>
              <w:spacing w:after="0"/>
              <w:jc w:val="left"/>
            </w:pPr>
            <w:r>
              <w:rPr>
                <w:sz w:val="16"/>
              </w:rPr>
              <w:t>NWS zone WAZ555 (EAST PUGET SOUND LOWLANDS), zone-level</w:t>
            </w:r>
          </w:p>
        </w:tc>
        <w:tc>
          <w:tcPr>
            <w:tcW w:type="dxa" w:w="1366"/>
          </w:tcPr>
          <w:p>
            <w:pPr>
              <w:spacing w:after="0"/>
              <w:jc w:val="left"/>
            </w:pPr>
          </w:p>
        </w:tc>
        <w:tc>
          <w:tcPr>
            <w:tcW w:type="dxa" w:w="2289"/>
          </w:tcPr>
          <w:p>
            <w:pPr>
              <w:spacing w:after="0"/>
              <w:jc w:val="left"/>
            </w:pPr>
            <w:r>
              <w:rPr>
                <w:sz w:val="16"/>
              </w:rPr>
              <w:t>deaths or injuries recorded</w:t>
            </w:r>
          </w:p>
        </w:tc>
      </w:tr>
      <w:tr>
        <w:trPr>
          <w:cantSplit/>
        </w:trPr>
        <w:tc>
          <w:tcPr>
            <w:tcW w:type="dxa" w:w="1037"/>
          </w:tcPr>
          <w:p>
            <w:pPr>
              <w:spacing w:after="0"/>
              <w:jc w:val="left"/>
            </w:pPr>
            <w:r>
              <w:rPr>
                <w:sz w:val="16"/>
              </w:rPr>
              <w:t>2017-09-04</w:t>
            </w:r>
          </w:p>
        </w:tc>
        <w:tc>
          <w:tcPr>
            <w:tcW w:type="dxa" w:w="1215"/>
          </w:tcPr>
          <w:p>
            <w:pPr>
              <w:spacing w:after="0"/>
              <w:jc w:val="left"/>
            </w:pPr>
            <w:r>
              <w:rPr>
                <w:sz w:val="16"/>
              </w:rPr>
              <w:t>Wildfire</w:t>
            </w:r>
          </w:p>
        </w:tc>
        <w:tc>
          <w:tcPr>
            <w:tcW w:type="dxa" w:w="1941"/>
          </w:tcPr>
          <w:p>
            <w:pPr>
              <w:spacing w:after="0"/>
              <w:jc w:val="left"/>
            </w:pPr>
          </w:p>
        </w:tc>
        <w:tc>
          <w:tcPr>
            <w:tcW w:type="dxa" w:w="2644"/>
          </w:tcPr>
          <w:p>
            <w:pPr>
              <w:spacing w:after="0"/>
              <w:jc w:val="left"/>
            </w:pPr>
            <w:r>
              <w:rPr>
                <w:sz w:val="16"/>
              </w:rPr>
              <w:t>$4,500,000 property; $0 crops (zone total, 2017 dollars)</w:t>
            </w:r>
          </w:p>
        </w:tc>
        <w:tc>
          <w:tcPr>
            <w:tcW w:type="dxa" w:w="917"/>
          </w:tcPr>
          <w:p>
            <w:pPr>
              <w:spacing w:after="0"/>
              <w:jc w:val="right"/>
            </w:pPr>
            <w:r>
              <w:rPr>
                <w:sz w:val="16"/>
              </w:rPr>
              <w:t>0, 0</w:t>
            </w:r>
          </w:p>
        </w:tc>
        <w:tc>
          <w:tcPr>
            <w:tcW w:type="dxa" w:w="2703"/>
          </w:tcPr>
          <w:p>
            <w:pPr>
              <w:spacing w:after="0"/>
              <w:jc w:val="left"/>
            </w:pPr>
            <w:r>
              <w:rPr>
                <w:sz w:val="16"/>
              </w:rPr>
              <w:t>NWS zone WAZ568 (CASCADES OF SNOHOMISH AND KING COUNTIES), zone-level</w:t>
            </w:r>
          </w:p>
        </w:tc>
        <w:tc>
          <w:tcPr>
            <w:tcW w:type="dxa" w:w="1366"/>
          </w:tcPr>
          <w:p>
            <w:pPr>
              <w:spacing w:after="0"/>
              <w:jc w:val="left"/>
            </w:pPr>
          </w:p>
        </w:tc>
        <w:tc>
          <w:tcPr>
            <w:tcW w:type="dxa" w:w="2289"/>
          </w:tcPr>
          <w:p>
            <w:pPr>
              <w:spacing w:after="0"/>
              <w:jc w:val="left"/>
            </w:pPr>
            <w:r>
              <w:rPr>
                <w:sz w:val="16"/>
              </w:rPr>
              <w:t>B1-c worst recorded: Wildfire</w:t>
            </w:r>
          </w:p>
        </w:tc>
      </w:tr>
      <w:tr>
        <w:trPr>
          <w:cantSplit/>
        </w:trPr>
        <w:tc>
          <w:tcPr>
            <w:tcW w:type="dxa" w:w="1037"/>
          </w:tcPr>
          <w:p>
            <w:pPr>
              <w:spacing w:after="0"/>
              <w:jc w:val="left"/>
            </w:pPr>
            <w:r>
              <w:rPr>
                <w:sz w:val="16"/>
              </w:rPr>
              <w:t>2016-03-13</w:t>
            </w:r>
          </w:p>
        </w:tc>
        <w:tc>
          <w:tcPr>
            <w:tcW w:type="dxa" w:w="1215"/>
          </w:tcPr>
          <w:p>
            <w:pPr>
              <w:spacing w:after="0"/>
              <w:jc w:val="left"/>
            </w:pPr>
            <w:r>
              <w:rPr>
                <w:sz w:val="16"/>
              </w:rPr>
              <w:t>High Wind</w:t>
            </w:r>
          </w:p>
        </w:tc>
        <w:tc>
          <w:tcPr>
            <w:tcW w:type="dxa" w:w="1941"/>
          </w:tcPr>
          <w:p>
            <w:pPr>
              <w:spacing w:after="0"/>
              <w:jc w:val="left"/>
            </w:pPr>
            <w:r>
              <w:rPr>
                <w:sz w:val="16"/>
              </w:rPr>
              <w:t>38 kt (44 mph) measured sustained</w:t>
            </w:r>
          </w:p>
        </w:tc>
        <w:tc>
          <w:tcPr>
            <w:tcW w:type="dxa" w:w="2644"/>
          </w:tcPr>
          <w:p>
            <w:pPr>
              <w:spacing w:after="0"/>
              <w:jc w:val="left"/>
            </w:pPr>
            <w:r>
              <w:rPr>
                <w:sz w:val="16"/>
              </w:rPr>
              <w:t>$350,000 property; $0 crops (zone total, 2016 dollars)</w:t>
            </w:r>
          </w:p>
        </w:tc>
        <w:tc>
          <w:tcPr>
            <w:tcW w:type="dxa" w:w="917"/>
          </w:tcPr>
          <w:p>
            <w:pPr>
              <w:spacing w:after="0"/>
              <w:jc w:val="right"/>
            </w:pPr>
            <w:r>
              <w:rPr>
                <w:sz w:val="16"/>
              </w:rPr>
              <w:t>1, 1</w:t>
            </w:r>
          </w:p>
        </w:tc>
        <w:tc>
          <w:tcPr>
            <w:tcW w:type="dxa" w:w="2703"/>
          </w:tcPr>
          <w:p>
            <w:pPr>
              <w:spacing w:after="0"/>
              <w:jc w:val="left"/>
            </w:pPr>
            <w:r>
              <w:rPr>
                <w:sz w:val="16"/>
              </w:rPr>
              <w:t>NWS zone WAZ558 (SEATTLE AND VICINITY), zone-level</w:t>
            </w:r>
          </w:p>
        </w:tc>
        <w:tc>
          <w:tcPr>
            <w:tcW w:type="dxa" w:w="1366"/>
          </w:tcPr>
          <w:p>
            <w:pPr>
              <w:spacing w:after="0"/>
              <w:jc w:val="left"/>
            </w:pPr>
          </w:p>
        </w:tc>
        <w:tc>
          <w:tcPr>
            <w:tcW w:type="dxa" w:w="2289"/>
          </w:tcPr>
          <w:p>
            <w:pPr>
              <w:spacing w:after="0"/>
              <w:jc w:val="left"/>
            </w:pPr>
            <w:r>
              <w:rPr>
                <w:sz w:val="16"/>
              </w:rPr>
              <w:t>deaths or injuries recorded</w:t>
            </w:r>
          </w:p>
        </w:tc>
      </w:tr>
      <w:tr>
        <w:trPr>
          <w:cantSplit/>
        </w:trPr>
        <w:tc>
          <w:tcPr>
            <w:tcW w:type="dxa" w:w="1037"/>
          </w:tcPr>
          <w:p>
            <w:pPr>
              <w:spacing w:after="0"/>
              <w:jc w:val="left"/>
            </w:pPr>
            <w:r>
              <w:rPr>
                <w:sz w:val="16"/>
              </w:rPr>
              <w:t>2014-03-02</w:t>
            </w:r>
          </w:p>
        </w:tc>
        <w:tc>
          <w:tcPr>
            <w:tcW w:type="dxa" w:w="1215"/>
          </w:tcPr>
          <w:p>
            <w:pPr>
              <w:spacing w:after="0"/>
              <w:jc w:val="left"/>
            </w:pPr>
            <w:r>
              <w:rPr>
                <w:sz w:val="16"/>
              </w:rPr>
              <w:t>Debris Flow</w:t>
            </w:r>
          </w:p>
        </w:tc>
        <w:tc>
          <w:tcPr>
            <w:tcW w:type="dxa" w:w="1941"/>
          </w:tcPr>
          <w:p>
            <w:pPr>
              <w:spacing w:after="0"/>
              <w:jc w:val="left"/>
            </w:pPr>
          </w:p>
        </w:tc>
        <w:tc>
          <w:tcPr>
            <w:tcW w:type="dxa" w:w="2644"/>
          </w:tcPr>
          <w:p>
            <w:pPr>
              <w:spacing w:after="0"/>
              <w:jc w:val="left"/>
            </w:pPr>
            <w:r>
              <w:rPr>
                <w:sz w:val="16"/>
              </w:rPr>
              <w:t>$200,000 property; $0 crops (2014 dollars)</w:t>
            </w:r>
          </w:p>
        </w:tc>
        <w:tc>
          <w:tcPr>
            <w:tcW w:type="dxa" w:w="917"/>
          </w:tcPr>
          <w:p>
            <w:pPr>
              <w:spacing w:after="0"/>
              <w:jc w:val="right"/>
            </w:pPr>
            <w:r>
              <w:rPr>
                <w:sz w:val="16"/>
              </w:rPr>
              <w:t>0, 0</w:t>
            </w:r>
          </w:p>
        </w:tc>
        <w:tc>
          <w:tcPr>
            <w:tcW w:type="dxa" w:w="2703"/>
          </w:tcPr>
          <w:p>
            <w:pPr>
              <w:spacing w:after="0"/>
              <w:jc w:val="left"/>
            </w:pPr>
            <w:r>
              <w:rPr>
                <w:sz w:val="16"/>
              </w:rPr>
              <w:t>PACIFIC</w:t>
            </w:r>
          </w:p>
        </w:tc>
        <w:tc>
          <w:tcPr>
            <w:tcW w:type="dxa" w:w="1366"/>
          </w:tcPr>
          <w:p>
            <w:pPr>
              <w:spacing w:after="0"/>
              <w:jc w:val="left"/>
            </w:pPr>
          </w:p>
        </w:tc>
        <w:tc>
          <w:tcPr>
            <w:tcW w:type="dxa" w:w="2289"/>
          </w:tcPr>
          <w:p>
            <w:pPr>
              <w:spacing w:after="0"/>
              <w:jc w:val="left"/>
            </w:pPr>
            <w:r>
              <w:rPr>
                <w:sz w:val="16"/>
              </w:rPr>
              <w:t>B1-c worst recorded: Debris Flow</w:t>
            </w:r>
          </w:p>
        </w:tc>
      </w:tr>
      <w:tr>
        <w:trPr>
          <w:cantSplit/>
        </w:trPr>
        <w:tc>
          <w:tcPr>
            <w:tcW w:type="dxa" w:w="1037"/>
          </w:tcPr>
          <w:p>
            <w:pPr>
              <w:spacing w:after="0"/>
              <w:jc w:val="left"/>
            </w:pPr>
            <w:r>
              <w:rPr>
                <w:sz w:val="16"/>
              </w:rPr>
              <w:t>2009-01-07</w:t>
            </w:r>
          </w:p>
        </w:tc>
        <w:tc>
          <w:tcPr>
            <w:tcW w:type="dxa" w:w="1215"/>
          </w:tcPr>
          <w:p>
            <w:pPr>
              <w:spacing w:after="0"/>
              <w:jc w:val="left"/>
            </w:pPr>
            <w:r>
              <w:rPr>
                <w:sz w:val="16"/>
              </w:rPr>
              <w:t>Flood</w:t>
            </w:r>
          </w:p>
        </w:tc>
        <w:tc>
          <w:tcPr>
            <w:tcW w:type="dxa" w:w="1941"/>
          </w:tcPr>
          <w:p>
            <w:pPr>
              <w:spacing w:after="0"/>
              <w:jc w:val="left"/>
            </w:pPr>
          </w:p>
        </w:tc>
        <w:tc>
          <w:tcPr>
            <w:tcW w:type="dxa" w:w="2644"/>
          </w:tcPr>
          <w:p>
            <w:pPr>
              <w:spacing w:after="0"/>
              <w:jc w:val="left"/>
            </w:pPr>
            <w:r>
              <w:rPr>
                <w:sz w:val="16"/>
              </w:rPr>
              <w:t>$14,000,000 property; $0 crops (2009 dollars)</w:t>
            </w:r>
          </w:p>
        </w:tc>
        <w:tc>
          <w:tcPr>
            <w:tcW w:type="dxa" w:w="917"/>
          </w:tcPr>
          <w:p>
            <w:pPr>
              <w:spacing w:after="0"/>
              <w:jc w:val="right"/>
            </w:pPr>
            <w:r>
              <w:rPr>
                <w:sz w:val="16"/>
              </w:rPr>
              <w:t>0, 0</w:t>
            </w:r>
          </w:p>
        </w:tc>
        <w:tc>
          <w:tcPr>
            <w:tcW w:type="dxa" w:w="2703"/>
          </w:tcPr>
          <w:p>
            <w:pPr>
              <w:spacing w:after="0"/>
              <w:jc w:val="left"/>
            </w:pPr>
            <w:r>
              <w:rPr>
                <w:sz w:val="16"/>
              </w:rPr>
              <w:t>SNOQUALMIE to NORTH BEND</w:t>
            </w:r>
          </w:p>
        </w:tc>
        <w:tc>
          <w:tcPr>
            <w:tcW w:type="dxa" w:w="1366"/>
          </w:tcPr>
          <w:p>
            <w:pPr>
              <w:spacing w:after="0"/>
              <w:jc w:val="left"/>
            </w:pPr>
          </w:p>
        </w:tc>
        <w:tc>
          <w:tcPr>
            <w:tcW w:type="dxa" w:w="22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1999-08-03</w:t>
            </w:r>
          </w:p>
        </w:tc>
        <w:tc>
          <w:tcPr>
            <w:tcW w:type="dxa" w:w="1215"/>
          </w:tcPr>
          <w:p>
            <w:pPr>
              <w:spacing w:after="0"/>
              <w:jc w:val="left"/>
            </w:pPr>
            <w:r>
              <w:rPr>
                <w:sz w:val="16"/>
              </w:rPr>
              <w:t>Lightning</w:t>
            </w:r>
          </w:p>
        </w:tc>
        <w:tc>
          <w:tcPr>
            <w:tcW w:type="dxa" w:w="1941"/>
          </w:tcPr>
          <w:p>
            <w:pPr>
              <w:spacing w:after="0"/>
              <w:jc w:val="left"/>
            </w:pPr>
          </w:p>
        </w:tc>
        <w:tc>
          <w:tcPr>
            <w:tcW w:type="dxa" w:w="2644"/>
          </w:tcPr>
          <w:p>
            <w:pPr>
              <w:spacing w:after="0"/>
              <w:jc w:val="left"/>
            </w:pPr>
            <w:r>
              <w:rPr>
                <w:sz w:val="16"/>
              </w:rPr>
              <w:t>$650,000 property; crops not reported (1999 dollars)</w:t>
            </w:r>
          </w:p>
        </w:tc>
        <w:tc>
          <w:tcPr>
            <w:tcW w:type="dxa" w:w="917"/>
          </w:tcPr>
          <w:p>
            <w:pPr>
              <w:spacing w:after="0"/>
              <w:jc w:val="right"/>
            </w:pPr>
            <w:r>
              <w:rPr>
                <w:sz w:val="16"/>
              </w:rPr>
              <w:t>0, 2</w:t>
            </w:r>
          </w:p>
        </w:tc>
        <w:tc>
          <w:tcPr>
            <w:tcW w:type="dxa" w:w="2703"/>
          </w:tcPr>
          <w:p>
            <w:pPr>
              <w:spacing w:after="0"/>
              <w:jc w:val="left"/>
            </w:pPr>
            <w:r>
              <w:rPr>
                <w:sz w:val="16"/>
              </w:rPr>
              <w:t>COUNTYWIDE</w:t>
            </w:r>
          </w:p>
        </w:tc>
        <w:tc>
          <w:tcPr>
            <w:tcW w:type="dxa" w:w="1366"/>
          </w:tcPr>
          <w:p>
            <w:pPr>
              <w:spacing w:after="0"/>
              <w:jc w:val="left"/>
            </w:pPr>
          </w:p>
        </w:tc>
        <w:tc>
          <w:tcPr>
            <w:tcW w:type="dxa" w:w="2289"/>
          </w:tcPr>
          <w:p>
            <w:pPr>
              <w:spacing w:after="0"/>
              <w:jc w:val="left"/>
            </w:pPr>
            <w:r>
              <w:rPr>
                <w:sz w:val="16"/>
              </w:rPr>
              <w:t>B1-c worst recorded: Lightning</w:t>
            </w:r>
          </w:p>
        </w:tc>
      </w:tr>
      <w:tr>
        <w:trPr>
          <w:cantSplit/>
        </w:trPr>
        <w:tc>
          <w:tcPr>
            <w:tcW w:type="dxa" w:w="1037"/>
          </w:tcPr>
          <w:p>
            <w:pPr>
              <w:spacing w:after="0"/>
              <w:jc w:val="left"/>
            </w:pPr>
            <w:r>
              <w:rPr>
                <w:sz w:val="16"/>
              </w:rPr>
              <w:t>1969-12-12</w:t>
            </w:r>
          </w:p>
        </w:tc>
        <w:tc>
          <w:tcPr>
            <w:tcW w:type="dxa" w:w="1215"/>
          </w:tcPr>
          <w:p>
            <w:pPr>
              <w:spacing w:after="0"/>
              <w:jc w:val="left"/>
            </w:pPr>
            <w:r>
              <w:rPr>
                <w:sz w:val="16"/>
              </w:rPr>
              <w:t>Tornado</w:t>
            </w:r>
          </w:p>
        </w:tc>
        <w:tc>
          <w:tcPr>
            <w:tcW w:type="dxa" w:w="1941"/>
          </w:tcPr>
          <w:p>
            <w:pPr>
              <w:spacing w:after="0"/>
              <w:jc w:val="left"/>
            </w:pPr>
            <w:r>
              <w:rPr>
                <w:sz w:val="16"/>
              </w:rPr>
              <w:t>F3, 3.8 mi path length (whole path, pre-1996), 100 yd wide</w:t>
            </w:r>
          </w:p>
        </w:tc>
        <w:tc>
          <w:tcPr>
            <w:tcW w:type="dxa" w:w="2644"/>
          </w:tcPr>
          <w:p>
            <w:pPr>
              <w:spacing w:after="0"/>
              <w:jc w:val="left"/>
            </w:pPr>
            <w:r>
              <w:rPr>
                <w:sz w:val="16"/>
              </w:rPr>
              <w:t>$250,000 property; crops not recorded (1969 dollars)</w:t>
            </w:r>
          </w:p>
        </w:tc>
        <w:tc>
          <w:tcPr>
            <w:tcW w:type="dxa" w:w="917"/>
          </w:tcPr>
          <w:p>
            <w:pPr>
              <w:spacing w:after="0"/>
              <w:jc w:val="right"/>
            </w:pPr>
            <w:r>
              <w:rPr>
                <w:sz w:val="16"/>
              </w:rPr>
              <w:t>0, 1</w:t>
            </w:r>
          </w:p>
        </w:tc>
        <w:tc>
          <w:tcPr>
            <w:tcW w:type="dxa" w:w="2703"/>
          </w:tcPr>
          <w:p>
            <w:pPr>
              <w:spacing w:after="0"/>
              <w:jc w:val="left"/>
            </w:pPr>
            <w:r>
              <w:rPr>
                <w:sz w:val="16"/>
              </w:rPr>
              <w:t>location not recorded</w:t>
            </w:r>
          </w:p>
        </w:tc>
        <w:tc>
          <w:tcPr>
            <w:tcW w:type="dxa" w:w="1366"/>
          </w:tcPr>
          <w:p>
            <w:pPr>
              <w:spacing w:after="0"/>
              <w:jc w:val="left"/>
            </w:pPr>
          </w:p>
        </w:tc>
        <w:tc>
          <w:tcPr>
            <w:tcW w:type="dxa" w:w="2289"/>
          </w:tcPr>
          <w:p>
            <w:pPr>
              <w:spacing w:after="0"/>
              <w:jc w:val="left"/>
            </w:pPr>
            <w:r>
              <w:rPr>
                <w:sz w:val="16"/>
              </w:rPr>
              <w:t>B1-c worst recorded: Tornado</w:t>
            </w:r>
          </w:p>
        </w:tc>
      </w:tr>
      <w:tr>
        <w:trPr>
          <w:cantSplit/>
        </w:trPr>
        <w:tc>
          <w:tcPr>
            <w:tcW w:type="dxa" w:w="1037"/>
          </w:tcPr>
          <w:p>
            <w:pPr>
              <w:spacing w:after="0"/>
              <w:jc w:val="left"/>
            </w:pPr>
            <w:r>
              <w:rPr>
                <w:sz w:val="16"/>
              </w:rPr>
              <w:t>1956-03-03</w:t>
            </w:r>
          </w:p>
        </w:tc>
        <w:tc>
          <w:tcPr>
            <w:tcW w:type="dxa" w:w="1215"/>
          </w:tcPr>
          <w:p>
            <w:pPr>
              <w:spacing w:after="0"/>
              <w:jc w:val="left"/>
            </w:pPr>
            <w:r>
              <w:rPr>
                <w:sz w:val="16"/>
              </w:rPr>
              <w:t>Thunderstorm Wind</w:t>
            </w:r>
          </w:p>
        </w:tc>
        <w:tc>
          <w:tcPr>
            <w:tcW w:type="dxa" w:w="1941"/>
          </w:tcPr>
          <w:p>
            <w:pPr>
              <w:spacing w:after="0"/>
              <w:jc w:val="left"/>
            </w:pPr>
            <w:r>
              <w:rPr>
                <w:sz w:val="16"/>
              </w:rPr>
              <w:t>80 kt (92 mph), measurement type not recorded</w:t>
            </w:r>
          </w:p>
        </w:tc>
        <w:tc>
          <w:tcPr>
            <w:tcW w:type="dxa" w:w="2644"/>
          </w:tcPr>
          <w:p>
            <w:pPr>
              <w:spacing w:after="0"/>
              <w:jc w:val="left"/>
            </w:pPr>
            <w:r>
              <w:rPr>
                <w:sz w:val="16"/>
              </w:rPr>
              <w:t>damage not recorded (pre-1996 record)</w:t>
            </w:r>
          </w:p>
        </w:tc>
        <w:tc>
          <w:tcPr>
            <w:tcW w:type="dxa" w:w="917"/>
          </w:tcPr>
          <w:p>
            <w:pPr>
              <w:spacing w:after="0"/>
              <w:jc w:val="right"/>
            </w:pPr>
            <w:r>
              <w:rPr>
                <w:sz w:val="16"/>
              </w:rPr>
              <w:t>0, 0</w:t>
            </w:r>
          </w:p>
        </w:tc>
        <w:tc>
          <w:tcPr>
            <w:tcW w:type="dxa" w:w="2703"/>
          </w:tcPr>
          <w:p>
            <w:pPr>
              <w:spacing w:after="0"/>
              <w:jc w:val="left"/>
            </w:pPr>
            <w:r>
              <w:rPr>
                <w:sz w:val="16"/>
              </w:rPr>
              <w:t>location not recorded</w:t>
            </w:r>
          </w:p>
        </w:tc>
        <w:tc>
          <w:tcPr>
            <w:tcW w:type="dxa" w:w="1366"/>
          </w:tcPr>
          <w:p>
            <w:pPr>
              <w:spacing w:after="0"/>
              <w:jc w:val="left"/>
            </w:pPr>
          </w:p>
        </w:tc>
        <w:tc>
          <w:tcPr>
            <w:tcW w:type="dxa" w:w="228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3"/>
        <w:gridCol w:w="1037"/>
        <w:gridCol w:w="1943"/>
        <w:gridCol w:w="1520"/>
        <w:gridCol w:w="1570"/>
        <w:gridCol w:w="1037"/>
        <w:gridCol w:w="171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1.07</w:t>
            </w:r>
          </w:p>
        </w:tc>
        <w:tc>
          <w:tcPr>
            <w:tcW w:type="dxa" w:w="1447"/>
          </w:tcPr>
          <w:p>
            <w:pPr>
              <w:spacing w:after="0"/>
              <w:jc w:val="left"/>
            </w:pPr>
            <w:r>
              <w:rPr>
                <w:sz w:val="16"/>
              </w:rPr>
              <w:t>events per year</w:t>
            </w:r>
          </w:p>
        </w:tc>
        <w:tc>
          <w:tcPr>
            <w:tcW w:type="dxa" w:w="1563"/>
          </w:tcPr>
          <w:p>
            <w:pPr>
              <w:spacing w:after="0"/>
              <w:jc w:val="left"/>
            </w:pPr>
            <w:r>
              <w:rPr>
                <w:sz w:val="16"/>
              </w:rPr>
              <w:t>about 1.07 per year</w:t>
            </w:r>
          </w:p>
        </w:tc>
        <w:tc>
          <w:tcPr>
            <w:tcW w:type="dxa" w:w="1037"/>
          </w:tcPr>
          <w:p>
            <w:pPr>
              <w:spacing w:after="0"/>
              <w:jc w:val="left"/>
            </w:pPr>
            <w:r>
              <w:rPr>
                <w:sz w:val="16"/>
              </w:rPr>
              <w:t>Highly likely</w:t>
            </w:r>
          </w:p>
        </w:tc>
        <w:tc>
          <w:tcPr>
            <w:tcW w:type="dxa" w:w="1943"/>
          </w:tcPr>
          <w:p>
            <w:pPr>
              <w:spacing w:after="0"/>
              <w:jc w:val="left"/>
            </w:pPr>
            <w:r>
              <w:rPr>
                <w:sz w:val="16"/>
              </w:rPr>
              <w:t>FEMA annualized frequency (modeled)</w:t>
            </w:r>
          </w:p>
        </w:tc>
        <w:tc>
          <w:tcPr>
            <w:tcW w:type="dxa" w:w="1520"/>
          </w:tcPr>
          <w:p>
            <w:pPr>
              <w:spacing w:after="0"/>
              <w:jc w:val="right"/>
            </w:pPr>
            <w:r>
              <w:rPr>
                <w:sz w:val="16"/>
              </w:rPr>
              <w:t>32</w:t>
            </w:r>
          </w:p>
        </w:tc>
        <w:tc>
          <w:tcPr>
            <w:tcW w:type="dxa" w:w="1570"/>
          </w:tcPr>
          <w:p>
            <w:pPr>
              <w:spacing w:after="0"/>
              <w:jc w:val="left"/>
            </w:pPr>
            <w:r>
              <w:rPr>
                <w:sz w:val="16"/>
              </w:rPr>
              <w:t>1994 to 2023 (30 years)</w:t>
            </w:r>
          </w:p>
        </w:tc>
        <w:tc>
          <w:tcPr>
            <w:tcW w:type="dxa" w:w="1037"/>
          </w:tcPr>
          <w:p>
            <w:pPr>
              <w:spacing w:after="0"/>
              <w:jc w:val="left"/>
            </w:pPr>
            <w:r>
              <w:rPr>
                <w:sz w:val="16"/>
              </w:rPr>
              <w:t>see B1-f</w:t>
            </w:r>
          </w:p>
        </w:tc>
        <w:tc>
          <w:tcPr>
            <w:tcW w:type="dxa" w:w="1718"/>
          </w:tcPr>
          <w:p>
            <w:pPr>
              <w:spacing w:after="0"/>
              <w:jc w:val="left"/>
            </w:pP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3.18</w:t>
            </w:r>
          </w:p>
        </w:tc>
        <w:tc>
          <w:tcPr>
            <w:tcW w:type="dxa" w:w="1447"/>
          </w:tcPr>
          <w:p>
            <w:pPr>
              <w:spacing w:after="0"/>
              <w:jc w:val="left"/>
            </w:pPr>
            <w:r>
              <w:rPr>
                <w:sz w:val="16"/>
              </w:rPr>
              <w:t>events per year at a location (modeled)</w:t>
            </w:r>
          </w:p>
        </w:tc>
        <w:tc>
          <w:tcPr>
            <w:tcW w:type="dxa" w:w="1563"/>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9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171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0.0454</w:t>
            </w:r>
          </w:p>
        </w:tc>
        <w:tc>
          <w:tcPr>
            <w:tcW w:type="dxa" w:w="1447"/>
          </w:tcPr>
          <w:p>
            <w:pPr>
              <w:spacing w:after="0"/>
              <w:jc w:val="left"/>
            </w:pPr>
            <w:r>
              <w:rPr>
                <w:sz w:val="16"/>
              </w:rPr>
              <w:t>event-days per year</w:t>
            </w:r>
          </w:p>
        </w:tc>
        <w:tc>
          <w:tcPr>
            <w:tcW w:type="dxa" w:w="1563"/>
          </w:tcPr>
          <w:p>
            <w:pPr>
              <w:spacing w:after="0"/>
              <w:jc w:val="left"/>
            </w:pPr>
            <w:r>
              <w:rPr>
                <w:sz w:val="16"/>
              </w:rPr>
              <w:t>about 0.0454 days per year</w:t>
            </w:r>
          </w:p>
        </w:tc>
        <w:tc>
          <w:tcPr>
            <w:tcW w:type="dxa" w:w="1037"/>
          </w:tcPr>
          <w:p>
            <w:pPr>
              <w:spacing w:after="0"/>
              <w:jc w:val="left"/>
            </w:pPr>
            <w:r>
              <w:rPr>
                <w:sz w:val="16"/>
              </w:rPr>
              <w:t>Likely</w:t>
            </w:r>
          </w:p>
        </w:tc>
        <w:tc>
          <w:tcPr>
            <w:tcW w:type="dxa" w:w="1943"/>
          </w:tcPr>
          <w:p>
            <w:pPr>
              <w:spacing w:after="0"/>
              <w:jc w:val="left"/>
            </w:pPr>
            <w:r>
              <w:rPr>
                <w:sz w:val="16"/>
              </w:rPr>
              <w:t>Storm Events event-days in 3 of 30 years, 1996 to 2025 (10%)</w:t>
            </w:r>
          </w:p>
        </w:tc>
        <w:tc>
          <w:tcPr>
            <w:tcW w:type="dxa" w:w="1520"/>
          </w:tcPr>
          <w:p>
            <w:pPr>
              <w:spacing w:after="0"/>
              <w:jc w:val="right"/>
            </w:pPr>
            <w:r>
              <w:rPr>
                <w:sz w:val="16"/>
              </w:rPr>
              <w:t>0.804</w:t>
            </w:r>
          </w:p>
        </w:tc>
        <w:tc>
          <w:tcPr>
            <w:tcW w:type="dxa" w:w="1570"/>
          </w:tcPr>
          <w:p>
            <w:pPr>
              <w:spacing w:after="0"/>
              <w:jc w:val="left"/>
            </w:pPr>
            <w:r>
              <w:rPr>
                <w:sz w:val="16"/>
              </w:rPr>
              <w:t>2005-11-12 to 2024-11-12 (19 years)</w:t>
            </w:r>
          </w:p>
        </w:tc>
        <w:tc>
          <w:tcPr>
            <w:tcW w:type="dxa" w:w="1037"/>
          </w:tcPr>
          <w:p>
            <w:pPr>
              <w:spacing w:after="0"/>
              <w:jc w:val="left"/>
            </w:pPr>
            <w:r>
              <w:rPr>
                <w:sz w:val="16"/>
              </w:rPr>
              <w:t>countywide</w:t>
            </w:r>
          </w:p>
        </w:tc>
        <w:tc>
          <w:tcPr>
            <w:tcW w:type="dxa" w:w="1718"/>
          </w:tcPr>
          <w:p>
            <w:pPr>
              <w:spacing w:after="0"/>
              <w:jc w:val="left"/>
            </w:pPr>
          </w:p>
        </w:tc>
      </w:tr>
      <w:tr>
        <w:trPr>
          <w:cantSplit/>
        </w:trPr>
        <w:tc>
          <w:tcPr>
            <w:tcW w:type="dxa" w:w="1037"/>
          </w:tcPr>
          <w:p>
            <w:pPr>
              <w:spacing w:after="0"/>
              <w:jc w:val="left"/>
            </w:pPr>
            <w:r>
              <w:rPr>
                <w:sz w:val="16"/>
              </w:rPr>
              <w:t>Drought</w:t>
            </w:r>
          </w:p>
        </w:tc>
        <w:tc>
          <w:tcPr>
            <w:tcW w:type="dxa" w:w="1240"/>
          </w:tcPr>
          <w:p>
            <w:pPr>
              <w:spacing w:after="0"/>
              <w:jc w:val="right"/>
            </w:pPr>
            <w:r>
              <w:rPr>
                <w:sz w:val="16"/>
              </w:rPr>
              <w:t>3.99</w:t>
            </w:r>
          </w:p>
        </w:tc>
        <w:tc>
          <w:tcPr>
            <w:tcW w:type="dxa" w:w="1447"/>
          </w:tcPr>
          <w:p>
            <w:pPr>
              <w:spacing w:after="0"/>
              <w:jc w:val="left"/>
            </w:pPr>
            <w:r>
              <w:rPr>
                <w:sz w:val="16"/>
              </w:rPr>
              <w:t>event-days per year</w:t>
            </w:r>
          </w:p>
        </w:tc>
        <w:tc>
          <w:tcPr>
            <w:tcW w:type="dxa" w:w="1563"/>
          </w:tcPr>
          <w:p>
            <w:pPr>
              <w:spacing w:after="0"/>
              <w:jc w:val="left"/>
            </w:pPr>
            <w:r>
              <w:rPr>
                <w:sz w:val="16"/>
              </w:rPr>
              <w:t>about 3.99 days per year</w:t>
            </w:r>
          </w:p>
        </w:tc>
        <w:tc>
          <w:tcPr>
            <w:tcW w:type="dxa" w:w="1037"/>
          </w:tcPr>
          <w:p>
            <w:pPr>
              <w:spacing w:after="0"/>
              <w:jc w:val="left"/>
            </w:pPr>
          </w:p>
        </w:tc>
        <w:tc>
          <w:tcPr>
            <w:tcW w:type="dxa" w:w="1943"/>
          </w:tcPr>
          <w:p>
            <w:pPr>
              <w:spacing w:after="0"/>
              <w:jc w:val="left"/>
            </w:pPr>
            <w:r>
              <w:rPr>
                <w:sz w:val="16"/>
              </w:rPr>
              <w:t>Storm Events event-days in 0 of 30 years, 1996 to 2025 (0%)</w:t>
            </w:r>
          </w:p>
        </w:tc>
        <w:tc>
          <w:tcPr>
            <w:tcW w:type="dxa" w:w="1520"/>
          </w:tcPr>
          <w:p>
            <w:pPr>
              <w:spacing w:after="0"/>
              <w:jc w:val="right"/>
            </w:pPr>
            <w:r>
              <w:rPr>
                <w:sz w:val="16"/>
              </w:rPr>
              <w:t>161</w:t>
            </w:r>
          </w:p>
        </w:tc>
        <w:tc>
          <w:tcPr>
            <w:tcW w:type="dxa" w:w="15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0.0486</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4.86%</w:t>
            </w:r>
          </w:p>
        </w:tc>
        <w:tc>
          <w:tcPr>
            <w:tcW w:type="dxa" w:w="1037"/>
          </w:tcPr>
          <w:p>
            <w:pPr>
              <w:spacing w:after="0"/>
              <w:jc w:val="left"/>
            </w:pPr>
          </w:p>
        </w:tc>
        <w:tc>
          <w:tcPr>
            <w:tcW w:type="dxa" w:w="1943"/>
          </w:tcPr>
          <w:p>
            <w:pPr>
              <w:spacing w:after="0"/>
              <w:jc w:val="left"/>
            </w:pPr>
          </w:p>
        </w:tc>
        <w:tc>
          <w:tcPr>
            <w:tcW w:type="dxa" w:w="1520"/>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17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0.0335</w:t>
            </w:r>
          </w:p>
        </w:tc>
        <w:tc>
          <w:tcPr>
            <w:tcW w:type="dxa" w:w="1447"/>
          </w:tcPr>
          <w:p>
            <w:pPr>
              <w:spacing w:after="0"/>
              <w:jc w:val="left"/>
            </w:pPr>
            <w:r>
              <w:rPr>
                <w:sz w:val="16"/>
              </w:rPr>
              <w:t>events per year</w:t>
            </w:r>
          </w:p>
        </w:tc>
        <w:tc>
          <w:tcPr>
            <w:tcW w:type="dxa" w:w="1563"/>
          </w:tcPr>
          <w:p>
            <w:pPr>
              <w:spacing w:after="0"/>
              <w:jc w:val="left"/>
            </w:pPr>
            <w:r>
              <w:rPr>
                <w:sz w:val="16"/>
              </w:rPr>
              <w:t>about 1 in 30 years</w:t>
            </w:r>
          </w:p>
        </w:tc>
        <w:tc>
          <w:tcPr>
            <w:tcW w:type="dxa" w:w="1037"/>
          </w:tcPr>
          <w:p>
            <w:pPr>
              <w:spacing w:after="0"/>
              <w:jc w:val="left"/>
            </w:pPr>
            <w:r>
              <w:rPr>
                <w:sz w:val="16"/>
              </w:rPr>
              <w:t>Possible</w:t>
            </w:r>
          </w:p>
        </w:tc>
        <w:tc>
          <w:tcPr>
            <w:tcW w:type="dxa" w:w="1943"/>
          </w:tcPr>
          <w:p>
            <w:pPr>
              <w:spacing w:after="0"/>
              <w:jc w:val="left"/>
            </w:pPr>
            <w:r>
              <w:rPr>
                <w:sz w:val="16"/>
              </w:rPr>
              <w:t>FEMA annualized frequency (modeled)</w:t>
            </w:r>
          </w:p>
        </w:tc>
        <w:tc>
          <w:tcPr>
            <w:tcW w:type="dxa" w:w="1520"/>
          </w:tcPr>
          <w:p>
            <w:pPr>
              <w:spacing w:after="0"/>
              <w:jc w:val="right"/>
            </w:pPr>
            <w:r>
              <w:rPr>
                <w:sz w:val="16"/>
              </w:rPr>
              <w:t>1.3 (modeled)</w:t>
            </w:r>
          </w:p>
        </w:tc>
        <w:tc>
          <w:tcPr>
            <w:tcW w:type="dxa" w:w="1570"/>
          </w:tcPr>
          <w:p>
            <w:pPr>
              <w:spacing w:after="0"/>
              <w:jc w:val="left"/>
            </w:pPr>
            <w:r>
              <w:rPr>
                <w:sz w:val="16"/>
              </w:rPr>
              <w:t>1986 to 2023 (38 years)</w:t>
            </w:r>
          </w:p>
        </w:tc>
        <w:tc>
          <w:tcPr>
            <w:tcW w:type="dxa" w:w="1037"/>
          </w:tcPr>
          <w:p>
            <w:pPr>
              <w:spacing w:after="0"/>
              <w:jc w:val="left"/>
            </w:pPr>
            <w:r>
              <w:rPr>
                <w:sz w:val="16"/>
              </w:rPr>
              <w:t>countywide</w:t>
            </w:r>
          </w:p>
        </w:tc>
        <w:tc>
          <w:tcPr>
            <w:tcW w:type="dxa" w:w="171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3.81</w:t>
            </w:r>
          </w:p>
        </w:tc>
        <w:tc>
          <w:tcPr>
            <w:tcW w:type="dxa" w:w="1447"/>
          </w:tcPr>
          <w:p>
            <w:pPr>
              <w:spacing w:after="0"/>
              <w:jc w:val="left"/>
            </w:pPr>
            <w:r>
              <w:rPr>
                <w:sz w:val="16"/>
              </w:rPr>
              <w:t>event-days per year</w:t>
            </w:r>
          </w:p>
        </w:tc>
        <w:tc>
          <w:tcPr>
            <w:tcW w:type="dxa" w:w="1563"/>
          </w:tcPr>
          <w:p>
            <w:pPr>
              <w:spacing w:after="0"/>
              <w:jc w:val="left"/>
            </w:pPr>
            <w:r>
              <w:rPr>
                <w:sz w:val="16"/>
              </w:rPr>
              <w:t>about 3.81 days per year</w:t>
            </w:r>
          </w:p>
        </w:tc>
        <w:tc>
          <w:tcPr>
            <w:tcW w:type="dxa" w:w="1037"/>
          </w:tcPr>
          <w:p>
            <w:pPr>
              <w:spacing w:after="0"/>
              <w:jc w:val="left"/>
            </w:pPr>
            <w:r>
              <w:rPr>
                <w:sz w:val="16"/>
              </w:rPr>
              <w:t>Likely</w:t>
            </w:r>
          </w:p>
        </w:tc>
        <w:tc>
          <w:tcPr>
            <w:tcW w:type="dxa" w:w="1943"/>
          </w:tcPr>
          <w:p>
            <w:pPr>
              <w:spacing w:after="0"/>
              <w:jc w:val="left"/>
            </w:pPr>
            <w:r>
              <w:rPr>
                <w:sz w:val="16"/>
              </w:rPr>
              <w:t>Storm Events event-days in 6 of 30 years, 1996 to 2025 (20%)</w:t>
            </w:r>
          </w:p>
        </w:tc>
        <w:tc>
          <w:tcPr>
            <w:tcW w:type="dxa" w:w="1520"/>
          </w:tcPr>
          <w:p>
            <w:pPr>
              <w:spacing w:after="0"/>
              <w:jc w:val="right"/>
            </w:pPr>
            <w:r>
              <w:rPr>
                <w:sz w:val="16"/>
              </w:rPr>
              <w:t>48.1</w:t>
            </w:r>
          </w:p>
        </w:tc>
        <w:tc>
          <w:tcPr>
            <w:tcW w:type="dxa" w:w="1570"/>
          </w:tcPr>
          <w:p>
            <w:pPr>
              <w:spacing w:after="0"/>
              <w:jc w:val="left"/>
            </w:pPr>
            <w:r>
              <w:rPr>
                <w:sz w:val="16"/>
              </w:rPr>
              <w:t>2005-11-12 to 2024-11-12 (19 years)</w:t>
            </w:r>
          </w:p>
        </w:tc>
        <w:tc>
          <w:tcPr>
            <w:tcW w:type="dxa" w:w="1037"/>
          </w:tcPr>
          <w:p>
            <w:pPr>
              <w:spacing w:after="0"/>
              <w:jc w:val="left"/>
            </w:pPr>
            <w:r>
              <w:rPr>
                <w:sz w:val="16"/>
              </w:rPr>
              <w:t>countywide</w:t>
            </w:r>
          </w:p>
        </w:tc>
        <w:tc>
          <w:tcPr>
            <w:tcW w:type="dxa" w:w="1718"/>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7"/>
          </w:tcPr>
          <w:p>
            <w:pPr>
              <w:spacing w:after="0"/>
              <w:jc w:val="left"/>
            </w:pPr>
            <w:r>
              <w:rPr>
                <w:sz w:val="16"/>
              </w:rPr>
              <w:t>events per year</w:t>
            </w:r>
          </w:p>
        </w:tc>
        <w:tc>
          <w:tcPr>
            <w:tcW w:type="dxa" w:w="1563"/>
          </w:tcPr>
          <w:p>
            <w:pPr>
              <w:spacing w:after="0"/>
              <w:jc w:val="left"/>
            </w:pPr>
          </w:p>
        </w:tc>
        <w:tc>
          <w:tcPr>
            <w:tcW w:type="dxa" w:w="1037"/>
          </w:tcPr>
          <w:p>
            <w:pPr>
              <w:spacing w:after="0"/>
              <w:jc w:val="left"/>
            </w:pPr>
          </w:p>
        </w:tc>
        <w:tc>
          <w:tcPr>
            <w:tcW w:type="dxa" w:w="1943"/>
          </w:tcPr>
          <w:p>
            <w:pPr>
              <w:spacing w:after="0"/>
              <w:jc w:val="left"/>
            </w:pPr>
          </w:p>
        </w:tc>
        <w:tc>
          <w:tcPr>
            <w:tcW w:type="dxa" w:w="1520"/>
          </w:tcPr>
          <w:p>
            <w:pPr>
              <w:spacing w:after="0"/>
              <w:jc w:val="right"/>
            </w:pPr>
          </w:p>
        </w:tc>
        <w:tc>
          <w:tcPr>
            <w:tcW w:type="dxa" w:w="157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1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0.765</w:t>
            </w:r>
          </w:p>
        </w:tc>
        <w:tc>
          <w:tcPr>
            <w:tcW w:type="dxa" w:w="1447"/>
          </w:tcPr>
          <w:p>
            <w:pPr>
              <w:spacing w:after="0"/>
              <w:jc w:val="left"/>
            </w:pPr>
            <w:r>
              <w:rPr>
                <w:sz w:val="16"/>
              </w:rPr>
              <w:t>event-days per year</w:t>
            </w:r>
          </w:p>
        </w:tc>
        <w:tc>
          <w:tcPr>
            <w:tcW w:type="dxa" w:w="1563"/>
          </w:tcPr>
          <w:p>
            <w:pPr>
              <w:spacing w:after="0"/>
              <w:jc w:val="left"/>
            </w:pPr>
            <w:r>
              <w:rPr>
                <w:sz w:val="16"/>
              </w:rPr>
              <w:t>about 0.765 days per year</w:t>
            </w:r>
          </w:p>
        </w:tc>
        <w:tc>
          <w:tcPr>
            <w:tcW w:type="dxa" w:w="1037"/>
          </w:tcPr>
          <w:p>
            <w:pPr>
              <w:spacing w:after="0"/>
              <w:jc w:val="left"/>
            </w:pPr>
            <w:r>
              <w:rPr>
                <w:sz w:val="16"/>
              </w:rPr>
              <w:t>Likely</w:t>
            </w:r>
          </w:p>
        </w:tc>
        <w:tc>
          <w:tcPr>
            <w:tcW w:type="dxa" w:w="1943"/>
          </w:tcPr>
          <w:p>
            <w:pPr>
              <w:spacing w:after="0"/>
              <w:jc w:val="left"/>
            </w:pPr>
            <w:r>
              <w:rPr>
                <w:sz w:val="16"/>
              </w:rPr>
              <w:t>Storm Events event-days in 3 of 30 years, 1996 to 2025 (10%)</w:t>
            </w:r>
          </w:p>
        </w:tc>
        <w:tc>
          <w:tcPr>
            <w:tcW w:type="dxa" w:w="1520"/>
          </w:tcPr>
          <w:p>
            <w:pPr>
              <w:spacing w:after="0"/>
              <w:jc w:val="right"/>
            </w:pPr>
            <w:r>
              <w:rPr>
                <w:sz w:val="16"/>
              </w:rPr>
              <w:t>50</w:t>
            </w:r>
          </w:p>
        </w:tc>
        <w:tc>
          <w:tcPr>
            <w:tcW w:type="dxa" w:w="1570"/>
          </w:tcPr>
          <w:p>
            <w:pPr>
              <w:spacing w:after="0"/>
              <w:jc w:val="left"/>
            </w:pPr>
            <w:r>
              <w:rPr>
                <w:sz w:val="16"/>
              </w:rPr>
              <w:t>1946-12-31 to 2014-02-12 (67 years)</w:t>
            </w:r>
          </w:p>
        </w:tc>
        <w:tc>
          <w:tcPr>
            <w:tcW w:type="dxa" w:w="1037"/>
          </w:tcPr>
          <w:p>
            <w:pPr>
              <w:spacing w:after="0"/>
              <w:jc w:val="left"/>
            </w:pPr>
            <w:r>
              <w:rPr>
                <w:sz w:val="16"/>
              </w:rPr>
              <w:t>countywide</w:t>
            </w:r>
          </w:p>
        </w:tc>
        <w:tc>
          <w:tcPr>
            <w:tcW w:type="dxa" w:w="171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0.286</w:t>
            </w:r>
          </w:p>
        </w:tc>
        <w:tc>
          <w:tcPr>
            <w:tcW w:type="dxa" w:w="1447"/>
          </w:tcPr>
          <w:p>
            <w:pPr>
              <w:spacing w:after="0"/>
              <w:jc w:val="left"/>
            </w:pPr>
            <w:r>
              <w:rPr>
                <w:sz w:val="16"/>
              </w:rPr>
              <w:t>event-days per year</w:t>
            </w:r>
          </w:p>
        </w:tc>
        <w:tc>
          <w:tcPr>
            <w:tcW w:type="dxa" w:w="1563"/>
          </w:tcPr>
          <w:p>
            <w:pPr>
              <w:spacing w:after="0"/>
              <w:jc w:val="left"/>
            </w:pPr>
            <w:r>
              <w:rPr>
                <w:sz w:val="16"/>
              </w:rPr>
              <w:t>about 0.286 days per year</w:t>
            </w:r>
          </w:p>
        </w:tc>
        <w:tc>
          <w:tcPr>
            <w:tcW w:type="dxa" w:w="1037"/>
          </w:tcPr>
          <w:p>
            <w:pPr>
              <w:spacing w:after="0"/>
              <w:jc w:val="left"/>
            </w:pPr>
            <w:r>
              <w:rPr>
                <w:sz w:val="16"/>
              </w:rPr>
              <w:t>Likely</w:t>
            </w:r>
          </w:p>
        </w:tc>
        <w:tc>
          <w:tcPr>
            <w:tcW w:type="dxa" w:w="1943"/>
          </w:tcPr>
          <w:p>
            <w:pPr>
              <w:spacing w:after="0"/>
              <w:jc w:val="left"/>
            </w:pPr>
            <w:r>
              <w:rPr>
                <w:sz w:val="16"/>
              </w:rPr>
              <w:t>Storm Events event-days in 7 of 30 years, 1996 to 2025 (23.3%)</w:t>
            </w:r>
          </w:p>
        </w:tc>
        <w:tc>
          <w:tcPr>
            <w:tcW w:type="dxa" w:w="1520"/>
          </w:tcPr>
          <w:p>
            <w:pPr>
              <w:spacing w:after="0"/>
              <w:jc w:val="right"/>
            </w:pPr>
            <w:r>
              <w:rPr>
                <w:sz w:val="16"/>
              </w:rPr>
              <w:t>8</w:t>
            </w:r>
          </w:p>
        </w:tc>
        <w:tc>
          <w:tcPr>
            <w:tcW w:type="dxa" w:w="1570"/>
          </w:tcPr>
          <w:p>
            <w:pPr>
              <w:spacing w:after="0"/>
              <w:jc w:val="left"/>
            </w:pPr>
            <w:r>
              <w:rPr>
                <w:sz w:val="16"/>
              </w:rPr>
              <w:t>1996 to 2023 (28 years)</w:t>
            </w:r>
          </w:p>
        </w:tc>
        <w:tc>
          <w:tcPr>
            <w:tcW w:type="dxa" w:w="1037"/>
          </w:tcPr>
          <w:p>
            <w:pPr>
              <w:spacing w:after="0"/>
              <w:jc w:val="left"/>
            </w:pPr>
            <w:r>
              <w:rPr>
                <w:sz w:val="16"/>
              </w:rPr>
              <w:t>see B1-f</w:t>
            </w:r>
          </w:p>
        </w:tc>
        <w:tc>
          <w:tcPr>
            <w:tcW w:type="dxa" w:w="171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4.28</w:t>
            </w:r>
          </w:p>
        </w:tc>
        <w:tc>
          <w:tcPr>
            <w:tcW w:type="dxa" w:w="1447"/>
          </w:tcPr>
          <w:p>
            <w:pPr>
              <w:spacing w:after="0"/>
              <w:jc w:val="left"/>
            </w:pPr>
            <w:r>
              <w:rPr>
                <w:sz w:val="16"/>
              </w:rPr>
              <w:t>events per year (modeled)</w:t>
            </w:r>
          </w:p>
        </w:tc>
        <w:tc>
          <w:tcPr>
            <w:tcW w:type="dxa" w:w="1563"/>
          </w:tcPr>
          <w:p>
            <w:pPr>
              <w:spacing w:after="0"/>
              <w:jc w:val="left"/>
            </w:pPr>
            <w:r>
              <w:rPr>
                <w:sz w:val="16"/>
              </w:rPr>
              <w:t>about 4.28 per year</w:t>
            </w:r>
          </w:p>
        </w:tc>
        <w:tc>
          <w:tcPr>
            <w:tcW w:type="dxa" w:w="1037"/>
          </w:tcPr>
          <w:p>
            <w:pPr>
              <w:spacing w:after="0"/>
              <w:jc w:val="left"/>
            </w:pPr>
            <w:r>
              <w:rPr>
                <w:sz w:val="16"/>
              </w:rPr>
              <w:t>Highly likely</w:t>
            </w:r>
          </w:p>
        </w:tc>
        <w:tc>
          <w:tcPr>
            <w:tcW w:type="dxa" w:w="19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171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9.87</w:t>
            </w:r>
          </w:p>
        </w:tc>
        <w:tc>
          <w:tcPr>
            <w:tcW w:type="dxa" w:w="1447"/>
          </w:tcPr>
          <w:p>
            <w:pPr>
              <w:spacing w:after="0"/>
              <w:jc w:val="left"/>
            </w:pPr>
            <w:r>
              <w:rPr>
                <w:sz w:val="16"/>
              </w:rPr>
              <w:t>days per year with a strike</w:t>
            </w:r>
          </w:p>
        </w:tc>
        <w:tc>
          <w:tcPr>
            <w:tcW w:type="dxa" w:w="1563"/>
          </w:tcPr>
          <w:p>
            <w:pPr>
              <w:spacing w:after="0"/>
              <w:jc w:val="left"/>
            </w:pPr>
            <w:r>
              <w:rPr>
                <w:sz w:val="16"/>
              </w:rPr>
              <w:t>about 9.87 days per year</w:t>
            </w:r>
          </w:p>
        </w:tc>
        <w:tc>
          <w:tcPr>
            <w:tcW w:type="dxa" w:w="1037"/>
          </w:tcPr>
          <w:p>
            <w:pPr>
              <w:spacing w:after="0"/>
              <w:jc w:val="left"/>
            </w:pPr>
            <w:r>
              <w:rPr>
                <w:sz w:val="16"/>
              </w:rPr>
              <w:t>Highly likely</w:t>
            </w:r>
          </w:p>
        </w:tc>
        <w:tc>
          <w:tcPr>
            <w:tcW w:type="dxa" w:w="19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0"/>
          </w:tcPr>
          <w:p>
            <w:pPr>
              <w:spacing w:after="0"/>
              <w:jc w:val="left"/>
            </w:pPr>
            <w:r>
              <w:rPr>
                <w:sz w:val="16"/>
              </w:rPr>
              <w:t>1995 to 2023 (29 years; CONUS)</w:t>
            </w:r>
          </w:p>
        </w:tc>
        <w:tc>
          <w:tcPr>
            <w:tcW w:type="dxa" w:w="1037"/>
          </w:tcPr>
          <w:p>
            <w:pPr>
              <w:spacing w:after="0"/>
              <w:jc w:val="left"/>
            </w:pPr>
            <w:r>
              <w:rPr>
                <w:sz w:val="16"/>
              </w:rPr>
              <w:t>countywide</w:t>
            </w:r>
          </w:p>
        </w:tc>
        <w:tc>
          <w:tcPr>
            <w:tcW w:type="dxa" w:w="171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0.0141</w:t>
            </w:r>
          </w:p>
        </w:tc>
        <w:tc>
          <w:tcPr>
            <w:tcW w:type="dxa" w:w="1447"/>
          </w:tcPr>
          <w:p>
            <w:pPr>
              <w:spacing w:after="0"/>
              <w:jc w:val="left"/>
            </w:pPr>
            <w:r>
              <w:rPr>
                <w:sz w:val="16"/>
              </w:rPr>
              <w:t>events per year</w:t>
            </w:r>
          </w:p>
        </w:tc>
        <w:tc>
          <w:tcPr>
            <w:tcW w:type="dxa" w:w="1563"/>
          </w:tcPr>
          <w:p>
            <w:pPr>
              <w:spacing w:after="0"/>
              <w:jc w:val="left"/>
            </w:pPr>
            <w:r>
              <w:rPr>
                <w:sz w:val="16"/>
              </w:rPr>
              <w:t>about 1 in 71 years</w:t>
            </w:r>
          </w:p>
        </w:tc>
        <w:tc>
          <w:tcPr>
            <w:tcW w:type="dxa" w:w="1037"/>
          </w:tcPr>
          <w:p>
            <w:pPr>
              <w:spacing w:after="0"/>
              <w:jc w:val="left"/>
            </w:pPr>
            <w:r>
              <w:rPr>
                <w:sz w:val="16"/>
              </w:rPr>
              <w:t>Possible</w:t>
            </w:r>
          </w:p>
        </w:tc>
        <w:tc>
          <w:tcPr>
            <w:tcW w:type="dxa" w:w="1943"/>
          </w:tcPr>
          <w:p>
            <w:pPr>
              <w:spacing w:after="0"/>
              <w:jc w:val="left"/>
            </w:pPr>
            <w:r>
              <w:rPr>
                <w:sz w:val="16"/>
              </w:rPr>
              <w:t>FEMA annualized frequency (modeled)</w:t>
            </w:r>
          </w:p>
        </w:tc>
        <w:tc>
          <w:tcPr>
            <w:tcW w:type="dxa" w:w="1520"/>
          </w:tcPr>
          <w:p>
            <w:pPr>
              <w:spacing w:after="0"/>
              <w:jc w:val="right"/>
            </w:pPr>
            <w:r>
              <w:rPr>
                <w:sz w:val="16"/>
              </w:rPr>
              <w:t>1</w:t>
            </w:r>
          </w:p>
        </w:tc>
        <w:tc>
          <w:tcPr>
            <w:tcW w:type="dxa" w:w="1570"/>
          </w:tcPr>
          <w:p>
            <w:pPr>
              <w:spacing w:after="0"/>
              <w:jc w:val="left"/>
            </w:pPr>
            <w:r>
              <w:rPr>
                <w:sz w:val="16"/>
              </w:rPr>
              <w:t>1986 to 2023 (38 years)</w:t>
            </w:r>
          </w:p>
        </w:tc>
        <w:tc>
          <w:tcPr>
            <w:tcW w:type="dxa" w:w="1037"/>
          </w:tcPr>
          <w:p>
            <w:pPr>
              <w:spacing w:after="0"/>
              <w:jc w:val="left"/>
            </w:pPr>
            <w:r>
              <w:rPr>
                <w:sz w:val="16"/>
              </w:rPr>
              <w:t>countywide</w:t>
            </w:r>
          </w:p>
        </w:tc>
        <w:tc>
          <w:tcPr>
            <w:tcW w:type="dxa" w:w="171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0.0747</w:t>
            </w:r>
          </w:p>
        </w:tc>
        <w:tc>
          <w:tcPr>
            <w:tcW w:type="dxa" w:w="1447"/>
          </w:tcPr>
          <w:p>
            <w:pPr>
              <w:spacing w:after="0"/>
              <w:jc w:val="left"/>
            </w:pPr>
            <w:r>
              <w:rPr>
                <w:sz w:val="16"/>
              </w:rPr>
              <w:t>events per year</w:t>
            </w:r>
          </w:p>
        </w:tc>
        <w:tc>
          <w:tcPr>
            <w:tcW w:type="dxa" w:w="1563"/>
          </w:tcPr>
          <w:p>
            <w:pPr>
              <w:spacing w:after="0"/>
              <w:jc w:val="left"/>
            </w:pPr>
            <w:r>
              <w:rPr>
                <w:sz w:val="16"/>
              </w:rPr>
              <w:t>about 1 in 13 years</w:t>
            </w:r>
          </w:p>
        </w:tc>
        <w:tc>
          <w:tcPr>
            <w:tcW w:type="dxa" w:w="1037"/>
          </w:tcPr>
          <w:p>
            <w:pPr>
              <w:spacing w:after="0"/>
              <w:jc w:val="left"/>
            </w:pPr>
            <w:r>
              <w:rPr>
                <w:sz w:val="16"/>
              </w:rPr>
              <w:t>Possible</w:t>
            </w:r>
          </w:p>
        </w:tc>
        <w:tc>
          <w:tcPr>
            <w:tcW w:type="dxa" w:w="19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0"/>
          </w:tcPr>
          <w:p>
            <w:pPr>
              <w:spacing w:after="0"/>
              <w:jc w:val="left"/>
            </w:pPr>
            <w:r>
              <w:rPr>
                <w:sz w:val="16"/>
              </w:rPr>
              <w:t>1950 to 2023 (EF2+); 1986 to 2023 (EF0-1)</w:t>
            </w:r>
          </w:p>
        </w:tc>
        <w:tc>
          <w:tcPr>
            <w:tcW w:type="dxa" w:w="1037"/>
          </w:tcPr>
          <w:p>
            <w:pPr>
              <w:spacing w:after="0"/>
              <w:jc w:val="left"/>
            </w:pPr>
            <w:r>
              <w:rPr>
                <w:sz w:val="16"/>
              </w:rPr>
              <w:t>see B1-f</w:t>
            </w:r>
          </w:p>
        </w:tc>
        <w:tc>
          <w:tcPr>
            <w:tcW w:type="dxa" w:w="171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r>
              <w:rPr>
                <w:sz w:val="16"/>
              </w:rPr>
              <w:t>0.0553</w:t>
            </w:r>
          </w:p>
        </w:tc>
        <w:tc>
          <w:tcPr>
            <w:tcW w:type="dxa" w:w="1447"/>
          </w:tcPr>
          <w:p>
            <w:pPr>
              <w:spacing w:after="0"/>
              <w:jc w:val="left"/>
            </w:pPr>
            <w:r>
              <w:rPr>
                <w:sz w:val="16"/>
              </w:rPr>
              <w:t>annual probability at the most exposed location (used in place of a county value)</w:t>
            </w:r>
          </w:p>
        </w:tc>
        <w:tc>
          <w:tcPr>
            <w:tcW w:type="dxa" w:w="1563"/>
          </w:tcPr>
          <w:p>
            <w:pPr>
              <w:spacing w:after="0"/>
              <w:jc w:val="left"/>
            </w:pPr>
            <w:r>
              <w:rPr>
                <w:sz w:val="16"/>
              </w:rPr>
              <w:t>chance at the county's most exposed location in a year: 5.53%</w:t>
            </w:r>
          </w:p>
        </w:tc>
        <w:tc>
          <w:tcPr>
            <w:tcW w:type="dxa" w:w="1037"/>
          </w:tcPr>
          <w:p>
            <w:pPr>
              <w:spacing w:after="0"/>
              <w:jc w:val="left"/>
            </w:pPr>
          </w:p>
        </w:tc>
        <w:tc>
          <w:tcPr>
            <w:tcW w:type="dxa" w:w="19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1718"/>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40"/>
          </w:tcPr>
          <w:p>
            <w:pPr>
              <w:spacing w:after="0"/>
              <w:jc w:val="right"/>
            </w:pPr>
            <w:r>
              <w:rPr>
                <w:sz w:val="16"/>
              </w:rPr>
              <w:t>0.0124</w:t>
            </w:r>
          </w:p>
        </w:tc>
        <w:tc>
          <w:tcPr>
            <w:tcW w:type="dxa" w:w="1447"/>
          </w:tcPr>
          <w:p>
            <w:pPr>
              <w:spacing w:after="0"/>
              <w:jc w:val="left"/>
            </w:pPr>
            <w:r>
              <w:rPr>
                <w:sz w:val="16"/>
              </w:rPr>
              <w:t>annual probability</w:t>
            </w:r>
          </w:p>
        </w:tc>
        <w:tc>
          <w:tcPr>
            <w:tcW w:type="dxa" w:w="1563"/>
          </w:tcPr>
          <w:p>
            <w:pPr>
              <w:spacing w:after="0"/>
              <w:jc w:val="left"/>
            </w:pPr>
            <w:r>
              <w:rPr>
                <w:sz w:val="16"/>
              </w:rPr>
              <w:t>about 1 in 81 years</w:t>
            </w:r>
          </w:p>
        </w:tc>
        <w:tc>
          <w:tcPr>
            <w:tcW w:type="dxa" w:w="1037"/>
          </w:tcPr>
          <w:p>
            <w:pPr>
              <w:spacing w:after="0"/>
              <w:jc w:val="left"/>
            </w:pPr>
            <w:r>
              <w:rPr>
                <w:sz w:val="16"/>
              </w:rPr>
              <w:t>Possible</w:t>
            </w:r>
          </w:p>
        </w:tc>
        <w:tc>
          <w:tcPr>
            <w:tcW w:type="dxa" w:w="19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1718"/>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0.0000726</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0.00726%</w:t>
            </w:r>
          </w:p>
        </w:tc>
        <w:tc>
          <w:tcPr>
            <w:tcW w:type="dxa" w:w="1037"/>
          </w:tcPr>
          <w:p>
            <w:pPr>
              <w:spacing w:after="0"/>
              <w:jc w:val="left"/>
            </w:pPr>
            <w:r>
              <w:rPr>
                <w:sz w:val="16"/>
              </w:rPr>
              <w:t>Possible</w:t>
            </w:r>
          </w:p>
        </w:tc>
        <w:tc>
          <w:tcPr>
            <w:tcW w:type="dxa" w:w="1943"/>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70"/>
          </w:tcPr>
          <w:p>
            <w:pPr>
              <w:spacing w:after="0"/>
              <w:jc w:val="left"/>
            </w:pPr>
            <w:r>
              <w:rPr>
                <w:sz w:val="16"/>
              </w:rPr>
              <w:t>modeled</w:t>
            </w:r>
          </w:p>
        </w:tc>
        <w:tc>
          <w:tcPr>
            <w:tcW w:type="dxa" w:w="1037"/>
          </w:tcPr>
          <w:p>
            <w:pPr>
              <w:spacing w:after="0"/>
              <w:jc w:val="left"/>
            </w:pPr>
            <w:r>
              <w:rPr>
                <w:sz w:val="16"/>
              </w:rPr>
              <w:t>see B1-f</w:t>
            </w:r>
          </w:p>
        </w:tc>
        <w:tc>
          <w:tcPr>
            <w:tcW w:type="dxa" w:w="1718"/>
          </w:tcPr>
          <w:p>
            <w:pPr>
              <w:spacing w:after="0"/>
              <w:jc w:val="left"/>
            </w:pP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26.9</w:t>
            </w:r>
          </w:p>
        </w:tc>
        <w:tc>
          <w:tcPr>
            <w:tcW w:type="dxa" w:w="1447"/>
          </w:tcPr>
          <w:p>
            <w:pPr>
              <w:spacing w:after="0"/>
              <w:jc w:val="left"/>
            </w:pPr>
            <w:r>
              <w:rPr>
                <w:sz w:val="16"/>
              </w:rPr>
              <w:t>event-days per year</w:t>
            </w:r>
          </w:p>
        </w:tc>
        <w:tc>
          <w:tcPr>
            <w:tcW w:type="dxa" w:w="1563"/>
          </w:tcPr>
          <w:p>
            <w:pPr>
              <w:spacing w:after="0"/>
              <w:jc w:val="left"/>
            </w:pPr>
            <w:r>
              <w:rPr>
                <w:sz w:val="16"/>
              </w:rPr>
              <w:t>about 26.9 days per year</w:t>
            </w:r>
          </w:p>
        </w:tc>
        <w:tc>
          <w:tcPr>
            <w:tcW w:type="dxa" w:w="1037"/>
          </w:tcPr>
          <w:p>
            <w:pPr>
              <w:spacing w:after="0"/>
              <w:jc w:val="left"/>
            </w:pPr>
            <w:r>
              <w:rPr>
                <w:sz w:val="16"/>
              </w:rPr>
              <w:t>Likely</w:t>
            </w:r>
          </w:p>
        </w:tc>
        <w:tc>
          <w:tcPr>
            <w:tcW w:type="dxa" w:w="1943"/>
          </w:tcPr>
          <w:p>
            <w:pPr>
              <w:spacing w:after="0"/>
              <w:jc w:val="left"/>
            </w:pPr>
            <w:r>
              <w:rPr>
                <w:sz w:val="16"/>
              </w:rPr>
              <w:t>Storm Events event-days in 11 of 30 years, 1996 to 2025 (36.7%)</w:t>
            </w:r>
          </w:p>
        </w:tc>
        <w:tc>
          <w:tcPr>
            <w:tcW w:type="dxa" w:w="1520"/>
          </w:tcPr>
          <w:p>
            <w:pPr>
              <w:spacing w:after="0"/>
              <w:jc w:val="right"/>
            </w:pPr>
            <w:r>
              <w:rPr>
                <w:sz w:val="16"/>
              </w:rPr>
              <w:t>478</w:t>
            </w:r>
          </w:p>
        </w:tc>
        <w:tc>
          <w:tcPr>
            <w:tcW w:type="dxa" w:w="1570"/>
          </w:tcPr>
          <w:p>
            <w:pPr>
              <w:spacing w:after="0"/>
              <w:jc w:val="left"/>
            </w:pPr>
            <w:r>
              <w:rPr>
                <w:sz w:val="16"/>
              </w:rPr>
              <w:t>2005-11-12 to 2024-11-12 (19 years)</w:t>
            </w:r>
          </w:p>
        </w:tc>
        <w:tc>
          <w:tcPr>
            <w:tcW w:type="dxa" w:w="1037"/>
          </w:tcPr>
          <w:p>
            <w:pPr>
              <w:spacing w:after="0"/>
              <w:jc w:val="left"/>
            </w:pPr>
            <w:r>
              <w:rPr>
                <w:sz w:val="16"/>
              </w:rPr>
              <w:t>countywide</w:t>
            </w:r>
          </w:p>
        </w:tc>
        <w:tc>
          <w:tcPr>
            <w:tcW w:type="dxa" w:w="17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53"/>
        <w:gridCol w:w="2353"/>
        <w:gridCol w:w="1471"/>
        <w:gridCol w:w="1543"/>
        <w:gridCol w:w="1471"/>
        <w:gridCol w:w="4920"/>
      </w:tblGrid>
      <w:tr>
        <w:trPr>
          <w:cantSplit/>
          <w:tblHeader/>
        </w:trPr>
        <w:tc>
          <w:tcPr>
            <w:tcW w:type="dxa" w:w="2353"/>
            <w:vMerge w:val="restart"/>
            <w:shd w:val="clear" w:color="auto" w:fill="E8E8E8"/>
          </w:tcPr>
          <w:p>
            <w:pPr>
              <w:spacing w:after="0"/>
              <w:jc w:val="left"/>
            </w:pPr>
            <w:r>
              <w:rPr>
                <w:b/>
                <w:sz w:val="16"/>
              </w:rPr>
              <w:t>Hazard</w:t>
            </w:r>
          </w:p>
        </w:tc>
        <w:tc>
          <w:tcPr>
            <w:tcW w:type="dxa" w:w="235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1"/>
            <w:shd w:val="clear" w:color="auto" w:fill="E8E8E8"/>
          </w:tcPr>
          <w:p>
            <w:pPr>
              <w:spacing w:after="0"/>
              <w:jc w:val="right"/>
            </w:pPr>
            <w:r>
              <w:rPr>
                <w:b/>
                <w:sz w:val="16"/>
              </w:rPr>
              <w:t>Min</w:t>
            </w:r>
          </w:p>
        </w:tc>
        <w:tc>
          <w:tcPr>
            <w:tcW w:type="dxa" w:w="1543"/>
            <w:shd w:val="clear" w:color="auto" w:fill="E8E8E8"/>
          </w:tcPr>
          <w:p>
            <w:pPr>
              <w:spacing w:after="0"/>
              <w:jc w:val="right"/>
            </w:pPr>
            <w:r>
              <w:rPr>
                <w:b/>
                <w:sz w:val="16"/>
              </w:rPr>
              <w:t>Median</w:t>
            </w:r>
          </w:p>
        </w:tc>
        <w:tc>
          <w:tcPr>
            <w:tcW w:type="dxa" w:w="1471"/>
            <w:shd w:val="clear" w:color="auto" w:fill="E8E8E8"/>
          </w:tcPr>
          <w:p>
            <w:pPr>
              <w:spacing w:after="0"/>
              <w:jc w:val="right"/>
            </w:pPr>
            <w:r>
              <w:rPr>
                <w:b/>
                <w:sz w:val="16"/>
              </w:rPr>
              <w:t>Max</w:t>
            </w:r>
          </w:p>
        </w:tc>
        <w:tc>
          <w:tcPr>
            <w:tcW w:type="dxa" w:w="2352"/>
            <w:vMerge/>
          </w:tcPr>
          <w:p/>
        </w:tc>
      </w:tr>
      <w:tr>
        <w:trPr>
          <w:cantSplit/>
        </w:trPr>
        <w:tc>
          <w:tcPr>
            <w:tcW w:type="dxa" w:w="2353"/>
          </w:tcPr>
          <w:p>
            <w:pPr>
              <w:spacing w:after="0"/>
              <w:jc w:val="left"/>
            </w:pPr>
            <w:r>
              <w:rPr>
                <w:sz w:val="16"/>
              </w:rPr>
              <w:t>Avalanche</w:t>
            </w:r>
          </w:p>
        </w:tc>
        <w:tc>
          <w:tcPr>
            <w:tcW w:type="dxa" w:w="2353"/>
          </w:tcPr>
          <w:p>
            <w:pPr>
              <w:spacing w:after="0"/>
              <w:jc w:val="right"/>
            </w:pPr>
            <w:r>
              <w:rPr>
                <w:sz w:val="16"/>
              </w:rPr>
              <w:t>15 of 494</w:t>
            </w:r>
          </w:p>
        </w:tc>
        <w:tc>
          <w:tcPr>
            <w:tcW w:type="dxa" w:w="1471"/>
          </w:tcPr>
          <w:p>
            <w:pPr>
              <w:spacing w:after="0"/>
              <w:jc w:val="right"/>
            </w:pPr>
            <w:r>
              <w:rPr>
                <w:sz w:val="16"/>
              </w:rPr>
              <w:t>96.5</w:t>
            </w:r>
          </w:p>
        </w:tc>
        <w:tc>
          <w:tcPr>
            <w:tcW w:type="dxa" w:w="1543"/>
          </w:tcPr>
          <w:p>
            <w:pPr>
              <w:spacing w:after="0"/>
              <w:jc w:val="right"/>
            </w:pPr>
            <w:r>
              <w:rPr>
                <w:sz w:val="16"/>
              </w:rPr>
              <w:t>96.7</w:t>
            </w:r>
          </w:p>
        </w:tc>
        <w:tc>
          <w:tcPr>
            <w:tcW w:type="dxa" w:w="1471"/>
          </w:tcPr>
          <w:p>
            <w:pPr>
              <w:spacing w:after="0"/>
              <w:jc w:val="right"/>
            </w:pPr>
            <w:r>
              <w:rPr>
                <w:sz w:val="16"/>
              </w:rPr>
              <w:t>99.5</w:t>
            </w:r>
          </w:p>
        </w:tc>
        <w:tc>
          <w:tcPr>
            <w:tcW w:type="dxa" w:w="4920"/>
          </w:tcPr>
          <w:p>
            <w:pPr>
              <w:spacing w:after="0"/>
              <w:jc w:val="left"/>
            </w:pPr>
            <w:r>
              <w:rPr>
                <w:sz w:val="16"/>
              </w:rPr>
              <w:t>Very High 5, Relatively High 10, Not Applicable 479</w:t>
            </w:r>
          </w:p>
        </w:tc>
      </w:tr>
      <w:tr>
        <w:trPr>
          <w:cantSplit/>
        </w:trPr>
        <w:tc>
          <w:tcPr>
            <w:tcW w:type="dxa" w:w="2353"/>
          </w:tcPr>
          <w:p>
            <w:pPr>
              <w:spacing w:after="0"/>
              <w:jc w:val="left"/>
            </w:pPr>
            <w:r>
              <w:rPr>
                <w:sz w:val="16"/>
              </w:rPr>
              <w:t>Coastal Flooding</w:t>
            </w:r>
          </w:p>
        </w:tc>
        <w:tc>
          <w:tcPr>
            <w:tcW w:type="dxa" w:w="2353"/>
          </w:tcPr>
          <w:p>
            <w:pPr>
              <w:spacing w:after="0"/>
              <w:jc w:val="right"/>
            </w:pPr>
            <w:r>
              <w:rPr>
                <w:sz w:val="16"/>
              </w:rPr>
              <w:t>35 of 494</w:t>
            </w:r>
          </w:p>
        </w:tc>
        <w:tc>
          <w:tcPr>
            <w:tcW w:type="dxa" w:w="1471"/>
          </w:tcPr>
          <w:p>
            <w:pPr>
              <w:spacing w:after="0"/>
              <w:jc w:val="right"/>
            </w:pPr>
            <w:r>
              <w:rPr>
                <w:sz w:val="16"/>
              </w:rPr>
              <w:t>69.8</w:t>
            </w:r>
          </w:p>
        </w:tc>
        <w:tc>
          <w:tcPr>
            <w:tcW w:type="dxa" w:w="1543"/>
          </w:tcPr>
          <w:p>
            <w:pPr>
              <w:spacing w:after="0"/>
              <w:jc w:val="right"/>
            </w:pPr>
            <w:r>
              <w:rPr>
                <w:sz w:val="16"/>
              </w:rPr>
              <w:t>90.3</w:t>
            </w:r>
          </w:p>
        </w:tc>
        <w:tc>
          <w:tcPr>
            <w:tcW w:type="dxa" w:w="1471"/>
          </w:tcPr>
          <w:p>
            <w:pPr>
              <w:spacing w:after="0"/>
              <w:jc w:val="right"/>
            </w:pPr>
            <w:r>
              <w:rPr>
                <w:sz w:val="16"/>
              </w:rPr>
              <w:t>95.9</w:t>
            </w:r>
          </w:p>
        </w:tc>
        <w:tc>
          <w:tcPr>
            <w:tcW w:type="dxa" w:w="4920"/>
          </w:tcPr>
          <w:p>
            <w:pPr>
              <w:spacing w:after="0"/>
              <w:jc w:val="left"/>
            </w:pPr>
            <w:r>
              <w:rPr>
                <w:sz w:val="16"/>
              </w:rPr>
              <w:t>Relatively High 3, Relatively Moderate 15, Relatively Low 11, Very Low 6, No Rating 459</w:t>
            </w:r>
          </w:p>
        </w:tc>
      </w:tr>
      <w:tr>
        <w:trPr>
          <w:cantSplit/>
        </w:trPr>
        <w:tc>
          <w:tcPr>
            <w:tcW w:type="dxa" w:w="2353"/>
          </w:tcPr>
          <w:p>
            <w:pPr>
              <w:spacing w:after="0"/>
              <w:jc w:val="left"/>
            </w:pPr>
            <w:r>
              <w:rPr>
                <w:sz w:val="16"/>
              </w:rPr>
              <w:t>Cold Wave</w:t>
            </w:r>
          </w:p>
        </w:tc>
        <w:tc>
          <w:tcPr>
            <w:tcW w:type="dxa" w:w="2353"/>
          </w:tcPr>
          <w:p>
            <w:pPr>
              <w:spacing w:after="0"/>
              <w:jc w:val="right"/>
            </w:pPr>
            <w:r>
              <w:rPr>
                <w:sz w:val="16"/>
              </w:rPr>
              <w:t>71 of 494</w:t>
            </w:r>
          </w:p>
        </w:tc>
        <w:tc>
          <w:tcPr>
            <w:tcW w:type="dxa" w:w="1471"/>
          </w:tcPr>
          <w:p>
            <w:pPr>
              <w:spacing w:after="0"/>
              <w:jc w:val="right"/>
            </w:pPr>
            <w:r>
              <w:rPr>
                <w:sz w:val="16"/>
              </w:rPr>
              <w:t>15.5</w:t>
            </w:r>
          </w:p>
        </w:tc>
        <w:tc>
          <w:tcPr>
            <w:tcW w:type="dxa" w:w="1543"/>
          </w:tcPr>
          <w:p>
            <w:pPr>
              <w:spacing w:after="0"/>
              <w:jc w:val="right"/>
            </w:pPr>
            <w:r>
              <w:rPr>
                <w:sz w:val="16"/>
              </w:rPr>
              <w:t>20.4</w:t>
            </w:r>
          </w:p>
        </w:tc>
        <w:tc>
          <w:tcPr>
            <w:tcW w:type="dxa" w:w="1471"/>
          </w:tcPr>
          <w:p>
            <w:pPr>
              <w:spacing w:after="0"/>
              <w:jc w:val="right"/>
            </w:pPr>
            <w:r>
              <w:rPr>
                <w:sz w:val="16"/>
              </w:rPr>
              <w:t>26.3</w:t>
            </w:r>
          </w:p>
        </w:tc>
        <w:tc>
          <w:tcPr>
            <w:tcW w:type="dxa" w:w="4920"/>
          </w:tcPr>
          <w:p>
            <w:pPr>
              <w:spacing w:after="0"/>
              <w:jc w:val="left"/>
            </w:pPr>
            <w:r>
              <w:rPr>
                <w:sz w:val="16"/>
              </w:rPr>
              <w:t>Relatively Low 48, Very Low 23, No Rating 423</w:t>
            </w:r>
          </w:p>
        </w:tc>
      </w:tr>
      <w:tr>
        <w:trPr>
          <w:cantSplit/>
        </w:trPr>
        <w:tc>
          <w:tcPr>
            <w:tcW w:type="dxa" w:w="2353"/>
          </w:tcPr>
          <w:p>
            <w:pPr>
              <w:spacing w:after="0"/>
              <w:jc w:val="left"/>
            </w:pPr>
            <w:r>
              <w:rPr>
                <w:sz w:val="16"/>
              </w:rPr>
              <w:t>Drought</w:t>
            </w:r>
          </w:p>
        </w:tc>
        <w:tc>
          <w:tcPr>
            <w:tcW w:type="dxa" w:w="2353"/>
          </w:tcPr>
          <w:p>
            <w:pPr>
              <w:spacing w:after="0"/>
              <w:jc w:val="right"/>
            </w:pPr>
            <w:r>
              <w:rPr>
                <w:sz w:val="16"/>
              </w:rPr>
              <w:t>10 of 494</w:t>
            </w:r>
          </w:p>
        </w:tc>
        <w:tc>
          <w:tcPr>
            <w:tcW w:type="dxa" w:w="1471"/>
          </w:tcPr>
          <w:p>
            <w:pPr>
              <w:spacing w:after="0"/>
              <w:jc w:val="right"/>
            </w:pPr>
            <w:r>
              <w:rPr>
                <w:sz w:val="16"/>
              </w:rPr>
              <w:t>67.0</w:t>
            </w:r>
          </w:p>
        </w:tc>
        <w:tc>
          <w:tcPr>
            <w:tcW w:type="dxa" w:w="1543"/>
          </w:tcPr>
          <w:p>
            <w:pPr>
              <w:spacing w:after="0"/>
              <w:jc w:val="right"/>
            </w:pPr>
            <w:r>
              <w:rPr>
                <w:sz w:val="16"/>
              </w:rPr>
              <w:t>69.0</w:t>
            </w:r>
          </w:p>
        </w:tc>
        <w:tc>
          <w:tcPr>
            <w:tcW w:type="dxa" w:w="1471"/>
          </w:tcPr>
          <w:p>
            <w:pPr>
              <w:spacing w:after="0"/>
              <w:jc w:val="right"/>
            </w:pPr>
            <w:r>
              <w:rPr>
                <w:sz w:val="16"/>
              </w:rPr>
              <w:t>71.6</w:t>
            </w:r>
          </w:p>
        </w:tc>
        <w:tc>
          <w:tcPr>
            <w:tcW w:type="dxa" w:w="4920"/>
          </w:tcPr>
          <w:p>
            <w:pPr>
              <w:spacing w:after="0"/>
              <w:jc w:val="left"/>
            </w:pPr>
            <w:r>
              <w:rPr>
                <w:sz w:val="16"/>
              </w:rPr>
              <w:t>Very Low 10, No Rating 484</w:t>
            </w:r>
          </w:p>
        </w:tc>
      </w:tr>
      <w:tr>
        <w:trPr>
          <w:cantSplit/>
        </w:trPr>
        <w:tc>
          <w:tcPr>
            <w:tcW w:type="dxa" w:w="2353"/>
          </w:tcPr>
          <w:p>
            <w:pPr>
              <w:spacing w:after="0"/>
              <w:jc w:val="left"/>
            </w:pPr>
            <w:r>
              <w:rPr>
                <w:sz w:val="16"/>
              </w:rPr>
              <w:t>Earthquake</w:t>
            </w:r>
          </w:p>
        </w:tc>
        <w:tc>
          <w:tcPr>
            <w:tcW w:type="dxa" w:w="2353"/>
          </w:tcPr>
          <w:p>
            <w:pPr>
              <w:spacing w:after="0"/>
              <w:jc w:val="right"/>
            </w:pPr>
            <w:r>
              <w:rPr>
                <w:sz w:val="16"/>
              </w:rPr>
              <w:t>494 of 494</w:t>
            </w:r>
          </w:p>
        </w:tc>
        <w:tc>
          <w:tcPr>
            <w:tcW w:type="dxa" w:w="1471"/>
          </w:tcPr>
          <w:p>
            <w:pPr>
              <w:spacing w:after="0"/>
              <w:jc w:val="right"/>
            </w:pPr>
            <w:r>
              <w:rPr>
                <w:sz w:val="16"/>
              </w:rPr>
              <w:t>81.8</w:t>
            </w:r>
          </w:p>
        </w:tc>
        <w:tc>
          <w:tcPr>
            <w:tcW w:type="dxa" w:w="1543"/>
          </w:tcPr>
          <w:p>
            <w:pPr>
              <w:spacing w:after="0"/>
              <w:jc w:val="right"/>
            </w:pPr>
            <w:r>
              <w:rPr>
                <w:sz w:val="16"/>
              </w:rPr>
              <w:t>93.7</w:t>
            </w:r>
          </w:p>
        </w:tc>
        <w:tc>
          <w:tcPr>
            <w:tcW w:type="dxa" w:w="1471"/>
          </w:tcPr>
          <w:p>
            <w:pPr>
              <w:spacing w:after="0"/>
              <w:jc w:val="right"/>
            </w:pPr>
            <w:r>
              <w:rPr>
                <w:sz w:val="16"/>
              </w:rPr>
              <w:t>100.0</w:t>
            </w:r>
          </w:p>
        </w:tc>
        <w:tc>
          <w:tcPr>
            <w:tcW w:type="dxa" w:w="4920"/>
          </w:tcPr>
          <w:p>
            <w:pPr>
              <w:spacing w:after="0"/>
              <w:jc w:val="left"/>
            </w:pPr>
            <w:r>
              <w:rPr>
                <w:sz w:val="16"/>
              </w:rPr>
              <w:t>Very High 95, Relatively High 329, Relatively Moderate 70</w:t>
            </w:r>
          </w:p>
        </w:tc>
      </w:tr>
      <w:tr>
        <w:trPr>
          <w:cantSplit/>
        </w:trPr>
        <w:tc>
          <w:tcPr>
            <w:tcW w:type="dxa" w:w="2353"/>
          </w:tcPr>
          <w:p>
            <w:pPr>
              <w:spacing w:after="0"/>
              <w:jc w:val="left"/>
            </w:pPr>
            <w:r>
              <w:rPr>
                <w:sz w:val="16"/>
              </w:rPr>
              <w:t>Hail</w:t>
            </w:r>
          </w:p>
        </w:tc>
        <w:tc>
          <w:tcPr>
            <w:tcW w:type="dxa" w:w="2353"/>
          </w:tcPr>
          <w:p>
            <w:pPr>
              <w:spacing w:after="0"/>
              <w:jc w:val="right"/>
            </w:pPr>
            <w:r>
              <w:rPr>
                <w:sz w:val="16"/>
              </w:rPr>
              <w:t>494 of 494</w:t>
            </w:r>
          </w:p>
        </w:tc>
        <w:tc>
          <w:tcPr>
            <w:tcW w:type="dxa" w:w="1471"/>
          </w:tcPr>
          <w:p>
            <w:pPr>
              <w:spacing w:after="0"/>
              <w:jc w:val="right"/>
            </w:pPr>
            <w:r>
              <w:rPr>
                <w:sz w:val="16"/>
              </w:rPr>
              <w:t>0.2</w:t>
            </w:r>
          </w:p>
        </w:tc>
        <w:tc>
          <w:tcPr>
            <w:tcW w:type="dxa" w:w="1543"/>
          </w:tcPr>
          <w:p>
            <w:pPr>
              <w:spacing w:after="0"/>
              <w:jc w:val="right"/>
            </w:pPr>
            <w:r>
              <w:rPr>
                <w:sz w:val="16"/>
              </w:rPr>
              <w:t>0.5</w:t>
            </w:r>
          </w:p>
        </w:tc>
        <w:tc>
          <w:tcPr>
            <w:tcW w:type="dxa" w:w="1471"/>
          </w:tcPr>
          <w:p>
            <w:pPr>
              <w:spacing w:after="0"/>
              <w:jc w:val="right"/>
            </w:pPr>
            <w:r>
              <w:rPr>
                <w:sz w:val="16"/>
              </w:rPr>
              <w:t>22.4</w:t>
            </w:r>
          </w:p>
        </w:tc>
        <w:tc>
          <w:tcPr>
            <w:tcW w:type="dxa" w:w="4920"/>
          </w:tcPr>
          <w:p>
            <w:pPr>
              <w:spacing w:after="0"/>
              <w:jc w:val="left"/>
            </w:pPr>
            <w:r>
              <w:rPr>
                <w:sz w:val="16"/>
              </w:rPr>
              <w:t>Very Low 494</w:t>
            </w:r>
          </w:p>
        </w:tc>
      </w:tr>
      <w:tr>
        <w:trPr>
          <w:cantSplit/>
        </w:trPr>
        <w:tc>
          <w:tcPr>
            <w:tcW w:type="dxa" w:w="2353"/>
          </w:tcPr>
          <w:p>
            <w:pPr>
              <w:spacing w:after="0"/>
              <w:jc w:val="left"/>
            </w:pPr>
            <w:r>
              <w:rPr>
                <w:sz w:val="16"/>
              </w:rPr>
              <w:t>Heat Wave</w:t>
            </w:r>
          </w:p>
        </w:tc>
        <w:tc>
          <w:tcPr>
            <w:tcW w:type="dxa" w:w="2353"/>
          </w:tcPr>
          <w:p>
            <w:pPr>
              <w:spacing w:after="0"/>
              <w:jc w:val="right"/>
            </w:pPr>
            <w:r>
              <w:rPr>
                <w:sz w:val="16"/>
              </w:rPr>
              <w:t>494 of 494</w:t>
            </w:r>
          </w:p>
        </w:tc>
        <w:tc>
          <w:tcPr>
            <w:tcW w:type="dxa" w:w="1471"/>
          </w:tcPr>
          <w:p>
            <w:pPr>
              <w:spacing w:after="0"/>
              <w:jc w:val="right"/>
            </w:pPr>
            <w:r>
              <w:rPr>
                <w:sz w:val="16"/>
              </w:rPr>
              <w:t>10.8</w:t>
            </w:r>
          </w:p>
        </w:tc>
        <w:tc>
          <w:tcPr>
            <w:tcW w:type="dxa" w:w="1543"/>
          </w:tcPr>
          <w:p>
            <w:pPr>
              <w:spacing w:after="0"/>
              <w:jc w:val="right"/>
            </w:pPr>
            <w:r>
              <w:rPr>
                <w:sz w:val="16"/>
              </w:rPr>
              <w:t>42.7</w:t>
            </w:r>
          </w:p>
        </w:tc>
        <w:tc>
          <w:tcPr>
            <w:tcW w:type="dxa" w:w="1471"/>
          </w:tcPr>
          <w:p>
            <w:pPr>
              <w:spacing w:after="0"/>
              <w:jc w:val="right"/>
            </w:pPr>
            <w:r>
              <w:rPr>
                <w:sz w:val="16"/>
              </w:rPr>
              <w:t>72.9</w:t>
            </w:r>
          </w:p>
        </w:tc>
        <w:tc>
          <w:tcPr>
            <w:tcW w:type="dxa" w:w="4920"/>
          </w:tcPr>
          <w:p>
            <w:pPr>
              <w:spacing w:after="0"/>
              <w:jc w:val="left"/>
            </w:pPr>
            <w:r>
              <w:rPr>
                <w:sz w:val="16"/>
              </w:rPr>
              <w:t>Relatively Moderate 74, Relatively Low 415, Very Low 5</w:t>
            </w:r>
          </w:p>
        </w:tc>
      </w:tr>
      <w:tr>
        <w:trPr>
          <w:cantSplit/>
        </w:trPr>
        <w:tc>
          <w:tcPr>
            <w:tcW w:type="dxa" w:w="2353"/>
          </w:tcPr>
          <w:p>
            <w:pPr>
              <w:spacing w:after="0"/>
              <w:jc w:val="left"/>
            </w:pPr>
            <w:r>
              <w:rPr>
                <w:sz w:val="16"/>
              </w:rPr>
              <w:t>Hurricane</w:t>
            </w:r>
          </w:p>
        </w:tc>
        <w:tc>
          <w:tcPr>
            <w:tcW w:type="dxa" w:w="2353"/>
          </w:tcPr>
          <w:p>
            <w:pPr>
              <w:spacing w:after="0"/>
              <w:jc w:val="right"/>
            </w:pPr>
            <w:r>
              <w:rPr>
                <w:sz w:val="16"/>
              </w:rPr>
              <w:t>0 of 494</w:t>
            </w:r>
          </w:p>
        </w:tc>
        <w:tc>
          <w:tcPr>
            <w:tcW w:type="dxa" w:w="1471"/>
          </w:tcPr>
          <w:p>
            <w:pPr>
              <w:spacing w:after="0"/>
              <w:jc w:val="right"/>
            </w:pPr>
          </w:p>
        </w:tc>
        <w:tc>
          <w:tcPr>
            <w:tcW w:type="dxa" w:w="1543"/>
          </w:tcPr>
          <w:p>
            <w:pPr>
              <w:spacing w:after="0"/>
              <w:jc w:val="right"/>
            </w:pPr>
          </w:p>
        </w:tc>
        <w:tc>
          <w:tcPr>
            <w:tcW w:type="dxa" w:w="1471"/>
          </w:tcPr>
          <w:p>
            <w:pPr>
              <w:spacing w:after="0"/>
              <w:jc w:val="right"/>
            </w:pPr>
          </w:p>
        </w:tc>
        <w:tc>
          <w:tcPr>
            <w:tcW w:type="dxa" w:w="4920"/>
          </w:tcPr>
          <w:p>
            <w:pPr>
              <w:spacing w:after="0"/>
              <w:jc w:val="left"/>
            </w:pPr>
            <w:r>
              <w:rPr>
                <w:sz w:val="16"/>
              </w:rPr>
              <w:t>Not Applicable 494</w:t>
            </w:r>
          </w:p>
        </w:tc>
      </w:tr>
      <w:tr>
        <w:trPr>
          <w:cantSplit/>
        </w:trPr>
        <w:tc>
          <w:tcPr>
            <w:tcW w:type="dxa" w:w="2353"/>
          </w:tcPr>
          <w:p>
            <w:pPr>
              <w:spacing w:after="0"/>
              <w:jc w:val="left"/>
            </w:pPr>
            <w:r>
              <w:rPr>
                <w:sz w:val="16"/>
              </w:rPr>
              <w:t>Ice Storm</w:t>
            </w:r>
          </w:p>
        </w:tc>
        <w:tc>
          <w:tcPr>
            <w:tcW w:type="dxa" w:w="2353"/>
          </w:tcPr>
          <w:p>
            <w:pPr>
              <w:spacing w:after="0"/>
              <w:jc w:val="right"/>
            </w:pPr>
            <w:r>
              <w:rPr>
                <w:sz w:val="16"/>
              </w:rPr>
              <w:t>494 of 494</w:t>
            </w:r>
          </w:p>
        </w:tc>
        <w:tc>
          <w:tcPr>
            <w:tcW w:type="dxa" w:w="1471"/>
          </w:tcPr>
          <w:p>
            <w:pPr>
              <w:spacing w:after="0"/>
              <w:jc w:val="right"/>
            </w:pPr>
            <w:r>
              <w:rPr>
                <w:sz w:val="16"/>
              </w:rPr>
              <w:t>9.4</w:t>
            </w:r>
          </w:p>
        </w:tc>
        <w:tc>
          <w:tcPr>
            <w:tcW w:type="dxa" w:w="1543"/>
          </w:tcPr>
          <w:p>
            <w:pPr>
              <w:spacing w:after="0"/>
              <w:jc w:val="right"/>
            </w:pPr>
            <w:r>
              <w:rPr>
                <w:sz w:val="16"/>
              </w:rPr>
              <w:t>26.8</w:t>
            </w:r>
          </w:p>
        </w:tc>
        <w:tc>
          <w:tcPr>
            <w:tcW w:type="dxa" w:w="1471"/>
          </w:tcPr>
          <w:p>
            <w:pPr>
              <w:spacing w:after="0"/>
              <w:jc w:val="right"/>
            </w:pPr>
            <w:r>
              <w:rPr>
                <w:sz w:val="16"/>
              </w:rPr>
              <w:t>86.3</w:t>
            </w:r>
          </w:p>
        </w:tc>
        <w:tc>
          <w:tcPr>
            <w:tcW w:type="dxa" w:w="4920"/>
          </w:tcPr>
          <w:p>
            <w:pPr>
              <w:spacing w:after="0"/>
              <w:jc w:val="left"/>
            </w:pPr>
            <w:r>
              <w:rPr>
                <w:sz w:val="16"/>
              </w:rPr>
              <w:t>Relatively Moderate 5, Relatively Low 106, Very Low 383</w:t>
            </w:r>
          </w:p>
        </w:tc>
      </w:tr>
      <w:tr>
        <w:trPr>
          <w:cantSplit/>
        </w:trPr>
        <w:tc>
          <w:tcPr>
            <w:tcW w:type="dxa" w:w="2353"/>
          </w:tcPr>
          <w:p>
            <w:pPr>
              <w:spacing w:after="0"/>
              <w:jc w:val="left"/>
            </w:pPr>
            <w:r>
              <w:rPr>
                <w:sz w:val="16"/>
              </w:rPr>
              <w:t>Inland Flooding</w:t>
            </w:r>
          </w:p>
        </w:tc>
        <w:tc>
          <w:tcPr>
            <w:tcW w:type="dxa" w:w="2353"/>
          </w:tcPr>
          <w:p>
            <w:pPr>
              <w:spacing w:after="0"/>
              <w:jc w:val="right"/>
            </w:pPr>
            <w:r>
              <w:rPr>
                <w:sz w:val="16"/>
              </w:rPr>
              <w:t>494 of 494</w:t>
            </w:r>
          </w:p>
        </w:tc>
        <w:tc>
          <w:tcPr>
            <w:tcW w:type="dxa" w:w="1471"/>
          </w:tcPr>
          <w:p>
            <w:pPr>
              <w:spacing w:after="0"/>
              <w:jc w:val="right"/>
            </w:pPr>
            <w:r>
              <w:rPr>
                <w:sz w:val="16"/>
              </w:rPr>
              <w:t>1.3</w:t>
            </w:r>
          </w:p>
        </w:tc>
        <w:tc>
          <w:tcPr>
            <w:tcW w:type="dxa" w:w="1543"/>
          </w:tcPr>
          <w:p>
            <w:pPr>
              <w:spacing w:after="0"/>
              <w:jc w:val="right"/>
            </w:pPr>
            <w:r>
              <w:rPr>
                <w:sz w:val="16"/>
              </w:rPr>
              <w:t>40.6</w:t>
            </w:r>
          </w:p>
        </w:tc>
        <w:tc>
          <w:tcPr>
            <w:tcW w:type="dxa" w:w="1471"/>
          </w:tcPr>
          <w:p>
            <w:pPr>
              <w:spacing w:after="0"/>
              <w:jc w:val="right"/>
            </w:pPr>
            <w:r>
              <w:rPr>
                <w:sz w:val="16"/>
              </w:rPr>
              <w:t>100.0</w:t>
            </w:r>
          </w:p>
        </w:tc>
        <w:tc>
          <w:tcPr>
            <w:tcW w:type="dxa" w:w="4920"/>
          </w:tcPr>
          <w:p>
            <w:pPr>
              <w:spacing w:after="0"/>
              <w:jc w:val="left"/>
            </w:pPr>
            <w:r>
              <w:rPr>
                <w:sz w:val="16"/>
              </w:rPr>
              <w:t>Very High 21, Relatively High 40, Relatively Moderate 138, Relatively Low 219, Very Low 76</w:t>
            </w:r>
          </w:p>
        </w:tc>
      </w:tr>
      <w:tr>
        <w:trPr>
          <w:cantSplit/>
        </w:trPr>
        <w:tc>
          <w:tcPr>
            <w:tcW w:type="dxa" w:w="2353"/>
          </w:tcPr>
          <w:p>
            <w:pPr>
              <w:spacing w:after="0"/>
              <w:jc w:val="left"/>
            </w:pPr>
            <w:r>
              <w:rPr>
                <w:sz w:val="16"/>
              </w:rPr>
              <w:t>Landslide</w:t>
            </w:r>
          </w:p>
        </w:tc>
        <w:tc>
          <w:tcPr>
            <w:tcW w:type="dxa" w:w="2353"/>
          </w:tcPr>
          <w:p>
            <w:pPr>
              <w:spacing w:after="0"/>
              <w:jc w:val="right"/>
            </w:pPr>
            <w:r>
              <w:rPr>
                <w:sz w:val="16"/>
              </w:rPr>
              <w:t>487 of 494</w:t>
            </w:r>
          </w:p>
        </w:tc>
        <w:tc>
          <w:tcPr>
            <w:tcW w:type="dxa" w:w="1471"/>
          </w:tcPr>
          <w:p>
            <w:pPr>
              <w:spacing w:after="0"/>
              <w:jc w:val="right"/>
            </w:pPr>
            <w:r>
              <w:rPr>
                <w:sz w:val="16"/>
              </w:rPr>
              <w:t>13.8</w:t>
            </w:r>
          </w:p>
        </w:tc>
        <w:tc>
          <w:tcPr>
            <w:tcW w:type="dxa" w:w="1543"/>
          </w:tcPr>
          <w:p>
            <w:pPr>
              <w:spacing w:after="0"/>
              <w:jc w:val="right"/>
            </w:pPr>
            <w:r>
              <w:rPr>
                <w:sz w:val="16"/>
              </w:rPr>
              <w:t>73.8</w:t>
            </w:r>
          </w:p>
        </w:tc>
        <w:tc>
          <w:tcPr>
            <w:tcW w:type="dxa" w:w="1471"/>
          </w:tcPr>
          <w:p>
            <w:pPr>
              <w:spacing w:after="0"/>
              <w:jc w:val="right"/>
            </w:pPr>
            <w:r>
              <w:rPr>
                <w:sz w:val="16"/>
              </w:rPr>
              <w:t>99.9</w:t>
            </w:r>
          </w:p>
        </w:tc>
        <w:tc>
          <w:tcPr>
            <w:tcW w:type="dxa" w:w="4920"/>
          </w:tcPr>
          <w:p>
            <w:pPr>
              <w:spacing w:after="0"/>
              <w:jc w:val="left"/>
            </w:pPr>
            <w:r>
              <w:rPr>
                <w:sz w:val="16"/>
              </w:rPr>
              <w:t>Very High 1, Relatively High 2, Relatively Moderate 14, Relatively Low 168, Very Low 302, No Rating 7</w:t>
            </w:r>
          </w:p>
        </w:tc>
      </w:tr>
      <w:tr>
        <w:trPr>
          <w:cantSplit/>
        </w:trPr>
        <w:tc>
          <w:tcPr>
            <w:tcW w:type="dxa" w:w="2353"/>
          </w:tcPr>
          <w:p>
            <w:pPr>
              <w:spacing w:after="0"/>
              <w:jc w:val="left"/>
            </w:pPr>
            <w:r>
              <w:rPr>
                <w:sz w:val="16"/>
              </w:rPr>
              <w:t>Lightning</w:t>
            </w:r>
          </w:p>
        </w:tc>
        <w:tc>
          <w:tcPr>
            <w:tcW w:type="dxa" w:w="2353"/>
          </w:tcPr>
          <w:p>
            <w:pPr>
              <w:spacing w:after="0"/>
              <w:jc w:val="right"/>
            </w:pPr>
            <w:r>
              <w:rPr>
                <w:sz w:val="16"/>
              </w:rPr>
              <w:t>494 of 494</w:t>
            </w:r>
          </w:p>
        </w:tc>
        <w:tc>
          <w:tcPr>
            <w:tcW w:type="dxa" w:w="1471"/>
          </w:tcPr>
          <w:p>
            <w:pPr>
              <w:spacing w:after="0"/>
              <w:jc w:val="right"/>
            </w:pPr>
            <w:r>
              <w:rPr>
                <w:sz w:val="16"/>
              </w:rPr>
              <w:t>1.4</w:t>
            </w:r>
          </w:p>
        </w:tc>
        <w:tc>
          <w:tcPr>
            <w:tcW w:type="dxa" w:w="1543"/>
          </w:tcPr>
          <w:p>
            <w:pPr>
              <w:spacing w:after="0"/>
              <w:jc w:val="right"/>
            </w:pPr>
            <w:r>
              <w:rPr>
                <w:sz w:val="16"/>
              </w:rPr>
              <w:t>7.6</w:t>
            </w:r>
          </w:p>
        </w:tc>
        <w:tc>
          <w:tcPr>
            <w:tcW w:type="dxa" w:w="1471"/>
          </w:tcPr>
          <w:p>
            <w:pPr>
              <w:spacing w:after="0"/>
              <w:jc w:val="right"/>
            </w:pPr>
            <w:r>
              <w:rPr>
                <w:sz w:val="16"/>
              </w:rPr>
              <w:t>22.1</w:t>
            </w:r>
          </w:p>
        </w:tc>
        <w:tc>
          <w:tcPr>
            <w:tcW w:type="dxa" w:w="4920"/>
          </w:tcPr>
          <w:p>
            <w:pPr>
              <w:spacing w:after="0"/>
              <w:jc w:val="left"/>
            </w:pPr>
            <w:r>
              <w:rPr>
                <w:sz w:val="16"/>
              </w:rPr>
              <w:t>Relatively Low 1, Very Low 493</w:t>
            </w:r>
          </w:p>
        </w:tc>
      </w:tr>
      <w:tr>
        <w:trPr>
          <w:cantSplit/>
        </w:trPr>
        <w:tc>
          <w:tcPr>
            <w:tcW w:type="dxa" w:w="2353"/>
          </w:tcPr>
          <w:p>
            <w:pPr>
              <w:spacing w:after="0"/>
              <w:jc w:val="left"/>
            </w:pPr>
            <w:r>
              <w:rPr>
                <w:sz w:val="16"/>
              </w:rPr>
              <w:t>Strong Wind</w:t>
            </w:r>
          </w:p>
        </w:tc>
        <w:tc>
          <w:tcPr>
            <w:tcW w:type="dxa" w:w="2353"/>
          </w:tcPr>
          <w:p>
            <w:pPr>
              <w:spacing w:after="0"/>
              <w:jc w:val="right"/>
            </w:pPr>
            <w:r>
              <w:rPr>
                <w:sz w:val="16"/>
              </w:rPr>
              <w:t>494 of 494</w:t>
            </w:r>
          </w:p>
        </w:tc>
        <w:tc>
          <w:tcPr>
            <w:tcW w:type="dxa" w:w="1471"/>
          </w:tcPr>
          <w:p>
            <w:pPr>
              <w:spacing w:after="0"/>
              <w:jc w:val="right"/>
            </w:pPr>
            <w:r>
              <w:rPr>
                <w:sz w:val="16"/>
              </w:rPr>
              <w:t>0.3</w:t>
            </w:r>
          </w:p>
        </w:tc>
        <w:tc>
          <w:tcPr>
            <w:tcW w:type="dxa" w:w="1543"/>
          </w:tcPr>
          <w:p>
            <w:pPr>
              <w:spacing w:after="0"/>
              <w:jc w:val="right"/>
            </w:pPr>
            <w:r>
              <w:rPr>
                <w:sz w:val="16"/>
              </w:rPr>
              <w:t>0.8</w:t>
            </w:r>
          </w:p>
        </w:tc>
        <w:tc>
          <w:tcPr>
            <w:tcW w:type="dxa" w:w="1471"/>
          </w:tcPr>
          <w:p>
            <w:pPr>
              <w:spacing w:after="0"/>
              <w:jc w:val="right"/>
            </w:pPr>
            <w:r>
              <w:rPr>
                <w:sz w:val="16"/>
              </w:rPr>
              <w:t>5.3</w:t>
            </w:r>
          </w:p>
        </w:tc>
        <w:tc>
          <w:tcPr>
            <w:tcW w:type="dxa" w:w="4920"/>
          </w:tcPr>
          <w:p>
            <w:pPr>
              <w:spacing w:after="0"/>
              <w:jc w:val="left"/>
            </w:pPr>
            <w:r>
              <w:rPr>
                <w:sz w:val="16"/>
              </w:rPr>
              <w:t>Very Low 494</w:t>
            </w:r>
          </w:p>
        </w:tc>
      </w:tr>
      <w:tr>
        <w:trPr>
          <w:cantSplit/>
        </w:trPr>
        <w:tc>
          <w:tcPr>
            <w:tcW w:type="dxa" w:w="2353"/>
          </w:tcPr>
          <w:p>
            <w:pPr>
              <w:spacing w:after="0"/>
              <w:jc w:val="left"/>
            </w:pPr>
            <w:r>
              <w:rPr>
                <w:sz w:val="16"/>
              </w:rPr>
              <w:t>Tornado</w:t>
            </w:r>
          </w:p>
        </w:tc>
        <w:tc>
          <w:tcPr>
            <w:tcW w:type="dxa" w:w="2353"/>
          </w:tcPr>
          <w:p>
            <w:pPr>
              <w:spacing w:after="0"/>
              <w:jc w:val="right"/>
            </w:pPr>
            <w:r>
              <w:rPr>
                <w:sz w:val="16"/>
              </w:rPr>
              <w:t>494 of 494</w:t>
            </w:r>
          </w:p>
        </w:tc>
        <w:tc>
          <w:tcPr>
            <w:tcW w:type="dxa" w:w="1471"/>
          </w:tcPr>
          <w:p>
            <w:pPr>
              <w:spacing w:after="0"/>
              <w:jc w:val="right"/>
            </w:pPr>
            <w:r>
              <w:rPr>
                <w:sz w:val="16"/>
              </w:rPr>
              <w:t>4.9</w:t>
            </w:r>
          </w:p>
        </w:tc>
        <w:tc>
          <w:tcPr>
            <w:tcW w:type="dxa" w:w="1543"/>
          </w:tcPr>
          <w:p>
            <w:pPr>
              <w:spacing w:after="0"/>
              <w:jc w:val="right"/>
            </w:pPr>
            <w:r>
              <w:rPr>
                <w:sz w:val="16"/>
              </w:rPr>
              <w:t>14.1</w:t>
            </w:r>
          </w:p>
        </w:tc>
        <w:tc>
          <w:tcPr>
            <w:tcW w:type="dxa" w:w="1471"/>
          </w:tcPr>
          <w:p>
            <w:pPr>
              <w:spacing w:after="0"/>
              <w:jc w:val="right"/>
            </w:pPr>
            <w:r>
              <w:rPr>
                <w:sz w:val="16"/>
              </w:rPr>
              <w:t>37.4</w:t>
            </w:r>
          </w:p>
        </w:tc>
        <w:tc>
          <w:tcPr>
            <w:tcW w:type="dxa" w:w="4920"/>
          </w:tcPr>
          <w:p>
            <w:pPr>
              <w:spacing w:after="0"/>
              <w:jc w:val="left"/>
            </w:pPr>
            <w:r>
              <w:rPr>
                <w:sz w:val="16"/>
              </w:rPr>
              <w:t>Relatively Low 2, Very Low 492</w:t>
            </w:r>
          </w:p>
        </w:tc>
      </w:tr>
      <w:tr>
        <w:trPr>
          <w:cantSplit/>
        </w:trPr>
        <w:tc>
          <w:tcPr>
            <w:tcW w:type="dxa" w:w="2353"/>
          </w:tcPr>
          <w:p>
            <w:pPr>
              <w:spacing w:after="0"/>
              <w:jc w:val="left"/>
            </w:pPr>
            <w:r>
              <w:rPr>
                <w:sz w:val="16"/>
              </w:rPr>
              <w:t>Tsunami</w:t>
            </w:r>
          </w:p>
        </w:tc>
        <w:tc>
          <w:tcPr>
            <w:tcW w:type="dxa" w:w="2353"/>
          </w:tcPr>
          <w:p>
            <w:pPr>
              <w:spacing w:after="0"/>
              <w:jc w:val="right"/>
            </w:pPr>
            <w:r>
              <w:rPr>
                <w:sz w:val="16"/>
              </w:rPr>
              <w:t>37 of 494</w:t>
            </w:r>
          </w:p>
        </w:tc>
        <w:tc>
          <w:tcPr>
            <w:tcW w:type="dxa" w:w="1471"/>
          </w:tcPr>
          <w:p>
            <w:pPr>
              <w:spacing w:after="0"/>
              <w:jc w:val="right"/>
            </w:pPr>
            <w:r>
              <w:rPr>
                <w:sz w:val="16"/>
              </w:rPr>
              <w:t>16.4</w:t>
            </w:r>
          </w:p>
        </w:tc>
        <w:tc>
          <w:tcPr>
            <w:tcW w:type="dxa" w:w="1543"/>
          </w:tcPr>
          <w:p>
            <w:pPr>
              <w:spacing w:after="0"/>
              <w:jc w:val="right"/>
            </w:pPr>
            <w:r>
              <w:rPr>
                <w:sz w:val="16"/>
              </w:rPr>
              <w:t>60.7</w:t>
            </w:r>
          </w:p>
        </w:tc>
        <w:tc>
          <w:tcPr>
            <w:tcW w:type="dxa" w:w="1471"/>
          </w:tcPr>
          <w:p>
            <w:pPr>
              <w:spacing w:after="0"/>
              <w:jc w:val="right"/>
            </w:pPr>
            <w:r>
              <w:rPr>
                <w:sz w:val="16"/>
              </w:rPr>
              <w:t>95.6</w:t>
            </w:r>
          </w:p>
        </w:tc>
        <w:tc>
          <w:tcPr>
            <w:tcW w:type="dxa" w:w="4920"/>
          </w:tcPr>
          <w:p>
            <w:pPr>
              <w:spacing w:after="0"/>
              <w:jc w:val="left"/>
            </w:pPr>
            <w:r>
              <w:rPr>
                <w:sz w:val="16"/>
              </w:rPr>
              <w:t>Relatively High 1, Relatively Moderate 6, Relatively Low 21, Very Low 9, No Rating 8, Not Applicable 449</w:t>
            </w:r>
          </w:p>
        </w:tc>
      </w:tr>
      <w:tr>
        <w:trPr>
          <w:cantSplit/>
        </w:trPr>
        <w:tc>
          <w:tcPr>
            <w:tcW w:type="dxa" w:w="2353"/>
          </w:tcPr>
          <w:p>
            <w:pPr>
              <w:spacing w:after="0"/>
              <w:jc w:val="left"/>
            </w:pPr>
            <w:r>
              <w:rPr>
                <w:sz w:val="16"/>
              </w:rPr>
              <w:t>Volcanic Activity</w:t>
            </w:r>
          </w:p>
        </w:tc>
        <w:tc>
          <w:tcPr>
            <w:tcW w:type="dxa" w:w="2353"/>
          </w:tcPr>
          <w:p>
            <w:pPr>
              <w:spacing w:after="0"/>
              <w:jc w:val="right"/>
            </w:pPr>
            <w:r>
              <w:rPr>
                <w:sz w:val="16"/>
              </w:rPr>
              <w:t>457 of 494</w:t>
            </w:r>
          </w:p>
        </w:tc>
        <w:tc>
          <w:tcPr>
            <w:tcW w:type="dxa" w:w="1471"/>
          </w:tcPr>
          <w:p>
            <w:pPr>
              <w:spacing w:after="0"/>
              <w:jc w:val="right"/>
            </w:pPr>
            <w:r>
              <w:rPr>
                <w:sz w:val="16"/>
              </w:rPr>
              <w:t>41.0</w:t>
            </w:r>
          </w:p>
        </w:tc>
        <w:tc>
          <w:tcPr>
            <w:tcW w:type="dxa" w:w="1543"/>
          </w:tcPr>
          <w:p>
            <w:pPr>
              <w:spacing w:after="0"/>
              <w:jc w:val="right"/>
            </w:pPr>
            <w:r>
              <w:rPr>
                <w:sz w:val="16"/>
              </w:rPr>
              <w:t>88.5</w:t>
            </w:r>
          </w:p>
        </w:tc>
        <w:tc>
          <w:tcPr>
            <w:tcW w:type="dxa" w:w="1471"/>
          </w:tcPr>
          <w:p>
            <w:pPr>
              <w:spacing w:after="0"/>
              <w:jc w:val="right"/>
            </w:pPr>
            <w:r>
              <w:rPr>
                <w:sz w:val="16"/>
              </w:rPr>
              <w:t>99.7</w:t>
            </w:r>
          </w:p>
        </w:tc>
        <w:tc>
          <w:tcPr>
            <w:tcW w:type="dxa" w:w="4920"/>
          </w:tcPr>
          <w:p>
            <w:pPr>
              <w:spacing w:after="0"/>
              <w:jc w:val="left"/>
            </w:pPr>
            <w:r>
              <w:rPr>
                <w:sz w:val="16"/>
              </w:rPr>
              <w:t>Relatively High 5, Relatively Moderate 4, Relatively Low 255, Very Low 193, No Rating 37</w:t>
            </w:r>
          </w:p>
        </w:tc>
      </w:tr>
      <w:tr>
        <w:trPr>
          <w:cantSplit/>
        </w:trPr>
        <w:tc>
          <w:tcPr>
            <w:tcW w:type="dxa" w:w="2353"/>
          </w:tcPr>
          <w:p>
            <w:pPr>
              <w:spacing w:after="0"/>
              <w:jc w:val="left"/>
            </w:pPr>
            <w:r>
              <w:rPr>
                <w:sz w:val="16"/>
              </w:rPr>
              <w:t>Wildfire</w:t>
            </w:r>
          </w:p>
        </w:tc>
        <w:tc>
          <w:tcPr>
            <w:tcW w:type="dxa" w:w="2353"/>
          </w:tcPr>
          <w:p>
            <w:pPr>
              <w:spacing w:after="0"/>
              <w:jc w:val="right"/>
            </w:pPr>
            <w:r>
              <w:rPr>
                <w:sz w:val="16"/>
              </w:rPr>
              <w:t>406 of 494</w:t>
            </w:r>
          </w:p>
        </w:tc>
        <w:tc>
          <w:tcPr>
            <w:tcW w:type="dxa" w:w="1471"/>
          </w:tcPr>
          <w:p>
            <w:pPr>
              <w:spacing w:after="0"/>
              <w:jc w:val="right"/>
            </w:pPr>
            <w:r>
              <w:rPr>
                <w:sz w:val="16"/>
              </w:rPr>
              <w:t>18.4</w:t>
            </w:r>
          </w:p>
        </w:tc>
        <w:tc>
          <w:tcPr>
            <w:tcW w:type="dxa" w:w="1543"/>
          </w:tcPr>
          <w:p>
            <w:pPr>
              <w:spacing w:after="0"/>
              <w:jc w:val="right"/>
            </w:pPr>
            <w:r>
              <w:rPr>
                <w:sz w:val="16"/>
              </w:rPr>
              <w:t>51.0</w:t>
            </w:r>
          </w:p>
        </w:tc>
        <w:tc>
          <w:tcPr>
            <w:tcW w:type="dxa" w:w="1471"/>
          </w:tcPr>
          <w:p>
            <w:pPr>
              <w:spacing w:after="0"/>
              <w:jc w:val="right"/>
            </w:pPr>
            <w:r>
              <w:rPr>
                <w:sz w:val="16"/>
              </w:rPr>
              <w:t>95.1</w:t>
            </w:r>
          </w:p>
        </w:tc>
        <w:tc>
          <w:tcPr>
            <w:tcW w:type="dxa" w:w="4920"/>
          </w:tcPr>
          <w:p>
            <w:pPr>
              <w:spacing w:after="0"/>
              <w:jc w:val="left"/>
            </w:pPr>
            <w:r>
              <w:rPr>
                <w:sz w:val="16"/>
              </w:rPr>
              <w:t>Relatively Moderate 4, Relatively Low 21, Very Low 381, No Rating 88</w:t>
            </w:r>
          </w:p>
        </w:tc>
      </w:tr>
      <w:tr>
        <w:trPr>
          <w:cantSplit/>
        </w:trPr>
        <w:tc>
          <w:tcPr>
            <w:tcW w:type="dxa" w:w="2353"/>
          </w:tcPr>
          <w:p>
            <w:pPr>
              <w:spacing w:after="0"/>
              <w:jc w:val="left"/>
            </w:pPr>
            <w:r>
              <w:rPr>
                <w:sz w:val="16"/>
              </w:rPr>
              <w:t>Winter Weather</w:t>
            </w:r>
          </w:p>
        </w:tc>
        <w:tc>
          <w:tcPr>
            <w:tcW w:type="dxa" w:w="2353"/>
          </w:tcPr>
          <w:p>
            <w:pPr>
              <w:spacing w:after="0"/>
              <w:jc w:val="right"/>
            </w:pPr>
            <w:r>
              <w:rPr>
                <w:sz w:val="16"/>
              </w:rPr>
              <w:t>494 of 494</w:t>
            </w:r>
          </w:p>
        </w:tc>
        <w:tc>
          <w:tcPr>
            <w:tcW w:type="dxa" w:w="1471"/>
          </w:tcPr>
          <w:p>
            <w:pPr>
              <w:spacing w:after="0"/>
              <w:jc w:val="right"/>
            </w:pPr>
            <w:r>
              <w:rPr>
                <w:sz w:val="16"/>
              </w:rPr>
              <w:t>22.8</w:t>
            </w:r>
          </w:p>
        </w:tc>
        <w:tc>
          <w:tcPr>
            <w:tcW w:type="dxa" w:w="1543"/>
          </w:tcPr>
          <w:p>
            <w:pPr>
              <w:spacing w:after="0"/>
              <w:jc w:val="right"/>
            </w:pPr>
            <w:r>
              <w:rPr>
                <w:sz w:val="16"/>
              </w:rPr>
              <w:t>35.9</w:t>
            </w:r>
          </w:p>
        </w:tc>
        <w:tc>
          <w:tcPr>
            <w:tcW w:type="dxa" w:w="1471"/>
          </w:tcPr>
          <w:p>
            <w:pPr>
              <w:spacing w:after="0"/>
              <w:jc w:val="right"/>
            </w:pPr>
            <w:r>
              <w:rPr>
                <w:sz w:val="16"/>
              </w:rPr>
              <w:t>71.7</w:t>
            </w:r>
          </w:p>
        </w:tc>
        <w:tc>
          <w:tcPr>
            <w:tcW w:type="dxa" w:w="4920"/>
          </w:tcPr>
          <w:p>
            <w:pPr>
              <w:spacing w:after="0"/>
              <w:jc w:val="left"/>
            </w:pPr>
            <w:r>
              <w:rPr>
                <w:sz w:val="16"/>
              </w:rPr>
              <w:t>Relatively Moderate 35, Relatively Low 459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7"/>
        <w:gridCol w:w="691"/>
        <w:gridCol w:w="2689"/>
        <w:gridCol w:w="2144"/>
        <w:gridCol w:w="2217"/>
        <w:gridCol w:w="2416"/>
        <w:gridCol w:w="2628"/>
      </w:tblGrid>
      <w:tr>
        <w:trPr>
          <w:cantSplit/>
          <w:tblHeader/>
        </w:trPr>
        <w:tc>
          <w:tcPr>
            <w:tcW w:type="dxa" w:w="1327"/>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689"/>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8"/>
            <w:shd w:val="clear" w:color="auto" w:fill="E8E8E8"/>
          </w:tcPr>
          <w:p>
            <w:pPr>
              <w:spacing w:after="0"/>
              <w:jc w:val="left"/>
            </w:pPr>
            <w:r>
              <w:rPr>
                <w:b/>
                <w:sz w:val="16"/>
              </w:rPr>
              <w:t>Notes</w:t>
            </w:r>
          </w:p>
        </w:tc>
      </w:tr>
      <w:tr>
        <w:trPr>
          <w:cantSplit/>
        </w:trPr>
        <w:tc>
          <w:tcPr>
            <w:tcW w:type="dxa" w:w="1327"/>
          </w:tcPr>
          <w:p>
            <w:pPr>
              <w:spacing w:after="0"/>
              <w:jc w:val="left"/>
            </w:pPr>
            <w:r>
              <w:rPr>
                <w:sz w:val="16"/>
              </w:rPr>
              <w:t>King County</w:t>
            </w:r>
          </w:p>
        </w:tc>
        <w:tc>
          <w:tcPr>
            <w:tcW w:type="dxa" w:w="691"/>
          </w:tcPr>
          <w:p>
            <w:pPr>
              <w:spacing w:after="0"/>
              <w:jc w:val="left"/>
            </w:pPr>
            <w:r>
              <w:rPr>
                <w:sz w:val="16"/>
              </w:rPr>
              <w:t>County</w:t>
            </w:r>
          </w:p>
        </w:tc>
        <w:tc>
          <w:tcPr>
            <w:tcW w:type="dxa" w:w="2689"/>
          </w:tcPr>
          <w:p>
            <w:pPr>
              <w:spacing w:after="0"/>
              <w:jc w:val="left"/>
            </w:pPr>
            <w:r>
              <w:rPr>
                <w:sz w:val="16"/>
              </w:rPr>
              <w:t>Approved, expires 2030-08-03</w:t>
            </w:r>
          </w:p>
        </w:tc>
        <w:tc>
          <w:tcPr>
            <w:tcW w:type="dxa" w:w="2144"/>
          </w:tcPr>
          <w:p>
            <w:pPr>
              <w:spacing w:after="0"/>
              <w:jc w:val="right"/>
            </w:pPr>
            <w:r>
              <w:rPr>
                <w:sz w:val="16"/>
              </w:rPr>
              <w:t>FMA RL 29, SRL 48; any 170</w:t>
            </w:r>
          </w:p>
        </w:tc>
        <w:tc>
          <w:tcPr>
            <w:tcW w:type="dxa" w:w="2217"/>
          </w:tcPr>
          <w:p>
            <w:pPr>
              <w:spacing w:after="0"/>
              <w:jc w:val="right"/>
            </w:pPr>
            <w:r>
              <w:rPr>
                <w:sz w:val="16"/>
              </w:rPr>
              <w:t>$234,890,151.52</w:t>
            </w:r>
          </w:p>
        </w:tc>
        <w:tc>
          <w:tcPr>
            <w:tcW w:type="dxa" w:w="2416"/>
          </w:tcPr>
          <w:p>
            <w:pPr>
              <w:spacing w:after="0"/>
              <w:jc w:val="right"/>
            </w:pPr>
            <w:r>
              <w:rPr>
                <w:sz w:val="16"/>
              </w:rPr>
              <w:t>0 total; 0 since its plan</w:t>
            </w:r>
          </w:p>
        </w:tc>
        <w:tc>
          <w:tcPr>
            <w:tcW w:type="dxa" w:w="2628"/>
          </w:tcPr>
          <w:p>
            <w:pPr>
              <w:spacing w:after="0"/>
              <w:jc w:val="left"/>
            </w:pPr>
            <w:r>
              <w:rPr>
                <w:sz w:val="16"/>
              </w:rPr>
              <w:t>Includes $200,688,833.61 for declarations not counted as hazard incidents (DR-4481-WA).</w:t>
            </w:r>
          </w:p>
        </w:tc>
      </w:tr>
      <w:tr>
        <w:trPr>
          <w:cantSplit/>
        </w:trPr>
        <w:tc>
          <w:tcPr>
            <w:tcW w:type="dxa" w:w="1327"/>
          </w:tcPr>
          <w:p>
            <w:pPr>
              <w:spacing w:after="0"/>
              <w:jc w:val="left"/>
            </w:pPr>
            <w:r>
              <w:rPr>
                <w:sz w:val="16"/>
              </w:rPr>
              <w:t>Algona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0</w:t>
            </w:r>
          </w:p>
        </w:tc>
        <w:tc>
          <w:tcPr>
            <w:tcW w:type="dxa" w:w="2217"/>
          </w:tcPr>
          <w:p>
            <w:pPr>
              <w:spacing w:after="0"/>
              <w:jc w:val="right"/>
            </w:pPr>
            <w:r>
              <w:rPr>
                <w:sz w:val="16"/>
              </w:rPr>
              <w:t>no Public Assistance recorded</w:t>
            </w:r>
          </w:p>
        </w:tc>
        <w:tc>
          <w:tcPr>
            <w:tcW w:type="dxa" w:w="2416"/>
          </w:tcPr>
          <w:p>
            <w:pPr>
              <w:spacing w:after="0"/>
              <w:jc w:val="right"/>
            </w:pPr>
            <w:r>
              <w:rPr>
                <w:sz w:val="16"/>
              </w:rPr>
              <w:t>0 total; 0 since its plan</w:t>
            </w:r>
          </w:p>
        </w:tc>
        <w:tc>
          <w:tcPr>
            <w:tcW w:type="dxa" w:w="2628"/>
          </w:tcPr>
          <w:p>
            <w:pPr>
              <w:spacing w:after="0"/>
              <w:jc w:val="left"/>
            </w:pPr>
          </w:p>
        </w:tc>
      </w:tr>
      <w:tr>
        <w:trPr>
          <w:cantSplit/>
        </w:trPr>
        <w:tc>
          <w:tcPr>
            <w:tcW w:type="dxa" w:w="1327"/>
          </w:tcPr>
          <w:p>
            <w:pPr>
              <w:spacing w:after="0"/>
              <w:jc w:val="left"/>
            </w:pPr>
            <w:r>
              <w:rPr>
                <w:sz w:val="16"/>
              </w:rPr>
              <w:t>Bellevue city</w:t>
            </w:r>
          </w:p>
        </w:tc>
        <w:tc>
          <w:tcPr>
            <w:tcW w:type="dxa" w:w="691"/>
          </w:tcPr>
          <w:p>
            <w:pPr>
              <w:spacing w:after="0"/>
              <w:jc w:val="left"/>
            </w:pPr>
            <w:r>
              <w:rPr>
                <w:sz w:val="16"/>
              </w:rPr>
              <w:t>City</w:t>
            </w:r>
          </w:p>
        </w:tc>
        <w:tc>
          <w:tcPr>
            <w:tcW w:type="dxa" w:w="2689"/>
          </w:tcPr>
          <w:p>
            <w:pPr>
              <w:spacing w:after="0"/>
              <w:jc w:val="left"/>
            </w:pPr>
            <w:r>
              <w:rPr>
                <w:sz w:val="16"/>
              </w:rPr>
              <w:t>Approved, expires 2030-11-18</w:t>
            </w:r>
          </w:p>
        </w:tc>
        <w:tc>
          <w:tcPr>
            <w:tcW w:type="dxa" w:w="2144"/>
          </w:tcPr>
          <w:p>
            <w:pPr>
              <w:spacing w:after="0"/>
              <w:jc w:val="right"/>
            </w:pPr>
            <w:r>
              <w:rPr>
                <w:sz w:val="16"/>
              </w:rPr>
              <w:t>FMA RL 0, SRL 0; any 4</w:t>
            </w:r>
          </w:p>
        </w:tc>
        <w:tc>
          <w:tcPr>
            <w:tcW w:type="dxa" w:w="2217"/>
          </w:tcPr>
          <w:p>
            <w:pPr>
              <w:spacing w:after="0"/>
              <w:jc w:val="right"/>
            </w:pPr>
            <w:r>
              <w:rPr>
                <w:sz w:val="16"/>
              </w:rPr>
              <w:t>$5,674,262.01</w:t>
            </w:r>
          </w:p>
        </w:tc>
        <w:tc>
          <w:tcPr>
            <w:tcW w:type="dxa" w:w="2416"/>
          </w:tcPr>
          <w:p>
            <w:pPr>
              <w:spacing w:after="0"/>
              <w:jc w:val="right"/>
            </w:pPr>
            <w:r>
              <w:rPr>
                <w:sz w:val="16"/>
              </w:rPr>
              <w:t>3 total; 0 since its plan</w:t>
            </w:r>
          </w:p>
        </w:tc>
        <w:tc>
          <w:tcPr>
            <w:tcW w:type="dxa" w:w="2628"/>
          </w:tcPr>
          <w:p>
            <w:pPr>
              <w:spacing w:after="0"/>
              <w:jc w:val="left"/>
            </w:pPr>
            <w:r>
              <w:rPr>
                <w:sz w:val="16"/>
              </w:rPr>
              <w:t>Includes $1,124,436.54 for declarations not counted as hazard incidents (DR-4481-WA).</w:t>
            </w:r>
          </w:p>
        </w:tc>
      </w:tr>
      <w:tr>
        <w:trPr>
          <w:cantSplit/>
        </w:trPr>
        <w:tc>
          <w:tcPr>
            <w:tcW w:type="dxa" w:w="1327"/>
          </w:tcPr>
          <w:p>
            <w:pPr>
              <w:spacing w:after="0"/>
              <w:jc w:val="left"/>
            </w:pPr>
            <w:r>
              <w:rPr>
                <w:sz w:val="16"/>
              </w:rPr>
              <w:t>Bothell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0</w:t>
            </w:r>
          </w:p>
        </w:tc>
        <w:tc>
          <w:tcPr>
            <w:tcW w:type="dxa" w:w="2217"/>
          </w:tcPr>
          <w:p>
            <w:pPr>
              <w:spacing w:after="0"/>
              <w:jc w:val="right"/>
            </w:pPr>
            <w:r>
              <w:rPr>
                <w:sz w:val="16"/>
              </w:rPr>
              <w:t>$761,827.85</w:t>
            </w:r>
          </w:p>
        </w:tc>
        <w:tc>
          <w:tcPr>
            <w:tcW w:type="dxa" w:w="2416"/>
          </w:tcPr>
          <w:p>
            <w:pPr>
              <w:spacing w:after="0"/>
              <w:jc w:val="right"/>
            </w:pPr>
            <w:r>
              <w:rPr>
                <w:sz w:val="16"/>
              </w:rPr>
              <w:t>1 total; 0 since its plan</w:t>
            </w:r>
          </w:p>
        </w:tc>
        <w:tc>
          <w:tcPr>
            <w:tcW w:type="dxa" w:w="2628"/>
          </w:tcPr>
          <w:p>
            <w:pPr>
              <w:spacing w:after="0"/>
              <w:jc w:val="left"/>
            </w:pPr>
            <w:r>
              <w:rPr>
                <w:sz w:val="16"/>
              </w:rPr>
              <w:t>Includes $77,342.01 for declarations not counted as hazard incidents (DR-4481-WA).</w:t>
            </w:r>
          </w:p>
        </w:tc>
      </w:tr>
      <w:tr>
        <w:trPr>
          <w:cantSplit/>
        </w:trPr>
        <w:tc>
          <w:tcPr>
            <w:tcW w:type="dxa" w:w="1327"/>
          </w:tcPr>
          <w:p>
            <w:pPr>
              <w:spacing w:after="0"/>
              <w:jc w:val="left"/>
            </w:pPr>
            <w:r>
              <w:rPr>
                <w:sz w:val="16"/>
              </w:rPr>
              <w:t>Carnation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0</w:t>
            </w:r>
          </w:p>
        </w:tc>
        <w:tc>
          <w:tcPr>
            <w:tcW w:type="dxa" w:w="2217"/>
          </w:tcPr>
          <w:p>
            <w:pPr>
              <w:spacing w:after="0"/>
              <w:jc w:val="right"/>
            </w:pPr>
            <w:r>
              <w:rPr>
                <w:sz w:val="16"/>
              </w:rPr>
              <w:t>$32,052.56</w:t>
            </w:r>
          </w:p>
        </w:tc>
        <w:tc>
          <w:tcPr>
            <w:tcW w:type="dxa" w:w="2416"/>
          </w:tcPr>
          <w:p>
            <w:pPr>
              <w:spacing w:after="0"/>
              <w:jc w:val="right"/>
            </w:pPr>
            <w:r>
              <w:rPr>
                <w:sz w:val="16"/>
              </w:rPr>
              <w:t>2 total; 0 since its plan</w:t>
            </w:r>
          </w:p>
        </w:tc>
        <w:tc>
          <w:tcPr>
            <w:tcW w:type="dxa" w:w="2628"/>
          </w:tcPr>
          <w:p>
            <w:pPr>
              <w:spacing w:after="0"/>
              <w:jc w:val="left"/>
            </w:pPr>
          </w:p>
        </w:tc>
      </w:tr>
      <w:tr>
        <w:trPr>
          <w:cantSplit/>
        </w:trPr>
        <w:tc>
          <w:tcPr>
            <w:tcW w:type="dxa" w:w="1327"/>
          </w:tcPr>
          <w:p>
            <w:pPr>
              <w:spacing w:after="0"/>
              <w:jc w:val="left"/>
            </w:pPr>
            <w:r>
              <w:rPr>
                <w:sz w:val="16"/>
              </w:rPr>
              <w:t>Duvall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1</w:t>
            </w:r>
          </w:p>
        </w:tc>
        <w:tc>
          <w:tcPr>
            <w:tcW w:type="dxa" w:w="2217"/>
          </w:tcPr>
          <w:p>
            <w:pPr>
              <w:spacing w:after="0"/>
              <w:jc w:val="right"/>
            </w:pPr>
            <w:r>
              <w:rPr>
                <w:sz w:val="16"/>
              </w:rPr>
              <w:t>$245,338.61</w:t>
            </w:r>
          </w:p>
        </w:tc>
        <w:tc>
          <w:tcPr>
            <w:tcW w:type="dxa" w:w="2416"/>
          </w:tcPr>
          <w:p>
            <w:pPr>
              <w:spacing w:after="0"/>
              <w:jc w:val="right"/>
            </w:pPr>
            <w:r>
              <w:rPr>
                <w:sz w:val="16"/>
              </w:rPr>
              <w:t>2 total; 0 since its plan</w:t>
            </w:r>
          </w:p>
        </w:tc>
        <w:tc>
          <w:tcPr>
            <w:tcW w:type="dxa" w:w="2628"/>
          </w:tcPr>
          <w:p>
            <w:pPr>
              <w:spacing w:after="0"/>
              <w:jc w:val="left"/>
            </w:pPr>
            <w:r>
              <w:rPr>
                <w:sz w:val="16"/>
              </w:rPr>
              <w:t>Includes $75,242.02 for declarations not counted as hazard incidents (DR-4481-WA).</w:t>
            </w:r>
          </w:p>
        </w:tc>
      </w:tr>
      <w:tr>
        <w:trPr>
          <w:cantSplit/>
        </w:trPr>
        <w:tc>
          <w:tcPr>
            <w:tcW w:type="dxa" w:w="1327"/>
          </w:tcPr>
          <w:p>
            <w:pPr>
              <w:spacing w:after="0"/>
              <w:jc w:val="left"/>
            </w:pPr>
            <w:r>
              <w:rPr>
                <w:sz w:val="16"/>
              </w:rPr>
              <w:t>Issaquah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6; any 20</w:t>
            </w:r>
          </w:p>
        </w:tc>
        <w:tc>
          <w:tcPr>
            <w:tcW w:type="dxa" w:w="2217"/>
          </w:tcPr>
          <w:p>
            <w:pPr>
              <w:spacing w:after="0"/>
              <w:jc w:val="right"/>
            </w:pPr>
            <w:r>
              <w:rPr>
                <w:sz w:val="16"/>
              </w:rPr>
              <w:t>$1,292,232.36</w:t>
            </w:r>
          </w:p>
        </w:tc>
        <w:tc>
          <w:tcPr>
            <w:tcW w:type="dxa" w:w="2416"/>
          </w:tcPr>
          <w:p>
            <w:pPr>
              <w:spacing w:after="0"/>
              <w:jc w:val="right"/>
            </w:pPr>
            <w:r>
              <w:rPr>
                <w:sz w:val="16"/>
              </w:rPr>
              <w:t>2 total; 0 since its plan</w:t>
            </w:r>
          </w:p>
        </w:tc>
        <w:tc>
          <w:tcPr>
            <w:tcW w:type="dxa" w:w="2628"/>
          </w:tcPr>
          <w:p>
            <w:pPr>
              <w:spacing w:after="0"/>
              <w:jc w:val="left"/>
            </w:pPr>
            <w:r>
              <w:rPr>
                <w:sz w:val="16"/>
              </w:rPr>
              <w:t>Includes $26,881.84 for declarations not counted as hazard incidents (DR-4481-WA).</w:t>
            </w:r>
          </w:p>
        </w:tc>
      </w:tr>
      <w:tr>
        <w:trPr>
          <w:cantSplit/>
        </w:trPr>
        <w:tc>
          <w:tcPr>
            <w:tcW w:type="dxa" w:w="1327"/>
          </w:tcPr>
          <w:p>
            <w:pPr>
              <w:spacing w:after="0"/>
              <w:jc w:val="left"/>
            </w:pPr>
            <w:r>
              <w:rPr>
                <w:sz w:val="16"/>
              </w:rPr>
              <w:t>Kenmore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1</w:t>
            </w:r>
          </w:p>
        </w:tc>
        <w:tc>
          <w:tcPr>
            <w:tcW w:type="dxa" w:w="2217"/>
          </w:tcPr>
          <w:p>
            <w:pPr>
              <w:spacing w:after="0"/>
              <w:jc w:val="right"/>
            </w:pPr>
            <w:r>
              <w:rPr>
                <w:sz w:val="16"/>
              </w:rPr>
              <w:t>$688,386.67</w:t>
            </w:r>
          </w:p>
        </w:tc>
        <w:tc>
          <w:tcPr>
            <w:tcW w:type="dxa" w:w="2416"/>
          </w:tcPr>
          <w:p>
            <w:pPr>
              <w:spacing w:after="0"/>
              <w:jc w:val="right"/>
            </w:pPr>
            <w:r>
              <w:rPr>
                <w:sz w:val="16"/>
              </w:rPr>
              <w:t>0 total; 0 since its plan</w:t>
            </w:r>
          </w:p>
        </w:tc>
        <w:tc>
          <w:tcPr>
            <w:tcW w:type="dxa" w:w="2628"/>
          </w:tcPr>
          <w:p>
            <w:pPr>
              <w:spacing w:after="0"/>
              <w:jc w:val="left"/>
            </w:pPr>
          </w:p>
        </w:tc>
      </w:tr>
      <w:tr>
        <w:trPr>
          <w:cantSplit/>
        </w:trPr>
        <w:tc>
          <w:tcPr>
            <w:tcW w:type="dxa" w:w="1327"/>
          </w:tcPr>
          <w:p>
            <w:pPr>
              <w:spacing w:after="0"/>
              <w:jc w:val="left"/>
            </w:pPr>
            <w:r>
              <w:rPr>
                <w:sz w:val="16"/>
              </w:rPr>
              <w:t>Kent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4</w:t>
            </w:r>
          </w:p>
        </w:tc>
        <w:tc>
          <w:tcPr>
            <w:tcW w:type="dxa" w:w="2217"/>
          </w:tcPr>
          <w:p>
            <w:pPr>
              <w:spacing w:after="0"/>
              <w:jc w:val="right"/>
            </w:pPr>
            <w:r>
              <w:rPr>
                <w:sz w:val="16"/>
              </w:rPr>
              <w:t>$914,793.38</w:t>
            </w:r>
          </w:p>
        </w:tc>
        <w:tc>
          <w:tcPr>
            <w:tcW w:type="dxa" w:w="2416"/>
          </w:tcPr>
          <w:p>
            <w:pPr>
              <w:spacing w:after="0"/>
              <w:jc w:val="right"/>
            </w:pPr>
            <w:r>
              <w:rPr>
                <w:sz w:val="16"/>
              </w:rPr>
              <w:t>1 total; 0 since its plan</w:t>
            </w:r>
          </w:p>
        </w:tc>
        <w:tc>
          <w:tcPr>
            <w:tcW w:type="dxa" w:w="2628"/>
          </w:tcPr>
          <w:p>
            <w:pPr>
              <w:spacing w:after="0"/>
              <w:jc w:val="left"/>
            </w:pPr>
          </w:p>
        </w:tc>
      </w:tr>
      <w:tr>
        <w:trPr>
          <w:cantSplit/>
        </w:trPr>
        <w:tc>
          <w:tcPr>
            <w:tcW w:type="dxa" w:w="1327"/>
          </w:tcPr>
          <w:p>
            <w:pPr>
              <w:spacing w:after="0"/>
              <w:jc w:val="left"/>
            </w:pPr>
            <w:r>
              <w:rPr>
                <w:sz w:val="16"/>
              </w:rPr>
              <w:t>Kirkland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1</w:t>
            </w:r>
          </w:p>
        </w:tc>
        <w:tc>
          <w:tcPr>
            <w:tcW w:type="dxa" w:w="2217"/>
          </w:tcPr>
          <w:p>
            <w:pPr>
              <w:spacing w:after="0"/>
              <w:jc w:val="right"/>
            </w:pPr>
            <w:r>
              <w:rPr>
                <w:sz w:val="16"/>
              </w:rPr>
              <w:t>$662,361.34</w:t>
            </w:r>
          </w:p>
        </w:tc>
        <w:tc>
          <w:tcPr>
            <w:tcW w:type="dxa" w:w="2416"/>
          </w:tcPr>
          <w:p>
            <w:pPr>
              <w:spacing w:after="0"/>
              <w:jc w:val="right"/>
            </w:pPr>
            <w:r>
              <w:rPr>
                <w:sz w:val="16"/>
              </w:rPr>
              <w:t>2 total; 0 since its plan</w:t>
            </w:r>
          </w:p>
        </w:tc>
        <w:tc>
          <w:tcPr>
            <w:tcW w:type="dxa" w:w="2628"/>
          </w:tcPr>
          <w:p>
            <w:pPr>
              <w:spacing w:after="0"/>
              <w:jc w:val="left"/>
            </w:pPr>
            <w:r>
              <w:rPr>
                <w:sz w:val="16"/>
              </w:rPr>
              <w:t>Includes $302,501.39 for declarations not counted as hazard incidents (DR-4481-WA).</w:t>
            </w:r>
          </w:p>
        </w:tc>
      </w:tr>
      <w:tr>
        <w:trPr>
          <w:cantSplit/>
        </w:trPr>
        <w:tc>
          <w:tcPr>
            <w:tcW w:type="dxa" w:w="1327"/>
          </w:tcPr>
          <w:p>
            <w:pPr>
              <w:spacing w:after="0"/>
              <w:jc w:val="left"/>
            </w:pPr>
            <w:r>
              <w:rPr>
                <w:sz w:val="16"/>
              </w:rPr>
              <w:t>Maple Valley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0</w:t>
            </w:r>
          </w:p>
        </w:tc>
        <w:tc>
          <w:tcPr>
            <w:tcW w:type="dxa" w:w="2217"/>
          </w:tcPr>
          <w:p>
            <w:pPr>
              <w:spacing w:after="0"/>
              <w:jc w:val="right"/>
            </w:pPr>
            <w:r>
              <w:rPr>
                <w:sz w:val="16"/>
              </w:rPr>
              <w:t>$140,362.25</w:t>
            </w:r>
          </w:p>
        </w:tc>
        <w:tc>
          <w:tcPr>
            <w:tcW w:type="dxa" w:w="2416"/>
          </w:tcPr>
          <w:p>
            <w:pPr>
              <w:spacing w:after="0"/>
              <w:jc w:val="right"/>
            </w:pPr>
            <w:r>
              <w:rPr>
                <w:sz w:val="16"/>
              </w:rPr>
              <w:t>0 total; 0 since its plan</w:t>
            </w:r>
          </w:p>
        </w:tc>
        <w:tc>
          <w:tcPr>
            <w:tcW w:type="dxa" w:w="2628"/>
          </w:tcPr>
          <w:p>
            <w:pPr>
              <w:spacing w:after="0"/>
              <w:jc w:val="left"/>
            </w:pPr>
          </w:p>
        </w:tc>
      </w:tr>
      <w:tr>
        <w:trPr>
          <w:cantSplit/>
        </w:trPr>
        <w:tc>
          <w:tcPr>
            <w:tcW w:type="dxa" w:w="1327"/>
          </w:tcPr>
          <w:p>
            <w:pPr>
              <w:spacing w:after="0"/>
              <w:jc w:val="left"/>
            </w:pPr>
            <w:r>
              <w:rPr>
                <w:sz w:val="16"/>
              </w:rPr>
              <w:t>Mercer Island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0</w:t>
            </w:r>
          </w:p>
        </w:tc>
        <w:tc>
          <w:tcPr>
            <w:tcW w:type="dxa" w:w="2217"/>
          </w:tcPr>
          <w:p>
            <w:pPr>
              <w:spacing w:after="0"/>
              <w:jc w:val="right"/>
            </w:pPr>
            <w:r>
              <w:rPr>
                <w:sz w:val="16"/>
              </w:rPr>
              <w:t>$738,117.59</w:t>
            </w:r>
          </w:p>
        </w:tc>
        <w:tc>
          <w:tcPr>
            <w:tcW w:type="dxa" w:w="2416"/>
          </w:tcPr>
          <w:p>
            <w:pPr>
              <w:spacing w:after="0"/>
              <w:jc w:val="right"/>
            </w:pPr>
            <w:r>
              <w:rPr>
                <w:sz w:val="16"/>
              </w:rPr>
              <w:t>0 total; 0 since its plan</w:t>
            </w:r>
          </w:p>
        </w:tc>
        <w:tc>
          <w:tcPr>
            <w:tcW w:type="dxa" w:w="2628"/>
          </w:tcPr>
          <w:p>
            <w:pPr>
              <w:spacing w:after="0"/>
              <w:jc w:val="left"/>
            </w:pPr>
            <w:r>
              <w:rPr>
                <w:sz w:val="16"/>
              </w:rPr>
              <w:t>Includes $65,409.98 for declarations not counted as hazard incidents (DR-4481-WA).</w:t>
            </w:r>
          </w:p>
        </w:tc>
      </w:tr>
      <w:tr>
        <w:trPr>
          <w:cantSplit/>
        </w:trPr>
        <w:tc>
          <w:tcPr>
            <w:tcW w:type="dxa" w:w="1327"/>
          </w:tcPr>
          <w:p>
            <w:pPr>
              <w:spacing w:after="0"/>
              <w:jc w:val="left"/>
            </w:pPr>
            <w:r>
              <w:rPr>
                <w:sz w:val="16"/>
              </w:rPr>
              <w:t>Redmond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0</w:t>
            </w:r>
          </w:p>
        </w:tc>
        <w:tc>
          <w:tcPr>
            <w:tcW w:type="dxa" w:w="2217"/>
          </w:tcPr>
          <w:p>
            <w:pPr>
              <w:spacing w:after="0"/>
              <w:jc w:val="right"/>
            </w:pPr>
            <w:r>
              <w:rPr>
                <w:sz w:val="16"/>
              </w:rPr>
              <w:t>$928,062.75</w:t>
            </w:r>
          </w:p>
        </w:tc>
        <w:tc>
          <w:tcPr>
            <w:tcW w:type="dxa" w:w="2416"/>
          </w:tcPr>
          <w:p>
            <w:pPr>
              <w:spacing w:after="0"/>
              <w:jc w:val="right"/>
            </w:pPr>
            <w:r>
              <w:rPr>
                <w:sz w:val="16"/>
              </w:rPr>
              <w:t>2 total; 0 since its plan</w:t>
            </w:r>
          </w:p>
        </w:tc>
        <w:tc>
          <w:tcPr>
            <w:tcW w:type="dxa" w:w="2628"/>
          </w:tcPr>
          <w:p>
            <w:pPr>
              <w:spacing w:after="0"/>
              <w:jc w:val="left"/>
            </w:pPr>
            <w:r>
              <w:rPr>
                <w:sz w:val="16"/>
              </w:rPr>
              <w:t>Includes $471,543.51 for declarations not counted as hazard incidents (DR-4481-WA).</w:t>
            </w:r>
          </w:p>
        </w:tc>
      </w:tr>
      <w:tr>
        <w:trPr>
          <w:cantSplit/>
        </w:trPr>
        <w:tc>
          <w:tcPr>
            <w:tcW w:type="dxa" w:w="1327"/>
          </w:tcPr>
          <w:p>
            <w:pPr>
              <w:spacing w:after="0"/>
              <w:jc w:val="left"/>
            </w:pPr>
            <w:r>
              <w:rPr>
                <w:sz w:val="16"/>
              </w:rPr>
              <w:t>Renton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0</w:t>
            </w:r>
          </w:p>
        </w:tc>
        <w:tc>
          <w:tcPr>
            <w:tcW w:type="dxa" w:w="2217"/>
          </w:tcPr>
          <w:p>
            <w:pPr>
              <w:spacing w:after="0"/>
              <w:jc w:val="right"/>
            </w:pPr>
            <w:r>
              <w:rPr>
                <w:sz w:val="16"/>
              </w:rPr>
              <w:t>$3,558,287.88</w:t>
            </w:r>
          </w:p>
        </w:tc>
        <w:tc>
          <w:tcPr>
            <w:tcW w:type="dxa" w:w="2416"/>
          </w:tcPr>
          <w:p>
            <w:pPr>
              <w:spacing w:after="0"/>
              <w:jc w:val="right"/>
            </w:pPr>
            <w:r>
              <w:rPr>
                <w:sz w:val="16"/>
              </w:rPr>
              <w:t>1 total; 0 since its plan</w:t>
            </w:r>
          </w:p>
        </w:tc>
        <w:tc>
          <w:tcPr>
            <w:tcW w:type="dxa" w:w="2628"/>
          </w:tcPr>
          <w:p>
            <w:pPr>
              <w:spacing w:after="0"/>
              <w:jc w:val="left"/>
            </w:pPr>
          </w:p>
        </w:tc>
      </w:tr>
      <w:tr>
        <w:trPr>
          <w:cantSplit/>
        </w:trPr>
        <w:tc>
          <w:tcPr>
            <w:tcW w:type="dxa" w:w="1327"/>
          </w:tcPr>
          <w:p>
            <w:pPr>
              <w:spacing w:after="0"/>
              <w:jc w:val="left"/>
            </w:pPr>
            <w:r>
              <w:rPr>
                <w:sz w:val="16"/>
              </w:rPr>
              <w:t>Seattle city</w:t>
            </w:r>
          </w:p>
        </w:tc>
        <w:tc>
          <w:tcPr>
            <w:tcW w:type="dxa" w:w="691"/>
          </w:tcPr>
          <w:p>
            <w:pPr>
              <w:spacing w:after="0"/>
              <w:jc w:val="left"/>
            </w:pPr>
            <w:r>
              <w:rPr>
                <w:sz w:val="16"/>
              </w:rPr>
              <w:t>City</w:t>
            </w:r>
          </w:p>
        </w:tc>
        <w:tc>
          <w:tcPr>
            <w:tcW w:type="dxa" w:w="2689"/>
          </w:tcPr>
          <w:p>
            <w:pPr>
              <w:spacing w:after="0"/>
              <w:jc w:val="left"/>
            </w:pPr>
            <w:r>
              <w:rPr>
                <w:sz w:val="16"/>
              </w:rPr>
              <w:t>Approved, expires 2027-01-20</w:t>
            </w:r>
          </w:p>
        </w:tc>
        <w:tc>
          <w:tcPr>
            <w:tcW w:type="dxa" w:w="2144"/>
          </w:tcPr>
          <w:p>
            <w:pPr>
              <w:spacing w:after="0"/>
              <w:jc w:val="right"/>
            </w:pPr>
            <w:r>
              <w:rPr>
                <w:sz w:val="16"/>
              </w:rPr>
              <w:t>FMA RL 0, SRL 2; any 19</w:t>
            </w:r>
          </w:p>
        </w:tc>
        <w:tc>
          <w:tcPr>
            <w:tcW w:type="dxa" w:w="2217"/>
          </w:tcPr>
          <w:p>
            <w:pPr>
              <w:spacing w:after="0"/>
              <w:jc w:val="right"/>
            </w:pPr>
            <w:r>
              <w:rPr>
                <w:sz w:val="16"/>
              </w:rPr>
              <w:t>$66,416,698.13</w:t>
            </w:r>
          </w:p>
        </w:tc>
        <w:tc>
          <w:tcPr>
            <w:tcW w:type="dxa" w:w="2416"/>
          </w:tcPr>
          <w:p>
            <w:pPr>
              <w:spacing w:after="0"/>
              <w:jc w:val="right"/>
            </w:pPr>
            <w:r>
              <w:rPr>
                <w:sz w:val="16"/>
              </w:rPr>
              <w:t>6 total; 0 since its plan</w:t>
            </w:r>
          </w:p>
        </w:tc>
        <w:tc>
          <w:tcPr>
            <w:tcW w:type="dxa" w:w="2628"/>
          </w:tcPr>
          <w:p>
            <w:pPr>
              <w:spacing w:after="0"/>
              <w:jc w:val="left"/>
            </w:pPr>
            <w:r>
              <w:rPr>
                <w:sz w:val="16"/>
              </w:rPr>
              <w:t>Includes $28,904,271.01 for declarations not counted as hazard incidents (DR-4481-WA).</w:t>
            </w:r>
          </w:p>
        </w:tc>
      </w:tr>
      <w:tr>
        <w:trPr>
          <w:cantSplit/>
        </w:trPr>
        <w:tc>
          <w:tcPr>
            <w:tcW w:type="dxa" w:w="1327"/>
          </w:tcPr>
          <w:p>
            <w:pPr>
              <w:spacing w:after="0"/>
              <w:jc w:val="left"/>
            </w:pPr>
            <w:r>
              <w:rPr>
                <w:sz w:val="16"/>
              </w:rPr>
              <w:t>Shoreline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1</w:t>
            </w:r>
          </w:p>
        </w:tc>
        <w:tc>
          <w:tcPr>
            <w:tcW w:type="dxa" w:w="2217"/>
          </w:tcPr>
          <w:p>
            <w:pPr>
              <w:spacing w:after="0"/>
              <w:jc w:val="right"/>
            </w:pPr>
            <w:r>
              <w:rPr>
                <w:sz w:val="16"/>
              </w:rPr>
              <w:t>$343,159.09</w:t>
            </w:r>
          </w:p>
        </w:tc>
        <w:tc>
          <w:tcPr>
            <w:tcW w:type="dxa" w:w="2416"/>
          </w:tcPr>
          <w:p>
            <w:pPr>
              <w:spacing w:after="0"/>
              <w:jc w:val="right"/>
            </w:pPr>
            <w:r>
              <w:rPr>
                <w:sz w:val="16"/>
              </w:rPr>
              <w:t>0 total; 0 since its plan</w:t>
            </w:r>
          </w:p>
        </w:tc>
        <w:tc>
          <w:tcPr>
            <w:tcW w:type="dxa" w:w="2628"/>
          </w:tcPr>
          <w:p>
            <w:pPr>
              <w:spacing w:after="0"/>
              <w:jc w:val="left"/>
            </w:pPr>
            <w:r>
              <w:rPr>
                <w:sz w:val="16"/>
              </w:rPr>
              <w:t>Includes $65,779.72 for declarations not counted as hazard incidents (DR-4481-WA).</w:t>
            </w:r>
          </w:p>
        </w:tc>
      </w:tr>
      <w:tr>
        <w:trPr>
          <w:cantSplit/>
        </w:trPr>
        <w:tc>
          <w:tcPr>
            <w:tcW w:type="dxa" w:w="1327"/>
          </w:tcPr>
          <w:p>
            <w:pPr>
              <w:spacing w:after="0"/>
              <w:jc w:val="left"/>
            </w:pPr>
            <w:r>
              <w:rPr>
                <w:sz w:val="16"/>
              </w:rPr>
              <w:t>Tukwila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0</w:t>
            </w:r>
          </w:p>
        </w:tc>
        <w:tc>
          <w:tcPr>
            <w:tcW w:type="dxa" w:w="2217"/>
          </w:tcPr>
          <w:p>
            <w:pPr>
              <w:spacing w:after="0"/>
              <w:jc w:val="right"/>
            </w:pPr>
            <w:r>
              <w:rPr>
                <w:sz w:val="16"/>
              </w:rPr>
              <w:t>$229,657.44</w:t>
            </w:r>
          </w:p>
        </w:tc>
        <w:tc>
          <w:tcPr>
            <w:tcW w:type="dxa" w:w="2416"/>
          </w:tcPr>
          <w:p>
            <w:pPr>
              <w:spacing w:after="0"/>
              <w:jc w:val="right"/>
            </w:pPr>
            <w:r>
              <w:rPr>
                <w:sz w:val="16"/>
              </w:rPr>
              <w:t>0 total; 0 since its plan</w:t>
            </w:r>
          </w:p>
        </w:tc>
        <w:tc>
          <w:tcPr>
            <w:tcW w:type="dxa" w:w="2628"/>
          </w:tcPr>
          <w:p>
            <w:pPr>
              <w:spacing w:after="0"/>
              <w:jc w:val="left"/>
            </w:pPr>
          </w:p>
        </w:tc>
      </w:tr>
      <w:tr>
        <w:trPr>
          <w:cantSplit/>
        </w:trPr>
        <w:tc>
          <w:tcPr>
            <w:tcW w:type="dxa" w:w="1327"/>
          </w:tcPr>
          <w:p>
            <w:pPr>
              <w:spacing w:after="0"/>
              <w:jc w:val="left"/>
            </w:pPr>
            <w:r>
              <w:rPr>
                <w:sz w:val="16"/>
              </w:rPr>
              <w:t>Woodinville city</w:t>
            </w:r>
          </w:p>
        </w:tc>
        <w:tc>
          <w:tcPr>
            <w:tcW w:type="dxa" w:w="691"/>
          </w:tcPr>
          <w:p>
            <w:pPr>
              <w:spacing w:after="0"/>
              <w:jc w:val="left"/>
            </w:pPr>
            <w:r>
              <w:rPr>
                <w:sz w:val="16"/>
              </w:rPr>
              <w:t>City</w:t>
            </w:r>
          </w:p>
        </w:tc>
        <w:tc>
          <w:tcPr>
            <w:tcW w:type="dxa" w:w="2689"/>
          </w:tcPr>
          <w:p>
            <w:pPr>
              <w:spacing w:after="0"/>
              <w:jc w:val="left"/>
            </w:pPr>
            <w:r>
              <w:rPr>
                <w:sz w:val="16"/>
              </w:rPr>
              <w:t>Approved, expires 2030-08-03</w:t>
            </w:r>
          </w:p>
        </w:tc>
        <w:tc>
          <w:tcPr>
            <w:tcW w:type="dxa" w:w="2144"/>
          </w:tcPr>
          <w:p>
            <w:pPr>
              <w:spacing w:after="0"/>
              <w:jc w:val="right"/>
            </w:pPr>
            <w:r>
              <w:rPr>
                <w:sz w:val="16"/>
              </w:rPr>
              <w:t>FMA RL 0, SRL 0; any 0</w:t>
            </w:r>
          </w:p>
        </w:tc>
        <w:tc>
          <w:tcPr>
            <w:tcW w:type="dxa" w:w="2217"/>
          </w:tcPr>
          <w:p>
            <w:pPr>
              <w:spacing w:after="0"/>
              <w:jc w:val="right"/>
            </w:pPr>
            <w:r>
              <w:rPr>
                <w:sz w:val="16"/>
              </w:rPr>
              <w:t>$162,123.91</w:t>
            </w:r>
          </w:p>
        </w:tc>
        <w:tc>
          <w:tcPr>
            <w:tcW w:type="dxa" w:w="2416"/>
          </w:tcPr>
          <w:p>
            <w:pPr>
              <w:spacing w:after="0"/>
              <w:jc w:val="right"/>
            </w:pPr>
            <w:r>
              <w:rPr>
                <w:sz w:val="16"/>
              </w:rPr>
              <w:t>2 total; 0 since its plan</w:t>
            </w:r>
          </w:p>
        </w:tc>
        <w:tc>
          <w:tcPr>
            <w:tcW w:type="dxa" w:w="26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215"/>
        <w:gridCol w:w="1036"/>
        <w:gridCol w:w="1215"/>
        <w:gridCol w:w="1125"/>
        <w:gridCol w:w="1215"/>
        <w:gridCol w:w="1304"/>
        <w:gridCol w:w="1108"/>
        <w:gridCol w:w="1036"/>
        <w:gridCol w:w="1125"/>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2025-08-04</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r>
              <w:rPr>
                <w:sz w:val="16"/>
              </w:rPr>
              <w:t>$100,923,355</w:t>
            </w:r>
          </w:p>
        </w:tc>
        <w:tc>
          <w:tcPr>
            <w:tcW w:type="dxa" w:w="1215"/>
          </w:tcPr>
          <w:p>
            <w:pPr>
              <w:spacing w:after="0"/>
              <w:jc w:val="right"/>
            </w:pPr>
            <w:r>
              <w:rPr>
                <w:sz w:val="16"/>
              </w:rPr>
              <w:t>n/a</w:t>
            </w:r>
          </w:p>
        </w:tc>
        <w:tc>
          <w:tcPr>
            <w:tcW w:type="dxa" w:w="1036"/>
          </w:tcPr>
          <w:p>
            <w:pPr>
              <w:spacing w:after="0"/>
              <w:jc w:val="right"/>
            </w:pPr>
            <w:r>
              <w:rPr>
                <w:sz w:val="16"/>
              </w:rPr>
              <w:t>10</w:t>
            </w:r>
          </w:p>
        </w:tc>
        <w:tc>
          <w:tcPr>
            <w:tcW w:type="dxa" w:w="1215"/>
          </w:tcPr>
          <w:p>
            <w:pPr>
              <w:spacing w:after="0"/>
              <w:jc w:val="right"/>
            </w:pPr>
            <w:r>
              <w:rPr>
                <w:sz w:val="16"/>
              </w:rPr>
              <w:t>$11,300</w:t>
            </w:r>
          </w:p>
        </w:tc>
        <w:tc>
          <w:tcPr>
            <w:tcW w:type="dxa" w:w="1125"/>
          </w:tcPr>
          <w:p>
            <w:pPr>
              <w:spacing w:after="0"/>
              <w:jc w:val="right"/>
            </w:pPr>
            <w:r>
              <w:rPr>
                <w:sz w:val="16"/>
              </w:rPr>
              <w:t>n/a</w:t>
            </w:r>
          </w:p>
        </w:tc>
        <w:tc>
          <w:tcPr>
            <w:tcW w:type="dxa" w:w="1215"/>
          </w:tcPr>
          <w:p>
            <w:pPr>
              <w:spacing w:after="0"/>
              <w:jc w:val="right"/>
            </w:pPr>
            <w:r>
              <w:rPr>
                <w:sz w:val="16"/>
              </w:rPr>
              <w:t>$11,067,735</w:t>
            </w:r>
          </w:p>
        </w:tc>
        <w:tc>
          <w:tcPr>
            <w:tcW w:type="dxa" w:w="1304"/>
          </w:tcPr>
          <w:p>
            <w:pPr>
              <w:spacing w:after="0"/>
              <w:jc w:val="right"/>
            </w:pPr>
            <w:r>
              <w:rPr>
                <w:sz w:val="16"/>
              </w:rPr>
              <w:t>0.0112%</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$16,732,965,420</w:t>
            </w:r>
          </w:p>
        </w:tc>
        <w:tc>
          <w:tcPr>
            <w:tcW w:type="dxa" w:w="1215"/>
          </w:tcPr>
          <w:p>
            <w:pPr>
              <w:spacing w:after="0"/>
              <w:jc w:val="right"/>
            </w:pPr>
            <w:r>
              <w:rPr>
                <w:sz w:val="16"/>
              </w:rPr>
              <w:t>n/a</w:t>
            </w:r>
          </w:p>
        </w:tc>
        <w:tc>
          <w:tcPr>
            <w:tcW w:type="dxa" w:w="1036"/>
          </w:tcPr>
          <w:p>
            <w:pPr>
              <w:spacing w:after="0"/>
              <w:jc w:val="right"/>
            </w:pPr>
            <w:r>
              <w:rPr>
                <w:sz w:val="16"/>
              </w:rPr>
              <w:t>34,626</w:t>
            </w:r>
          </w:p>
        </w:tc>
        <w:tc>
          <w:tcPr>
            <w:tcW w:type="dxa" w:w="1215"/>
          </w:tcPr>
          <w:p>
            <w:pPr>
              <w:spacing w:after="0"/>
              <w:jc w:val="right"/>
            </w:pPr>
            <w:r>
              <w:rPr>
                <w:sz w:val="16"/>
              </w:rPr>
              <w:t>$1,366,142</w:t>
            </w:r>
          </w:p>
        </w:tc>
        <w:tc>
          <w:tcPr>
            <w:tcW w:type="dxa" w:w="1125"/>
          </w:tcPr>
          <w:p>
            <w:pPr>
              <w:spacing w:after="0"/>
              <w:jc w:val="right"/>
            </w:pPr>
            <w:r>
              <w:rPr>
                <w:sz w:val="16"/>
              </w:rPr>
              <w:t>n/a</w:t>
            </w:r>
          </w:p>
        </w:tc>
        <w:tc>
          <w:tcPr>
            <w:tcW w:type="dxa" w:w="1215"/>
          </w:tcPr>
          <w:p>
            <w:pPr>
              <w:spacing w:after="0"/>
              <w:jc w:val="right"/>
            </w:pPr>
            <w:r>
              <w:rPr>
                <w:sz w:val="16"/>
              </w:rPr>
              <w:t>$129,523</w:t>
            </w:r>
          </w:p>
        </w:tc>
        <w:tc>
          <w:tcPr>
            <w:tcW w:type="dxa" w:w="1304"/>
          </w:tcPr>
          <w:p>
            <w:pPr>
              <w:spacing w:after="0"/>
              <w:jc w:val="right"/>
            </w:pPr>
            <w:r>
              <w:rPr>
                <w:sz w:val="16"/>
              </w:rPr>
              <w:t>0.00816%</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$57,577,516,605</w:t>
            </w:r>
          </w:p>
        </w:tc>
        <w:tc>
          <w:tcPr>
            <w:tcW w:type="dxa" w:w="1215"/>
          </w:tcPr>
          <w:p>
            <w:pPr>
              <w:spacing w:after="0"/>
              <w:jc w:val="right"/>
            </w:pPr>
            <w:r>
              <w:rPr>
                <w:sz w:val="16"/>
              </w:rPr>
              <w:t>$138,830,458</w:t>
            </w:r>
          </w:p>
        </w:tc>
        <w:tc>
          <w:tcPr>
            <w:tcW w:type="dxa" w:w="1036"/>
          </w:tcPr>
          <w:p>
            <w:pPr>
              <w:spacing w:after="0"/>
              <w:jc w:val="right"/>
            </w:pPr>
            <w:r>
              <w:rPr>
                <w:sz w:val="16"/>
              </w:rPr>
              <w:t>238,551</w:t>
            </w:r>
          </w:p>
        </w:tc>
        <w:tc>
          <w:tcPr>
            <w:tcW w:type="dxa" w:w="1215"/>
          </w:tcPr>
          <w:p>
            <w:pPr>
              <w:spacing w:after="0"/>
              <w:jc w:val="right"/>
            </w:pPr>
            <w:r>
              <w:rPr>
                <w:sz w:val="16"/>
              </w:rPr>
              <w:t>$4,093</w:t>
            </w:r>
          </w:p>
        </w:tc>
        <w:tc>
          <w:tcPr>
            <w:tcW w:type="dxa" w:w="1125"/>
          </w:tcPr>
          <w:p>
            <w:pPr>
              <w:spacing w:after="0"/>
              <w:jc w:val="right"/>
            </w:pPr>
            <w:r>
              <w:rPr>
                <w:sz w:val="16"/>
              </w:rPr>
              <w:t>$23,858</w:t>
            </w:r>
          </w:p>
        </w:tc>
        <w:tc>
          <w:tcPr>
            <w:tcW w:type="dxa" w:w="1215"/>
          </w:tcPr>
          <w:p>
            <w:pPr>
              <w:spacing w:after="0"/>
              <w:jc w:val="right"/>
            </w:pPr>
            <w:r>
              <w:rPr>
                <w:sz w:val="16"/>
              </w:rPr>
              <w:t>$420,672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$86,106,363</w:t>
            </w:r>
          </w:p>
        </w:tc>
        <w:tc>
          <w:tcPr>
            <w:tcW w:type="dxa" w:w="1036"/>
          </w:tcPr>
          <w:p>
            <w:pPr>
              <w:spacing w:after="0"/>
              <w:jc w:val="right"/>
            </w:pPr>
            <w:r>
              <w:rPr>
                <w:sz w:val="16"/>
              </w:rPr>
              <w:t>n/a</w:t>
            </w:r>
          </w:p>
        </w:tc>
        <w:tc>
          <w:tcPr>
            <w:tcW w:type="dxa" w:w="1215"/>
          </w:tcPr>
          <w:p>
            <w:pPr>
              <w:spacing w:after="0"/>
              <w:jc w:val="right"/>
            </w:pPr>
            <w:r>
              <w:rPr>
                <w:sz w:val="16"/>
              </w:rPr>
              <w:t>n/a</w:t>
            </w:r>
          </w:p>
        </w:tc>
        <w:tc>
          <w:tcPr>
            <w:tcW w:type="dxa" w:w="1125"/>
          </w:tcPr>
          <w:p>
            <w:pPr>
              <w:spacing w:after="0"/>
              <w:jc w:val="right"/>
            </w:pPr>
            <w:r>
              <w:rPr>
                <w:sz w:val="16"/>
              </w:rPr>
              <w:t>$240</w:t>
            </w:r>
          </w:p>
        </w:tc>
        <w:tc>
          <w:tcPr>
            <w:tcW w:type="dxa" w:w="1215"/>
          </w:tcPr>
          <w:p>
            <w:pPr>
              <w:spacing w:after="0"/>
              <w:jc w:val="right"/>
            </w:pPr>
            <w:r>
              <w:rPr>
                <w:sz w:val="16"/>
              </w:rPr>
              <w:t>n/a</w:t>
            </w:r>
          </w:p>
        </w:tc>
        <w:tc>
          <w:tcPr>
            <w:tcW w:type="dxa" w:w="1304"/>
          </w:tcPr>
          <w:p>
            <w:pPr>
              <w:spacing w:after="0"/>
              <w:jc w:val="right"/>
            </w:pPr>
            <w:r>
              <w:rPr>
                <w:sz w:val="16"/>
              </w:rPr>
              <w:t>0.000279% (agriculture)</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$890,230,804,725</w:t>
            </w:r>
          </w:p>
        </w:tc>
        <w:tc>
          <w:tcPr>
            <w:tcW w:type="dxa" w:w="1215"/>
          </w:tcPr>
          <w:p>
            <w:pPr>
              <w:spacing w:after="0"/>
              <w:jc w:val="right"/>
            </w:pPr>
            <w:r>
              <w:rPr>
                <w:sz w:val="16"/>
              </w:rPr>
              <w:t>n/a</w:t>
            </w:r>
          </w:p>
        </w:tc>
        <w:tc>
          <w:tcPr>
            <w:tcW w:type="dxa" w:w="1036"/>
          </w:tcPr>
          <w:p>
            <w:pPr>
              <w:spacing w:after="0"/>
              <w:jc w:val="right"/>
            </w:pPr>
            <w:r>
              <w:rPr>
                <w:sz w:val="16"/>
              </w:rPr>
              <w:t>2,269,675</w:t>
            </w:r>
          </w:p>
        </w:tc>
        <w:tc>
          <w:tcPr>
            <w:tcW w:type="dxa" w:w="1215"/>
          </w:tcPr>
          <w:p>
            <w:pPr>
              <w:spacing w:after="0"/>
              <w:jc w:val="right"/>
            </w:pPr>
            <w:r>
              <w:rPr>
                <w:sz w:val="16"/>
              </w:rPr>
              <w:t>$740,198,161</w:t>
            </w:r>
          </w:p>
        </w:tc>
        <w:tc>
          <w:tcPr>
            <w:tcW w:type="dxa" w:w="1125"/>
          </w:tcPr>
          <w:p>
            <w:pPr>
              <w:spacing w:after="0"/>
              <w:jc w:val="right"/>
            </w:pPr>
            <w:r>
              <w:rPr>
                <w:sz w:val="16"/>
              </w:rPr>
              <w:t>n/a</w:t>
            </w:r>
          </w:p>
        </w:tc>
        <w:tc>
          <w:tcPr>
            <w:tcW w:type="dxa" w:w="1215"/>
          </w:tcPr>
          <w:p>
            <w:pPr>
              <w:spacing w:after="0"/>
              <w:jc w:val="right"/>
            </w:pPr>
            <w:r>
              <w:rPr>
                <w:sz w:val="16"/>
              </w:rPr>
              <w:t>$474,514,169</w:t>
            </w:r>
          </w:p>
        </w:tc>
        <w:tc>
          <w:tcPr>
            <w:tcW w:type="dxa" w:w="1304"/>
          </w:tcPr>
          <w:p>
            <w:pPr>
              <w:spacing w:after="0"/>
              <w:jc w:val="right"/>
            </w:pPr>
            <w:r>
              <w:rPr>
                <w:sz w:val="16"/>
              </w:rPr>
              <w:t>0.0831%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$527,738,326,671</w:t>
            </w:r>
          </w:p>
        </w:tc>
        <w:tc>
          <w:tcPr>
            <w:tcW w:type="dxa" w:w="1215"/>
          </w:tcPr>
          <w:p>
            <w:pPr>
              <w:spacing w:after="0"/>
              <w:jc w:val="right"/>
            </w:pPr>
            <w:r>
              <w:rPr>
                <w:sz w:val="16"/>
              </w:rPr>
              <w:t>$174,417,860</w:t>
            </w:r>
          </w:p>
        </w:tc>
        <w:tc>
          <w:tcPr>
            <w:tcW w:type="dxa" w:w="1036"/>
          </w:tcPr>
          <w:p>
            <w:pPr>
              <w:spacing w:after="0"/>
              <w:jc w:val="right"/>
            </w:pPr>
            <w:r>
              <w:rPr>
                <w:sz w:val="16"/>
              </w:rPr>
              <w:t>2,268,178</w:t>
            </w:r>
          </w:p>
        </w:tc>
        <w:tc>
          <w:tcPr>
            <w:tcW w:type="dxa" w:w="1215"/>
          </w:tcPr>
          <w:p>
            <w:pPr>
              <w:spacing w:after="0"/>
              <w:jc w:val="right"/>
            </w:pPr>
            <w:r>
              <w:rPr>
                <w:sz w:val="16"/>
              </w:rPr>
              <w:t>$428</w:t>
            </w:r>
          </w:p>
        </w:tc>
        <w:tc>
          <w:tcPr>
            <w:tcW w:type="dxa" w:w="1125"/>
          </w:tcPr>
          <w:p>
            <w:pPr>
              <w:spacing w:after="0"/>
              <w:jc w:val="right"/>
            </w:pPr>
            <w:r>
              <w:rPr>
                <w:sz w:val="16"/>
              </w:rPr>
              <w:t>$6,436</w:t>
            </w:r>
          </w:p>
        </w:tc>
        <w:tc>
          <w:tcPr>
            <w:tcW w:type="dxa" w:w="1215"/>
          </w:tcPr>
          <w:p>
            <w:pPr>
              <w:spacing w:after="0"/>
              <w:jc w:val="right"/>
            </w:pPr>
            <w:r>
              <w:rPr>
                <w:sz w:val="16"/>
              </w:rPr>
              <w:t>$789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$527,738,326,671</w:t>
            </w:r>
          </w:p>
        </w:tc>
        <w:tc>
          <w:tcPr>
            <w:tcW w:type="dxa" w:w="1215"/>
          </w:tcPr>
          <w:p>
            <w:pPr>
              <w:spacing w:after="0"/>
              <w:jc w:val="right"/>
            </w:pPr>
            <w:r>
              <w:rPr>
                <w:sz w:val="16"/>
              </w:rPr>
              <w:t>$174,417,860</w:t>
            </w:r>
          </w:p>
        </w:tc>
        <w:tc>
          <w:tcPr>
            <w:tcW w:type="dxa" w:w="1036"/>
          </w:tcPr>
          <w:p>
            <w:pPr>
              <w:spacing w:after="0"/>
              <w:jc w:val="right"/>
            </w:pPr>
            <w:r>
              <w:rPr>
                <w:sz w:val="16"/>
              </w:rPr>
              <w:t>2,268,178</w:t>
            </w:r>
          </w:p>
        </w:tc>
        <w:tc>
          <w:tcPr>
            <w:tcW w:type="dxa" w:w="1215"/>
          </w:tcPr>
          <w:p>
            <w:pPr>
              <w:spacing w:after="0"/>
              <w:jc w:val="right"/>
            </w:pPr>
            <w:r>
              <w:rPr>
                <w:sz w:val="16"/>
              </w:rPr>
              <w:t>$5,114</w:t>
            </w:r>
          </w:p>
        </w:tc>
        <w:tc>
          <w:tcPr>
            <w:tcW w:type="dxa" w:w="1125"/>
          </w:tcPr>
          <w:p>
            <w:pPr>
              <w:spacing w:after="0"/>
              <w:jc w:val="right"/>
            </w:pPr>
            <w:r>
              <w:rPr>
                <w:sz w:val="16"/>
              </w:rPr>
              <w:t>$24,334</w:t>
            </w:r>
          </w:p>
        </w:tc>
        <w:tc>
          <w:tcPr>
            <w:tcW w:type="dxa" w:w="1215"/>
          </w:tcPr>
          <w:p>
            <w:pPr>
              <w:spacing w:after="0"/>
              <w:jc w:val="right"/>
            </w:pPr>
            <w:r>
              <w:rPr>
                <w:sz w:val="16"/>
              </w:rPr>
              <w:t>$18,888,588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21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572"/>
          </w:tcPr>
          <w:p>
            <w:pPr>
              <w:spacing w:after="0"/>
              <w:jc w:val="right"/>
            </w:pPr>
            <w:r>
              <w:rPr>
                <w:sz w:val="16"/>
              </w:rPr>
              <w:t>$525,145,688,330</w:t>
            </w:r>
          </w:p>
        </w:tc>
        <w:tc>
          <w:tcPr>
            <w:tcW w:type="dxa" w:w="1215"/>
          </w:tcPr>
          <w:p>
            <w:pPr>
              <w:spacing w:after="0"/>
              <w:jc w:val="right"/>
            </w:pPr>
            <w:r>
              <w:rPr>
                <w:sz w:val="16"/>
              </w:rPr>
              <w:t>n/a</w:t>
            </w:r>
          </w:p>
        </w:tc>
        <w:tc>
          <w:tcPr>
            <w:tcW w:type="dxa" w:w="1036"/>
          </w:tcPr>
          <w:p>
            <w:pPr>
              <w:spacing w:after="0"/>
              <w:jc w:val="right"/>
            </w:pPr>
            <w:r>
              <w:rPr>
                <w:sz w:val="16"/>
              </w:rPr>
              <w:t>2,254,791</w:t>
            </w:r>
          </w:p>
        </w:tc>
        <w:tc>
          <w:tcPr>
            <w:tcW w:type="dxa" w:w="1215"/>
          </w:tcPr>
          <w:p>
            <w:pPr>
              <w:spacing w:after="0"/>
              <w:jc w:val="right"/>
            </w:pPr>
            <w:r>
              <w:rPr>
                <w:sz w:val="16"/>
              </w:rPr>
              <w:t>$1,022,951</w:t>
            </w:r>
          </w:p>
        </w:tc>
        <w:tc>
          <w:tcPr>
            <w:tcW w:type="dxa" w:w="1125"/>
          </w:tcPr>
          <w:p>
            <w:pPr>
              <w:spacing w:after="0"/>
              <w:jc w:val="right"/>
            </w:pPr>
            <w:r>
              <w:rPr>
                <w:sz w:val="16"/>
              </w:rPr>
              <w:t>n/a</w:t>
            </w:r>
          </w:p>
        </w:tc>
        <w:tc>
          <w:tcPr>
            <w:tcW w:type="dxa" w:w="1215"/>
          </w:tcPr>
          <w:p>
            <w:pPr>
              <w:spacing w:after="0"/>
              <w:jc w:val="right"/>
            </w:pPr>
            <w:r>
              <w:rPr>
                <w:sz w:val="16"/>
              </w:rPr>
              <w:t>$279,806</w:t>
            </w:r>
          </w:p>
        </w:tc>
        <w:tc>
          <w:tcPr>
            <w:tcW w:type="dxa" w:w="1304"/>
          </w:tcPr>
          <w:p>
            <w:pPr>
              <w:spacing w:after="0"/>
              <w:jc w:val="right"/>
            </w:pPr>
            <w:r>
              <w:rPr>
                <w:sz w:val="16"/>
              </w:rPr>
              <w:t>0.000195%</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$526,533,069,248</w:t>
            </w:r>
          </w:p>
        </w:tc>
        <w:tc>
          <w:tcPr>
            <w:tcW w:type="dxa" w:w="1215"/>
          </w:tcPr>
          <w:p>
            <w:pPr>
              <w:spacing w:after="0"/>
              <w:jc w:val="right"/>
            </w:pPr>
            <w:r>
              <w:rPr>
                <w:sz w:val="16"/>
              </w:rPr>
              <w:t>$104,145,871</w:t>
            </w:r>
          </w:p>
        </w:tc>
        <w:tc>
          <w:tcPr>
            <w:tcW w:type="dxa" w:w="1036"/>
          </w:tcPr>
          <w:p>
            <w:pPr>
              <w:spacing w:after="0"/>
              <w:jc w:val="right"/>
            </w:pPr>
            <w:r>
              <w:rPr>
                <w:sz w:val="16"/>
              </w:rPr>
              <w:t>20,579</w:t>
            </w:r>
          </w:p>
        </w:tc>
        <w:tc>
          <w:tcPr>
            <w:tcW w:type="dxa" w:w="1215"/>
          </w:tcPr>
          <w:p>
            <w:pPr>
              <w:spacing w:after="0"/>
              <w:jc w:val="right"/>
            </w:pPr>
            <w:r>
              <w:rPr>
                <w:sz w:val="16"/>
              </w:rPr>
              <w:t>$416,682,218</w:t>
            </w:r>
          </w:p>
        </w:tc>
        <w:tc>
          <w:tcPr>
            <w:tcW w:type="dxa" w:w="1125"/>
          </w:tcPr>
          <w:p>
            <w:pPr>
              <w:spacing w:after="0"/>
              <w:jc w:val="right"/>
            </w:pPr>
            <w:r>
              <w:rPr>
                <w:sz w:val="16"/>
              </w:rPr>
              <w:t>$72</w:t>
            </w:r>
          </w:p>
        </w:tc>
        <w:tc>
          <w:tcPr>
            <w:tcW w:type="dxa" w:w="1215"/>
          </w:tcPr>
          <w:p>
            <w:pPr>
              <w:spacing w:after="0"/>
              <w:jc w:val="right"/>
            </w:pPr>
            <w:r>
              <w:rPr>
                <w:sz w:val="16"/>
              </w:rPr>
              <w:t>$192,828</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125"/>
          </w:tcPr>
          <w:p>
            <w:pPr>
              <w:spacing w:after="0"/>
              <w:jc w:val="right"/>
            </w:pPr>
            <w:r>
              <w:rPr>
                <w:sz w:val="16"/>
              </w:rPr>
              <w:t>$221,361.13</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$30,999,505,466</w:t>
            </w:r>
          </w:p>
        </w:tc>
        <w:tc>
          <w:tcPr>
            <w:tcW w:type="dxa" w:w="1215"/>
          </w:tcPr>
          <w:p>
            <w:pPr>
              <w:spacing w:after="0"/>
              <w:jc w:val="right"/>
            </w:pPr>
            <w:r>
              <w:rPr>
                <w:sz w:val="16"/>
              </w:rPr>
              <w:t>n/a</w:t>
            </w:r>
          </w:p>
        </w:tc>
        <w:tc>
          <w:tcPr>
            <w:tcW w:type="dxa" w:w="1036"/>
          </w:tcPr>
          <w:p>
            <w:pPr>
              <w:spacing w:after="0"/>
              <w:jc w:val="right"/>
            </w:pPr>
            <w:r>
              <w:rPr>
                <w:sz w:val="16"/>
              </w:rPr>
              <w:t>127,433</w:t>
            </w:r>
          </w:p>
        </w:tc>
        <w:tc>
          <w:tcPr>
            <w:tcW w:type="dxa" w:w="1215"/>
          </w:tcPr>
          <w:p>
            <w:pPr>
              <w:spacing w:after="0"/>
              <w:jc w:val="right"/>
            </w:pPr>
            <w:r>
              <w:rPr>
                <w:sz w:val="16"/>
              </w:rPr>
              <w:t>$878,176</w:t>
            </w:r>
          </w:p>
        </w:tc>
        <w:tc>
          <w:tcPr>
            <w:tcW w:type="dxa" w:w="1125"/>
          </w:tcPr>
          <w:p>
            <w:pPr>
              <w:spacing w:after="0"/>
              <w:jc w:val="right"/>
            </w:pPr>
            <w:r>
              <w:rPr>
                <w:sz w:val="16"/>
              </w:rPr>
              <w:t>n/a</w:t>
            </w:r>
          </w:p>
        </w:tc>
        <w:tc>
          <w:tcPr>
            <w:tcW w:type="dxa" w:w="1215"/>
          </w:tcPr>
          <w:p>
            <w:pPr>
              <w:spacing w:after="0"/>
              <w:jc w:val="right"/>
            </w:pPr>
            <w:r>
              <w:rPr>
                <w:sz w:val="16"/>
              </w:rPr>
              <w:t>$793,339</w:t>
            </w:r>
          </w:p>
        </w:tc>
        <w:tc>
          <w:tcPr>
            <w:tcW w:type="dxa" w:w="1304"/>
          </w:tcPr>
          <w:p>
            <w:pPr>
              <w:spacing w:after="0"/>
              <w:jc w:val="right"/>
            </w:pPr>
            <w:r>
              <w:rPr>
                <w:sz w:val="16"/>
              </w:rPr>
              <w:t>0.00283%</w:t>
            </w:r>
          </w:p>
        </w:tc>
        <w:tc>
          <w:tcPr>
            <w:tcW w:type="dxa" w:w="1108"/>
          </w:tcPr>
          <w:p>
            <w:pPr>
              <w:spacing w:after="0"/>
              <w:jc w:val="right"/>
            </w:pPr>
          </w:p>
        </w:tc>
        <w:tc>
          <w:tcPr>
            <w:tcW w:type="dxa" w:w="1036"/>
          </w:tcPr>
          <w:p>
            <w:pPr>
              <w:spacing w:after="0"/>
              <w:jc w:val="right"/>
            </w:pPr>
          </w:p>
        </w:tc>
        <w:tc>
          <w:tcPr>
            <w:tcW w:type="dxa" w:w="1125"/>
          </w:tcPr>
          <w:p>
            <w:pPr>
              <w:spacing w:after="0"/>
              <w:jc w:val="right"/>
            </w:pPr>
            <w:r>
              <w:rPr>
                <w:sz w:val="16"/>
              </w:rPr>
              <w:t>$221,361.13</w:t>
            </w: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$527,738,326,671</w:t>
            </w:r>
          </w:p>
        </w:tc>
        <w:tc>
          <w:tcPr>
            <w:tcW w:type="dxa" w:w="1215"/>
          </w:tcPr>
          <w:p>
            <w:pPr>
              <w:spacing w:after="0"/>
              <w:jc w:val="right"/>
            </w:pPr>
            <w:r>
              <w:rPr>
                <w:sz w:val="16"/>
              </w:rPr>
              <w:t>n/a</w:t>
            </w:r>
          </w:p>
        </w:tc>
        <w:tc>
          <w:tcPr>
            <w:tcW w:type="dxa" w:w="1036"/>
          </w:tcPr>
          <w:p>
            <w:pPr>
              <w:spacing w:after="0"/>
              <w:jc w:val="right"/>
            </w:pPr>
            <w:r>
              <w:rPr>
                <w:sz w:val="16"/>
              </w:rPr>
              <w:t>2,268,178</w:t>
            </w:r>
          </w:p>
        </w:tc>
        <w:tc>
          <w:tcPr>
            <w:tcW w:type="dxa" w:w="1215"/>
          </w:tcPr>
          <w:p>
            <w:pPr>
              <w:spacing w:after="0"/>
              <w:jc w:val="right"/>
            </w:pPr>
            <w:r>
              <w:rPr>
                <w:sz w:val="16"/>
              </w:rPr>
              <w:t>$67,658</w:t>
            </w:r>
          </w:p>
        </w:tc>
        <w:tc>
          <w:tcPr>
            <w:tcW w:type="dxa" w:w="1125"/>
          </w:tcPr>
          <w:p>
            <w:pPr>
              <w:spacing w:after="0"/>
              <w:jc w:val="right"/>
            </w:pPr>
            <w:r>
              <w:rPr>
                <w:sz w:val="16"/>
              </w:rPr>
              <w:t>n/a</w:t>
            </w:r>
          </w:p>
        </w:tc>
        <w:tc>
          <w:tcPr>
            <w:tcW w:type="dxa" w:w="1215"/>
          </w:tcPr>
          <w:p>
            <w:pPr>
              <w:spacing w:after="0"/>
              <w:jc w:val="right"/>
            </w:pPr>
            <w:r>
              <w:rPr>
                <w:sz w:val="16"/>
              </w:rPr>
              <w:t>$682,748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$527,738,326,671</w:t>
            </w:r>
          </w:p>
        </w:tc>
        <w:tc>
          <w:tcPr>
            <w:tcW w:type="dxa" w:w="1215"/>
          </w:tcPr>
          <w:p>
            <w:pPr>
              <w:spacing w:after="0"/>
              <w:jc w:val="right"/>
            </w:pPr>
            <w:r>
              <w:rPr>
                <w:sz w:val="16"/>
              </w:rPr>
              <w:t>$174,417,860</w:t>
            </w:r>
          </w:p>
        </w:tc>
        <w:tc>
          <w:tcPr>
            <w:tcW w:type="dxa" w:w="1036"/>
          </w:tcPr>
          <w:p>
            <w:pPr>
              <w:spacing w:after="0"/>
              <w:jc w:val="right"/>
            </w:pPr>
            <w:r>
              <w:rPr>
                <w:sz w:val="16"/>
              </w:rPr>
              <w:t>2,268,178</w:t>
            </w:r>
          </w:p>
        </w:tc>
        <w:tc>
          <w:tcPr>
            <w:tcW w:type="dxa" w:w="1215"/>
          </w:tcPr>
          <w:p>
            <w:pPr>
              <w:spacing w:after="0"/>
              <w:jc w:val="right"/>
            </w:pPr>
            <w:r>
              <w:rPr>
                <w:sz w:val="16"/>
              </w:rPr>
              <w:t>$16,097</w:t>
            </w:r>
          </w:p>
        </w:tc>
        <w:tc>
          <w:tcPr>
            <w:tcW w:type="dxa" w:w="1125"/>
          </w:tcPr>
          <w:p>
            <w:pPr>
              <w:spacing w:after="0"/>
              <w:jc w:val="right"/>
            </w:pPr>
            <w:r>
              <w:rPr>
                <w:sz w:val="16"/>
              </w:rPr>
              <w:t>$2</w:t>
            </w:r>
          </w:p>
        </w:tc>
        <w:tc>
          <w:tcPr>
            <w:tcW w:type="dxa" w:w="1215"/>
          </w:tcPr>
          <w:p>
            <w:pPr>
              <w:spacing w:after="0"/>
              <w:jc w:val="right"/>
            </w:pPr>
            <w:r>
              <w:rPr>
                <w:sz w:val="16"/>
              </w:rPr>
              <w:t>$22,413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125"/>
          </w:tcPr>
          <w:p>
            <w:pPr>
              <w:spacing w:after="0"/>
              <w:jc w:val="right"/>
            </w:pPr>
            <w:r>
              <w:rPr>
                <w:sz w:val="16"/>
              </w:rPr>
              <w:t>$221,361.13</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$527,738,326,671</w:t>
            </w:r>
          </w:p>
        </w:tc>
        <w:tc>
          <w:tcPr>
            <w:tcW w:type="dxa" w:w="1215"/>
          </w:tcPr>
          <w:p>
            <w:pPr>
              <w:spacing w:after="0"/>
              <w:jc w:val="right"/>
            </w:pPr>
            <w:r>
              <w:rPr>
                <w:sz w:val="16"/>
              </w:rPr>
              <w:t>$174,417,860</w:t>
            </w:r>
          </w:p>
        </w:tc>
        <w:tc>
          <w:tcPr>
            <w:tcW w:type="dxa" w:w="1036"/>
          </w:tcPr>
          <w:p>
            <w:pPr>
              <w:spacing w:after="0"/>
              <w:jc w:val="right"/>
            </w:pPr>
            <w:r>
              <w:rPr>
                <w:sz w:val="16"/>
              </w:rPr>
              <w:t>2,268,178</w:t>
            </w:r>
          </w:p>
        </w:tc>
        <w:tc>
          <w:tcPr>
            <w:tcW w:type="dxa" w:w="1215"/>
          </w:tcPr>
          <w:p>
            <w:pPr>
              <w:spacing w:after="0"/>
              <w:jc w:val="right"/>
            </w:pPr>
            <w:r>
              <w:rPr>
                <w:sz w:val="16"/>
              </w:rPr>
              <w:t>$1,046,607</w:t>
            </w:r>
          </w:p>
        </w:tc>
        <w:tc>
          <w:tcPr>
            <w:tcW w:type="dxa" w:w="1125"/>
          </w:tcPr>
          <w:p>
            <w:pPr>
              <w:spacing w:after="0"/>
              <w:jc w:val="right"/>
            </w:pPr>
            <w:r>
              <w:rPr>
                <w:sz w:val="16"/>
              </w:rPr>
              <w:t>$743</w:t>
            </w:r>
          </w:p>
        </w:tc>
        <w:tc>
          <w:tcPr>
            <w:tcW w:type="dxa" w:w="1215"/>
          </w:tcPr>
          <w:p>
            <w:pPr>
              <w:spacing w:after="0"/>
              <w:jc w:val="right"/>
            </w:pPr>
            <w:r>
              <w:rPr>
                <w:sz w:val="16"/>
              </w:rPr>
              <w:t>$2,488,285</w:t>
            </w:r>
          </w:p>
        </w:tc>
        <w:tc>
          <w:tcPr>
            <w:tcW w:type="dxa" w:w="1304"/>
          </w:tcPr>
          <w:p>
            <w:pPr>
              <w:spacing w:after="0"/>
              <w:jc w:val="right"/>
            </w:pPr>
            <w:r>
              <w:rPr>
                <w:sz w:val="16"/>
              </w:rPr>
              <w:t>0.000198%</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r>
              <w:rPr>
                <w:sz w:val="16"/>
              </w:rPr>
              <w:t>$15,635,515,817</w:t>
            </w:r>
          </w:p>
        </w:tc>
        <w:tc>
          <w:tcPr>
            <w:tcW w:type="dxa" w:w="1215"/>
          </w:tcPr>
          <w:p>
            <w:pPr>
              <w:spacing w:after="0"/>
              <w:jc w:val="right"/>
            </w:pPr>
            <w:r>
              <w:rPr>
                <w:sz w:val="16"/>
              </w:rPr>
              <w:t>n/a</w:t>
            </w:r>
          </w:p>
        </w:tc>
        <w:tc>
          <w:tcPr>
            <w:tcW w:type="dxa" w:w="1036"/>
          </w:tcPr>
          <w:p>
            <w:pPr>
              <w:spacing w:after="0"/>
              <w:jc w:val="right"/>
            </w:pPr>
            <w:r>
              <w:rPr>
                <w:sz w:val="16"/>
              </w:rPr>
              <w:t>2,364</w:t>
            </w:r>
          </w:p>
        </w:tc>
        <w:tc>
          <w:tcPr>
            <w:tcW w:type="dxa" w:w="1215"/>
          </w:tcPr>
          <w:p>
            <w:pPr>
              <w:spacing w:after="0"/>
              <w:jc w:val="right"/>
            </w:pPr>
            <w:r>
              <w:rPr>
                <w:sz w:val="16"/>
              </w:rPr>
              <w:t>$662,356</w:t>
            </w:r>
          </w:p>
        </w:tc>
        <w:tc>
          <w:tcPr>
            <w:tcW w:type="dxa" w:w="1125"/>
          </w:tcPr>
          <w:p>
            <w:pPr>
              <w:spacing w:after="0"/>
              <w:jc w:val="right"/>
            </w:pPr>
            <w:r>
              <w:rPr>
                <w:sz w:val="16"/>
              </w:rPr>
              <w:t>n/a</w:t>
            </w:r>
          </w:p>
        </w:tc>
        <w:tc>
          <w:tcPr>
            <w:tcW w:type="dxa" w:w="1215"/>
          </w:tcPr>
          <w:p>
            <w:pPr>
              <w:spacing w:after="0"/>
              <w:jc w:val="right"/>
            </w:pPr>
            <w:r>
              <w:rPr>
                <w:sz w:val="16"/>
              </w:rPr>
              <w:t>$5,604,253</w:t>
            </w:r>
          </w:p>
        </w:tc>
        <w:tc>
          <w:tcPr>
            <w:tcW w:type="dxa" w:w="1304"/>
          </w:tcPr>
          <w:p>
            <w:pPr>
              <w:spacing w:after="0"/>
              <w:jc w:val="right"/>
            </w:pPr>
            <w:r>
              <w:rPr>
                <w:sz w:val="16"/>
              </w:rPr>
              <w:t>0.00424%</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Volcanic Activity</w:t>
            </w:r>
          </w:p>
        </w:tc>
        <w:tc>
          <w:tcPr>
            <w:tcW w:type="dxa" w:w="1572"/>
          </w:tcPr>
          <w:p>
            <w:pPr>
              <w:spacing w:after="0"/>
              <w:jc w:val="right"/>
            </w:pPr>
            <w:r>
              <w:rPr>
                <w:sz w:val="16"/>
              </w:rPr>
              <w:t>$527,738,326,671</w:t>
            </w:r>
          </w:p>
        </w:tc>
        <w:tc>
          <w:tcPr>
            <w:tcW w:type="dxa" w:w="1215"/>
          </w:tcPr>
          <w:p>
            <w:pPr>
              <w:spacing w:after="0"/>
              <w:jc w:val="right"/>
            </w:pPr>
            <w:r>
              <w:rPr>
                <w:sz w:val="16"/>
              </w:rPr>
              <w:t>n/a</w:t>
            </w:r>
          </w:p>
        </w:tc>
        <w:tc>
          <w:tcPr>
            <w:tcW w:type="dxa" w:w="1036"/>
          </w:tcPr>
          <w:p>
            <w:pPr>
              <w:spacing w:after="0"/>
              <w:jc w:val="right"/>
            </w:pPr>
            <w:r>
              <w:rPr>
                <w:sz w:val="16"/>
              </w:rPr>
              <w:t>2,268,178</w:t>
            </w:r>
          </w:p>
        </w:tc>
        <w:tc>
          <w:tcPr>
            <w:tcW w:type="dxa" w:w="1215"/>
          </w:tcPr>
          <w:p>
            <w:pPr>
              <w:spacing w:after="0"/>
              <w:jc w:val="right"/>
            </w:pPr>
            <w:r>
              <w:rPr>
                <w:sz w:val="16"/>
              </w:rPr>
              <w:t>$577,699</w:t>
            </w:r>
          </w:p>
        </w:tc>
        <w:tc>
          <w:tcPr>
            <w:tcW w:type="dxa" w:w="1125"/>
          </w:tcPr>
          <w:p>
            <w:pPr>
              <w:spacing w:after="0"/>
              <w:jc w:val="right"/>
            </w:pPr>
            <w:r>
              <w:rPr>
                <w:sz w:val="16"/>
              </w:rPr>
              <w:t>n/a</w:t>
            </w:r>
          </w:p>
        </w:tc>
        <w:tc>
          <w:tcPr>
            <w:tcW w:type="dxa" w:w="1215"/>
          </w:tcPr>
          <w:p>
            <w:pPr>
              <w:spacing w:after="0"/>
              <w:jc w:val="right"/>
            </w:pPr>
            <w:r>
              <w:rPr>
                <w:sz w:val="16"/>
              </w:rPr>
              <w:t>$1,284,945</w:t>
            </w:r>
          </w:p>
        </w:tc>
        <w:tc>
          <w:tcPr>
            <w:tcW w:type="dxa" w:w="1304"/>
          </w:tcPr>
          <w:p>
            <w:pPr>
              <w:spacing w:after="0"/>
              <w:jc w:val="right"/>
            </w:pPr>
            <w:r>
              <w:rPr>
                <w:sz w:val="16"/>
              </w:rPr>
              <w:t>0.000109%</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$46,409,269,019</w:t>
            </w:r>
          </w:p>
        </w:tc>
        <w:tc>
          <w:tcPr>
            <w:tcW w:type="dxa" w:w="1215"/>
          </w:tcPr>
          <w:p>
            <w:pPr>
              <w:spacing w:after="0"/>
              <w:jc w:val="right"/>
            </w:pPr>
            <w:r>
              <w:rPr>
                <w:sz w:val="16"/>
              </w:rPr>
              <w:t>$23,877,905</w:t>
            </w:r>
          </w:p>
        </w:tc>
        <w:tc>
          <w:tcPr>
            <w:tcW w:type="dxa" w:w="1036"/>
          </w:tcPr>
          <w:p>
            <w:pPr>
              <w:spacing w:after="0"/>
              <w:jc w:val="right"/>
            </w:pPr>
            <w:r>
              <w:rPr>
                <w:sz w:val="16"/>
              </w:rPr>
              <w:t>206,478</w:t>
            </w:r>
          </w:p>
        </w:tc>
        <w:tc>
          <w:tcPr>
            <w:tcW w:type="dxa" w:w="1215"/>
          </w:tcPr>
          <w:p>
            <w:pPr>
              <w:spacing w:after="0"/>
              <w:jc w:val="right"/>
            </w:pPr>
            <w:r>
              <w:rPr>
                <w:sz w:val="16"/>
              </w:rPr>
              <w:t>$473,450</w:t>
            </w:r>
          </w:p>
        </w:tc>
        <w:tc>
          <w:tcPr>
            <w:tcW w:type="dxa" w:w="1125"/>
          </w:tcPr>
          <w:p>
            <w:pPr>
              <w:spacing w:after="0"/>
              <w:jc w:val="right"/>
            </w:pPr>
            <w:r>
              <w:rPr>
                <w:sz w:val="16"/>
              </w:rPr>
              <w:t>$55</w:t>
            </w:r>
          </w:p>
        </w:tc>
        <w:tc>
          <w:tcPr>
            <w:tcW w:type="dxa" w:w="1215"/>
          </w:tcPr>
          <w:p>
            <w:pPr>
              <w:spacing w:after="0"/>
              <w:jc w:val="right"/>
            </w:pPr>
            <w:r>
              <w:rPr>
                <w:sz w:val="16"/>
              </w:rPr>
              <w:t>$13,552</w:t>
            </w:r>
          </w:p>
        </w:tc>
        <w:tc>
          <w:tcPr>
            <w:tcW w:type="dxa" w:w="1304"/>
          </w:tcPr>
          <w:p>
            <w:pPr>
              <w:spacing w:after="0"/>
              <w:jc w:val="right"/>
            </w:pPr>
            <w:r>
              <w:rPr>
                <w:sz w:val="16"/>
              </w:rPr>
              <w:t>0.00102%</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$527,738,326,671</w:t>
            </w:r>
          </w:p>
        </w:tc>
        <w:tc>
          <w:tcPr>
            <w:tcW w:type="dxa" w:w="1215"/>
          </w:tcPr>
          <w:p>
            <w:pPr>
              <w:spacing w:after="0"/>
              <w:jc w:val="right"/>
            </w:pPr>
            <w:r>
              <w:rPr>
                <w:sz w:val="16"/>
              </w:rPr>
              <w:t>$174,417,860</w:t>
            </w:r>
          </w:p>
        </w:tc>
        <w:tc>
          <w:tcPr>
            <w:tcW w:type="dxa" w:w="1036"/>
          </w:tcPr>
          <w:p>
            <w:pPr>
              <w:spacing w:after="0"/>
              <w:jc w:val="right"/>
            </w:pPr>
            <w:r>
              <w:rPr>
                <w:sz w:val="16"/>
              </w:rPr>
              <w:t>2,268,178</w:t>
            </w:r>
          </w:p>
        </w:tc>
        <w:tc>
          <w:tcPr>
            <w:tcW w:type="dxa" w:w="1215"/>
          </w:tcPr>
          <w:p>
            <w:pPr>
              <w:spacing w:after="0"/>
              <w:jc w:val="right"/>
            </w:pPr>
            <w:r>
              <w:rPr>
                <w:sz w:val="16"/>
              </w:rPr>
              <w:t>$251,237</w:t>
            </w:r>
          </w:p>
        </w:tc>
        <w:tc>
          <w:tcPr>
            <w:tcW w:type="dxa" w:w="1125"/>
          </w:tcPr>
          <w:p>
            <w:pPr>
              <w:spacing w:after="0"/>
              <w:jc w:val="right"/>
            </w:pPr>
            <w:r>
              <w:rPr>
                <w:sz w:val="16"/>
              </w:rPr>
              <w:t>$1,659</w:t>
            </w:r>
          </w:p>
        </w:tc>
        <w:tc>
          <w:tcPr>
            <w:tcW w:type="dxa" w:w="1215"/>
          </w:tcPr>
          <w:p>
            <w:pPr>
              <w:spacing w:after="0"/>
              <w:jc w:val="right"/>
            </w:pPr>
            <w:r>
              <w:rPr>
                <w:sz w:val="16"/>
              </w:rPr>
              <w:t>$561,625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2025-08-04 (Storm Events through 2026-06-30): 0 county-coded records, 0 with a damage value recorded (including $0), $0; 1 zone-level records, 1 with a damage value recorded (including $0), $0 reported for the zone; Public Assistance: $221,361.13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2,268,178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$527,738,326,671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$174,417,860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$1,163,321,085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$516,945,270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6108"/>
        <w:gridCol w:w="1125"/>
        <w:gridCol w:w="1125"/>
        <w:gridCol w:w="1125"/>
        <w:gridCol w:w="1125"/>
        <w:gridCol w:w="1125"/>
        <w:gridCol w:w="1125"/>
        <w:gridCol w:w="1252"/>
      </w:tblGrid>
      <w:tr>
        <w:trPr>
          <w:cantSplit/>
          <w:tblHeader/>
        </w:trPr>
        <w:tc>
          <w:tcPr>
            <w:tcW w:type="dxa" w:w="6108"/>
            <w:shd w:val="clear" w:color="auto" w:fill="E8E8E8"/>
          </w:tcPr>
          <w:p>
            <w:pPr>
              <w:spacing w:after="0"/>
              <w:jc w:val="left"/>
            </w:pPr>
            <w:r>
              <w:rPr>
                <w:b/>
                <w:sz w:val="16"/>
              </w:rPr>
              <w:t>Scope</w:t>
            </w:r>
          </w:p>
        </w:tc>
        <w:tc>
          <w:tcPr>
            <w:tcW w:type="dxa" w:w="1125"/>
            <w:shd w:val="clear" w:color="auto" w:fill="E8E8E8"/>
          </w:tcPr>
          <w:p>
            <w:pPr>
              <w:spacing w:after="0"/>
              <w:jc w:val="right"/>
            </w:pPr>
            <w:r>
              <w:rPr>
                <w:b/>
                <w:sz w:val="16"/>
              </w:rPr>
              <w:t>RL, FMA</w:t>
            </w:r>
          </w:p>
          <w:p>
            <w:pPr>
              <w:spacing w:after="0"/>
              <w:jc w:val="right"/>
            </w:pPr>
            <w:r>
              <w:rPr>
                <w:i/>
                <w:color w:val="555555"/>
                <w:sz w:val="14"/>
              </w:rPr>
              <w:t>properties</w:t>
            </w:r>
          </w:p>
        </w:tc>
        <w:tc>
          <w:tcPr>
            <w:tcW w:type="dxa" w:w="1125"/>
            <w:shd w:val="clear" w:color="auto" w:fill="E8E8E8"/>
          </w:tcPr>
          <w:p>
            <w:pPr>
              <w:spacing w:after="0"/>
              <w:jc w:val="right"/>
            </w:pPr>
            <w:r>
              <w:rPr>
                <w:b/>
                <w:sz w:val="16"/>
              </w:rPr>
              <w:t>SRL, FMA</w:t>
            </w:r>
          </w:p>
          <w:p>
            <w:pPr>
              <w:spacing w:after="0"/>
              <w:jc w:val="right"/>
            </w:pPr>
            <w:r>
              <w:rPr>
                <w:i/>
                <w:color w:val="555555"/>
                <w:sz w:val="14"/>
              </w:rPr>
              <w:t>properties</w:t>
            </w:r>
          </w:p>
        </w:tc>
        <w:tc>
          <w:tcPr>
            <w:tcW w:type="dxa" w:w="1125"/>
            <w:shd w:val="clear" w:color="auto" w:fill="E8E8E8"/>
          </w:tcPr>
          <w:p>
            <w:pPr>
              <w:spacing w:after="0"/>
              <w:jc w:val="right"/>
            </w:pPr>
            <w:r>
              <w:rPr>
                <w:b/>
                <w:sz w:val="16"/>
              </w:rPr>
              <w:t>RL, NFIP</w:t>
            </w:r>
          </w:p>
          <w:p>
            <w:pPr>
              <w:spacing w:after="0"/>
              <w:jc w:val="right"/>
            </w:pPr>
            <w:r>
              <w:rPr>
                <w:i/>
                <w:color w:val="555555"/>
                <w:sz w:val="14"/>
              </w:rPr>
              <w:t>properties</w:t>
            </w:r>
          </w:p>
        </w:tc>
        <w:tc>
          <w:tcPr>
            <w:tcW w:type="dxa" w:w="1125"/>
            <w:shd w:val="clear" w:color="auto" w:fill="E8E8E8"/>
          </w:tcPr>
          <w:p>
            <w:pPr>
              <w:spacing w:after="0"/>
              <w:jc w:val="right"/>
            </w:pPr>
            <w:r>
              <w:rPr>
                <w:b/>
                <w:sz w:val="16"/>
              </w:rPr>
              <w:t>SRL, NFIP</w:t>
            </w:r>
          </w:p>
          <w:p>
            <w:pPr>
              <w:spacing w:after="0"/>
              <w:jc w:val="right"/>
            </w:pPr>
            <w:r>
              <w:rPr>
                <w:i/>
                <w:color w:val="555555"/>
                <w:sz w:val="14"/>
              </w:rPr>
              <w:t>properties</w:t>
            </w:r>
          </w:p>
        </w:tc>
        <w:tc>
          <w:tcPr>
            <w:tcW w:type="dxa" w:w="11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25"/>
            <w:shd w:val="clear" w:color="auto" w:fill="E8E8E8"/>
          </w:tcPr>
          <w:p>
            <w:pPr>
              <w:spacing w:after="0"/>
              <w:jc w:val="right"/>
            </w:pPr>
            <w:r>
              <w:rPr>
                <w:b/>
                <w:sz w:val="16"/>
              </w:rPr>
              <w:t>Mitigated</w:t>
            </w:r>
          </w:p>
          <w:p>
            <w:pPr>
              <w:spacing w:after="0"/>
              <w:jc w:val="right"/>
            </w:pPr>
            <w:r>
              <w:rPr>
                <w:i/>
                <w:color w:val="555555"/>
                <w:sz w:val="14"/>
              </w:rPr>
              <w:t>properties</w:t>
            </w:r>
          </w:p>
        </w:tc>
        <w:tc>
          <w:tcPr>
            <w:tcW w:type="dxa" w:w="12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108"/>
          </w:tcPr>
          <w:p>
            <w:pPr>
              <w:spacing w:after="0"/>
              <w:jc w:val="left"/>
            </w:pPr>
            <w:r>
              <w:rPr>
                <w:sz w:val="16"/>
              </w:rPr>
              <w:t>County total</w:t>
            </w:r>
          </w:p>
        </w:tc>
        <w:tc>
          <w:tcPr>
            <w:tcW w:type="dxa" w:w="1125"/>
          </w:tcPr>
          <w:p>
            <w:pPr>
              <w:spacing w:after="0"/>
              <w:jc w:val="right"/>
            </w:pPr>
            <w:r>
              <w:rPr>
                <w:sz w:val="16"/>
              </w:rPr>
              <w:t>61</w:t>
            </w:r>
          </w:p>
        </w:tc>
        <w:tc>
          <w:tcPr>
            <w:tcW w:type="dxa" w:w="1125"/>
          </w:tcPr>
          <w:p>
            <w:pPr>
              <w:spacing w:after="0"/>
              <w:jc w:val="right"/>
            </w:pPr>
            <w:r>
              <w:rPr>
                <w:sz w:val="16"/>
              </w:rPr>
              <w:t>100</w:t>
            </w:r>
          </w:p>
        </w:tc>
        <w:tc>
          <w:tcPr>
            <w:tcW w:type="dxa" w:w="1125"/>
          </w:tcPr>
          <w:p>
            <w:pPr>
              <w:spacing w:after="0"/>
              <w:jc w:val="right"/>
            </w:pPr>
            <w:r>
              <w:rPr>
                <w:sz w:val="16"/>
              </w:rPr>
              <w:t>353</w:t>
            </w:r>
          </w:p>
        </w:tc>
        <w:tc>
          <w:tcPr>
            <w:tcW w:type="dxa" w:w="1125"/>
          </w:tcPr>
          <w:p>
            <w:pPr>
              <w:spacing w:after="0"/>
              <w:jc w:val="right"/>
            </w:pPr>
            <w:r>
              <w:rPr>
                <w:sz w:val="16"/>
              </w:rPr>
              <w:t>48</w:t>
            </w:r>
          </w:p>
        </w:tc>
        <w:tc>
          <w:tcPr>
            <w:tcW w:type="dxa" w:w="1125"/>
          </w:tcPr>
          <w:p>
            <w:pPr>
              <w:spacing w:after="0"/>
              <w:jc w:val="right"/>
            </w:pPr>
            <w:r>
              <w:rPr>
                <w:sz w:val="16"/>
              </w:rPr>
              <w:t>412</w:t>
            </w:r>
          </w:p>
        </w:tc>
        <w:tc>
          <w:tcPr>
            <w:tcW w:type="dxa" w:w="1125"/>
          </w:tcPr>
          <w:p>
            <w:pPr>
              <w:spacing w:after="0"/>
              <w:jc w:val="right"/>
            </w:pPr>
            <w:r>
              <w:rPr>
                <w:sz w:val="16"/>
              </w:rPr>
              <w:t>52</w:t>
            </w:r>
          </w:p>
        </w:tc>
        <w:tc>
          <w:tcPr>
            <w:tcW w:type="dxa" w:w="1252"/>
          </w:tcPr>
          <w:p>
            <w:pPr>
              <w:spacing w:after="0"/>
              <w:jc w:val="right"/>
            </w:pPr>
            <w:r>
              <w:rPr>
                <w:sz w:val="16"/>
              </w:rPr>
              <w:t>218</w:t>
            </w:r>
          </w:p>
        </w:tc>
      </w:tr>
      <w:tr>
        <w:trPr>
          <w:cantSplit/>
        </w:trPr>
        <w:tc>
          <w:tcPr>
            <w:tcW w:type="dxa" w:w="6108"/>
          </w:tcPr>
          <w:p>
            <w:pPr>
              <w:spacing w:after="0"/>
              <w:jc w:val="left"/>
            </w:pPr>
            <w:r>
              <w:rPr>
                <w:sz w:val="16"/>
              </w:rPr>
              <w:t>of which: King County (unincorporated area)</w:t>
            </w:r>
          </w:p>
        </w:tc>
        <w:tc>
          <w:tcPr>
            <w:tcW w:type="dxa" w:w="1125"/>
          </w:tcPr>
          <w:p>
            <w:pPr>
              <w:spacing w:after="0"/>
              <w:jc w:val="right"/>
            </w:pPr>
            <w:r>
              <w:rPr>
                <w:sz w:val="16"/>
              </w:rPr>
              <w:t>29</w:t>
            </w:r>
          </w:p>
        </w:tc>
        <w:tc>
          <w:tcPr>
            <w:tcW w:type="dxa" w:w="1125"/>
          </w:tcPr>
          <w:p>
            <w:pPr>
              <w:spacing w:after="0"/>
              <w:jc w:val="right"/>
            </w:pPr>
            <w:r>
              <w:rPr>
                <w:sz w:val="16"/>
              </w:rPr>
              <w:t>48</w:t>
            </w:r>
          </w:p>
        </w:tc>
        <w:tc>
          <w:tcPr>
            <w:tcW w:type="dxa" w:w="1125"/>
          </w:tcPr>
          <w:p>
            <w:pPr>
              <w:spacing w:after="0"/>
              <w:jc w:val="right"/>
            </w:pPr>
            <w:r>
              <w:rPr>
                <w:sz w:val="16"/>
              </w:rPr>
              <w:t>137</w:t>
            </w:r>
          </w:p>
        </w:tc>
        <w:tc>
          <w:tcPr>
            <w:tcW w:type="dxa" w:w="1125"/>
          </w:tcPr>
          <w:p>
            <w:pPr>
              <w:spacing w:after="0"/>
              <w:jc w:val="right"/>
            </w:pPr>
            <w:r>
              <w:rPr>
                <w:sz w:val="16"/>
              </w:rPr>
              <w:t>19</w:t>
            </w:r>
          </w:p>
        </w:tc>
        <w:tc>
          <w:tcPr>
            <w:tcW w:type="dxa" w:w="1125"/>
          </w:tcPr>
          <w:p>
            <w:pPr>
              <w:spacing w:after="0"/>
              <w:jc w:val="right"/>
            </w:pPr>
            <w:r>
              <w:rPr>
                <w:sz w:val="16"/>
              </w:rPr>
              <w:t>170</w:t>
            </w:r>
          </w:p>
        </w:tc>
        <w:tc>
          <w:tcPr>
            <w:tcW w:type="dxa" w:w="1125"/>
          </w:tcPr>
          <w:p>
            <w:pPr>
              <w:spacing w:after="0"/>
              <w:jc w:val="right"/>
            </w:pPr>
            <w:r>
              <w:rPr>
                <w:sz w:val="16"/>
              </w:rPr>
              <w:t>21</w:t>
            </w:r>
          </w:p>
        </w:tc>
        <w:tc>
          <w:tcPr>
            <w:tcW w:type="dxa" w:w="1252"/>
          </w:tcPr>
          <w:p>
            <w:pPr>
              <w:spacing w:after="0"/>
              <w:jc w:val="right"/>
            </w:pPr>
            <w:r>
              <w:rPr>
                <w:sz w:val="16"/>
              </w:rPr>
              <w:t>89</w:t>
            </w:r>
          </w:p>
        </w:tc>
      </w:tr>
      <w:tr>
        <w:trPr>
          <w:cantSplit/>
        </w:trPr>
        <w:tc>
          <w:tcPr>
            <w:tcW w:type="dxa" w:w="6108"/>
          </w:tcPr>
          <w:p>
            <w:pPr>
              <w:spacing w:after="0"/>
              <w:jc w:val="left"/>
            </w:pPr>
            <w:r>
              <w:rPr>
                <w:sz w:val="16"/>
              </w:rPr>
              <w:t>of which: Auburn city (community ID not in plan data)</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1</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Bellevue city</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252"/>
          </w:tcPr>
          <w:p>
            <w:pPr>
              <w:spacing w:after="0"/>
              <w:jc w:val="right"/>
            </w:pPr>
            <w:r>
              <w:rPr>
                <w:sz w:val="16"/>
              </w:rPr>
              <w:t>1</w:t>
            </w:r>
          </w:p>
        </w:tc>
      </w:tr>
      <w:tr>
        <w:trPr>
          <w:cantSplit/>
        </w:trPr>
        <w:tc>
          <w:tcPr>
            <w:tcW w:type="dxa" w:w="6108"/>
          </w:tcPr>
          <w:p>
            <w:pPr>
              <w:spacing w:after="0"/>
              <w:jc w:val="left"/>
            </w:pPr>
            <w:r>
              <w:rPr>
                <w:sz w:val="16"/>
              </w:rPr>
              <w:t>of which: Des Moines city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252"/>
          </w:tcPr>
          <w:p>
            <w:pPr>
              <w:spacing w:after="0"/>
              <w:jc w:val="right"/>
            </w:pPr>
            <w:r>
              <w:rPr>
                <w:sz w:val="16"/>
              </w:rPr>
              <w:t>2</w:t>
            </w:r>
          </w:p>
        </w:tc>
      </w:tr>
      <w:tr>
        <w:trPr>
          <w:cantSplit/>
        </w:trPr>
        <w:tc>
          <w:tcPr>
            <w:tcW w:type="dxa" w:w="6108"/>
          </w:tcPr>
          <w:p>
            <w:pPr>
              <w:spacing w:after="0"/>
              <w:jc w:val="left"/>
            </w:pPr>
            <w:r>
              <w:rPr>
                <w:sz w:val="16"/>
              </w:rPr>
              <w:t>of which: Issaquah city</w:t>
            </w:r>
          </w:p>
        </w:tc>
        <w:tc>
          <w:tcPr>
            <w:tcW w:type="dxa" w:w="1125"/>
          </w:tcPr>
          <w:p>
            <w:pPr>
              <w:spacing w:after="0"/>
              <w:jc w:val="right"/>
            </w:pPr>
            <w:r>
              <w:rPr>
                <w:sz w:val="16"/>
              </w:rPr>
              <w:t>0</w:t>
            </w:r>
          </w:p>
        </w:tc>
        <w:tc>
          <w:tcPr>
            <w:tcW w:type="dxa" w:w="1125"/>
          </w:tcPr>
          <w:p>
            <w:pPr>
              <w:spacing w:after="0"/>
              <w:jc w:val="right"/>
            </w:pPr>
            <w:r>
              <w:rPr>
                <w:sz w:val="16"/>
              </w:rPr>
              <w:t>6</w:t>
            </w:r>
          </w:p>
        </w:tc>
        <w:tc>
          <w:tcPr>
            <w:tcW w:type="dxa" w:w="1125"/>
          </w:tcPr>
          <w:p>
            <w:pPr>
              <w:spacing w:after="0"/>
              <w:jc w:val="right"/>
            </w:pPr>
            <w:r>
              <w:rPr>
                <w:sz w:val="16"/>
              </w:rPr>
              <w:t>20</w:t>
            </w:r>
          </w:p>
        </w:tc>
        <w:tc>
          <w:tcPr>
            <w:tcW w:type="dxa" w:w="1125"/>
          </w:tcPr>
          <w:p>
            <w:pPr>
              <w:spacing w:after="0"/>
              <w:jc w:val="right"/>
            </w:pPr>
            <w:r>
              <w:rPr>
                <w:sz w:val="16"/>
              </w:rPr>
              <w:t>6</w:t>
            </w:r>
          </w:p>
        </w:tc>
        <w:tc>
          <w:tcPr>
            <w:tcW w:type="dxa" w:w="1125"/>
          </w:tcPr>
          <w:p>
            <w:pPr>
              <w:spacing w:after="0"/>
              <w:jc w:val="right"/>
            </w:pPr>
            <w:r>
              <w:rPr>
                <w:sz w:val="16"/>
              </w:rPr>
              <w:t>20</w:t>
            </w:r>
          </w:p>
        </w:tc>
        <w:tc>
          <w:tcPr>
            <w:tcW w:type="dxa" w:w="1125"/>
          </w:tcPr>
          <w:p>
            <w:pPr>
              <w:spacing w:after="0"/>
              <w:jc w:val="right"/>
            </w:pPr>
            <w:r>
              <w:rPr>
                <w:sz w:val="16"/>
              </w:rPr>
              <w:t>3</w:t>
            </w:r>
          </w:p>
        </w:tc>
        <w:tc>
          <w:tcPr>
            <w:tcW w:type="dxa" w:w="1252"/>
          </w:tcPr>
          <w:p>
            <w:pPr>
              <w:spacing w:after="0"/>
              <w:jc w:val="right"/>
            </w:pPr>
            <w:r>
              <w:rPr>
                <w:sz w:val="16"/>
              </w:rPr>
              <w:t>10</w:t>
            </w:r>
          </w:p>
        </w:tc>
      </w:tr>
      <w:tr>
        <w:trPr>
          <w:cantSplit/>
        </w:trPr>
        <w:tc>
          <w:tcPr>
            <w:tcW w:type="dxa" w:w="6108"/>
          </w:tcPr>
          <w:p>
            <w:pPr>
              <w:spacing w:after="0"/>
              <w:jc w:val="left"/>
            </w:pPr>
            <w:r>
              <w:rPr>
                <w:sz w:val="16"/>
              </w:rPr>
              <w:t>of which: Kent city</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252"/>
          </w:tcPr>
          <w:p>
            <w:pPr>
              <w:spacing w:after="0"/>
              <w:jc w:val="right"/>
            </w:pPr>
            <w:r>
              <w:rPr>
                <w:sz w:val="16"/>
              </w:rPr>
              <w:t>4</w:t>
            </w:r>
          </w:p>
        </w:tc>
      </w:tr>
      <w:tr>
        <w:trPr>
          <w:cantSplit/>
        </w:trPr>
        <w:tc>
          <w:tcPr>
            <w:tcW w:type="dxa" w:w="6108"/>
          </w:tcPr>
          <w:p>
            <w:pPr>
              <w:spacing w:after="0"/>
              <w:jc w:val="left"/>
            </w:pPr>
            <w:r>
              <w:rPr>
                <w:sz w:val="16"/>
              </w:rPr>
              <w:t>of which: Kirkland city</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Normandy Park city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252"/>
          </w:tcPr>
          <w:p>
            <w:pPr>
              <w:spacing w:after="0"/>
              <w:jc w:val="right"/>
            </w:pPr>
            <w:r>
              <w:rPr>
                <w:sz w:val="16"/>
              </w:rPr>
              <w:t>1</w:t>
            </w:r>
          </w:p>
        </w:tc>
      </w:tr>
      <w:tr>
        <w:trPr>
          <w:cantSplit/>
        </w:trPr>
        <w:tc>
          <w:tcPr>
            <w:tcW w:type="dxa" w:w="6108"/>
          </w:tcPr>
          <w:p>
            <w:pPr>
              <w:spacing w:after="0"/>
              <w:jc w:val="left"/>
            </w:pPr>
            <w:r>
              <w:rPr>
                <w:sz w:val="16"/>
              </w:rPr>
              <w:t>of which: North Bend city (community ID not in plan data)</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4</w:t>
            </w:r>
          </w:p>
        </w:tc>
        <w:tc>
          <w:tcPr>
            <w:tcW w:type="dxa" w:w="1125"/>
          </w:tcPr>
          <w:p>
            <w:pPr>
              <w:spacing w:after="0"/>
              <w:jc w:val="right"/>
            </w:pPr>
            <w:r>
              <w:rPr>
                <w:sz w:val="16"/>
              </w:rPr>
              <w:t>1</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252"/>
          </w:tcPr>
          <w:p>
            <w:pPr>
              <w:spacing w:after="0"/>
              <w:jc w:val="right"/>
            </w:pPr>
            <w:r>
              <w:rPr>
                <w:sz w:val="16"/>
              </w:rPr>
              <w:t>2</w:t>
            </w:r>
          </w:p>
        </w:tc>
      </w:tr>
      <w:tr>
        <w:trPr>
          <w:cantSplit/>
        </w:trPr>
        <w:tc>
          <w:tcPr>
            <w:tcW w:type="dxa" w:w="6108"/>
          </w:tcPr>
          <w:p>
            <w:pPr>
              <w:spacing w:after="0"/>
              <w:jc w:val="left"/>
            </w:pPr>
            <w:r>
              <w:rPr>
                <w:sz w:val="16"/>
              </w:rPr>
              <w:t>of which: Pacific city (community ID not in plan data)</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125"/>
          </w:tcPr>
          <w:p>
            <w:pPr>
              <w:spacing w:after="0"/>
              <w:jc w:val="right"/>
            </w:pPr>
            <w:r>
              <w:rPr>
                <w:sz w:val="16"/>
              </w:rPr>
              <w:t>5</w:t>
            </w:r>
          </w:p>
        </w:tc>
        <w:tc>
          <w:tcPr>
            <w:tcW w:type="dxa" w:w="1125"/>
          </w:tcPr>
          <w:p>
            <w:pPr>
              <w:spacing w:after="0"/>
              <w:jc w:val="right"/>
            </w:pPr>
            <w:r>
              <w:rPr>
                <w:sz w:val="16"/>
              </w:rPr>
              <w:t>0</w:t>
            </w:r>
          </w:p>
        </w:tc>
        <w:tc>
          <w:tcPr>
            <w:tcW w:type="dxa" w:w="1252"/>
          </w:tcPr>
          <w:p>
            <w:pPr>
              <w:spacing w:after="0"/>
              <w:jc w:val="right"/>
            </w:pPr>
            <w:r>
              <w:rPr>
                <w:sz w:val="16"/>
              </w:rPr>
              <w:t>2</w:t>
            </w:r>
          </w:p>
        </w:tc>
      </w:tr>
      <w:tr>
        <w:trPr>
          <w:cantSplit/>
        </w:trPr>
        <w:tc>
          <w:tcPr>
            <w:tcW w:type="dxa" w:w="6108"/>
          </w:tcPr>
          <w:p>
            <w:pPr>
              <w:spacing w:after="0"/>
              <w:jc w:val="left"/>
            </w:pPr>
            <w:r>
              <w:rPr>
                <w:sz w:val="16"/>
              </w:rPr>
              <w:t>of which: Seattle city</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19</w:t>
            </w:r>
          </w:p>
        </w:tc>
        <w:tc>
          <w:tcPr>
            <w:tcW w:type="dxa" w:w="1125"/>
          </w:tcPr>
          <w:p>
            <w:pPr>
              <w:spacing w:after="0"/>
              <w:jc w:val="right"/>
            </w:pPr>
            <w:r>
              <w:rPr>
                <w:sz w:val="16"/>
              </w:rPr>
              <w:t>2</w:t>
            </w:r>
          </w:p>
        </w:tc>
        <w:tc>
          <w:tcPr>
            <w:tcW w:type="dxa" w:w="1125"/>
          </w:tcPr>
          <w:p>
            <w:pPr>
              <w:spacing w:after="0"/>
              <w:jc w:val="right"/>
            </w:pPr>
            <w:r>
              <w:rPr>
                <w:sz w:val="16"/>
              </w:rPr>
              <w:t>19</w:t>
            </w:r>
          </w:p>
        </w:tc>
        <w:tc>
          <w:tcPr>
            <w:tcW w:type="dxa" w:w="1125"/>
          </w:tcPr>
          <w:p>
            <w:pPr>
              <w:spacing w:after="0"/>
              <w:jc w:val="right"/>
            </w:pPr>
            <w:r>
              <w:rPr>
                <w:sz w:val="16"/>
              </w:rPr>
              <w:t>0</w:t>
            </w:r>
          </w:p>
        </w:tc>
        <w:tc>
          <w:tcPr>
            <w:tcW w:type="dxa" w:w="1252"/>
          </w:tcPr>
          <w:p>
            <w:pPr>
              <w:spacing w:after="0"/>
              <w:jc w:val="right"/>
            </w:pPr>
            <w:r>
              <w:rPr>
                <w:sz w:val="16"/>
              </w:rPr>
              <w:t>8</w:t>
            </w:r>
          </w:p>
        </w:tc>
      </w:tr>
      <w:tr>
        <w:trPr>
          <w:cantSplit/>
        </w:trPr>
        <w:tc>
          <w:tcPr>
            <w:tcW w:type="dxa" w:w="6108"/>
          </w:tcPr>
          <w:p>
            <w:pPr>
              <w:spacing w:after="0"/>
              <w:jc w:val="left"/>
            </w:pPr>
            <w:r>
              <w:rPr>
                <w:sz w:val="16"/>
              </w:rPr>
              <w:t>of which: Snoqualmie city (community ID not in plan data)</w:t>
            </w:r>
          </w:p>
        </w:tc>
        <w:tc>
          <w:tcPr>
            <w:tcW w:type="dxa" w:w="1125"/>
          </w:tcPr>
          <w:p>
            <w:pPr>
              <w:spacing w:after="0"/>
              <w:jc w:val="right"/>
            </w:pPr>
            <w:r>
              <w:rPr>
                <w:sz w:val="16"/>
              </w:rPr>
              <w:t>31</w:t>
            </w:r>
          </w:p>
        </w:tc>
        <w:tc>
          <w:tcPr>
            <w:tcW w:type="dxa" w:w="1125"/>
          </w:tcPr>
          <w:p>
            <w:pPr>
              <w:spacing w:after="0"/>
              <w:jc w:val="right"/>
            </w:pPr>
            <w:r>
              <w:rPr>
                <w:sz w:val="16"/>
              </w:rPr>
              <w:t>41</w:t>
            </w:r>
          </w:p>
        </w:tc>
        <w:tc>
          <w:tcPr>
            <w:tcW w:type="dxa" w:w="1125"/>
          </w:tcPr>
          <w:p>
            <w:pPr>
              <w:spacing w:after="0"/>
              <w:jc w:val="right"/>
            </w:pPr>
            <w:r>
              <w:rPr>
                <w:sz w:val="16"/>
              </w:rPr>
              <w:t>139</w:t>
            </w:r>
          </w:p>
        </w:tc>
        <w:tc>
          <w:tcPr>
            <w:tcW w:type="dxa" w:w="1125"/>
          </w:tcPr>
          <w:p>
            <w:pPr>
              <w:spacing w:after="0"/>
              <w:jc w:val="right"/>
            </w:pPr>
            <w:r>
              <w:rPr>
                <w:sz w:val="16"/>
              </w:rPr>
              <w:t>20</w:t>
            </w:r>
          </w:p>
        </w:tc>
        <w:tc>
          <w:tcPr>
            <w:tcW w:type="dxa" w:w="1125"/>
          </w:tcPr>
          <w:p>
            <w:pPr>
              <w:spacing w:after="0"/>
              <w:jc w:val="right"/>
            </w:pPr>
            <w:r>
              <w:rPr>
                <w:sz w:val="16"/>
              </w:rPr>
              <w:t>163</w:t>
            </w:r>
          </w:p>
        </w:tc>
        <w:tc>
          <w:tcPr>
            <w:tcW w:type="dxa" w:w="1125"/>
          </w:tcPr>
          <w:p>
            <w:pPr>
              <w:spacing w:after="0"/>
              <w:jc w:val="right"/>
            </w:pPr>
            <w:r>
              <w:rPr>
                <w:sz w:val="16"/>
              </w:rPr>
              <w:t>27</w:t>
            </w:r>
          </w:p>
        </w:tc>
        <w:tc>
          <w:tcPr>
            <w:tcW w:type="dxa" w:w="1252"/>
          </w:tcPr>
          <w:p>
            <w:pPr>
              <w:spacing w:after="0"/>
              <w:jc w:val="right"/>
            </w:pPr>
            <w:r>
              <w:rPr>
                <w:sz w:val="16"/>
              </w:rPr>
              <w:t>92</w:t>
            </w:r>
          </w:p>
        </w:tc>
      </w:tr>
      <w:tr>
        <w:trPr>
          <w:cantSplit/>
        </w:trPr>
        <w:tc>
          <w:tcPr>
            <w:tcW w:type="dxa" w:w="6108"/>
          </w:tcPr>
          <w:p>
            <w:pPr>
              <w:spacing w:after="0"/>
              <w:jc w:val="left"/>
            </w:pPr>
            <w:r>
              <w:rPr>
                <w:sz w:val="16"/>
              </w:rPr>
              <w:t>of which: Skykomish town (community ID not in plan data)</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252"/>
          </w:tcPr>
          <w:p>
            <w:pPr>
              <w:spacing w:after="0"/>
              <w:jc w:val="right"/>
            </w:pPr>
            <w:r>
              <w:rPr>
                <w:sz w:val="16"/>
              </w:rPr>
              <w:t>2</w:t>
            </w:r>
          </w:p>
        </w:tc>
      </w:tr>
      <w:tr>
        <w:trPr>
          <w:cantSplit/>
        </w:trPr>
        <w:tc>
          <w:tcPr>
            <w:tcW w:type="dxa" w:w="6108"/>
          </w:tcPr>
          <w:p>
            <w:pPr>
              <w:spacing w:after="0"/>
              <w:jc w:val="left"/>
            </w:pPr>
            <w:r>
              <w:rPr>
                <w:sz w:val="16"/>
              </w:rPr>
              <w:t>of which: Duvall city</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Burien city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125"/>
          </w:tcPr>
          <w:p>
            <w:pPr>
              <w:spacing w:after="0"/>
              <w:jc w:val="right"/>
            </w:pPr>
            <w:r>
              <w:rPr>
                <w:sz w:val="16"/>
              </w:rPr>
              <w:t>4</w:t>
            </w:r>
          </w:p>
        </w:tc>
        <w:tc>
          <w:tcPr>
            <w:tcW w:type="dxa" w:w="1125"/>
          </w:tcPr>
          <w:p>
            <w:pPr>
              <w:spacing w:after="0"/>
              <w:jc w:val="right"/>
            </w:pPr>
            <w:r>
              <w:rPr>
                <w:sz w:val="16"/>
              </w:rPr>
              <w:t>0</w:t>
            </w:r>
          </w:p>
        </w:tc>
        <w:tc>
          <w:tcPr>
            <w:tcW w:type="dxa" w:w="1252"/>
          </w:tcPr>
          <w:p>
            <w:pPr>
              <w:spacing w:after="0"/>
              <w:jc w:val="right"/>
            </w:pPr>
            <w:r>
              <w:rPr>
                <w:sz w:val="16"/>
              </w:rPr>
              <w:t>3</w:t>
            </w:r>
          </w:p>
        </w:tc>
      </w:tr>
      <w:tr>
        <w:trPr>
          <w:cantSplit/>
        </w:trPr>
        <w:tc>
          <w:tcPr>
            <w:tcW w:type="dxa" w:w="6108"/>
          </w:tcPr>
          <w:p>
            <w:pPr>
              <w:spacing w:after="0"/>
              <w:jc w:val="left"/>
            </w:pPr>
            <w:r>
              <w:rPr>
                <w:sz w:val="16"/>
              </w:rPr>
              <w:t>of which: Federal Way city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0</w:t>
            </w:r>
          </w:p>
        </w:tc>
        <w:tc>
          <w:tcPr>
            <w:tcW w:type="dxa" w:w="1125"/>
          </w:tcPr>
          <w:p>
            <w:pPr>
              <w:spacing w:after="0"/>
              <w:jc w:val="right"/>
            </w:pPr>
            <w:r>
              <w:rPr>
                <w:sz w:val="16"/>
              </w:rPr>
              <w:t>3</w:t>
            </w:r>
          </w:p>
        </w:tc>
        <w:tc>
          <w:tcPr>
            <w:tcW w:type="dxa" w:w="1125"/>
          </w:tcPr>
          <w:p>
            <w:pPr>
              <w:spacing w:after="0"/>
              <w:jc w:val="right"/>
            </w:pPr>
            <w:r>
              <w:rPr>
                <w:sz w:val="16"/>
              </w:rPr>
              <w:t>0</w:t>
            </w:r>
          </w:p>
        </w:tc>
        <w:tc>
          <w:tcPr>
            <w:tcW w:type="dxa" w:w="1252"/>
          </w:tcPr>
          <w:p>
            <w:pPr>
              <w:spacing w:after="0"/>
              <w:jc w:val="right"/>
            </w:pPr>
            <w:r>
              <w:rPr>
                <w:sz w:val="16"/>
              </w:rPr>
              <w:t>1</w:t>
            </w:r>
          </w:p>
        </w:tc>
      </w:tr>
      <w:tr>
        <w:trPr>
          <w:cantSplit/>
        </w:trPr>
        <w:tc>
          <w:tcPr>
            <w:tcW w:type="dxa" w:w="6108"/>
          </w:tcPr>
          <w:p>
            <w:pPr>
              <w:spacing w:after="0"/>
              <w:jc w:val="left"/>
            </w:pPr>
            <w:r>
              <w:rPr>
                <w:sz w:val="16"/>
              </w:rPr>
              <w:t>of which: Shoreline city</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1</w:t>
            </w:r>
          </w:p>
        </w:tc>
      </w:tr>
      <w:tr>
        <w:trPr>
          <w:cantSplit/>
        </w:trPr>
        <w:tc>
          <w:tcPr>
            <w:tcW w:type="dxa" w:w="6108"/>
          </w:tcPr>
          <w:p>
            <w:pPr>
              <w:spacing w:after="0"/>
              <w:jc w:val="left"/>
            </w:pPr>
            <w:r>
              <w:rPr>
                <w:sz w:val="16"/>
              </w:rPr>
              <w:t>of which: Kenmore city</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Sammamish city (community ID not in plan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of which: Unknown (community ID Unknown in FEMA data)</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125"/>
          </w:tcPr>
          <w:p>
            <w:pPr>
              <w:spacing w:after="0"/>
              <w:jc w:val="right"/>
            </w:pPr>
            <w:r>
              <w:rPr>
                <w:sz w:val="16"/>
              </w:rPr>
              <w:t>1</w:t>
            </w:r>
          </w:p>
        </w:tc>
        <w:tc>
          <w:tcPr>
            <w:tcW w:type="dxa" w:w="1125"/>
          </w:tcPr>
          <w:p>
            <w:pPr>
              <w:spacing w:after="0"/>
              <w:jc w:val="right"/>
            </w:pPr>
            <w:r>
              <w:rPr>
                <w:sz w:val="16"/>
              </w:rPr>
              <w:t>0</w:t>
            </w:r>
          </w:p>
        </w:tc>
        <w:tc>
          <w:tcPr>
            <w:tcW w:type="dxa" w:w="1252"/>
          </w:tcPr>
          <w:p>
            <w:pPr>
              <w:spacing w:after="0"/>
              <w:jc w:val="right"/>
            </w:pPr>
            <w:r>
              <w:rPr>
                <w:sz w:val="16"/>
              </w:rPr>
              <w:t>0</w:t>
            </w:r>
          </w:p>
        </w:tc>
      </w:tr>
      <w:tr>
        <w:trPr>
          <w:cantSplit/>
        </w:trPr>
        <w:tc>
          <w:tcPr>
            <w:tcW w:type="dxa" w:w="6108"/>
          </w:tcPr>
          <w:p>
            <w:pPr>
              <w:spacing w:after="0"/>
              <w:jc w:val="left"/>
            </w:pPr>
            <w:r>
              <w:rPr>
                <w:sz w:val="16"/>
              </w:rPr>
              <w:t>Statewide, no county in FEMA's file</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125"/>
          </w:tcPr>
          <w:p>
            <w:pPr>
              <w:spacing w:after="0"/>
              <w:jc w:val="right"/>
            </w:pPr>
            <w:r>
              <w:rPr>
                <w:sz w:val="16"/>
              </w:rPr>
              <w:t>2</w:t>
            </w:r>
          </w:p>
        </w:tc>
        <w:tc>
          <w:tcPr>
            <w:tcW w:type="dxa" w:w="1125"/>
          </w:tcPr>
          <w:p>
            <w:pPr>
              <w:spacing w:after="0"/>
              <w:jc w:val="right"/>
            </w:pPr>
            <w:r>
              <w:rPr>
                <w:sz w:val="16"/>
              </w:rPr>
              <w:t>0</w:t>
            </w:r>
          </w:p>
        </w:tc>
        <w:tc>
          <w:tcPr>
            <w:tcW w:type="dxa" w:w="12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King County</w:t>
            </w:r>
          </w:p>
        </w:tc>
        <w:tc>
          <w:tcPr>
            <w:tcW w:type="dxa" w:w="1636"/>
          </w:tcPr>
          <w:p>
            <w:pPr>
              <w:spacing w:after="0"/>
              <w:jc w:val="left"/>
            </w:pPr>
            <w:r>
              <w:rPr>
                <w:sz w:val="16"/>
              </w:rPr>
              <w:t>530071</w:t>
            </w:r>
          </w:p>
        </w:tc>
        <w:tc>
          <w:tcPr>
            <w:tcW w:type="dxa" w:w="1470"/>
          </w:tcPr>
          <w:p>
            <w:pPr>
              <w:spacing w:after="0"/>
              <w:jc w:val="right"/>
            </w:pPr>
            <w:r>
              <w:rPr>
                <w:sz w:val="16"/>
              </w:rPr>
              <w:t>29</w:t>
            </w:r>
          </w:p>
        </w:tc>
        <w:tc>
          <w:tcPr>
            <w:tcW w:type="dxa" w:w="1470"/>
          </w:tcPr>
          <w:p>
            <w:pPr>
              <w:spacing w:after="0"/>
              <w:jc w:val="right"/>
            </w:pPr>
            <w:r>
              <w:rPr>
                <w:sz w:val="16"/>
              </w:rPr>
              <w:t>48</w:t>
            </w:r>
          </w:p>
        </w:tc>
        <w:tc>
          <w:tcPr>
            <w:tcW w:type="dxa" w:w="1470"/>
          </w:tcPr>
          <w:p>
            <w:pPr>
              <w:spacing w:after="0"/>
              <w:jc w:val="right"/>
            </w:pPr>
            <w:r>
              <w:rPr>
                <w:sz w:val="16"/>
              </w:rPr>
              <w:t>137</w:t>
            </w:r>
          </w:p>
        </w:tc>
        <w:tc>
          <w:tcPr>
            <w:tcW w:type="dxa" w:w="1470"/>
          </w:tcPr>
          <w:p>
            <w:pPr>
              <w:spacing w:after="0"/>
              <w:jc w:val="right"/>
            </w:pPr>
            <w:r>
              <w:rPr>
                <w:sz w:val="16"/>
              </w:rPr>
              <w:t>19</w:t>
            </w:r>
          </w:p>
        </w:tc>
        <w:tc>
          <w:tcPr>
            <w:tcW w:type="dxa" w:w="1470"/>
          </w:tcPr>
          <w:p>
            <w:pPr>
              <w:spacing w:after="0"/>
              <w:jc w:val="right"/>
            </w:pPr>
            <w:r>
              <w:rPr>
                <w:sz w:val="16"/>
              </w:rPr>
              <w:t>170</w:t>
            </w:r>
          </w:p>
        </w:tc>
        <w:tc>
          <w:tcPr>
            <w:tcW w:type="dxa" w:w="1470"/>
          </w:tcPr>
          <w:p>
            <w:pPr>
              <w:spacing w:after="0"/>
              <w:jc w:val="right"/>
            </w:pPr>
            <w:r>
              <w:rPr>
                <w:sz w:val="16"/>
              </w:rPr>
              <w:t>21</w:t>
            </w:r>
          </w:p>
        </w:tc>
        <w:tc>
          <w:tcPr>
            <w:tcW w:type="dxa" w:w="1636"/>
          </w:tcPr>
          <w:p>
            <w:pPr>
              <w:spacing w:after="0"/>
              <w:jc w:val="right"/>
            </w:pPr>
            <w:r>
              <w:rPr>
                <w:sz w:val="16"/>
              </w:rPr>
              <w:t>89</w:t>
            </w:r>
          </w:p>
        </w:tc>
      </w:tr>
      <w:tr>
        <w:trPr>
          <w:cantSplit/>
        </w:trPr>
        <w:tc>
          <w:tcPr>
            <w:tcW w:type="dxa" w:w="2023"/>
          </w:tcPr>
          <w:p>
            <w:pPr>
              <w:spacing w:after="0"/>
              <w:jc w:val="left"/>
            </w:pPr>
            <w:r>
              <w:rPr>
                <w:sz w:val="16"/>
              </w:rPr>
              <w:t>Algona city</w:t>
            </w:r>
          </w:p>
        </w:tc>
        <w:tc>
          <w:tcPr>
            <w:tcW w:type="dxa" w:w="1636"/>
          </w:tcPr>
          <w:p>
            <w:pPr>
              <w:spacing w:after="0"/>
              <w:jc w:val="left"/>
            </w:pPr>
            <w:r>
              <w:rPr>
                <w:sz w:val="16"/>
              </w:rPr>
              <w:t>530072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Bellevue city</w:t>
            </w:r>
          </w:p>
        </w:tc>
        <w:tc>
          <w:tcPr>
            <w:tcW w:type="dxa" w:w="1636"/>
          </w:tcPr>
          <w:p>
            <w:pPr>
              <w:spacing w:after="0"/>
              <w:jc w:val="left"/>
            </w:pPr>
            <w:r>
              <w:rPr>
                <w:sz w:val="16"/>
              </w:rPr>
              <w:t>530074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Bothell city</w:t>
            </w:r>
          </w:p>
        </w:tc>
        <w:tc>
          <w:tcPr>
            <w:tcW w:type="dxa" w:w="1636"/>
          </w:tcPr>
          <w:p>
            <w:pPr>
              <w:spacing w:after="0"/>
              <w:jc w:val="left"/>
            </w:pPr>
            <w:r>
              <w:rPr>
                <w:sz w:val="16"/>
              </w:rPr>
              <w:t>530075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Carnation city</w:t>
            </w:r>
          </w:p>
        </w:tc>
        <w:tc>
          <w:tcPr>
            <w:tcW w:type="dxa" w:w="1636"/>
          </w:tcPr>
          <w:p>
            <w:pPr>
              <w:spacing w:after="0"/>
              <w:jc w:val="left"/>
            </w:pPr>
            <w:r>
              <w:rPr>
                <w:sz w:val="16"/>
              </w:rPr>
              <w:t>530076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Duvall city</w:t>
            </w:r>
          </w:p>
        </w:tc>
        <w:tc>
          <w:tcPr>
            <w:tcW w:type="dxa" w:w="1636"/>
          </w:tcPr>
          <w:p>
            <w:pPr>
              <w:spacing w:after="0"/>
              <w:jc w:val="left"/>
            </w:pPr>
            <w:r>
              <w:rPr>
                <w:sz w:val="16"/>
              </w:rPr>
              <w:t>530282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Issaquah city</w:t>
            </w:r>
          </w:p>
        </w:tc>
        <w:tc>
          <w:tcPr>
            <w:tcW w:type="dxa" w:w="1636"/>
          </w:tcPr>
          <w:p>
            <w:pPr>
              <w:spacing w:after="0"/>
              <w:jc w:val="left"/>
            </w:pPr>
            <w:r>
              <w:rPr>
                <w:sz w:val="16"/>
              </w:rPr>
              <w:t>530079</w:t>
            </w:r>
          </w:p>
        </w:tc>
        <w:tc>
          <w:tcPr>
            <w:tcW w:type="dxa" w:w="1470"/>
          </w:tcPr>
          <w:p>
            <w:pPr>
              <w:spacing w:after="0"/>
              <w:jc w:val="right"/>
            </w:pPr>
            <w:r>
              <w:rPr>
                <w:sz w:val="16"/>
              </w:rPr>
              <w:t>0</w:t>
            </w:r>
          </w:p>
        </w:tc>
        <w:tc>
          <w:tcPr>
            <w:tcW w:type="dxa" w:w="1470"/>
          </w:tcPr>
          <w:p>
            <w:pPr>
              <w:spacing w:after="0"/>
              <w:jc w:val="right"/>
            </w:pPr>
            <w:r>
              <w:rPr>
                <w:sz w:val="16"/>
              </w:rPr>
              <w:t>6</w:t>
            </w:r>
          </w:p>
        </w:tc>
        <w:tc>
          <w:tcPr>
            <w:tcW w:type="dxa" w:w="1470"/>
          </w:tcPr>
          <w:p>
            <w:pPr>
              <w:spacing w:after="0"/>
              <w:jc w:val="right"/>
            </w:pPr>
            <w:r>
              <w:rPr>
                <w:sz w:val="16"/>
              </w:rPr>
              <w:t>20</w:t>
            </w:r>
          </w:p>
        </w:tc>
        <w:tc>
          <w:tcPr>
            <w:tcW w:type="dxa" w:w="1470"/>
          </w:tcPr>
          <w:p>
            <w:pPr>
              <w:spacing w:after="0"/>
              <w:jc w:val="right"/>
            </w:pPr>
            <w:r>
              <w:rPr>
                <w:sz w:val="16"/>
              </w:rPr>
              <w:t>6</w:t>
            </w:r>
          </w:p>
        </w:tc>
        <w:tc>
          <w:tcPr>
            <w:tcW w:type="dxa" w:w="1470"/>
          </w:tcPr>
          <w:p>
            <w:pPr>
              <w:spacing w:after="0"/>
              <w:jc w:val="right"/>
            </w:pPr>
            <w:r>
              <w:rPr>
                <w:sz w:val="16"/>
              </w:rPr>
              <w:t>20</w:t>
            </w:r>
          </w:p>
        </w:tc>
        <w:tc>
          <w:tcPr>
            <w:tcW w:type="dxa" w:w="1470"/>
          </w:tcPr>
          <w:p>
            <w:pPr>
              <w:spacing w:after="0"/>
              <w:jc w:val="right"/>
            </w:pPr>
            <w:r>
              <w:rPr>
                <w:sz w:val="16"/>
              </w:rPr>
              <w:t>3</w:t>
            </w:r>
          </w:p>
        </w:tc>
        <w:tc>
          <w:tcPr>
            <w:tcW w:type="dxa" w:w="1636"/>
          </w:tcPr>
          <w:p>
            <w:pPr>
              <w:spacing w:after="0"/>
              <w:jc w:val="right"/>
            </w:pPr>
            <w:r>
              <w:rPr>
                <w:sz w:val="16"/>
              </w:rPr>
              <w:t>10</w:t>
            </w:r>
          </w:p>
        </w:tc>
      </w:tr>
      <w:tr>
        <w:trPr>
          <w:cantSplit/>
        </w:trPr>
        <w:tc>
          <w:tcPr>
            <w:tcW w:type="dxa" w:w="2023"/>
          </w:tcPr>
          <w:p>
            <w:pPr>
              <w:spacing w:after="0"/>
              <w:jc w:val="left"/>
            </w:pPr>
            <w:r>
              <w:rPr>
                <w:sz w:val="16"/>
              </w:rPr>
              <w:t>Kenmore city</w:t>
            </w:r>
          </w:p>
        </w:tc>
        <w:tc>
          <w:tcPr>
            <w:tcW w:type="dxa" w:w="1636"/>
          </w:tcPr>
          <w:p>
            <w:pPr>
              <w:spacing w:after="0"/>
              <w:jc w:val="left"/>
            </w:pPr>
            <w:r>
              <w:rPr>
                <w:sz w:val="16"/>
              </w:rPr>
              <w:t>530336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Kent city</w:t>
            </w:r>
          </w:p>
        </w:tc>
        <w:tc>
          <w:tcPr>
            <w:tcW w:type="dxa" w:w="1636"/>
          </w:tcPr>
          <w:p>
            <w:pPr>
              <w:spacing w:after="0"/>
              <w:jc w:val="left"/>
            </w:pPr>
            <w:r>
              <w:rPr>
                <w:sz w:val="16"/>
              </w:rPr>
              <w:t>530080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4</w:t>
            </w:r>
          </w:p>
        </w:tc>
      </w:tr>
      <w:tr>
        <w:trPr>
          <w:cantSplit/>
        </w:trPr>
        <w:tc>
          <w:tcPr>
            <w:tcW w:type="dxa" w:w="2023"/>
          </w:tcPr>
          <w:p>
            <w:pPr>
              <w:spacing w:after="0"/>
              <w:jc w:val="left"/>
            </w:pPr>
            <w:r>
              <w:rPr>
                <w:sz w:val="16"/>
              </w:rPr>
              <w:t>Kirkland city</w:t>
            </w:r>
          </w:p>
        </w:tc>
        <w:tc>
          <w:tcPr>
            <w:tcW w:type="dxa" w:w="1636"/>
          </w:tcPr>
          <w:p>
            <w:pPr>
              <w:spacing w:after="0"/>
              <w:jc w:val="left"/>
            </w:pPr>
            <w:r>
              <w:rPr>
                <w:sz w:val="16"/>
              </w:rPr>
              <w:t>530081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Maple Valley city</w:t>
            </w:r>
          </w:p>
        </w:tc>
        <w:tc>
          <w:tcPr>
            <w:tcW w:type="dxa" w:w="1636"/>
          </w:tcPr>
          <w:p>
            <w:pPr>
              <w:spacing w:after="0"/>
              <w:jc w:val="left"/>
            </w:pPr>
            <w:r>
              <w:rPr>
                <w:sz w:val="16"/>
              </w:rPr>
              <w:t>530078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Mercer Island city</w:t>
            </w:r>
          </w:p>
        </w:tc>
        <w:tc>
          <w:tcPr>
            <w:tcW w:type="dxa" w:w="1636"/>
          </w:tcPr>
          <w:p>
            <w:pPr>
              <w:spacing w:after="0"/>
              <w:jc w:val="left"/>
            </w:pPr>
            <w:r>
              <w:rPr>
                <w:sz w:val="16"/>
              </w:rPr>
              <w:t>530083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Redmond city</w:t>
            </w:r>
          </w:p>
        </w:tc>
        <w:tc>
          <w:tcPr>
            <w:tcW w:type="dxa" w:w="1636"/>
          </w:tcPr>
          <w:p>
            <w:pPr>
              <w:spacing w:after="0"/>
              <w:jc w:val="left"/>
            </w:pPr>
            <w:r>
              <w:rPr>
                <w:sz w:val="16"/>
              </w:rPr>
              <w:t>530087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Renton city</w:t>
            </w:r>
          </w:p>
        </w:tc>
        <w:tc>
          <w:tcPr>
            <w:tcW w:type="dxa" w:w="1636"/>
          </w:tcPr>
          <w:p>
            <w:pPr>
              <w:spacing w:after="0"/>
              <w:jc w:val="left"/>
            </w:pPr>
            <w:r>
              <w:rPr>
                <w:sz w:val="16"/>
              </w:rPr>
              <w:t>530088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Seattle city</w:t>
            </w:r>
          </w:p>
        </w:tc>
        <w:tc>
          <w:tcPr>
            <w:tcW w:type="dxa" w:w="1636"/>
          </w:tcPr>
          <w:p>
            <w:pPr>
              <w:spacing w:after="0"/>
              <w:jc w:val="left"/>
            </w:pPr>
            <w:r>
              <w:rPr>
                <w:sz w:val="16"/>
              </w:rPr>
              <w:t>530089</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19</w:t>
            </w:r>
          </w:p>
        </w:tc>
        <w:tc>
          <w:tcPr>
            <w:tcW w:type="dxa" w:w="1470"/>
          </w:tcPr>
          <w:p>
            <w:pPr>
              <w:spacing w:after="0"/>
              <w:jc w:val="right"/>
            </w:pPr>
            <w:r>
              <w:rPr>
                <w:sz w:val="16"/>
              </w:rPr>
              <w:t>2</w:t>
            </w:r>
          </w:p>
        </w:tc>
        <w:tc>
          <w:tcPr>
            <w:tcW w:type="dxa" w:w="1470"/>
          </w:tcPr>
          <w:p>
            <w:pPr>
              <w:spacing w:after="0"/>
              <w:jc w:val="right"/>
            </w:pPr>
            <w:r>
              <w:rPr>
                <w:sz w:val="16"/>
              </w:rPr>
              <w:t>19</w:t>
            </w:r>
          </w:p>
        </w:tc>
        <w:tc>
          <w:tcPr>
            <w:tcW w:type="dxa" w:w="1470"/>
          </w:tcPr>
          <w:p>
            <w:pPr>
              <w:spacing w:after="0"/>
              <w:jc w:val="right"/>
            </w:pPr>
            <w:r>
              <w:rPr>
                <w:sz w:val="16"/>
              </w:rPr>
              <w:t>0</w:t>
            </w:r>
          </w:p>
        </w:tc>
        <w:tc>
          <w:tcPr>
            <w:tcW w:type="dxa" w:w="1636"/>
          </w:tcPr>
          <w:p>
            <w:pPr>
              <w:spacing w:after="0"/>
              <w:jc w:val="right"/>
            </w:pPr>
            <w:r>
              <w:rPr>
                <w:sz w:val="16"/>
              </w:rPr>
              <w:t>8</w:t>
            </w:r>
          </w:p>
        </w:tc>
      </w:tr>
      <w:tr>
        <w:trPr>
          <w:cantSplit/>
        </w:trPr>
        <w:tc>
          <w:tcPr>
            <w:tcW w:type="dxa" w:w="2023"/>
          </w:tcPr>
          <w:p>
            <w:pPr>
              <w:spacing w:after="0"/>
              <w:jc w:val="left"/>
            </w:pPr>
            <w:r>
              <w:rPr>
                <w:sz w:val="16"/>
              </w:rPr>
              <w:t>Shoreline city</w:t>
            </w:r>
          </w:p>
        </w:tc>
        <w:tc>
          <w:tcPr>
            <w:tcW w:type="dxa" w:w="1636"/>
          </w:tcPr>
          <w:p>
            <w:pPr>
              <w:spacing w:after="0"/>
              <w:jc w:val="left"/>
            </w:pPr>
            <w:r>
              <w:rPr>
                <w:sz w:val="16"/>
              </w:rPr>
              <w:t>530327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Tukwila city</w:t>
            </w:r>
          </w:p>
        </w:tc>
        <w:tc>
          <w:tcPr>
            <w:tcW w:type="dxa" w:w="1636"/>
          </w:tcPr>
          <w:p>
            <w:pPr>
              <w:spacing w:after="0"/>
              <w:jc w:val="left"/>
            </w:pPr>
            <w:r>
              <w:rPr>
                <w:sz w:val="16"/>
              </w:rPr>
              <w:t>530091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Woodinville city</w:t>
            </w:r>
          </w:p>
        </w:tc>
        <w:tc>
          <w:tcPr>
            <w:tcW w:type="dxa" w:w="1636"/>
          </w:tcPr>
          <w:p>
            <w:pPr>
              <w:spacing w:after="0"/>
              <w:jc w:val="left"/>
            </w:pPr>
            <w:r>
              <w:rPr>
                <w:sz w:val="16"/>
              </w:rPr>
              <w:t>530324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58</w:t>
            </w:r>
          </w:p>
        </w:tc>
        <w:tc>
          <w:tcPr>
            <w:tcW w:type="dxa" w:w="1496"/>
          </w:tcPr>
          <w:p>
            <w:pPr>
              <w:spacing w:after="0"/>
              <w:jc w:val="right"/>
            </w:pPr>
            <w:r>
              <w:rPr>
                <w:sz w:val="16"/>
              </w:rPr>
              <w:t>90</w:t>
            </w:r>
          </w:p>
        </w:tc>
        <w:tc>
          <w:tcPr>
            <w:tcW w:type="dxa" w:w="1496"/>
          </w:tcPr>
          <w:p>
            <w:pPr>
              <w:spacing w:after="0"/>
              <w:jc w:val="right"/>
            </w:pPr>
            <w:r>
              <w:rPr>
                <w:sz w:val="16"/>
              </w:rPr>
              <w:t>316</w:t>
            </w:r>
          </w:p>
        </w:tc>
        <w:tc>
          <w:tcPr>
            <w:tcW w:type="dxa" w:w="1496"/>
          </w:tcPr>
          <w:p>
            <w:pPr>
              <w:spacing w:after="0"/>
              <w:jc w:val="right"/>
            </w:pPr>
            <w:r>
              <w:rPr>
                <w:sz w:val="16"/>
              </w:rPr>
              <w:t>42</w:t>
            </w:r>
          </w:p>
        </w:tc>
        <w:tc>
          <w:tcPr>
            <w:tcW w:type="dxa" w:w="1496"/>
          </w:tcPr>
          <w:p>
            <w:pPr>
              <w:spacing w:after="0"/>
              <w:jc w:val="right"/>
            </w:pPr>
            <w:r>
              <w:rPr>
                <w:sz w:val="16"/>
              </w:rPr>
              <w:t>372</w:t>
            </w:r>
          </w:p>
        </w:tc>
        <w:tc>
          <w:tcPr>
            <w:tcW w:type="dxa" w:w="1496"/>
          </w:tcPr>
          <w:p>
            <w:pPr>
              <w:spacing w:after="0"/>
              <w:jc w:val="right"/>
            </w:pPr>
            <w:r>
              <w:rPr>
                <w:sz w:val="16"/>
              </w:rPr>
              <w:t>49</w:t>
            </w:r>
          </w:p>
        </w:tc>
        <w:tc>
          <w:tcPr>
            <w:tcW w:type="dxa" w:w="1665"/>
          </w:tcPr>
          <w:p>
            <w:pPr>
              <w:spacing w:after="0"/>
              <w:jc w:val="right"/>
            </w:pPr>
            <w:r>
              <w:rPr>
                <w:sz w:val="16"/>
              </w:rPr>
              <w:t>203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21</w:t>
            </w:r>
          </w:p>
        </w:tc>
        <w:tc>
          <w:tcPr>
            <w:tcW w:type="dxa" w:w="1496"/>
          </w:tcPr>
          <w:p>
            <w:pPr>
              <w:spacing w:after="0"/>
              <w:jc w:val="right"/>
            </w:pPr>
            <w:r>
              <w:rPr>
                <w:sz w:val="16"/>
              </w:rPr>
              <w:t>5</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31 properties are FMA repetitive loss but not NFIP repetitive loss, and 323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King County, WA: risk-assessment baseline packet, release 2026-10 (data as of 2026-09-30; County FIPS 53033). Automated baseline. </w:t>
      </w:r>
      <w:hyperlink r:id="rId15">
        <w:r>
          <w:rPr>
            <w:color w:val="1F4E99"/>
            <w:sz w:val="17"/>
            <w:u w:val="single"/>
          </w:rPr>
          <w:t>https://hazardplain.org/wa/53033/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County, WA: Risk-assessment baseline packet</dc:title>
  <dc:subject>Hazard Plain release 2026-10, as of 2026-09-30. Automated baseline</dc:subject>
  <dc:creator>Hazard Plain</dc:creator>
  <cp:keywords>Hazard Plain; hazard mitigation; risk assessment; 53033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