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Island County, WA</w:t>
      </w:r>
    </w:p>
    <w:p>
      <w:pPr>
        <w:spacing w:after="120" w:before="0"/>
      </w:pPr>
      <w:r>
        <w:rPr>
          <w:color w:val="555555"/>
          <w:sz w:val="24"/>
        </w:rPr>
        <w:t>Risk-assessment baseline packet</w:t>
      </w:r>
    </w:p>
    <w:p>
      <w:pPr>
        <w:spacing w:after="120" w:before="0"/>
      </w:pPr>
      <w:r>
        <w:rPr>
          <w:b/>
          <w:sz w:val="18"/>
        </w:rPr>
        <w:t xml:space="preserve">County FIPS: </w:t>
      </w:r>
      <w:r>
        <w:rPr>
          <w:sz w:val="18"/>
        </w:rPr>
        <w:t>53029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2025-09-02. Plan: Island County Multi-Jurisdictional Hazard Mitigation Plan (FEMA plan 106694), approved 2020-09-03.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2020-09-03: 5 new hazard declarations (5 incidents)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($22,275,868 a year), Inland Flooding ($7,875,532) and Landslide ($5,711,493).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2025-09-02</w:t>
      </w:r>
    </w:p>
    <w:p>
      <w:pPr>
        <w:keepNext/>
        <w:spacing w:after="40" w:before="0"/>
      </w:pPr>
      <w:r>
        <w:rPr>
          <w:b/>
        </w:rPr>
        <w:t xml:space="preserve">Plan: </w:t>
      </w:r>
      <w:r>
        <w:rPr/>
        <w:t>Island County Multi-Jurisdictional Hazard Mitigation Plan (FEMA plan 106694)</w:t>
      </w:r>
    </w:p>
    <w:p>
      <w:pPr>
        <w:keepNext/>
        <w:spacing w:after="40" w:before="0"/>
      </w:pPr>
      <w:r>
        <w:rPr>
          <w:b/>
        </w:rPr>
        <w:t xml:space="preserve">Approved: </w:t>
      </w:r>
      <w:r>
        <w:rPr/>
        <w:t>2020-09-03</w:t>
      </w:r>
    </w:p>
    <w:p>
      <w:pPr>
        <w:keepNext/>
        <w:spacing w:after="40" w:before="0"/>
      </w:pPr>
      <w:r>
        <w:rPr>
          <w:b/>
        </w:rPr>
        <w:t xml:space="preserve">Days since expiry: </w:t>
      </w:r>
      <w:r>
        <w:rPr/>
        <w:t>393</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DR-4593-WA (Severe Winter Storm, Straight-Line Winds, Flooding, Landslides, and Mudslides), DR-4635-WA (Severe Storms, Straight-Line Winds, Flooding, Landslides, and Mudslides), DR-4682-WA (Severe Winter Storm, Straight-Line Winds, Flooding, Landslides, and Mudslides), DR-4775-WA (Severe Winter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2"/>
        <w:gridCol w:w="1649"/>
        <w:gridCol w:w="2263"/>
        <w:gridCol w:w="2338"/>
        <w:gridCol w:w="1037"/>
        <w:gridCol w:w="1037"/>
        <w:gridCol w:w="879"/>
        <w:gridCol w:w="2927"/>
      </w:tblGrid>
      <w:tr>
        <w:trPr>
          <w:cantSplit/>
          <w:tblHeader/>
        </w:trPr>
        <w:tc>
          <w:tcPr>
            <w:tcW w:type="dxa" w:w="1982"/>
            <w:shd w:val="clear" w:color="auto" w:fill="E8E8E8"/>
          </w:tcPr>
          <w:p>
            <w:pPr>
              <w:spacing w:after="0"/>
              <w:jc w:val="left"/>
            </w:pPr>
            <w:r>
              <w:rPr>
                <w:b/>
                <w:sz w:val="16"/>
              </w:rPr>
              <w:t>Jurisdiction</w:t>
            </w:r>
          </w:p>
        </w:tc>
        <w:tc>
          <w:tcPr>
            <w:tcW w:type="dxa" w:w="1649"/>
            <w:shd w:val="clear" w:color="auto" w:fill="E8E8E8"/>
          </w:tcPr>
          <w:p>
            <w:pPr>
              <w:spacing w:after="0"/>
              <w:jc w:val="left"/>
            </w:pPr>
            <w:r>
              <w:rPr>
                <w:b/>
                <w:sz w:val="16"/>
              </w:rPr>
              <w:t>Type</w:t>
            </w:r>
          </w:p>
        </w:tc>
        <w:tc>
          <w:tcPr>
            <w:tcW w:type="dxa" w:w="2263"/>
            <w:shd w:val="clear" w:color="auto" w:fill="E8E8E8"/>
          </w:tcPr>
          <w:p>
            <w:pPr>
              <w:spacing w:after="0"/>
              <w:jc w:val="left"/>
            </w:pPr>
            <w:r>
              <w:rPr>
                <w:b/>
                <w:sz w:val="16"/>
              </w:rPr>
              <w:t>Status</w:t>
            </w:r>
          </w:p>
        </w:tc>
        <w:tc>
          <w:tcPr>
            <w:tcW w:type="dxa" w:w="23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7"/>
            <w:shd w:val="clear" w:color="auto" w:fill="E8E8E8"/>
          </w:tcPr>
          <w:p>
            <w:pPr>
              <w:spacing w:after="0"/>
              <w:jc w:val="left"/>
            </w:pPr>
            <w:r>
              <w:rPr>
                <w:b/>
                <w:sz w:val="16"/>
              </w:rPr>
              <w:t>Update underway</w:t>
            </w:r>
          </w:p>
        </w:tc>
      </w:tr>
      <w:tr>
        <w:trPr>
          <w:cantSplit/>
        </w:trPr>
        <w:tc>
          <w:tcPr>
            <w:tcW w:type="dxa" w:w="1982"/>
          </w:tcPr>
          <w:p>
            <w:pPr>
              <w:spacing w:after="0"/>
              <w:jc w:val="left"/>
            </w:pPr>
            <w:r>
              <w:rPr>
                <w:sz w:val="16"/>
              </w:rPr>
              <w:t>Island County</w:t>
            </w:r>
          </w:p>
        </w:tc>
        <w:tc>
          <w:tcPr>
            <w:tcW w:type="dxa" w:w="1649"/>
          </w:tcPr>
          <w:p>
            <w:pPr>
              <w:spacing w:after="0"/>
              <w:jc w:val="left"/>
            </w:pPr>
            <w:r>
              <w:rPr>
                <w:sz w:val="16"/>
              </w:rPr>
              <w:t>County</w:t>
            </w:r>
          </w:p>
        </w:tc>
        <w:tc>
          <w:tcPr>
            <w:tcW w:type="dxa" w:w="2263"/>
          </w:tcPr>
          <w:p>
            <w:pPr>
              <w:spacing w:after="0"/>
              <w:jc w:val="left"/>
            </w:pPr>
            <w:r>
              <w:rPr>
                <w:sz w:val="16"/>
              </w:rPr>
              <w:t>Expired on 2025-09-02</w:t>
            </w:r>
          </w:p>
        </w:tc>
        <w:tc>
          <w:tcPr>
            <w:tcW w:type="dxa" w:w="2338"/>
          </w:tcPr>
          <w:p>
            <w:pPr>
              <w:spacing w:after="0"/>
              <w:jc w:val="left"/>
            </w:pPr>
            <w:r>
              <w:rPr>
                <w:sz w:val="16"/>
              </w:rPr>
              <w:t>Island County Multi-Jurisdictional Hazard Mitigation Plan (FEMA plan 106694)</w:t>
            </w:r>
          </w:p>
        </w:tc>
        <w:tc>
          <w:tcPr>
            <w:tcW w:type="dxa" w:w="1037"/>
          </w:tcPr>
          <w:p>
            <w:pPr>
              <w:spacing w:after="0"/>
              <w:jc w:val="left"/>
            </w:pPr>
            <w:r>
              <w:rPr>
                <w:sz w:val="16"/>
              </w:rPr>
              <w:t>2020-09-03</w:t>
            </w:r>
          </w:p>
        </w:tc>
        <w:tc>
          <w:tcPr>
            <w:tcW w:type="dxa" w:w="1037"/>
          </w:tcPr>
          <w:p>
            <w:pPr>
              <w:spacing w:after="0"/>
              <w:jc w:val="left"/>
            </w:pPr>
            <w:r>
              <w:rPr>
                <w:sz w:val="16"/>
              </w:rPr>
              <w:t>2025-09-02</w:t>
            </w:r>
          </w:p>
        </w:tc>
        <w:tc>
          <w:tcPr>
            <w:tcW w:type="dxa" w:w="879"/>
          </w:tcPr>
          <w:p>
            <w:pPr>
              <w:spacing w:after="0"/>
              <w:jc w:val="right"/>
            </w:pPr>
            <w:r>
              <w:rPr>
                <w:sz w:val="16"/>
              </w:rPr>
              <w:t>-393</w:t>
            </w:r>
          </w:p>
        </w:tc>
        <w:tc>
          <w:tcPr>
            <w:tcW w:type="dxa" w:w="2927"/>
          </w:tcPr>
          <w:p>
            <w:pPr>
              <w:spacing w:after="0"/>
              <w:jc w:val="left"/>
            </w:pPr>
            <w:r>
              <w:rPr>
                <w:sz w:val="16"/>
              </w:rPr>
              <w:t>FEMA tracker shows a plan in review</w:t>
            </w:r>
          </w:p>
        </w:tc>
      </w:tr>
      <w:tr>
        <w:trPr>
          <w:cantSplit/>
        </w:trPr>
        <w:tc>
          <w:tcPr>
            <w:tcW w:type="dxa" w:w="1982"/>
          </w:tcPr>
          <w:p>
            <w:pPr>
              <w:spacing w:after="0"/>
              <w:jc w:val="left"/>
            </w:pPr>
            <w:r>
              <w:rPr>
                <w:sz w:val="16"/>
              </w:rPr>
              <w:t>Coupeville town</w:t>
            </w:r>
          </w:p>
        </w:tc>
        <w:tc>
          <w:tcPr>
            <w:tcW w:type="dxa" w:w="1649"/>
          </w:tcPr>
          <w:p>
            <w:pPr>
              <w:spacing w:after="0"/>
              <w:jc w:val="left"/>
            </w:pPr>
            <w:r>
              <w:rPr>
                <w:sz w:val="16"/>
              </w:rPr>
              <w:t>Town</w:t>
            </w:r>
          </w:p>
        </w:tc>
        <w:tc>
          <w:tcPr>
            <w:tcW w:type="dxa" w:w="2263"/>
          </w:tcPr>
          <w:p>
            <w:pPr>
              <w:spacing w:after="0"/>
              <w:jc w:val="left"/>
            </w:pPr>
            <w:r>
              <w:rPr>
                <w:sz w:val="16"/>
              </w:rPr>
              <w:t>Expired on 2025-09-02</w:t>
            </w:r>
          </w:p>
        </w:tc>
        <w:tc>
          <w:tcPr>
            <w:tcW w:type="dxa" w:w="2338"/>
          </w:tcPr>
          <w:p>
            <w:pPr>
              <w:spacing w:after="0"/>
              <w:jc w:val="left"/>
            </w:pPr>
            <w:r>
              <w:rPr>
                <w:sz w:val="16"/>
              </w:rPr>
              <w:t>Island County Multi-Jurisdictional Hazard Mitigation Plan (FEMA plan 106694)</w:t>
            </w:r>
          </w:p>
        </w:tc>
        <w:tc>
          <w:tcPr>
            <w:tcW w:type="dxa" w:w="1037"/>
          </w:tcPr>
          <w:p>
            <w:pPr>
              <w:spacing w:after="0"/>
              <w:jc w:val="left"/>
            </w:pPr>
            <w:r>
              <w:rPr>
                <w:sz w:val="16"/>
              </w:rPr>
              <w:t>2020-09-03</w:t>
            </w:r>
          </w:p>
        </w:tc>
        <w:tc>
          <w:tcPr>
            <w:tcW w:type="dxa" w:w="1037"/>
          </w:tcPr>
          <w:p>
            <w:pPr>
              <w:spacing w:after="0"/>
              <w:jc w:val="left"/>
            </w:pPr>
            <w:r>
              <w:rPr>
                <w:sz w:val="16"/>
              </w:rPr>
              <w:t>2025-09-02</w:t>
            </w:r>
          </w:p>
        </w:tc>
        <w:tc>
          <w:tcPr>
            <w:tcW w:type="dxa" w:w="879"/>
          </w:tcPr>
          <w:p>
            <w:pPr>
              <w:spacing w:after="0"/>
              <w:jc w:val="right"/>
            </w:pPr>
            <w:r>
              <w:rPr>
                <w:sz w:val="16"/>
              </w:rPr>
              <w:t>-393</w:t>
            </w:r>
          </w:p>
        </w:tc>
        <w:tc>
          <w:tcPr>
            <w:tcW w:type="dxa" w:w="2927"/>
          </w:tcPr>
          <w:p>
            <w:pPr>
              <w:spacing w:after="0"/>
              <w:jc w:val="left"/>
            </w:pPr>
            <w:r>
              <w:rPr>
                <w:sz w:val="16"/>
              </w:rPr>
              <w:t>FEMA tracker shows a plan in review</w:t>
            </w:r>
          </w:p>
        </w:tc>
      </w:tr>
      <w:tr>
        <w:trPr>
          <w:cantSplit/>
        </w:trPr>
        <w:tc>
          <w:tcPr>
            <w:tcW w:type="dxa" w:w="1982"/>
          </w:tcPr>
          <w:p>
            <w:pPr>
              <w:spacing w:after="0"/>
              <w:jc w:val="left"/>
            </w:pPr>
            <w:r>
              <w:rPr>
                <w:sz w:val="16"/>
              </w:rPr>
              <w:t>Langley city</w:t>
            </w:r>
          </w:p>
        </w:tc>
        <w:tc>
          <w:tcPr>
            <w:tcW w:type="dxa" w:w="1649"/>
          </w:tcPr>
          <w:p>
            <w:pPr>
              <w:spacing w:after="0"/>
              <w:jc w:val="left"/>
            </w:pPr>
            <w:r>
              <w:rPr>
                <w:sz w:val="16"/>
              </w:rPr>
              <w:t>City</w:t>
            </w:r>
          </w:p>
        </w:tc>
        <w:tc>
          <w:tcPr>
            <w:tcW w:type="dxa" w:w="2263"/>
          </w:tcPr>
          <w:p>
            <w:pPr>
              <w:spacing w:after="0"/>
              <w:jc w:val="left"/>
            </w:pPr>
            <w:r>
              <w:rPr>
                <w:sz w:val="16"/>
              </w:rPr>
              <w:t>No approved plan on record</w:t>
            </w:r>
          </w:p>
        </w:tc>
        <w:tc>
          <w:tcPr>
            <w:tcW w:type="dxa" w:w="233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9"/>
          </w:tcPr>
          <w:p>
            <w:pPr>
              <w:spacing w:after="0"/>
              <w:jc w:val="right"/>
            </w:pPr>
          </w:p>
        </w:tc>
        <w:tc>
          <w:tcPr>
            <w:tcW w:type="dxa" w:w="2927"/>
          </w:tcPr>
          <w:p>
            <w:pPr>
              <w:spacing w:after="0"/>
              <w:jc w:val="left"/>
            </w:pPr>
            <w:r>
              <w:rPr>
                <w:sz w:val="16"/>
              </w:rPr>
              <w:t>FEMA tracker shows a plan in review</w:t>
            </w:r>
          </w:p>
        </w:tc>
      </w:tr>
      <w:tr>
        <w:trPr>
          <w:cantSplit/>
        </w:trPr>
        <w:tc>
          <w:tcPr>
            <w:tcW w:type="dxa" w:w="1982"/>
          </w:tcPr>
          <w:p>
            <w:pPr>
              <w:spacing w:after="0"/>
              <w:jc w:val="left"/>
            </w:pPr>
            <w:r>
              <w:rPr>
                <w:sz w:val="16"/>
              </w:rPr>
              <w:t>Oak Harbor city</w:t>
            </w:r>
          </w:p>
        </w:tc>
        <w:tc>
          <w:tcPr>
            <w:tcW w:type="dxa" w:w="1649"/>
          </w:tcPr>
          <w:p>
            <w:pPr>
              <w:spacing w:after="0"/>
              <w:jc w:val="left"/>
            </w:pPr>
            <w:r>
              <w:rPr>
                <w:sz w:val="16"/>
              </w:rPr>
              <w:t>City</w:t>
            </w:r>
          </w:p>
        </w:tc>
        <w:tc>
          <w:tcPr>
            <w:tcW w:type="dxa" w:w="2263"/>
          </w:tcPr>
          <w:p>
            <w:pPr>
              <w:spacing w:after="0"/>
              <w:jc w:val="left"/>
            </w:pPr>
            <w:r>
              <w:rPr>
                <w:sz w:val="16"/>
              </w:rPr>
              <w:t>Expired on 2025-09-02</w:t>
            </w:r>
          </w:p>
        </w:tc>
        <w:tc>
          <w:tcPr>
            <w:tcW w:type="dxa" w:w="2338"/>
          </w:tcPr>
          <w:p>
            <w:pPr>
              <w:spacing w:after="0"/>
              <w:jc w:val="left"/>
            </w:pPr>
            <w:r>
              <w:rPr>
                <w:sz w:val="16"/>
              </w:rPr>
              <w:t>Island County Multi-Jurisdictional Hazard Mitigation Plan (FEMA plan 106694)</w:t>
            </w:r>
          </w:p>
        </w:tc>
        <w:tc>
          <w:tcPr>
            <w:tcW w:type="dxa" w:w="1037"/>
          </w:tcPr>
          <w:p>
            <w:pPr>
              <w:spacing w:after="0"/>
              <w:jc w:val="left"/>
            </w:pPr>
            <w:r>
              <w:rPr>
                <w:sz w:val="16"/>
              </w:rPr>
              <w:t>2020-09-03</w:t>
            </w:r>
          </w:p>
        </w:tc>
        <w:tc>
          <w:tcPr>
            <w:tcW w:type="dxa" w:w="1037"/>
          </w:tcPr>
          <w:p>
            <w:pPr>
              <w:spacing w:after="0"/>
              <w:jc w:val="left"/>
            </w:pPr>
            <w:r>
              <w:rPr>
                <w:sz w:val="16"/>
              </w:rPr>
              <w:t>2025-09-02</w:t>
            </w:r>
          </w:p>
        </w:tc>
        <w:tc>
          <w:tcPr>
            <w:tcW w:type="dxa" w:w="879"/>
          </w:tcPr>
          <w:p>
            <w:pPr>
              <w:spacing w:after="0"/>
              <w:jc w:val="right"/>
            </w:pPr>
            <w:r>
              <w:rPr>
                <w:sz w:val="16"/>
              </w:rPr>
              <w:t>-393</w:t>
            </w:r>
          </w:p>
        </w:tc>
        <w:tc>
          <w:tcPr>
            <w:tcW w:type="dxa" w:w="2927"/>
          </w:tcPr>
          <w:p>
            <w:pPr>
              <w:spacing w:after="0"/>
              <w:jc w:val="left"/>
            </w:pPr>
            <w:r>
              <w:rPr>
                <w:sz w:val="16"/>
              </w:rPr>
              <w:t>FEMA tracker shows a plan in review</w:t>
            </w:r>
          </w:p>
        </w:tc>
      </w:tr>
      <w:tr>
        <w:trPr>
          <w:cantSplit/>
        </w:trPr>
        <w:tc>
          <w:tcPr>
            <w:tcW w:type="dxa" w:w="1982"/>
          </w:tcPr>
          <w:p>
            <w:pPr>
              <w:spacing w:after="0"/>
              <w:jc w:val="left"/>
            </w:pPr>
            <w:r>
              <w:rPr>
                <w:sz w:val="16"/>
              </w:rPr>
              <w:t>Camano Island Fire and Rescue</w:t>
            </w:r>
          </w:p>
        </w:tc>
        <w:tc>
          <w:tcPr>
            <w:tcW w:type="dxa" w:w="1649"/>
          </w:tcPr>
          <w:p>
            <w:pPr>
              <w:spacing w:after="0"/>
              <w:jc w:val="left"/>
            </w:pPr>
            <w:r>
              <w:rPr>
                <w:sz w:val="16"/>
              </w:rPr>
              <w:t>Fire/EMS District</w:t>
            </w:r>
          </w:p>
        </w:tc>
        <w:tc>
          <w:tcPr>
            <w:tcW w:type="dxa" w:w="2263"/>
          </w:tcPr>
          <w:p>
            <w:pPr>
              <w:spacing w:after="0"/>
              <w:jc w:val="left"/>
            </w:pPr>
            <w:r>
              <w:rPr>
                <w:sz w:val="16"/>
              </w:rPr>
              <w:t>Expired on 2025-09-02</w:t>
            </w:r>
          </w:p>
        </w:tc>
        <w:tc>
          <w:tcPr>
            <w:tcW w:type="dxa" w:w="2338"/>
          </w:tcPr>
          <w:p>
            <w:pPr>
              <w:spacing w:after="0"/>
              <w:jc w:val="left"/>
            </w:pPr>
            <w:r>
              <w:rPr>
                <w:sz w:val="16"/>
              </w:rPr>
              <w:t>Island County Multi-Jurisdictional Hazard Mitigation Plan (FEMA plan 106694)</w:t>
            </w:r>
          </w:p>
        </w:tc>
        <w:tc>
          <w:tcPr>
            <w:tcW w:type="dxa" w:w="1037"/>
          </w:tcPr>
          <w:p>
            <w:pPr>
              <w:spacing w:after="0"/>
              <w:jc w:val="left"/>
            </w:pPr>
            <w:r>
              <w:rPr>
                <w:sz w:val="16"/>
              </w:rPr>
              <w:t>2020-09-03</w:t>
            </w:r>
          </w:p>
        </w:tc>
        <w:tc>
          <w:tcPr>
            <w:tcW w:type="dxa" w:w="1037"/>
          </w:tcPr>
          <w:p>
            <w:pPr>
              <w:spacing w:after="0"/>
              <w:jc w:val="left"/>
            </w:pPr>
            <w:r>
              <w:rPr>
                <w:sz w:val="16"/>
              </w:rPr>
              <w:t>2025-09-02</w:t>
            </w:r>
          </w:p>
        </w:tc>
        <w:tc>
          <w:tcPr>
            <w:tcW w:type="dxa" w:w="879"/>
          </w:tcPr>
          <w:p>
            <w:pPr>
              <w:spacing w:after="0"/>
              <w:jc w:val="right"/>
            </w:pPr>
            <w:r>
              <w:rPr>
                <w:sz w:val="16"/>
              </w:rPr>
              <w:t>-393</w:t>
            </w:r>
          </w:p>
        </w:tc>
        <w:tc>
          <w:tcPr>
            <w:tcW w:type="dxa" w:w="2927"/>
          </w:tcPr>
          <w:p>
            <w:pPr>
              <w:spacing w:after="0"/>
              <w:jc w:val="left"/>
            </w:pPr>
            <w:r>
              <w:rPr>
                <w:sz w:val="16"/>
              </w:rPr>
              <w:t>FEMA tracker shows a plan in review</w:t>
            </w:r>
          </w:p>
        </w:tc>
      </w:tr>
      <w:tr>
        <w:trPr>
          <w:cantSplit/>
        </w:trPr>
        <w:tc>
          <w:tcPr>
            <w:tcW w:type="dxa" w:w="1982"/>
          </w:tcPr>
          <w:p>
            <w:pPr>
              <w:spacing w:after="0"/>
              <w:jc w:val="left"/>
            </w:pPr>
            <w:r>
              <w:rPr>
                <w:sz w:val="16"/>
              </w:rPr>
              <w:t>Island County Transit</w:t>
            </w:r>
          </w:p>
        </w:tc>
        <w:tc>
          <w:tcPr>
            <w:tcW w:type="dxa" w:w="1649"/>
          </w:tcPr>
          <w:p>
            <w:pPr>
              <w:spacing w:after="0"/>
              <w:jc w:val="left"/>
            </w:pPr>
            <w:r>
              <w:rPr>
                <w:sz w:val="16"/>
              </w:rPr>
              <w:t>Transit/Airport</w:t>
            </w:r>
          </w:p>
        </w:tc>
        <w:tc>
          <w:tcPr>
            <w:tcW w:type="dxa" w:w="2263"/>
          </w:tcPr>
          <w:p>
            <w:pPr>
              <w:spacing w:after="0"/>
              <w:jc w:val="left"/>
            </w:pPr>
            <w:r>
              <w:rPr>
                <w:sz w:val="16"/>
              </w:rPr>
              <w:t>No approved plan on record</w:t>
            </w:r>
          </w:p>
        </w:tc>
        <w:tc>
          <w:tcPr>
            <w:tcW w:type="dxa" w:w="233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9"/>
          </w:tcPr>
          <w:p>
            <w:pPr>
              <w:spacing w:after="0"/>
              <w:jc w:val="right"/>
            </w:pPr>
          </w:p>
        </w:tc>
        <w:tc>
          <w:tcPr>
            <w:tcW w:type="dxa" w:w="2927"/>
          </w:tcPr>
          <w:p>
            <w:pPr>
              <w:spacing w:after="0"/>
              <w:jc w:val="left"/>
            </w:pPr>
            <w:r>
              <w:rPr>
                <w:sz w:val="16"/>
              </w:rPr>
              <w:t>FEMA tracker shows a plan in review</w:t>
            </w:r>
          </w:p>
        </w:tc>
      </w:tr>
      <w:tr>
        <w:trPr>
          <w:cantSplit/>
        </w:trPr>
        <w:tc>
          <w:tcPr>
            <w:tcW w:type="dxa" w:w="1982"/>
          </w:tcPr>
          <w:p>
            <w:pPr>
              <w:spacing w:after="0"/>
              <w:jc w:val="left"/>
            </w:pPr>
            <w:r>
              <w:rPr>
                <w:sz w:val="16"/>
              </w:rPr>
              <w:t>North Whidbey Fire</w:t>
            </w:r>
          </w:p>
        </w:tc>
        <w:tc>
          <w:tcPr>
            <w:tcW w:type="dxa" w:w="1649"/>
          </w:tcPr>
          <w:p>
            <w:pPr>
              <w:spacing w:after="0"/>
              <w:jc w:val="left"/>
            </w:pPr>
            <w:r>
              <w:rPr>
                <w:sz w:val="16"/>
              </w:rPr>
              <w:t>Fire/EMS District</w:t>
            </w:r>
          </w:p>
        </w:tc>
        <w:tc>
          <w:tcPr>
            <w:tcW w:type="dxa" w:w="2263"/>
          </w:tcPr>
          <w:p>
            <w:pPr>
              <w:spacing w:after="0"/>
              <w:jc w:val="left"/>
            </w:pPr>
            <w:r>
              <w:rPr>
                <w:sz w:val="16"/>
              </w:rPr>
              <w:t>No approved plan on record</w:t>
            </w:r>
          </w:p>
        </w:tc>
        <w:tc>
          <w:tcPr>
            <w:tcW w:type="dxa" w:w="233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9"/>
          </w:tcPr>
          <w:p>
            <w:pPr>
              <w:spacing w:after="0"/>
              <w:jc w:val="right"/>
            </w:pPr>
          </w:p>
        </w:tc>
        <w:tc>
          <w:tcPr>
            <w:tcW w:type="dxa" w:w="2927"/>
          </w:tcPr>
          <w:p>
            <w:pPr>
              <w:spacing w:after="0"/>
              <w:jc w:val="left"/>
            </w:pPr>
            <w:r>
              <w:rPr>
                <w:sz w:val="16"/>
              </w:rPr>
              <w:t>FEMA tracker shows a plan in review</w:t>
            </w:r>
          </w:p>
        </w:tc>
      </w:tr>
      <w:tr>
        <w:trPr>
          <w:cantSplit/>
        </w:trPr>
        <w:tc>
          <w:tcPr>
            <w:tcW w:type="dxa" w:w="1982"/>
          </w:tcPr>
          <w:p>
            <w:pPr>
              <w:spacing w:after="0"/>
              <w:jc w:val="left"/>
            </w:pPr>
            <w:r>
              <w:rPr>
                <w:sz w:val="16"/>
              </w:rPr>
              <w:t>South Whidbey Fire/EMS</w:t>
            </w:r>
          </w:p>
        </w:tc>
        <w:tc>
          <w:tcPr>
            <w:tcW w:type="dxa" w:w="1649"/>
          </w:tcPr>
          <w:p>
            <w:pPr>
              <w:spacing w:after="0"/>
              <w:jc w:val="left"/>
            </w:pPr>
            <w:r>
              <w:rPr>
                <w:sz w:val="16"/>
              </w:rPr>
              <w:t>Fire/EMS District</w:t>
            </w:r>
          </w:p>
        </w:tc>
        <w:tc>
          <w:tcPr>
            <w:tcW w:type="dxa" w:w="2263"/>
          </w:tcPr>
          <w:p>
            <w:pPr>
              <w:spacing w:after="0"/>
              <w:jc w:val="left"/>
            </w:pPr>
            <w:r>
              <w:rPr>
                <w:sz w:val="16"/>
              </w:rPr>
              <w:t>No approved plan on record</w:t>
            </w:r>
          </w:p>
        </w:tc>
        <w:tc>
          <w:tcPr>
            <w:tcW w:type="dxa" w:w="233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9"/>
          </w:tcPr>
          <w:p>
            <w:pPr>
              <w:spacing w:after="0"/>
              <w:jc w:val="right"/>
            </w:pPr>
          </w:p>
        </w:tc>
        <w:tc>
          <w:tcPr>
            <w:tcW w:type="dxa" w:w="2927"/>
          </w:tcPr>
          <w:p>
            <w:pPr>
              <w:spacing w:after="0"/>
              <w:jc w:val="left"/>
            </w:pPr>
            <w:r>
              <w:rPr>
                <w:sz w:val="16"/>
              </w:rPr>
              <w:t>FEMA tracker shows a plan in review</w:t>
            </w:r>
          </w:p>
        </w:tc>
      </w:tr>
      <w:tr>
        <w:trPr>
          <w:cantSplit/>
        </w:trPr>
        <w:tc>
          <w:tcPr>
            <w:tcW w:type="dxa" w:w="1982"/>
          </w:tcPr>
          <w:p>
            <w:pPr>
              <w:spacing w:after="0"/>
              <w:jc w:val="left"/>
            </w:pPr>
            <w:r>
              <w:rPr>
                <w:sz w:val="16"/>
              </w:rPr>
              <w:t>Whidbey General Hospital</w:t>
            </w:r>
          </w:p>
        </w:tc>
        <w:tc>
          <w:tcPr>
            <w:tcW w:type="dxa" w:w="1649"/>
          </w:tcPr>
          <w:p>
            <w:pPr>
              <w:spacing w:after="0"/>
              <w:jc w:val="left"/>
            </w:pPr>
            <w:r>
              <w:rPr>
                <w:sz w:val="16"/>
              </w:rPr>
              <w:t>Hospital/Medical Facility</w:t>
            </w:r>
          </w:p>
        </w:tc>
        <w:tc>
          <w:tcPr>
            <w:tcW w:type="dxa" w:w="2263"/>
          </w:tcPr>
          <w:p>
            <w:pPr>
              <w:spacing w:after="0"/>
              <w:jc w:val="left"/>
            </w:pPr>
            <w:r>
              <w:rPr>
                <w:sz w:val="16"/>
              </w:rPr>
              <w:t>Expired on 2025-09-02</w:t>
            </w:r>
          </w:p>
        </w:tc>
        <w:tc>
          <w:tcPr>
            <w:tcW w:type="dxa" w:w="2338"/>
          </w:tcPr>
          <w:p>
            <w:pPr>
              <w:spacing w:after="0"/>
              <w:jc w:val="left"/>
            </w:pPr>
            <w:r>
              <w:rPr>
                <w:sz w:val="16"/>
              </w:rPr>
              <w:t>Island County Multi-Jurisdictional Hazard Mitigation Plan (FEMA plan 106694)</w:t>
            </w:r>
          </w:p>
        </w:tc>
        <w:tc>
          <w:tcPr>
            <w:tcW w:type="dxa" w:w="1037"/>
          </w:tcPr>
          <w:p>
            <w:pPr>
              <w:spacing w:after="0"/>
              <w:jc w:val="left"/>
            </w:pPr>
            <w:r>
              <w:rPr>
                <w:sz w:val="16"/>
              </w:rPr>
              <w:t>2020-09-03</w:t>
            </w:r>
          </w:p>
        </w:tc>
        <w:tc>
          <w:tcPr>
            <w:tcW w:type="dxa" w:w="1037"/>
          </w:tcPr>
          <w:p>
            <w:pPr>
              <w:spacing w:after="0"/>
              <w:jc w:val="left"/>
            </w:pPr>
            <w:r>
              <w:rPr>
                <w:sz w:val="16"/>
              </w:rPr>
              <w:t>2025-09-02</w:t>
            </w:r>
          </w:p>
        </w:tc>
        <w:tc>
          <w:tcPr>
            <w:tcW w:type="dxa" w:w="879"/>
          </w:tcPr>
          <w:p>
            <w:pPr>
              <w:spacing w:after="0"/>
              <w:jc w:val="right"/>
            </w:pPr>
            <w:r>
              <w:rPr>
                <w:sz w:val="16"/>
              </w:rPr>
              <w:t>-393</w:t>
            </w:r>
          </w:p>
        </w:tc>
        <w:tc>
          <w:tcPr>
            <w:tcW w:type="dxa" w:w="2927"/>
          </w:tcPr>
          <w:p>
            <w:pPr>
              <w:spacing w:after="0"/>
              <w:jc w:val="left"/>
            </w:pPr>
          </w:p>
        </w:tc>
      </w:tr>
      <w:tr>
        <w:trPr>
          <w:cantSplit/>
        </w:trPr>
        <w:tc>
          <w:tcPr>
            <w:tcW w:type="dxa" w:w="1982"/>
          </w:tcPr>
          <w:p>
            <w:pPr>
              <w:spacing w:after="0"/>
              <w:jc w:val="left"/>
            </w:pPr>
            <w:r>
              <w:rPr>
                <w:sz w:val="16"/>
              </w:rPr>
              <w:t>Whidbey Health - Island Public Hospital District</w:t>
            </w:r>
          </w:p>
        </w:tc>
        <w:tc>
          <w:tcPr>
            <w:tcW w:type="dxa" w:w="1649"/>
          </w:tcPr>
          <w:p>
            <w:pPr>
              <w:spacing w:after="0"/>
              <w:jc w:val="left"/>
            </w:pPr>
            <w:r>
              <w:rPr>
                <w:sz w:val="16"/>
              </w:rPr>
              <w:t>Hospital/Medical Facility</w:t>
            </w:r>
          </w:p>
        </w:tc>
        <w:tc>
          <w:tcPr>
            <w:tcW w:type="dxa" w:w="2263"/>
          </w:tcPr>
          <w:p>
            <w:pPr>
              <w:spacing w:after="0"/>
              <w:jc w:val="left"/>
            </w:pPr>
            <w:r>
              <w:rPr>
                <w:sz w:val="16"/>
              </w:rPr>
              <w:t>No approved plan on record</w:t>
            </w:r>
          </w:p>
        </w:tc>
        <w:tc>
          <w:tcPr>
            <w:tcW w:type="dxa" w:w="233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9"/>
          </w:tcPr>
          <w:p>
            <w:pPr>
              <w:spacing w:after="0"/>
              <w:jc w:val="right"/>
            </w:pPr>
          </w:p>
        </w:tc>
        <w:tc>
          <w:tcPr>
            <w:tcW w:type="dxa" w:w="2927"/>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Earthquake</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$16,982,458</w:t>
            </w:r>
          </w:p>
        </w:tc>
        <w:tc>
          <w:tcPr>
            <w:tcW w:type="dxa" w:w="1126"/>
          </w:tcPr>
          <w:p>
            <w:pPr>
              <w:spacing w:after="0"/>
              <w:jc w:val="right"/>
            </w:pPr>
            <w:r>
              <w:rPr>
                <w:sz w:val="16"/>
              </w:rPr>
              <w:t>n/a</w:t>
            </w:r>
          </w:p>
        </w:tc>
        <w:tc>
          <w:tcPr>
            <w:tcW w:type="dxa" w:w="1509"/>
          </w:tcPr>
          <w:p>
            <w:pPr>
              <w:spacing w:after="0"/>
              <w:jc w:val="right"/>
            </w:pPr>
            <w:r>
              <w:rPr>
                <w:sz w:val="16"/>
              </w:rPr>
              <w:t>$5,293,410</w:t>
            </w:r>
          </w:p>
        </w:tc>
        <w:tc>
          <w:tcPr>
            <w:tcW w:type="dxa" w:w="1167"/>
          </w:tcPr>
          <w:p>
            <w:pPr>
              <w:spacing w:after="0"/>
              <w:jc w:val="right"/>
            </w:pPr>
            <w:r>
              <w:rPr>
                <w:sz w:val="16"/>
              </w:rPr>
              <w:t>$22,275,868</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$7,875,221</w:t>
            </w:r>
          </w:p>
        </w:tc>
        <w:tc>
          <w:tcPr>
            <w:tcW w:type="dxa" w:w="1126"/>
          </w:tcPr>
          <w:p>
            <w:pPr>
              <w:spacing w:after="0"/>
              <w:jc w:val="right"/>
            </w:pPr>
            <w:r>
              <w:rPr>
                <w:sz w:val="16"/>
              </w:rPr>
              <w:t>$64</w:t>
            </w:r>
          </w:p>
        </w:tc>
        <w:tc>
          <w:tcPr>
            <w:tcW w:type="dxa" w:w="1509"/>
          </w:tcPr>
          <w:p>
            <w:pPr>
              <w:spacing w:after="0"/>
              <w:jc w:val="right"/>
            </w:pPr>
            <w:r>
              <w:rPr>
                <w:sz w:val="16"/>
              </w:rPr>
              <w:t>$247</w:t>
            </w:r>
          </w:p>
        </w:tc>
        <w:tc>
          <w:tcPr>
            <w:tcW w:type="dxa" w:w="1167"/>
          </w:tcPr>
          <w:p>
            <w:pPr>
              <w:spacing w:after="0"/>
              <w:jc w:val="right"/>
            </w:pPr>
            <w:r>
              <w:rPr>
                <w:sz w:val="16"/>
              </w:rPr>
              <w:t>$7,875,532</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Landslide</w:t>
            </w:r>
          </w:p>
        </w:tc>
        <w:tc>
          <w:tcPr>
            <w:tcW w:type="dxa" w:w="1200"/>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$84,708</w:t>
            </w:r>
          </w:p>
        </w:tc>
        <w:tc>
          <w:tcPr>
            <w:tcW w:type="dxa" w:w="1126"/>
          </w:tcPr>
          <w:p>
            <w:pPr>
              <w:spacing w:after="0"/>
              <w:jc w:val="right"/>
            </w:pPr>
            <w:r>
              <w:rPr>
                <w:sz w:val="16"/>
              </w:rPr>
              <w:t>n/a</w:t>
            </w:r>
          </w:p>
        </w:tc>
        <w:tc>
          <w:tcPr>
            <w:tcW w:type="dxa" w:w="1509"/>
          </w:tcPr>
          <w:p>
            <w:pPr>
              <w:spacing w:after="0"/>
              <w:jc w:val="right"/>
            </w:pPr>
            <w:r>
              <w:rPr>
                <w:sz w:val="16"/>
              </w:rPr>
              <w:t>$5,626,786</w:t>
            </w:r>
          </w:p>
        </w:tc>
        <w:tc>
          <w:tcPr>
            <w:tcW w:type="dxa" w:w="1167"/>
          </w:tcPr>
          <w:p>
            <w:pPr>
              <w:spacing w:after="0"/>
              <w:jc w:val="right"/>
            </w:pPr>
            <w:r>
              <w:rPr>
                <w:sz w:val="16"/>
              </w:rPr>
              <w:t>$5,711,493</w:t>
            </w:r>
          </w:p>
        </w:tc>
        <w:tc>
          <w:tcPr>
            <w:tcW w:type="dxa" w:w="1607"/>
          </w:tcPr>
          <w:p>
            <w:pPr>
              <w:spacing w:after="0"/>
              <w:jc w:val="right"/>
            </w:pPr>
            <w:r>
              <w:rPr>
                <w:sz w:val="16"/>
              </w:rPr>
              <w:t>4</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Coastal Flooding</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$1,320,649</w:t>
            </w:r>
          </w:p>
        </w:tc>
        <w:tc>
          <w:tcPr>
            <w:tcW w:type="dxa" w:w="1126"/>
          </w:tcPr>
          <w:p>
            <w:pPr>
              <w:spacing w:after="0"/>
              <w:jc w:val="right"/>
            </w:pPr>
            <w:r>
              <w:rPr>
                <w:sz w:val="16"/>
              </w:rPr>
              <w:t>n/a</w:t>
            </w:r>
          </w:p>
        </w:tc>
        <w:tc>
          <w:tcPr>
            <w:tcW w:type="dxa" w:w="1509"/>
          </w:tcPr>
          <w:p>
            <w:pPr>
              <w:spacing w:after="0"/>
              <w:jc w:val="right"/>
            </w:pPr>
            <w:r>
              <w:rPr>
                <w:sz w:val="16"/>
              </w:rPr>
              <w:t>$103,828</w:t>
            </w:r>
          </w:p>
        </w:tc>
        <w:tc>
          <w:tcPr>
            <w:tcW w:type="dxa" w:w="1167"/>
          </w:tcPr>
          <w:p>
            <w:pPr>
              <w:spacing w:after="0"/>
              <w:jc w:val="right"/>
            </w:pPr>
            <w:r>
              <w:rPr>
                <w:sz w:val="16"/>
              </w:rPr>
              <w:t>$1,424,476</w:t>
            </w:r>
          </w:p>
        </w:tc>
        <w:tc>
          <w:tcPr>
            <w:tcW w:type="dxa" w:w="1607"/>
          </w:tcPr>
          <w:p>
            <w:pPr>
              <w:spacing w:after="0"/>
              <w:jc w:val="right"/>
            </w:pPr>
            <w:r>
              <w:rPr>
                <w:sz w:val="16"/>
              </w:rPr>
              <w:t>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$1,349</w:t>
            </w:r>
          </w:p>
        </w:tc>
        <w:tc>
          <w:tcPr>
            <w:tcW w:type="dxa" w:w="1126"/>
          </w:tcPr>
          <w:p>
            <w:pPr>
              <w:spacing w:after="0"/>
              <w:jc w:val="right"/>
            </w:pPr>
            <w:r>
              <w:rPr>
                <w:sz w:val="16"/>
              </w:rPr>
              <w:t>$1,453</w:t>
            </w:r>
          </w:p>
        </w:tc>
        <w:tc>
          <w:tcPr>
            <w:tcW w:type="dxa" w:w="1509"/>
          </w:tcPr>
          <w:p>
            <w:pPr>
              <w:spacing w:after="0"/>
              <w:jc w:val="right"/>
            </w:pPr>
            <w:r>
              <w:rPr>
                <w:sz w:val="16"/>
              </w:rPr>
              <w:t>$885,984</w:t>
            </w:r>
          </w:p>
        </w:tc>
        <w:tc>
          <w:tcPr>
            <w:tcW w:type="dxa" w:w="1167"/>
          </w:tcPr>
          <w:p>
            <w:pPr>
              <w:spacing w:after="0"/>
              <w:jc w:val="right"/>
            </w:pPr>
            <w:r>
              <w:rPr>
                <w:sz w:val="16"/>
              </w:rPr>
              <w:t>$888,785</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6</w:t>
            </w:r>
          </w:p>
        </w:tc>
        <w:tc>
          <w:tcPr>
            <w:tcW w:type="dxa" w:w="1037"/>
          </w:tcPr>
          <w:p>
            <w:pPr>
              <w:spacing w:after="0"/>
              <w:jc w:val="left"/>
            </w:pPr>
            <w:r>
              <w:rPr>
                <w:sz w:val="16"/>
              </w:rPr>
              <w:t>Tsunami</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$159,918</w:t>
            </w:r>
          </w:p>
        </w:tc>
        <w:tc>
          <w:tcPr>
            <w:tcW w:type="dxa" w:w="1126"/>
          </w:tcPr>
          <w:p>
            <w:pPr>
              <w:spacing w:after="0"/>
              <w:jc w:val="right"/>
            </w:pPr>
            <w:r>
              <w:rPr>
                <w:sz w:val="16"/>
              </w:rPr>
              <w:t>n/a</w:t>
            </w:r>
          </w:p>
        </w:tc>
        <w:tc>
          <w:tcPr>
            <w:tcW w:type="dxa" w:w="1509"/>
          </w:tcPr>
          <w:p>
            <w:pPr>
              <w:spacing w:after="0"/>
              <w:jc w:val="right"/>
            </w:pPr>
            <w:r>
              <w:rPr>
                <w:sz w:val="16"/>
              </w:rPr>
              <w:t>$241,675</w:t>
            </w:r>
          </w:p>
        </w:tc>
        <w:tc>
          <w:tcPr>
            <w:tcW w:type="dxa" w:w="1167"/>
          </w:tcPr>
          <w:p>
            <w:pPr>
              <w:spacing w:after="0"/>
              <w:jc w:val="right"/>
            </w:pPr>
            <w:r>
              <w:rPr>
                <w:sz w:val="16"/>
              </w:rPr>
              <w:t>$401,593</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$16,467</w:t>
            </w:r>
          </w:p>
        </w:tc>
        <w:tc>
          <w:tcPr>
            <w:tcW w:type="dxa" w:w="1126"/>
          </w:tcPr>
          <w:p>
            <w:pPr>
              <w:spacing w:after="0"/>
              <w:jc w:val="right"/>
            </w:pPr>
            <w:r>
              <w:rPr>
                <w:sz w:val="16"/>
              </w:rPr>
              <w:t>n/a</w:t>
            </w:r>
          </w:p>
        </w:tc>
        <w:tc>
          <w:tcPr>
            <w:tcW w:type="dxa" w:w="1509"/>
          </w:tcPr>
          <w:p>
            <w:pPr>
              <w:spacing w:after="0"/>
              <w:jc w:val="right"/>
            </w:pPr>
            <w:r>
              <w:rPr>
                <w:sz w:val="16"/>
              </w:rPr>
              <w:t>$297,661</w:t>
            </w:r>
          </w:p>
        </w:tc>
        <w:tc>
          <w:tcPr>
            <w:tcW w:type="dxa" w:w="1167"/>
          </w:tcPr>
          <w:p>
            <w:pPr>
              <w:spacing w:after="0"/>
              <w:jc w:val="right"/>
            </w:pPr>
            <w:r>
              <w:rPr>
                <w:sz w:val="16"/>
              </w:rPr>
              <w:t>$314,128</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$36</w:t>
            </w:r>
          </w:p>
        </w:tc>
        <w:tc>
          <w:tcPr>
            <w:tcW w:type="dxa" w:w="1126"/>
          </w:tcPr>
          <w:p>
            <w:pPr>
              <w:spacing w:after="0"/>
              <w:jc w:val="right"/>
            </w:pPr>
            <w:r>
              <w:rPr>
                <w:sz w:val="16"/>
              </w:rPr>
              <w:t>$218</w:t>
            </w:r>
          </w:p>
        </w:tc>
        <w:tc>
          <w:tcPr>
            <w:tcW w:type="dxa" w:w="1509"/>
          </w:tcPr>
          <w:p>
            <w:pPr>
              <w:spacing w:after="0"/>
              <w:jc w:val="right"/>
            </w:pPr>
            <w:r>
              <w:rPr>
                <w:sz w:val="16"/>
              </w:rPr>
              <w:t>$136,369</w:t>
            </w:r>
          </w:p>
        </w:tc>
        <w:tc>
          <w:tcPr>
            <w:tcW w:type="dxa" w:w="1167"/>
          </w:tcPr>
          <w:p>
            <w:pPr>
              <w:spacing w:after="0"/>
              <w:jc w:val="right"/>
            </w:pPr>
            <w:r>
              <w:rPr>
                <w:sz w:val="16"/>
              </w:rPr>
              <w:t>$136,623</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$3,128</w:t>
            </w:r>
          </w:p>
        </w:tc>
        <w:tc>
          <w:tcPr>
            <w:tcW w:type="dxa" w:w="1126"/>
          </w:tcPr>
          <w:p>
            <w:pPr>
              <w:spacing w:after="0"/>
              <w:jc w:val="right"/>
            </w:pPr>
            <w:r>
              <w:rPr>
                <w:sz w:val="16"/>
              </w:rPr>
              <w:t>n/a</w:t>
            </w:r>
          </w:p>
        </w:tc>
        <w:tc>
          <w:tcPr>
            <w:tcW w:type="dxa" w:w="1509"/>
          </w:tcPr>
          <w:p>
            <w:pPr>
              <w:spacing w:after="0"/>
              <w:jc w:val="right"/>
            </w:pPr>
            <w:r>
              <w:rPr>
                <w:sz w:val="16"/>
              </w:rPr>
              <w:t>$85,246</w:t>
            </w:r>
          </w:p>
        </w:tc>
        <w:tc>
          <w:tcPr>
            <w:tcW w:type="dxa" w:w="1167"/>
          </w:tcPr>
          <w:p>
            <w:pPr>
              <w:spacing w:after="0"/>
              <w:jc w:val="right"/>
            </w:pPr>
            <w:r>
              <w:rPr>
                <w:sz w:val="16"/>
              </w:rPr>
              <w:t>$88,374</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10</w:t>
            </w:r>
          </w:p>
        </w:tc>
        <w:tc>
          <w:tcPr>
            <w:tcW w:type="dxa" w:w="1037"/>
          </w:tcPr>
          <w:p>
            <w:pPr>
              <w:spacing w:after="0"/>
              <w:jc w:val="left"/>
            </w:pPr>
            <w:r>
              <w:rPr>
                <w:sz w:val="16"/>
              </w:rPr>
              <w:t>Tornado</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$24,922</w:t>
            </w:r>
          </w:p>
        </w:tc>
        <w:tc>
          <w:tcPr>
            <w:tcW w:type="dxa" w:w="1126"/>
          </w:tcPr>
          <w:p>
            <w:pPr>
              <w:spacing w:after="0"/>
              <w:jc w:val="right"/>
            </w:pPr>
            <w:r>
              <w:rPr>
                <w:sz w:val="16"/>
              </w:rPr>
              <w:t>$13</w:t>
            </w:r>
          </w:p>
        </w:tc>
        <w:tc>
          <w:tcPr>
            <w:tcW w:type="dxa" w:w="1509"/>
          </w:tcPr>
          <w:p>
            <w:pPr>
              <w:spacing w:after="0"/>
              <w:jc w:val="right"/>
            </w:pPr>
            <w:r>
              <w:rPr>
                <w:sz w:val="16"/>
              </w:rPr>
              <w:t>$60,430</w:t>
            </w:r>
          </w:p>
        </w:tc>
        <w:tc>
          <w:tcPr>
            <w:tcW w:type="dxa" w:w="1167"/>
          </w:tcPr>
          <w:p>
            <w:pPr>
              <w:spacing w:after="0"/>
              <w:jc w:val="right"/>
            </w:pPr>
            <w:r>
              <w:rPr>
                <w:sz w:val="16"/>
              </w:rPr>
              <w:t>$85,366</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Declared 1 time; no Storm Events record of this type.</w:t>
            </w: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$2,811</w:t>
            </w:r>
          </w:p>
        </w:tc>
        <w:tc>
          <w:tcPr>
            <w:tcW w:type="dxa" w:w="1126"/>
          </w:tcPr>
          <w:p>
            <w:pPr>
              <w:spacing w:after="0"/>
              <w:jc w:val="right"/>
            </w:pPr>
            <w:r>
              <w:rPr>
                <w:sz w:val="16"/>
              </w:rPr>
              <w:t>$67</w:t>
            </w:r>
          </w:p>
        </w:tc>
        <w:tc>
          <w:tcPr>
            <w:tcW w:type="dxa" w:w="1509"/>
          </w:tcPr>
          <w:p>
            <w:pPr>
              <w:spacing w:after="0"/>
              <w:jc w:val="right"/>
            </w:pPr>
            <w:r>
              <w:rPr>
                <w:sz w:val="16"/>
              </w:rPr>
              <w:t>$53,325</w:t>
            </w:r>
          </w:p>
        </w:tc>
        <w:tc>
          <w:tcPr>
            <w:tcW w:type="dxa" w:w="1167"/>
          </w:tcPr>
          <w:p>
            <w:pPr>
              <w:spacing w:after="0"/>
              <w:jc w:val="right"/>
            </w:pPr>
            <w:r>
              <w:rPr>
                <w:sz w:val="16"/>
              </w:rPr>
              <w:t>$56,202</w:t>
            </w:r>
          </w:p>
        </w:tc>
        <w:tc>
          <w:tcPr>
            <w:tcW w:type="dxa" w:w="1607"/>
          </w:tcPr>
          <w:p>
            <w:pPr>
              <w:spacing w:after="0"/>
              <w:jc w:val="right"/>
            </w:pPr>
            <w:r>
              <w:rPr>
                <w:sz w:val="16"/>
              </w:rPr>
              <w:t>18</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$19,258</w:t>
            </w:r>
          </w:p>
        </w:tc>
        <w:tc>
          <w:tcPr>
            <w:tcW w:type="dxa" w:w="1126"/>
          </w:tcPr>
          <w:p>
            <w:pPr>
              <w:spacing w:after="0"/>
              <w:jc w:val="right"/>
            </w:pPr>
            <w:r>
              <w:rPr>
                <w:sz w:val="16"/>
              </w:rPr>
              <w:t>under $1</w:t>
            </w:r>
          </w:p>
        </w:tc>
        <w:tc>
          <w:tcPr>
            <w:tcW w:type="dxa" w:w="1509"/>
          </w:tcPr>
          <w:p>
            <w:pPr>
              <w:spacing w:after="0"/>
              <w:jc w:val="right"/>
            </w:pPr>
            <w:r>
              <w:rPr>
                <w:sz w:val="16"/>
              </w:rPr>
              <w:t>$913</w:t>
            </w:r>
          </w:p>
        </w:tc>
        <w:tc>
          <w:tcPr>
            <w:tcW w:type="dxa" w:w="1167"/>
          </w:tcPr>
          <w:p>
            <w:pPr>
              <w:spacing w:after="0"/>
              <w:jc w:val="right"/>
            </w:pPr>
            <w:r>
              <w:rPr>
                <w:sz w:val="16"/>
              </w:rPr>
              <w:t>$20,172</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Strong Wind</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$2,067</w:t>
            </w:r>
          </w:p>
        </w:tc>
        <w:tc>
          <w:tcPr>
            <w:tcW w:type="dxa" w:w="1126"/>
          </w:tcPr>
          <w:p>
            <w:pPr>
              <w:spacing w:after="0"/>
              <w:jc w:val="right"/>
            </w:pPr>
            <w:r>
              <w:rPr>
                <w:sz w:val="16"/>
              </w:rPr>
              <w:t>$2</w:t>
            </w:r>
          </w:p>
        </w:tc>
        <w:tc>
          <w:tcPr>
            <w:tcW w:type="dxa" w:w="1509"/>
          </w:tcPr>
          <w:p>
            <w:pPr>
              <w:spacing w:after="0"/>
              <w:jc w:val="right"/>
            </w:pPr>
            <w:r>
              <w:rPr>
                <w:sz w:val="16"/>
              </w:rPr>
              <w:t>$4,125</w:t>
            </w:r>
          </w:p>
        </w:tc>
        <w:tc>
          <w:tcPr>
            <w:tcW w:type="dxa" w:w="1167"/>
          </w:tcPr>
          <w:p>
            <w:pPr>
              <w:spacing w:after="0"/>
              <w:jc w:val="right"/>
            </w:pPr>
            <w:r>
              <w:rPr>
                <w:sz w:val="16"/>
              </w:rPr>
              <w:t>$6,193</w:t>
            </w:r>
          </w:p>
        </w:tc>
        <w:tc>
          <w:tcPr>
            <w:tcW w:type="dxa" w:w="1607"/>
          </w:tcPr>
          <w:p>
            <w:pPr>
              <w:spacing w:after="0"/>
              <w:jc w:val="right"/>
            </w:pPr>
            <w:r>
              <w:rPr>
                <w:sz w:val="16"/>
              </w:rPr>
              <w:t>91</w:t>
            </w:r>
          </w:p>
        </w:tc>
        <w:tc>
          <w:tcPr>
            <w:tcW w:type="dxa" w:w="1557"/>
          </w:tcPr>
          <w:p>
            <w:pPr>
              <w:spacing w:after="0"/>
              <w:jc w:val="left"/>
            </w:pPr>
          </w:p>
        </w:tc>
        <w:tc>
          <w:tcPr>
            <w:tcW w:type="dxa" w:w="1898"/>
          </w:tcPr>
          <w:p>
            <w:pPr>
              <w:spacing w:after="0"/>
              <w:jc w:val="left"/>
            </w:pPr>
            <w:r>
              <w:rPr>
                <w:sz w:val="16"/>
              </w:rPr>
              <w:t>Includes 83 High Wind and 8 Strong Wind records (NOAA non-thunderstorm wind types, outside NRI's Strong Wind definition).</w:t>
            </w:r>
          </w:p>
        </w:tc>
      </w:tr>
      <w:tr>
        <w:trPr>
          <w:cantSplit/>
        </w:trPr>
        <w:tc>
          <w:tcPr>
            <w:tcW w:type="dxa" w:w="687"/>
          </w:tcPr>
          <w:p>
            <w:pPr>
              <w:spacing w:after="0"/>
              <w:jc w:val="right"/>
            </w:pPr>
            <w:r>
              <w:rPr>
                <w:sz w:val="16"/>
              </w:rPr>
              <w:t>14</w:t>
            </w:r>
          </w:p>
        </w:tc>
        <w:tc>
          <w:tcPr>
            <w:tcW w:type="dxa" w:w="1037"/>
          </w:tcPr>
          <w:p>
            <w:pPr>
              <w:spacing w:after="0"/>
              <w:jc w:val="left"/>
            </w:pPr>
            <w:r>
              <w:rPr>
                <w:sz w:val="16"/>
              </w:rPr>
              <w:t>Hail</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$2,843</w:t>
            </w:r>
          </w:p>
        </w:tc>
        <w:tc>
          <w:tcPr>
            <w:tcW w:type="dxa" w:w="1126"/>
          </w:tcPr>
          <w:p>
            <w:pPr>
              <w:spacing w:after="0"/>
              <w:jc w:val="right"/>
            </w:pPr>
            <w:r>
              <w:rPr>
                <w:sz w:val="16"/>
              </w:rPr>
              <w:t>$148</w:t>
            </w:r>
          </w:p>
        </w:tc>
        <w:tc>
          <w:tcPr>
            <w:tcW w:type="dxa" w:w="1509"/>
          </w:tcPr>
          <w:p>
            <w:pPr>
              <w:spacing w:after="0"/>
              <w:jc w:val="right"/>
            </w:pPr>
            <w:r>
              <w:rPr>
                <w:sz w:val="16"/>
              </w:rPr>
              <w:t>$490</w:t>
            </w:r>
          </w:p>
        </w:tc>
        <w:tc>
          <w:tcPr>
            <w:tcW w:type="dxa" w:w="1167"/>
          </w:tcPr>
          <w:p>
            <w:pPr>
              <w:spacing w:after="0"/>
              <w:jc w:val="right"/>
            </w:pPr>
            <w:r>
              <w:rPr>
                <w:sz w:val="16"/>
              </w:rPr>
              <w:t>$3,480</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Volcanic Activity</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$1,093</w:t>
            </w:r>
          </w:p>
        </w:tc>
        <w:tc>
          <w:tcPr>
            <w:tcW w:type="dxa" w:w="1126"/>
          </w:tcPr>
          <w:p>
            <w:pPr>
              <w:spacing w:after="0"/>
              <w:jc w:val="right"/>
            </w:pPr>
            <w:r>
              <w:rPr>
                <w:sz w:val="16"/>
              </w:rPr>
              <w:t>n/a</w:t>
            </w:r>
          </w:p>
        </w:tc>
        <w:tc>
          <w:tcPr>
            <w:tcW w:type="dxa" w:w="1509"/>
          </w:tcPr>
          <w:p>
            <w:pPr>
              <w:spacing w:after="0"/>
              <w:jc w:val="right"/>
            </w:pPr>
            <w:r>
              <w:rPr>
                <w:sz w:val="16"/>
              </w:rPr>
              <w:t>$1,613</w:t>
            </w:r>
          </w:p>
        </w:tc>
        <w:tc>
          <w:tcPr>
            <w:tcW w:type="dxa" w:w="1167"/>
          </w:tcPr>
          <w:p>
            <w:pPr>
              <w:spacing w:after="0"/>
              <w:jc w:val="right"/>
            </w:pPr>
            <w:r>
              <w:rPr>
                <w:sz w:val="16"/>
              </w:rPr>
              <w:t>$2,707</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Declared 1 time; no Storm Events record of this type.</w:t>
            </w:r>
          </w:p>
        </w:tc>
      </w:tr>
      <w:tr>
        <w:trPr>
          <w:cantSplit/>
        </w:trPr>
        <w:tc>
          <w:tcPr>
            <w:tcW w:type="dxa" w:w="687"/>
          </w:tcPr>
          <w:p>
            <w:pPr>
              <w:spacing w:after="0"/>
              <w:jc w:val="right"/>
            </w:pPr>
            <w:r>
              <w:rPr>
                <w:sz w:val="16"/>
              </w:rPr>
              <w:t>16</w:t>
            </w:r>
          </w:p>
        </w:tc>
        <w:tc>
          <w:tcPr>
            <w:tcW w:type="dxa" w:w="1037"/>
          </w:tcPr>
          <w:p>
            <w:pPr>
              <w:spacing w:after="0"/>
              <w:jc w:val="left"/>
            </w:pPr>
            <w:r>
              <w:rPr>
                <w:sz w:val="16"/>
              </w:rPr>
              <w:t>Avalanche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509"/>
          </w:tcPr>
          <w:p>
            <w:pPr>
              <w:spacing w:after="0"/>
              <w:jc w:val="right"/>
            </w:pPr>
            <w:r>
              <w:rPr>
                <w:sz w:val="16"/>
              </w:rPr>
              <w:t>under $1</w:t>
            </w:r>
          </w:p>
        </w:tc>
        <w:tc>
          <w:tcPr>
            <w:tcW w:type="dxa" w:w="1167"/>
          </w:tcPr>
          <w:p>
            <w:pPr>
              <w:spacing w:after="0"/>
              <w:jc w:val="right"/>
            </w:pPr>
            <w:r>
              <w:rPr>
                <w:sz w:val="16"/>
              </w:rPr>
              <w:t>$2</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17</w:t>
            </w:r>
          </w:p>
        </w:tc>
        <w:tc>
          <w:tcPr>
            <w:tcW w:type="dxa" w:w="1037"/>
          </w:tcPr>
          <w:p>
            <w:pPr>
              <w:spacing w:after="0"/>
              <w:jc w:val="left"/>
            </w:pPr>
            <w:r>
              <w:rPr>
                <w:sz w:val="16"/>
              </w:rPr>
              <w:t>Drought</w:t>
            </w:r>
          </w:p>
        </w:tc>
        <w:tc>
          <w:tcPr>
            <w:tcW w:type="dxa" w:w="1200"/>
          </w:tcPr>
          <w:p>
            <w:pPr>
              <w:spacing w:after="0"/>
              <w:jc w:val="left"/>
            </w:pPr>
            <w:r>
              <w:rPr>
                <w:sz w:val="16"/>
              </w:rPr>
              <w:t>No Rating</w:t>
            </w:r>
          </w:p>
        </w:tc>
        <w:tc>
          <w:tcPr>
            <w:tcW w:type="dxa" w:w="120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09"/>
          </w:tcPr>
          <w:p>
            <w:pPr>
              <w:spacing w:after="0"/>
              <w:jc w:val="right"/>
            </w:pPr>
            <w:r>
              <w:rPr>
                <w:sz w:val="16"/>
              </w:rPr>
              <w:t>n/a</w:t>
            </w:r>
          </w:p>
        </w:tc>
        <w:tc>
          <w:tcPr>
            <w:tcW w:type="dxa" w:w="1167"/>
          </w:tcPr>
          <w:p>
            <w:pPr>
              <w:spacing w:after="0"/>
              <w:jc w:val="right"/>
            </w:pPr>
            <w:r>
              <w:rPr>
                <w:sz w:val="16"/>
              </w:rPr>
              <w:t>$0</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lightning, wildfire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9721 (Very Low, 1.1); tract 9717 (Very Low, 0.6)</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9707 (Relatively High, 94.6); tract 9720 (Relatively High, 94.3); tract 9719 (Relatively High, 94.1)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9714 (Very High, 100.0); tract 9717 (Very High, 99.9); tract 9719 (Very High, 99.9)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9719 (Very Low, 17.0); tract 9714 (Very Low, 16.6); tract 9720 (Very Low, 16.1)</w:t>
            </w:r>
          </w:p>
        </w:tc>
      </w:tr>
      <w:tr>
        <w:trPr>
          <w:cantSplit/>
        </w:trPr>
        <w:tc>
          <w:tcPr>
            <w:tcW w:type="dxa" w:w="3446"/>
          </w:tcPr>
          <w:p>
            <w:pPr>
              <w:spacing w:after="0"/>
              <w:jc w:val="left"/>
            </w:pPr>
            <w:r>
              <w:rPr>
                <w:sz w:val="16"/>
              </w:rPr>
              <w:t>Tsunami</w:t>
            </w:r>
          </w:p>
        </w:tc>
        <w:tc>
          <w:tcPr>
            <w:tcW w:type="dxa" w:w="10666"/>
          </w:tcPr>
          <w:p>
            <w:pPr>
              <w:spacing w:after="0"/>
              <w:jc w:val="left"/>
            </w:pPr>
            <w:r>
              <w:rPr>
                <w:sz w:val="16"/>
              </w:rPr>
              <w:t>tract 9718 (Relatively Moderate, 82.2); tract 9713.02 (Relatively Low, 63.6); tract 9721 (Relatively Low, 60.6)</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9715 (Relatively Low, 97.7); tract 9720 (Very Low, 83.1); tract 9717 (Very Low, 80.9)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9703 (Relatively Low, 75.3); tract 9720 (Relatively Low, 74.5); tract 9719 (Relatively Low, 72.5)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9721 is Census Tract 9721).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975"/>
        <w:gridCol w:w="1209"/>
        <w:gridCol w:w="1431"/>
        <w:gridCol w:w="2544"/>
        <w:gridCol w:w="1703"/>
        <w:gridCol w:w="1830"/>
        <w:gridCol w:w="1568"/>
      </w:tblGrid>
      <w:tr>
        <w:trPr>
          <w:cantSplit/>
          <w:tblHeader/>
        </w:trPr>
        <w:tc>
          <w:tcPr>
            <w:tcW w:type="dxa" w:w="1852"/>
            <w:shd w:val="clear" w:color="auto" w:fill="E8E8E8"/>
          </w:tcPr>
          <w:p>
            <w:pPr>
              <w:spacing w:after="0"/>
              <w:jc w:val="left"/>
            </w:pPr>
            <w:r>
              <w:rPr>
                <w:b/>
                <w:sz w:val="16"/>
              </w:rPr>
              <w:t>Hazard</w:t>
            </w:r>
          </w:p>
        </w:tc>
        <w:tc>
          <w:tcPr>
            <w:tcW w:type="dxa" w:w="1975"/>
            <w:shd w:val="clear" w:color="auto" w:fill="E8E8E8"/>
          </w:tcPr>
          <w:p>
            <w:pPr>
              <w:spacing w:after="0"/>
              <w:jc w:val="left"/>
            </w:pPr>
            <w:r>
              <w:rPr>
                <w:b/>
                <w:sz w:val="16"/>
              </w:rPr>
              <w:t>Scale</w:t>
            </w:r>
          </w:p>
        </w:tc>
        <w:tc>
          <w:tcPr>
            <w:tcW w:type="dxa" w:w="12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1"/>
            <w:shd w:val="clear" w:color="auto" w:fill="E8E8E8"/>
          </w:tcPr>
          <w:p>
            <w:pPr>
              <w:spacing w:after="0"/>
              <w:jc w:val="left"/>
            </w:pPr>
            <w:r>
              <w:rPr>
                <w:b/>
                <w:sz w:val="16"/>
              </w:rPr>
              <w:t>Observed range</w:t>
            </w:r>
          </w:p>
        </w:tc>
        <w:tc>
          <w:tcPr>
            <w:tcW w:type="dxa" w:w="2544"/>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830"/>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52"/>
          </w:tcPr>
          <w:p>
            <w:pPr>
              <w:spacing w:after="0"/>
              <w:jc w:val="left"/>
            </w:pPr>
            <w:r>
              <w:rPr>
                <w:sz w:val="16"/>
              </w:rPr>
              <w:t>Avalanche</w:t>
            </w:r>
          </w:p>
        </w:tc>
        <w:tc>
          <w:tcPr>
            <w:tcW w:type="dxa" w:w="1975"/>
          </w:tcPr>
          <w:p>
            <w:pPr>
              <w:spacing w:after="0"/>
              <w:jc w:val="left"/>
            </w:pPr>
            <w:r>
              <w:rPr>
                <w:sz w:val="16"/>
              </w:rPr>
              <w:t>none (count and damage only)</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p>
        </w:tc>
      </w:tr>
      <w:tr>
        <w:trPr>
          <w:cantSplit/>
        </w:trPr>
        <w:tc>
          <w:tcPr>
            <w:tcW w:type="dxa" w:w="1852"/>
          </w:tcPr>
          <w:p>
            <w:pPr>
              <w:spacing w:after="0"/>
              <w:jc w:val="left"/>
            </w:pPr>
            <w:r>
              <w:rPr>
                <w:sz w:val="16"/>
              </w:rPr>
              <w:t>Coastal Flood, Storm Surge/Tide</w:t>
            </w:r>
          </w:p>
        </w:tc>
        <w:tc>
          <w:tcPr>
            <w:tcW w:type="dxa" w:w="1975"/>
          </w:tcPr>
          <w:p>
            <w:pPr>
              <w:spacing w:after="0"/>
              <w:jc w:val="left"/>
            </w:pPr>
            <w:r>
              <w:rPr>
                <w:sz w:val="16"/>
              </w:rPr>
              <w:t>none in data (flood depth: FIRM)</w:t>
            </w:r>
          </w:p>
        </w:tc>
        <w:tc>
          <w:tcPr>
            <w:tcW w:type="dxa" w:w="1209"/>
          </w:tcPr>
          <w:p>
            <w:pPr>
              <w:spacing w:after="0"/>
              <w:jc w:val="right"/>
            </w:pPr>
            <w:r>
              <w:rPr>
                <w:sz w:val="16"/>
              </w:rPr>
              <w:t>2 records, 2012 (2 zone-level)</w:t>
            </w:r>
          </w:p>
        </w:tc>
        <w:tc>
          <w:tcPr>
            <w:tcW w:type="dxa" w:w="1431"/>
          </w:tcPr>
          <w:p>
            <w:pPr>
              <w:spacing w:after="0"/>
              <w:jc w:val="left"/>
            </w:pPr>
          </w:p>
        </w:tc>
        <w:tc>
          <w:tcPr>
            <w:tcW w:type="dxa" w:w="2544"/>
          </w:tcPr>
          <w:p>
            <w:pPr>
              <w:spacing w:after="0"/>
              <w:jc w:val="left"/>
            </w:pPr>
            <w:r>
              <w:rPr>
                <w:sz w:val="16"/>
              </w:rPr>
              <w:t>Coastal Flood, 2012-12-17, $250,000 property; $0 crops (2012 dollars); NWS zone WAZ510</w:t>
            </w:r>
          </w:p>
        </w:tc>
        <w:tc>
          <w:tcPr>
            <w:tcW w:type="dxa" w:w="1703"/>
          </w:tcPr>
          <w:p>
            <w:pPr>
              <w:spacing w:after="0"/>
              <w:jc w:val="left"/>
            </w:pPr>
          </w:p>
        </w:tc>
        <w:tc>
          <w:tcPr>
            <w:tcW w:type="dxa" w:w="1830"/>
          </w:tcPr>
          <w:p>
            <w:pPr>
              <w:spacing w:after="0"/>
              <w:jc w:val="left"/>
            </w:pPr>
            <w:r>
              <w:rPr>
                <w:sz w:val="16"/>
              </w:rPr>
              <w:t>Countywide (zone-level records).</w:t>
            </w:r>
          </w:p>
        </w:tc>
        <w:tc>
          <w:tcPr>
            <w:tcW w:type="dxa" w:w="1568"/>
          </w:tcPr>
          <w:p>
            <w:pPr>
              <w:spacing w:after="0"/>
              <w:jc w:val="left"/>
            </w:pPr>
            <w:r>
              <w:rPr>
                <w:sz w:val="16"/>
              </w:rPr>
              <w:t>Flood depth: see the FEMA Flood Insurance Rate Map.</w:t>
            </w:r>
          </w:p>
        </w:tc>
      </w:tr>
      <w:tr>
        <w:trPr>
          <w:cantSplit/>
        </w:trPr>
        <w:tc>
          <w:tcPr>
            <w:tcW w:type="dxa" w:w="1852"/>
          </w:tcPr>
          <w:p>
            <w:pPr>
              <w:spacing w:after="0"/>
              <w:jc w:val="left"/>
            </w:pPr>
            <w:r>
              <w:rPr>
                <w:sz w:val="16"/>
              </w:rPr>
              <w:t>Cold/Wind Chill, Extreme Cold/Wind Chill</w:t>
            </w:r>
          </w:p>
        </w:tc>
        <w:tc>
          <w:tcPr>
            <w:tcW w:type="dxa" w:w="1975"/>
          </w:tcPr>
          <w:p>
            <w:pPr>
              <w:spacing w:after="0"/>
              <w:jc w:val="left"/>
            </w:pPr>
            <w:r>
              <w:rPr>
                <w:sz w:val="16"/>
              </w:rPr>
              <w:t>wind chill</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p>
        </w:tc>
      </w:tr>
      <w:tr>
        <w:trPr>
          <w:cantSplit/>
        </w:trPr>
        <w:tc>
          <w:tcPr>
            <w:tcW w:type="dxa" w:w="1852"/>
          </w:tcPr>
          <w:p>
            <w:pPr>
              <w:spacing w:after="0"/>
              <w:jc w:val="left"/>
            </w:pPr>
            <w:r>
              <w:rPr>
                <w:sz w:val="16"/>
              </w:rPr>
              <w:t>Frost/Freeze (outside NRI's Cold Wave definition)</w:t>
            </w:r>
          </w:p>
        </w:tc>
        <w:tc>
          <w:tcPr>
            <w:tcW w:type="dxa" w:w="1975"/>
          </w:tcPr>
          <w:p>
            <w:pPr>
              <w:spacing w:after="0"/>
              <w:jc w:val="left"/>
            </w:pPr>
            <w:r>
              <w:rPr>
                <w:sz w:val="16"/>
              </w:rPr>
              <w:t>crop damage</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p>
        </w:tc>
      </w:tr>
      <w:tr>
        <w:trPr>
          <w:cantSplit/>
        </w:trPr>
        <w:tc>
          <w:tcPr>
            <w:tcW w:type="dxa" w:w="1852"/>
          </w:tcPr>
          <w:p>
            <w:pPr>
              <w:spacing w:after="0"/>
              <w:jc w:val="left"/>
            </w:pPr>
            <w:r>
              <w:rPr>
                <w:sz w:val="16"/>
              </w:rPr>
              <w:t>Drought</w:t>
            </w:r>
          </w:p>
        </w:tc>
        <w:tc>
          <w:tcPr>
            <w:tcW w:type="dxa" w:w="1975"/>
          </w:tcPr>
          <w:p>
            <w:pPr>
              <w:spacing w:after="0"/>
              <w:jc w:val="left"/>
            </w:pPr>
            <w:r>
              <w:rPr>
                <w:sz w:val="16"/>
              </w:rPr>
              <w:t>U.S. Drought Monitor scale (D0 to D4)</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975"/>
          </w:tcPr>
          <w:p>
            <w:pPr>
              <w:spacing w:after="0"/>
              <w:jc w:val="left"/>
            </w:pPr>
            <w:r>
              <w:rPr>
                <w:sz w:val="16"/>
              </w:rPr>
              <w:t>Modified Mercalli (local data)</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975"/>
          </w:tcPr>
          <w:p>
            <w:pPr>
              <w:spacing w:after="0"/>
              <w:jc w:val="left"/>
            </w:pPr>
            <w:r>
              <w:rPr>
                <w:sz w:val="16"/>
              </w:rPr>
              <w:t>hail size (inches)</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p>
        </w:tc>
      </w:tr>
      <w:tr>
        <w:trPr>
          <w:cantSplit/>
        </w:trPr>
        <w:tc>
          <w:tcPr>
            <w:tcW w:type="dxa" w:w="1852"/>
          </w:tcPr>
          <w:p>
            <w:pPr>
              <w:spacing w:after="0"/>
              <w:jc w:val="left"/>
            </w:pPr>
            <w:r>
              <w:rPr>
                <w:sz w:val="16"/>
              </w:rPr>
              <w:t>Excessive Heat, Heat</w:t>
            </w:r>
          </w:p>
        </w:tc>
        <w:tc>
          <w:tcPr>
            <w:tcW w:type="dxa" w:w="1975"/>
          </w:tcPr>
          <w:p>
            <w:pPr>
              <w:spacing w:after="0"/>
              <w:jc w:val="left"/>
            </w:pPr>
            <w:r>
              <w:rPr>
                <w:sz w:val="16"/>
              </w:rPr>
              <w:t>heat index (in event narratives)</w:t>
            </w:r>
          </w:p>
        </w:tc>
        <w:tc>
          <w:tcPr>
            <w:tcW w:type="dxa" w:w="1209"/>
          </w:tcPr>
          <w:p>
            <w:pPr>
              <w:spacing w:after="0"/>
              <w:jc w:val="right"/>
            </w:pPr>
            <w:r>
              <w:rPr>
                <w:sz w:val="16"/>
              </w:rPr>
              <w:t>1 record, 2023 (1 zone-level)</w:t>
            </w:r>
          </w:p>
        </w:tc>
        <w:tc>
          <w:tcPr>
            <w:tcW w:type="dxa" w:w="1431"/>
          </w:tcPr>
          <w:p>
            <w:pPr>
              <w:spacing w:after="0"/>
              <w:jc w:val="left"/>
            </w:pPr>
            <w:r>
              <w:rPr>
                <w:sz w:val="16"/>
              </w:rPr>
              <w:t>4 days; 1 with a recorded value</w:t>
            </w:r>
          </w:p>
        </w:tc>
        <w:tc>
          <w:tcPr>
            <w:tcW w:type="dxa" w:w="2544"/>
          </w:tcPr>
          <w:p>
            <w:pPr>
              <w:spacing w:after="0"/>
              <w:jc w:val="left"/>
            </w:pPr>
            <w:r>
              <w:rPr>
                <w:sz w:val="16"/>
              </w:rPr>
              <w:t>4 consecutive days, 2023-05-13 to 2023-05-16, zone-level</w:t>
            </w:r>
          </w:p>
        </w:tc>
        <w:tc>
          <w:tcPr>
            <w:tcW w:type="dxa" w:w="1703"/>
          </w:tcPr>
          <w:p>
            <w:pPr>
              <w:spacing w:after="0"/>
              <w:jc w:val="left"/>
            </w:pPr>
          </w:p>
        </w:tc>
        <w:tc>
          <w:tcPr>
            <w:tcW w:type="dxa" w:w="1830"/>
          </w:tcPr>
          <w:p>
            <w:pPr>
              <w:spacing w:after="0"/>
              <w:jc w:val="left"/>
            </w:pPr>
            <w:r>
              <w:rPr>
                <w:sz w:val="16"/>
              </w:rPr>
              <w:t>Countywide (zone-level records).</w:t>
            </w:r>
          </w:p>
        </w:tc>
        <w:tc>
          <w:tcPr>
            <w:tcW w:type="dxa" w:w="1568"/>
          </w:tcPr>
          <w:p>
            <w:pPr>
              <w:spacing w:after="0"/>
              <w:jc w:val="left"/>
            </w:pPr>
          </w:p>
        </w:tc>
      </w:tr>
      <w:tr>
        <w:trPr>
          <w:cantSplit/>
        </w:trPr>
        <w:tc>
          <w:tcPr>
            <w:tcW w:type="dxa" w:w="1852"/>
          </w:tcPr>
          <w:p>
            <w:pPr>
              <w:spacing w:after="0"/>
              <w:jc w:val="left"/>
            </w:pPr>
            <w:r>
              <w:rPr>
                <w:sz w:val="16"/>
              </w:rPr>
              <w:t>Hurricane, Tropical Storm, Tropical Depression</w:t>
            </w:r>
          </w:p>
        </w:tc>
        <w:tc>
          <w:tcPr>
            <w:tcW w:type="dxa" w:w="1975"/>
          </w:tcPr>
          <w:p>
            <w:pPr>
              <w:spacing w:after="0"/>
              <w:jc w:val="left"/>
            </w:pPr>
            <w:r>
              <w:rPr>
                <w:sz w:val="16"/>
              </w:rPr>
              <w:t>Saffir-Simpson</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975"/>
          </w:tcPr>
          <w:p>
            <w:pPr>
              <w:spacing w:after="0"/>
              <w:jc w:val="left"/>
            </w:pPr>
            <w:r>
              <w:rPr>
                <w:sz w:val="16"/>
              </w:rPr>
              <w:t>Sperry-Piltz ice scale (local data)</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p>
        </w:tc>
      </w:tr>
      <w:tr>
        <w:trPr>
          <w:cantSplit/>
        </w:trPr>
        <w:tc>
          <w:tcPr>
            <w:tcW w:type="dxa" w:w="1852"/>
          </w:tcPr>
          <w:p>
            <w:pPr>
              <w:spacing w:after="0"/>
              <w:jc w:val="left"/>
            </w:pPr>
            <w:r>
              <w:rPr>
                <w:sz w:val="16"/>
              </w:rPr>
              <w:t>Flash Flood, Flood, Lakeshore Flood</w:t>
            </w:r>
          </w:p>
        </w:tc>
        <w:tc>
          <w:tcPr>
            <w:tcW w:type="dxa" w:w="1975"/>
          </w:tcPr>
          <w:p>
            <w:pPr>
              <w:spacing w:after="0"/>
              <w:jc w:val="left"/>
            </w:pPr>
            <w:r>
              <w:rPr>
                <w:sz w:val="16"/>
              </w:rPr>
              <w:t>damage and flood days (flood depth: FIRM)</w:t>
            </w:r>
          </w:p>
        </w:tc>
        <w:tc>
          <w:tcPr>
            <w:tcW w:type="dxa" w:w="1209"/>
          </w:tcPr>
          <w:p>
            <w:pPr>
              <w:spacing w:after="0"/>
              <w:jc w:val="right"/>
            </w:pPr>
            <w:r>
              <w:rPr>
                <w:sz w:val="16"/>
              </w:rPr>
              <w:t>1 record, 2009</w:t>
            </w:r>
          </w:p>
        </w:tc>
        <w:tc>
          <w:tcPr>
            <w:tcW w:type="dxa" w:w="1431"/>
          </w:tcPr>
          <w:p>
            <w:pPr>
              <w:spacing w:after="0"/>
              <w:jc w:val="left"/>
            </w:pPr>
          </w:p>
        </w:tc>
        <w:tc>
          <w:tcPr>
            <w:tcW w:type="dxa" w:w="2544"/>
          </w:tcPr>
          <w:p>
            <w:pPr>
              <w:spacing w:after="0"/>
              <w:jc w:val="left"/>
            </w:pPr>
            <w:r>
              <w:rPr>
                <w:sz w:val="16"/>
              </w:rPr>
              <w:t>Flood, 2009-04-03, $10,000 property; $0 crops (2009 dollars)</w:t>
            </w:r>
          </w:p>
        </w:tc>
        <w:tc>
          <w:tcPr>
            <w:tcW w:type="dxa" w:w="1703"/>
          </w:tcPr>
          <w:p>
            <w:pPr>
              <w:spacing w:after="0"/>
              <w:jc w:val="left"/>
            </w:pPr>
          </w:p>
        </w:tc>
        <w:tc>
          <w:tcPr>
            <w:tcW w:type="dxa" w:w="1830"/>
          </w:tcPr>
          <w:p>
            <w:pPr>
              <w:spacing w:after="0"/>
              <w:jc w:val="left"/>
            </w:pPr>
            <w:r>
              <w:rPr>
                <w:sz w:val="16"/>
              </w:rPr>
              <w:t>No event record names a jurisdiction in the plan.</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975"/>
          </w:tcPr>
          <w:p>
            <w:pPr>
              <w:spacing w:after="0"/>
              <w:jc w:val="left"/>
            </w:pPr>
            <w:r>
              <w:rPr>
                <w:sz w:val="16"/>
              </w:rPr>
              <w:t>none (count and damage only)</w:t>
            </w:r>
          </w:p>
        </w:tc>
        <w:tc>
          <w:tcPr>
            <w:tcW w:type="dxa" w:w="1209"/>
          </w:tcPr>
          <w:p>
            <w:pPr>
              <w:spacing w:after="0"/>
              <w:jc w:val="right"/>
            </w:pPr>
            <w:r>
              <w:rPr>
                <w:sz w:val="16"/>
              </w:rPr>
              <w:t>4 records, 2011 to 2014 (2 zone-level)</w:t>
            </w:r>
          </w:p>
        </w:tc>
        <w:tc>
          <w:tcPr>
            <w:tcW w:type="dxa" w:w="1431"/>
          </w:tcPr>
          <w:p>
            <w:pPr>
              <w:spacing w:after="0"/>
              <w:jc w:val="left"/>
            </w:pPr>
          </w:p>
        </w:tc>
        <w:tc>
          <w:tcPr>
            <w:tcW w:type="dxa" w:w="2544"/>
          </w:tcPr>
          <w:p>
            <w:pPr>
              <w:spacing w:after="0"/>
              <w:jc w:val="left"/>
            </w:pPr>
            <w:r>
              <w:rPr>
                <w:sz w:val="16"/>
              </w:rPr>
              <w:t>Debris Flow, 2014-12-28, $250,000 property; $0 crops (2014 dollars)</w:t>
            </w:r>
          </w:p>
        </w:tc>
        <w:tc>
          <w:tcPr>
            <w:tcW w:type="dxa" w:w="1703"/>
          </w:tcPr>
          <w:p>
            <w:pPr>
              <w:spacing w:after="0"/>
              <w:jc w:val="left"/>
            </w:pPr>
          </w:p>
        </w:tc>
        <w:tc>
          <w:tcPr>
            <w:tcW w:type="dxa" w:w="1830"/>
          </w:tcPr>
          <w:p>
            <w:pPr>
              <w:spacing w:after="0"/>
              <w:jc w:val="left"/>
            </w:pPr>
            <w:r>
              <w:rPr>
                <w:sz w:val="16"/>
              </w:rPr>
              <w:t>No event record names a jurisdiction in the plan. Zone-level records (2) apply countywide.</w:t>
            </w:r>
          </w:p>
        </w:tc>
        <w:tc>
          <w:tcPr>
            <w:tcW w:type="dxa" w:w="1568"/>
          </w:tcPr>
          <w:p>
            <w:pPr>
              <w:spacing w:after="0"/>
              <w:jc w:val="left"/>
            </w:pPr>
          </w:p>
        </w:tc>
      </w:tr>
      <w:tr>
        <w:trPr>
          <w:cantSplit/>
        </w:trPr>
        <w:tc>
          <w:tcPr>
            <w:tcW w:type="dxa" w:w="1852"/>
          </w:tcPr>
          <w:p>
            <w:pPr>
              <w:spacing w:after="0"/>
              <w:jc w:val="left"/>
            </w:pPr>
            <w:r>
              <w:rPr>
                <w:sz w:val="16"/>
              </w:rPr>
              <w:t>Lightning</w:t>
            </w:r>
          </w:p>
        </w:tc>
        <w:tc>
          <w:tcPr>
            <w:tcW w:type="dxa" w:w="1975"/>
          </w:tcPr>
          <w:p>
            <w:pPr>
              <w:spacing w:after="0"/>
              <w:jc w:val="left"/>
            </w:pPr>
            <w:r>
              <w:rPr>
                <w:sz w:val="16"/>
              </w:rPr>
              <w:t>annualized frequency (the measure FEMA's Local Mitigation Planning Handbook names)</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975"/>
          </w:tcPr>
          <w:p>
            <w:pPr>
              <w:spacing w:after="0"/>
              <w:jc w:val="left"/>
            </w:pPr>
            <w:r>
              <w:rPr>
                <w:sz w:val="16"/>
              </w:rPr>
              <w:t>wind speed (kt and mph)</w:t>
            </w:r>
          </w:p>
        </w:tc>
        <w:tc>
          <w:tcPr>
            <w:tcW w:type="dxa" w:w="1209"/>
          </w:tcPr>
          <w:p>
            <w:pPr>
              <w:spacing w:after="0"/>
              <w:jc w:val="right"/>
            </w:pPr>
            <w:r>
              <w:rPr>
                <w:sz w:val="16"/>
              </w:rPr>
              <w:t>91 records, 2006 to 2025 (91 zone-level)</w:t>
            </w:r>
          </w:p>
        </w:tc>
        <w:tc>
          <w:tcPr>
            <w:tcW w:type="dxa" w:w="1431"/>
          </w:tcPr>
          <w:p>
            <w:pPr>
              <w:spacing w:after="0"/>
              <w:jc w:val="left"/>
            </w:pPr>
            <w:r>
              <w:rPr>
                <w:sz w:val="16"/>
              </w:rPr>
              <w:t>35 kt (40 mph) to 68 kt (78 mph) (median 48 kt (55 mph)); 91 with a recorded value</w:t>
            </w:r>
          </w:p>
        </w:tc>
        <w:tc>
          <w:tcPr>
            <w:tcW w:type="dxa" w:w="2544"/>
          </w:tcPr>
          <w:p>
            <w:pPr>
              <w:spacing w:after="0"/>
              <w:jc w:val="left"/>
            </w:pPr>
            <w:r>
              <w:rPr>
                <w:sz w:val="16"/>
              </w:rPr>
              <w:t>68 kt (78 mph) measured gust, High Wind, 2006-12-14; NWS zone WAZ510</w:t>
            </w:r>
          </w:p>
        </w:tc>
        <w:tc>
          <w:tcPr>
            <w:tcW w:type="dxa" w:w="1703"/>
          </w:tcPr>
          <w:p>
            <w:pPr>
              <w:spacing w:after="0"/>
              <w:jc w:val="left"/>
            </w:pPr>
            <w:r>
              <w:rPr>
                <w:sz w:val="16"/>
              </w:rPr>
              <w:t>Strong Wind, 2020-12-30, $5,000,000 property; crops not reported (zone total, 2020 dollars)</w:t>
            </w:r>
          </w:p>
        </w:tc>
        <w:tc>
          <w:tcPr>
            <w:tcW w:type="dxa" w:w="1830"/>
          </w:tcPr>
          <w:p>
            <w:pPr>
              <w:spacing w:after="0"/>
              <w:jc w:val="left"/>
            </w:pPr>
            <w:r>
              <w:rPr>
                <w:sz w:val="16"/>
              </w:rPr>
              <w:t>Countywide (zone-level records).</w:t>
            </w:r>
          </w:p>
        </w:tc>
        <w:tc>
          <w:tcPr>
            <w:tcW w:type="dxa" w:w="1568"/>
          </w:tcPr>
          <w:p>
            <w:pPr>
              <w:spacing w:after="0"/>
              <w:jc w:val="left"/>
            </w:pPr>
          </w:p>
        </w:tc>
      </w:tr>
      <w:tr>
        <w:trPr>
          <w:cantSplit/>
        </w:trPr>
        <w:tc>
          <w:tcPr>
            <w:tcW w:type="dxa" w:w="1852"/>
          </w:tcPr>
          <w:p>
            <w:pPr>
              <w:spacing w:after="0"/>
              <w:jc w:val="left"/>
            </w:pPr>
            <w:r>
              <w:rPr>
                <w:sz w:val="16"/>
              </w:rPr>
              <w:t>Thunderstorm Wind</w:t>
            </w:r>
          </w:p>
        </w:tc>
        <w:tc>
          <w:tcPr>
            <w:tcW w:type="dxa" w:w="1975"/>
          </w:tcPr>
          <w:p>
            <w:pPr>
              <w:spacing w:after="0"/>
              <w:jc w:val="left"/>
            </w:pPr>
            <w:r>
              <w:rPr>
                <w:sz w:val="16"/>
              </w:rPr>
              <w:t>wind speed (kt and mph)</w:t>
            </w:r>
          </w:p>
        </w:tc>
        <w:tc>
          <w:tcPr>
            <w:tcW w:type="dxa" w:w="1209"/>
          </w:tcPr>
          <w:p>
            <w:pPr>
              <w:spacing w:after="0"/>
              <w:jc w:val="right"/>
            </w:pPr>
            <w:r>
              <w:rPr>
                <w:sz w:val="16"/>
              </w:rPr>
              <w:t>1 record, 1986</w:t>
            </w:r>
          </w:p>
        </w:tc>
        <w:tc>
          <w:tcPr>
            <w:tcW w:type="dxa" w:w="1431"/>
          </w:tcPr>
          <w:p>
            <w:pPr>
              <w:spacing w:after="0"/>
              <w:jc w:val="left"/>
            </w:pPr>
            <w:r>
              <w:rPr>
                <w:sz w:val="16"/>
              </w:rPr>
              <w:t>53 kt (61 mph); 1 with a recorded value</w:t>
            </w:r>
          </w:p>
        </w:tc>
        <w:tc>
          <w:tcPr>
            <w:tcW w:type="dxa" w:w="2544"/>
          </w:tcPr>
          <w:p>
            <w:pPr>
              <w:spacing w:after="0"/>
              <w:jc w:val="left"/>
            </w:pPr>
            <w:r>
              <w:rPr>
                <w:sz w:val="16"/>
              </w:rPr>
              <w:t>53 kt (61 mph), measurement type not recorded, Thunderstorm Wind, 1986-01-06</w:t>
            </w:r>
          </w:p>
        </w:tc>
        <w:tc>
          <w:tcPr>
            <w:tcW w:type="dxa" w:w="1703"/>
          </w:tcPr>
          <w:p>
            <w:pPr>
              <w:spacing w:after="0"/>
              <w:jc w:val="left"/>
            </w:pPr>
          </w:p>
        </w:tc>
        <w:tc>
          <w:tcPr>
            <w:tcW w:type="dxa" w:w="1830"/>
          </w:tcPr>
          <w:p>
            <w:pPr>
              <w:spacing w:after="0"/>
              <w:jc w:val="left"/>
            </w:pPr>
            <w:r>
              <w:rPr>
                <w:sz w:val="16"/>
              </w:rPr>
              <w:t>No event record names a jurisdiction in the plan.</w:t>
            </w:r>
          </w:p>
        </w:tc>
        <w:tc>
          <w:tcPr>
            <w:tcW w:type="dxa" w:w="1568"/>
          </w:tcPr>
          <w:p>
            <w:pPr>
              <w:spacing w:after="0"/>
              <w:jc w:val="left"/>
            </w:pPr>
          </w:p>
        </w:tc>
      </w:tr>
      <w:tr>
        <w:trPr>
          <w:cantSplit/>
        </w:trPr>
        <w:tc>
          <w:tcPr>
            <w:tcW w:type="dxa" w:w="1852"/>
          </w:tcPr>
          <w:p>
            <w:pPr>
              <w:spacing w:after="0"/>
              <w:jc w:val="left"/>
            </w:pPr>
            <w:r>
              <w:rPr>
                <w:sz w:val="16"/>
              </w:rPr>
              <w:t>Tornado</w:t>
            </w:r>
          </w:p>
        </w:tc>
        <w:tc>
          <w:tcPr>
            <w:tcW w:type="dxa" w:w="1975"/>
          </w:tcPr>
          <w:p>
            <w:pPr>
              <w:spacing w:after="0"/>
              <w:jc w:val="left"/>
            </w:pPr>
            <w:r>
              <w:rPr>
                <w:sz w:val="16"/>
              </w:rPr>
              <w:t>Enhanced Fujita (Fujita before Feb 2007)</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Tsunami</w:t>
            </w:r>
          </w:p>
        </w:tc>
        <w:tc>
          <w:tcPr>
            <w:tcW w:type="dxa" w:w="1975"/>
          </w:tcPr>
          <w:p>
            <w:pPr>
              <w:spacing w:after="0"/>
              <w:jc w:val="left"/>
            </w:pPr>
            <w:r>
              <w:rPr>
                <w:sz w:val="16"/>
              </w:rPr>
              <w:t>none (count and damage only)</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p>
        </w:tc>
      </w:tr>
      <w:tr>
        <w:trPr>
          <w:cantSplit/>
        </w:trPr>
        <w:tc>
          <w:tcPr>
            <w:tcW w:type="dxa" w:w="1852"/>
          </w:tcPr>
          <w:p>
            <w:pPr>
              <w:spacing w:after="0"/>
              <w:jc w:val="left"/>
            </w:pPr>
            <w:r>
              <w:rPr>
                <w:sz w:val="16"/>
              </w:rPr>
              <w:t>Volcanic Ash, Volcanic Ashfall</w:t>
            </w:r>
          </w:p>
        </w:tc>
        <w:tc>
          <w:tcPr>
            <w:tcW w:type="dxa" w:w="1975"/>
          </w:tcPr>
          <w:p>
            <w:pPr>
              <w:spacing w:after="0"/>
              <w:jc w:val="left"/>
            </w:pPr>
            <w:r>
              <w:rPr>
                <w:sz w:val="16"/>
              </w:rPr>
              <w:t>Volcanic Explosivity Index (local data)</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p>
        </w:tc>
      </w:tr>
      <w:tr>
        <w:trPr>
          <w:cantSplit/>
        </w:trPr>
        <w:tc>
          <w:tcPr>
            <w:tcW w:type="dxa" w:w="1852"/>
          </w:tcPr>
          <w:p>
            <w:pPr>
              <w:spacing w:after="0"/>
              <w:jc w:val="left"/>
            </w:pPr>
            <w:r>
              <w:rPr>
                <w:sz w:val="16"/>
              </w:rPr>
              <w:t>Wildfire</w:t>
            </w:r>
          </w:p>
        </w:tc>
        <w:tc>
          <w:tcPr>
            <w:tcW w:type="dxa" w:w="1975"/>
          </w:tcPr>
          <w:p>
            <w:pPr>
              <w:spacing w:after="0"/>
              <w:jc w:val="left"/>
            </w:pPr>
            <w:r>
              <w:rPr>
                <w:sz w:val="16"/>
              </w:rPr>
              <w:t>acres burned (local data)</w:t>
            </w:r>
          </w:p>
        </w:tc>
        <w:tc>
          <w:tcPr>
            <w:tcW w:type="dxa" w:w="1209"/>
          </w:tcPr>
          <w:p>
            <w:pPr>
              <w:spacing w:after="0"/>
              <w:jc w:val="right"/>
            </w:pPr>
            <w:r>
              <w:rPr>
                <w:sz w:val="16"/>
              </w:rPr>
              <w:t>0</w:t>
            </w:r>
          </w:p>
        </w:tc>
        <w:tc>
          <w:tcPr>
            <w:tcW w:type="dxa" w:w="1431"/>
          </w:tcPr>
          <w:p>
            <w:pPr>
              <w:spacing w:after="0"/>
              <w:jc w:val="left"/>
            </w:pPr>
          </w:p>
        </w:tc>
        <w:tc>
          <w:tcPr>
            <w:tcW w:type="dxa" w:w="2544"/>
          </w:tcPr>
          <w:p>
            <w:pPr>
              <w:spacing w:after="0"/>
              <w:jc w:val="left"/>
            </w:pPr>
          </w:p>
        </w:tc>
        <w:tc>
          <w:tcPr>
            <w:tcW w:type="dxa" w:w="1703"/>
          </w:tcPr>
          <w:p>
            <w:pPr>
              <w:spacing w:after="0"/>
              <w:jc w:val="left"/>
            </w:pPr>
          </w:p>
        </w:tc>
        <w:tc>
          <w:tcPr>
            <w:tcW w:type="dxa" w:w="1830"/>
          </w:tcPr>
          <w:p>
            <w:pPr>
              <w:spacing w:after="0"/>
              <w:jc w:val="left"/>
            </w:pPr>
          </w:p>
        </w:tc>
        <w:tc>
          <w:tcPr>
            <w:tcW w:type="dxa" w:w="1568"/>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975"/>
          </w:tcPr>
          <w:p>
            <w:pPr>
              <w:spacing w:after="0"/>
              <w:jc w:val="left"/>
            </w:pPr>
            <w:r>
              <w:rPr>
                <w:sz w:val="16"/>
              </w:rPr>
              <w:t>none in data (snowfall: local data)</w:t>
            </w:r>
          </w:p>
        </w:tc>
        <w:tc>
          <w:tcPr>
            <w:tcW w:type="dxa" w:w="1209"/>
          </w:tcPr>
          <w:p>
            <w:pPr>
              <w:spacing w:after="0"/>
              <w:jc w:val="right"/>
            </w:pPr>
            <w:r>
              <w:rPr>
                <w:sz w:val="16"/>
              </w:rPr>
              <w:t>18 records, 2006 to 2024 (18 zone-level)</w:t>
            </w:r>
          </w:p>
        </w:tc>
        <w:tc>
          <w:tcPr>
            <w:tcW w:type="dxa" w:w="1431"/>
          </w:tcPr>
          <w:p>
            <w:pPr>
              <w:spacing w:after="0"/>
              <w:jc w:val="left"/>
            </w:pPr>
          </w:p>
        </w:tc>
        <w:tc>
          <w:tcPr>
            <w:tcW w:type="dxa" w:w="2544"/>
          </w:tcPr>
          <w:p>
            <w:pPr>
              <w:spacing w:after="0"/>
              <w:jc w:val="left"/>
            </w:pPr>
            <w:r>
              <w:rPr>
                <w:sz w:val="16"/>
              </w:rPr>
              <w:t>Heavy Snow, 2006-11-26, $4,000,000 property; $0 crops (2006 dollars); NWS zone WAZ510</w:t>
            </w:r>
          </w:p>
        </w:tc>
        <w:tc>
          <w:tcPr>
            <w:tcW w:type="dxa" w:w="1703"/>
          </w:tcPr>
          <w:p>
            <w:pPr>
              <w:spacing w:after="0"/>
              <w:jc w:val="left"/>
            </w:pPr>
          </w:p>
        </w:tc>
        <w:tc>
          <w:tcPr>
            <w:tcW w:type="dxa" w:w="1830"/>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4"/>
        <w:gridCol w:w="1859"/>
        <w:gridCol w:w="3080"/>
        <w:gridCol w:w="1907"/>
        <w:gridCol w:w="2116"/>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4"/>
            <w:shd w:val="clear" w:color="auto" w:fill="E8E8E8"/>
          </w:tcPr>
          <w:p>
            <w:pPr>
              <w:spacing w:after="0"/>
              <w:jc w:val="left"/>
            </w:pPr>
            <w:r>
              <w:rPr>
                <w:b/>
                <w:sz w:val="16"/>
              </w:rPr>
              <w:t>Type</w:t>
            </w:r>
          </w:p>
        </w:tc>
        <w:tc>
          <w:tcPr>
            <w:tcW w:type="dxa" w:w="1859"/>
            <w:shd w:val="clear" w:color="auto" w:fill="E8E8E8"/>
          </w:tcPr>
          <w:p>
            <w:pPr>
              <w:spacing w:after="0"/>
              <w:jc w:val="left"/>
            </w:pPr>
            <w:r>
              <w:rPr>
                <w:b/>
                <w:sz w:val="16"/>
              </w:rPr>
              <w:t>Title</w:t>
            </w:r>
          </w:p>
        </w:tc>
        <w:tc>
          <w:tcPr>
            <w:tcW w:type="dxa" w:w="3080"/>
            <w:shd w:val="clear" w:color="auto" w:fill="E8E8E8"/>
          </w:tcPr>
          <w:p>
            <w:pPr>
              <w:spacing w:after="0"/>
              <w:jc w:val="left"/>
            </w:pPr>
            <w:r>
              <w:rPr>
                <w:b/>
                <w:sz w:val="16"/>
              </w:rPr>
              <w:t>Mapped hazard</w:t>
            </w:r>
          </w:p>
        </w:tc>
        <w:tc>
          <w:tcPr>
            <w:tcW w:type="dxa" w:w="19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16"/>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64"/>
          </w:tcPr>
          <w:p>
            <w:pPr>
              <w:spacing w:after="0"/>
              <w:jc w:val="left"/>
            </w:pPr>
            <w:r>
              <w:rPr>
                <w:sz w:val="16"/>
              </w:rPr>
              <w:t>Major disaster</w:t>
            </w:r>
          </w:p>
        </w:tc>
        <w:tc>
          <w:tcPr>
            <w:tcW w:type="dxa" w:w="1859"/>
          </w:tcPr>
          <w:p>
            <w:pPr>
              <w:spacing w:after="0"/>
              <w:jc w:val="left"/>
            </w:pPr>
            <w:r>
              <w:rPr>
                <w:sz w:val="16"/>
              </w:rPr>
              <w:t>Severe Storms, Straight-Line Winds, Flooding, Landslides, and Mudslides</w:t>
            </w:r>
          </w:p>
        </w:tc>
        <w:tc>
          <w:tcPr>
            <w:tcW w:type="dxa" w:w="3080"/>
          </w:tcPr>
          <w:p>
            <w:pPr>
              <w:spacing w:after="0"/>
              <w:jc w:val="left"/>
            </w:pPr>
            <w:r>
              <w:rPr>
                <w:sz w:val="16"/>
              </w:rPr>
              <w:t>Inland Flooding (primary); also designated: Landslide, Strong Wind</w:t>
            </w:r>
          </w:p>
        </w:tc>
        <w:tc>
          <w:tcPr>
            <w:tcW w:type="dxa" w:w="1907"/>
          </w:tcPr>
          <w:p>
            <w:pPr>
              <w:spacing w:after="0"/>
              <w:jc w:val="right"/>
            </w:pPr>
            <w:r>
              <w:rPr>
                <w:sz w:val="16"/>
              </w:rPr>
              <w:t>no Public Assistance recorded</w:t>
            </w:r>
          </w:p>
        </w:tc>
        <w:tc>
          <w:tcPr>
            <w:tcW w:type="dxa" w:w="211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164"/>
          </w:tcPr>
          <w:p>
            <w:pPr>
              <w:spacing w:after="0"/>
              <w:jc w:val="left"/>
            </w:pPr>
            <w:r>
              <w:rPr>
                <w:sz w:val="16"/>
              </w:rPr>
              <w:t>Major disaster</w:t>
            </w:r>
          </w:p>
        </w:tc>
        <w:tc>
          <w:tcPr>
            <w:tcW w:type="dxa" w:w="1859"/>
          </w:tcPr>
          <w:p>
            <w:pPr>
              <w:spacing w:after="0"/>
              <w:jc w:val="left"/>
            </w:pPr>
            <w:r>
              <w:rPr>
                <w:sz w:val="16"/>
              </w:rPr>
              <w:t>Severe Winter Storms, Straight-Line Winds, Flooding, Landslides, and Mudslides</w:t>
            </w:r>
          </w:p>
        </w:tc>
        <w:tc>
          <w:tcPr>
            <w:tcW w:type="dxa" w:w="3080"/>
          </w:tcPr>
          <w:p>
            <w:pPr>
              <w:spacing w:after="0"/>
              <w:jc w:val="left"/>
            </w:pPr>
            <w:r>
              <w:rPr>
                <w:sz w:val="16"/>
              </w:rPr>
              <w:t>Inland Flooding; Landslide; Strong Wind; Winter Weather</w:t>
            </w:r>
          </w:p>
        </w:tc>
        <w:tc>
          <w:tcPr>
            <w:tcW w:type="dxa" w:w="1907"/>
          </w:tcPr>
          <w:p>
            <w:pPr>
              <w:spacing w:after="0"/>
              <w:jc w:val="right"/>
            </w:pPr>
            <w:r>
              <w:rPr>
                <w:sz w:val="16"/>
              </w:rPr>
              <w:t>no Public Assistance recorded</w:t>
            </w:r>
          </w:p>
        </w:tc>
        <w:tc>
          <w:tcPr>
            <w:tcW w:type="dxa" w:w="211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2023-01-12</w:t>
            </w:r>
          </w:p>
        </w:tc>
        <w:tc>
          <w:tcPr>
            <w:tcW w:type="dxa" w:w="1037"/>
          </w:tcPr>
          <w:p>
            <w:pPr>
              <w:spacing w:after="0"/>
              <w:jc w:val="left"/>
            </w:pPr>
            <w:r>
              <w:rPr>
                <w:sz w:val="16"/>
              </w:rPr>
              <w:t>2022-11-03</w:t>
            </w:r>
          </w:p>
        </w:tc>
        <w:tc>
          <w:tcPr>
            <w:tcW w:type="dxa" w:w="1037"/>
          </w:tcPr>
          <w:p>
            <w:pPr>
              <w:spacing w:after="0"/>
              <w:jc w:val="left"/>
            </w:pPr>
            <w:r>
              <w:rPr>
                <w:sz w:val="16"/>
              </w:rPr>
              <w:t>DR-4682-WA</w:t>
            </w:r>
          </w:p>
        </w:tc>
        <w:tc>
          <w:tcPr>
            <w:tcW w:type="dxa" w:w="1164"/>
          </w:tcPr>
          <w:p>
            <w:pPr>
              <w:spacing w:after="0"/>
              <w:jc w:val="left"/>
            </w:pPr>
            <w:r>
              <w:rPr>
                <w:sz w:val="16"/>
              </w:rPr>
              <w:t>Major disaster</w:t>
            </w:r>
          </w:p>
        </w:tc>
        <w:tc>
          <w:tcPr>
            <w:tcW w:type="dxa" w:w="1859"/>
          </w:tcPr>
          <w:p>
            <w:pPr>
              <w:spacing w:after="0"/>
              <w:jc w:val="left"/>
            </w:pPr>
            <w:r>
              <w:rPr>
                <w:sz w:val="16"/>
              </w:rPr>
              <w:t>Severe Winter Storm, Straight-Line Winds, Flooding, Landslides, and Mudslides</w:t>
            </w:r>
          </w:p>
        </w:tc>
        <w:tc>
          <w:tcPr>
            <w:tcW w:type="dxa" w:w="3080"/>
          </w:tcPr>
          <w:p>
            <w:pPr>
              <w:spacing w:after="0"/>
              <w:jc w:val="left"/>
            </w:pPr>
            <w:r>
              <w:rPr>
                <w:sz w:val="16"/>
              </w:rPr>
              <w:t>Inland Flooding; Landslide; Strong Wind; Winter Weather</w:t>
            </w:r>
          </w:p>
        </w:tc>
        <w:tc>
          <w:tcPr>
            <w:tcW w:type="dxa" w:w="1907"/>
          </w:tcPr>
          <w:p>
            <w:pPr>
              <w:spacing w:after="0"/>
              <w:jc w:val="right"/>
            </w:pPr>
            <w:r>
              <w:rPr>
                <w:sz w:val="16"/>
              </w:rPr>
              <w:t>$107,431.45</w:t>
            </w:r>
          </w:p>
        </w:tc>
        <w:tc>
          <w:tcPr>
            <w:tcW w:type="dxa" w:w="211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2022-01-05</w:t>
            </w:r>
          </w:p>
        </w:tc>
        <w:tc>
          <w:tcPr>
            <w:tcW w:type="dxa" w:w="1037"/>
          </w:tcPr>
          <w:p>
            <w:pPr>
              <w:spacing w:after="0"/>
              <w:jc w:val="left"/>
            </w:pPr>
            <w:r>
              <w:rPr>
                <w:sz w:val="16"/>
              </w:rPr>
              <w:t>2021-11-05</w:t>
            </w:r>
          </w:p>
        </w:tc>
        <w:tc>
          <w:tcPr>
            <w:tcW w:type="dxa" w:w="1037"/>
          </w:tcPr>
          <w:p>
            <w:pPr>
              <w:spacing w:after="0"/>
              <w:jc w:val="left"/>
            </w:pPr>
            <w:r>
              <w:rPr>
                <w:sz w:val="16"/>
              </w:rPr>
              <w:t>DR-4635-WA</w:t>
            </w:r>
          </w:p>
        </w:tc>
        <w:tc>
          <w:tcPr>
            <w:tcW w:type="dxa" w:w="1164"/>
          </w:tcPr>
          <w:p>
            <w:pPr>
              <w:spacing w:after="0"/>
              <w:jc w:val="left"/>
            </w:pPr>
            <w:r>
              <w:rPr>
                <w:sz w:val="16"/>
              </w:rPr>
              <w:t>Major disaster</w:t>
            </w:r>
          </w:p>
        </w:tc>
        <w:tc>
          <w:tcPr>
            <w:tcW w:type="dxa" w:w="1859"/>
          </w:tcPr>
          <w:p>
            <w:pPr>
              <w:spacing w:after="0"/>
              <w:jc w:val="left"/>
            </w:pPr>
            <w:r>
              <w:rPr>
                <w:sz w:val="16"/>
              </w:rPr>
              <w:t>Severe Storms, Straight-Line Winds, Flooding, Landslides, and Mudslides</w:t>
            </w:r>
          </w:p>
        </w:tc>
        <w:tc>
          <w:tcPr>
            <w:tcW w:type="dxa" w:w="3080"/>
          </w:tcPr>
          <w:p>
            <w:pPr>
              <w:spacing w:after="0"/>
              <w:jc w:val="left"/>
            </w:pPr>
            <w:r>
              <w:rPr>
                <w:sz w:val="16"/>
              </w:rPr>
              <w:t>Inland Flooding (primary); also designated: Landslide, Strong Wind</w:t>
            </w:r>
          </w:p>
        </w:tc>
        <w:tc>
          <w:tcPr>
            <w:tcW w:type="dxa" w:w="1907"/>
          </w:tcPr>
          <w:p>
            <w:pPr>
              <w:spacing w:after="0"/>
              <w:jc w:val="right"/>
            </w:pPr>
            <w:r>
              <w:rPr>
                <w:sz w:val="16"/>
              </w:rPr>
              <w:t>$385,424.34</w:t>
            </w:r>
          </w:p>
        </w:tc>
        <w:tc>
          <w:tcPr>
            <w:tcW w:type="dxa" w:w="211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164"/>
          </w:tcPr>
          <w:p>
            <w:pPr>
              <w:spacing w:after="0"/>
              <w:jc w:val="left"/>
            </w:pPr>
            <w:r>
              <w:rPr>
                <w:sz w:val="16"/>
              </w:rPr>
              <w:t>Major disaster</w:t>
            </w:r>
          </w:p>
        </w:tc>
        <w:tc>
          <w:tcPr>
            <w:tcW w:type="dxa" w:w="1859"/>
          </w:tcPr>
          <w:p>
            <w:pPr>
              <w:spacing w:after="0"/>
              <w:jc w:val="left"/>
            </w:pPr>
            <w:r>
              <w:rPr>
                <w:sz w:val="16"/>
              </w:rPr>
              <w:t>Severe Winter Storm, Straight-Line Winds, Flooding, Landslides, and Mudslides</w:t>
            </w:r>
          </w:p>
        </w:tc>
        <w:tc>
          <w:tcPr>
            <w:tcW w:type="dxa" w:w="3080"/>
          </w:tcPr>
          <w:p>
            <w:pPr>
              <w:spacing w:after="0"/>
              <w:jc w:val="left"/>
            </w:pPr>
            <w:r>
              <w:rPr>
                <w:sz w:val="16"/>
              </w:rPr>
              <w:t>Inland Flooding; Landslide; Strong Wind; Winter Weather</w:t>
            </w:r>
          </w:p>
        </w:tc>
        <w:tc>
          <w:tcPr>
            <w:tcW w:type="dxa" w:w="1907"/>
          </w:tcPr>
          <w:p>
            <w:pPr>
              <w:spacing w:after="0"/>
              <w:jc w:val="right"/>
            </w:pPr>
            <w:r>
              <w:rPr>
                <w:sz w:val="16"/>
              </w:rPr>
              <w:t>no Public Assistance recorded</w:t>
            </w:r>
          </w:p>
        </w:tc>
        <w:tc>
          <w:tcPr>
            <w:tcW w:type="dxa" w:w="2116"/>
          </w:tcPr>
          <w:p>
            <w:pPr>
              <w:spacing w:after="0"/>
              <w:jc w:val="left"/>
            </w:pPr>
            <w:r>
              <w:rPr>
                <w:sz w:val="16"/>
              </w:rPr>
              <w:t>new since last plan</w:t>
            </w:r>
          </w:p>
        </w:tc>
        <w:tc>
          <w:tcPr>
            <w:tcW w:type="dxa" w:w="876"/>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164"/>
          </w:tcPr>
          <w:p>
            <w:pPr>
              <w:spacing w:after="0"/>
              <w:jc w:val="left"/>
            </w:pPr>
            <w:r>
              <w:rPr>
                <w:sz w:val="16"/>
              </w:rPr>
              <w:t>Major disaster</w:t>
            </w:r>
          </w:p>
        </w:tc>
        <w:tc>
          <w:tcPr>
            <w:tcW w:type="dxa" w:w="1859"/>
          </w:tcPr>
          <w:p>
            <w:pPr>
              <w:spacing w:after="0"/>
              <w:jc w:val="left"/>
            </w:pPr>
            <w:r>
              <w:rPr>
                <w:sz w:val="16"/>
              </w:rPr>
              <w:t>Severe Storms, Flooding, Landslides, and Mudslides</w:t>
            </w:r>
          </w:p>
        </w:tc>
        <w:tc>
          <w:tcPr>
            <w:tcW w:type="dxa" w:w="3080"/>
          </w:tcPr>
          <w:p>
            <w:pPr>
              <w:spacing w:after="0"/>
              <w:jc w:val="left"/>
            </w:pPr>
            <w:r>
              <w:rPr>
                <w:sz w:val="16"/>
              </w:rPr>
              <w:t>Inland Flooding (primary); also designated: Landslide</w:t>
            </w:r>
          </w:p>
        </w:tc>
        <w:tc>
          <w:tcPr>
            <w:tcW w:type="dxa" w:w="1907"/>
          </w:tcPr>
          <w:p>
            <w:pPr>
              <w:spacing w:after="0"/>
              <w:jc w:val="right"/>
            </w:pPr>
            <w:r>
              <w:rPr>
                <w:sz w:val="16"/>
              </w:rPr>
              <w:t>$337,110.14</w:t>
            </w:r>
          </w:p>
        </w:tc>
        <w:tc>
          <w:tcPr>
            <w:tcW w:type="dxa" w:w="2116"/>
          </w:tcPr>
          <w:p>
            <w:pPr>
              <w:spacing w:after="0"/>
              <w:jc w:val="left"/>
            </w:pPr>
            <w:r>
              <w:rPr>
                <w:sz w:val="16"/>
              </w:rPr>
              <w:t>in the 12 months before plan approval</w:t>
            </w:r>
          </w:p>
        </w:tc>
        <w:tc>
          <w:tcPr>
            <w:tcW w:type="dxa" w:w="876"/>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64"/>
          </w:tcPr>
          <w:p>
            <w:pPr>
              <w:spacing w:after="0"/>
              <w:jc w:val="left"/>
            </w:pPr>
            <w:r>
              <w:rPr>
                <w:sz w:val="16"/>
              </w:rPr>
              <w:t>Major disaster</w:t>
            </w:r>
          </w:p>
        </w:tc>
        <w:tc>
          <w:tcPr>
            <w:tcW w:type="dxa" w:w="1859"/>
          </w:tcPr>
          <w:p>
            <w:pPr>
              <w:spacing w:after="0"/>
              <w:jc w:val="left"/>
            </w:pPr>
            <w:r>
              <w:rPr>
                <w:sz w:val="16"/>
              </w:rPr>
              <w:t>COVID-19 Pandemic</w:t>
            </w:r>
          </w:p>
        </w:tc>
        <w:tc>
          <w:tcPr>
            <w:tcW w:type="dxa" w:w="3080"/>
          </w:tcPr>
          <w:p>
            <w:pPr>
              <w:spacing w:after="0"/>
              <w:jc w:val="left"/>
            </w:pPr>
            <w:r>
              <w:rPr>
                <w:sz w:val="16"/>
              </w:rPr>
              <w:t>Non-natural, not counted</w:t>
            </w:r>
          </w:p>
        </w:tc>
        <w:tc>
          <w:tcPr>
            <w:tcW w:type="dxa" w:w="1907"/>
          </w:tcPr>
          <w:p>
            <w:pPr>
              <w:spacing w:after="0"/>
              <w:jc w:val="right"/>
            </w:pPr>
            <w:r>
              <w:rPr>
                <w:sz w:val="16"/>
              </w:rPr>
              <w:t>$169,320.34</w:t>
            </w:r>
          </w:p>
        </w:tc>
        <w:tc>
          <w:tcPr>
            <w:tcW w:type="dxa" w:w="2116"/>
          </w:tcPr>
          <w:p>
            <w:pPr>
              <w:spacing w:after="0"/>
              <w:jc w:val="left"/>
            </w:pPr>
            <w:r>
              <w:rPr>
                <w:sz w:val="16"/>
              </w:rPr>
              <w:t>in the 12 months before plan approval</w:t>
            </w: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64"/>
          </w:tcPr>
          <w:p>
            <w:pPr>
              <w:spacing w:after="0"/>
              <w:jc w:val="left"/>
            </w:pPr>
            <w:r>
              <w:rPr>
                <w:sz w:val="16"/>
              </w:rPr>
              <w:t>Emergency</w:t>
            </w:r>
          </w:p>
        </w:tc>
        <w:tc>
          <w:tcPr>
            <w:tcW w:type="dxa" w:w="1859"/>
          </w:tcPr>
          <w:p>
            <w:pPr>
              <w:spacing w:after="0"/>
              <w:jc w:val="left"/>
            </w:pPr>
            <w:r>
              <w:rPr>
                <w:sz w:val="16"/>
              </w:rPr>
              <w:t>COVID-19</w:t>
            </w:r>
          </w:p>
        </w:tc>
        <w:tc>
          <w:tcPr>
            <w:tcW w:type="dxa" w:w="3080"/>
          </w:tcPr>
          <w:p>
            <w:pPr>
              <w:spacing w:after="0"/>
              <w:jc w:val="left"/>
            </w:pPr>
            <w:r>
              <w:rPr>
                <w:sz w:val="16"/>
              </w:rPr>
              <w:t>Non-natural, not counted</w:t>
            </w:r>
          </w:p>
        </w:tc>
        <w:tc>
          <w:tcPr>
            <w:tcW w:type="dxa" w:w="1907"/>
          </w:tcPr>
          <w:p>
            <w:pPr>
              <w:spacing w:after="0"/>
              <w:jc w:val="right"/>
            </w:pPr>
            <w:r>
              <w:rPr>
                <w:sz w:val="16"/>
              </w:rPr>
              <w:t>no Public Assistance recorded</w:t>
            </w:r>
          </w:p>
        </w:tc>
        <w:tc>
          <w:tcPr>
            <w:tcW w:type="dxa" w:w="2116"/>
          </w:tcPr>
          <w:p>
            <w:pPr>
              <w:spacing w:after="0"/>
              <w:jc w:val="left"/>
            </w:pPr>
            <w:r>
              <w:rPr>
                <w:sz w:val="16"/>
              </w:rPr>
              <w:t>in the 12 months before plan approval</w:t>
            </w:r>
          </w:p>
        </w:tc>
        <w:tc>
          <w:tcPr>
            <w:tcW w:type="dxa" w:w="876"/>
          </w:tcPr>
          <w:p>
            <w:pPr>
              <w:spacing w:after="0"/>
              <w:jc w:val="left"/>
            </w:pPr>
            <w:r>
              <w:rPr>
                <w:sz w:val="16"/>
              </w:rPr>
              <w:t>same incident as DR-4481</w:t>
            </w:r>
          </w:p>
        </w:tc>
      </w:tr>
      <w:tr>
        <w:trPr>
          <w:cantSplit/>
        </w:trPr>
        <w:tc>
          <w:tcPr>
            <w:tcW w:type="dxa" w:w="1037"/>
          </w:tcPr>
          <w:p>
            <w:pPr>
              <w:spacing w:after="0"/>
              <w:jc w:val="left"/>
            </w:pPr>
            <w:r>
              <w:rPr>
                <w:sz w:val="16"/>
              </w:rPr>
              <w:t>2019-03-04</w:t>
            </w:r>
          </w:p>
        </w:tc>
        <w:tc>
          <w:tcPr>
            <w:tcW w:type="dxa" w:w="1037"/>
          </w:tcPr>
          <w:p>
            <w:pPr>
              <w:spacing w:after="0"/>
              <w:jc w:val="left"/>
            </w:pPr>
            <w:r>
              <w:rPr>
                <w:sz w:val="16"/>
              </w:rPr>
              <w:t>2018-12-10</w:t>
            </w:r>
          </w:p>
        </w:tc>
        <w:tc>
          <w:tcPr>
            <w:tcW w:type="dxa" w:w="1037"/>
          </w:tcPr>
          <w:p>
            <w:pPr>
              <w:spacing w:after="0"/>
              <w:jc w:val="left"/>
            </w:pPr>
            <w:r>
              <w:rPr>
                <w:sz w:val="16"/>
              </w:rPr>
              <w:t>DR-4418-WA</w:t>
            </w:r>
          </w:p>
        </w:tc>
        <w:tc>
          <w:tcPr>
            <w:tcW w:type="dxa" w:w="1164"/>
          </w:tcPr>
          <w:p>
            <w:pPr>
              <w:spacing w:after="0"/>
              <w:jc w:val="left"/>
            </w:pPr>
            <w:r>
              <w:rPr>
                <w:sz w:val="16"/>
              </w:rPr>
              <w:t>Major disaster</w:t>
            </w:r>
          </w:p>
        </w:tc>
        <w:tc>
          <w:tcPr>
            <w:tcW w:type="dxa" w:w="1859"/>
          </w:tcPr>
          <w:p>
            <w:pPr>
              <w:spacing w:after="0"/>
              <w:jc w:val="left"/>
            </w:pPr>
            <w:r>
              <w:rPr>
                <w:sz w:val="16"/>
              </w:rPr>
              <w:t>Severe Winter Storms, Straight-Line Winds, Flooding, Landslides, Mudslides, Tornado</w:t>
            </w:r>
          </w:p>
        </w:tc>
        <w:tc>
          <w:tcPr>
            <w:tcW w:type="dxa" w:w="3080"/>
          </w:tcPr>
          <w:p>
            <w:pPr>
              <w:spacing w:after="0"/>
              <w:jc w:val="left"/>
            </w:pPr>
            <w:r>
              <w:rPr>
                <w:sz w:val="16"/>
              </w:rPr>
              <w:t>Inland Flooding; Landslide; Strong Wind; Tornado; Winter Weather</w:t>
            </w:r>
          </w:p>
        </w:tc>
        <w:tc>
          <w:tcPr>
            <w:tcW w:type="dxa" w:w="1907"/>
          </w:tcPr>
          <w:p>
            <w:pPr>
              <w:spacing w:after="0"/>
              <w:jc w:val="right"/>
            </w:pPr>
            <w:r>
              <w:rPr>
                <w:sz w:val="16"/>
              </w:rPr>
              <w:t>$46,015.68</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164"/>
          </w:tcPr>
          <w:p>
            <w:pPr>
              <w:spacing w:after="0"/>
              <w:jc w:val="left"/>
            </w:pPr>
            <w:r>
              <w:rPr>
                <w:sz w:val="16"/>
              </w:rPr>
              <w:t>Major disaster</w:t>
            </w:r>
          </w:p>
        </w:tc>
        <w:tc>
          <w:tcPr>
            <w:tcW w:type="dxa" w:w="1859"/>
          </w:tcPr>
          <w:p>
            <w:pPr>
              <w:spacing w:after="0"/>
              <w:jc w:val="left"/>
            </w:pPr>
            <w:r>
              <w:rPr>
                <w:sz w:val="16"/>
              </w:rPr>
              <w:t>Severe Storms, Straight-Line Winds, Flooding, Landslides, and Mudslides</w:t>
            </w:r>
          </w:p>
        </w:tc>
        <w:tc>
          <w:tcPr>
            <w:tcW w:type="dxa" w:w="3080"/>
          </w:tcPr>
          <w:p>
            <w:pPr>
              <w:spacing w:after="0"/>
              <w:jc w:val="left"/>
            </w:pPr>
            <w:r>
              <w:rPr>
                <w:sz w:val="16"/>
              </w:rPr>
              <w:t>Inland Flooding; Landslide; Strong Wind</w:t>
            </w:r>
          </w:p>
        </w:tc>
        <w:tc>
          <w:tcPr>
            <w:tcW w:type="dxa" w:w="1907"/>
          </w:tcPr>
          <w:p>
            <w:pPr>
              <w:spacing w:after="0"/>
              <w:jc w:val="right"/>
            </w:pPr>
            <w:r>
              <w:rPr>
                <w:sz w:val="16"/>
              </w:rPr>
              <w:t>$159,054.44</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2015-10-15</w:t>
            </w:r>
          </w:p>
        </w:tc>
        <w:tc>
          <w:tcPr>
            <w:tcW w:type="dxa" w:w="1037"/>
          </w:tcPr>
          <w:p>
            <w:pPr>
              <w:spacing w:after="0"/>
              <w:jc w:val="left"/>
            </w:pPr>
            <w:r>
              <w:rPr>
                <w:sz w:val="16"/>
              </w:rPr>
              <w:t>2015-08-29</w:t>
            </w:r>
          </w:p>
        </w:tc>
        <w:tc>
          <w:tcPr>
            <w:tcW w:type="dxa" w:w="1037"/>
          </w:tcPr>
          <w:p>
            <w:pPr>
              <w:spacing w:after="0"/>
              <w:jc w:val="left"/>
            </w:pPr>
            <w:r>
              <w:rPr>
                <w:sz w:val="16"/>
              </w:rPr>
              <w:t>DR-4242-WA</w:t>
            </w:r>
          </w:p>
        </w:tc>
        <w:tc>
          <w:tcPr>
            <w:tcW w:type="dxa" w:w="1164"/>
          </w:tcPr>
          <w:p>
            <w:pPr>
              <w:spacing w:after="0"/>
              <w:jc w:val="left"/>
            </w:pPr>
            <w:r>
              <w:rPr>
                <w:sz w:val="16"/>
              </w:rPr>
              <w:t>Major disaster</w:t>
            </w:r>
          </w:p>
        </w:tc>
        <w:tc>
          <w:tcPr>
            <w:tcW w:type="dxa" w:w="1859"/>
          </w:tcPr>
          <w:p>
            <w:pPr>
              <w:spacing w:after="0"/>
              <w:jc w:val="left"/>
            </w:pPr>
            <w:r>
              <w:rPr>
                <w:sz w:val="16"/>
              </w:rPr>
              <w:t>Severe Windstorm</w:t>
            </w:r>
          </w:p>
        </w:tc>
        <w:tc>
          <w:tcPr>
            <w:tcW w:type="dxa" w:w="3080"/>
          </w:tcPr>
          <w:p>
            <w:pPr>
              <w:spacing w:after="0"/>
              <w:jc w:val="left"/>
            </w:pPr>
            <w:r>
              <w:rPr>
                <w:sz w:val="16"/>
              </w:rPr>
              <w:t>Strong Wind</w:t>
            </w:r>
          </w:p>
        </w:tc>
        <w:tc>
          <w:tcPr>
            <w:tcW w:type="dxa" w:w="1907"/>
          </w:tcPr>
          <w:p>
            <w:pPr>
              <w:spacing w:after="0"/>
              <w:jc w:val="right"/>
            </w:pPr>
            <w:r>
              <w:rPr>
                <w:sz w:val="16"/>
              </w:rPr>
              <w:t>$14,345.28</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64"/>
          </w:tcPr>
          <w:p>
            <w:pPr>
              <w:spacing w:after="0"/>
              <w:jc w:val="left"/>
            </w:pPr>
            <w:r>
              <w:rPr>
                <w:sz w:val="16"/>
              </w:rPr>
              <w:t>Major disaster</w:t>
            </w:r>
          </w:p>
        </w:tc>
        <w:tc>
          <w:tcPr>
            <w:tcW w:type="dxa" w:w="1859"/>
          </w:tcPr>
          <w:p>
            <w:pPr>
              <w:spacing w:after="0"/>
              <w:jc w:val="left"/>
            </w:pPr>
            <w:r>
              <w:rPr>
                <w:sz w:val="16"/>
              </w:rPr>
              <w:t>Severe Winter Storm and Record and Near Record Snow</w:t>
            </w:r>
          </w:p>
        </w:tc>
        <w:tc>
          <w:tcPr>
            <w:tcW w:type="dxa" w:w="3080"/>
          </w:tcPr>
          <w:p>
            <w:pPr>
              <w:spacing w:after="0"/>
              <w:jc w:val="left"/>
            </w:pPr>
            <w:r>
              <w:rPr>
                <w:sz w:val="16"/>
              </w:rPr>
              <w:t>Winter Weather</w:t>
            </w:r>
          </w:p>
        </w:tc>
        <w:tc>
          <w:tcPr>
            <w:tcW w:type="dxa" w:w="1907"/>
          </w:tcPr>
          <w:p>
            <w:pPr>
              <w:spacing w:after="0"/>
              <w:jc w:val="right"/>
            </w:pPr>
            <w:r>
              <w:rPr>
                <w:sz w:val="16"/>
              </w:rPr>
              <w:t>$71,596.45</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64"/>
          </w:tcPr>
          <w:p>
            <w:pPr>
              <w:spacing w:after="0"/>
              <w:jc w:val="left"/>
            </w:pPr>
            <w:r>
              <w:rPr>
                <w:sz w:val="16"/>
              </w:rPr>
              <w:t>Major disaster</w:t>
            </w:r>
          </w:p>
        </w:tc>
        <w:tc>
          <w:tcPr>
            <w:tcW w:type="dxa" w:w="1859"/>
          </w:tcPr>
          <w:p>
            <w:pPr>
              <w:spacing w:after="0"/>
              <w:jc w:val="left"/>
            </w:pPr>
            <w:r>
              <w:rPr>
                <w:sz w:val="16"/>
              </w:rPr>
              <w:t>Severe Winter Storm, Landslides, and Mudslides</w:t>
            </w:r>
          </w:p>
        </w:tc>
        <w:tc>
          <w:tcPr>
            <w:tcW w:type="dxa" w:w="3080"/>
          </w:tcPr>
          <w:p>
            <w:pPr>
              <w:spacing w:after="0"/>
              <w:jc w:val="left"/>
            </w:pPr>
            <w:r>
              <w:rPr>
                <w:sz w:val="16"/>
              </w:rPr>
              <w:t>Landslide; Winter Weather</w:t>
            </w:r>
          </w:p>
        </w:tc>
        <w:tc>
          <w:tcPr>
            <w:tcW w:type="dxa" w:w="1907"/>
          </w:tcPr>
          <w:p>
            <w:pPr>
              <w:spacing w:after="0"/>
              <w:jc w:val="right"/>
            </w:pPr>
            <w:r>
              <w:rPr>
                <w:sz w:val="16"/>
              </w:rPr>
              <w:t>$47,666.25</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164"/>
          </w:tcPr>
          <w:p>
            <w:pPr>
              <w:spacing w:after="0"/>
              <w:jc w:val="left"/>
            </w:pPr>
            <w:r>
              <w:rPr>
                <w:sz w:val="16"/>
              </w:rPr>
              <w:t>Major disaster</w:t>
            </w:r>
          </w:p>
        </w:tc>
        <w:tc>
          <w:tcPr>
            <w:tcW w:type="dxa" w:w="1859"/>
          </w:tcPr>
          <w:p>
            <w:pPr>
              <w:spacing w:after="0"/>
              <w:jc w:val="left"/>
            </w:pPr>
            <w:r>
              <w:rPr>
                <w:sz w:val="16"/>
              </w:rPr>
              <w:t>Severe Storms, Flooding, Tidal Surge, Landslides, and Mudslides</w:t>
            </w:r>
          </w:p>
        </w:tc>
        <w:tc>
          <w:tcPr>
            <w:tcW w:type="dxa" w:w="3080"/>
          </w:tcPr>
          <w:p>
            <w:pPr>
              <w:spacing w:after="0"/>
              <w:jc w:val="left"/>
            </w:pPr>
            <w:r>
              <w:rPr>
                <w:sz w:val="16"/>
              </w:rPr>
              <w:t>Inland Flooding; Landslide</w:t>
            </w:r>
          </w:p>
        </w:tc>
        <w:tc>
          <w:tcPr>
            <w:tcW w:type="dxa" w:w="1907"/>
          </w:tcPr>
          <w:p>
            <w:pPr>
              <w:spacing w:after="0"/>
              <w:jc w:val="right"/>
            </w:pPr>
            <w:r>
              <w:rPr>
                <w:sz w:val="16"/>
              </w:rPr>
              <w:t>$150,314.69</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64"/>
          </w:tcPr>
          <w:p>
            <w:pPr>
              <w:spacing w:after="0"/>
              <w:jc w:val="left"/>
            </w:pPr>
            <w:r>
              <w:rPr>
                <w:sz w:val="16"/>
              </w:rPr>
              <w:t>Emergency</w:t>
            </w:r>
          </w:p>
        </w:tc>
        <w:tc>
          <w:tcPr>
            <w:tcW w:type="dxa" w:w="1859"/>
          </w:tcPr>
          <w:p>
            <w:pPr>
              <w:spacing w:after="0"/>
              <w:jc w:val="left"/>
            </w:pPr>
            <w:r>
              <w:rPr>
                <w:sz w:val="16"/>
              </w:rPr>
              <w:t>Hurricane Katrina Evacuation</w:t>
            </w:r>
          </w:p>
        </w:tc>
        <w:tc>
          <w:tcPr>
            <w:tcW w:type="dxa" w:w="3080"/>
          </w:tcPr>
          <w:p>
            <w:pPr>
              <w:spacing w:after="0"/>
              <w:jc w:val="left"/>
            </w:pPr>
            <w:r>
              <w:rPr>
                <w:sz w:val="16"/>
              </w:rPr>
              <w:t>Hurricane: evacuation support, not a local hazard event; not counted</w:t>
            </w:r>
          </w:p>
        </w:tc>
        <w:tc>
          <w:tcPr>
            <w:tcW w:type="dxa" w:w="1907"/>
          </w:tcPr>
          <w:p>
            <w:pPr>
              <w:spacing w:after="0"/>
              <w:jc w:val="right"/>
            </w:pPr>
            <w:r>
              <w:rPr>
                <w:sz w:val="16"/>
              </w:rPr>
              <w:t>no Public Assistance recorded</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164"/>
          </w:tcPr>
          <w:p>
            <w:pPr>
              <w:spacing w:after="0"/>
              <w:jc w:val="left"/>
            </w:pPr>
            <w:r>
              <w:rPr>
                <w:sz w:val="16"/>
              </w:rPr>
              <w:t>Major disaster</w:t>
            </w:r>
          </w:p>
        </w:tc>
        <w:tc>
          <w:tcPr>
            <w:tcW w:type="dxa" w:w="1859"/>
          </w:tcPr>
          <w:p>
            <w:pPr>
              <w:spacing w:after="0"/>
              <w:jc w:val="left"/>
            </w:pPr>
            <w:r>
              <w:rPr>
                <w:sz w:val="16"/>
              </w:rPr>
              <w:t>Severe Storms and Flooding</w:t>
            </w:r>
          </w:p>
        </w:tc>
        <w:tc>
          <w:tcPr>
            <w:tcW w:type="dxa" w:w="3080"/>
          </w:tcPr>
          <w:p>
            <w:pPr>
              <w:spacing w:after="0"/>
              <w:jc w:val="left"/>
            </w:pPr>
            <w:r>
              <w:rPr>
                <w:sz w:val="16"/>
              </w:rPr>
              <w:t>Inland Flooding</w:t>
            </w:r>
          </w:p>
        </w:tc>
        <w:tc>
          <w:tcPr>
            <w:tcW w:type="dxa" w:w="1907"/>
          </w:tcPr>
          <w:p>
            <w:pPr>
              <w:spacing w:after="0"/>
              <w:jc w:val="right"/>
            </w:pPr>
            <w:r>
              <w:rPr>
                <w:sz w:val="16"/>
              </w:rPr>
              <w:t>PA not declared for this county</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64"/>
          </w:tcPr>
          <w:p>
            <w:pPr>
              <w:spacing w:after="0"/>
              <w:jc w:val="left"/>
            </w:pPr>
            <w:r>
              <w:rPr>
                <w:sz w:val="16"/>
              </w:rPr>
              <w:t>Major disaster</w:t>
            </w:r>
          </w:p>
        </w:tc>
        <w:tc>
          <w:tcPr>
            <w:tcW w:type="dxa" w:w="1859"/>
          </w:tcPr>
          <w:p>
            <w:pPr>
              <w:spacing w:after="0"/>
              <w:jc w:val="left"/>
            </w:pPr>
            <w:r>
              <w:rPr>
                <w:sz w:val="16"/>
              </w:rPr>
              <w:t>Earthquake</w:t>
            </w:r>
          </w:p>
        </w:tc>
        <w:tc>
          <w:tcPr>
            <w:tcW w:type="dxa" w:w="3080"/>
          </w:tcPr>
          <w:p>
            <w:pPr>
              <w:spacing w:after="0"/>
              <w:jc w:val="left"/>
            </w:pPr>
            <w:r>
              <w:rPr>
                <w:sz w:val="16"/>
              </w:rPr>
              <w:t>Earthquake</w:t>
            </w:r>
          </w:p>
        </w:tc>
        <w:tc>
          <w:tcPr>
            <w:tcW w:type="dxa" w:w="1907"/>
          </w:tcPr>
          <w:p>
            <w:pPr>
              <w:spacing w:after="0"/>
              <w:jc w:val="right"/>
            </w:pPr>
            <w:r>
              <w:rPr>
                <w:sz w:val="16"/>
              </w:rPr>
              <w:t>PA not declared for this county</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64"/>
          </w:tcPr>
          <w:p>
            <w:pPr>
              <w:spacing w:after="0"/>
              <w:jc w:val="left"/>
            </w:pPr>
            <w:r>
              <w:rPr>
                <w:sz w:val="16"/>
              </w:rPr>
              <w:t>Major disaster</w:t>
            </w:r>
          </w:p>
        </w:tc>
        <w:tc>
          <w:tcPr>
            <w:tcW w:type="dxa" w:w="1859"/>
          </w:tcPr>
          <w:p>
            <w:pPr>
              <w:spacing w:after="0"/>
              <w:jc w:val="left"/>
            </w:pPr>
            <w:r>
              <w:rPr>
                <w:sz w:val="16"/>
              </w:rPr>
              <w:t>Severe Winter Storms, Land &amp; Muds Slides,Flooding</w:t>
            </w:r>
          </w:p>
        </w:tc>
        <w:tc>
          <w:tcPr>
            <w:tcW w:type="dxa" w:w="3080"/>
          </w:tcPr>
          <w:p>
            <w:pPr>
              <w:spacing w:after="0"/>
              <w:jc w:val="left"/>
            </w:pPr>
            <w:r>
              <w:rPr>
                <w:sz w:val="16"/>
              </w:rPr>
              <w:t>Inland Flooding; Landslide; Winter Weather</w:t>
            </w:r>
          </w:p>
        </w:tc>
        <w:tc>
          <w:tcPr>
            <w:tcW w:type="dxa" w:w="1907"/>
          </w:tcPr>
          <w:p>
            <w:pPr>
              <w:spacing w:after="0"/>
              <w:jc w:val="right"/>
            </w:pPr>
            <w:r>
              <w:rPr>
                <w:sz w:val="16"/>
              </w:rPr>
              <w:t>no Public Assistance recorded</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164"/>
          </w:tcPr>
          <w:p>
            <w:pPr>
              <w:spacing w:after="0"/>
              <w:jc w:val="left"/>
            </w:pPr>
            <w:r>
              <w:rPr>
                <w:sz w:val="16"/>
              </w:rPr>
              <w:t>Major disaster</w:t>
            </w:r>
          </w:p>
        </w:tc>
        <w:tc>
          <w:tcPr>
            <w:tcW w:type="dxa" w:w="1859"/>
          </w:tcPr>
          <w:p>
            <w:pPr>
              <w:spacing w:after="0"/>
              <w:jc w:val="left"/>
            </w:pPr>
            <w:r>
              <w:rPr>
                <w:sz w:val="16"/>
              </w:rPr>
              <w:t>Severe Storms, High Wind, and Flooding</w:t>
            </w:r>
          </w:p>
        </w:tc>
        <w:tc>
          <w:tcPr>
            <w:tcW w:type="dxa" w:w="3080"/>
          </w:tcPr>
          <w:p>
            <w:pPr>
              <w:spacing w:after="0"/>
              <w:jc w:val="left"/>
            </w:pPr>
            <w:r>
              <w:rPr>
                <w:sz w:val="16"/>
              </w:rPr>
              <w:t>Inland Flooding; Strong Wind</w:t>
            </w:r>
          </w:p>
        </w:tc>
        <w:tc>
          <w:tcPr>
            <w:tcW w:type="dxa" w:w="1907"/>
          </w:tcPr>
          <w:p>
            <w:pPr>
              <w:spacing w:after="0"/>
              <w:jc w:val="right"/>
            </w:pPr>
            <w:r>
              <w:rPr>
                <w:sz w:val="16"/>
              </w:rPr>
              <w:t>no Public Assistance recorded</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164"/>
          </w:tcPr>
          <w:p>
            <w:pPr>
              <w:spacing w:after="0"/>
              <w:jc w:val="left"/>
            </w:pPr>
            <w:r>
              <w:rPr>
                <w:sz w:val="16"/>
              </w:rPr>
              <w:t>Major disaster</w:t>
            </w:r>
          </w:p>
        </w:tc>
        <w:tc>
          <w:tcPr>
            <w:tcW w:type="dxa" w:w="1859"/>
          </w:tcPr>
          <w:p>
            <w:pPr>
              <w:spacing w:after="0"/>
              <w:jc w:val="left"/>
            </w:pPr>
            <w:r>
              <w:rPr>
                <w:sz w:val="16"/>
              </w:rPr>
              <w:t>Severe Storms &amp; High Tides</w:t>
            </w:r>
          </w:p>
        </w:tc>
        <w:tc>
          <w:tcPr>
            <w:tcW w:type="dxa" w:w="3080"/>
          </w:tcPr>
          <w:p>
            <w:pPr>
              <w:spacing w:after="0"/>
              <w:jc w:val="left"/>
            </w:pPr>
            <w:r>
              <w:rPr>
                <w:sz w:val="16"/>
              </w:rPr>
              <w:t>Inland Flooding (primary); also designated: Coastal Flooding</w:t>
            </w:r>
          </w:p>
        </w:tc>
        <w:tc>
          <w:tcPr>
            <w:tcW w:type="dxa" w:w="1907"/>
          </w:tcPr>
          <w:p>
            <w:pPr>
              <w:spacing w:after="0"/>
              <w:jc w:val="right"/>
            </w:pPr>
            <w:r>
              <w:rPr>
                <w:sz w:val="16"/>
              </w:rPr>
              <w:t>no Public Assistance recorded</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164"/>
          </w:tcPr>
          <w:p>
            <w:pPr>
              <w:spacing w:after="0"/>
              <w:jc w:val="left"/>
            </w:pPr>
            <w:r>
              <w:rPr>
                <w:sz w:val="16"/>
              </w:rPr>
              <w:t>Major disaster</w:t>
            </w:r>
          </w:p>
        </w:tc>
        <w:tc>
          <w:tcPr>
            <w:tcW w:type="dxa" w:w="1859"/>
          </w:tcPr>
          <w:p>
            <w:pPr>
              <w:spacing w:after="0"/>
              <w:jc w:val="left"/>
            </w:pPr>
            <w:r>
              <w:rPr>
                <w:sz w:val="16"/>
              </w:rPr>
              <w:t>Severe Storms &amp; Flooding</w:t>
            </w:r>
          </w:p>
        </w:tc>
        <w:tc>
          <w:tcPr>
            <w:tcW w:type="dxa" w:w="3080"/>
          </w:tcPr>
          <w:p>
            <w:pPr>
              <w:spacing w:after="0"/>
              <w:jc w:val="left"/>
            </w:pPr>
            <w:r>
              <w:rPr>
                <w:sz w:val="16"/>
              </w:rPr>
              <w:t>Inland Flooding</w:t>
            </w:r>
          </w:p>
        </w:tc>
        <w:tc>
          <w:tcPr>
            <w:tcW w:type="dxa" w:w="1907"/>
          </w:tcPr>
          <w:p>
            <w:pPr>
              <w:spacing w:after="0"/>
              <w:jc w:val="right"/>
            </w:pPr>
            <w:r>
              <w:rPr>
                <w:sz w:val="16"/>
              </w:rPr>
              <w:t>no Public Assistance recorded</w:t>
            </w:r>
          </w:p>
        </w:tc>
        <w:tc>
          <w:tcPr>
            <w:tcW w:type="dxa" w:w="211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64"/>
          </w:tcPr>
          <w:p>
            <w:pPr>
              <w:spacing w:after="0"/>
              <w:jc w:val="left"/>
            </w:pPr>
            <w:r>
              <w:rPr>
                <w:sz w:val="16"/>
              </w:rPr>
              <w:t>Major disaster</w:t>
            </w:r>
          </w:p>
        </w:tc>
        <w:tc>
          <w:tcPr>
            <w:tcW w:type="dxa" w:w="1859"/>
          </w:tcPr>
          <w:p>
            <w:pPr>
              <w:spacing w:after="0"/>
              <w:jc w:val="left"/>
            </w:pPr>
            <w:r>
              <w:rPr>
                <w:sz w:val="16"/>
              </w:rPr>
              <w:t>Volcanic Eruption, Mt. St. Helens</w:t>
            </w:r>
          </w:p>
        </w:tc>
        <w:tc>
          <w:tcPr>
            <w:tcW w:type="dxa" w:w="3080"/>
          </w:tcPr>
          <w:p>
            <w:pPr>
              <w:spacing w:after="0"/>
              <w:jc w:val="left"/>
            </w:pPr>
            <w:r>
              <w:rPr>
                <w:sz w:val="16"/>
              </w:rPr>
              <w:t>Volcanic Activity</w:t>
            </w:r>
          </w:p>
        </w:tc>
        <w:tc>
          <w:tcPr>
            <w:tcW w:type="dxa" w:w="1907"/>
          </w:tcPr>
          <w:p>
            <w:pPr>
              <w:spacing w:after="0"/>
              <w:jc w:val="right"/>
            </w:pPr>
            <w:r>
              <w:rPr>
                <w:sz w:val="16"/>
              </w:rPr>
              <w:t>no Public Assistance recorded</w:t>
            </w:r>
          </w:p>
        </w:tc>
        <w:tc>
          <w:tcPr>
            <w:tcW w:type="dxa" w:w="2116"/>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$8,270.20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No recorded events, 1955 to 2026-06-30, NOAA NCEI Storm Events</w:t>
            </w: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92</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9</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83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1"/>
        <w:gridCol w:w="2834"/>
        <w:gridCol w:w="924"/>
        <w:gridCol w:w="2671"/>
        <w:gridCol w:w="1006"/>
        <w:gridCol w:w="26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1"/>
            <w:shd w:val="clear" w:color="auto" w:fill="E8E8E8"/>
          </w:tcPr>
          <w:p>
            <w:pPr>
              <w:spacing w:after="0"/>
              <w:jc w:val="left"/>
            </w:pPr>
            <w:r>
              <w:rPr>
                <w:b/>
                <w:sz w:val="16"/>
              </w:rPr>
              <w:t>Magnitude or extent</w:t>
            </w:r>
          </w:p>
        </w:tc>
        <w:tc>
          <w:tcPr>
            <w:tcW w:type="dxa" w:w="283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1"/>
            <w:shd w:val="clear" w:color="auto" w:fill="E8E8E8"/>
          </w:tcPr>
          <w:p>
            <w:pPr>
              <w:spacing w:after="0"/>
              <w:jc w:val="left"/>
            </w:pPr>
            <w:r>
              <w:rPr>
                <w:b/>
                <w:sz w:val="16"/>
              </w:rPr>
              <w:t>Location</w:t>
            </w:r>
          </w:p>
        </w:tc>
        <w:tc>
          <w:tcPr>
            <w:tcW w:type="dxa" w:w="1006"/>
            <w:shd w:val="clear" w:color="auto" w:fill="E8E8E8"/>
          </w:tcPr>
          <w:p>
            <w:pPr>
              <w:spacing w:after="0"/>
              <w:jc w:val="left"/>
            </w:pPr>
            <w:r>
              <w:rPr>
                <w:b/>
                <w:sz w:val="16"/>
              </w:rPr>
              <w:t>Flags</w:t>
            </w:r>
          </w:p>
        </w:tc>
        <w:tc>
          <w:tcPr>
            <w:tcW w:type="dxa" w:w="26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2023-05-13</w:t>
            </w:r>
          </w:p>
        </w:tc>
        <w:tc>
          <w:tcPr>
            <w:tcW w:type="dxa" w:w="1215"/>
          </w:tcPr>
          <w:p>
            <w:pPr>
              <w:spacing w:after="0"/>
              <w:jc w:val="left"/>
            </w:pPr>
            <w:r>
              <w:rPr>
                <w:sz w:val="16"/>
              </w:rPr>
              <w:t>Heat</w:t>
            </w:r>
          </w:p>
        </w:tc>
        <w:tc>
          <w:tcPr>
            <w:tcW w:type="dxa" w:w="1821"/>
          </w:tcPr>
          <w:p>
            <w:pPr>
              <w:spacing w:after="0"/>
              <w:jc w:val="left"/>
            </w:pPr>
          </w:p>
        </w:tc>
        <w:tc>
          <w:tcPr>
            <w:tcW w:type="dxa" w:w="2834"/>
          </w:tcPr>
          <w:p>
            <w:pPr>
              <w:spacing w:after="0"/>
              <w:jc w:val="left"/>
            </w:pPr>
            <w:r>
              <w:rPr>
                <w:sz w:val="16"/>
              </w:rPr>
              <w:t>$0 property; $0 crops (zone total, 2023 dollars)</w:t>
            </w:r>
          </w:p>
        </w:tc>
        <w:tc>
          <w:tcPr>
            <w:tcW w:type="dxa" w:w="924"/>
          </w:tcPr>
          <w:p>
            <w:pPr>
              <w:spacing w:after="0"/>
              <w:jc w:val="right"/>
            </w:pPr>
            <w:r>
              <w:rPr>
                <w:sz w:val="16"/>
              </w:rPr>
              <w:t>0, 0</w:t>
            </w:r>
          </w:p>
        </w:tc>
        <w:tc>
          <w:tcPr>
            <w:tcW w:type="dxa" w:w="2671"/>
          </w:tcPr>
          <w:p>
            <w:pPr>
              <w:spacing w:after="0"/>
              <w:jc w:val="left"/>
            </w:pPr>
            <w:r>
              <w:rPr>
                <w:sz w:val="16"/>
              </w:rPr>
              <w:t>NWS zone WAZ510 (ADMIRALTY INLET AREA), zone-level</w:t>
            </w:r>
          </w:p>
        </w:tc>
        <w:tc>
          <w:tcPr>
            <w:tcW w:type="dxa" w:w="1006"/>
          </w:tcPr>
          <w:p>
            <w:pPr>
              <w:spacing w:after="0"/>
              <w:jc w:val="left"/>
            </w:pPr>
            <w:r>
              <w:rPr>
                <w:sz w:val="16"/>
              </w:rPr>
              <w:t>new since last plan; within last 5 years</w:t>
            </w:r>
          </w:p>
        </w:tc>
        <w:tc>
          <w:tcPr>
            <w:tcW w:type="dxa" w:w="2604"/>
          </w:tcPr>
          <w:p>
            <w:pPr>
              <w:spacing w:after="0"/>
              <w:jc w:val="left"/>
            </w:pPr>
            <w:r>
              <w:rPr>
                <w:sz w:val="16"/>
              </w:rPr>
              <w:t>B1-c worst recorded: Excessive Heat, Heat</w:t>
            </w:r>
          </w:p>
        </w:tc>
      </w:tr>
      <w:tr>
        <w:trPr>
          <w:cantSplit/>
        </w:trPr>
        <w:tc>
          <w:tcPr>
            <w:tcW w:type="dxa" w:w="1037"/>
          </w:tcPr>
          <w:p>
            <w:pPr>
              <w:spacing w:after="0"/>
              <w:jc w:val="left"/>
            </w:pPr>
            <w:r>
              <w:rPr>
                <w:sz w:val="16"/>
              </w:rPr>
              <w:t>2020-12-30</w:t>
            </w:r>
          </w:p>
        </w:tc>
        <w:tc>
          <w:tcPr>
            <w:tcW w:type="dxa" w:w="1215"/>
          </w:tcPr>
          <w:p>
            <w:pPr>
              <w:spacing w:after="0"/>
              <w:jc w:val="left"/>
            </w:pPr>
            <w:r>
              <w:rPr>
                <w:sz w:val="16"/>
              </w:rPr>
              <w:t>Strong Wind</w:t>
            </w:r>
          </w:p>
        </w:tc>
        <w:tc>
          <w:tcPr>
            <w:tcW w:type="dxa" w:w="1821"/>
          </w:tcPr>
          <w:p>
            <w:pPr>
              <w:spacing w:after="0"/>
              <w:jc w:val="left"/>
            </w:pPr>
            <w:r>
              <w:rPr>
                <w:sz w:val="16"/>
              </w:rPr>
              <w:t>43 kt (49 mph) estimated gust</w:t>
            </w:r>
          </w:p>
        </w:tc>
        <w:tc>
          <w:tcPr>
            <w:tcW w:type="dxa" w:w="2834"/>
          </w:tcPr>
          <w:p>
            <w:pPr>
              <w:spacing w:after="0"/>
              <w:jc w:val="left"/>
            </w:pPr>
            <w:r>
              <w:rPr>
                <w:sz w:val="16"/>
              </w:rPr>
              <w:t>$5,000,000 property; crops not reported (zone total, 2020 dollars)</w:t>
            </w:r>
          </w:p>
        </w:tc>
        <w:tc>
          <w:tcPr>
            <w:tcW w:type="dxa" w:w="924"/>
          </w:tcPr>
          <w:p>
            <w:pPr>
              <w:spacing w:after="0"/>
              <w:jc w:val="right"/>
            </w:pPr>
            <w:r>
              <w:rPr>
                <w:sz w:val="16"/>
              </w:rPr>
              <w:t>0, 0</w:t>
            </w:r>
          </w:p>
        </w:tc>
        <w:tc>
          <w:tcPr>
            <w:tcW w:type="dxa" w:w="2671"/>
          </w:tcPr>
          <w:p>
            <w:pPr>
              <w:spacing w:after="0"/>
              <w:jc w:val="left"/>
            </w:pPr>
            <w:r>
              <w:rPr>
                <w:sz w:val="16"/>
              </w:rPr>
              <w:t>NWS zone WAZ510 (ADMIRALTY INLET AREA), zone-level</w:t>
            </w:r>
          </w:p>
        </w:tc>
        <w:tc>
          <w:tcPr>
            <w:tcW w:type="dxa" w:w="1006"/>
          </w:tcPr>
          <w:p>
            <w:pPr>
              <w:spacing w:after="0"/>
              <w:jc w:val="left"/>
            </w:pPr>
            <w:r>
              <w:rPr>
                <w:sz w:val="16"/>
              </w:rPr>
              <w:t>new since last plan</w:t>
            </w:r>
          </w:p>
        </w:tc>
        <w:tc>
          <w:tcPr>
            <w:tcW w:type="dxa" w:w="2604"/>
          </w:tcPr>
          <w:p>
            <w:pPr>
              <w:spacing w:after="0"/>
              <w:jc w:val="left"/>
            </w:pPr>
            <w:r>
              <w:rPr>
                <w:sz w:val="16"/>
              </w:rPr>
              <w:t>B1-c most damaging: High Wind and Strong Wind</w:t>
            </w:r>
          </w:p>
        </w:tc>
      </w:tr>
      <w:tr>
        <w:trPr>
          <w:cantSplit/>
        </w:trPr>
        <w:tc>
          <w:tcPr>
            <w:tcW w:type="dxa" w:w="1037"/>
          </w:tcPr>
          <w:p>
            <w:pPr>
              <w:spacing w:after="0"/>
              <w:jc w:val="left"/>
            </w:pPr>
            <w:r>
              <w:rPr>
                <w:sz w:val="16"/>
              </w:rPr>
              <w:t>2014-12-28</w:t>
            </w:r>
          </w:p>
        </w:tc>
        <w:tc>
          <w:tcPr>
            <w:tcW w:type="dxa" w:w="1215"/>
          </w:tcPr>
          <w:p>
            <w:pPr>
              <w:spacing w:after="0"/>
              <w:jc w:val="left"/>
            </w:pPr>
            <w:r>
              <w:rPr>
                <w:sz w:val="16"/>
              </w:rPr>
              <w:t>Debris Flow</w:t>
            </w:r>
          </w:p>
        </w:tc>
        <w:tc>
          <w:tcPr>
            <w:tcW w:type="dxa" w:w="1821"/>
          </w:tcPr>
          <w:p>
            <w:pPr>
              <w:spacing w:after="0"/>
              <w:jc w:val="left"/>
            </w:pPr>
          </w:p>
        </w:tc>
        <w:tc>
          <w:tcPr>
            <w:tcW w:type="dxa" w:w="2834"/>
          </w:tcPr>
          <w:p>
            <w:pPr>
              <w:spacing w:after="0"/>
              <w:jc w:val="left"/>
            </w:pPr>
            <w:r>
              <w:rPr>
                <w:sz w:val="16"/>
              </w:rPr>
              <w:t>$250,000 property; $0 crops (2014 dollars)</w:t>
            </w:r>
          </w:p>
        </w:tc>
        <w:tc>
          <w:tcPr>
            <w:tcW w:type="dxa" w:w="924"/>
          </w:tcPr>
          <w:p>
            <w:pPr>
              <w:spacing w:after="0"/>
              <w:jc w:val="right"/>
            </w:pPr>
            <w:r>
              <w:rPr>
                <w:sz w:val="16"/>
              </w:rPr>
              <w:t>0, 0</w:t>
            </w:r>
          </w:p>
        </w:tc>
        <w:tc>
          <w:tcPr>
            <w:tcW w:type="dxa" w:w="2671"/>
          </w:tcPr>
          <w:p>
            <w:pPr>
              <w:spacing w:after="0"/>
              <w:jc w:val="left"/>
            </w:pPr>
            <w:r>
              <w:rPr>
                <w:sz w:val="16"/>
              </w:rPr>
              <w:t>CLINTON</w:t>
            </w:r>
          </w:p>
        </w:tc>
        <w:tc>
          <w:tcPr>
            <w:tcW w:type="dxa" w:w="1006"/>
          </w:tcPr>
          <w:p>
            <w:pPr>
              <w:spacing w:after="0"/>
              <w:jc w:val="left"/>
            </w:pPr>
          </w:p>
        </w:tc>
        <w:tc>
          <w:tcPr>
            <w:tcW w:type="dxa" w:w="2604"/>
          </w:tcPr>
          <w:p>
            <w:pPr>
              <w:spacing w:after="0"/>
              <w:jc w:val="left"/>
            </w:pPr>
            <w:r>
              <w:rPr>
                <w:sz w:val="16"/>
              </w:rPr>
              <w:t>B1-c worst recorded: Debris Flow</w:t>
            </w:r>
          </w:p>
        </w:tc>
      </w:tr>
      <w:tr>
        <w:trPr>
          <w:cantSplit/>
        </w:trPr>
        <w:tc>
          <w:tcPr>
            <w:tcW w:type="dxa" w:w="1037"/>
          </w:tcPr>
          <w:p>
            <w:pPr>
              <w:spacing w:after="0"/>
              <w:jc w:val="left"/>
            </w:pPr>
            <w:r>
              <w:rPr>
                <w:sz w:val="16"/>
              </w:rPr>
              <w:t>2013-01-31</w:t>
            </w:r>
          </w:p>
        </w:tc>
        <w:tc>
          <w:tcPr>
            <w:tcW w:type="dxa" w:w="1215"/>
          </w:tcPr>
          <w:p>
            <w:pPr>
              <w:spacing w:after="0"/>
              <w:jc w:val="left"/>
            </w:pPr>
            <w:r>
              <w:rPr>
                <w:sz w:val="16"/>
              </w:rPr>
              <w:t>Debris Flow</w:t>
            </w:r>
          </w:p>
        </w:tc>
        <w:tc>
          <w:tcPr>
            <w:tcW w:type="dxa" w:w="1821"/>
          </w:tcPr>
          <w:p>
            <w:pPr>
              <w:spacing w:after="0"/>
              <w:jc w:val="left"/>
            </w:pPr>
          </w:p>
        </w:tc>
        <w:tc>
          <w:tcPr>
            <w:tcW w:type="dxa" w:w="2834"/>
          </w:tcPr>
          <w:p>
            <w:pPr>
              <w:spacing w:after="0"/>
              <w:jc w:val="left"/>
            </w:pPr>
            <w:r>
              <w:rPr>
                <w:sz w:val="16"/>
              </w:rPr>
              <w:t>$250,000 property; $0 crops (2013 dollars)</w:t>
            </w:r>
          </w:p>
        </w:tc>
        <w:tc>
          <w:tcPr>
            <w:tcW w:type="dxa" w:w="924"/>
          </w:tcPr>
          <w:p>
            <w:pPr>
              <w:spacing w:after="0"/>
              <w:jc w:val="right"/>
            </w:pPr>
            <w:r>
              <w:rPr>
                <w:sz w:val="16"/>
              </w:rPr>
              <w:t>0, 0</w:t>
            </w:r>
          </w:p>
        </w:tc>
        <w:tc>
          <w:tcPr>
            <w:tcW w:type="dxa" w:w="2671"/>
          </w:tcPr>
          <w:p>
            <w:pPr>
              <w:spacing w:after="0"/>
              <w:jc w:val="left"/>
            </w:pPr>
            <w:r>
              <w:rPr>
                <w:sz w:val="16"/>
              </w:rPr>
              <w:t>CLINTON</w:t>
            </w:r>
          </w:p>
        </w:tc>
        <w:tc>
          <w:tcPr>
            <w:tcW w:type="dxa" w:w="1006"/>
          </w:tcPr>
          <w:p>
            <w:pPr>
              <w:spacing w:after="0"/>
              <w:jc w:val="left"/>
            </w:pPr>
          </w:p>
        </w:tc>
        <w:tc>
          <w:tcPr>
            <w:tcW w:type="dxa" w:w="2604"/>
          </w:tcPr>
          <w:p>
            <w:pPr>
              <w:spacing w:after="0"/>
              <w:jc w:val="left"/>
            </w:pPr>
            <w:r>
              <w:rPr>
                <w:sz w:val="16"/>
              </w:rPr>
              <w:t>large reported damage</w:t>
            </w:r>
          </w:p>
        </w:tc>
      </w:tr>
      <w:tr>
        <w:trPr>
          <w:cantSplit/>
        </w:trPr>
        <w:tc>
          <w:tcPr>
            <w:tcW w:type="dxa" w:w="1037"/>
          </w:tcPr>
          <w:p>
            <w:pPr>
              <w:spacing w:after="0"/>
              <w:jc w:val="left"/>
            </w:pPr>
            <w:r>
              <w:rPr>
                <w:sz w:val="16"/>
              </w:rPr>
              <w:t>2012-12-17</w:t>
            </w:r>
          </w:p>
        </w:tc>
        <w:tc>
          <w:tcPr>
            <w:tcW w:type="dxa" w:w="1215"/>
          </w:tcPr>
          <w:p>
            <w:pPr>
              <w:spacing w:after="0"/>
              <w:jc w:val="left"/>
            </w:pPr>
            <w:r>
              <w:rPr>
                <w:sz w:val="16"/>
              </w:rPr>
              <w:t>Coastal Flood</w:t>
            </w:r>
          </w:p>
        </w:tc>
        <w:tc>
          <w:tcPr>
            <w:tcW w:type="dxa" w:w="1821"/>
          </w:tcPr>
          <w:p>
            <w:pPr>
              <w:spacing w:after="0"/>
              <w:jc w:val="left"/>
            </w:pPr>
          </w:p>
        </w:tc>
        <w:tc>
          <w:tcPr>
            <w:tcW w:type="dxa" w:w="2834"/>
          </w:tcPr>
          <w:p>
            <w:pPr>
              <w:spacing w:after="0"/>
              <w:jc w:val="left"/>
            </w:pPr>
            <w:r>
              <w:rPr>
                <w:sz w:val="16"/>
              </w:rPr>
              <w:t>$250,000 property; $0 crops (zone total, 2012 dollars)</w:t>
            </w:r>
          </w:p>
        </w:tc>
        <w:tc>
          <w:tcPr>
            <w:tcW w:type="dxa" w:w="924"/>
          </w:tcPr>
          <w:p>
            <w:pPr>
              <w:spacing w:after="0"/>
              <w:jc w:val="right"/>
            </w:pPr>
            <w:r>
              <w:rPr>
                <w:sz w:val="16"/>
              </w:rPr>
              <w:t>0, 0</w:t>
            </w:r>
          </w:p>
        </w:tc>
        <w:tc>
          <w:tcPr>
            <w:tcW w:type="dxa" w:w="2671"/>
          </w:tcPr>
          <w:p>
            <w:pPr>
              <w:spacing w:after="0"/>
              <w:jc w:val="left"/>
            </w:pPr>
            <w:r>
              <w:rPr>
                <w:sz w:val="16"/>
              </w:rPr>
              <w:t>NWS zone WAZ510 (ADMIRALTY INLET AREA), zone-level</w:t>
            </w:r>
          </w:p>
        </w:tc>
        <w:tc>
          <w:tcPr>
            <w:tcW w:type="dxa" w:w="1006"/>
          </w:tcPr>
          <w:p>
            <w:pPr>
              <w:spacing w:after="0"/>
              <w:jc w:val="left"/>
            </w:pPr>
          </w:p>
        </w:tc>
        <w:tc>
          <w:tcPr>
            <w:tcW w:type="dxa" w:w="2604"/>
          </w:tcPr>
          <w:p>
            <w:pPr>
              <w:spacing w:after="0"/>
              <w:jc w:val="left"/>
            </w:pPr>
            <w:r>
              <w:rPr>
                <w:sz w:val="16"/>
              </w:rPr>
              <w:t>B1-c worst recorded: Coastal Flood, Storm Surge/Tide</w:t>
            </w:r>
          </w:p>
        </w:tc>
      </w:tr>
      <w:tr>
        <w:trPr>
          <w:cantSplit/>
        </w:trPr>
        <w:tc>
          <w:tcPr>
            <w:tcW w:type="dxa" w:w="1037"/>
          </w:tcPr>
          <w:p>
            <w:pPr>
              <w:spacing w:after="0"/>
              <w:jc w:val="left"/>
            </w:pPr>
            <w:r>
              <w:rPr>
                <w:sz w:val="16"/>
              </w:rPr>
              <w:t>2011-12-25</w:t>
            </w:r>
          </w:p>
        </w:tc>
        <w:tc>
          <w:tcPr>
            <w:tcW w:type="dxa" w:w="1215"/>
          </w:tcPr>
          <w:p>
            <w:pPr>
              <w:spacing w:after="0"/>
              <w:jc w:val="left"/>
            </w:pPr>
            <w:r>
              <w:rPr>
                <w:sz w:val="16"/>
              </w:rPr>
              <w:t>High Wind</w:t>
            </w:r>
          </w:p>
        </w:tc>
        <w:tc>
          <w:tcPr>
            <w:tcW w:type="dxa" w:w="1821"/>
          </w:tcPr>
          <w:p>
            <w:pPr>
              <w:spacing w:after="0"/>
              <w:jc w:val="left"/>
            </w:pPr>
            <w:r>
              <w:rPr>
                <w:sz w:val="16"/>
              </w:rPr>
              <w:t>43 kt (49 mph) estimated sustained</w:t>
            </w:r>
          </w:p>
        </w:tc>
        <w:tc>
          <w:tcPr>
            <w:tcW w:type="dxa" w:w="2834"/>
          </w:tcPr>
          <w:p>
            <w:pPr>
              <w:spacing w:after="0"/>
              <w:jc w:val="left"/>
            </w:pPr>
            <w:r>
              <w:rPr>
                <w:sz w:val="16"/>
              </w:rPr>
              <w:t>$0 property; $0 crops (zone total, 2011 dollars)</w:t>
            </w:r>
          </w:p>
        </w:tc>
        <w:tc>
          <w:tcPr>
            <w:tcW w:type="dxa" w:w="924"/>
          </w:tcPr>
          <w:p>
            <w:pPr>
              <w:spacing w:after="0"/>
              <w:jc w:val="right"/>
            </w:pPr>
            <w:r>
              <w:rPr>
                <w:sz w:val="16"/>
              </w:rPr>
              <w:t>1, 1</w:t>
            </w:r>
          </w:p>
        </w:tc>
        <w:tc>
          <w:tcPr>
            <w:tcW w:type="dxa" w:w="2671"/>
          </w:tcPr>
          <w:p>
            <w:pPr>
              <w:spacing w:after="0"/>
              <w:jc w:val="left"/>
            </w:pPr>
            <w:r>
              <w:rPr>
                <w:sz w:val="16"/>
              </w:rPr>
              <w:t>NWS zone WAZ510 (ADMIRALTY INLET AREA), zone-level</w:t>
            </w:r>
          </w:p>
        </w:tc>
        <w:tc>
          <w:tcPr>
            <w:tcW w:type="dxa" w:w="1006"/>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2009-04-03</w:t>
            </w:r>
          </w:p>
        </w:tc>
        <w:tc>
          <w:tcPr>
            <w:tcW w:type="dxa" w:w="1215"/>
          </w:tcPr>
          <w:p>
            <w:pPr>
              <w:spacing w:after="0"/>
              <w:jc w:val="left"/>
            </w:pPr>
            <w:r>
              <w:rPr>
                <w:sz w:val="16"/>
              </w:rPr>
              <w:t>Flood</w:t>
            </w:r>
          </w:p>
        </w:tc>
        <w:tc>
          <w:tcPr>
            <w:tcW w:type="dxa" w:w="1821"/>
          </w:tcPr>
          <w:p>
            <w:pPr>
              <w:spacing w:after="0"/>
              <w:jc w:val="left"/>
            </w:pPr>
          </w:p>
        </w:tc>
        <w:tc>
          <w:tcPr>
            <w:tcW w:type="dxa" w:w="2834"/>
          </w:tcPr>
          <w:p>
            <w:pPr>
              <w:spacing w:after="0"/>
              <w:jc w:val="left"/>
            </w:pPr>
            <w:r>
              <w:rPr>
                <w:sz w:val="16"/>
              </w:rPr>
              <w:t>$10,000 property; $0 crops (2009 dollars)</w:t>
            </w:r>
          </w:p>
        </w:tc>
        <w:tc>
          <w:tcPr>
            <w:tcW w:type="dxa" w:w="924"/>
          </w:tcPr>
          <w:p>
            <w:pPr>
              <w:spacing w:after="0"/>
              <w:jc w:val="right"/>
            </w:pPr>
            <w:r>
              <w:rPr>
                <w:sz w:val="16"/>
              </w:rPr>
              <w:t>0, 0</w:t>
            </w:r>
          </w:p>
        </w:tc>
        <w:tc>
          <w:tcPr>
            <w:tcW w:type="dxa" w:w="2671"/>
          </w:tcPr>
          <w:p>
            <w:pPr>
              <w:spacing w:after="0"/>
              <w:jc w:val="left"/>
            </w:pPr>
            <w:r>
              <w:rPr>
                <w:sz w:val="16"/>
              </w:rPr>
              <w:t>GLENDALE</w:t>
            </w:r>
          </w:p>
        </w:tc>
        <w:tc>
          <w:tcPr>
            <w:tcW w:type="dxa" w:w="1006"/>
          </w:tcPr>
          <w:p>
            <w:pPr>
              <w:spacing w:after="0"/>
              <w:jc w:val="left"/>
            </w:pPr>
          </w:p>
        </w:tc>
        <w:tc>
          <w:tcPr>
            <w:tcW w:type="dxa" w:w="26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2006-12-14</w:t>
            </w:r>
          </w:p>
        </w:tc>
        <w:tc>
          <w:tcPr>
            <w:tcW w:type="dxa" w:w="1215"/>
          </w:tcPr>
          <w:p>
            <w:pPr>
              <w:spacing w:after="0"/>
              <w:jc w:val="left"/>
            </w:pPr>
            <w:r>
              <w:rPr>
                <w:sz w:val="16"/>
              </w:rPr>
              <w:t>High Wind</w:t>
            </w:r>
          </w:p>
        </w:tc>
        <w:tc>
          <w:tcPr>
            <w:tcW w:type="dxa" w:w="1821"/>
          </w:tcPr>
          <w:p>
            <w:pPr>
              <w:spacing w:after="0"/>
              <w:jc w:val="left"/>
            </w:pPr>
            <w:r>
              <w:rPr>
                <w:sz w:val="16"/>
              </w:rPr>
              <w:t>68 kt (78 mph) measured gust</w:t>
            </w:r>
          </w:p>
        </w:tc>
        <w:tc>
          <w:tcPr>
            <w:tcW w:type="dxa" w:w="2834"/>
          </w:tcPr>
          <w:p>
            <w:pPr>
              <w:spacing w:after="0"/>
              <w:jc w:val="left"/>
            </w:pPr>
            <w:r>
              <w:rPr>
                <w:sz w:val="16"/>
              </w:rPr>
              <w:t>$500,000 property; $0 crops (zone total, 2006 dollars)</w:t>
            </w:r>
          </w:p>
        </w:tc>
        <w:tc>
          <w:tcPr>
            <w:tcW w:type="dxa" w:w="924"/>
          </w:tcPr>
          <w:p>
            <w:pPr>
              <w:spacing w:after="0"/>
              <w:jc w:val="right"/>
            </w:pPr>
            <w:r>
              <w:rPr>
                <w:sz w:val="16"/>
              </w:rPr>
              <w:t>0, 0</w:t>
            </w:r>
          </w:p>
        </w:tc>
        <w:tc>
          <w:tcPr>
            <w:tcW w:type="dxa" w:w="2671"/>
          </w:tcPr>
          <w:p>
            <w:pPr>
              <w:spacing w:after="0"/>
              <w:jc w:val="left"/>
            </w:pPr>
            <w:r>
              <w:rPr>
                <w:sz w:val="16"/>
              </w:rPr>
              <w:t>NWS zone WAZ510 (ADMIRALTY INLET AREA), zone-level</w:t>
            </w:r>
          </w:p>
        </w:tc>
        <w:tc>
          <w:tcPr>
            <w:tcW w:type="dxa" w:w="1006"/>
          </w:tcPr>
          <w:p>
            <w:pPr>
              <w:spacing w:after="0"/>
              <w:jc w:val="left"/>
            </w:pPr>
          </w:p>
        </w:tc>
        <w:tc>
          <w:tcPr>
            <w:tcW w:type="dxa" w:w="2604"/>
          </w:tcPr>
          <w:p>
            <w:pPr>
              <w:spacing w:after="0"/>
              <w:jc w:val="left"/>
            </w:pPr>
            <w:r>
              <w:rPr>
                <w:sz w:val="16"/>
              </w:rPr>
              <w:t>B1-c worst recorded: High Wind and Strong Wind</w:t>
            </w:r>
          </w:p>
        </w:tc>
      </w:tr>
      <w:tr>
        <w:trPr>
          <w:cantSplit/>
        </w:trPr>
        <w:tc>
          <w:tcPr>
            <w:tcW w:type="dxa" w:w="1037"/>
          </w:tcPr>
          <w:p>
            <w:pPr>
              <w:spacing w:after="0"/>
              <w:jc w:val="left"/>
            </w:pPr>
            <w:r>
              <w:rPr>
                <w:sz w:val="16"/>
              </w:rPr>
              <w:t>2006-11-26</w:t>
            </w:r>
          </w:p>
        </w:tc>
        <w:tc>
          <w:tcPr>
            <w:tcW w:type="dxa" w:w="1215"/>
          </w:tcPr>
          <w:p>
            <w:pPr>
              <w:spacing w:after="0"/>
              <w:jc w:val="left"/>
            </w:pPr>
            <w:r>
              <w:rPr>
                <w:sz w:val="16"/>
              </w:rPr>
              <w:t>Heavy Snow</w:t>
            </w:r>
          </w:p>
        </w:tc>
        <w:tc>
          <w:tcPr>
            <w:tcW w:type="dxa" w:w="1821"/>
          </w:tcPr>
          <w:p>
            <w:pPr>
              <w:spacing w:after="0"/>
              <w:jc w:val="left"/>
            </w:pPr>
          </w:p>
        </w:tc>
        <w:tc>
          <w:tcPr>
            <w:tcW w:type="dxa" w:w="2834"/>
          </w:tcPr>
          <w:p>
            <w:pPr>
              <w:spacing w:after="0"/>
              <w:jc w:val="left"/>
            </w:pPr>
            <w:r>
              <w:rPr>
                <w:sz w:val="16"/>
              </w:rPr>
              <w:t>$4,000,000 property; $0 crops (zone total, 2006 dollars)</w:t>
            </w:r>
          </w:p>
        </w:tc>
        <w:tc>
          <w:tcPr>
            <w:tcW w:type="dxa" w:w="924"/>
          </w:tcPr>
          <w:p>
            <w:pPr>
              <w:spacing w:after="0"/>
              <w:jc w:val="right"/>
            </w:pPr>
            <w:r>
              <w:rPr>
                <w:sz w:val="16"/>
              </w:rPr>
              <w:t>0, 0</w:t>
            </w:r>
          </w:p>
        </w:tc>
        <w:tc>
          <w:tcPr>
            <w:tcW w:type="dxa" w:w="2671"/>
          </w:tcPr>
          <w:p>
            <w:pPr>
              <w:spacing w:after="0"/>
              <w:jc w:val="left"/>
            </w:pPr>
            <w:r>
              <w:rPr>
                <w:sz w:val="16"/>
              </w:rPr>
              <w:t>NWS zone WAZ510 (ADMIRALTY INLET AREA), zone-level</w:t>
            </w:r>
          </w:p>
        </w:tc>
        <w:tc>
          <w:tcPr>
            <w:tcW w:type="dxa" w:w="1006"/>
          </w:tcPr>
          <w:p>
            <w:pPr>
              <w:spacing w:after="0"/>
              <w:jc w:val="left"/>
            </w:pPr>
          </w:p>
        </w:tc>
        <w:tc>
          <w:tcPr>
            <w:tcW w:type="dxa" w:w="26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1986-01-06</w:t>
            </w:r>
          </w:p>
        </w:tc>
        <w:tc>
          <w:tcPr>
            <w:tcW w:type="dxa" w:w="1215"/>
          </w:tcPr>
          <w:p>
            <w:pPr>
              <w:spacing w:after="0"/>
              <w:jc w:val="left"/>
            </w:pPr>
            <w:r>
              <w:rPr>
                <w:sz w:val="16"/>
              </w:rPr>
              <w:t>Thunderstorm Wind</w:t>
            </w:r>
          </w:p>
        </w:tc>
        <w:tc>
          <w:tcPr>
            <w:tcW w:type="dxa" w:w="1821"/>
          </w:tcPr>
          <w:p>
            <w:pPr>
              <w:spacing w:after="0"/>
              <w:jc w:val="left"/>
            </w:pPr>
            <w:r>
              <w:rPr>
                <w:sz w:val="16"/>
              </w:rPr>
              <w:t>53 kt (61 mph), measurement type not recorded</w:t>
            </w:r>
          </w:p>
        </w:tc>
        <w:tc>
          <w:tcPr>
            <w:tcW w:type="dxa" w:w="2834"/>
          </w:tcPr>
          <w:p>
            <w:pPr>
              <w:spacing w:after="0"/>
              <w:jc w:val="left"/>
            </w:pPr>
            <w:r>
              <w:rPr>
                <w:sz w:val="16"/>
              </w:rPr>
              <w:t>damage not recorded (pre-1996 record)</w:t>
            </w:r>
          </w:p>
        </w:tc>
        <w:tc>
          <w:tcPr>
            <w:tcW w:type="dxa" w:w="924"/>
          </w:tcPr>
          <w:p>
            <w:pPr>
              <w:spacing w:after="0"/>
              <w:jc w:val="right"/>
            </w:pPr>
            <w:r>
              <w:rPr>
                <w:sz w:val="16"/>
              </w:rPr>
              <w:t>0, 0</w:t>
            </w:r>
          </w:p>
        </w:tc>
        <w:tc>
          <w:tcPr>
            <w:tcW w:type="dxa" w:w="2671"/>
          </w:tcPr>
          <w:p>
            <w:pPr>
              <w:spacing w:after="0"/>
              <w:jc w:val="left"/>
            </w:pPr>
            <w:r>
              <w:rPr>
                <w:sz w:val="16"/>
              </w:rPr>
              <w:t>location not recorded</w:t>
            </w:r>
          </w:p>
        </w:tc>
        <w:tc>
          <w:tcPr>
            <w:tcW w:type="dxa" w:w="1006"/>
          </w:tcPr>
          <w:p>
            <w:pPr>
              <w:spacing w:after="0"/>
              <w:jc w:val="left"/>
            </w:pPr>
          </w:p>
        </w:tc>
        <w:tc>
          <w:tcPr>
            <w:tcW w:type="dxa" w:w="260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85"/>
        <w:gridCol w:w="1037"/>
        <w:gridCol w:w="2019"/>
        <w:gridCol w:w="1530"/>
        <w:gridCol w:w="1607"/>
        <w:gridCol w:w="1037"/>
        <w:gridCol w:w="1530"/>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6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r>
              <w:rPr>
                <w:sz w:val="16"/>
              </w:rPr>
              <w:t>0.01</w:t>
            </w:r>
          </w:p>
        </w:tc>
        <w:tc>
          <w:tcPr>
            <w:tcW w:type="dxa" w:w="1474"/>
          </w:tcPr>
          <w:p>
            <w:pPr>
              <w:spacing w:after="0"/>
              <w:jc w:val="left"/>
            </w:pPr>
            <w:r>
              <w:rPr>
                <w:sz w:val="16"/>
              </w:rPr>
              <w:t>events per year</w:t>
            </w:r>
          </w:p>
        </w:tc>
        <w:tc>
          <w:tcPr>
            <w:tcW w:type="dxa" w:w="1585"/>
          </w:tcPr>
          <w:p>
            <w:pPr>
              <w:spacing w:after="0"/>
              <w:jc w:val="left"/>
            </w:pPr>
            <w:r>
              <w:rPr>
                <w:sz w:val="16"/>
              </w:rPr>
              <w:t>about 1 in 100 years</w:t>
            </w:r>
          </w:p>
        </w:tc>
        <w:tc>
          <w:tcPr>
            <w:tcW w:type="dxa" w:w="1037"/>
          </w:tcPr>
          <w:p>
            <w:pPr>
              <w:spacing w:after="0"/>
              <w:jc w:val="left"/>
            </w:pPr>
            <w:r>
              <w:rPr>
                <w:sz w:val="16"/>
              </w:rPr>
              <w:t>Possible</w:t>
            </w:r>
          </w:p>
        </w:tc>
        <w:tc>
          <w:tcPr>
            <w:tcW w:type="dxa" w:w="2019"/>
          </w:tcPr>
          <w:p>
            <w:pPr>
              <w:spacing w:after="0"/>
              <w:jc w:val="left"/>
            </w:pPr>
            <w:r>
              <w:rPr>
                <w:sz w:val="16"/>
              </w:rPr>
              <w:t>FEMA annualized frequency (modeled)</w:t>
            </w:r>
          </w:p>
        </w:tc>
        <w:tc>
          <w:tcPr>
            <w:tcW w:type="dxa" w:w="1530"/>
          </w:tcPr>
          <w:p>
            <w:pPr>
              <w:spacing w:after="0"/>
              <w:jc w:val="right"/>
            </w:pPr>
            <w:r>
              <w:rPr>
                <w:sz w:val="16"/>
              </w:rPr>
              <w:t>0</w:t>
            </w:r>
          </w:p>
        </w:tc>
        <w:tc>
          <w:tcPr>
            <w:tcW w:type="dxa" w:w="1607"/>
          </w:tcPr>
          <w:p>
            <w:pPr>
              <w:spacing w:after="0"/>
              <w:jc w:val="left"/>
            </w:pPr>
            <w:r>
              <w:rPr>
                <w:sz w:val="16"/>
              </w:rPr>
              <w:t>1994 to 2023 (30 years)</w:t>
            </w:r>
          </w:p>
        </w:tc>
        <w:tc>
          <w:tcPr>
            <w:tcW w:type="dxa" w:w="1037"/>
          </w:tcPr>
          <w:p>
            <w:pPr>
              <w:spacing w:after="0"/>
              <w:jc w:val="left"/>
            </w:pPr>
            <w:r>
              <w:rPr>
                <w:sz w:val="16"/>
              </w:rPr>
              <w:t>see B1-f</w:t>
            </w:r>
          </w:p>
        </w:tc>
        <w:tc>
          <w:tcPr>
            <w:tcW w:type="dxa" w:w="153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3.2</w:t>
            </w:r>
          </w:p>
        </w:tc>
        <w:tc>
          <w:tcPr>
            <w:tcW w:type="dxa" w:w="1474"/>
          </w:tcPr>
          <w:p>
            <w:pPr>
              <w:spacing w:after="0"/>
              <w:jc w:val="left"/>
            </w:pPr>
            <w:r>
              <w:rPr>
                <w:sz w:val="16"/>
              </w:rPr>
              <w:t>events per year at a location (modeled)</w:t>
            </w:r>
          </w:p>
        </w:tc>
        <w:tc>
          <w:tcPr>
            <w:tcW w:type="dxa" w:w="1585"/>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0.157</w:t>
            </w:r>
          </w:p>
        </w:tc>
        <w:tc>
          <w:tcPr>
            <w:tcW w:type="dxa" w:w="1474"/>
          </w:tcPr>
          <w:p>
            <w:pPr>
              <w:spacing w:after="0"/>
              <w:jc w:val="left"/>
            </w:pPr>
            <w:r>
              <w:rPr>
                <w:sz w:val="16"/>
              </w:rPr>
              <w:t>event-days per year</w:t>
            </w:r>
          </w:p>
        </w:tc>
        <w:tc>
          <w:tcPr>
            <w:tcW w:type="dxa" w:w="1585"/>
          </w:tcPr>
          <w:p>
            <w:pPr>
              <w:spacing w:after="0"/>
              <w:jc w:val="left"/>
            </w:pPr>
            <w:r>
              <w:rPr>
                <w:sz w:val="16"/>
              </w:rPr>
              <w:t>about 0.157 days per year</w:t>
            </w:r>
          </w:p>
        </w:tc>
        <w:tc>
          <w:tcPr>
            <w:tcW w:type="dxa" w:w="1037"/>
          </w:tcPr>
          <w:p>
            <w:pPr>
              <w:spacing w:after="0"/>
              <w:jc w:val="left"/>
            </w:pPr>
          </w:p>
        </w:tc>
        <w:tc>
          <w:tcPr>
            <w:tcW w:type="dxa" w:w="2019"/>
          </w:tcPr>
          <w:p>
            <w:pPr>
              <w:spacing w:after="0"/>
              <w:jc w:val="left"/>
            </w:pPr>
            <w:r>
              <w:rPr>
                <w:sz w:val="16"/>
              </w:rPr>
              <w:t>Storm Events event-days in 0 of 30 years, 1996 to 2025 (0%)</w:t>
            </w:r>
          </w:p>
        </w:tc>
        <w:tc>
          <w:tcPr>
            <w:tcW w:type="dxa" w:w="1530"/>
          </w:tcPr>
          <w:p>
            <w:pPr>
              <w:spacing w:after="0"/>
              <w:jc w:val="right"/>
            </w:pPr>
            <w:r>
              <w:rPr>
                <w:sz w:val="16"/>
              </w:rPr>
              <w:t>1.22</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7"/>
          </w:tcPr>
          <w:p>
            <w:pPr>
              <w:spacing w:after="0"/>
              <w:jc w:val="right"/>
            </w:pPr>
            <w:r>
              <w:rPr>
                <w:sz w:val="16"/>
              </w:rPr>
              <w:t>0</w:t>
            </w:r>
          </w:p>
        </w:tc>
        <w:tc>
          <w:tcPr>
            <w:tcW w:type="dxa" w:w="1474"/>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2019"/>
          </w:tcPr>
          <w:p>
            <w:pPr>
              <w:spacing w:after="0"/>
              <w:jc w:val="left"/>
            </w:pPr>
            <w:r>
              <w:rPr>
                <w:sz w:val="16"/>
              </w:rPr>
              <w:t>Storm Events event-days in 0 of 30 years, 1996 to 2025 (0%)</w:t>
            </w:r>
          </w:p>
        </w:tc>
        <w:tc>
          <w:tcPr>
            <w:tcW w:type="dxa" w:w="1530"/>
          </w:tcPr>
          <w:p>
            <w:pPr>
              <w:spacing w:after="0"/>
              <w:jc w:val="right"/>
            </w:pPr>
            <w:r>
              <w:rPr>
                <w:sz w:val="16"/>
              </w:rPr>
              <w:t>0</w:t>
            </w:r>
          </w:p>
        </w:tc>
        <w:tc>
          <w:tcPr>
            <w:tcW w:type="dxa" w:w="16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0.026</w:t>
            </w:r>
          </w:p>
        </w:tc>
        <w:tc>
          <w:tcPr>
            <w:tcW w:type="dxa" w:w="1474"/>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2.6%</w:t>
            </w:r>
          </w:p>
        </w:tc>
        <w:tc>
          <w:tcPr>
            <w:tcW w:type="dxa" w:w="1037"/>
          </w:tcPr>
          <w:p>
            <w:pPr>
              <w:spacing w:after="0"/>
              <w:jc w:val="left"/>
            </w:pPr>
          </w:p>
        </w:tc>
        <w:tc>
          <w:tcPr>
            <w:tcW w:type="dxa" w:w="2019"/>
          </w:tcPr>
          <w:p>
            <w:pPr>
              <w:spacing w:after="0"/>
              <w:jc w:val="left"/>
            </w:pP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0.00825</w:t>
            </w:r>
          </w:p>
        </w:tc>
        <w:tc>
          <w:tcPr>
            <w:tcW w:type="dxa" w:w="1474"/>
          </w:tcPr>
          <w:p>
            <w:pPr>
              <w:spacing w:after="0"/>
              <w:jc w:val="left"/>
            </w:pPr>
            <w:r>
              <w:rPr>
                <w:sz w:val="16"/>
              </w:rPr>
              <w:t>events per year</w:t>
            </w:r>
          </w:p>
        </w:tc>
        <w:tc>
          <w:tcPr>
            <w:tcW w:type="dxa" w:w="1585"/>
          </w:tcPr>
          <w:p>
            <w:pPr>
              <w:spacing w:after="0"/>
              <w:jc w:val="left"/>
            </w:pPr>
            <w:r>
              <w:rPr>
                <w:sz w:val="16"/>
              </w:rPr>
              <w:t>about 1 in 121 years</w:t>
            </w:r>
          </w:p>
        </w:tc>
        <w:tc>
          <w:tcPr>
            <w:tcW w:type="dxa" w:w="1037"/>
          </w:tcPr>
          <w:p>
            <w:pPr>
              <w:spacing w:after="0"/>
              <w:jc w:val="left"/>
            </w:pPr>
            <w:r>
              <w:rPr>
                <w:sz w:val="16"/>
              </w:rPr>
              <w:t>Unlikely</w:t>
            </w:r>
          </w:p>
        </w:tc>
        <w:tc>
          <w:tcPr>
            <w:tcW w:type="dxa" w:w="2019"/>
          </w:tcPr>
          <w:p>
            <w:pPr>
              <w:spacing w:after="0"/>
              <w:jc w:val="left"/>
            </w:pPr>
            <w:r>
              <w:rPr>
                <w:sz w:val="16"/>
              </w:rPr>
              <w:t>FEMA annualized frequency (modeled)</w:t>
            </w:r>
          </w:p>
        </w:tc>
        <w:tc>
          <w:tcPr>
            <w:tcW w:type="dxa" w:w="1530"/>
          </w:tcPr>
          <w:p>
            <w:pPr>
              <w:spacing w:after="0"/>
              <w:jc w:val="right"/>
            </w:pPr>
            <w:r>
              <w:rPr>
                <w:sz w:val="16"/>
              </w:rPr>
              <w:t>0.4 (modeled)</w:t>
            </w:r>
          </w:p>
        </w:tc>
        <w:tc>
          <w:tcPr>
            <w:tcW w:type="dxa" w:w="1607"/>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0.479</w:t>
            </w:r>
          </w:p>
        </w:tc>
        <w:tc>
          <w:tcPr>
            <w:tcW w:type="dxa" w:w="1474"/>
          </w:tcPr>
          <w:p>
            <w:pPr>
              <w:spacing w:after="0"/>
              <w:jc w:val="left"/>
            </w:pPr>
            <w:r>
              <w:rPr>
                <w:sz w:val="16"/>
              </w:rPr>
              <w:t>event-days per year</w:t>
            </w:r>
          </w:p>
        </w:tc>
        <w:tc>
          <w:tcPr>
            <w:tcW w:type="dxa" w:w="1585"/>
          </w:tcPr>
          <w:p>
            <w:pPr>
              <w:spacing w:after="0"/>
              <w:jc w:val="left"/>
            </w:pPr>
            <w:r>
              <w:rPr>
                <w:sz w:val="16"/>
              </w:rPr>
              <w:t>about 0.479 days per year</w:t>
            </w:r>
          </w:p>
        </w:tc>
        <w:tc>
          <w:tcPr>
            <w:tcW w:type="dxa" w:w="1037"/>
          </w:tcPr>
          <w:p>
            <w:pPr>
              <w:spacing w:after="0"/>
              <w:jc w:val="left"/>
            </w:pPr>
            <w:r>
              <w:rPr>
                <w:sz w:val="16"/>
              </w:rPr>
              <w:t>Possible</w:t>
            </w:r>
          </w:p>
        </w:tc>
        <w:tc>
          <w:tcPr>
            <w:tcW w:type="dxa" w:w="2019"/>
          </w:tcPr>
          <w:p>
            <w:pPr>
              <w:spacing w:after="0"/>
              <w:jc w:val="left"/>
            </w:pPr>
            <w:r>
              <w:rPr>
                <w:sz w:val="16"/>
              </w:rPr>
              <w:t>Storm Events event-days in 1 of 30 years, 1996 to 2025 (3.33%)</w:t>
            </w:r>
          </w:p>
        </w:tc>
        <w:tc>
          <w:tcPr>
            <w:tcW w:type="dxa" w:w="1530"/>
          </w:tcPr>
          <w:p>
            <w:pPr>
              <w:spacing w:after="0"/>
              <w:jc w:val="right"/>
            </w:pPr>
            <w:r>
              <w:rPr>
                <w:sz w:val="16"/>
              </w:rPr>
              <w:t>1.66</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4"/>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2019"/>
          </w:tcPr>
          <w:p>
            <w:pPr>
              <w:spacing w:after="0"/>
              <w:jc w:val="left"/>
            </w:pPr>
          </w:p>
        </w:tc>
        <w:tc>
          <w:tcPr>
            <w:tcW w:type="dxa" w:w="1530"/>
          </w:tcPr>
          <w:p>
            <w:pPr>
              <w:spacing w:after="0"/>
              <w:jc w:val="right"/>
            </w:pPr>
          </w:p>
        </w:tc>
        <w:tc>
          <w:tcPr>
            <w:tcW w:type="dxa" w:w="160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0.336</w:t>
            </w:r>
          </w:p>
        </w:tc>
        <w:tc>
          <w:tcPr>
            <w:tcW w:type="dxa" w:w="1474"/>
          </w:tcPr>
          <w:p>
            <w:pPr>
              <w:spacing w:after="0"/>
              <w:jc w:val="left"/>
            </w:pPr>
            <w:r>
              <w:rPr>
                <w:sz w:val="16"/>
              </w:rPr>
              <w:t>event-days per year</w:t>
            </w:r>
          </w:p>
        </w:tc>
        <w:tc>
          <w:tcPr>
            <w:tcW w:type="dxa" w:w="1585"/>
          </w:tcPr>
          <w:p>
            <w:pPr>
              <w:spacing w:after="0"/>
              <w:jc w:val="left"/>
            </w:pPr>
            <w:r>
              <w:rPr>
                <w:sz w:val="16"/>
              </w:rPr>
              <w:t>about 0.336 days per year</w:t>
            </w:r>
          </w:p>
        </w:tc>
        <w:tc>
          <w:tcPr>
            <w:tcW w:type="dxa" w:w="1037"/>
          </w:tcPr>
          <w:p>
            <w:pPr>
              <w:spacing w:after="0"/>
              <w:jc w:val="left"/>
            </w:pPr>
          </w:p>
        </w:tc>
        <w:tc>
          <w:tcPr>
            <w:tcW w:type="dxa" w:w="2019"/>
          </w:tcPr>
          <w:p>
            <w:pPr>
              <w:spacing w:after="0"/>
              <w:jc w:val="left"/>
            </w:pPr>
            <w:r>
              <w:rPr>
                <w:sz w:val="16"/>
              </w:rPr>
              <w:t>Storm Events event-days in 0 of 30 years, 1996 to 2025 (0%)</w:t>
            </w:r>
          </w:p>
        </w:tc>
        <w:tc>
          <w:tcPr>
            <w:tcW w:type="dxa" w:w="1530"/>
          </w:tcPr>
          <w:p>
            <w:pPr>
              <w:spacing w:after="0"/>
              <w:jc w:val="right"/>
            </w:pPr>
            <w:r>
              <w:rPr>
                <w:sz w:val="16"/>
              </w:rPr>
              <w:t>13</w:t>
            </w:r>
          </w:p>
        </w:tc>
        <w:tc>
          <w:tcPr>
            <w:tcW w:type="dxa" w:w="1607"/>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0.0357</w:t>
            </w:r>
          </w:p>
        </w:tc>
        <w:tc>
          <w:tcPr>
            <w:tcW w:type="dxa" w:w="1474"/>
          </w:tcPr>
          <w:p>
            <w:pPr>
              <w:spacing w:after="0"/>
              <w:jc w:val="left"/>
            </w:pPr>
            <w:r>
              <w:rPr>
                <w:sz w:val="16"/>
              </w:rPr>
              <w:t>event-days per year</w:t>
            </w:r>
          </w:p>
        </w:tc>
        <w:tc>
          <w:tcPr>
            <w:tcW w:type="dxa" w:w="1585"/>
          </w:tcPr>
          <w:p>
            <w:pPr>
              <w:spacing w:after="0"/>
              <w:jc w:val="left"/>
            </w:pPr>
            <w:r>
              <w:rPr>
                <w:sz w:val="16"/>
              </w:rPr>
              <w:t>about 0.0357 days per year</w:t>
            </w:r>
          </w:p>
        </w:tc>
        <w:tc>
          <w:tcPr>
            <w:tcW w:type="dxa" w:w="1037"/>
          </w:tcPr>
          <w:p>
            <w:pPr>
              <w:spacing w:after="0"/>
              <w:jc w:val="left"/>
            </w:pPr>
            <w:r>
              <w:rPr>
                <w:sz w:val="16"/>
              </w:rPr>
              <w:t>Possible</w:t>
            </w:r>
          </w:p>
        </w:tc>
        <w:tc>
          <w:tcPr>
            <w:tcW w:type="dxa" w:w="2019"/>
          </w:tcPr>
          <w:p>
            <w:pPr>
              <w:spacing w:after="0"/>
              <w:jc w:val="left"/>
            </w:pPr>
            <w:r>
              <w:rPr>
                <w:sz w:val="16"/>
              </w:rPr>
              <w:t>Storm Events event-days in 1 of 30 years, 1996 to 2025 (3.33%)</w:t>
            </w:r>
          </w:p>
        </w:tc>
        <w:tc>
          <w:tcPr>
            <w:tcW w:type="dxa" w:w="1530"/>
          </w:tcPr>
          <w:p>
            <w:pPr>
              <w:spacing w:after="0"/>
              <w:jc w:val="right"/>
            </w:pPr>
            <w:r>
              <w:rPr>
                <w:sz w:val="16"/>
              </w:rPr>
              <w:t>1</w:t>
            </w:r>
          </w:p>
        </w:tc>
        <w:tc>
          <w:tcPr>
            <w:tcW w:type="dxa" w:w="1607"/>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0.402</w:t>
            </w:r>
          </w:p>
        </w:tc>
        <w:tc>
          <w:tcPr>
            <w:tcW w:type="dxa" w:w="1474"/>
          </w:tcPr>
          <w:p>
            <w:pPr>
              <w:spacing w:after="0"/>
              <w:jc w:val="left"/>
            </w:pPr>
            <w:r>
              <w:rPr>
                <w:sz w:val="16"/>
              </w:rPr>
              <w:t>events per year (modeled)</w:t>
            </w:r>
          </w:p>
        </w:tc>
        <w:tc>
          <w:tcPr>
            <w:tcW w:type="dxa" w:w="1585"/>
          </w:tcPr>
          <w:p>
            <w:pPr>
              <w:spacing w:after="0"/>
              <w:jc w:val="left"/>
            </w:pPr>
            <w:r>
              <w:rPr>
                <w:sz w:val="16"/>
              </w:rPr>
              <w:t>about 1 in 2 years</w:t>
            </w:r>
          </w:p>
        </w:tc>
        <w:tc>
          <w:tcPr>
            <w:tcW w:type="dxa" w:w="1037"/>
          </w:tcPr>
          <w:p>
            <w:pPr>
              <w:spacing w:after="0"/>
              <w:jc w:val="left"/>
            </w:pPr>
            <w:r>
              <w:rPr>
                <w:sz w:val="16"/>
              </w:rPr>
              <w:t>Likely</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4.83</w:t>
            </w:r>
          </w:p>
        </w:tc>
        <w:tc>
          <w:tcPr>
            <w:tcW w:type="dxa" w:w="1474"/>
          </w:tcPr>
          <w:p>
            <w:pPr>
              <w:spacing w:after="0"/>
              <w:jc w:val="left"/>
            </w:pPr>
            <w:r>
              <w:rPr>
                <w:sz w:val="16"/>
              </w:rPr>
              <w:t>days per year with a strike</w:t>
            </w:r>
          </w:p>
        </w:tc>
        <w:tc>
          <w:tcPr>
            <w:tcW w:type="dxa" w:w="1585"/>
          </w:tcPr>
          <w:p>
            <w:pPr>
              <w:spacing w:after="0"/>
              <w:jc w:val="left"/>
            </w:pPr>
            <w:r>
              <w:rPr>
                <w:sz w:val="16"/>
              </w:rPr>
              <w:t>about 4.83 days per year</w:t>
            </w:r>
          </w:p>
        </w:tc>
        <w:tc>
          <w:tcPr>
            <w:tcW w:type="dxa" w:w="1037"/>
          </w:tcPr>
          <w:p>
            <w:pPr>
              <w:spacing w:after="0"/>
              <w:jc w:val="left"/>
            </w:pPr>
            <w:r>
              <w:rPr>
                <w:sz w:val="16"/>
              </w:rPr>
              <w:t>Highly likely</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0.00584</w:t>
            </w:r>
          </w:p>
        </w:tc>
        <w:tc>
          <w:tcPr>
            <w:tcW w:type="dxa" w:w="1474"/>
          </w:tcPr>
          <w:p>
            <w:pPr>
              <w:spacing w:after="0"/>
              <w:jc w:val="left"/>
            </w:pPr>
            <w:r>
              <w:rPr>
                <w:sz w:val="16"/>
              </w:rPr>
              <w:t>events per year</w:t>
            </w:r>
          </w:p>
        </w:tc>
        <w:tc>
          <w:tcPr>
            <w:tcW w:type="dxa" w:w="1585"/>
          </w:tcPr>
          <w:p>
            <w:pPr>
              <w:spacing w:after="0"/>
              <w:jc w:val="left"/>
            </w:pPr>
            <w:r>
              <w:rPr>
                <w:sz w:val="16"/>
              </w:rPr>
              <w:t>about 1 in 171 years</w:t>
            </w:r>
          </w:p>
        </w:tc>
        <w:tc>
          <w:tcPr>
            <w:tcW w:type="dxa" w:w="1037"/>
          </w:tcPr>
          <w:p>
            <w:pPr>
              <w:spacing w:after="0"/>
              <w:jc w:val="left"/>
            </w:pPr>
            <w:r>
              <w:rPr>
                <w:sz w:val="16"/>
              </w:rPr>
              <w:t>Unlikely</w:t>
            </w:r>
          </w:p>
        </w:tc>
        <w:tc>
          <w:tcPr>
            <w:tcW w:type="dxa" w:w="2019"/>
          </w:tcPr>
          <w:p>
            <w:pPr>
              <w:spacing w:after="0"/>
              <w:jc w:val="left"/>
            </w:pPr>
            <w:r>
              <w:rPr>
                <w:sz w:val="16"/>
              </w:rPr>
              <w:t>FEMA annualized frequency (modeled)</w:t>
            </w:r>
          </w:p>
        </w:tc>
        <w:tc>
          <w:tcPr>
            <w:tcW w:type="dxa" w:w="1530"/>
          </w:tcPr>
          <w:p>
            <w:pPr>
              <w:spacing w:after="0"/>
              <w:jc w:val="right"/>
            </w:pPr>
            <w:r>
              <w:rPr>
                <w:sz w:val="16"/>
              </w:rPr>
              <w:t>1</w:t>
            </w:r>
          </w:p>
        </w:tc>
        <w:tc>
          <w:tcPr>
            <w:tcW w:type="dxa" w:w="1607"/>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0.0119</w:t>
            </w:r>
          </w:p>
        </w:tc>
        <w:tc>
          <w:tcPr>
            <w:tcW w:type="dxa" w:w="1474"/>
          </w:tcPr>
          <w:p>
            <w:pPr>
              <w:spacing w:after="0"/>
              <w:jc w:val="left"/>
            </w:pPr>
            <w:r>
              <w:rPr>
                <w:sz w:val="16"/>
              </w:rPr>
              <w:t>events per year</w:t>
            </w:r>
          </w:p>
        </w:tc>
        <w:tc>
          <w:tcPr>
            <w:tcW w:type="dxa" w:w="1585"/>
          </w:tcPr>
          <w:p>
            <w:pPr>
              <w:spacing w:after="0"/>
              <w:jc w:val="left"/>
            </w:pPr>
            <w:r>
              <w:rPr>
                <w:sz w:val="16"/>
              </w:rPr>
              <w:t>about 1 in 84 years</w:t>
            </w:r>
          </w:p>
        </w:tc>
        <w:tc>
          <w:tcPr>
            <w:tcW w:type="dxa" w:w="1037"/>
          </w:tcPr>
          <w:p>
            <w:pPr>
              <w:spacing w:after="0"/>
              <w:jc w:val="left"/>
            </w:pPr>
            <w:r>
              <w:rPr>
                <w:sz w:val="16"/>
              </w:rPr>
              <w:t>Possible</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r>
              <w:rPr>
                <w:sz w:val="16"/>
              </w:rPr>
              <w:t>0.0553</w:t>
            </w:r>
          </w:p>
        </w:tc>
        <w:tc>
          <w:tcPr>
            <w:tcW w:type="dxa" w:w="1474"/>
          </w:tcPr>
          <w:p>
            <w:pPr>
              <w:spacing w:after="0"/>
              <w:jc w:val="left"/>
            </w:pPr>
            <w:r>
              <w:rPr>
                <w:sz w:val="16"/>
              </w:rPr>
              <w:t>annual probability at the most exposed location (used in place of a county value)</w:t>
            </w:r>
          </w:p>
        </w:tc>
        <w:tc>
          <w:tcPr>
            <w:tcW w:type="dxa" w:w="1585"/>
          </w:tcPr>
          <w:p>
            <w:pPr>
              <w:spacing w:after="0"/>
              <w:jc w:val="left"/>
            </w:pPr>
            <w:r>
              <w:rPr>
                <w:sz w:val="16"/>
              </w:rPr>
              <w:t>chance at the county's most exposed location in a year: 5.53%</w:t>
            </w:r>
          </w:p>
        </w:tc>
        <w:tc>
          <w:tcPr>
            <w:tcW w:type="dxa" w:w="1037"/>
          </w:tcPr>
          <w:p>
            <w:pPr>
              <w:spacing w:after="0"/>
              <w:jc w:val="left"/>
            </w:pPr>
          </w:p>
        </w:tc>
        <w:tc>
          <w:tcPr>
            <w:tcW w:type="dxa" w:w="201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7"/>
          </w:tcPr>
          <w:p>
            <w:pPr>
              <w:spacing w:after="0"/>
              <w:jc w:val="right"/>
            </w:pPr>
            <w:r>
              <w:rPr>
                <w:sz w:val="16"/>
              </w:rPr>
              <w:t>0.0011</w:t>
            </w:r>
          </w:p>
        </w:tc>
        <w:tc>
          <w:tcPr>
            <w:tcW w:type="dxa" w:w="1474"/>
          </w:tcPr>
          <w:p>
            <w:pPr>
              <w:spacing w:after="0"/>
              <w:jc w:val="left"/>
            </w:pPr>
            <w:r>
              <w:rPr>
                <w:sz w:val="16"/>
              </w:rPr>
              <w:t>annual probability</w:t>
            </w:r>
          </w:p>
        </w:tc>
        <w:tc>
          <w:tcPr>
            <w:tcW w:type="dxa" w:w="1585"/>
          </w:tcPr>
          <w:p>
            <w:pPr>
              <w:spacing w:after="0"/>
              <w:jc w:val="left"/>
            </w:pPr>
            <w:r>
              <w:rPr>
                <w:sz w:val="16"/>
              </w:rPr>
              <w:t>about 1 in 909 years</w:t>
            </w:r>
          </w:p>
        </w:tc>
        <w:tc>
          <w:tcPr>
            <w:tcW w:type="dxa" w:w="1037"/>
          </w:tcPr>
          <w:p>
            <w:pPr>
              <w:spacing w:after="0"/>
              <w:jc w:val="left"/>
            </w:pPr>
            <w:r>
              <w:rPr>
                <w:sz w:val="16"/>
              </w:rPr>
              <w:t>Unlikely</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0.0000205</w:t>
            </w:r>
          </w:p>
        </w:tc>
        <w:tc>
          <w:tcPr>
            <w:tcW w:type="dxa" w:w="1474"/>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0.00205%</w:t>
            </w:r>
          </w:p>
        </w:tc>
        <w:tc>
          <w:tcPr>
            <w:tcW w:type="dxa" w:w="1037"/>
          </w:tcPr>
          <w:p>
            <w:pPr>
              <w:spacing w:after="0"/>
              <w:jc w:val="left"/>
            </w:pPr>
          </w:p>
        </w:tc>
        <w:tc>
          <w:tcPr>
            <w:tcW w:type="dxa" w:w="201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5.71</w:t>
            </w:r>
          </w:p>
        </w:tc>
        <w:tc>
          <w:tcPr>
            <w:tcW w:type="dxa" w:w="1474"/>
          </w:tcPr>
          <w:p>
            <w:pPr>
              <w:spacing w:after="0"/>
              <w:jc w:val="left"/>
            </w:pPr>
            <w:r>
              <w:rPr>
                <w:sz w:val="16"/>
              </w:rPr>
              <w:t>event-days per year</w:t>
            </w:r>
          </w:p>
        </w:tc>
        <w:tc>
          <w:tcPr>
            <w:tcW w:type="dxa" w:w="1585"/>
          </w:tcPr>
          <w:p>
            <w:pPr>
              <w:spacing w:after="0"/>
              <w:jc w:val="left"/>
            </w:pPr>
            <w:r>
              <w:rPr>
                <w:sz w:val="16"/>
              </w:rPr>
              <w:t>about 5.71 days per year</w:t>
            </w:r>
          </w:p>
        </w:tc>
        <w:tc>
          <w:tcPr>
            <w:tcW w:type="dxa" w:w="1037"/>
          </w:tcPr>
          <w:p>
            <w:pPr>
              <w:spacing w:after="0"/>
              <w:jc w:val="left"/>
            </w:pPr>
            <w:r>
              <w:rPr>
                <w:sz w:val="16"/>
              </w:rPr>
              <w:t>Likely</w:t>
            </w:r>
          </w:p>
        </w:tc>
        <w:tc>
          <w:tcPr>
            <w:tcW w:type="dxa" w:w="2019"/>
          </w:tcPr>
          <w:p>
            <w:pPr>
              <w:spacing w:after="0"/>
              <w:jc w:val="left"/>
            </w:pPr>
            <w:r>
              <w:rPr>
                <w:sz w:val="16"/>
              </w:rPr>
              <w:t>Storm Events event-days in 10 of 30 years, 1996 to 2025 (33.3%)</w:t>
            </w:r>
          </w:p>
        </w:tc>
        <w:tc>
          <w:tcPr>
            <w:tcW w:type="dxa" w:w="1530"/>
          </w:tcPr>
          <w:p>
            <w:pPr>
              <w:spacing w:after="0"/>
              <w:jc w:val="right"/>
            </w:pPr>
            <w:r>
              <w:rPr>
                <w:sz w:val="16"/>
              </w:rPr>
              <w:t>44.2</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63"/>
        <w:gridCol w:w="1542"/>
        <w:gridCol w:w="1164"/>
        <w:gridCol w:w="1221"/>
        <w:gridCol w:w="1164"/>
        <w:gridCol w:w="7157"/>
      </w:tblGrid>
      <w:tr>
        <w:trPr>
          <w:cantSplit/>
          <w:tblHeader/>
        </w:trPr>
        <w:tc>
          <w:tcPr>
            <w:tcW w:type="dxa" w:w="1863"/>
            <w:vMerge w:val="restart"/>
            <w:shd w:val="clear" w:color="auto" w:fill="E8E8E8"/>
          </w:tcPr>
          <w:p>
            <w:pPr>
              <w:spacing w:after="0"/>
              <w:jc w:val="left"/>
            </w:pPr>
            <w:r>
              <w:rPr>
                <w:b/>
                <w:sz w:val="16"/>
              </w:rPr>
              <w:t>Hazard</w:t>
            </w:r>
          </w:p>
        </w:tc>
        <w:tc>
          <w:tcPr>
            <w:tcW w:type="dxa" w:w="154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5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64"/>
            <w:shd w:val="clear" w:color="auto" w:fill="E8E8E8"/>
          </w:tcPr>
          <w:p>
            <w:pPr>
              <w:spacing w:after="0"/>
              <w:jc w:val="right"/>
            </w:pPr>
            <w:r>
              <w:rPr>
                <w:b/>
                <w:sz w:val="16"/>
              </w:rPr>
              <w:t>Min</w:t>
            </w:r>
          </w:p>
        </w:tc>
        <w:tc>
          <w:tcPr>
            <w:tcW w:type="dxa" w:w="1221"/>
            <w:shd w:val="clear" w:color="auto" w:fill="E8E8E8"/>
          </w:tcPr>
          <w:p>
            <w:pPr>
              <w:spacing w:after="0"/>
              <w:jc w:val="right"/>
            </w:pPr>
            <w:r>
              <w:rPr>
                <w:b/>
                <w:sz w:val="16"/>
              </w:rPr>
              <w:t>Median</w:t>
            </w:r>
          </w:p>
        </w:tc>
        <w:tc>
          <w:tcPr>
            <w:tcW w:type="dxa" w:w="1164"/>
            <w:shd w:val="clear" w:color="auto" w:fill="E8E8E8"/>
          </w:tcPr>
          <w:p>
            <w:pPr>
              <w:spacing w:after="0"/>
              <w:jc w:val="right"/>
            </w:pPr>
            <w:r>
              <w:rPr>
                <w:b/>
                <w:sz w:val="16"/>
              </w:rPr>
              <w:t>Max</w:t>
            </w:r>
          </w:p>
        </w:tc>
        <w:tc>
          <w:tcPr>
            <w:tcW w:type="dxa" w:w="2352"/>
            <w:vMerge/>
          </w:tcPr>
          <w:p/>
        </w:tc>
      </w:tr>
      <w:tr>
        <w:trPr>
          <w:cantSplit/>
        </w:trPr>
        <w:tc>
          <w:tcPr>
            <w:tcW w:type="dxa" w:w="1863"/>
          </w:tcPr>
          <w:p>
            <w:pPr>
              <w:spacing w:after="0"/>
              <w:jc w:val="left"/>
            </w:pPr>
            <w:r>
              <w:rPr>
                <w:sz w:val="16"/>
              </w:rPr>
              <w:t>Avalanche</w:t>
            </w:r>
          </w:p>
        </w:tc>
        <w:tc>
          <w:tcPr>
            <w:tcW w:type="dxa" w:w="1542"/>
          </w:tcPr>
          <w:p>
            <w:pPr>
              <w:spacing w:after="0"/>
              <w:jc w:val="right"/>
            </w:pPr>
            <w:r>
              <w:rPr>
                <w:sz w:val="16"/>
              </w:rPr>
              <w:t>2 of 23</w:t>
            </w:r>
          </w:p>
        </w:tc>
        <w:tc>
          <w:tcPr>
            <w:tcW w:type="dxa" w:w="1164"/>
          </w:tcPr>
          <w:p>
            <w:pPr>
              <w:spacing w:after="0"/>
              <w:jc w:val="right"/>
            </w:pPr>
            <w:r>
              <w:rPr>
                <w:sz w:val="16"/>
              </w:rPr>
              <w:t>0.6</w:t>
            </w:r>
          </w:p>
        </w:tc>
        <w:tc>
          <w:tcPr>
            <w:tcW w:type="dxa" w:w="1221"/>
          </w:tcPr>
          <w:p>
            <w:pPr>
              <w:spacing w:after="0"/>
              <w:jc w:val="right"/>
            </w:pPr>
            <w:r>
              <w:rPr>
                <w:sz w:val="16"/>
              </w:rPr>
              <w:t>0.9</w:t>
            </w:r>
          </w:p>
        </w:tc>
        <w:tc>
          <w:tcPr>
            <w:tcW w:type="dxa" w:w="1164"/>
          </w:tcPr>
          <w:p>
            <w:pPr>
              <w:spacing w:after="0"/>
              <w:jc w:val="right"/>
            </w:pPr>
            <w:r>
              <w:rPr>
                <w:sz w:val="16"/>
              </w:rPr>
              <w:t>1.1</w:t>
            </w:r>
          </w:p>
        </w:tc>
        <w:tc>
          <w:tcPr>
            <w:tcW w:type="dxa" w:w="7157"/>
          </w:tcPr>
          <w:p>
            <w:pPr>
              <w:spacing w:after="0"/>
              <w:jc w:val="left"/>
            </w:pPr>
            <w:r>
              <w:rPr>
                <w:sz w:val="16"/>
              </w:rPr>
              <w:t>Very Low 2, Not Applicable 21</w:t>
            </w:r>
          </w:p>
        </w:tc>
      </w:tr>
      <w:tr>
        <w:trPr>
          <w:cantSplit/>
        </w:trPr>
        <w:tc>
          <w:tcPr>
            <w:tcW w:type="dxa" w:w="1863"/>
          </w:tcPr>
          <w:p>
            <w:pPr>
              <w:spacing w:after="0"/>
              <w:jc w:val="left"/>
            </w:pPr>
            <w:r>
              <w:rPr>
                <w:sz w:val="16"/>
              </w:rPr>
              <w:t>Coastal Flooding</w:t>
            </w:r>
          </w:p>
        </w:tc>
        <w:tc>
          <w:tcPr>
            <w:tcW w:type="dxa" w:w="1542"/>
          </w:tcPr>
          <w:p>
            <w:pPr>
              <w:spacing w:after="0"/>
              <w:jc w:val="right"/>
            </w:pPr>
            <w:r>
              <w:rPr>
                <w:sz w:val="16"/>
              </w:rPr>
              <w:t>20 of 23</w:t>
            </w:r>
          </w:p>
        </w:tc>
        <w:tc>
          <w:tcPr>
            <w:tcW w:type="dxa" w:w="1164"/>
          </w:tcPr>
          <w:p>
            <w:pPr>
              <w:spacing w:after="0"/>
              <w:jc w:val="right"/>
            </w:pPr>
            <w:r>
              <w:rPr>
                <w:sz w:val="16"/>
              </w:rPr>
              <w:t>72.7</w:t>
            </w:r>
          </w:p>
        </w:tc>
        <w:tc>
          <w:tcPr>
            <w:tcW w:type="dxa" w:w="1221"/>
          </w:tcPr>
          <w:p>
            <w:pPr>
              <w:spacing w:after="0"/>
              <w:jc w:val="right"/>
            </w:pPr>
            <w:r>
              <w:rPr>
                <w:sz w:val="16"/>
              </w:rPr>
              <w:t>92.7</w:t>
            </w:r>
          </w:p>
        </w:tc>
        <w:tc>
          <w:tcPr>
            <w:tcW w:type="dxa" w:w="1164"/>
          </w:tcPr>
          <w:p>
            <w:pPr>
              <w:spacing w:after="0"/>
              <w:jc w:val="right"/>
            </w:pPr>
            <w:r>
              <w:rPr>
                <w:sz w:val="16"/>
              </w:rPr>
              <w:t>98.7</w:t>
            </w:r>
          </w:p>
        </w:tc>
        <w:tc>
          <w:tcPr>
            <w:tcW w:type="dxa" w:w="7157"/>
          </w:tcPr>
          <w:p>
            <w:pPr>
              <w:spacing w:after="0"/>
              <w:jc w:val="left"/>
            </w:pPr>
            <w:r>
              <w:rPr>
                <w:sz w:val="16"/>
              </w:rPr>
              <w:t>Relatively High 4, Relatively Moderate 10, Relatively Low 4, Very Low 2, No Rating 3</w:t>
            </w:r>
          </w:p>
        </w:tc>
      </w:tr>
      <w:tr>
        <w:trPr>
          <w:cantSplit/>
        </w:trPr>
        <w:tc>
          <w:tcPr>
            <w:tcW w:type="dxa" w:w="1863"/>
          </w:tcPr>
          <w:p>
            <w:pPr>
              <w:spacing w:after="0"/>
              <w:jc w:val="left"/>
            </w:pPr>
            <w:r>
              <w:rPr>
                <w:sz w:val="16"/>
              </w:rPr>
              <w:t>Cold Wave</w:t>
            </w:r>
          </w:p>
        </w:tc>
        <w:tc>
          <w:tcPr>
            <w:tcW w:type="dxa" w:w="1542"/>
          </w:tcPr>
          <w:p>
            <w:pPr>
              <w:spacing w:after="0"/>
              <w:jc w:val="right"/>
            </w:pPr>
            <w:r>
              <w:rPr>
                <w:sz w:val="16"/>
              </w:rPr>
              <w:t>23 of 23</w:t>
            </w:r>
          </w:p>
        </w:tc>
        <w:tc>
          <w:tcPr>
            <w:tcW w:type="dxa" w:w="1164"/>
          </w:tcPr>
          <w:p>
            <w:pPr>
              <w:spacing w:after="0"/>
              <w:jc w:val="right"/>
            </w:pPr>
            <w:r>
              <w:rPr>
                <w:sz w:val="16"/>
              </w:rPr>
              <w:t>25.6</w:t>
            </w:r>
          </w:p>
        </w:tc>
        <w:tc>
          <w:tcPr>
            <w:tcW w:type="dxa" w:w="1221"/>
          </w:tcPr>
          <w:p>
            <w:pPr>
              <w:spacing w:after="0"/>
              <w:jc w:val="right"/>
            </w:pPr>
            <w:r>
              <w:rPr>
                <w:sz w:val="16"/>
              </w:rPr>
              <w:t>42.0</w:t>
            </w:r>
          </w:p>
        </w:tc>
        <w:tc>
          <w:tcPr>
            <w:tcW w:type="dxa" w:w="1164"/>
          </w:tcPr>
          <w:p>
            <w:pPr>
              <w:spacing w:after="0"/>
              <w:jc w:val="right"/>
            </w:pPr>
            <w:r>
              <w:rPr>
                <w:sz w:val="16"/>
              </w:rPr>
              <w:t>59.6</w:t>
            </w:r>
          </w:p>
        </w:tc>
        <w:tc>
          <w:tcPr>
            <w:tcW w:type="dxa" w:w="7157"/>
          </w:tcPr>
          <w:p>
            <w:pPr>
              <w:spacing w:after="0"/>
              <w:jc w:val="left"/>
            </w:pPr>
            <w:r>
              <w:rPr>
                <w:sz w:val="16"/>
              </w:rPr>
              <w:t>Relatively Moderate 6, Relatively Low 17</w:t>
            </w:r>
          </w:p>
        </w:tc>
      </w:tr>
      <w:tr>
        <w:trPr>
          <w:cantSplit/>
        </w:trPr>
        <w:tc>
          <w:tcPr>
            <w:tcW w:type="dxa" w:w="1863"/>
          </w:tcPr>
          <w:p>
            <w:pPr>
              <w:spacing w:after="0"/>
              <w:jc w:val="left"/>
            </w:pPr>
            <w:r>
              <w:rPr>
                <w:sz w:val="16"/>
              </w:rPr>
              <w:t>Drought</w:t>
            </w:r>
          </w:p>
        </w:tc>
        <w:tc>
          <w:tcPr>
            <w:tcW w:type="dxa" w:w="1542"/>
          </w:tcPr>
          <w:p>
            <w:pPr>
              <w:spacing w:after="0"/>
              <w:jc w:val="right"/>
            </w:pPr>
            <w:r>
              <w:rPr>
                <w:sz w:val="16"/>
              </w:rPr>
              <w:t>0 of 23</w:t>
            </w:r>
          </w:p>
        </w:tc>
        <w:tc>
          <w:tcPr>
            <w:tcW w:type="dxa" w:w="1164"/>
          </w:tcPr>
          <w:p>
            <w:pPr>
              <w:spacing w:after="0"/>
              <w:jc w:val="right"/>
            </w:pPr>
          </w:p>
        </w:tc>
        <w:tc>
          <w:tcPr>
            <w:tcW w:type="dxa" w:w="1221"/>
          </w:tcPr>
          <w:p>
            <w:pPr>
              <w:spacing w:after="0"/>
              <w:jc w:val="right"/>
            </w:pPr>
          </w:p>
        </w:tc>
        <w:tc>
          <w:tcPr>
            <w:tcW w:type="dxa" w:w="1164"/>
          </w:tcPr>
          <w:p>
            <w:pPr>
              <w:spacing w:after="0"/>
              <w:jc w:val="right"/>
            </w:pPr>
          </w:p>
        </w:tc>
        <w:tc>
          <w:tcPr>
            <w:tcW w:type="dxa" w:w="7157"/>
          </w:tcPr>
          <w:p>
            <w:pPr>
              <w:spacing w:after="0"/>
              <w:jc w:val="left"/>
            </w:pPr>
            <w:r>
              <w:rPr>
                <w:sz w:val="16"/>
              </w:rPr>
              <w:t>No Rating 23</w:t>
            </w:r>
          </w:p>
        </w:tc>
      </w:tr>
      <w:tr>
        <w:trPr>
          <w:cantSplit/>
        </w:trPr>
        <w:tc>
          <w:tcPr>
            <w:tcW w:type="dxa" w:w="1863"/>
          </w:tcPr>
          <w:p>
            <w:pPr>
              <w:spacing w:after="0"/>
              <w:jc w:val="left"/>
            </w:pPr>
            <w:r>
              <w:rPr>
                <w:sz w:val="16"/>
              </w:rPr>
              <w:t>Earthquake</w:t>
            </w:r>
          </w:p>
        </w:tc>
        <w:tc>
          <w:tcPr>
            <w:tcW w:type="dxa" w:w="1542"/>
          </w:tcPr>
          <w:p>
            <w:pPr>
              <w:spacing w:after="0"/>
              <w:jc w:val="right"/>
            </w:pPr>
            <w:r>
              <w:rPr>
                <w:sz w:val="16"/>
              </w:rPr>
              <w:t>23 of 23</w:t>
            </w:r>
          </w:p>
        </w:tc>
        <w:tc>
          <w:tcPr>
            <w:tcW w:type="dxa" w:w="1164"/>
          </w:tcPr>
          <w:p>
            <w:pPr>
              <w:spacing w:after="0"/>
              <w:jc w:val="right"/>
            </w:pPr>
            <w:r>
              <w:rPr>
                <w:sz w:val="16"/>
              </w:rPr>
              <w:t>84.7</w:t>
            </w:r>
          </w:p>
        </w:tc>
        <w:tc>
          <w:tcPr>
            <w:tcW w:type="dxa" w:w="1221"/>
          </w:tcPr>
          <w:p>
            <w:pPr>
              <w:spacing w:after="0"/>
              <w:jc w:val="right"/>
            </w:pPr>
            <w:r>
              <w:rPr>
                <w:sz w:val="16"/>
              </w:rPr>
              <w:t>90.1</w:t>
            </w:r>
          </w:p>
        </w:tc>
        <w:tc>
          <w:tcPr>
            <w:tcW w:type="dxa" w:w="1164"/>
          </w:tcPr>
          <w:p>
            <w:pPr>
              <w:spacing w:after="0"/>
              <w:jc w:val="right"/>
            </w:pPr>
            <w:r>
              <w:rPr>
                <w:sz w:val="16"/>
              </w:rPr>
              <w:t>94.6</w:t>
            </w:r>
          </w:p>
        </w:tc>
        <w:tc>
          <w:tcPr>
            <w:tcW w:type="dxa" w:w="7157"/>
          </w:tcPr>
          <w:p>
            <w:pPr>
              <w:spacing w:after="0"/>
              <w:jc w:val="left"/>
            </w:pPr>
            <w:r>
              <w:rPr>
                <w:sz w:val="16"/>
              </w:rPr>
              <w:t>Relatively High 19, Relatively Moderate 4</w:t>
            </w:r>
          </w:p>
        </w:tc>
      </w:tr>
      <w:tr>
        <w:trPr>
          <w:cantSplit/>
        </w:trPr>
        <w:tc>
          <w:tcPr>
            <w:tcW w:type="dxa" w:w="1863"/>
          </w:tcPr>
          <w:p>
            <w:pPr>
              <w:spacing w:after="0"/>
              <w:jc w:val="left"/>
            </w:pPr>
            <w:r>
              <w:rPr>
                <w:sz w:val="16"/>
              </w:rPr>
              <w:t>Hail</w:t>
            </w:r>
          </w:p>
        </w:tc>
        <w:tc>
          <w:tcPr>
            <w:tcW w:type="dxa" w:w="1542"/>
          </w:tcPr>
          <w:p>
            <w:pPr>
              <w:spacing w:after="0"/>
              <w:jc w:val="right"/>
            </w:pPr>
            <w:r>
              <w:rPr>
                <w:sz w:val="16"/>
              </w:rPr>
              <w:t>23 of 23</w:t>
            </w:r>
          </w:p>
        </w:tc>
        <w:tc>
          <w:tcPr>
            <w:tcW w:type="dxa" w:w="1164"/>
          </w:tcPr>
          <w:p>
            <w:pPr>
              <w:spacing w:after="0"/>
              <w:jc w:val="right"/>
            </w:pPr>
            <w:r>
              <w:rPr>
                <w:sz w:val="16"/>
              </w:rPr>
              <w:t>1.3</w:t>
            </w:r>
          </w:p>
        </w:tc>
        <w:tc>
          <w:tcPr>
            <w:tcW w:type="dxa" w:w="1221"/>
          </w:tcPr>
          <w:p>
            <w:pPr>
              <w:spacing w:after="0"/>
              <w:jc w:val="right"/>
            </w:pPr>
            <w:r>
              <w:rPr>
                <w:sz w:val="16"/>
              </w:rPr>
              <w:t>3.7</w:t>
            </w:r>
          </w:p>
        </w:tc>
        <w:tc>
          <w:tcPr>
            <w:tcW w:type="dxa" w:w="1164"/>
          </w:tcPr>
          <w:p>
            <w:pPr>
              <w:spacing w:after="0"/>
              <w:jc w:val="right"/>
            </w:pPr>
            <w:r>
              <w:rPr>
                <w:sz w:val="16"/>
              </w:rPr>
              <w:t>8.5</w:t>
            </w:r>
          </w:p>
        </w:tc>
        <w:tc>
          <w:tcPr>
            <w:tcW w:type="dxa" w:w="7157"/>
          </w:tcPr>
          <w:p>
            <w:pPr>
              <w:spacing w:after="0"/>
              <w:jc w:val="left"/>
            </w:pPr>
            <w:r>
              <w:rPr>
                <w:sz w:val="16"/>
              </w:rPr>
              <w:t>Very Low 23</w:t>
            </w:r>
          </w:p>
        </w:tc>
      </w:tr>
      <w:tr>
        <w:trPr>
          <w:cantSplit/>
        </w:trPr>
        <w:tc>
          <w:tcPr>
            <w:tcW w:type="dxa" w:w="1863"/>
          </w:tcPr>
          <w:p>
            <w:pPr>
              <w:spacing w:after="0"/>
              <w:jc w:val="left"/>
            </w:pPr>
            <w:r>
              <w:rPr>
                <w:sz w:val="16"/>
              </w:rPr>
              <w:t>Heat Wave</w:t>
            </w:r>
          </w:p>
        </w:tc>
        <w:tc>
          <w:tcPr>
            <w:tcW w:type="dxa" w:w="1542"/>
          </w:tcPr>
          <w:p>
            <w:pPr>
              <w:spacing w:after="0"/>
              <w:jc w:val="right"/>
            </w:pPr>
            <w:r>
              <w:rPr>
                <w:sz w:val="16"/>
              </w:rPr>
              <w:t>23 of 23</w:t>
            </w:r>
          </w:p>
        </w:tc>
        <w:tc>
          <w:tcPr>
            <w:tcW w:type="dxa" w:w="1164"/>
          </w:tcPr>
          <w:p>
            <w:pPr>
              <w:spacing w:after="0"/>
              <w:jc w:val="right"/>
            </w:pPr>
            <w:r>
              <w:rPr>
                <w:sz w:val="16"/>
              </w:rPr>
              <w:t>3.0</w:t>
            </w:r>
          </w:p>
        </w:tc>
        <w:tc>
          <w:tcPr>
            <w:tcW w:type="dxa" w:w="1221"/>
          </w:tcPr>
          <w:p>
            <w:pPr>
              <w:spacing w:after="0"/>
              <w:jc w:val="right"/>
            </w:pPr>
            <w:r>
              <w:rPr>
                <w:sz w:val="16"/>
              </w:rPr>
              <w:t>6.8</w:t>
            </w:r>
          </w:p>
        </w:tc>
        <w:tc>
          <w:tcPr>
            <w:tcW w:type="dxa" w:w="1164"/>
          </w:tcPr>
          <w:p>
            <w:pPr>
              <w:spacing w:after="0"/>
              <w:jc w:val="right"/>
            </w:pPr>
            <w:r>
              <w:rPr>
                <w:sz w:val="16"/>
              </w:rPr>
              <w:t>15.3</w:t>
            </w:r>
          </w:p>
        </w:tc>
        <w:tc>
          <w:tcPr>
            <w:tcW w:type="dxa" w:w="7157"/>
          </w:tcPr>
          <w:p>
            <w:pPr>
              <w:spacing w:after="0"/>
              <w:jc w:val="left"/>
            </w:pPr>
            <w:r>
              <w:rPr>
                <w:sz w:val="16"/>
              </w:rPr>
              <w:t>Very Low 23</w:t>
            </w:r>
          </w:p>
        </w:tc>
      </w:tr>
      <w:tr>
        <w:trPr>
          <w:cantSplit/>
        </w:trPr>
        <w:tc>
          <w:tcPr>
            <w:tcW w:type="dxa" w:w="1863"/>
          </w:tcPr>
          <w:p>
            <w:pPr>
              <w:spacing w:after="0"/>
              <w:jc w:val="left"/>
            </w:pPr>
            <w:r>
              <w:rPr>
                <w:sz w:val="16"/>
              </w:rPr>
              <w:t>Hurricane</w:t>
            </w:r>
          </w:p>
        </w:tc>
        <w:tc>
          <w:tcPr>
            <w:tcW w:type="dxa" w:w="1542"/>
          </w:tcPr>
          <w:p>
            <w:pPr>
              <w:spacing w:after="0"/>
              <w:jc w:val="right"/>
            </w:pPr>
            <w:r>
              <w:rPr>
                <w:sz w:val="16"/>
              </w:rPr>
              <w:t>0 of 23</w:t>
            </w:r>
          </w:p>
        </w:tc>
        <w:tc>
          <w:tcPr>
            <w:tcW w:type="dxa" w:w="1164"/>
          </w:tcPr>
          <w:p>
            <w:pPr>
              <w:spacing w:after="0"/>
              <w:jc w:val="right"/>
            </w:pPr>
          </w:p>
        </w:tc>
        <w:tc>
          <w:tcPr>
            <w:tcW w:type="dxa" w:w="1221"/>
          </w:tcPr>
          <w:p>
            <w:pPr>
              <w:spacing w:after="0"/>
              <w:jc w:val="right"/>
            </w:pPr>
          </w:p>
        </w:tc>
        <w:tc>
          <w:tcPr>
            <w:tcW w:type="dxa" w:w="1164"/>
          </w:tcPr>
          <w:p>
            <w:pPr>
              <w:spacing w:after="0"/>
              <w:jc w:val="right"/>
            </w:pPr>
          </w:p>
        </w:tc>
        <w:tc>
          <w:tcPr>
            <w:tcW w:type="dxa" w:w="7157"/>
          </w:tcPr>
          <w:p>
            <w:pPr>
              <w:spacing w:after="0"/>
              <w:jc w:val="left"/>
            </w:pPr>
            <w:r>
              <w:rPr>
                <w:sz w:val="16"/>
              </w:rPr>
              <w:t>Not Applicable 23</w:t>
            </w:r>
          </w:p>
        </w:tc>
      </w:tr>
      <w:tr>
        <w:trPr>
          <w:cantSplit/>
        </w:trPr>
        <w:tc>
          <w:tcPr>
            <w:tcW w:type="dxa" w:w="1863"/>
          </w:tcPr>
          <w:p>
            <w:pPr>
              <w:spacing w:after="0"/>
              <w:jc w:val="left"/>
            </w:pPr>
            <w:r>
              <w:rPr>
                <w:sz w:val="16"/>
              </w:rPr>
              <w:t>Ice Storm</w:t>
            </w:r>
          </w:p>
        </w:tc>
        <w:tc>
          <w:tcPr>
            <w:tcW w:type="dxa" w:w="1542"/>
          </w:tcPr>
          <w:p>
            <w:pPr>
              <w:spacing w:after="0"/>
              <w:jc w:val="right"/>
            </w:pPr>
            <w:r>
              <w:rPr>
                <w:sz w:val="16"/>
              </w:rPr>
              <w:t>23 of 23</w:t>
            </w:r>
          </w:p>
        </w:tc>
        <w:tc>
          <w:tcPr>
            <w:tcW w:type="dxa" w:w="1164"/>
          </w:tcPr>
          <w:p>
            <w:pPr>
              <w:spacing w:after="0"/>
              <w:jc w:val="right"/>
            </w:pPr>
            <w:r>
              <w:rPr>
                <w:sz w:val="16"/>
              </w:rPr>
              <w:t>2.8</w:t>
            </w:r>
          </w:p>
        </w:tc>
        <w:tc>
          <w:tcPr>
            <w:tcW w:type="dxa" w:w="1221"/>
          </w:tcPr>
          <w:p>
            <w:pPr>
              <w:spacing w:after="0"/>
              <w:jc w:val="right"/>
            </w:pPr>
            <w:r>
              <w:rPr>
                <w:sz w:val="16"/>
              </w:rPr>
              <w:t>83.0</w:t>
            </w:r>
          </w:p>
        </w:tc>
        <w:tc>
          <w:tcPr>
            <w:tcW w:type="dxa" w:w="1164"/>
          </w:tcPr>
          <w:p>
            <w:pPr>
              <w:spacing w:after="0"/>
              <w:jc w:val="right"/>
            </w:pPr>
            <w:r>
              <w:rPr>
                <w:sz w:val="16"/>
              </w:rPr>
              <w:t>90.5</w:t>
            </w:r>
          </w:p>
        </w:tc>
        <w:tc>
          <w:tcPr>
            <w:tcW w:type="dxa" w:w="7157"/>
          </w:tcPr>
          <w:p>
            <w:pPr>
              <w:spacing w:after="0"/>
              <w:jc w:val="left"/>
            </w:pPr>
            <w:r>
              <w:rPr>
                <w:sz w:val="16"/>
              </w:rPr>
              <w:t>Relatively High 1, Relatively Moderate 12, Relatively Low 2, Very Low 8</w:t>
            </w:r>
          </w:p>
        </w:tc>
      </w:tr>
      <w:tr>
        <w:trPr>
          <w:cantSplit/>
        </w:trPr>
        <w:tc>
          <w:tcPr>
            <w:tcW w:type="dxa" w:w="1863"/>
          </w:tcPr>
          <w:p>
            <w:pPr>
              <w:spacing w:after="0"/>
              <w:jc w:val="left"/>
            </w:pPr>
            <w:r>
              <w:rPr>
                <w:sz w:val="16"/>
              </w:rPr>
              <w:t>Inland Flooding</w:t>
            </w:r>
          </w:p>
        </w:tc>
        <w:tc>
          <w:tcPr>
            <w:tcW w:type="dxa" w:w="1542"/>
          </w:tcPr>
          <w:p>
            <w:pPr>
              <w:spacing w:after="0"/>
              <w:jc w:val="right"/>
            </w:pPr>
            <w:r>
              <w:rPr>
                <w:sz w:val="16"/>
              </w:rPr>
              <w:t>23 of 23</w:t>
            </w:r>
          </w:p>
        </w:tc>
        <w:tc>
          <w:tcPr>
            <w:tcW w:type="dxa" w:w="1164"/>
          </w:tcPr>
          <w:p>
            <w:pPr>
              <w:spacing w:after="0"/>
              <w:jc w:val="right"/>
            </w:pPr>
            <w:r>
              <w:rPr>
                <w:sz w:val="16"/>
              </w:rPr>
              <w:t>1.7</w:t>
            </w:r>
          </w:p>
        </w:tc>
        <w:tc>
          <w:tcPr>
            <w:tcW w:type="dxa" w:w="1221"/>
          </w:tcPr>
          <w:p>
            <w:pPr>
              <w:spacing w:after="0"/>
              <w:jc w:val="right"/>
            </w:pPr>
            <w:r>
              <w:rPr>
                <w:sz w:val="16"/>
              </w:rPr>
              <w:t>30.5</w:t>
            </w:r>
          </w:p>
        </w:tc>
        <w:tc>
          <w:tcPr>
            <w:tcW w:type="dxa" w:w="1164"/>
          </w:tcPr>
          <w:p>
            <w:pPr>
              <w:spacing w:after="0"/>
              <w:jc w:val="right"/>
            </w:pPr>
            <w:r>
              <w:rPr>
                <w:sz w:val="16"/>
              </w:rPr>
              <w:t>53.7</w:t>
            </w:r>
          </w:p>
        </w:tc>
        <w:tc>
          <w:tcPr>
            <w:tcW w:type="dxa" w:w="7157"/>
          </w:tcPr>
          <w:p>
            <w:pPr>
              <w:spacing w:after="0"/>
              <w:jc w:val="left"/>
            </w:pPr>
            <w:r>
              <w:rPr>
                <w:sz w:val="16"/>
              </w:rPr>
              <w:t>Relatively Moderate 3, Relatively Low 13, Very Low 7</w:t>
            </w:r>
          </w:p>
        </w:tc>
      </w:tr>
      <w:tr>
        <w:trPr>
          <w:cantSplit/>
        </w:trPr>
        <w:tc>
          <w:tcPr>
            <w:tcW w:type="dxa" w:w="1863"/>
          </w:tcPr>
          <w:p>
            <w:pPr>
              <w:spacing w:after="0"/>
              <w:jc w:val="left"/>
            </w:pPr>
            <w:r>
              <w:rPr>
                <w:sz w:val="16"/>
              </w:rPr>
              <w:t>Landslide</w:t>
            </w:r>
          </w:p>
        </w:tc>
        <w:tc>
          <w:tcPr>
            <w:tcW w:type="dxa" w:w="1542"/>
          </w:tcPr>
          <w:p>
            <w:pPr>
              <w:spacing w:after="0"/>
              <w:jc w:val="right"/>
            </w:pPr>
            <w:r>
              <w:rPr>
                <w:sz w:val="16"/>
              </w:rPr>
              <w:t>23 of 23</w:t>
            </w:r>
          </w:p>
        </w:tc>
        <w:tc>
          <w:tcPr>
            <w:tcW w:type="dxa" w:w="1164"/>
          </w:tcPr>
          <w:p>
            <w:pPr>
              <w:spacing w:after="0"/>
              <w:jc w:val="right"/>
            </w:pPr>
            <w:r>
              <w:rPr>
                <w:sz w:val="16"/>
              </w:rPr>
              <w:t>72.9</w:t>
            </w:r>
          </w:p>
        </w:tc>
        <w:tc>
          <w:tcPr>
            <w:tcW w:type="dxa" w:w="1221"/>
          </w:tcPr>
          <w:p>
            <w:pPr>
              <w:spacing w:after="0"/>
              <w:jc w:val="right"/>
            </w:pPr>
            <w:r>
              <w:rPr>
                <w:sz w:val="16"/>
              </w:rPr>
              <w:t>99.7</w:t>
            </w:r>
          </w:p>
        </w:tc>
        <w:tc>
          <w:tcPr>
            <w:tcW w:type="dxa" w:w="1164"/>
          </w:tcPr>
          <w:p>
            <w:pPr>
              <w:spacing w:after="0"/>
              <w:jc w:val="right"/>
            </w:pPr>
            <w:r>
              <w:rPr>
                <w:sz w:val="16"/>
              </w:rPr>
              <w:t>100.0</w:t>
            </w:r>
          </w:p>
        </w:tc>
        <w:tc>
          <w:tcPr>
            <w:tcW w:type="dxa" w:w="7157"/>
          </w:tcPr>
          <w:p>
            <w:pPr>
              <w:spacing w:after="0"/>
              <w:jc w:val="left"/>
            </w:pPr>
            <w:r>
              <w:rPr>
                <w:sz w:val="16"/>
              </w:rPr>
              <w:t>Very High 5, Relatively High 9, Relatively Moderate 2, Relatively Low 4, Very Low 3</w:t>
            </w:r>
          </w:p>
        </w:tc>
      </w:tr>
      <w:tr>
        <w:trPr>
          <w:cantSplit/>
        </w:trPr>
        <w:tc>
          <w:tcPr>
            <w:tcW w:type="dxa" w:w="1863"/>
          </w:tcPr>
          <w:p>
            <w:pPr>
              <w:spacing w:after="0"/>
              <w:jc w:val="left"/>
            </w:pPr>
            <w:r>
              <w:rPr>
                <w:sz w:val="16"/>
              </w:rPr>
              <w:t>Lightning</w:t>
            </w:r>
          </w:p>
        </w:tc>
        <w:tc>
          <w:tcPr>
            <w:tcW w:type="dxa" w:w="1542"/>
          </w:tcPr>
          <w:p>
            <w:pPr>
              <w:spacing w:after="0"/>
              <w:jc w:val="right"/>
            </w:pPr>
            <w:r>
              <w:rPr>
                <w:sz w:val="16"/>
              </w:rPr>
              <w:t>23 of 23</w:t>
            </w:r>
          </w:p>
        </w:tc>
        <w:tc>
          <w:tcPr>
            <w:tcW w:type="dxa" w:w="1164"/>
          </w:tcPr>
          <w:p>
            <w:pPr>
              <w:spacing w:after="0"/>
              <w:jc w:val="right"/>
            </w:pPr>
            <w:r>
              <w:rPr>
                <w:sz w:val="16"/>
              </w:rPr>
              <w:t>6.4</w:t>
            </w:r>
          </w:p>
        </w:tc>
        <w:tc>
          <w:tcPr>
            <w:tcW w:type="dxa" w:w="1221"/>
          </w:tcPr>
          <w:p>
            <w:pPr>
              <w:spacing w:after="0"/>
              <w:jc w:val="right"/>
            </w:pPr>
            <w:r>
              <w:rPr>
                <w:sz w:val="16"/>
              </w:rPr>
              <w:t>22.3</w:t>
            </w:r>
          </w:p>
        </w:tc>
        <w:tc>
          <w:tcPr>
            <w:tcW w:type="dxa" w:w="1164"/>
          </w:tcPr>
          <w:p>
            <w:pPr>
              <w:spacing w:after="0"/>
              <w:jc w:val="right"/>
            </w:pPr>
            <w:r>
              <w:rPr>
                <w:sz w:val="16"/>
              </w:rPr>
              <w:t>36.7</w:t>
            </w:r>
          </w:p>
        </w:tc>
        <w:tc>
          <w:tcPr>
            <w:tcW w:type="dxa" w:w="7157"/>
          </w:tcPr>
          <w:p>
            <w:pPr>
              <w:spacing w:after="0"/>
              <w:jc w:val="left"/>
            </w:pPr>
            <w:r>
              <w:rPr>
                <w:sz w:val="16"/>
              </w:rPr>
              <w:t>Relatively Low 12, Very Low 11</w:t>
            </w:r>
          </w:p>
        </w:tc>
      </w:tr>
      <w:tr>
        <w:trPr>
          <w:cantSplit/>
        </w:trPr>
        <w:tc>
          <w:tcPr>
            <w:tcW w:type="dxa" w:w="1863"/>
          </w:tcPr>
          <w:p>
            <w:pPr>
              <w:spacing w:after="0"/>
              <w:jc w:val="left"/>
            </w:pPr>
            <w:r>
              <w:rPr>
                <w:sz w:val="16"/>
              </w:rPr>
              <w:t>Strong Wind</w:t>
            </w:r>
          </w:p>
        </w:tc>
        <w:tc>
          <w:tcPr>
            <w:tcW w:type="dxa" w:w="1542"/>
          </w:tcPr>
          <w:p>
            <w:pPr>
              <w:spacing w:after="0"/>
              <w:jc w:val="right"/>
            </w:pPr>
            <w:r>
              <w:rPr>
                <w:sz w:val="16"/>
              </w:rPr>
              <w:t>23 of 23</w:t>
            </w:r>
          </w:p>
        </w:tc>
        <w:tc>
          <w:tcPr>
            <w:tcW w:type="dxa" w:w="1164"/>
          </w:tcPr>
          <w:p>
            <w:pPr>
              <w:spacing w:after="0"/>
              <w:jc w:val="right"/>
            </w:pPr>
            <w:r>
              <w:rPr>
                <w:sz w:val="16"/>
              </w:rPr>
              <w:t>0.7</w:t>
            </w:r>
          </w:p>
        </w:tc>
        <w:tc>
          <w:tcPr>
            <w:tcW w:type="dxa" w:w="1221"/>
          </w:tcPr>
          <w:p>
            <w:pPr>
              <w:spacing w:after="0"/>
              <w:jc w:val="right"/>
            </w:pPr>
            <w:r>
              <w:rPr>
                <w:sz w:val="16"/>
              </w:rPr>
              <w:t>4.5</w:t>
            </w:r>
          </w:p>
        </w:tc>
        <w:tc>
          <w:tcPr>
            <w:tcW w:type="dxa" w:w="1164"/>
          </w:tcPr>
          <w:p>
            <w:pPr>
              <w:spacing w:after="0"/>
              <w:jc w:val="right"/>
            </w:pPr>
            <w:r>
              <w:rPr>
                <w:sz w:val="16"/>
              </w:rPr>
              <w:t>6.6</w:t>
            </w:r>
          </w:p>
        </w:tc>
        <w:tc>
          <w:tcPr>
            <w:tcW w:type="dxa" w:w="7157"/>
          </w:tcPr>
          <w:p>
            <w:pPr>
              <w:spacing w:after="0"/>
              <w:jc w:val="left"/>
            </w:pPr>
            <w:r>
              <w:rPr>
                <w:sz w:val="16"/>
              </w:rPr>
              <w:t>Very Low 23</w:t>
            </w:r>
          </w:p>
        </w:tc>
      </w:tr>
      <w:tr>
        <w:trPr>
          <w:cantSplit/>
        </w:trPr>
        <w:tc>
          <w:tcPr>
            <w:tcW w:type="dxa" w:w="1863"/>
          </w:tcPr>
          <w:p>
            <w:pPr>
              <w:spacing w:after="0"/>
              <w:jc w:val="left"/>
            </w:pPr>
            <w:r>
              <w:rPr>
                <w:sz w:val="16"/>
              </w:rPr>
              <w:t>Tornado</w:t>
            </w:r>
          </w:p>
        </w:tc>
        <w:tc>
          <w:tcPr>
            <w:tcW w:type="dxa" w:w="1542"/>
          </w:tcPr>
          <w:p>
            <w:pPr>
              <w:spacing w:after="0"/>
              <w:jc w:val="right"/>
            </w:pPr>
            <w:r>
              <w:rPr>
                <w:sz w:val="16"/>
              </w:rPr>
              <w:t>23 of 23</w:t>
            </w:r>
          </w:p>
        </w:tc>
        <w:tc>
          <w:tcPr>
            <w:tcW w:type="dxa" w:w="1164"/>
          </w:tcPr>
          <w:p>
            <w:pPr>
              <w:spacing w:after="0"/>
              <w:jc w:val="right"/>
            </w:pPr>
            <w:r>
              <w:rPr>
                <w:sz w:val="16"/>
              </w:rPr>
              <w:t>2.5</w:t>
            </w:r>
          </w:p>
        </w:tc>
        <w:tc>
          <w:tcPr>
            <w:tcW w:type="dxa" w:w="1221"/>
          </w:tcPr>
          <w:p>
            <w:pPr>
              <w:spacing w:after="0"/>
              <w:jc w:val="right"/>
            </w:pPr>
            <w:r>
              <w:rPr>
                <w:sz w:val="16"/>
              </w:rPr>
              <w:t>10.4</w:t>
            </w:r>
          </w:p>
        </w:tc>
        <w:tc>
          <w:tcPr>
            <w:tcW w:type="dxa" w:w="1164"/>
          </w:tcPr>
          <w:p>
            <w:pPr>
              <w:spacing w:after="0"/>
              <w:jc w:val="right"/>
            </w:pPr>
            <w:r>
              <w:rPr>
                <w:sz w:val="16"/>
              </w:rPr>
              <w:t>17.0</w:t>
            </w:r>
          </w:p>
        </w:tc>
        <w:tc>
          <w:tcPr>
            <w:tcW w:type="dxa" w:w="7157"/>
          </w:tcPr>
          <w:p>
            <w:pPr>
              <w:spacing w:after="0"/>
              <w:jc w:val="left"/>
            </w:pPr>
            <w:r>
              <w:rPr>
                <w:sz w:val="16"/>
              </w:rPr>
              <w:t>Very Low 23</w:t>
            </w:r>
          </w:p>
        </w:tc>
      </w:tr>
      <w:tr>
        <w:trPr>
          <w:cantSplit/>
        </w:trPr>
        <w:tc>
          <w:tcPr>
            <w:tcW w:type="dxa" w:w="1863"/>
          </w:tcPr>
          <w:p>
            <w:pPr>
              <w:spacing w:after="0"/>
              <w:jc w:val="left"/>
            </w:pPr>
            <w:r>
              <w:rPr>
                <w:sz w:val="16"/>
              </w:rPr>
              <w:t>Tsunami</w:t>
            </w:r>
          </w:p>
        </w:tc>
        <w:tc>
          <w:tcPr>
            <w:tcW w:type="dxa" w:w="1542"/>
          </w:tcPr>
          <w:p>
            <w:pPr>
              <w:spacing w:after="0"/>
              <w:jc w:val="right"/>
            </w:pPr>
            <w:r>
              <w:rPr>
                <w:sz w:val="16"/>
              </w:rPr>
              <w:t>20 of 23</w:t>
            </w:r>
          </w:p>
        </w:tc>
        <w:tc>
          <w:tcPr>
            <w:tcW w:type="dxa" w:w="1164"/>
          </w:tcPr>
          <w:p>
            <w:pPr>
              <w:spacing w:after="0"/>
              <w:jc w:val="right"/>
            </w:pPr>
            <w:r>
              <w:rPr>
                <w:sz w:val="16"/>
              </w:rPr>
              <w:t>19.9</w:t>
            </w:r>
          </w:p>
        </w:tc>
        <w:tc>
          <w:tcPr>
            <w:tcW w:type="dxa" w:w="1221"/>
          </w:tcPr>
          <w:p>
            <w:pPr>
              <w:spacing w:after="0"/>
              <w:jc w:val="right"/>
            </w:pPr>
            <w:r>
              <w:rPr>
                <w:sz w:val="16"/>
              </w:rPr>
              <w:t>44.7</w:t>
            </w:r>
          </w:p>
        </w:tc>
        <w:tc>
          <w:tcPr>
            <w:tcW w:type="dxa" w:w="1164"/>
          </w:tcPr>
          <w:p>
            <w:pPr>
              <w:spacing w:after="0"/>
              <w:jc w:val="right"/>
            </w:pPr>
            <w:r>
              <w:rPr>
                <w:sz w:val="16"/>
              </w:rPr>
              <w:t>82.2</w:t>
            </w:r>
          </w:p>
        </w:tc>
        <w:tc>
          <w:tcPr>
            <w:tcW w:type="dxa" w:w="7157"/>
          </w:tcPr>
          <w:p>
            <w:pPr>
              <w:spacing w:after="0"/>
              <w:jc w:val="left"/>
            </w:pPr>
            <w:r>
              <w:rPr>
                <w:sz w:val="16"/>
              </w:rPr>
              <w:t>Relatively Moderate 1, Relatively Low 3, Very Low 16, No Rating 1, Not Applicable 2</w:t>
            </w:r>
          </w:p>
        </w:tc>
      </w:tr>
      <w:tr>
        <w:trPr>
          <w:cantSplit/>
        </w:trPr>
        <w:tc>
          <w:tcPr>
            <w:tcW w:type="dxa" w:w="1863"/>
          </w:tcPr>
          <w:p>
            <w:pPr>
              <w:spacing w:after="0"/>
              <w:jc w:val="left"/>
            </w:pPr>
            <w:r>
              <w:rPr>
                <w:sz w:val="16"/>
              </w:rPr>
              <w:t>Volcanic Activity</w:t>
            </w:r>
          </w:p>
        </w:tc>
        <w:tc>
          <w:tcPr>
            <w:tcW w:type="dxa" w:w="1542"/>
          </w:tcPr>
          <w:p>
            <w:pPr>
              <w:spacing w:after="0"/>
              <w:jc w:val="right"/>
            </w:pPr>
            <w:r>
              <w:rPr>
                <w:sz w:val="16"/>
              </w:rPr>
              <w:t>23 of 23</w:t>
            </w:r>
          </w:p>
        </w:tc>
        <w:tc>
          <w:tcPr>
            <w:tcW w:type="dxa" w:w="1164"/>
          </w:tcPr>
          <w:p>
            <w:pPr>
              <w:spacing w:after="0"/>
              <w:jc w:val="right"/>
            </w:pPr>
            <w:r>
              <w:rPr>
                <w:sz w:val="16"/>
              </w:rPr>
              <w:t>41.8</w:t>
            </w:r>
          </w:p>
        </w:tc>
        <w:tc>
          <w:tcPr>
            <w:tcW w:type="dxa" w:w="1221"/>
          </w:tcPr>
          <w:p>
            <w:pPr>
              <w:spacing w:after="0"/>
              <w:jc w:val="right"/>
            </w:pPr>
            <w:r>
              <w:rPr>
                <w:sz w:val="16"/>
              </w:rPr>
              <w:t>61.4</w:t>
            </w:r>
          </w:p>
        </w:tc>
        <w:tc>
          <w:tcPr>
            <w:tcW w:type="dxa" w:w="1164"/>
          </w:tcPr>
          <w:p>
            <w:pPr>
              <w:spacing w:after="0"/>
              <w:jc w:val="right"/>
            </w:pPr>
            <w:r>
              <w:rPr>
                <w:sz w:val="16"/>
              </w:rPr>
              <w:t>97.7</w:t>
            </w:r>
          </w:p>
        </w:tc>
        <w:tc>
          <w:tcPr>
            <w:tcW w:type="dxa" w:w="7157"/>
          </w:tcPr>
          <w:p>
            <w:pPr>
              <w:spacing w:after="0"/>
              <w:jc w:val="left"/>
            </w:pPr>
            <w:r>
              <w:rPr>
                <w:sz w:val="16"/>
              </w:rPr>
              <w:t>Relatively Low 1, Very Low 22</w:t>
            </w:r>
          </w:p>
        </w:tc>
      </w:tr>
      <w:tr>
        <w:trPr>
          <w:cantSplit/>
        </w:trPr>
        <w:tc>
          <w:tcPr>
            <w:tcW w:type="dxa" w:w="1863"/>
          </w:tcPr>
          <w:p>
            <w:pPr>
              <w:spacing w:after="0"/>
              <w:jc w:val="left"/>
            </w:pPr>
            <w:r>
              <w:rPr>
                <w:sz w:val="16"/>
              </w:rPr>
              <w:t>Wildfire</w:t>
            </w:r>
          </w:p>
        </w:tc>
        <w:tc>
          <w:tcPr>
            <w:tcW w:type="dxa" w:w="1542"/>
          </w:tcPr>
          <w:p>
            <w:pPr>
              <w:spacing w:after="0"/>
              <w:jc w:val="right"/>
            </w:pPr>
            <w:r>
              <w:rPr>
                <w:sz w:val="16"/>
              </w:rPr>
              <w:t>21 of 23</w:t>
            </w:r>
          </w:p>
        </w:tc>
        <w:tc>
          <w:tcPr>
            <w:tcW w:type="dxa" w:w="1164"/>
          </w:tcPr>
          <w:p>
            <w:pPr>
              <w:spacing w:after="0"/>
              <w:jc w:val="right"/>
            </w:pPr>
            <w:r>
              <w:rPr>
                <w:sz w:val="16"/>
              </w:rPr>
              <w:t>29.7</w:t>
            </w:r>
          </w:p>
        </w:tc>
        <w:tc>
          <w:tcPr>
            <w:tcW w:type="dxa" w:w="1221"/>
          </w:tcPr>
          <w:p>
            <w:pPr>
              <w:spacing w:after="0"/>
              <w:jc w:val="right"/>
            </w:pPr>
            <w:r>
              <w:rPr>
                <w:sz w:val="16"/>
              </w:rPr>
              <w:t>67.7</w:t>
            </w:r>
          </w:p>
        </w:tc>
        <w:tc>
          <w:tcPr>
            <w:tcW w:type="dxa" w:w="1164"/>
          </w:tcPr>
          <w:p>
            <w:pPr>
              <w:spacing w:after="0"/>
              <w:jc w:val="right"/>
            </w:pPr>
            <w:r>
              <w:rPr>
                <w:sz w:val="16"/>
              </w:rPr>
              <w:t>75.3</w:t>
            </w:r>
          </w:p>
        </w:tc>
        <w:tc>
          <w:tcPr>
            <w:tcW w:type="dxa" w:w="7157"/>
          </w:tcPr>
          <w:p>
            <w:pPr>
              <w:spacing w:after="0"/>
              <w:jc w:val="left"/>
            </w:pPr>
            <w:r>
              <w:rPr>
                <w:sz w:val="16"/>
              </w:rPr>
              <w:t>Relatively Low 10, Very Low 11, No Rating 2</w:t>
            </w:r>
          </w:p>
        </w:tc>
      </w:tr>
      <w:tr>
        <w:trPr>
          <w:cantSplit/>
        </w:trPr>
        <w:tc>
          <w:tcPr>
            <w:tcW w:type="dxa" w:w="1863"/>
          </w:tcPr>
          <w:p>
            <w:pPr>
              <w:spacing w:after="0"/>
              <w:jc w:val="left"/>
            </w:pPr>
            <w:r>
              <w:rPr>
                <w:sz w:val="16"/>
              </w:rPr>
              <w:t>Winter Weather</w:t>
            </w:r>
          </w:p>
        </w:tc>
        <w:tc>
          <w:tcPr>
            <w:tcW w:type="dxa" w:w="1542"/>
          </w:tcPr>
          <w:p>
            <w:pPr>
              <w:spacing w:after="0"/>
              <w:jc w:val="right"/>
            </w:pPr>
            <w:r>
              <w:rPr>
                <w:sz w:val="16"/>
              </w:rPr>
              <w:t>23 of 23</w:t>
            </w:r>
          </w:p>
        </w:tc>
        <w:tc>
          <w:tcPr>
            <w:tcW w:type="dxa" w:w="1164"/>
          </w:tcPr>
          <w:p>
            <w:pPr>
              <w:spacing w:after="0"/>
              <w:jc w:val="right"/>
            </w:pPr>
            <w:r>
              <w:rPr>
                <w:sz w:val="16"/>
              </w:rPr>
              <w:t>28.6</w:t>
            </w:r>
          </w:p>
        </w:tc>
        <w:tc>
          <w:tcPr>
            <w:tcW w:type="dxa" w:w="1221"/>
          </w:tcPr>
          <w:p>
            <w:pPr>
              <w:spacing w:after="0"/>
              <w:jc w:val="right"/>
            </w:pPr>
            <w:r>
              <w:rPr>
                <w:sz w:val="16"/>
              </w:rPr>
              <w:t>48.1</w:t>
            </w:r>
          </w:p>
        </w:tc>
        <w:tc>
          <w:tcPr>
            <w:tcW w:type="dxa" w:w="1164"/>
          </w:tcPr>
          <w:p>
            <w:pPr>
              <w:spacing w:after="0"/>
              <w:jc w:val="right"/>
            </w:pPr>
            <w:r>
              <w:rPr>
                <w:sz w:val="16"/>
              </w:rPr>
              <w:t>63.8</w:t>
            </w:r>
          </w:p>
        </w:tc>
        <w:tc>
          <w:tcPr>
            <w:tcW w:type="dxa" w:w="7157"/>
          </w:tcPr>
          <w:p>
            <w:pPr>
              <w:spacing w:after="0"/>
              <w:jc w:val="left"/>
            </w:pPr>
            <w:r>
              <w:rPr>
                <w:sz w:val="16"/>
              </w:rPr>
              <w:t>Relatively Moderate 11, 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884"/>
        <w:gridCol w:w="2627"/>
        <w:gridCol w:w="2743"/>
        <w:gridCol w:w="2836"/>
        <w:gridCol w:w="3092"/>
      </w:tblGrid>
      <w:tr>
        <w:trPr>
          <w:cantSplit/>
          <w:tblHeader/>
        </w:trPr>
        <w:tc>
          <w:tcPr>
            <w:tcW w:type="dxa" w:w="1930"/>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0"/>
          </w:tcPr>
          <w:p>
            <w:pPr>
              <w:spacing w:after="0"/>
              <w:jc w:val="left"/>
            </w:pPr>
            <w:r>
              <w:rPr>
                <w:sz w:val="16"/>
              </w:rPr>
              <w:t>Island County</w:t>
            </w:r>
          </w:p>
        </w:tc>
        <w:tc>
          <w:tcPr>
            <w:tcW w:type="dxa" w:w="884"/>
          </w:tcPr>
          <w:p>
            <w:pPr>
              <w:spacing w:after="0"/>
              <w:jc w:val="left"/>
            </w:pPr>
            <w:r>
              <w:rPr>
                <w:sz w:val="16"/>
              </w:rPr>
              <w:t>County</w:t>
            </w:r>
          </w:p>
        </w:tc>
        <w:tc>
          <w:tcPr>
            <w:tcW w:type="dxa" w:w="2627"/>
          </w:tcPr>
          <w:p>
            <w:pPr>
              <w:spacing w:after="0"/>
              <w:jc w:val="left"/>
            </w:pPr>
            <w:r>
              <w:rPr>
                <w:sz w:val="16"/>
              </w:rPr>
              <w:t>Expired on 2025-09-02</w:t>
            </w:r>
          </w:p>
        </w:tc>
        <w:tc>
          <w:tcPr>
            <w:tcW w:type="dxa" w:w="2743"/>
          </w:tcPr>
          <w:p>
            <w:pPr>
              <w:spacing w:after="0"/>
              <w:jc w:val="right"/>
            </w:pPr>
            <w:r>
              <w:rPr>
                <w:sz w:val="16"/>
              </w:rPr>
              <w:t>FMA RL 0, SRL 0; any 20</w:t>
            </w:r>
          </w:p>
        </w:tc>
        <w:tc>
          <w:tcPr>
            <w:tcW w:type="dxa" w:w="2836"/>
          </w:tcPr>
          <w:p>
            <w:pPr>
              <w:spacing w:after="0"/>
              <w:jc w:val="right"/>
            </w:pPr>
            <w:r>
              <w:rPr>
                <w:sz w:val="16"/>
              </w:rPr>
              <w:t>$987,314.80</w:t>
            </w:r>
          </w:p>
        </w:tc>
        <w:tc>
          <w:tcPr>
            <w:tcW w:type="dxa" w:w="3092"/>
          </w:tcPr>
          <w:p>
            <w:pPr>
              <w:spacing w:after="0"/>
              <w:jc w:val="right"/>
            </w:pPr>
            <w:r>
              <w:rPr>
                <w:sz w:val="16"/>
              </w:rPr>
              <w:t>0 total; 0 since its plan</w:t>
            </w:r>
          </w:p>
        </w:tc>
      </w:tr>
      <w:tr>
        <w:trPr>
          <w:cantSplit/>
        </w:trPr>
        <w:tc>
          <w:tcPr>
            <w:tcW w:type="dxa" w:w="1930"/>
          </w:tcPr>
          <w:p>
            <w:pPr>
              <w:spacing w:after="0"/>
              <w:jc w:val="left"/>
            </w:pPr>
            <w:r>
              <w:rPr>
                <w:sz w:val="16"/>
              </w:rPr>
              <w:t>Coupeville town</w:t>
            </w:r>
          </w:p>
        </w:tc>
        <w:tc>
          <w:tcPr>
            <w:tcW w:type="dxa" w:w="884"/>
          </w:tcPr>
          <w:p>
            <w:pPr>
              <w:spacing w:after="0"/>
              <w:jc w:val="left"/>
            </w:pPr>
            <w:r>
              <w:rPr>
                <w:sz w:val="16"/>
              </w:rPr>
              <w:t>Town</w:t>
            </w:r>
          </w:p>
        </w:tc>
        <w:tc>
          <w:tcPr>
            <w:tcW w:type="dxa" w:w="2627"/>
          </w:tcPr>
          <w:p>
            <w:pPr>
              <w:spacing w:after="0"/>
              <w:jc w:val="left"/>
            </w:pPr>
            <w:r>
              <w:rPr>
                <w:sz w:val="16"/>
              </w:rPr>
              <w:t>Expired on 2025-09-02</w:t>
            </w:r>
          </w:p>
        </w:tc>
        <w:tc>
          <w:tcPr>
            <w:tcW w:type="dxa" w:w="2743"/>
          </w:tcPr>
          <w:p>
            <w:pPr>
              <w:spacing w:after="0"/>
              <w:jc w:val="right"/>
            </w:pPr>
            <w:r>
              <w:rPr>
                <w:sz w:val="16"/>
              </w:rPr>
              <w:t>FMA RL 0, SRL 0; any 0</w:t>
            </w:r>
          </w:p>
        </w:tc>
        <w:tc>
          <w:tcPr>
            <w:tcW w:type="dxa" w:w="2836"/>
          </w:tcPr>
          <w:p>
            <w:pPr>
              <w:spacing w:after="0"/>
              <w:jc w:val="right"/>
            </w:pPr>
            <w:r>
              <w:rPr>
                <w:sz w:val="16"/>
              </w:rPr>
              <w:t>$139,970.23</w:t>
            </w:r>
          </w:p>
        </w:tc>
        <w:tc>
          <w:tcPr>
            <w:tcW w:type="dxa" w:w="3092"/>
          </w:tcPr>
          <w:p>
            <w:pPr>
              <w:spacing w:after="0"/>
              <w:jc w:val="right"/>
            </w:pPr>
            <w:r>
              <w:rPr>
                <w:sz w:val="16"/>
              </w:rPr>
              <w:t>0 total; 0 since its plan</w:t>
            </w:r>
          </w:p>
        </w:tc>
      </w:tr>
      <w:tr>
        <w:trPr>
          <w:cantSplit/>
        </w:trPr>
        <w:tc>
          <w:tcPr>
            <w:tcW w:type="dxa" w:w="1930"/>
          </w:tcPr>
          <w:p>
            <w:pPr>
              <w:spacing w:after="0"/>
              <w:jc w:val="left"/>
            </w:pPr>
            <w:r>
              <w:rPr>
                <w:sz w:val="16"/>
              </w:rPr>
              <w:t>Langley city</w:t>
            </w:r>
          </w:p>
        </w:tc>
        <w:tc>
          <w:tcPr>
            <w:tcW w:type="dxa" w:w="884"/>
          </w:tcPr>
          <w:p>
            <w:pPr>
              <w:spacing w:after="0"/>
              <w:jc w:val="left"/>
            </w:pPr>
            <w:r>
              <w:rPr>
                <w:sz w:val="16"/>
              </w:rPr>
              <w:t>City</w:t>
            </w:r>
          </w:p>
        </w:tc>
        <w:tc>
          <w:tcPr>
            <w:tcW w:type="dxa" w:w="2627"/>
          </w:tcPr>
          <w:p>
            <w:pPr>
              <w:spacing w:after="0"/>
              <w:jc w:val="left"/>
            </w:pPr>
            <w:r>
              <w:rPr>
                <w:sz w:val="16"/>
              </w:rPr>
              <w:t>No approved plan on record</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092"/>
          </w:tcPr>
          <w:p>
            <w:pPr>
              <w:spacing w:after="0"/>
              <w:jc w:val="right"/>
            </w:pPr>
            <w:r>
              <w:rPr>
                <w:sz w:val="16"/>
              </w:rPr>
              <w:t>0 total; no approved plan</w:t>
            </w:r>
          </w:p>
        </w:tc>
      </w:tr>
      <w:tr>
        <w:trPr>
          <w:cantSplit/>
        </w:trPr>
        <w:tc>
          <w:tcPr>
            <w:tcW w:type="dxa" w:w="1930"/>
          </w:tcPr>
          <w:p>
            <w:pPr>
              <w:spacing w:after="0"/>
              <w:jc w:val="left"/>
            </w:pPr>
            <w:r>
              <w:rPr>
                <w:sz w:val="16"/>
              </w:rPr>
              <w:t>Oak Harbor city</w:t>
            </w:r>
          </w:p>
        </w:tc>
        <w:tc>
          <w:tcPr>
            <w:tcW w:type="dxa" w:w="884"/>
          </w:tcPr>
          <w:p>
            <w:pPr>
              <w:spacing w:after="0"/>
              <w:jc w:val="left"/>
            </w:pPr>
            <w:r>
              <w:rPr>
                <w:sz w:val="16"/>
              </w:rPr>
              <w:t>City</w:t>
            </w:r>
          </w:p>
        </w:tc>
        <w:tc>
          <w:tcPr>
            <w:tcW w:type="dxa" w:w="2627"/>
          </w:tcPr>
          <w:p>
            <w:pPr>
              <w:spacing w:after="0"/>
              <w:jc w:val="left"/>
            </w:pPr>
            <w:r>
              <w:rPr>
                <w:sz w:val="16"/>
              </w:rPr>
              <w:t>Expired on 2025-09-02</w:t>
            </w:r>
          </w:p>
        </w:tc>
        <w:tc>
          <w:tcPr>
            <w:tcW w:type="dxa" w:w="2743"/>
          </w:tcPr>
          <w:p>
            <w:pPr>
              <w:spacing w:after="0"/>
              <w:jc w:val="right"/>
            </w:pPr>
            <w:r>
              <w:rPr>
                <w:sz w:val="16"/>
              </w:rPr>
              <w:t>FMA RL 0, SRL 0; any 0</w:t>
            </w:r>
          </w:p>
        </w:tc>
        <w:tc>
          <w:tcPr>
            <w:tcW w:type="dxa" w:w="2836"/>
          </w:tcPr>
          <w:p>
            <w:pPr>
              <w:spacing w:after="0"/>
              <w:jc w:val="right"/>
            </w:pPr>
            <w:r>
              <w:rPr>
                <w:sz w:val="16"/>
              </w:rPr>
              <w:t>$88,348.46</w:t>
            </w:r>
          </w:p>
        </w:tc>
        <w:tc>
          <w:tcPr>
            <w:tcW w:type="dxa" w:w="309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4"/>
        <w:gridCol w:w="1038"/>
        <w:gridCol w:w="1143"/>
        <w:gridCol w:w="1059"/>
        <w:gridCol w:w="1145"/>
        <w:gridCol w:w="171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2020-09-03</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$1,456,940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074"/>
          </w:tcPr>
          <w:p>
            <w:pPr>
              <w:spacing w:after="0"/>
              <w:jc w:val="right"/>
            </w:pPr>
            <w:r>
              <w:rPr>
                <w:sz w:val="16"/>
              </w:rPr>
              <w:t>under $1</w:t>
            </w:r>
          </w:p>
        </w:tc>
        <w:tc>
          <w:tcPr>
            <w:tcW w:type="dxa" w:w="1038"/>
          </w:tcPr>
          <w:p>
            <w:pPr>
              <w:spacing w:after="0"/>
              <w:jc w:val="right"/>
            </w:pPr>
            <w:r>
              <w:rPr>
                <w:sz w:val="16"/>
              </w:rPr>
              <w:t>0.000105%</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$873,396,654</w:t>
            </w:r>
          </w:p>
        </w:tc>
        <w:tc>
          <w:tcPr>
            <w:tcW w:type="dxa" w:w="1129"/>
          </w:tcPr>
          <w:p>
            <w:pPr>
              <w:spacing w:after="0"/>
              <w:jc w:val="right"/>
            </w:pPr>
            <w:r>
              <w:rPr>
                <w:sz w:val="16"/>
              </w:rPr>
              <w:t>n/a</w:t>
            </w:r>
          </w:p>
        </w:tc>
        <w:tc>
          <w:tcPr>
            <w:tcW w:type="dxa" w:w="1039"/>
          </w:tcPr>
          <w:p>
            <w:pPr>
              <w:spacing w:after="0"/>
              <w:jc w:val="right"/>
            </w:pPr>
            <w:r>
              <w:rPr>
                <w:sz w:val="16"/>
              </w:rPr>
              <w:t>2,376</w:t>
            </w:r>
          </w:p>
        </w:tc>
        <w:tc>
          <w:tcPr>
            <w:tcW w:type="dxa" w:w="1126"/>
          </w:tcPr>
          <w:p>
            <w:pPr>
              <w:spacing w:after="0"/>
              <w:jc w:val="right"/>
            </w:pPr>
            <w:r>
              <w:rPr>
                <w:sz w:val="16"/>
              </w:rPr>
              <w:t>$1,320,649</w:t>
            </w:r>
          </w:p>
        </w:tc>
        <w:tc>
          <w:tcPr>
            <w:tcW w:type="dxa" w:w="1126"/>
          </w:tcPr>
          <w:p>
            <w:pPr>
              <w:spacing w:after="0"/>
              <w:jc w:val="right"/>
            </w:pPr>
            <w:r>
              <w:rPr>
                <w:sz w:val="16"/>
              </w:rPr>
              <w:t>n/a</w:t>
            </w:r>
          </w:p>
        </w:tc>
        <w:tc>
          <w:tcPr>
            <w:tcW w:type="dxa" w:w="1074"/>
          </w:tcPr>
          <w:p>
            <w:pPr>
              <w:spacing w:after="0"/>
              <w:jc w:val="right"/>
            </w:pPr>
            <w:r>
              <w:rPr>
                <w:sz w:val="16"/>
              </w:rPr>
              <w:t>$103,828</w:t>
            </w:r>
          </w:p>
        </w:tc>
        <w:tc>
          <w:tcPr>
            <w:tcW w:type="dxa" w:w="1038"/>
          </w:tcPr>
          <w:p>
            <w:pPr>
              <w:spacing w:after="0"/>
              <w:jc w:val="right"/>
            </w:pPr>
            <w:r>
              <w:rPr>
                <w:sz w:val="16"/>
              </w:rPr>
              <w:t>0.151%</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$19,753,603,095</w:t>
            </w:r>
          </w:p>
        </w:tc>
        <w:tc>
          <w:tcPr>
            <w:tcW w:type="dxa" w:w="1129"/>
          </w:tcPr>
          <w:p>
            <w:pPr>
              <w:spacing w:after="0"/>
              <w:jc w:val="right"/>
            </w:pPr>
            <w:r>
              <w:rPr>
                <w:sz w:val="16"/>
              </w:rPr>
              <w:t>$15,455,673</w:t>
            </w:r>
          </w:p>
        </w:tc>
        <w:tc>
          <w:tcPr>
            <w:tcW w:type="dxa" w:w="1039"/>
          </w:tcPr>
          <w:p>
            <w:pPr>
              <w:spacing w:after="0"/>
              <w:jc w:val="right"/>
            </w:pPr>
            <w:r>
              <w:rPr>
                <w:sz w:val="16"/>
              </w:rPr>
              <w:t>86,855</w:t>
            </w:r>
          </w:p>
        </w:tc>
        <w:tc>
          <w:tcPr>
            <w:tcW w:type="dxa" w:w="1126"/>
          </w:tcPr>
          <w:p>
            <w:pPr>
              <w:spacing w:after="0"/>
              <w:jc w:val="right"/>
            </w:pPr>
            <w:r>
              <w:rPr>
                <w:sz w:val="16"/>
              </w:rPr>
              <w:t>$1,349</w:t>
            </w:r>
          </w:p>
        </w:tc>
        <w:tc>
          <w:tcPr>
            <w:tcW w:type="dxa" w:w="1126"/>
          </w:tcPr>
          <w:p>
            <w:pPr>
              <w:spacing w:after="0"/>
              <w:jc w:val="right"/>
            </w:pPr>
            <w:r>
              <w:rPr>
                <w:sz w:val="16"/>
              </w:rPr>
              <w:t>$1,453</w:t>
            </w:r>
          </w:p>
        </w:tc>
        <w:tc>
          <w:tcPr>
            <w:tcW w:type="dxa" w:w="1074"/>
          </w:tcPr>
          <w:p>
            <w:pPr>
              <w:spacing w:after="0"/>
              <w:jc w:val="right"/>
            </w:pPr>
            <w:r>
              <w:rPr>
                <w:sz w:val="16"/>
              </w:rPr>
              <w:t>$885,984</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74"/>
          </w:tcPr>
          <w:p>
            <w:pPr>
              <w:spacing w:after="0"/>
              <w:jc w:val="right"/>
            </w:pPr>
            <w:r>
              <w:rPr>
                <w:sz w:val="16"/>
              </w:rPr>
              <w:t>n/a</w:t>
            </w:r>
          </w:p>
        </w:tc>
        <w:tc>
          <w:tcPr>
            <w:tcW w:type="dxa" w:w="1038"/>
          </w:tcPr>
          <w:p>
            <w:pPr>
              <w:spacing w:after="0"/>
              <w:jc w:val="right"/>
            </w:pP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$32,612,828,738</w:t>
            </w:r>
          </w:p>
        </w:tc>
        <w:tc>
          <w:tcPr>
            <w:tcW w:type="dxa" w:w="1129"/>
          </w:tcPr>
          <w:p>
            <w:pPr>
              <w:spacing w:after="0"/>
              <w:jc w:val="right"/>
            </w:pPr>
            <w:r>
              <w:rPr>
                <w:sz w:val="16"/>
              </w:rPr>
              <w:t>n/a</w:t>
            </w:r>
          </w:p>
        </w:tc>
        <w:tc>
          <w:tcPr>
            <w:tcW w:type="dxa" w:w="1039"/>
          </w:tcPr>
          <w:p>
            <w:pPr>
              <w:spacing w:after="0"/>
              <w:jc w:val="right"/>
            </w:pPr>
            <w:r>
              <w:rPr>
                <w:sz w:val="16"/>
              </w:rPr>
              <w:t>86,857</w:t>
            </w:r>
          </w:p>
        </w:tc>
        <w:tc>
          <w:tcPr>
            <w:tcW w:type="dxa" w:w="1126"/>
          </w:tcPr>
          <w:p>
            <w:pPr>
              <w:spacing w:after="0"/>
              <w:jc w:val="right"/>
            </w:pPr>
            <w:r>
              <w:rPr>
                <w:sz w:val="16"/>
              </w:rPr>
              <w:t>$16,982,458</w:t>
            </w:r>
          </w:p>
        </w:tc>
        <w:tc>
          <w:tcPr>
            <w:tcW w:type="dxa" w:w="1126"/>
          </w:tcPr>
          <w:p>
            <w:pPr>
              <w:spacing w:after="0"/>
              <w:jc w:val="right"/>
            </w:pPr>
            <w:r>
              <w:rPr>
                <w:sz w:val="16"/>
              </w:rPr>
              <w:t>n/a</w:t>
            </w:r>
          </w:p>
        </w:tc>
        <w:tc>
          <w:tcPr>
            <w:tcW w:type="dxa" w:w="1074"/>
          </w:tcPr>
          <w:p>
            <w:pPr>
              <w:spacing w:after="0"/>
              <w:jc w:val="right"/>
            </w:pPr>
            <w:r>
              <w:rPr>
                <w:sz w:val="16"/>
              </w:rPr>
              <w:t>$5,293,410</w:t>
            </w:r>
          </w:p>
        </w:tc>
        <w:tc>
          <w:tcPr>
            <w:tcW w:type="dxa" w:w="1038"/>
          </w:tcPr>
          <w:p>
            <w:pPr>
              <w:spacing w:after="0"/>
              <w:jc w:val="right"/>
            </w:pPr>
            <w:r>
              <w:rPr>
                <w:sz w:val="16"/>
              </w:rPr>
              <w:t>0.0521%</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$19,753,603,095</w:t>
            </w:r>
          </w:p>
        </w:tc>
        <w:tc>
          <w:tcPr>
            <w:tcW w:type="dxa" w:w="1129"/>
          </w:tcPr>
          <w:p>
            <w:pPr>
              <w:spacing w:after="0"/>
              <w:jc w:val="right"/>
            </w:pPr>
            <w:r>
              <w:rPr>
                <w:sz w:val="16"/>
              </w:rPr>
              <w:t>$15,455,673</w:t>
            </w:r>
          </w:p>
        </w:tc>
        <w:tc>
          <w:tcPr>
            <w:tcW w:type="dxa" w:w="1039"/>
          </w:tcPr>
          <w:p>
            <w:pPr>
              <w:spacing w:after="0"/>
              <w:jc w:val="right"/>
            </w:pPr>
            <w:r>
              <w:rPr>
                <w:sz w:val="16"/>
              </w:rPr>
              <w:t>86,855</w:t>
            </w:r>
          </w:p>
        </w:tc>
        <w:tc>
          <w:tcPr>
            <w:tcW w:type="dxa" w:w="1126"/>
          </w:tcPr>
          <w:p>
            <w:pPr>
              <w:spacing w:after="0"/>
              <w:jc w:val="right"/>
            </w:pPr>
            <w:r>
              <w:rPr>
                <w:sz w:val="16"/>
              </w:rPr>
              <w:t>$2,843</w:t>
            </w:r>
          </w:p>
        </w:tc>
        <w:tc>
          <w:tcPr>
            <w:tcW w:type="dxa" w:w="1126"/>
          </w:tcPr>
          <w:p>
            <w:pPr>
              <w:spacing w:after="0"/>
              <w:jc w:val="right"/>
            </w:pPr>
            <w:r>
              <w:rPr>
                <w:sz w:val="16"/>
              </w:rPr>
              <w:t>$148</w:t>
            </w:r>
          </w:p>
        </w:tc>
        <w:tc>
          <w:tcPr>
            <w:tcW w:type="dxa" w:w="1074"/>
          </w:tcPr>
          <w:p>
            <w:pPr>
              <w:spacing w:after="0"/>
              <w:jc w:val="right"/>
            </w:pPr>
            <w:r>
              <w:rPr>
                <w:sz w:val="16"/>
              </w:rPr>
              <w:t>$490</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$19,753,603,095</w:t>
            </w:r>
          </w:p>
        </w:tc>
        <w:tc>
          <w:tcPr>
            <w:tcW w:type="dxa" w:w="1129"/>
          </w:tcPr>
          <w:p>
            <w:pPr>
              <w:spacing w:after="0"/>
              <w:jc w:val="right"/>
            </w:pPr>
            <w:r>
              <w:rPr>
                <w:sz w:val="16"/>
              </w:rPr>
              <w:t>$15,455,673</w:t>
            </w:r>
          </w:p>
        </w:tc>
        <w:tc>
          <w:tcPr>
            <w:tcW w:type="dxa" w:w="1039"/>
          </w:tcPr>
          <w:p>
            <w:pPr>
              <w:spacing w:after="0"/>
              <w:jc w:val="right"/>
            </w:pPr>
            <w:r>
              <w:rPr>
                <w:sz w:val="16"/>
              </w:rPr>
              <w:t>86,855</w:t>
            </w:r>
          </w:p>
        </w:tc>
        <w:tc>
          <w:tcPr>
            <w:tcW w:type="dxa" w:w="1126"/>
          </w:tcPr>
          <w:p>
            <w:pPr>
              <w:spacing w:after="0"/>
              <w:jc w:val="right"/>
            </w:pPr>
            <w:r>
              <w:rPr>
                <w:sz w:val="16"/>
              </w:rPr>
              <w:t>$36</w:t>
            </w:r>
          </w:p>
        </w:tc>
        <w:tc>
          <w:tcPr>
            <w:tcW w:type="dxa" w:w="1126"/>
          </w:tcPr>
          <w:p>
            <w:pPr>
              <w:spacing w:after="0"/>
              <w:jc w:val="right"/>
            </w:pPr>
            <w:r>
              <w:rPr>
                <w:sz w:val="16"/>
              </w:rPr>
              <w:t>$218</w:t>
            </w:r>
          </w:p>
        </w:tc>
        <w:tc>
          <w:tcPr>
            <w:tcW w:type="dxa" w:w="1074"/>
          </w:tcPr>
          <w:p>
            <w:pPr>
              <w:spacing w:after="0"/>
              <w:jc w:val="right"/>
            </w:pPr>
            <w:r>
              <w:rPr>
                <w:sz w:val="16"/>
              </w:rPr>
              <w:t>$136,369</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29"/>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074"/>
          </w:tcPr>
          <w:p>
            <w:pPr>
              <w:spacing w:after="0"/>
              <w:jc w:val="right"/>
            </w:pPr>
          </w:p>
        </w:tc>
        <w:tc>
          <w:tcPr>
            <w:tcW w:type="dxa" w:w="1038"/>
          </w:tcPr>
          <w:p>
            <w:pPr>
              <w:spacing w:after="0"/>
              <w:jc w:val="right"/>
            </w:pP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$19,753,603,095</w:t>
            </w:r>
          </w:p>
        </w:tc>
        <w:tc>
          <w:tcPr>
            <w:tcW w:type="dxa" w:w="1129"/>
          </w:tcPr>
          <w:p>
            <w:pPr>
              <w:spacing w:after="0"/>
              <w:jc w:val="right"/>
            </w:pPr>
            <w:r>
              <w:rPr>
                <w:sz w:val="16"/>
              </w:rPr>
              <w:t>n/a</w:t>
            </w:r>
          </w:p>
        </w:tc>
        <w:tc>
          <w:tcPr>
            <w:tcW w:type="dxa" w:w="1039"/>
          </w:tcPr>
          <w:p>
            <w:pPr>
              <w:spacing w:after="0"/>
              <w:jc w:val="right"/>
            </w:pPr>
            <w:r>
              <w:rPr>
                <w:sz w:val="16"/>
              </w:rPr>
              <w:t>86,855</w:t>
            </w:r>
          </w:p>
        </w:tc>
        <w:tc>
          <w:tcPr>
            <w:tcW w:type="dxa" w:w="1126"/>
          </w:tcPr>
          <w:p>
            <w:pPr>
              <w:spacing w:after="0"/>
              <w:jc w:val="right"/>
            </w:pPr>
            <w:r>
              <w:rPr>
                <w:sz w:val="16"/>
              </w:rPr>
              <w:t>$16,467</w:t>
            </w:r>
          </w:p>
        </w:tc>
        <w:tc>
          <w:tcPr>
            <w:tcW w:type="dxa" w:w="1126"/>
          </w:tcPr>
          <w:p>
            <w:pPr>
              <w:spacing w:after="0"/>
              <w:jc w:val="right"/>
            </w:pPr>
            <w:r>
              <w:rPr>
                <w:sz w:val="16"/>
              </w:rPr>
              <w:t>n/a</w:t>
            </w:r>
          </w:p>
        </w:tc>
        <w:tc>
          <w:tcPr>
            <w:tcW w:type="dxa" w:w="1074"/>
          </w:tcPr>
          <w:p>
            <w:pPr>
              <w:spacing w:after="0"/>
              <w:jc w:val="right"/>
            </w:pPr>
            <w:r>
              <w:rPr>
                <w:sz w:val="16"/>
              </w:rPr>
              <w:t>$297,661</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$19,626,390,051</w:t>
            </w:r>
          </w:p>
        </w:tc>
        <w:tc>
          <w:tcPr>
            <w:tcW w:type="dxa" w:w="1129"/>
          </w:tcPr>
          <w:p>
            <w:pPr>
              <w:spacing w:after="0"/>
              <w:jc w:val="right"/>
            </w:pPr>
            <w:r>
              <w:rPr>
                <w:sz w:val="16"/>
              </w:rPr>
              <w:t>$1,006,931</w:t>
            </w:r>
          </w:p>
        </w:tc>
        <w:tc>
          <w:tcPr>
            <w:tcW w:type="dxa" w:w="1039"/>
          </w:tcPr>
          <w:p>
            <w:pPr>
              <w:spacing w:after="0"/>
              <w:jc w:val="right"/>
            </w:pPr>
            <w:r>
              <w:rPr>
                <w:sz w:val="16"/>
              </w:rPr>
              <w:t>2,323</w:t>
            </w:r>
          </w:p>
        </w:tc>
        <w:tc>
          <w:tcPr>
            <w:tcW w:type="dxa" w:w="1126"/>
          </w:tcPr>
          <w:p>
            <w:pPr>
              <w:spacing w:after="0"/>
              <w:jc w:val="right"/>
            </w:pPr>
            <w:r>
              <w:rPr>
                <w:sz w:val="16"/>
              </w:rPr>
              <w:t>$7,875,221</w:t>
            </w:r>
          </w:p>
        </w:tc>
        <w:tc>
          <w:tcPr>
            <w:tcW w:type="dxa" w:w="1126"/>
          </w:tcPr>
          <w:p>
            <w:pPr>
              <w:spacing w:after="0"/>
              <w:jc w:val="right"/>
            </w:pPr>
            <w:r>
              <w:rPr>
                <w:sz w:val="16"/>
              </w:rPr>
              <w:t>$64</w:t>
            </w:r>
          </w:p>
        </w:tc>
        <w:tc>
          <w:tcPr>
            <w:tcW w:type="dxa" w:w="1074"/>
          </w:tcPr>
          <w:p>
            <w:pPr>
              <w:spacing w:after="0"/>
              <w:jc w:val="right"/>
            </w:pPr>
            <w:r>
              <w:rPr>
                <w:sz w:val="16"/>
              </w:rPr>
              <w:t>$247</w:t>
            </w:r>
          </w:p>
        </w:tc>
        <w:tc>
          <w:tcPr>
            <w:tcW w:type="dxa" w:w="1038"/>
          </w:tcPr>
          <w:p>
            <w:pPr>
              <w:spacing w:after="0"/>
              <w:jc w:val="right"/>
            </w:pPr>
            <w:r>
              <w:rPr>
                <w:sz w:val="16"/>
              </w:rPr>
              <w:t>n/a (see note)</w:t>
            </w:r>
          </w:p>
        </w:tc>
        <w:tc>
          <w:tcPr>
            <w:tcW w:type="dxa" w:w="1143"/>
          </w:tcPr>
          <w:p>
            <w:pPr>
              <w:spacing w:after="0"/>
              <w:jc w:val="right"/>
            </w:pPr>
          </w:p>
        </w:tc>
        <w:tc>
          <w:tcPr>
            <w:tcW w:type="dxa" w:w="1059"/>
          </w:tcPr>
          <w:p>
            <w:pPr>
              <w:spacing w:after="0"/>
              <w:jc w:val="right"/>
            </w:pPr>
          </w:p>
        </w:tc>
        <w:tc>
          <w:tcPr>
            <w:tcW w:type="dxa" w:w="1145"/>
          </w:tcPr>
          <w:p>
            <w:pPr>
              <w:spacing w:after="0"/>
              <w:jc w:val="right"/>
            </w:pPr>
            <w:r>
              <w:rPr>
                <w:sz w:val="16"/>
              </w:rPr>
              <w:t>$492,855.79</w:t>
            </w:r>
          </w:p>
        </w:tc>
        <w:tc>
          <w:tcPr>
            <w:tcW w:type="dxa" w:w="171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$1,340,332,612</w:t>
            </w:r>
          </w:p>
        </w:tc>
        <w:tc>
          <w:tcPr>
            <w:tcW w:type="dxa" w:w="1129"/>
          </w:tcPr>
          <w:p>
            <w:pPr>
              <w:spacing w:after="0"/>
              <w:jc w:val="right"/>
            </w:pPr>
            <w:r>
              <w:rPr>
                <w:sz w:val="16"/>
              </w:rPr>
              <w:t>n/a</w:t>
            </w:r>
          </w:p>
        </w:tc>
        <w:tc>
          <w:tcPr>
            <w:tcW w:type="dxa" w:w="1039"/>
          </w:tcPr>
          <w:p>
            <w:pPr>
              <w:spacing w:after="0"/>
              <w:jc w:val="right"/>
            </w:pPr>
            <w:r>
              <w:rPr>
                <w:sz w:val="16"/>
              </w:rPr>
              <w:t>4,888</w:t>
            </w:r>
          </w:p>
        </w:tc>
        <w:tc>
          <w:tcPr>
            <w:tcW w:type="dxa" w:w="1126"/>
          </w:tcPr>
          <w:p>
            <w:pPr>
              <w:spacing w:after="0"/>
              <w:jc w:val="right"/>
            </w:pPr>
            <w:r>
              <w:rPr>
                <w:sz w:val="16"/>
              </w:rPr>
              <w:t>$84,708</w:t>
            </w:r>
          </w:p>
        </w:tc>
        <w:tc>
          <w:tcPr>
            <w:tcW w:type="dxa" w:w="1126"/>
          </w:tcPr>
          <w:p>
            <w:pPr>
              <w:spacing w:after="0"/>
              <w:jc w:val="right"/>
            </w:pPr>
            <w:r>
              <w:rPr>
                <w:sz w:val="16"/>
              </w:rPr>
              <w:t>n/a</w:t>
            </w:r>
          </w:p>
        </w:tc>
        <w:tc>
          <w:tcPr>
            <w:tcW w:type="dxa" w:w="1074"/>
          </w:tcPr>
          <w:p>
            <w:pPr>
              <w:spacing w:after="0"/>
              <w:jc w:val="right"/>
            </w:pPr>
            <w:r>
              <w:rPr>
                <w:sz w:val="16"/>
              </w:rPr>
              <w:t>$5,626,786</w:t>
            </w:r>
          </w:p>
        </w:tc>
        <w:tc>
          <w:tcPr>
            <w:tcW w:type="dxa" w:w="1038"/>
          </w:tcPr>
          <w:p>
            <w:pPr>
              <w:spacing w:after="0"/>
              <w:jc w:val="right"/>
            </w:pPr>
            <w:r>
              <w:rPr>
                <w:sz w:val="16"/>
              </w:rPr>
              <w:t>0.00632%</w:t>
            </w:r>
          </w:p>
        </w:tc>
        <w:tc>
          <w:tcPr>
            <w:tcW w:type="dxa" w:w="1143"/>
          </w:tcPr>
          <w:p>
            <w:pPr>
              <w:spacing w:after="0"/>
              <w:jc w:val="right"/>
            </w:pPr>
          </w:p>
        </w:tc>
        <w:tc>
          <w:tcPr>
            <w:tcW w:type="dxa" w:w="1059"/>
          </w:tcPr>
          <w:p>
            <w:pPr>
              <w:spacing w:after="0"/>
              <w:jc w:val="right"/>
            </w:pPr>
          </w:p>
        </w:tc>
        <w:tc>
          <w:tcPr>
            <w:tcW w:type="dxa" w:w="1145"/>
          </w:tcPr>
          <w:p>
            <w:pPr>
              <w:spacing w:after="0"/>
              <w:jc w:val="right"/>
            </w:pPr>
            <w:r>
              <w:rPr>
                <w:sz w:val="16"/>
              </w:rPr>
              <w:t>$492,855.79</w:t>
            </w:r>
          </w:p>
        </w:tc>
        <w:tc>
          <w:tcPr>
            <w:tcW w:type="dxa" w:w="171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$19,753,603,095</w:t>
            </w:r>
          </w:p>
        </w:tc>
        <w:tc>
          <w:tcPr>
            <w:tcW w:type="dxa" w:w="1129"/>
          </w:tcPr>
          <w:p>
            <w:pPr>
              <w:spacing w:after="0"/>
              <w:jc w:val="right"/>
            </w:pPr>
            <w:r>
              <w:rPr>
                <w:sz w:val="16"/>
              </w:rPr>
              <w:t>n/a</w:t>
            </w:r>
          </w:p>
        </w:tc>
        <w:tc>
          <w:tcPr>
            <w:tcW w:type="dxa" w:w="1039"/>
          </w:tcPr>
          <w:p>
            <w:pPr>
              <w:spacing w:after="0"/>
              <w:jc w:val="right"/>
            </w:pPr>
            <w:r>
              <w:rPr>
                <w:sz w:val="16"/>
              </w:rPr>
              <w:t>86,855</w:t>
            </w:r>
          </w:p>
        </w:tc>
        <w:tc>
          <w:tcPr>
            <w:tcW w:type="dxa" w:w="1126"/>
          </w:tcPr>
          <w:p>
            <w:pPr>
              <w:spacing w:after="0"/>
              <w:jc w:val="right"/>
            </w:pPr>
            <w:r>
              <w:rPr>
                <w:sz w:val="16"/>
              </w:rPr>
              <w:t>$3,128</w:t>
            </w:r>
          </w:p>
        </w:tc>
        <w:tc>
          <w:tcPr>
            <w:tcW w:type="dxa" w:w="1126"/>
          </w:tcPr>
          <w:p>
            <w:pPr>
              <w:spacing w:after="0"/>
              <w:jc w:val="right"/>
            </w:pPr>
            <w:r>
              <w:rPr>
                <w:sz w:val="16"/>
              </w:rPr>
              <w:t>n/a</w:t>
            </w:r>
          </w:p>
        </w:tc>
        <w:tc>
          <w:tcPr>
            <w:tcW w:type="dxa" w:w="1074"/>
          </w:tcPr>
          <w:p>
            <w:pPr>
              <w:spacing w:after="0"/>
              <w:jc w:val="right"/>
            </w:pPr>
            <w:r>
              <w:rPr>
                <w:sz w:val="16"/>
              </w:rPr>
              <w:t>$85,246</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$19,753,603,095</w:t>
            </w:r>
          </w:p>
        </w:tc>
        <w:tc>
          <w:tcPr>
            <w:tcW w:type="dxa" w:w="1129"/>
          </w:tcPr>
          <w:p>
            <w:pPr>
              <w:spacing w:after="0"/>
              <w:jc w:val="right"/>
            </w:pPr>
            <w:r>
              <w:rPr>
                <w:sz w:val="16"/>
              </w:rPr>
              <w:t>$15,455,673</w:t>
            </w:r>
          </w:p>
        </w:tc>
        <w:tc>
          <w:tcPr>
            <w:tcW w:type="dxa" w:w="1039"/>
          </w:tcPr>
          <w:p>
            <w:pPr>
              <w:spacing w:after="0"/>
              <w:jc w:val="right"/>
            </w:pPr>
            <w:r>
              <w:rPr>
                <w:sz w:val="16"/>
              </w:rPr>
              <w:t>86,855</w:t>
            </w:r>
          </w:p>
        </w:tc>
        <w:tc>
          <w:tcPr>
            <w:tcW w:type="dxa" w:w="1126"/>
          </w:tcPr>
          <w:p>
            <w:pPr>
              <w:spacing w:after="0"/>
              <w:jc w:val="right"/>
            </w:pPr>
            <w:r>
              <w:rPr>
                <w:sz w:val="16"/>
              </w:rPr>
              <w:t>$2,067</w:t>
            </w:r>
          </w:p>
        </w:tc>
        <w:tc>
          <w:tcPr>
            <w:tcW w:type="dxa" w:w="1126"/>
          </w:tcPr>
          <w:p>
            <w:pPr>
              <w:spacing w:after="0"/>
              <w:jc w:val="right"/>
            </w:pPr>
            <w:r>
              <w:rPr>
                <w:sz w:val="16"/>
              </w:rPr>
              <w:t>$2</w:t>
            </w:r>
          </w:p>
        </w:tc>
        <w:tc>
          <w:tcPr>
            <w:tcW w:type="dxa" w:w="1074"/>
          </w:tcPr>
          <w:p>
            <w:pPr>
              <w:spacing w:after="0"/>
              <w:jc w:val="right"/>
            </w:pPr>
            <w:r>
              <w:rPr>
                <w:sz w:val="16"/>
              </w:rPr>
              <w:t>$4,125</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$5,000,000</w:t>
            </w:r>
          </w:p>
        </w:tc>
        <w:tc>
          <w:tcPr>
            <w:tcW w:type="dxa" w:w="1145"/>
          </w:tcPr>
          <w:p>
            <w:pPr>
              <w:spacing w:after="0"/>
              <w:jc w:val="right"/>
            </w:pPr>
            <w:r>
              <w:rPr>
                <w:sz w:val="16"/>
              </w:rPr>
              <w:t>$492,855.79</w:t>
            </w:r>
          </w:p>
        </w:tc>
        <w:tc>
          <w:tcPr>
            <w:tcW w:type="dxa" w:w="1712"/>
          </w:tcPr>
          <w:p>
            <w:pPr>
              <w:spacing w:after="0"/>
              <w:jc w:val="left"/>
            </w:pPr>
            <w:r>
              <w:rPr>
                <w:sz w:val="16"/>
              </w:rPr>
              <w:t>Storm Events damage since the plan includes 1 zone-level Strong Wind record ($5,000,000):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$19,753,603,095</w:t>
            </w:r>
          </w:p>
        </w:tc>
        <w:tc>
          <w:tcPr>
            <w:tcW w:type="dxa" w:w="1129"/>
          </w:tcPr>
          <w:p>
            <w:pPr>
              <w:spacing w:after="0"/>
              <w:jc w:val="right"/>
            </w:pPr>
            <w:r>
              <w:rPr>
                <w:sz w:val="16"/>
              </w:rPr>
              <w:t>$15,455,673</w:t>
            </w:r>
          </w:p>
        </w:tc>
        <w:tc>
          <w:tcPr>
            <w:tcW w:type="dxa" w:w="1039"/>
          </w:tcPr>
          <w:p>
            <w:pPr>
              <w:spacing w:after="0"/>
              <w:jc w:val="right"/>
            </w:pPr>
            <w:r>
              <w:rPr>
                <w:sz w:val="16"/>
              </w:rPr>
              <w:t>86,855</w:t>
            </w:r>
          </w:p>
        </w:tc>
        <w:tc>
          <w:tcPr>
            <w:tcW w:type="dxa" w:w="1126"/>
          </w:tcPr>
          <w:p>
            <w:pPr>
              <w:spacing w:after="0"/>
              <w:jc w:val="right"/>
            </w:pPr>
            <w:r>
              <w:rPr>
                <w:sz w:val="16"/>
              </w:rPr>
              <w:t>$24,922</w:t>
            </w:r>
          </w:p>
        </w:tc>
        <w:tc>
          <w:tcPr>
            <w:tcW w:type="dxa" w:w="1126"/>
          </w:tcPr>
          <w:p>
            <w:pPr>
              <w:spacing w:after="0"/>
              <w:jc w:val="right"/>
            </w:pPr>
            <w:r>
              <w:rPr>
                <w:sz w:val="16"/>
              </w:rPr>
              <w:t>$13</w:t>
            </w:r>
          </w:p>
        </w:tc>
        <w:tc>
          <w:tcPr>
            <w:tcW w:type="dxa" w:w="1074"/>
          </w:tcPr>
          <w:p>
            <w:pPr>
              <w:spacing w:after="0"/>
              <w:jc w:val="right"/>
            </w:pPr>
            <w:r>
              <w:rPr>
                <w:sz w:val="16"/>
              </w:rPr>
              <w:t>$60,430</w:t>
            </w:r>
          </w:p>
        </w:tc>
        <w:tc>
          <w:tcPr>
            <w:tcW w:type="dxa" w:w="1038"/>
          </w:tcPr>
          <w:p>
            <w:pPr>
              <w:spacing w:after="0"/>
              <w:jc w:val="right"/>
            </w:pPr>
            <w:r>
              <w:rPr>
                <w:sz w:val="16"/>
              </w:rPr>
              <w:t>0.000126%</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$6,825,799,985</w:t>
            </w:r>
          </w:p>
        </w:tc>
        <w:tc>
          <w:tcPr>
            <w:tcW w:type="dxa" w:w="1129"/>
          </w:tcPr>
          <w:p>
            <w:pPr>
              <w:spacing w:after="0"/>
              <w:jc w:val="right"/>
            </w:pPr>
            <w:r>
              <w:rPr>
                <w:sz w:val="16"/>
              </w:rPr>
              <w:t>n/a</w:t>
            </w:r>
          </w:p>
        </w:tc>
        <w:tc>
          <w:tcPr>
            <w:tcW w:type="dxa" w:w="1039"/>
          </w:tcPr>
          <w:p>
            <w:pPr>
              <w:spacing w:after="0"/>
              <w:jc w:val="right"/>
            </w:pPr>
            <w:r>
              <w:rPr>
                <w:sz w:val="16"/>
              </w:rPr>
              <w:t>2,731</w:t>
            </w:r>
          </w:p>
        </w:tc>
        <w:tc>
          <w:tcPr>
            <w:tcW w:type="dxa" w:w="1126"/>
          </w:tcPr>
          <w:p>
            <w:pPr>
              <w:spacing w:after="0"/>
              <w:jc w:val="right"/>
            </w:pPr>
            <w:r>
              <w:rPr>
                <w:sz w:val="16"/>
              </w:rPr>
              <w:t>$159,918</w:t>
            </w:r>
          </w:p>
        </w:tc>
        <w:tc>
          <w:tcPr>
            <w:tcW w:type="dxa" w:w="1126"/>
          </w:tcPr>
          <w:p>
            <w:pPr>
              <w:spacing w:after="0"/>
              <w:jc w:val="right"/>
            </w:pPr>
            <w:r>
              <w:rPr>
                <w:sz w:val="16"/>
              </w:rPr>
              <w:t>n/a</w:t>
            </w:r>
          </w:p>
        </w:tc>
        <w:tc>
          <w:tcPr>
            <w:tcW w:type="dxa" w:w="1074"/>
          </w:tcPr>
          <w:p>
            <w:pPr>
              <w:spacing w:after="0"/>
              <w:jc w:val="right"/>
            </w:pPr>
            <w:r>
              <w:rPr>
                <w:sz w:val="16"/>
              </w:rPr>
              <w:t>$241,675</w:t>
            </w:r>
          </w:p>
        </w:tc>
        <w:tc>
          <w:tcPr>
            <w:tcW w:type="dxa" w:w="1038"/>
          </w:tcPr>
          <w:p>
            <w:pPr>
              <w:spacing w:after="0"/>
              <w:jc w:val="right"/>
            </w:pPr>
            <w:r>
              <w:rPr>
                <w:sz w:val="16"/>
              </w:rPr>
              <w:t>0.00234%</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$19,753,603,095</w:t>
            </w:r>
          </w:p>
        </w:tc>
        <w:tc>
          <w:tcPr>
            <w:tcW w:type="dxa" w:w="1129"/>
          </w:tcPr>
          <w:p>
            <w:pPr>
              <w:spacing w:after="0"/>
              <w:jc w:val="right"/>
            </w:pPr>
            <w:r>
              <w:rPr>
                <w:sz w:val="16"/>
              </w:rPr>
              <w:t>n/a</w:t>
            </w:r>
          </w:p>
        </w:tc>
        <w:tc>
          <w:tcPr>
            <w:tcW w:type="dxa" w:w="1039"/>
          </w:tcPr>
          <w:p>
            <w:pPr>
              <w:spacing w:after="0"/>
              <w:jc w:val="right"/>
            </w:pPr>
            <w:r>
              <w:rPr>
                <w:sz w:val="16"/>
              </w:rPr>
              <w:t>86,855</w:t>
            </w:r>
          </w:p>
        </w:tc>
        <w:tc>
          <w:tcPr>
            <w:tcW w:type="dxa" w:w="1126"/>
          </w:tcPr>
          <w:p>
            <w:pPr>
              <w:spacing w:after="0"/>
              <w:jc w:val="right"/>
            </w:pPr>
            <w:r>
              <w:rPr>
                <w:sz w:val="16"/>
              </w:rPr>
              <w:t>$1,093</w:t>
            </w:r>
          </w:p>
        </w:tc>
        <w:tc>
          <w:tcPr>
            <w:tcW w:type="dxa" w:w="1126"/>
          </w:tcPr>
          <w:p>
            <w:pPr>
              <w:spacing w:after="0"/>
              <w:jc w:val="right"/>
            </w:pPr>
            <w:r>
              <w:rPr>
                <w:sz w:val="16"/>
              </w:rPr>
              <w:t>n/a</w:t>
            </w:r>
          </w:p>
        </w:tc>
        <w:tc>
          <w:tcPr>
            <w:tcW w:type="dxa" w:w="1074"/>
          </w:tcPr>
          <w:p>
            <w:pPr>
              <w:spacing w:after="0"/>
              <w:jc w:val="right"/>
            </w:pPr>
            <w:r>
              <w:rPr>
                <w:sz w:val="16"/>
              </w:rPr>
              <w:t>$1,613</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$3,965,263,608</w:t>
            </w:r>
          </w:p>
        </w:tc>
        <w:tc>
          <w:tcPr>
            <w:tcW w:type="dxa" w:w="1129"/>
          </w:tcPr>
          <w:p>
            <w:pPr>
              <w:spacing w:after="0"/>
              <w:jc w:val="right"/>
            </w:pPr>
            <w:r>
              <w:rPr>
                <w:sz w:val="16"/>
              </w:rPr>
              <w:t>$4,272,052</w:t>
            </w:r>
          </w:p>
        </w:tc>
        <w:tc>
          <w:tcPr>
            <w:tcW w:type="dxa" w:w="1039"/>
          </w:tcPr>
          <w:p>
            <w:pPr>
              <w:spacing w:after="0"/>
              <w:jc w:val="right"/>
            </w:pPr>
            <w:r>
              <w:rPr>
                <w:sz w:val="16"/>
              </w:rPr>
              <w:t>17,948</w:t>
            </w:r>
          </w:p>
        </w:tc>
        <w:tc>
          <w:tcPr>
            <w:tcW w:type="dxa" w:w="1126"/>
          </w:tcPr>
          <w:p>
            <w:pPr>
              <w:spacing w:after="0"/>
              <w:jc w:val="right"/>
            </w:pPr>
            <w:r>
              <w:rPr>
                <w:sz w:val="16"/>
              </w:rPr>
              <w:t>$19,258</w:t>
            </w:r>
          </w:p>
        </w:tc>
        <w:tc>
          <w:tcPr>
            <w:tcW w:type="dxa" w:w="1126"/>
          </w:tcPr>
          <w:p>
            <w:pPr>
              <w:spacing w:after="0"/>
              <w:jc w:val="right"/>
            </w:pPr>
            <w:r>
              <w:rPr>
                <w:sz w:val="16"/>
              </w:rPr>
              <w:t>under $1</w:t>
            </w:r>
          </w:p>
        </w:tc>
        <w:tc>
          <w:tcPr>
            <w:tcW w:type="dxa" w:w="1074"/>
          </w:tcPr>
          <w:p>
            <w:pPr>
              <w:spacing w:after="0"/>
              <w:jc w:val="right"/>
            </w:pPr>
            <w:r>
              <w:rPr>
                <w:sz w:val="16"/>
              </w:rPr>
              <w:t>$913</w:t>
            </w:r>
          </w:p>
        </w:tc>
        <w:tc>
          <w:tcPr>
            <w:tcW w:type="dxa" w:w="1038"/>
          </w:tcPr>
          <w:p>
            <w:pPr>
              <w:spacing w:after="0"/>
              <w:jc w:val="right"/>
            </w:pPr>
            <w:r>
              <w:rPr>
                <w:sz w:val="16"/>
              </w:rPr>
              <w:t>0.000486%</w:t>
            </w:r>
          </w:p>
        </w:tc>
        <w:tc>
          <w:tcPr>
            <w:tcW w:type="dxa" w:w="1143"/>
          </w:tcPr>
          <w:p>
            <w:pPr>
              <w:spacing w:after="0"/>
              <w:jc w:val="right"/>
            </w:pPr>
          </w:p>
        </w:tc>
        <w:tc>
          <w:tcPr>
            <w:tcW w:type="dxa" w:w="1059"/>
          </w:tcPr>
          <w:p>
            <w:pPr>
              <w:spacing w:after="0"/>
              <w:jc w:val="right"/>
            </w:pPr>
          </w:p>
        </w:tc>
        <w:tc>
          <w:tcPr>
            <w:tcW w:type="dxa" w:w="1145"/>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$19,753,603,095</w:t>
            </w:r>
          </w:p>
        </w:tc>
        <w:tc>
          <w:tcPr>
            <w:tcW w:type="dxa" w:w="1129"/>
          </w:tcPr>
          <w:p>
            <w:pPr>
              <w:spacing w:after="0"/>
              <w:jc w:val="right"/>
            </w:pPr>
            <w:r>
              <w:rPr>
                <w:sz w:val="16"/>
              </w:rPr>
              <w:t>$15,455,673</w:t>
            </w:r>
          </w:p>
        </w:tc>
        <w:tc>
          <w:tcPr>
            <w:tcW w:type="dxa" w:w="1039"/>
          </w:tcPr>
          <w:p>
            <w:pPr>
              <w:spacing w:after="0"/>
              <w:jc w:val="right"/>
            </w:pPr>
            <w:r>
              <w:rPr>
                <w:sz w:val="16"/>
              </w:rPr>
              <w:t>86,855</w:t>
            </w:r>
          </w:p>
        </w:tc>
        <w:tc>
          <w:tcPr>
            <w:tcW w:type="dxa" w:w="1126"/>
          </w:tcPr>
          <w:p>
            <w:pPr>
              <w:spacing w:after="0"/>
              <w:jc w:val="right"/>
            </w:pPr>
            <w:r>
              <w:rPr>
                <w:sz w:val="16"/>
              </w:rPr>
              <w:t>$2,811</w:t>
            </w:r>
          </w:p>
        </w:tc>
        <w:tc>
          <w:tcPr>
            <w:tcW w:type="dxa" w:w="1126"/>
          </w:tcPr>
          <w:p>
            <w:pPr>
              <w:spacing w:after="0"/>
              <w:jc w:val="right"/>
            </w:pPr>
            <w:r>
              <w:rPr>
                <w:sz w:val="16"/>
              </w:rPr>
              <w:t>$67</w:t>
            </w:r>
          </w:p>
        </w:tc>
        <w:tc>
          <w:tcPr>
            <w:tcW w:type="dxa" w:w="1074"/>
          </w:tcPr>
          <w:p>
            <w:pPr>
              <w:spacing w:after="0"/>
              <w:jc w:val="right"/>
            </w:pPr>
            <w:r>
              <w:rPr>
                <w:sz w:val="16"/>
              </w:rPr>
              <w:t>$53,325</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145"/>
          </w:tcPr>
          <w:p>
            <w:pPr>
              <w:spacing w:after="0"/>
              <w:jc w:val="right"/>
            </w:pPr>
            <w:r>
              <w:rPr>
                <w:sz w:val="16"/>
              </w:rPr>
              <w:t>$107,431.45</w:t>
            </w:r>
          </w:p>
        </w:tc>
        <w:tc>
          <w:tcPr>
            <w:tcW w:type="dxa" w:w="17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2020-09-03 (Storm Events through 2026-06-30): 0 county-coded records, 0 with a damage value recorded (including $0), $0; 19 zone-level records, 7 with a damage value recorded (including $0), $5,000,000 reported for the zone; Public Assistance: $492,855.79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86,855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$19,753,603,095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$15,455,673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$26,498,893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$12,792,102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Island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Island County</w:t>
            </w:r>
          </w:p>
        </w:tc>
        <w:tc>
          <w:tcPr>
            <w:tcW w:type="dxa" w:w="1604"/>
          </w:tcPr>
          <w:p>
            <w:pPr>
              <w:spacing w:after="0"/>
              <w:jc w:val="left"/>
            </w:pPr>
            <w:r>
              <w:rPr>
                <w:sz w:val="16"/>
              </w:rPr>
              <w:t>530312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20</w:t>
            </w:r>
          </w:p>
        </w:tc>
        <w:tc>
          <w:tcPr>
            <w:tcW w:type="dxa" w:w="1441"/>
          </w:tcPr>
          <w:p>
            <w:pPr>
              <w:spacing w:after="0"/>
              <w:jc w:val="right"/>
            </w:pPr>
            <w:r>
              <w:rPr>
                <w:sz w:val="16"/>
              </w:rPr>
              <w:t>0</w:t>
            </w:r>
          </w:p>
        </w:tc>
        <w:tc>
          <w:tcPr>
            <w:tcW w:type="dxa" w:w="1441"/>
          </w:tcPr>
          <w:p>
            <w:pPr>
              <w:spacing w:after="0"/>
              <w:jc w:val="right"/>
            </w:pPr>
            <w:r>
              <w:rPr>
                <w:sz w:val="16"/>
              </w:rPr>
              <w:t>20</w:t>
            </w:r>
          </w:p>
        </w:tc>
        <w:tc>
          <w:tcPr>
            <w:tcW w:type="dxa" w:w="1441"/>
          </w:tcPr>
          <w:p>
            <w:pPr>
              <w:spacing w:after="0"/>
              <w:jc w:val="right"/>
            </w:pPr>
            <w:r>
              <w:rPr>
                <w:sz w:val="16"/>
              </w:rPr>
              <w:t>0</w:t>
            </w:r>
          </w:p>
        </w:tc>
        <w:tc>
          <w:tcPr>
            <w:tcW w:type="dxa" w:w="1604"/>
          </w:tcPr>
          <w:p>
            <w:pPr>
              <w:spacing w:after="0"/>
              <w:jc w:val="right"/>
            </w:pPr>
            <w:r>
              <w:rPr>
                <w:sz w:val="16"/>
              </w:rPr>
              <w:t>8</w:t>
            </w:r>
          </w:p>
        </w:tc>
      </w:tr>
      <w:tr>
        <w:trPr>
          <w:cantSplit/>
        </w:trPr>
        <w:tc>
          <w:tcPr>
            <w:tcW w:type="dxa" w:w="2256"/>
          </w:tcPr>
          <w:p>
            <w:pPr>
              <w:spacing w:after="0"/>
              <w:jc w:val="left"/>
            </w:pPr>
            <w:r>
              <w:rPr>
                <w:sz w:val="16"/>
              </w:rPr>
              <w:t>Coupeville town</w:t>
            </w:r>
          </w:p>
        </w:tc>
        <w:tc>
          <w:tcPr>
            <w:tcW w:type="dxa" w:w="1604"/>
          </w:tcPr>
          <w:p>
            <w:pPr>
              <w:spacing w:after="0"/>
              <w:jc w:val="left"/>
            </w:pPr>
            <w:r>
              <w:rPr>
                <w:sz w:val="16"/>
              </w:rPr>
              <w:t>530281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Langley city</w:t>
            </w:r>
          </w:p>
        </w:tc>
        <w:tc>
          <w:tcPr>
            <w:tcW w:type="dxa" w:w="1604"/>
          </w:tcPr>
          <w:p>
            <w:pPr>
              <w:spacing w:after="0"/>
              <w:jc w:val="left"/>
            </w:pPr>
            <w:r>
              <w:rPr>
                <w:sz w:val="16"/>
              </w:rPr>
              <w:t>530292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 Harbor city</w:t>
            </w:r>
          </w:p>
        </w:tc>
        <w:tc>
          <w:tcPr>
            <w:tcW w:type="dxa" w:w="1604"/>
          </w:tcPr>
          <w:p>
            <w:pPr>
              <w:spacing w:after="0"/>
              <w:jc w:val="left"/>
            </w:pPr>
            <w:r>
              <w:rPr>
                <w:sz w:val="16"/>
              </w:rPr>
              <w:t>530068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Island County, WA: risk-assessment baseline packet, release 2026-10 (data as of 2026-09-30; County FIPS 53029). Automated baseline. </w:t>
      </w:r>
      <w:hyperlink r:id="rId15">
        <w:r>
          <w:rPr>
            <w:color w:val="1F4E99"/>
            <w:sz w:val="17"/>
            <w:u w:val="single"/>
          </w:rPr>
          <w:t>https://hazardplain.org/wa/53029/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Island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Island County, WA: Risk-assessment baseline packet</dc:title>
  <dc:subject>Hazard Plain release 2026-10, as of 2026-09-30. Automated baseline</dc:subject>
  <dc:creator>Hazard Plain</dc:creator>
  <cp:keywords>Hazard Plain; hazard mitigation; risk assessment; 53029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