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Grays Harbor County, WA</w:t>
      </w:r>
    </w:p>
    <w:p>
      <w:pPr>
        <w:spacing w:after="120" w:before="0"/>
      </w:pPr>
      <w:r>
        <w:rPr>
          <w:color w:val="555555"/>
          <w:sz w:val="24"/>
        </w:rPr>
        <w:t>Risk-assessment baseline packet</w:t>
      </w:r>
    </w:p>
    <w:p>
      <w:pPr>
        <w:spacing w:after="120" w:before="0"/>
      </w:pPr>
      <w:r>
        <w:rPr>
          <w:b/>
          <w:sz w:val="18"/>
        </w:rPr>
        <w:t xml:space="preserve">County FIPS: </w:t>
      </w:r>
      <w:r>
        <w:rPr>
          <w:sz w:val="18"/>
        </w:rPr>
        <w:t>53027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2029-04-15. Plan: Grays Harbor County Hazard Mitigation Plan (FEMA plan 109601), approved 2024-04-16.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2024-04-16: 3 new hazard declarations (2 incidents)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Tsunami ($120,723,873 a year), Earthquake ($46,632,506) and Coastal Flooding ($23,840,755).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2029-04-15</w:t>
      </w:r>
    </w:p>
    <w:p>
      <w:pPr>
        <w:keepNext/>
        <w:spacing w:after="40" w:before="0"/>
      </w:pPr>
      <w:r>
        <w:rPr>
          <w:b/>
        </w:rPr>
        <w:t xml:space="preserve">Plan: </w:t>
      </w:r>
      <w:r>
        <w:rPr/>
        <w:t>Grays Harbor County Hazard Mitigation Plan (FEMA plan 109601)</w:t>
      </w:r>
    </w:p>
    <w:p>
      <w:pPr>
        <w:keepNext/>
        <w:spacing w:after="40" w:before="0"/>
      </w:pPr>
      <w:r>
        <w:rPr>
          <w:b/>
        </w:rPr>
        <w:t xml:space="preserve">Approved: </w:t>
      </w:r>
      <w:r>
        <w:rPr/>
        <w:t>2024-04-16</w:t>
      </w:r>
    </w:p>
    <w:p>
      <w:pPr>
        <w:keepNext/>
        <w:spacing w:after="40" w:before="0"/>
      </w:pPr>
      <w:r>
        <w:rPr>
          <w:b/>
        </w:rPr>
        <w:t xml:space="preserve">Days to expiry: </w:t>
      </w:r>
      <w:r>
        <w:rPr/>
        <w:t>928</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DR-4775-WA (Severe Winter Storms, Straight-Line Winds, Flooding, Landslides, and Mudslides), EM-3629-WA (Severe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7 (44 CFR 77.2); any definition: 72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3"/>
        <w:gridCol w:w="1751"/>
        <w:gridCol w:w="2014"/>
        <w:gridCol w:w="1577"/>
        <w:gridCol w:w="1246"/>
        <w:gridCol w:w="1037"/>
        <w:gridCol w:w="849"/>
        <w:gridCol w:w="1483"/>
        <w:gridCol w:w="2521"/>
      </w:tblGrid>
      <w:tr>
        <w:trPr>
          <w:cantSplit/>
          <w:tblHeader/>
        </w:trPr>
        <w:tc>
          <w:tcPr>
            <w:tcW w:type="dxa" w:w="163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14"/>
            <w:shd w:val="clear" w:color="auto" w:fill="E8E8E8"/>
          </w:tcPr>
          <w:p>
            <w:pPr>
              <w:spacing w:after="0"/>
              <w:jc w:val="left"/>
            </w:pPr>
            <w:r>
              <w:rPr>
                <w:b/>
                <w:sz w:val="16"/>
              </w:rPr>
              <w:t>Status</w:t>
            </w:r>
          </w:p>
        </w:tc>
        <w:tc>
          <w:tcPr>
            <w:tcW w:type="dxa" w:w="1577"/>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3"/>
            <w:shd w:val="clear" w:color="auto" w:fill="E8E8E8"/>
          </w:tcPr>
          <w:p>
            <w:pPr>
              <w:spacing w:after="0"/>
              <w:jc w:val="left"/>
            </w:pPr>
            <w:r>
              <w:rPr>
                <w:b/>
                <w:sz w:val="16"/>
              </w:rPr>
              <w:t>Update underway</w:t>
            </w:r>
          </w:p>
        </w:tc>
        <w:tc>
          <w:tcPr>
            <w:tcW w:type="dxa" w:w="2521"/>
            <w:shd w:val="clear" w:color="auto" w:fill="E8E8E8"/>
          </w:tcPr>
          <w:p>
            <w:pPr>
              <w:spacing w:after="0"/>
              <w:jc w:val="left"/>
            </w:pPr>
            <w:r>
              <w:rPr>
                <w:b/>
                <w:sz w:val="16"/>
              </w:rPr>
              <w:t>Notes</w:t>
            </w:r>
          </w:p>
        </w:tc>
      </w:tr>
      <w:tr>
        <w:trPr>
          <w:cantSplit/>
        </w:trPr>
        <w:tc>
          <w:tcPr>
            <w:tcW w:type="dxa" w:w="1633"/>
          </w:tcPr>
          <w:p>
            <w:pPr>
              <w:spacing w:after="0"/>
              <w:jc w:val="left"/>
            </w:pPr>
            <w:r>
              <w:rPr>
                <w:sz w:val="16"/>
              </w:rPr>
              <w:t>Grays Harbor County</w:t>
            </w:r>
          </w:p>
        </w:tc>
        <w:tc>
          <w:tcPr>
            <w:tcW w:type="dxa" w:w="1751"/>
          </w:tcPr>
          <w:p>
            <w:pPr>
              <w:spacing w:after="0"/>
              <w:jc w:val="left"/>
            </w:pPr>
            <w:r>
              <w:rPr>
                <w:sz w:val="16"/>
              </w:rPr>
              <w:t>County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Aberdeen city</w:t>
            </w:r>
          </w:p>
        </w:tc>
        <w:tc>
          <w:tcPr>
            <w:tcW w:type="dxa" w:w="1751"/>
          </w:tcPr>
          <w:p>
            <w:pPr>
              <w:spacing w:after="0"/>
              <w:jc w:val="left"/>
            </w:pPr>
            <w:r>
              <w:rPr>
                <w:sz w:val="16"/>
              </w:rPr>
              <w:t>City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Cosmopolis city</w:t>
            </w:r>
          </w:p>
        </w:tc>
        <w:tc>
          <w:tcPr>
            <w:tcW w:type="dxa" w:w="1751"/>
          </w:tcPr>
          <w:p>
            <w:pPr>
              <w:spacing w:after="0"/>
              <w:jc w:val="left"/>
            </w:pPr>
            <w:r>
              <w:rPr>
                <w:sz w:val="16"/>
              </w:rPr>
              <w:t>City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Elma city</w:t>
            </w:r>
          </w:p>
        </w:tc>
        <w:tc>
          <w:tcPr>
            <w:tcW w:type="dxa" w:w="1751"/>
          </w:tcPr>
          <w:p>
            <w:pPr>
              <w:spacing w:after="0"/>
              <w:jc w:val="left"/>
            </w:pPr>
            <w:r>
              <w:rPr>
                <w:sz w:val="16"/>
              </w:rPr>
              <w:t>City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Hoquiam city</w:t>
            </w:r>
          </w:p>
        </w:tc>
        <w:tc>
          <w:tcPr>
            <w:tcW w:type="dxa" w:w="1751"/>
          </w:tcPr>
          <w:p>
            <w:pPr>
              <w:spacing w:after="0"/>
              <w:jc w:val="left"/>
            </w:pPr>
            <w:r>
              <w:rPr>
                <w:sz w:val="16"/>
              </w:rPr>
              <w:t>City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McCleary city</w:t>
            </w:r>
          </w:p>
        </w:tc>
        <w:tc>
          <w:tcPr>
            <w:tcW w:type="dxa" w:w="1751"/>
          </w:tcPr>
          <w:p>
            <w:pPr>
              <w:spacing w:after="0"/>
              <w:jc w:val="left"/>
            </w:pPr>
            <w:r>
              <w:rPr>
                <w:sz w:val="16"/>
              </w:rPr>
              <w:t>City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Montesano city</w:t>
            </w:r>
          </w:p>
        </w:tc>
        <w:tc>
          <w:tcPr>
            <w:tcW w:type="dxa" w:w="1751"/>
          </w:tcPr>
          <w:p>
            <w:pPr>
              <w:spacing w:after="0"/>
              <w:jc w:val="left"/>
            </w:pPr>
            <w:r>
              <w:rPr>
                <w:sz w:val="16"/>
              </w:rPr>
              <w:t>City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Oakville city</w:t>
            </w:r>
          </w:p>
        </w:tc>
        <w:tc>
          <w:tcPr>
            <w:tcW w:type="dxa" w:w="1751"/>
          </w:tcPr>
          <w:p>
            <w:pPr>
              <w:spacing w:after="0"/>
              <w:jc w:val="left"/>
            </w:pPr>
            <w:r>
              <w:rPr>
                <w:sz w:val="16"/>
              </w:rPr>
              <w:t>City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Ocean Shores city</w:t>
            </w:r>
          </w:p>
        </w:tc>
        <w:tc>
          <w:tcPr>
            <w:tcW w:type="dxa" w:w="1751"/>
          </w:tcPr>
          <w:p>
            <w:pPr>
              <w:spacing w:after="0"/>
              <w:jc w:val="left"/>
            </w:pPr>
            <w:r>
              <w:rPr>
                <w:sz w:val="16"/>
              </w:rPr>
              <w:t>City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Westport city</w:t>
            </w:r>
          </w:p>
        </w:tc>
        <w:tc>
          <w:tcPr>
            <w:tcW w:type="dxa" w:w="1751"/>
          </w:tcPr>
          <w:p>
            <w:pPr>
              <w:spacing w:after="0"/>
              <w:jc w:val="left"/>
            </w:pPr>
            <w:r>
              <w:rPr>
                <w:sz w:val="16"/>
              </w:rPr>
              <w:t>City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North Beach School District</w:t>
            </w:r>
          </w:p>
        </w:tc>
        <w:tc>
          <w:tcPr>
            <w:tcW w:type="dxa" w:w="1751"/>
          </w:tcPr>
          <w:p>
            <w:pPr>
              <w:spacing w:after="0"/>
              <w:jc w:val="left"/>
            </w:pPr>
            <w:r>
              <w:rPr>
                <w:sz w:val="16"/>
              </w:rPr>
              <w:t>School/School District</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Grays Harbor College</w:t>
            </w:r>
          </w:p>
        </w:tc>
        <w:tc>
          <w:tcPr>
            <w:tcW w:type="dxa" w:w="1751"/>
          </w:tcPr>
          <w:p>
            <w:pPr>
              <w:spacing w:after="0"/>
              <w:jc w:val="left"/>
            </w:pPr>
            <w:r>
              <w:rPr>
                <w:sz w:val="16"/>
              </w:rPr>
              <w:t>College/University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Grays Harbor FD #2</w:t>
            </w:r>
          </w:p>
        </w:tc>
        <w:tc>
          <w:tcPr>
            <w:tcW w:type="dxa" w:w="1751"/>
          </w:tcPr>
          <w:p>
            <w:pPr>
              <w:spacing w:after="0"/>
              <w:jc w:val="left"/>
            </w:pPr>
            <w:r>
              <w:rPr>
                <w:sz w:val="16"/>
              </w:rPr>
              <w:t>Fire/EMS District</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Grays Harbor FD #7</w:t>
            </w:r>
          </w:p>
        </w:tc>
        <w:tc>
          <w:tcPr>
            <w:tcW w:type="dxa" w:w="1751"/>
          </w:tcPr>
          <w:p>
            <w:pPr>
              <w:spacing w:after="0"/>
              <w:jc w:val="left"/>
            </w:pPr>
            <w:r>
              <w:rPr>
                <w:sz w:val="16"/>
              </w:rPr>
              <w:t>Fire/EMS District</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Grays Harbor FD #8</w:t>
            </w:r>
          </w:p>
        </w:tc>
        <w:tc>
          <w:tcPr>
            <w:tcW w:type="dxa" w:w="1751"/>
          </w:tcPr>
          <w:p>
            <w:pPr>
              <w:spacing w:after="0"/>
              <w:jc w:val="left"/>
            </w:pPr>
            <w:r>
              <w:rPr>
                <w:sz w:val="16"/>
              </w:rPr>
              <w:t>Fire/EMS District</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Grays Harbor Public Utility District #1</w:t>
            </w:r>
          </w:p>
        </w:tc>
        <w:tc>
          <w:tcPr>
            <w:tcW w:type="dxa" w:w="1751"/>
          </w:tcPr>
          <w:p>
            <w:pPr>
              <w:spacing w:after="0"/>
              <w:jc w:val="left"/>
            </w:pPr>
            <w:r>
              <w:rPr>
                <w:sz w:val="16"/>
              </w:rPr>
              <w:t>Electric/Power Authority</w:t>
            </w:r>
          </w:p>
        </w:tc>
        <w:tc>
          <w:tcPr>
            <w:tcW w:type="dxa" w:w="2014"/>
          </w:tcPr>
          <w:p>
            <w:pPr>
              <w:spacing w:after="0"/>
              <w:jc w:val="left"/>
            </w:pPr>
            <w:r>
              <w:rPr>
                <w:sz w:val="16"/>
              </w:rPr>
              <w:t>Plan 109601 approved 2024-04-16, pending adoption here; not yet eligible</w:t>
            </w:r>
          </w:p>
        </w:tc>
        <w:tc>
          <w:tcPr>
            <w:tcW w:type="dxa" w:w="1577"/>
          </w:tcPr>
          <w:p>
            <w:pPr>
              <w:spacing w:after="0"/>
              <w:jc w:val="left"/>
            </w:pPr>
            <w:r>
              <w:rPr>
                <w:sz w:val="16"/>
              </w:rPr>
              <w:t>Grays Harbor County Hazard Mitigation Plan (FEMA plan 109601), pending adoption here</w:t>
            </w:r>
          </w:p>
        </w:tc>
        <w:tc>
          <w:tcPr>
            <w:tcW w:type="dxa" w:w="1246"/>
          </w:tcPr>
          <w:p>
            <w:pPr>
              <w:spacing w:after="0"/>
              <w:jc w:val="left"/>
            </w:pPr>
            <w:r>
              <w:rPr>
                <w:sz w:val="16"/>
              </w:rPr>
              <w:t>2024-04-16 by FEMA; not yet adopted here</w:t>
            </w:r>
          </w:p>
        </w:tc>
        <w:tc>
          <w:tcPr>
            <w:tcW w:type="dxa" w:w="1037"/>
          </w:tcPr>
          <w:p>
            <w:pPr>
              <w:spacing w:after="0"/>
              <w:jc w:val="left"/>
            </w:pPr>
            <w:r>
              <w:rPr>
                <w:sz w:val="16"/>
              </w:rPr>
              <w:t>2029-04-15 once adopted</w:t>
            </w:r>
          </w:p>
        </w:tc>
        <w:tc>
          <w:tcPr>
            <w:tcW w:type="dxa" w:w="849"/>
          </w:tcPr>
          <w:p>
            <w:pPr>
              <w:spacing w:after="0"/>
              <w:jc w:val="right"/>
            </w:pPr>
          </w:p>
        </w:tc>
        <w:tc>
          <w:tcPr>
            <w:tcW w:type="dxa" w:w="1483"/>
          </w:tcPr>
          <w:p>
            <w:pPr>
              <w:spacing w:after="0"/>
              <w:jc w:val="left"/>
            </w:pPr>
            <w:r>
              <w:rPr>
                <w:sz w:val="16"/>
              </w:rPr>
              <w:t>FEMA tracker shows a plan approvable pending adoption</w:t>
            </w:r>
          </w:p>
        </w:tc>
        <w:tc>
          <w:tcPr>
            <w:tcW w:type="dxa" w:w="2521"/>
          </w:tcPr>
          <w:p>
            <w:pPr>
              <w:spacing w:after="0"/>
              <w:jc w:val="left"/>
            </w:pPr>
            <w:r>
              <w:rPr>
                <w:sz w:val="16"/>
              </w:rPr>
              <w:t>Not yet eligible: adopt the approved plan.</w:t>
            </w:r>
          </w:p>
        </w:tc>
      </w:tr>
      <w:tr>
        <w:trPr>
          <w:cantSplit/>
        </w:trPr>
        <w:tc>
          <w:tcPr>
            <w:tcW w:type="dxa" w:w="1633"/>
          </w:tcPr>
          <w:p>
            <w:pPr>
              <w:spacing w:after="0"/>
              <w:jc w:val="left"/>
            </w:pPr>
            <w:r>
              <w:rPr>
                <w:sz w:val="16"/>
              </w:rPr>
              <w:t>Grays Harbor Transit</w:t>
            </w:r>
          </w:p>
        </w:tc>
        <w:tc>
          <w:tcPr>
            <w:tcW w:type="dxa" w:w="1751"/>
          </w:tcPr>
          <w:p>
            <w:pPr>
              <w:spacing w:after="0"/>
              <w:jc w:val="left"/>
            </w:pPr>
            <w:r>
              <w:rPr>
                <w:sz w:val="16"/>
              </w:rPr>
              <w:t>Transit/Airport</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Harbor Regional Health</w:t>
            </w:r>
          </w:p>
        </w:tc>
        <w:tc>
          <w:tcPr>
            <w:tcW w:type="dxa" w:w="1751"/>
          </w:tcPr>
          <w:p>
            <w:pPr>
              <w:spacing w:after="0"/>
              <w:jc w:val="left"/>
            </w:pPr>
            <w:r>
              <w:rPr>
                <w:sz w:val="16"/>
              </w:rPr>
              <w:t>Hospital/Medical Facility</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Port of Grays Harbor</w:t>
            </w:r>
          </w:p>
        </w:tc>
        <w:tc>
          <w:tcPr>
            <w:tcW w:type="dxa" w:w="1751"/>
          </w:tcPr>
          <w:p>
            <w:pPr>
              <w:spacing w:after="0"/>
              <w:jc w:val="left"/>
            </w:pPr>
            <w:r>
              <w:rPr>
                <w:sz w:val="16"/>
              </w:rPr>
              <w:t>Highway/Port/Rail</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r>
        <w:trPr>
          <w:cantSplit/>
        </w:trPr>
        <w:tc>
          <w:tcPr>
            <w:tcW w:type="dxa" w:w="1633"/>
          </w:tcPr>
          <w:p>
            <w:pPr>
              <w:spacing w:after="0"/>
              <w:jc w:val="left"/>
            </w:pPr>
            <w:r>
              <w:rPr>
                <w:sz w:val="16"/>
              </w:rPr>
              <w:t>South Beach Regional Fire Authority</w:t>
            </w:r>
          </w:p>
        </w:tc>
        <w:tc>
          <w:tcPr>
            <w:tcW w:type="dxa" w:w="1751"/>
          </w:tcPr>
          <w:p>
            <w:pPr>
              <w:spacing w:after="0"/>
              <w:jc w:val="left"/>
            </w:pPr>
            <w:r>
              <w:rPr>
                <w:sz w:val="16"/>
              </w:rPr>
              <w:t>Fire/EMS District</w:t>
            </w:r>
          </w:p>
        </w:tc>
        <w:tc>
          <w:tcPr>
            <w:tcW w:type="dxa" w:w="2014"/>
          </w:tcPr>
          <w:p>
            <w:pPr>
              <w:spacing w:after="0"/>
              <w:jc w:val="left"/>
            </w:pPr>
            <w:r>
              <w:rPr>
                <w:sz w:val="16"/>
              </w:rPr>
              <w:t>Approved, expires 2029-04-15</w:t>
            </w:r>
          </w:p>
        </w:tc>
        <w:tc>
          <w:tcPr>
            <w:tcW w:type="dxa" w:w="1577"/>
          </w:tcPr>
          <w:p>
            <w:pPr>
              <w:spacing w:after="0"/>
              <w:jc w:val="left"/>
            </w:pPr>
            <w:r>
              <w:rPr>
                <w:sz w:val="16"/>
              </w:rPr>
              <w:t>Grays Harbor County Hazard Mitigation Plan (FEMA plan 109601)</w:t>
            </w:r>
          </w:p>
        </w:tc>
        <w:tc>
          <w:tcPr>
            <w:tcW w:type="dxa" w:w="1246"/>
          </w:tcPr>
          <w:p>
            <w:pPr>
              <w:spacing w:after="0"/>
              <w:jc w:val="left"/>
            </w:pPr>
            <w:r>
              <w:rPr>
                <w:sz w:val="16"/>
              </w:rPr>
              <w:t>2024-04-16</w:t>
            </w:r>
          </w:p>
        </w:tc>
        <w:tc>
          <w:tcPr>
            <w:tcW w:type="dxa" w:w="1037"/>
          </w:tcPr>
          <w:p>
            <w:pPr>
              <w:spacing w:after="0"/>
              <w:jc w:val="left"/>
            </w:pPr>
            <w:r>
              <w:rPr>
                <w:sz w:val="16"/>
              </w:rPr>
              <w:t>2029-04-15</w:t>
            </w:r>
          </w:p>
        </w:tc>
        <w:tc>
          <w:tcPr>
            <w:tcW w:type="dxa" w:w="849"/>
          </w:tcPr>
          <w:p>
            <w:pPr>
              <w:spacing w:after="0"/>
              <w:jc w:val="right"/>
            </w:pPr>
            <w:r>
              <w:rPr>
                <w:sz w:val="16"/>
              </w:rPr>
              <w:t>928</w:t>
            </w:r>
          </w:p>
        </w:tc>
        <w:tc>
          <w:tcPr>
            <w:tcW w:type="dxa" w:w="1483"/>
          </w:tcPr>
          <w:p>
            <w:pPr>
              <w:spacing w:after="0"/>
              <w:jc w:val="left"/>
            </w:pPr>
          </w:p>
        </w:tc>
        <w:tc>
          <w:tcPr>
            <w:tcW w:type="dxa" w:w="2521"/>
          </w:tcPr>
          <w:p>
            <w:pPr>
              <w:spacing w:after="0"/>
              <w:jc w:val="left"/>
            </w:pPr>
            <w:r>
              <w:rPr>
                <w:sz w:val="16"/>
              </w:rPr>
              <w:t>this jurisdiction approved 2024-04-13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579"/>
        <w:gridCol w:w="1215"/>
        <w:gridCol w:w="1567"/>
        <w:gridCol w:w="1527"/>
        <w:gridCol w:w="1875"/>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2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5"/>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Tsunami</w:t>
            </w:r>
          </w:p>
        </w:tc>
        <w:tc>
          <w:tcPr>
            <w:tcW w:type="dxa" w:w="1188"/>
          </w:tcPr>
          <w:p>
            <w:pPr>
              <w:spacing w:after="0"/>
              <w:jc w:val="left"/>
            </w:pPr>
            <w:r>
              <w:rPr>
                <w:sz w:val="16"/>
              </w:rPr>
              <w:t>Very High</w:t>
            </w:r>
          </w:p>
        </w:tc>
        <w:tc>
          <w:tcPr>
            <w:tcW w:type="dxa" w:w="1188"/>
          </w:tcPr>
          <w:p>
            <w:pPr>
              <w:spacing w:after="0"/>
              <w:jc w:val="left"/>
            </w:pPr>
            <w:r>
              <w:rPr>
                <w:sz w:val="16"/>
              </w:rPr>
              <w:t>Very High</w:t>
            </w:r>
          </w:p>
        </w:tc>
        <w:tc>
          <w:tcPr>
            <w:tcW w:type="dxa" w:w="1126"/>
          </w:tcPr>
          <w:p>
            <w:pPr>
              <w:spacing w:after="0"/>
              <w:jc w:val="right"/>
            </w:pPr>
            <w:r>
              <w:rPr>
                <w:sz w:val="16"/>
              </w:rPr>
              <w:t>$6,325,754</w:t>
            </w:r>
          </w:p>
        </w:tc>
        <w:tc>
          <w:tcPr>
            <w:tcW w:type="dxa" w:w="1126"/>
          </w:tcPr>
          <w:p>
            <w:pPr>
              <w:spacing w:after="0"/>
              <w:jc w:val="right"/>
            </w:pPr>
            <w:r>
              <w:rPr>
                <w:sz w:val="16"/>
              </w:rPr>
              <w:t>n/a</w:t>
            </w:r>
          </w:p>
        </w:tc>
        <w:tc>
          <w:tcPr>
            <w:tcW w:type="dxa" w:w="1579"/>
          </w:tcPr>
          <w:p>
            <w:pPr>
              <w:spacing w:after="0"/>
              <w:jc w:val="right"/>
            </w:pPr>
            <w:r>
              <w:rPr>
                <w:sz w:val="16"/>
              </w:rPr>
              <w:t>$114,398,120</w:t>
            </w:r>
          </w:p>
        </w:tc>
        <w:tc>
          <w:tcPr>
            <w:tcW w:type="dxa" w:w="1215"/>
          </w:tcPr>
          <w:p>
            <w:pPr>
              <w:spacing w:after="0"/>
              <w:jc w:val="right"/>
            </w:pPr>
            <w:r>
              <w:rPr>
                <w:sz w:val="16"/>
              </w:rPr>
              <w:t>$120,723,873</w:t>
            </w:r>
          </w:p>
        </w:tc>
        <w:tc>
          <w:tcPr>
            <w:tcW w:type="dxa" w:w="1567"/>
          </w:tcPr>
          <w:p>
            <w:pPr>
              <w:spacing w:after="0"/>
              <w:jc w:val="right"/>
            </w:pPr>
            <w:r>
              <w:rPr>
                <w:sz w:val="16"/>
              </w:rPr>
              <w:t>0</w:t>
            </w:r>
          </w:p>
        </w:tc>
        <w:tc>
          <w:tcPr>
            <w:tcW w:type="dxa" w:w="1527"/>
          </w:tcPr>
          <w:p>
            <w:pPr>
              <w:spacing w:after="0"/>
              <w:jc w:val="left"/>
            </w:pPr>
          </w:p>
        </w:tc>
        <w:tc>
          <w:tcPr>
            <w:tcW w:type="dxa" w:w="1875"/>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2</w:t>
            </w:r>
          </w:p>
        </w:tc>
        <w:tc>
          <w:tcPr>
            <w:tcW w:type="dxa" w:w="1037"/>
          </w:tcPr>
          <w:p>
            <w:pPr>
              <w:spacing w:after="0"/>
              <w:jc w:val="left"/>
            </w:pPr>
            <w:r>
              <w:rPr>
                <w:sz w:val="16"/>
              </w:rPr>
              <w:t>Earthquake</w:t>
            </w:r>
          </w:p>
        </w:tc>
        <w:tc>
          <w:tcPr>
            <w:tcW w:type="dxa" w:w="1188"/>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$29,848,288</w:t>
            </w:r>
          </w:p>
        </w:tc>
        <w:tc>
          <w:tcPr>
            <w:tcW w:type="dxa" w:w="1126"/>
          </w:tcPr>
          <w:p>
            <w:pPr>
              <w:spacing w:after="0"/>
              <w:jc w:val="right"/>
            </w:pPr>
            <w:r>
              <w:rPr>
                <w:sz w:val="16"/>
              </w:rPr>
              <w:t>n/a</w:t>
            </w:r>
          </w:p>
        </w:tc>
        <w:tc>
          <w:tcPr>
            <w:tcW w:type="dxa" w:w="1579"/>
          </w:tcPr>
          <w:p>
            <w:pPr>
              <w:spacing w:after="0"/>
              <w:jc w:val="right"/>
            </w:pPr>
            <w:r>
              <w:rPr>
                <w:sz w:val="16"/>
              </w:rPr>
              <w:t>$16,784,218</w:t>
            </w:r>
          </w:p>
        </w:tc>
        <w:tc>
          <w:tcPr>
            <w:tcW w:type="dxa" w:w="1215"/>
          </w:tcPr>
          <w:p>
            <w:pPr>
              <w:spacing w:after="0"/>
              <w:jc w:val="right"/>
            </w:pPr>
            <w:r>
              <w:rPr>
                <w:sz w:val="16"/>
              </w:rPr>
              <w:t>$46,632,506</w:t>
            </w:r>
          </w:p>
        </w:tc>
        <w:tc>
          <w:tcPr>
            <w:tcW w:type="dxa" w:w="1567"/>
          </w:tcPr>
          <w:p>
            <w:pPr>
              <w:spacing w:after="0"/>
              <w:jc w:val="right"/>
            </w:pPr>
          </w:p>
        </w:tc>
        <w:tc>
          <w:tcPr>
            <w:tcW w:type="dxa" w:w="1527"/>
          </w:tcPr>
          <w:p>
            <w:pPr>
              <w:spacing w:after="0"/>
              <w:jc w:val="left"/>
            </w:pPr>
          </w:p>
        </w:tc>
        <w:tc>
          <w:tcPr>
            <w:tcW w:type="dxa" w:w="1875"/>
          </w:tcPr>
          <w:p>
            <w:pPr>
              <w:spacing w:after="0"/>
              <w:jc w:val="left"/>
            </w:pPr>
            <w:r>
              <w:rPr>
                <w:sz w:val="16"/>
              </w:rPr>
              <w:t>Storm Events does not record earthquakes.</w:t>
            </w:r>
          </w:p>
        </w:tc>
      </w:tr>
      <w:tr>
        <w:trPr>
          <w:cantSplit/>
        </w:trPr>
        <w:tc>
          <w:tcPr>
            <w:tcW w:type="dxa" w:w="684"/>
          </w:tcPr>
          <w:p>
            <w:pPr>
              <w:spacing w:after="0"/>
              <w:jc w:val="right"/>
            </w:pPr>
            <w:r>
              <w:rPr>
                <w:sz w:val="16"/>
              </w:rPr>
              <w:t>3</w:t>
            </w:r>
          </w:p>
        </w:tc>
        <w:tc>
          <w:tcPr>
            <w:tcW w:type="dxa" w:w="1037"/>
          </w:tcPr>
          <w:p>
            <w:pPr>
              <w:spacing w:after="0"/>
              <w:jc w:val="left"/>
            </w:pPr>
            <w:r>
              <w:rPr>
                <w:sz w:val="16"/>
              </w:rPr>
              <w:t>Coastal Flooding</w:t>
            </w:r>
          </w:p>
        </w:tc>
        <w:tc>
          <w:tcPr>
            <w:tcW w:type="dxa" w:w="1188"/>
          </w:tcPr>
          <w:p>
            <w:pPr>
              <w:spacing w:after="0"/>
              <w:jc w:val="left"/>
            </w:pPr>
            <w:r>
              <w:rPr>
                <w:sz w:val="16"/>
              </w:rPr>
              <w:t>Very High</w:t>
            </w:r>
          </w:p>
        </w:tc>
        <w:tc>
          <w:tcPr>
            <w:tcW w:type="dxa" w:w="1188"/>
          </w:tcPr>
          <w:p>
            <w:pPr>
              <w:spacing w:after="0"/>
              <w:jc w:val="left"/>
            </w:pPr>
            <w:r>
              <w:rPr>
                <w:sz w:val="16"/>
              </w:rPr>
              <w:t>Very High</w:t>
            </w:r>
          </w:p>
        </w:tc>
        <w:tc>
          <w:tcPr>
            <w:tcW w:type="dxa" w:w="1126"/>
          </w:tcPr>
          <w:p>
            <w:pPr>
              <w:spacing w:after="0"/>
              <w:jc w:val="right"/>
            </w:pPr>
            <w:r>
              <w:rPr>
                <w:sz w:val="16"/>
              </w:rPr>
              <w:t>$20,689,152</w:t>
            </w:r>
          </w:p>
        </w:tc>
        <w:tc>
          <w:tcPr>
            <w:tcW w:type="dxa" w:w="1126"/>
          </w:tcPr>
          <w:p>
            <w:pPr>
              <w:spacing w:after="0"/>
              <w:jc w:val="right"/>
            </w:pPr>
            <w:r>
              <w:rPr>
                <w:sz w:val="16"/>
              </w:rPr>
              <w:t>n/a</w:t>
            </w:r>
          </w:p>
        </w:tc>
        <w:tc>
          <w:tcPr>
            <w:tcW w:type="dxa" w:w="1579"/>
          </w:tcPr>
          <w:p>
            <w:pPr>
              <w:spacing w:after="0"/>
              <w:jc w:val="right"/>
            </w:pPr>
            <w:r>
              <w:rPr>
                <w:sz w:val="16"/>
              </w:rPr>
              <w:t>$3,151,600</w:t>
            </w:r>
          </w:p>
        </w:tc>
        <w:tc>
          <w:tcPr>
            <w:tcW w:type="dxa" w:w="1215"/>
          </w:tcPr>
          <w:p>
            <w:pPr>
              <w:spacing w:after="0"/>
              <w:jc w:val="right"/>
            </w:pPr>
            <w:r>
              <w:rPr>
                <w:sz w:val="16"/>
              </w:rPr>
              <w:t>$23,840,755</w:t>
            </w:r>
          </w:p>
        </w:tc>
        <w:tc>
          <w:tcPr>
            <w:tcW w:type="dxa" w:w="1567"/>
          </w:tcPr>
          <w:p>
            <w:pPr>
              <w:spacing w:after="0"/>
              <w:jc w:val="right"/>
            </w:pPr>
            <w:r>
              <w:rPr>
                <w:sz w:val="16"/>
              </w:rPr>
              <w:t>8</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$19,117,190</w:t>
            </w:r>
          </w:p>
        </w:tc>
        <w:tc>
          <w:tcPr>
            <w:tcW w:type="dxa" w:w="1126"/>
          </w:tcPr>
          <w:p>
            <w:pPr>
              <w:spacing w:after="0"/>
              <w:jc w:val="right"/>
            </w:pPr>
            <w:r>
              <w:rPr>
                <w:sz w:val="16"/>
              </w:rPr>
              <w:t>$11,501</w:t>
            </w:r>
          </w:p>
        </w:tc>
        <w:tc>
          <w:tcPr>
            <w:tcW w:type="dxa" w:w="1579"/>
          </w:tcPr>
          <w:p>
            <w:pPr>
              <w:spacing w:after="0"/>
              <w:jc w:val="right"/>
            </w:pPr>
            <w:r>
              <w:rPr>
                <w:sz w:val="16"/>
              </w:rPr>
              <w:t>$215,329</w:t>
            </w:r>
          </w:p>
        </w:tc>
        <w:tc>
          <w:tcPr>
            <w:tcW w:type="dxa" w:w="1215"/>
          </w:tcPr>
          <w:p>
            <w:pPr>
              <w:spacing w:after="0"/>
              <w:jc w:val="right"/>
            </w:pPr>
            <w:r>
              <w:rPr>
                <w:sz w:val="16"/>
              </w:rPr>
              <w:t>$19,344,020</w:t>
            </w:r>
          </w:p>
        </w:tc>
        <w:tc>
          <w:tcPr>
            <w:tcW w:type="dxa" w:w="1567"/>
          </w:tcPr>
          <w:p>
            <w:pPr>
              <w:spacing w:after="0"/>
              <w:jc w:val="right"/>
            </w:pPr>
            <w:r>
              <w:rPr>
                <w:sz w:val="16"/>
              </w:rPr>
              <w:t>6</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Ice Storm</w:t>
            </w:r>
          </w:p>
        </w:tc>
        <w:tc>
          <w:tcPr>
            <w:tcW w:type="dxa" w:w="1188"/>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$28,721</w:t>
            </w:r>
          </w:p>
        </w:tc>
        <w:tc>
          <w:tcPr>
            <w:tcW w:type="dxa" w:w="1126"/>
          </w:tcPr>
          <w:p>
            <w:pPr>
              <w:spacing w:after="0"/>
              <w:jc w:val="right"/>
            </w:pPr>
            <w:r>
              <w:rPr>
                <w:sz w:val="16"/>
              </w:rPr>
              <w:t>n/a</w:t>
            </w:r>
          </w:p>
        </w:tc>
        <w:tc>
          <w:tcPr>
            <w:tcW w:type="dxa" w:w="1579"/>
          </w:tcPr>
          <w:p>
            <w:pPr>
              <w:spacing w:after="0"/>
              <w:jc w:val="right"/>
            </w:pPr>
            <w:r>
              <w:rPr>
                <w:sz w:val="16"/>
              </w:rPr>
              <w:t>$575,710</w:t>
            </w:r>
          </w:p>
        </w:tc>
        <w:tc>
          <w:tcPr>
            <w:tcW w:type="dxa" w:w="1215"/>
          </w:tcPr>
          <w:p>
            <w:pPr>
              <w:spacing w:after="0"/>
              <w:jc w:val="right"/>
            </w:pPr>
            <w:r>
              <w:rPr>
                <w:sz w:val="16"/>
              </w:rPr>
              <w:t>$604,431</w:t>
            </w:r>
          </w:p>
        </w:tc>
        <w:tc>
          <w:tcPr>
            <w:tcW w:type="dxa" w:w="1567"/>
          </w:tcPr>
          <w:p>
            <w:pPr>
              <w:spacing w:after="0"/>
              <w:jc w:val="right"/>
            </w:pPr>
            <w:r>
              <w:rPr>
                <w:sz w:val="16"/>
              </w:rPr>
              <w:t>3</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$121</w:t>
            </w:r>
          </w:p>
        </w:tc>
        <w:tc>
          <w:tcPr>
            <w:tcW w:type="dxa" w:w="1126"/>
          </w:tcPr>
          <w:p>
            <w:pPr>
              <w:spacing w:after="0"/>
              <w:jc w:val="right"/>
            </w:pPr>
            <w:r>
              <w:rPr>
                <w:sz w:val="16"/>
              </w:rPr>
              <w:t>$3,288</w:t>
            </w:r>
          </w:p>
        </w:tc>
        <w:tc>
          <w:tcPr>
            <w:tcW w:type="dxa" w:w="1579"/>
          </w:tcPr>
          <w:p>
            <w:pPr>
              <w:spacing w:after="0"/>
              <w:jc w:val="right"/>
            </w:pPr>
            <w:r>
              <w:rPr>
                <w:sz w:val="16"/>
              </w:rPr>
              <w:t>$447,095</w:t>
            </w:r>
          </w:p>
        </w:tc>
        <w:tc>
          <w:tcPr>
            <w:tcW w:type="dxa" w:w="1215"/>
          </w:tcPr>
          <w:p>
            <w:pPr>
              <w:spacing w:after="0"/>
              <w:jc w:val="right"/>
            </w:pPr>
            <w:r>
              <w:rPr>
                <w:sz w:val="16"/>
              </w:rPr>
              <w:t>$450,503</w:t>
            </w:r>
          </w:p>
        </w:tc>
        <w:tc>
          <w:tcPr>
            <w:tcW w:type="dxa" w:w="1567"/>
          </w:tcPr>
          <w:p>
            <w:pPr>
              <w:spacing w:after="0"/>
              <w:jc w:val="right"/>
            </w:pPr>
            <w:r>
              <w:rPr>
                <w:sz w:val="16"/>
              </w:rPr>
              <w:t>14</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Landslide</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$73,669</w:t>
            </w:r>
          </w:p>
        </w:tc>
        <w:tc>
          <w:tcPr>
            <w:tcW w:type="dxa" w:w="1126"/>
          </w:tcPr>
          <w:p>
            <w:pPr>
              <w:spacing w:after="0"/>
              <w:jc w:val="right"/>
            </w:pPr>
            <w:r>
              <w:rPr>
                <w:sz w:val="16"/>
              </w:rPr>
              <w:t>n/a</w:t>
            </w:r>
          </w:p>
        </w:tc>
        <w:tc>
          <w:tcPr>
            <w:tcW w:type="dxa" w:w="1579"/>
          </w:tcPr>
          <w:p>
            <w:pPr>
              <w:spacing w:after="0"/>
              <w:jc w:val="right"/>
            </w:pPr>
            <w:r>
              <w:rPr>
                <w:sz w:val="16"/>
              </w:rPr>
              <w:t>$39,240</w:t>
            </w:r>
          </w:p>
        </w:tc>
        <w:tc>
          <w:tcPr>
            <w:tcW w:type="dxa" w:w="1215"/>
          </w:tcPr>
          <w:p>
            <w:pPr>
              <w:spacing w:after="0"/>
              <w:jc w:val="right"/>
            </w:pPr>
            <w:r>
              <w:rPr>
                <w:sz w:val="16"/>
              </w:rPr>
              <w:t>$112,909</w:t>
            </w:r>
          </w:p>
        </w:tc>
        <w:tc>
          <w:tcPr>
            <w:tcW w:type="dxa" w:w="1567"/>
          </w:tcPr>
          <w:p>
            <w:pPr>
              <w:spacing w:after="0"/>
              <w:jc w:val="right"/>
            </w:pPr>
            <w:r>
              <w:rPr>
                <w:sz w:val="16"/>
              </w:rPr>
              <w:t>2</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Tornado</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$31,260</w:t>
            </w:r>
          </w:p>
        </w:tc>
        <w:tc>
          <w:tcPr>
            <w:tcW w:type="dxa" w:w="1126"/>
          </w:tcPr>
          <w:p>
            <w:pPr>
              <w:spacing w:after="0"/>
              <w:jc w:val="right"/>
            </w:pPr>
            <w:r>
              <w:rPr>
                <w:sz w:val="16"/>
              </w:rPr>
              <w:t>$95</w:t>
            </w:r>
          </w:p>
        </w:tc>
        <w:tc>
          <w:tcPr>
            <w:tcW w:type="dxa" w:w="1579"/>
          </w:tcPr>
          <w:p>
            <w:pPr>
              <w:spacing w:after="0"/>
              <w:jc w:val="right"/>
            </w:pPr>
            <w:r>
              <w:rPr>
                <w:sz w:val="16"/>
              </w:rPr>
              <w:t>$58,774</w:t>
            </w:r>
          </w:p>
        </w:tc>
        <w:tc>
          <w:tcPr>
            <w:tcW w:type="dxa" w:w="1215"/>
          </w:tcPr>
          <w:p>
            <w:pPr>
              <w:spacing w:after="0"/>
              <w:jc w:val="right"/>
            </w:pPr>
            <w:r>
              <w:rPr>
                <w:sz w:val="16"/>
              </w:rPr>
              <w:t>$90,129</w:t>
            </w:r>
          </w:p>
        </w:tc>
        <w:tc>
          <w:tcPr>
            <w:tcW w:type="dxa" w:w="1567"/>
          </w:tcPr>
          <w:p>
            <w:pPr>
              <w:spacing w:after="0"/>
              <w:jc w:val="right"/>
            </w:pPr>
            <w:r>
              <w:rPr>
                <w:sz w:val="16"/>
              </w:rPr>
              <w:t>3</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$17,674</w:t>
            </w:r>
          </w:p>
        </w:tc>
        <w:tc>
          <w:tcPr>
            <w:tcW w:type="dxa" w:w="1126"/>
          </w:tcPr>
          <w:p>
            <w:pPr>
              <w:spacing w:after="0"/>
              <w:jc w:val="right"/>
            </w:pPr>
            <w:r>
              <w:rPr>
                <w:sz w:val="16"/>
              </w:rPr>
              <w:t>$78</w:t>
            </w:r>
          </w:p>
        </w:tc>
        <w:tc>
          <w:tcPr>
            <w:tcW w:type="dxa" w:w="1579"/>
          </w:tcPr>
          <w:p>
            <w:pPr>
              <w:spacing w:after="0"/>
              <w:jc w:val="right"/>
            </w:pPr>
            <w:r>
              <w:rPr>
                <w:sz w:val="16"/>
              </w:rPr>
              <w:t>$24,261</w:t>
            </w:r>
          </w:p>
        </w:tc>
        <w:tc>
          <w:tcPr>
            <w:tcW w:type="dxa" w:w="1215"/>
          </w:tcPr>
          <w:p>
            <w:pPr>
              <w:spacing w:after="0"/>
              <w:jc w:val="right"/>
            </w:pPr>
            <w:r>
              <w:rPr>
                <w:sz w:val="16"/>
              </w:rPr>
              <w:t>$42,013</w:t>
            </w:r>
          </w:p>
        </w:tc>
        <w:tc>
          <w:tcPr>
            <w:tcW w:type="dxa" w:w="1567"/>
          </w:tcPr>
          <w:p>
            <w:pPr>
              <w:spacing w:after="0"/>
              <w:jc w:val="right"/>
            </w:pPr>
            <w:r>
              <w:rPr>
                <w:sz w:val="16"/>
              </w:rPr>
              <w:t>93</w:t>
            </w:r>
          </w:p>
        </w:tc>
        <w:tc>
          <w:tcPr>
            <w:tcW w:type="dxa" w:w="1527"/>
          </w:tcPr>
          <w:p>
            <w:pPr>
              <w:spacing w:after="0"/>
              <w:jc w:val="left"/>
            </w:pPr>
          </w:p>
        </w:tc>
        <w:tc>
          <w:tcPr>
            <w:tcW w:type="dxa" w:w="1875"/>
          </w:tcPr>
          <w:p>
            <w:pPr>
              <w:spacing w:after="0"/>
              <w:jc w:val="left"/>
            </w:pPr>
            <w:r>
              <w:rPr>
                <w:sz w:val="16"/>
              </w:rPr>
              <w:t>Includes 90 High Wind and 2 Strong Wind records (NOAA non-thunderstorm wind types, outside NRI's Strong Wind definition).</w:t>
            </w: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$2,932</w:t>
            </w:r>
          </w:p>
        </w:tc>
        <w:tc>
          <w:tcPr>
            <w:tcW w:type="dxa" w:w="1126"/>
          </w:tcPr>
          <w:p>
            <w:pPr>
              <w:spacing w:after="0"/>
              <w:jc w:val="right"/>
            </w:pPr>
            <w:r>
              <w:rPr>
                <w:sz w:val="16"/>
              </w:rPr>
              <w:t>n/a</w:t>
            </w:r>
          </w:p>
        </w:tc>
        <w:tc>
          <w:tcPr>
            <w:tcW w:type="dxa" w:w="1579"/>
          </w:tcPr>
          <w:p>
            <w:pPr>
              <w:spacing w:after="0"/>
              <w:jc w:val="right"/>
            </w:pPr>
            <w:r>
              <w:rPr>
                <w:sz w:val="16"/>
              </w:rPr>
              <w:t>$36,114</w:t>
            </w:r>
          </w:p>
        </w:tc>
        <w:tc>
          <w:tcPr>
            <w:tcW w:type="dxa" w:w="1215"/>
          </w:tcPr>
          <w:p>
            <w:pPr>
              <w:spacing w:after="0"/>
              <w:jc w:val="right"/>
            </w:pPr>
            <w:r>
              <w:rPr>
                <w:sz w:val="16"/>
              </w:rPr>
              <w:t>$39,046</w:t>
            </w:r>
          </w:p>
        </w:tc>
        <w:tc>
          <w:tcPr>
            <w:tcW w:type="dxa" w:w="1567"/>
          </w:tcPr>
          <w:p>
            <w:pPr>
              <w:spacing w:after="0"/>
              <w:jc w:val="right"/>
            </w:pPr>
            <w:r>
              <w:rPr>
                <w:sz w:val="16"/>
              </w:rPr>
              <w:t>0</w:t>
            </w:r>
          </w:p>
        </w:tc>
        <w:tc>
          <w:tcPr>
            <w:tcW w:type="dxa" w:w="1527"/>
          </w:tcPr>
          <w:p>
            <w:pPr>
              <w:spacing w:after="0"/>
              <w:jc w:val="left"/>
            </w:pPr>
          </w:p>
        </w:tc>
        <w:tc>
          <w:tcPr>
            <w:tcW w:type="dxa" w:w="1875"/>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$8,299</w:t>
            </w:r>
          </w:p>
        </w:tc>
        <w:tc>
          <w:tcPr>
            <w:tcW w:type="dxa" w:w="1126"/>
          </w:tcPr>
          <w:p>
            <w:pPr>
              <w:spacing w:after="0"/>
              <w:jc w:val="right"/>
            </w:pPr>
            <w:r>
              <w:rPr>
                <w:sz w:val="16"/>
              </w:rPr>
              <w:t>$209</w:t>
            </w:r>
          </w:p>
        </w:tc>
        <w:tc>
          <w:tcPr>
            <w:tcW w:type="dxa" w:w="1579"/>
          </w:tcPr>
          <w:p>
            <w:pPr>
              <w:spacing w:after="0"/>
              <w:jc w:val="right"/>
            </w:pPr>
            <w:r>
              <w:rPr>
                <w:sz w:val="16"/>
              </w:rPr>
              <w:t>$27,450</w:t>
            </w:r>
          </w:p>
        </w:tc>
        <w:tc>
          <w:tcPr>
            <w:tcW w:type="dxa" w:w="1215"/>
          </w:tcPr>
          <w:p>
            <w:pPr>
              <w:spacing w:after="0"/>
              <w:jc w:val="right"/>
            </w:pPr>
            <w:r>
              <w:rPr>
                <w:sz w:val="16"/>
              </w:rPr>
              <w:t>$35,957</w:t>
            </w:r>
          </w:p>
        </w:tc>
        <w:tc>
          <w:tcPr>
            <w:tcW w:type="dxa" w:w="1567"/>
          </w:tcPr>
          <w:p>
            <w:pPr>
              <w:spacing w:after="0"/>
              <w:jc w:val="right"/>
            </w:pPr>
            <w:r>
              <w:rPr>
                <w:sz w:val="16"/>
              </w:rPr>
              <w:t>50</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$14,035</w:t>
            </w:r>
          </w:p>
        </w:tc>
        <w:tc>
          <w:tcPr>
            <w:tcW w:type="dxa" w:w="1126"/>
          </w:tcPr>
          <w:p>
            <w:pPr>
              <w:spacing w:after="0"/>
              <w:jc w:val="right"/>
            </w:pPr>
            <w:r>
              <w:rPr>
                <w:sz w:val="16"/>
              </w:rPr>
              <w:t>$1</w:t>
            </w:r>
          </w:p>
        </w:tc>
        <w:tc>
          <w:tcPr>
            <w:tcW w:type="dxa" w:w="1579"/>
          </w:tcPr>
          <w:p>
            <w:pPr>
              <w:spacing w:after="0"/>
              <w:jc w:val="right"/>
            </w:pPr>
            <w:r>
              <w:rPr>
                <w:sz w:val="16"/>
              </w:rPr>
              <w:t>$752</w:t>
            </w:r>
          </w:p>
        </w:tc>
        <w:tc>
          <w:tcPr>
            <w:tcW w:type="dxa" w:w="1215"/>
          </w:tcPr>
          <w:p>
            <w:pPr>
              <w:spacing w:after="0"/>
              <w:jc w:val="right"/>
            </w:pPr>
            <w:r>
              <w:rPr>
                <w:sz w:val="16"/>
              </w:rPr>
              <w:t>$14,788</w:t>
            </w:r>
          </w:p>
        </w:tc>
        <w:tc>
          <w:tcPr>
            <w:tcW w:type="dxa" w:w="1567"/>
          </w:tcPr>
          <w:p>
            <w:pPr>
              <w:spacing w:after="0"/>
              <w:jc w:val="right"/>
            </w:pPr>
            <w:r>
              <w:rPr>
                <w:sz w:val="16"/>
              </w:rPr>
              <w:t>1</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$2,481</w:t>
            </w:r>
          </w:p>
        </w:tc>
        <w:tc>
          <w:tcPr>
            <w:tcW w:type="dxa" w:w="1126"/>
          </w:tcPr>
          <w:p>
            <w:pPr>
              <w:spacing w:after="0"/>
              <w:jc w:val="right"/>
            </w:pPr>
            <w:r>
              <w:rPr>
                <w:sz w:val="16"/>
              </w:rPr>
              <w:t>$126</w:t>
            </w:r>
          </w:p>
        </w:tc>
        <w:tc>
          <w:tcPr>
            <w:tcW w:type="dxa" w:w="1579"/>
          </w:tcPr>
          <w:p>
            <w:pPr>
              <w:spacing w:after="0"/>
              <w:jc w:val="right"/>
            </w:pPr>
            <w:r>
              <w:rPr>
                <w:sz w:val="16"/>
              </w:rPr>
              <w:t>$511</w:t>
            </w:r>
          </w:p>
        </w:tc>
        <w:tc>
          <w:tcPr>
            <w:tcW w:type="dxa" w:w="1215"/>
          </w:tcPr>
          <w:p>
            <w:pPr>
              <w:spacing w:after="0"/>
              <w:jc w:val="right"/>
            </w:pPr>
            <w:r>
              <w:rPr>
                <w:sz w:val="16"/>
              </w:rPr>
              <w:t>$3,118</w:t>
            </w:r>
          </w:p>
        </w:tc>
        <w:tc>
          <w:tcPr>
            <w:tcW w:type="dxa" w:w="1567"/>
          </w:tcPr>
          <w:p>
            <w:pPr>
              <w:spacing w:after="0"/>
              <w:jc w:val="right"/>
            </w:pPr>
            <w:r>
              <w:rPr>
                <w:sz w:val="16"/>
              </w:rPr>
              <w:t>0</w:t>
            </w:r>
          </w:p>
        </w:tc>
        <w:tc>
          <w:tcPr>
            <w:tcW w:type="dxa" w:w="1527"/>
          </w:tcPr>
          <w:p>
            <w:pPr>
              <w:spacing w:after="0"/>
              <w:jc w:val="left"/>
            </w:pPr>
          </w:p>
        </w:tc>
        <w:tc>
          <w:tcPr>
            <w:tcW w:type="dxa" w:w="1875"/>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579"/>
          </w:tcPr>
          <w:p>
            <w:pPr>
              <w:spacing w:after="0"/>
              <w:jc w:val="right"/>
            </w:pPr>
            <w:r>
              <w:rPr>
                <w:sz w:val="16"/>
              </w:rPr>
              <w:t>$130</w:t>
            </w:r>
          </w:p>
        </w:tc>
        <w:tc>
          <w:tcPr>
            <w:tcW w:type="dxa" w:w="1215"/>
          </w:tcPr>
          <w:p>
            <w:pPr>
              <w:spacing w:after="0"/>
              <w:jc w:val="right"/>
            </w:pPr>
            <w:r>
              <w:rPr>
                <w:sz w:val="16"/>
              </w:rPr>
              <w:t>$132</w:t>
            </w:r>
          </w:p>
        </w:tc>
        <w:tc>
          <w:tcPr>
            <w:tcW w:type="dxa" w:w="1567"/>
          </w:tcPr>
          <w:p>
            <w:pPr>
              <w:spacing w:after="0"/>
              <w:jc w:val="right"/>
            </w:pPr>
            <w:r>
              <w:rPr>
                <w:sz w:val="16"/>
              </w:rPr>
              <w:t>0</w:t>
            </w:r>
          </w:p>
        </w:tc>
        <w:tc>
          <w:tcPr>
            <w:tcW w:type="dxa" w:w="1527"/>
          </w:tcPr>
          <w:p>
            <w:pPr>
              <w:spacing w:after="0"/>
              <w:jc w:val="left"/>
            </w:pPr>
          </w:p>
        </w:tc>
        <w:tc>
          <w:tcPr>
            <w:tcW w:type="dxa" w:w="1875"/>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$33</w:t>
            </w:r>
          </w:p>
        </w:tc>
        <w:tc>
          <w:tcPr>
            <w:tcW w:type="dxa" w:w="1579"/>
          </w:tcPr>
          <w:p>
            <w:pPr>
              <w:spacing w:after="0"/>
              <w:jc w:val="right"/>
            </w:pPr>
            <w:r>
              <w:rPr>
                <w:sz w:val="16"/>
              </w:rPr>
              <w:t>n/a</w:t>
            </w:r>
          </w:p>
        </w:tc>
        <w:tc>
          <w:tcPr>
            <w:tcW w:type="dxa" w:w="1215"/>
          </w:tcPr>
          <w:p>
            <w:pPr>
              <w:spacing w:after="0"/>
              <w:jc w:val="right"/>
            </w:pPr>
            <w:r>
              <w:rPr>
                <w:sz w:val="16"/>
              </w:rPr>
              <w:t>$33</w:t>
            </w:r>
          </w:p>
        </w:tc>
        <w:tc>
          <w:tcPr>
            <w:tcW w:type="dxa" w:w="1567"/>
          </w:tcPr>
          <w:p>
            <w:pPr>
              <w:spacing w:after="0"/>
              <w:jc w:val="right"/>
            </w:pPr>
            <w:r>
              <w:rPr>
                <w:sz w:val="16"/>
              </w:rPr>
              <w:t>2</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16</w:t>
            </w:r>
          </w:p>
        </w:tc>
        <w:tc>
          <w:tcPr>
            <w:tcW w:type="dxa" w:w="1037"/>
          </w:tcPr>
          <w:p>
            <w:pPr>
              <w:spacing w:after="0"/>
              <w:jc w:val="left"/>
            </w:pPr>
            <w:r>
              <w:rPr>
                <w:sz w:val="16"/>
              </w:rPr>
              <w:t>Cold Wave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579"/>
          </w:tcPr>
          <w:p>
            <w:pPr>
              <w:spacing w:after="0"/>
              <w:jc w:val="right"/>
            </w:pPr>
            <w:r>
              <w:rPr>
                <w:sz w:val="16"/>
              </w:rPr>
              <w:t>under $1</w:t>
            </w:r>
          </w:p>
        </w:tc>
        <w:tc>
          <w:tcPr>
            <w:tcW w:type="dxa" w:w="1215"/>
          </w:tcPr>
          <w:p>
            <w:pPr>
              <w:spacing w:after="0"/>
              <w:jc w:val="right"/>
            </w:pPr>
            <w:r>
              <w:rPr>
                <w:sz w:val="16"/>
              </w:rPr>
              <w:t>$1</w:t>
            </w:r>
          </w:p>
        </w:tc>
        <w:tc>
          <w:tcPr>
            <w:tcW w:type="dxa" w:w="1567"/>
          </w:tcPr>
          <w:p>
            <w:pPr>
              <w:spacing w:after="0"/>
              <w:jc w:val="right"/>
            </w:pPr>
            <w:r>
              <w:rPr>
                <w:sz w:val="16"/>
              </w:rPr>
              <w:t>6</w:t>
            </w:r>
          </w:p>
        </w:tc>
        <w:tc>
          <w:tcPr>
            <w:tcW w:type="dxa" w:w="1527"/>
          </w:tcPr>
          <w:p>
            <w:pPr>
              <w:spacing w:after="0"/>
              <w:jc w:val="left"/>
            </w:pPr>
          </w:p>
        </w:tc>
        <w:tc>
          <w:tcPr>
            <w:tcW w:type="dxa" w:w="1875"/>
          </w:tcPr>
          <w:p>
            <w:pPr>
              <w:spacing w:after="0"/>
              <w:jc w:val="left"/>
            </w:pPr>
          </w:p>
        </w:tc>
      </w:tr>
      <w:tr>
        <w:trPr>
          <w:cantSplit/>
        </w:trPr>
        <w:tc>
          <w:tcPr>
            <w:tcW w:type="dxa" w:w="684"/>
          </w:tcPr>
          <w:p>
            <w:pPr>
              <w:spacing w:after="0"/>
              <w:jc w:val="right"/>
            </w:pPr>
            <w:r>
              <w:rPr>
                <w:sz w:val="16"/>
              </w:rPr>
              <w:t>17</w:t>
            </w:r>
          </w:p>
        </w:tc>
        <w:tc>
          <w:tcPr>
            <w:tcW w:type="dxa" w:w="1037"/>
          </w:tcPr>
          <w:p>
            <w:pPr>
              <w:spacing w:after="0"/>
              <w:jc w:val="left"/>
            </w:pPr>
            <w:r>
              <w:rPr>
                <w:sz w:val="16"/>
              </w:rPr>
              <w:t>Volcanic Activity</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79"/>
          </w:tcPr>
          <w:p>
            <w:pPr>
              <w:spacing w:after="0"/>
              <w:jc w:val="right"/>
            </w:pPr>
            <w:r>
              <w:rPr>
                <w:sz w:val="16"/>
              </w:rPr>
              <w:t>$0</w:t>
            </w:r>
          </w:p>
        </w:tc>
        <w:tc>
          <w:tcPr>
            <w:tcW w:type="dxa" w:w="1215"/>
          </w:tcPr>
          <w:p>
            <w:pPr>
              <w:spacing w:after="0"/>
              <w:jc w:val="right"/>
            </w:pPr>
            <w:r>
              <w:rPr>
                <w:sz w:val="16"/>
              </w:rPr>
              <w:t>$0</w:t>
            </w:r>
          </w:p>
        </w:tc>
        <w:tc>
          <w:tcPr>
            <w:tcW w:type="dxa" w:w="1567"/>
          </w:tcPr>
          <w:p>
            <w:pPr>
              <w:spacing w:after="0"/>
              <w:jc w:val="right"/>
            </w:pPr>
            <w:r>
              <w:rPr>
                <w:sz w:val="16"/>
              </w:rPr>
              <w:t>0</w:t>
            </w:r>
          </w:p>
        </w:tc>
        <w:tc>
          <w:tcPr>
            <w:tcW w:type="dxa" w:w="1527"/>
          </w:tcPr>
          <w:p>
            <w:pPr>
              <w:spacing w:after="0"/>
              <w:jc w:val="left"/>
            </w:pPr>
          </w:p>
        </w:tc>
        <w:tc>
          <w:tcPr>
            <w:tcW w:type="dxa" w:w="1875"/>
          </w:tcPr>
          <w:p>
            <w:pPr>
              <w:spacing w:after="0"/>
              <w:jc w:val="left"/>
            </w:pPr>
            <w:r>
              <w:rPr>
                <w:sz w:val="16"/>
              </w:rPr>
              <w:t>Declared 1 time; no Storm Events record of this type.</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79"/>
          </w:tcPr>
          <w:p>
            <w:pPr>
              <w:spacing w:after="0"/>
              <w:jc w:val="right"/>
            </w:pPr>
          </w:p>
        </w:tc>
        <w:tc>
          <w:tcPr>
            <w:tcW w:type="dxa" w:w="1215"/>
          </w:tcPr>
          <w:p>
            <w:pPr>
              <w:spacing w:after="0"/>
              <w:jc w:val="right"/>
            </w:pPr>
          </w:p>
        </w:tc>
        <w:tc>
          <w:tcPr>
            <w:tcW w:type="dxa" w:w="1567"/>
          </w:tcPr>
          <w:p>
            <w:pPr>
              <w:spacing w:after="0"/>
              <w:jc w:val="right"/>
            </w:pPr>
            <w:r>
              <w:rPr>
                <w:sz w:val="16"/>
              </w:rPr>
              <w:t>0</w:t>
            </w:r>
          </w:p>
        </w:tc>
        <w:tc>
          <w:tcPr>
            <w:tcW w:type="dxa" w:w="1527"/>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7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lightning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9400 (Very Low, 24.2); tract 16.02 (Very Low, 22.5); tract 5.01 (Very Low, 22.2)</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2.01 (Very High, 99.5); tract 15 (Very High, 99.3); tract 16.01 (Very High, 98.9)</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3 (Relatively Moderate, 99.2); tract 7 (Relatively Moderate, 99.1); tract 4.01 (Relatively Moderate, 98.9)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15 (Very Low, 19.7); tract 2.01 (Very Low, 18.9); tract 5.02 (Very Low, 18.7)</w:t>
            </w:r>
          </w:p>
        </w:tc>
      </w:tr>
      <w:tr>
        <w:trPr>
          <w:cantSplit/>
        </w:trPr>
        <w:tc>
          <w:tcPr>
            <w:tcW w:type="dxa" w:w="3470"/>
          </w:tcPr>
          <w:p>
            <w:pPr>
              <w:spacing w:after="0"/>
              <w:jc w:val="left"/>
            </w:pPr>
            <w:r>
              <w:rPr>
                <w:sz w:val="16"/>
              </w:rPr>
              <w:t>Tsunami</w:t>
            </w:r>
          </w:p>
        </w:tc>
        <w:tc>
          <w:tcPr>
            <w:tcW w:type="dxa" w:w="10642"/>
          </w:tcPr>
          <w:p>
            <w:pPr>
              <w:spacing w:after="0"/>
              <w:jc w:val="left"/>
            </w:pPr>
            <w:r>
              <w:rPr>
                <w:sz w:val="16"/>
              </w:rPr>
              <w:t>tract 2.01 (Very High, 100.0); tract 16.02 (Relatively High, 99.2); tract 9400 (Relatively High, 98.5)</w:t>
            </w:r>
          </w:p>
        </w:tc>
      </w:tr>
      <w:tr>
        <w:trPr>
          <w:cantSplit/>
        </w:trPr>
        <w:tc>
          <w:tcPr>
            <w:tcW w:type="dxa" w:w="3470"/>
          </w:tcPr>
          <w:p>
            <w:pPr>
              <w:spacing w:after="0"/>
              <w:jc w:val="left"/>
            </w:pPr>
            <w:r>
              <w:rPr>
                <w:sz w:val="16"/>
              </w:rPr>
              <w:t>Volcanic Activity</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2.01 (Relatively Low, 75.2); tract 2.02 (Relatively Low, 73.6); tract 16.02 (Relatively Low, 73.1)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9400 is Census Tract 9400).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1"/>
        <w:gridCol w:w="1883"/>
        <w:gridCol w:w="1755"/>
        <w:gridCol w:w="1930"/>
        <w:gridCol w:w="1472"/>
        <w:gridCol w:w="1522"/>
        <w:gridCol w:w="2144"/>
        <w:gridCol w:w="1654"/>
      </w:tblGrid>
      <w:tr>
        <w:trPr>
          <w:cantSplit/>
          <w:tblHeader/>
        </w:trPr>
        <w:tc>
          <w:tcPr>
            <w:tcW w:type="dxa" w:w="1751"/>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0"/>
            <w:shd w:val="clear" w:color="auto" w:fill="E8E8E8"/>
          </w:tcPr>
          <w:p>
            <w:pPr>
              <w:spacing w:after="0"/>
              <w:jc w:val="left"/>
            </w:pPr>
            <w:r>
              <w:rPr>
                <w:b/>
                <w:sz w:val="16"/>
              </w:rPr>
              <w:t>Observed range</w:t>
            </w:r>
          </w:p>
        </w:tc>
        <w:tc>
          <w:tcPr>
            <w:tcW w:type="dxa" w:w="1472"/>
            <w:shd w:val="clear" w:color="auto" w:fill="E8E8E8"/>
          </w:tcPr>
          <w:p>
            <w:pPr>
              <w:spacing w:after="0"/>
              <w:jc w:val="left"/>
            </w:pPr>
            <w:r>
              <w:rPr>
                <w:b/>
                <w:sz w:val="16"/>
              </w:rPr>
              <w:t>Worst recorded event</w:t>
            </w:r>
          </w:p>
        </w:tc>
        <w:tc>
          <w:tcPr>
            <w:tcW w:type="dxa" w:w="1522"/>
            <w:shd w:val="clear" w:color="auto" w:fill="E8E8E8"/>
          </w:tcPr>
          <w:p>
            <w:pPr>
              <w:spacing w:after="0"/>
              <w:jc w:val="left"/>
            </w:pPr>
            <w:r>
              <w:rPr>
                <w:b/>
                <w:sz w:val="16"/>
              </w:rPr>
              <w:t>Most damaging (when different)</w:t>
            </w:r>
          </w:p>
        </w:tc>
        <w:tc>
          <w:tcPr>
            <w:tcW w:type="dxa" w:w="2144"/>
            <w:shd w:val="clear" w:color="auto" w:fill="E8E8E8"/>
          </w:tcPr>
          <w:p>
            <w:pPr>
              <w:spacing w:after="0"/>
              <w:jc w:val="left"/>
            </w:pPr>
            <w:r>
              <w:rPr>
                <w:b/>
                <w:sz w:val="16"/>
              </w:rPr>
              <w:t>How it applies to jurisdictions</w:t>
            </w:r>
          </w:p>
        </w:tc>
        <w:tc>
          <w:tcPr>
            <w:tcW w:type="dxa" w:w="1654"/>
            <w:shd w:val="clear" w:color="auto" w:fill="E8E8E8"/>
          </w:tcPr>
          <w:p>
            <w:pPr>
              <w:spacing w:after="0"/>
              <w:jc w:val="left"/>
            </w:pPr>
            <w:r>
              <w:rPr>
                <w:b/>
                <w:sz w:val="16"/>
              </w:rPr>
              <w:t>Note</w:t>
            </w:r>
          </w:p>
        </w:tc>
      </w:tr>
      <w:tr>
        <w:trPr>
          <w:cantSplit/>
        </w:trPr>
        <w:tc>
          <w:tcPr>
            <w:tcW w:type="dxa" w:w="1751"/>
          </w:tcPr>
          <w:p>
            <w:pPr>
              <w:spacing w:after="0"/>
              <w:jc w:val="left"/>
            </w:pPr>
            <w:r>
              <w:rPr>
                <w:sz w:val="16"/>
              </w:rPr>
              <w:t>Avalanche</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1930"/>
          </w:tcPr>
          <w:p>
            <w:pPr>
              <w:spacing w:after="0"/>
              <w:jc w:val="left"/>
            </w:pPr>
          </w:p>
        </w:tc>
        <w:tc>
          <w:tcPr>
            <w:tcW w:type="dxa" w:w="1472"/>
          </w:tcPr>
          <w:p>
            <w:pPr>
              <w:spacing w:after="0"/>
              <w:jc w:val="left"/>
            </w:pPr>
          </w:p>
        </w:tc>
        <w:tc>
          <w:tcPr>
            <w:tcW w:type="dxa" w:w="1522"/>
          </w:tcPr>
          <w:p>
            <w:pPr>
              <w:spacing w:after="0"/>
              <w:jc w:val="left"/>
            </w:pPr>
          </w:p>
        </w:tc>
        <w:tc>
          <w:tcPr>
            <w:tcW w:type="dxa" w:w="2144"/>
          </w:tcPr>
          <w:p>
            <w:pPr>
              <w:spacing w:after="0"/>
              <w:jc w:val="left"/>
            </w:pPr>
          </w:p>
        </w:tc>
        <w:tc>
          <w:tcPr>
            <w:tcW w:type="dxa" w:w="1654"/>
          </w:tcPr>
          <w:p>
            <w:pPr>
              <w:spacing w:after="0"/>
              <w:jc w:val="left"/>
            </w:pPr>
          </w:p>
        </w:tc>
      </w:tr>
      <w:tr>
        <w:trPr>
          <w:cantSplit/>
        </w:trPr>
        <w:tc>
          <w:tcPr>
            <w:tcW w:type="dxa" w:w="1751"/>
          </w:tcPr>
          <w:p>
            <w:pPr>
              <w:spacing w:after="0"/>
              <w:jc w:val="left"/>
            </w:pPr>
            <w:r>
              <w:rPr>
                <w:sz w:val="16"/>
              </w:rPr>
              <w:t>Coastal Flood, Storm Surge/Tide</w:t>
            </w:r>
          </w:p>
        </w:tc>
        <w:tc>
          <w:tcPr>
            <w:tcW w:type="dxa" w:w="1883"/>
          </w:tcPr>
          <w:p>
            <w:pPr>
              <w:spacing w:after="0"/>
              <w:jc w:val="left"/>
            </w:pPr>
            <w:r>
              <w:rPr>
                <w:sz w:val="16"/>
              </w:rPr>
              <w:t>none in data (flood depth: FIRM)</w:t>
            </w:r>
          </w:p>
        </w:tc>
        <w:tc>
          <w:tcPr>
            <w:tcW w:type="dxa" w:w="1755"/>
          </w:tcPr>
          <w:p>
            <w:pPr>
              <w:spacing w:after="0"/>
              <w:jc w:val="right"/>
            </w:pPr>
            <w:r>
              <w:rPr>
                <w:sz w:val="16"/>
              </w:rPr>
              <w:t>8 records, 1999 to 2024 (5 zone-level)</w:t>
            </w:r>
          </w:p>
        </w:tc>
        <w:tc>
          <w:tcPr>
            <w:tcW w:type="dxa" w:w="1930"/>
          </w:tcPr>
          <w:p>
            <w:pPr>
              <w:spacing w:after="0"/>
              <w:jc w:val="left"/>
            </w:pPr>
          </w:p>
        </w:tc>
        <w:tc>
          <w:tcPr>
            <w:tcW w:type="dxa" w:w="1472"/>
          </w:tcPr>
          <w:p>
            <w:pPr>
              <w:spacing w:after="0"/>
              <w:jc w:val="left"/>
            </w:pPr>
            <w:r>
              <w:rPr>
                <w:sz w:val="16"/>
              </w:rPr>
              <w:t>Coastal Flood, 2020-11-15, $2,000,000 property; crops not reported (2020 dollars); NWS zone WAZ517</w:t>
            </w:r>
          </w:p>
        </w:tc>
        <w:tc>
          <w:tcPr>
            <w:tcW w:type="dxa" w:w="1522"/>
          </w:tcPr>
          <w:p>
            <w:pPr>
              <w:spacing w:after="0"/>
              <w:jc w:val="left"/>
            </w:pPr>
          </w:p>
        </w:tc>
        <w:tc>
          <w:tcPr>
            <w:tcW w:type="dxa" w:w="2144"/>
          </w:tcPr>
          <w:p>
            <w:pPr>
              <w:spacing w:after="0"/>
              <w:jc w:val="left"/>
            </w:pPr>
            <w:r>
              <w:rPr>
                <w:sz w:val="16"/>
              </w:rPr>
              <w:t>Event records naming jurisdictions in the plan: Westport city (1 record). Zone-level records (5) apply countywide.</w:t>
            </w:r>
          </w:p>
        </w:tc>
        <w:tc>
          <w:tcPr>
            <w:tcW w:type="dxa" w:w="1654"/>
          </w:tcPr>
          <w:p>
            <w:pPr>
              <w:spacing w:after="0"/>
              <w:jc w:val="left"/>
            </w:pPr>
            <w:r>
              <w:rPr>
                <w:sz w:val="16"/>
              </w:rPr>
              <w:t>Flood depth: see the FEMA Flood Insurance Rate Map.</w:t>
            </w:r>
          </w:p>
        </w:tc>
      </w:tr>
      <w:tr>
        <w:trPr>
          <w:cantSplit/>
        </w:trPr>
        <w:tc>
          <w:tcPr>
            <w:tcW w:type="dxa" w:w="1751"/>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6 records, 2021 to 2024 (6 zone-level)</w:t>
            </w:r>
          </w:p>
        </w:tc>
        <w:tc>
          <w:tcPr>
            <w:tcW w:type="dxa" w:w="1930"/>
          </w:tcPr>
          <w:p>
            <w:pPr>
              <w:spacing w:after="0"/>
              <w:jc w:val="left"/>
            </w:pPr>
            <w:r>
              <w:rPr>
                <w:sz w:val="16"/>
              </w:rPr>
              <w:t>2 days to 3 days (median 2 days); 3 with a recorded value</w:t>
            </w:r>
          </w:p>
        </w:tc>
        <w:tc>
          <w:tcPr>
            <w:tcW w:type="dxa" w:w="1472"/>
          </w:tcPr>
          <w:p>
            <w:pPr>
              <w:spacing w:after="0"/>
              <w:jc w:val="left"/>
            </w:pPr>
            <w:r>
              <w:rPr>
                <w:sz w:val="16"/>
              </w:rPr>
              <w:t>3 consecutive days, 2024-01-13 to 2024-01-15, zone-level</w:t>
            </w:r>
          </w:p>
        </w:tc>
        <w:tc>
          <w:tcPr>
            <w:tcW w:type="dxa" w:w="1522"/>
          </w:tcPr>
          <w:p>
            <w:pPr>
              <w:spacing w:after="0"/>
              <w:jc w:val="left"/>
            </w:pPr>
          </w:p>
        </w:tc>
        <w:tc>
          <w:tcPr>
            <w:tcW w:type="dxa" w:w="2144"/>
          </w:tcPr>
          <w:p>
            <w:pPr>
              <w:spacing w:after="0"/>
              <w:jc w:val="left"/>
            </w:pPr>
            <w:r>
              <w:rPr>
                <w:sz w:val="16"/>
              </w:rPr>
              <w:t>Countywide (zone-level records).</w:t>
            </w:r>
          </w:p>
        </w:tc>
        <w:tc>
          <w:tcPr>
            <w:tcW w:type="dxa" w:w="1654"/>
          </w:tcPr>
          <w:p>
            <w:pPr>
              <w:spacing w:after="0"/>
              <w:jc w:val="left"/>
            </w:pPr>
          </w:p>
        </w:tc>
      </w:tr>
      <w:tr>
        <w:trPr>
          <w:cantSplit/>
        </w:trPr>
        <w:tc>
          <w:tcPr>
            <w:tcW w:type="dxa" w:w="1751"/>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0</w:t>
            </w:r>
          </w:p>
        </w:tc>
        <w:tc>
          <w:tcPr>
            <w:tcW w:type="dxa" w:w="1930"/>
          </w:tcPr>
          <w:p>
            <w:pPr>
              <w:spacing w:after="0"/>
              <w:jc w:val="left"/>
            </w:pPr>
          </w:p>
        </w:tc>
        <w:tc>
          <w:tcPr>
            <w:tcW w:type="dxa" w:w="1472"/>
          </w:tcPr>
          <w:p>
            <w:pPr>
              <w:spacing w:after="0"/>
              <w:jc w:val="left"/>
            </w:pPr>
          </w:p>
        </w:tc>
        <w:tc>
          <w:tcPr>
            <w:tcW w:type="dxa" w:w="1522"/>
          </w:tcPr>
          <w:p>
            <w:pPr>
              <w:spacing w:after="0"/>
              <w:jc w:val="left"/>
            </w:pPr>
          </w:p>
        </w:tc>
        <w:tc>
          <w:tcPr>
            <w:tcW w:type="dxa" w:w="2144"/>
          </w:tcPr>
          <w:p>
            <w:pPr>
              <w:spacing w:after="0"/>
              <w:jc w:val="left"/>
            </w:pPr>
          </w:p>
        </w:tc>
        <w:tc>
          <w:tcPr>
            <w:tcW w:type="dxa" w:w="1654"/>
          </w:tcPr>
          <w:p>
            <w:pPr>
              <w:spacing w:after="0"/>
              <w:jc w:val="left"/>
            </w:pPr>
          </w:p>
        </w:tc>
      </w:tr>
      <w:tr>
        <w:trPr>
          <w:cantSplit/>
        </w:trPr>
        <w:tc>
          <w:tcPr>
            <w:tcW w:type="dxa" w:w="1751"/>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2 records, 2001 to 2005 (2 zone-level)</w:t>
            </w:r>
          </w:p>
        </w:tc>
        <w:tc>
          <w:tcPr>
            <w:tcW w:type="dxa" w:w="1930"/>
          </w:tcPr>
          <w:p>
            <w:pPr>
              <w:spacing w:after="0"/>
              <w:jc w:val="left"/>
            </w:pPr>
            <w:r>
              <w:rPr>
                <w:sz w:val="16"/>
              </w:rPr>
              <w:t>1 day to 21 days (median 11 days); 2 with a recorded value</w:t>
            </w:r>
          </w:p>
        </w:tc>
        <w:tc>
          <w:tcPr>
            <w:tcW w:type="dxa" w:w="1472"/>
          </w:tcPr>
          <w:p>
            <w:pPr>
              <w:spacing w:after="0"/>
              <w:jc w:val="left"/>
            </w:pPr>
            <w:r>
              <w:rPr>
                <w:sz w:val="16"/>
              </w:rPr>
              <w:t>21 days, 2005-03-10 to 2005-03-30, zone-level</w:t>
            </w:r>
          </w:p>
        </w:tc>
        <w:tc>
          <w:tcPr>
            <w:tcW w:type="dxa" w:w="1522"/>
          </w:tcPr>
          <w:p>
            <w:pPr>
              <w:spacing w:after="0"/>
              <w:jc w:val="left"/>
            </w:pPr>
          </w:p>
        </w:tc>
        <w:tc>
          <w:tcPr>
            <w:tcW w:type="dxa" w:w="2144"/>
          </w:tcPr>
          <w:p>
            <w:pPr>
              <w:spacing w:after="0"/>
              <w:jc w:val="left"/>
            </w:pPr>
            <w:r>
              <w:rPr>
                <w:sz w:val="16"/>
              </w:rPr>
              <w:t>Countywide (zone-level records).</w:t>
            </w:r>
          </w:p>
        </w:tc>
        <w:tc>
          <w:tcPr>
            <w:tcW w:type="dxa" w:w="16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1"/>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1930"/>
          </w:tcPr>
          <w:p>
            <w:pPr>
              <w:spacing w:after="0"/>
              <w:jc w:val="left"/>
            </w:pPr>
          </w:p>
        </w:tc>
        <w:tc>
          <w:tcPr>
            <w:tcW w:type="dxa" w:w="1472"/>
          </w:tcPr>
          <w:p>
            <w:pPr>
              <w:spacing w:after="0"/>
              <w:jc w:val="left"/>
            </w:pPr>
          </w:p>
        </w:tc>
        <w:tc>
          <w:tcPr>
            <w:tcW w:type="dxa" w:w="1522"/>
          </w:tcPr>
          <w:p>
            <w:pPr>
              <w:spacing w:after="0"/>
              <w:jc w:val="left"/>
            </w:pPr>
          </w:p>
        </w:tc>
        <w:tc>
          <w:tcPr>
            <w:tcW w:type="dxa" w:w="2144"/>
          </w:tcPr>
          <w:p>
            <w:pPr>
              <w:spacing w:after="0"/>
              <w:jc w:val="left"/>
            </w:pPr>
          </w:p>
        </w:tc>
        <w:tc>
          <w:tcPr>
            <w:tcW w:type="dxa" w:w="1654"/>
          </w:tcPr>
          <w:p>
            <w:pPr>
              <w:spacing w:after="0"/>
              <w:jc w:val="left"/>
            </w:pPr>
            <w:r>
              <w:rPr>
                <w:sz w:val="16"/>
              </w:rPr>
              <w:t>Storm Events does not record earthquakes; the USGS earthquake catalog is the source.</w:t>
            </w:r>
          </w:p>
        </w:tc>
      </w:tr>
      <w:tr>
        <w:trPr>
          <w:cantSplit/>
        </w:trPr>
        <w:tc>
          <w:tcPr>
            <w:tcW w:type="dxa" w:w="1751"/>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1 record, 1969</w:t>
            </w:r>
          </w:p>
        </w:tc>
        <w:tc>
          <w:tcPr>
            <w:tcW w:type="dxa" w:w="1930"/>
          </w:tcPr>
          <w:p>
            <w:pPr>
              <w:spacing w:after="0"/>
              <w:jc w:val="left"/>
            </w:pPr>
            <w:r>
              <w:rPr>
                <w:sz w:val="16"/>
              </w:rPr>
              <w:t>0.75 in; 1 with a recorded value</w:t>
            </w:r>
          </w:p>
        </w:tc>
        <w:tc>
          <w:tcPr>
            <w:tcW w:type="dxa" w:w="1472"/>
          </w:tcPr>
          <w:p>
            <w:pPr>
              <w:spacing w:after="0"/>
              <w:jc w:val="left"/>
            </w:pPr>
            <w:r>
              <w:rPr>
                <w:sz w:val="16"/>
              </w:rPr>
              <w:t>0.75 in hail, 1969-12-12</w:t>
            </w:r>
          </w:p>
        </w:tc>
        <w:tc>
          <w:tcPr>
            <w:tcW w:type="dxa" w:w="1522"/>
          </w:tcPr>
          <w:p>
            <w:pPr>
              <w:spacing w:after="0"/>
              <w:jc w:val="left"/>
            </w:pPr>
          </w:p>
        </w:tc>
        <w:tc>
          <w:tcPr>
            <w:tcW w:type="dxa" w:w="2144"/>
          </w:tcPr>
          <w:p>
            <w:pPr>
              <w:spacing w:after="0"/>
              <w:jc w:val="left"/>
            </w:pPr>
            <w:r>
              <w:rPr>
                <w:sz w:val="16"/>
              </w:rPr>
              <w:t>No event record names a jurisdiction in the plan.</w:t>
            </w:r>
          </w:p>
        </w:tc>
        <w:tc>
          <w:tcPr>
            <w:tcW w:type="dxa" w:w="1654"/>
          </w:tcPr>
          <w:p>
            <w:pPr>
              <w:spacing w:after="0"/>
              <w:jc w:val="left"/>
            </w:pPr>
          </w:p>
        </w:tc>
      </w:tr>
      <w:tr>
        <w:trPr>
          <w:cantSplit/>
        </w:trPr>
        <w:tc>
          <w:tcPr>
            <w:tcW w:type="dxa" w:w="1751"/>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14 records, 2021 to 2024 (14 zone-level)</w:t>
            </w:r>
          </w:p>
        </w:tc>
        <w:tc>
          <w:tcPr>
            <w:tcW w:type="dxa" w:w="1930"/>
          </w:tcPr>
          <w:p>
            <w:pPr>
              <w:spacing w:after="0"/>
              <w:jc w:val="left"/>
            </w:pPr>
            <w:r>
              <w:rPr>
                <w:sz w:val="16"/>
              </w:rPr>
              <w:t>1 day to 5 days (median 1 day); 10 with a recorded value</w:t>
            </w:r>
          </w:p>
        </w:tc>
        <w:tc>
          <w:tcPr>
            <w:tcW w:type="dxa" w:w="1472"/>
          </w:tcPr>
          <w:p>
            <w:pPr>
              <w:spacing w:after="0"/>
              <w:jc w:val="left"/>
            </w:pPr>
            <w:r>
              <w:rPr>
                <w:sz w:val="16"/>
              </w:rPr>
              <w:t>5 consecutive days, 2023-05-12 to 2023-05-16, zone-level</w:t>
            </w:r>
          </w:p>
        </w:tc>
        <w:tc>
          <w:tcPr>
            <w:tcW w:type="dxa" w:w="1522"/>
          </w:tcPr>
          <w:p>
            <w:pPr>
              <w:spacing w:after="0"/>
              <w:jc w:val="left"/>
            </w:pPr>
          </w:p>
        </w:tc>
        <w:tc>
          <w:tcPr>
            <w:tcW w:type="dxa" w:w="2144"/>
          </w:tcPr>
          <w:p>
            <w:pPr>
              <w:spacing w:after="0"/>
              <w:jc w:val="left"/>
            </w:pPr>
            <w:r>
              <w:rPr>
                <w:sz w:val="16"/>
              </w:rPr>
              <w:t>Countywide (zone-level records).</w:t>
            </w:r>
          </w:p>
        </w:tc>
        <w:tc>
          <w:tcPr>
            <w:tcW w:type="dxa" w:w="1654"/>
          </w:tcPr>
          <w:p>
            <w:pPr>
              <w:spacing w:after="0"/>
              <w:jc w:val="left"/>
            </w:pPr>
            <w:r>
              <w:rPr>
                <w:sz w:val="16"/>
              </w:rPr>
              <w:t>Heat records from November to March (unseasonable warmth, not a heat wave) are counted but not used for the longest run.</w:t>
            </w:r>
          </w:p>
        </w:tc>
      </w:tr>
      <w:tr>
        <w:trPr>
          <w:cantSplit/>
        </w:trPr>
        <w:tc>
          <w:tcPr>
            <w:tcW w:type="dxa" w:w="1751"/>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0</w:t>
            </w:r>
          </w:p>
        </w:tc>
        <w:tc>
          <w:tcPr>
            <w:tcW w:type="dxa" w:w="1930"/>
          </w:tcPr>
          <w:p>
            <w:pPr>
              <w:spacing w:after="0"/>
              <w:jc w:val="left"/>
            </w:pPr>
          </w:p>
        </w:tc>
        <w:tc>
          <w:tcPr>
            <w:tcW w:type="dxa" w:w="1472"/>
          </w:tcPr>
          <w:p>
            <w:pPr>
              <w:spacing w:after="0"/>
              <w:jc w:val="left"/>
            </w:pPr>
          </w:p>
        </w:tc>
        <w:tc>
          <w:tcPr>
            <w:tcW w:type="dxa" w:w="1522"/>
          </w:tcPr>
          <w:p>
            <w:pPr>
              <w:spacing w:after="0"/>
              <w:jc w:val="left"/>
            </w:pPr>
          </w:p>
        </w:tc>
        <w:tc>
          <w:tcPr>
            <w:tcW w:type="dxa" w:w="2144"/>
          </w:tcPr>
          <w:p>
            <w:pPr>
              <w:spacing w:after="0"/>
              <w:jc w:val="left"/>
            </w:pPr>
          </w:p>
        </w:tc>
        <w:tc>
          <w:tcPr>
            <w:tcW w:type="dxa" w:w="16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1"/>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3 records, 2012 to 2022 (3 zone-level)</w:t>
            </w:r>
          </w:p>
        </w:tc>
        <w:tc>
          <w:tcPr>
            <w:tcW w:type="dxa" w:w="1930"/>
          </w:tcPr>
          <w:p>
            <w:pPr>
              <w:spacing w:after="0"/>
              <w:jc w:val="left"/>
            </w:pPr>
          </w:p>
        </w:tc>
        <w:tc>
          <w:tcPr>
            <w:tcW w:type="dxa" w:w="1472"/>
          </w:tcPr>
          <w:p>
            <w:pPr>
              <w:spacing w:after="0"/>
              <w:jc w:val="left"/>
            </w:pPr>
            <w:r>
              <w:rPr>
                <w:sz w:val="16"/>
              </w:rPr>
              <w:t>Ice Storm, 2012-01-19, $350,000 property; $0 crops (2012 dollars); NWS zone WAZ517</w:t>
            </w:r>
          </w:p>
        </w:tc>
        <w:tc>
          <w:tcPr>
            <w:tcW w:type="dxa" w:w="1522"/>
          </w:tcPr>
          <w:p>
            <w:pPr>
              <w:spacing w:after="0"/>
              <w:jc w:val="left"/>
            </w:pPr>
          </w:p>
        </w:tc>
        <w:tc>
          <w:tcPr>
            <w:tcW w:type="dxa" w:w="2144"/>
          </w:tcPr>
          <w:p>
            <w:pPr>
              <w:spacing w:after="0"/>
              <w:jc w:val="left"/>
            </w:pPr>
            <w:r>
              <w:rPr>
                <w:sz w:val="16"/>
              </w:rPr>
              <w:t>Countywide (zone-level records).</w:t>
            </w:r>
          </w:p>
        </w:tc>
        <w:tc>
          <w:tcPr>
            <w:tcW w:type="dxa" w:w="1654"/>
          </w:tcPr>
          <w:p>
            <w:pPr>
              <w:spacing w:after="0"/>
              <w:jc w:val="left"/>
            </w:pPr>
          </w:p>
        </w:tc>
      </w:tr>
      <w:tr>
        <w:trPr>
          <w:cantSplit/>
        </w:trPr>
        <w:tc>
          <w:tcPr>
            <w:tcW w:type="dxa" w:w="1751"/>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6 records, 1996 to 2022</w:t>
            </w:r>
          </w:p>
        </w:tc>
        <w:tc>
          <w:tcPr>
            <w:tcW w:type="dxa" w:w="1930"/>
          </w:tcPr>
          <w:p>
            <w:pPr>
              <w:spacing w:after="0"/>
              <w:jc w:val="left"/>
            </w:pPr>
          </w:p>
        </w:tc>
        <w:tc>
          <w:tcPr>
            <w:tcW w:type="dxa" w:w="1472"/>
          </w:tcPr>
          <w:p>
            <w:pPr>
              <w:spacing w:after="0"/>
              <w:jc w:val="left"/>
            </w:pPr>
            <w:r>
              <w:rPr>
                <w:sz w:val="16"/>
              </w:rPr>
              <w:t>Flood, 2022-01-06, $3,390,000 property; $0 crops (2022 dollars), 2 direct deaths</w:t>
            </w:r>
          </w:p>
        </w:tc>
        <w:tc>
          <w:tcPr>
            <w:tcW w:type="dxa" w:w="1522"/>
          </w:tcPr>
          <w:p>
            <w:pPr>
              <w:spacing w:after="0"/>
              <w:jc w:val="left"/>
            </w:pPr>
          </w:p>
        </w:tc>
        <w:tc>
          <w:tcPr>
            <w:tcW w:type="dxa" w:w="2144"/>
          </w:tcPr>
          <w:p>
            <w:pPr>
              <w:spacing w:after="0"/>
              <w:jc w:val="left"/>
            </w:pPr>
            <w:r>
              <w:rPr>
                <w:sz w:val="16"/>
              </w:rPr>
              <w:t>Event records naming jurisdictions in the plan: Aberdeen city (1 record), Cosmopolis city (1 record).</w:t>
            </w:r>
          </w:p>
        </w:tc>
        <w:tc>
          <w:tcPr>
            <w:tcW w:type="dxa" w:w="16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1"/>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2 records, 2010 to 2015 (1 zone-level)</w:t>
            </w:r>
          </w:p>
        </w:tc>
        <w:tc>
          <w:tcPr>
            <w:tcW w:type="dxa" w:w="1930"/>
          </w:tcPr>
          <w:p>
            <w:pPr>
              <w:spacing w:after="0"/>
              <w:jc w:val="left"/>
            </w:pPr>
          </w:p>
        </w:tc>
        <w:tc>
          <w:tcPr>
            <w:tcW w:type="dxa" w:w="1472"/>
          </w:tcPr>
          <w:p>
            <w:pPr>
              <w:spacing w:after="0"/>
              <w:jc w:val="left"/>
            </w:pPr>
            <w:r>
              <w:rPr>
                <w:sz w:val="16"/>
              </w:rPr>
              <w:t>Debris Flow, 2015-01-05, $300,000 property; $0 crops (2015 dollars)</w:t>
            </w:r>
          </w:p>
        </w:tc>
        <w:tc>
          <w:tcPr>
            <w:tcW w:type="dxa" w:w="1522"/>
          </w:tcPr>
          <w:p>
            <w:pPr>
              <w:spacing w:after="0"/>
              <w:jc w:val="left"/>
            </w:pPr>
          </w:p>
        </w:tc>
        <w:tc>
          <w:tcPr>
            <w:tcW w:type="dxa" w:w="2144"/>
          </w:tcPr>
          <w:p>
            <w:pPr>
              <w:spacing w:after="0"/>
              <w:jc w:val="left"/>
            </w:pPr>
            <w:r>
              <w:rPr>
                <w:sz w:val="16"/>
              </w:rPr>
              <w:t>Event records naming jurisdictions in the plan: Aberdeen city (1 record). Zone-level records (1) apply countywide.</w:t>
            </w:r>
          </w:p>
        </w:tc>
        <w:tc>
          <w:tcPr>
            <w:tcW w:type="dxa" w:w="1654"/>
          </w:tcPr>
          <w:p>
            <w:pPr>
              <w:spacing w:after="0"/>
              <w:jc w:val="left"/>
            </w:pPr>
          </w:p>
        </w:tc>
      </w:tr>
      <w:tr>
        <w:trPr>
          <w:cantSplit/>
        </w:trPr>
        <w:tc>
          <w:tcPr>
            <w:tcW w:type="dxa" w:w="1751"/>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0</w:t>
            </w:r>
          </w:p>
        </w:tc>
        <w:tc>
          <w:tcPr>
            <w:tcW w:type="dxa" w:w="1930"/>
          </w:tcPr>
          <w:p>
            <w:pPr>
              <w:spacing w:after="0"/>
              <w:jc w:val="left"/>
            </w:pPr>
          </w:p>
        </w:tc>
        <w:tc>
          <w:tcPr>
            <w:tcW w:type="dxa" w:w="1472"/>
          </w:tcPr>
          <w:p>
            <w:pPr>
              <w:spacing w:after="0"/>
              <w:jc w:val="left"/>
            </w:pPr>
          </w:p>
        </w:tc>
        <w:tc>
          <w:tcPr>
            <w:tcW w:type="dxa" w:w="1522"/>
          </w:tcPr>
          <w:p>
            <w:pPr>
              <w:spacing w:after="0"/>
              <w:jc w:val="left"/>
            </w:pPr>
          </w:p>
        </w:tc>
        <w:tc>
          <w:tcPr>
            <w:tcW w:type="dxa" w:w="2144"/>
          </w:tcPr>
          <w:p>
            <w:pPr>
              <w:spacing w:after="0"/>
              <w:jc w:val="left"/>
            </w:pPr>
          </w:p>
        </w:tc>
        <w:tc>
          <w:tcPr>
            <w:tcW w:type="dxa" w:w="1654"/>
          </w:tcPr>
          <w:p>
            <w:pPr>
              <w:spacing w:after="0"/>
              <w:jc w:val="left"/>
            </w:pPr>
            <w:r>
              <w:rPr>
                <w:sz w:val="16"/>
              </w:rPr>
              <w:t>Storm Events lists lightning with damage or casualties.</w:t>
            </w:r>
          </w:p>
        </w:tc>
      </w:tr>
      <w:tr>
        <w:trPr>
          <w:cantSplit/>
        </w:trPr>
        <w:tc>
          <w:tcPr>
            <w:tcW w:type="dxa" w:w="1751"/>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92 records, 1997 to 2025 (92 zone-level)</w:t>
            </w:r>
          </w:p>
        </w:tc>
        <w:tc>
          <w:tcPr>
            <w:tcW w:type="dxa" w:w="1930"/>
          </w:tcPr>
          <w:p>
            <w:pPr>
              <w:spacing w:after="0"/>
              <w:jc w:val="left"/>
            </w:pPr>
            <w:r>
              <w:rPr>
                <w:sz w:val="16"/>
              </w:rPr>
              <w:t>35 kt (40 mph) to 93 kt (107 mph) (median 50 kt (58 mph)); 92 with a recorded value</w:t>
            </w:r>
          </w:p>
        </w:tc>
        <w:tc>
          <w:tcPr>
            <w:tcW w:type="dxa" w:w="1472"/>
          </w:tcPr>
          <w:p>
            <w:pPr>
              <w:spacing w:after="0"/>
              <w:jc w:val="left"/>
            </w:pPr>
            <w:r>
              <w:rPr>
                <w:sz w:val="16"/>
              </w:rPr>
              <w:t>93 kt (107 mph) measured gust, High Wind, 2009-11-18; NWS zone WAZ513</w:t>
            </w:r>
          </w:p>
        </w:tc>
        <w:tc>
          <w:tcPr>
            <w:tcW w:type="dxa" w:w="1522"/>
          </w:tcPr>
          <w:p>
            <w:pPr>
              <w:spacing w:after="0"/>
              <w:jc w:val="left"/>
            </w:pPr>
            <w:r>
              <w:rPr>
                <w:sz w:val="16"/>
              </w:rPr>
              <w:t>High Wind, 2007-12-02, $20,000,000 property; $0 crops (zone total, 2007 dollars)</w:t>
            </w:r>
          </w:p>
        </w:tc>
        <w:tc>
          <w:tcPr>
            <w:tcW w:type="dxa" w:w="2144"/>
          </w:tcPr>
          <w:p>
            <w:pPr>
              <w:spacing w:after="0"/>
              <w:jc w:val="left"/>
            </w:pPr>
            <w:r>
              <w:rPr>
                <w:sz w:val="16"/>
              </w:rPr>
              <w:t>Countywide (zone-level records).</w:t>
            </w:r>
          </w:p>
        </w:tc>
        <w:tc>
          <w:tcPr>
            <w:tcW w:type="dxa" w:w="1654"/>
          </w:tcPr>
          <w:p>
            <w:pPr>
              <w:spacing w:after="0"/>
              <w:jc w:val="left"/>
            </w:pPr>
          </w:p>
        </w:tc>
      </w:tr>
      <w:tr>
        <w:trPr>
          <w:cantSplit/>
        </w:trPr>
        <w:tc>
          <w:tcPr>
            <w:tcW w:type="dxa" w:w="1751"/>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4 records, 1970 to 2010</w:t>
            </w:r>
          </w:p>
        </w:tc>
        <w:tc>
          <w:tcPr>
            <w:tcW w:type="dxa" w:w="1930"/>
          </w:tcPr>
          <w:p>
            <w:pPr>
              <w:spacing w:after="0"/>
              <w:jc w:val="left"/>
            </w:pPr>
            <w:r>
              <w:rPr>
                <w:sz w:val="16"/>
              </w:rPr>
              <w:t>55 kt (63 mph) to 61 kt (70 mph) (median 58 kt (67 mph)); 2 with a recorded value</w:t>
            </w:r>
          </w:p>
        </w:tc>
        <w:tc>
          <w:tcPr>
            <w:tcW w:type="dxa" w:w="1472"/>
          </w:tcPr>
          <w:p>
            <w:pPr>
              <w:spacing w:after="0"/>
              <w:jc w:val="left"/>
            </w:pPr>
            <w:r>
              <w:rPr>
                <w:sz w:val="16"/>
              </w:rPr>
              <w:t>61 kt (70 mph) measured gust, Thunderstorm Wind, 2010-12-14</w:t>
            </w:r>
          </w:p>
        </w:tc>
        <w:tc>
          <w:tcPr>
            <w:tcW w:type="dxa" w:w="1522"/>
          </w:tcPr>
          <w:p>
            <w:pPr>
              <w:spacing w:after="0"/>
              <w:jc w:val="left"/>
            </w:pPr>
          </w:p>
        </w:tc>
        <w:tc>
          <w:tcPr>
            <w:tcW w:type="dxa" w:w="2144"/>
          </w:tcPr>
          <w:p>
            <w:pPr>
              <w:spacing w:after="0"/>
              <w:jc w:val="left"/>
            </w:pPr>
            <w:r>
              <w:rPr>
                <w:sz w:val="16"/>
              </w:rPr>
              <w:t>No event record names a jurisdiction in the plan.</w:t>
            </w:r>
          </w:p>
        </w:tc>
        <w:tc>
          <w:tcPr>
            <w:tcW w:type="dxa" w:w="1654"/>
          </w:tcPr>
          <w:p>
            <w:pPr>
              <w:spacing w:after="0"/>
              <w:jc w:val="left"/>
            </w:pPr>
          </w:p>
        </w:tc>
      </w:tr>
      <w:tr>
        <w:trPr>
          <w:cantSplit/>
        </w:trPr>
        <w:tc>
          <w:tcPr>
            <w:tcW w:type="dxa" w:w="1751"/>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3 records, 1997 to 2020</w:t>
            </w:r>
          </w:p>
        </w:tc>
        <w:tc>
          <w:tcPr>
            <w:tcW w:type="dxa" w:w="1930"/>
          </w:tcPr>
          <w:p>
            <w:pPr>
              <w:spacing w:after="0"/>
              <w:jc w:val="left"/>
            </w:pPr>
            <w:r>
              <w:rPr>
                <w:sz w:val="16"/>
              </w:rPr>
              <w:t>F/EF0 to F/EF1 (median F/EF0); 3 with a recorded value</w:t>
            </w:r>
          </w:p>
        </w:tc>
        <w:tc>
          <w:tcPr>
            <w:tcW w:type="dxa" w:w="1472"/>
          </w:tcPr>
          <w:p>
            <w:pPr>
              <w:spacing w:after="0"/>
              <w:jc w:val="left"/>
            </w:pPr>
            <w:r>
              <w:rPr>
                <w:sz w:val="16"/>
              </w:rPr>
              <w:t>EF1 tornado, 2020-10-10, 0.5 mi within this county, 30 yd wide, $0 property; $0 crops (2020 dollars)</w:t>
            </w:r>
          </w:p>
        </w:tc>
        <w:tc>
          <w:tcPr>
            <w:tcW w:type="dxa" w:w="1522"/>
          </w:tcPr>
          <w:p>
            <w:pPr>
              <w:spacing w:after="0"/>
              <w:jc w:val="left"/>
            </w:pPr>
          </w:p>
        </w:tc>
        <w:tc>
          <w:tcPr>
            <w:tcW w:type="dxa" w:w="2144"/>
          </w:tcPr>
          <w:p>
            <w:pPr>
              <w:spacing w:after="0"/>
              <w:jc w:val="left"/>
            </w:pPr>
            <w:r>
              <w:rPr>
                <w:sz w:val="16"/>
              </w:rPr>
              <w:t>Event records naming jurisdictions in the plan: Elma city (1 record), Westport city (1 record).</w:t>
            </w:r>
          </w:p>
        </w:tc>
        <w:tc>
          <w:tcPr>
            <w:tcW w:type="dxa" w:w="16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1"/>
          </w:tcPr>
          <w:p>
            <w:pPr>
              <w:spacing w:after="0"/>
              <w:jc w:val="left"/>
            </w:pPr>
            <w:r>
              <w:rPr>
                <w:sz w:val="16"/>
              </w:rPr>
              <w:t>Tsunami</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1930"/>
          </w:tcPr>
          <w:p>
            <w:pPr>
              <w:spacing w:after="0"/>
              <w:jc w:val="left"/>
            </w:pPr>
          </w:p>
        </w:tc>
        <w:tc>
          <w:tcPr>
            <w:tcW w:type="dxa" w:w="1472"/>
          </w:tcPr>
          <w:p>
            <w:pPr>
              <w:spacing w:after="0"/>
              <w:jc w:val="left"/>
            </w:pPr>
          </w:p>
        </w:tc>
        <w:tc>
          <w:tcPr>
            <w:tcW w:type="dxa" w:w="1522"/>
          </w:tcPr>
          <w:p>
            <w:pPr>
              <w:spacing w:after="0"/>
              <w:jc w:val="left"/>
            </w:pPr>
          </w:p>
        </w:tc>
        <w:tc>
          <w:tcPr>
            <w:tcW w:type="dxa" w:w="2144"/>
          </w:tcPr>
          <w:p>
            <w:pPr>
              <w:spacing w:after="0"/>
              <w:jc w:val="left"/>
            </w:pPr>
          </w:p>
        </w:tc>
        <w:tc>
          <w:tcPr>
            <w:tcW w:type="dxa" w:w="1654"/>
          </w:tcPr>
          <w:p>
            <w:pPr>
              <w:spacing w:after="0"/>
              <w:jc w:val="left"/>
            </w:pPr>
          </w:p>
        </w:tc>
      </w:tr>
      <w:tr>
        <w:trPr>
          <w:cantSplit/>
        </w:trPr>
        <w:tc>
          <w:tcPr>
            <w:tcW w:type="dxa" w:w="1751"/>
          </w:tcPr>
          <w:p>
            <w:pPr>
              <w:spacing w:after="0"/>
              <w:jc w:val="left"/>
            </w:pPr>
            <w:r>
              <w:rPr>
                <w:sz w:val="16"/>
              </w:rPr>
              <w:t>Volcanic Ash, Volcanic Ashfall</w:t>
            </w:r>
          </w:p>
        </w:tc>
        <w:tc>
          <w:tcPr>
            <w:tcW w:type="dxa" w:w="1883"/>
          </w:tcPr>
          <w:p>
            <w:pPr>
              <w:spacing w:after="0"/>
              <w:jc w:val="left"/>
            </w:pPr>
            <w:r>
              <w:rPr>
                <w:sz w:val="16"/>
              </w:rPr>
              <w:t>Volcanic Explosivity Index (local data)</w:t>
            </w:r>
          </w:p>
        </w:tc>
        <w:tc>
          <w:tcPr>
            <w:tcW w:type="dxa" w:w="1755"/>
          </w:tcPr>
          <w:p>
            <w:pPr>
              <w:spacing w:after="0"/>
              <w:jc w:val="right"/>
            </w:pPr>
            <w:r>
              <w:rPr>
                <w:sz w:val="16"/>
              </w:rPr>
              <w:t>0</w:t>
            </w:r>
          </w:p>
        </w:tc>
        <w:tc>
          <w:tcPr>
            <w:tcW w:type="dxa" w:w="1930"/>
          </w:tcPr>
          <w:p>
            <w:pPr>
              <w:spacing w:after="0"/>
              <w:jc w:val="left"/>
            </w:pPr>
          </w:p>
        </w:tc>
        <w:tc>
          <w:tcPr>
            <w:tcW w:type="dxa" w:w="1472"/>
          </w:tcPr>
          <w:p>
            <w:pPr>
              <w:spacing w:after="0"/>
              <w:jc w:val="left"/>
            </w:pPr>
          </w:p>
        </w:tc>
        <w:tc>
          <w:tcPr>
            <w:tcW w:type="dxa" w:w="1522"/>
          </w:tcPr>
          <w:p>
            <w:pPr>
              <w:spacing w:after="0"/>
              <w:jc w:val="left"/>
            </w:pPr>
          </w:p>
        </w:tc>
        <w:tc>
          <w:tcPr>
            <w:tcW w:type="dxa" w:w="2144"/>
          </w:tcPr>
          <w:p>
            <w:pPr>
              <w:spacing w:after="0"/>
              <w:jc w:val="left"/>
            </w:pPr>
          </w:p>
        </w:tc>
        <w:tc>
          <w:tcPr>
            <w:tcW w:type="dxa" w:w="1654"/>
          </w:tcPr>
          <w:p>
            <w:pPr>
              <w:spacing w:after="0"/>
              <w:jc w:val="left"/>
            </w:pPr>
          </w:p>
        </w:tc>
      </w:tr>
      <w:tr>
        <w:trPr>
          <w:cantSplit/>
        </w:trPr>
        <w:tc>
          <w:tcPr>
            <w:tcW w:type="dxa" w:w="1751"/>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1 record, 2015 (1 zone-level)</w:t>
            </w:r>
          </w:p>
        </w:tc>
        <w:tc>
          <w:tcPr>
            <w:tcW w:type="dxa" w:w="1930"/>
          </w:tcPr>
          <w:p>
            <w:pPr>
              <w:spacing w:after="0"/>
              <w:jc w:val="left"/>
            </w:pPr>
          </w:p>
        </w:tc>
        <w:tc>
          <w:tcPr>
            <w:tcW w:type="dxa" w:w="1472"/>
          </w:tcPr>
          <w:p>
            <w:pPr>
              <w:spacing w:after="0"/>
              <w:jc w:val="left"/>
            </w:pPr>
            <w:r>
              <w:rPr>
                <w:sz w:val="16"/>
              </w:rPr>
              <w:t>Wildfire, 2015-07-31, $800,000 property; $0 crops (2015 dollars); NWS zone WAZ512</w:t>
            </w:r>
          </w:p>
        </w:tc>
        <w:tc>
          <w:tcPr>
            <w:tcW w:type="dxa" w:w="1522"/>
          </w:tcPr>
          <w:p>
            <w:pPr>
              <w:spacing w:after="0"/>
              <w:jc w:val="left"/>
            </w:pPr>
          </w:p>
        </w:tc>
        <w:tc>
          <w:tcPr>
            <w:tcW w:type="dxa" w:w="2144"/>
          </w:tcPr>
          <w:p>
            <w:pPr>
              <w:spacing w:after="0"/>
              <w:jc w:val="left"/>
            </w:pPr>
            <w:r>
              <w:rPr>
                <w:sz w:val="16"/>
              </w:rPr>
              <w:t>Countywide (zone-level records).</w:t>
            </w:r>
          </w:p>
        </w:tc>
        <w:tc>
          <w:tcPr>
            <w:tcW w:type="dxa" w:w="1654"/>
          </w:tcPr>
          <w:p>
            <w:pPr>
              <w:spacing w:after="0"/>
              <w:jc w:val="left"/>
            </w:pPr>
          </w:p>
        </w:tc>
      </w:tr>
      <w:tr>
        <w:trPr>
          <w:cantSplit/>
        </w:trPr>
        <w:tc>
          <w:tcPr>
            <w:tcW w:type="dxa" w:w="1751"/>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50 records, 1996 to 2025 (50 zone-level)</w:t>
            </w:r>
          </w:p>
        </w:tc>
        <w:tc>
          <w:tcPr>
            <w:tcW w:type="dxa" w:w="1930"/>
          </w:tcPr>
          <w:p>
            <w:pPr>
              <w:spacing w:after="0"/>
              <w:jc w:val="left"/>
            </w:pPr>
          </w:p>
        </w:tc>
        <w:tc>
          <w:tcPr>
            <w:tcW w:type="dxa" w:w="1472"/>
          </w:tcPr>
          <w:p>
            <w:pPr>
              <w:spacing w:after="0"/>
              <w:jc w:val="left"/>
            </w:pPr>
            <w:r>
              <w:rPr>
                <w:sz w:val="16"/>
              </w:rPr>
              <w:t>No damage reported in 50 records.</w:t>
            </w:r>
          </w:p>
        </w:tc>
        <w:tc>
          <w:tcPr>
            <w:tcW w:type="dxa" w:w="1522"/>
          </w:tcPr>
          <w:p>
            <w:pPr>
              <w:spacing w:after="0"/>
              <w:jc w:val="left"/>
            </w:pPr>
          </w:p>
        </w:tc>
        <w:tc>
          <w:tcPr>
            <w:tcW w:type="dxa" w:w="2144"/>
          </w:tcPr>
          <w:p>
            <w:pPr>
              <w:spacing w:after="0"/>
              <w:jc w:val="left"/>
            </w:pPr>
            <w:r>
              <w:rPr>
                <w:sz w:val="16"/>
              </w:rPr>
              <w:t>Countywide (zone-level records).</w:t>
            </w:r>
          </w:p>
        </w:tc>
        <w:tc>
          <w:tcPr>
            <w:tcW w:type="dxa" w:w="16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0"/>
        <w:gridCol w:w="3161"/>
        <w:gridCol w:w="2869"/>
        <w:gridCol w:w="1971"/>
        <w:gridCol w:w="987"/>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0"/>
            <w:shd w:val="clear" w:color="auto" w:fill="E8E8E8"/>
          </w:tcPr>
          <w:p>
            <w:pPr>
              <w:spacing w:after="0"/>
              <w:jc w:val="left"/>
            </w:pPr>
            <w:r>
              <w:rPr>
                <w:b/>
                <w:sz w:val="16"/>
              </w:rPr>
              <w:t>Type</w:t>
            </w:r>
          </w:p>
        </w:tc>
        <w:tc>
          <w:tcPr>
            <w:tcW w:type="dxa" w:w="3161"/>
            <w:shd w:val="clear" w:color="auto" w:fill="E8E8E8"/>
          </w:tcPr>
          <w:p>
            <w:pPr>
              <w:spacing w:after="0"/>
              <w:jc w:val="left"/>
            </w:pPr>
            <w:r>
              <w:rPr>
                <w:b/>
                <w:sz w:val="16"/>
              </w:rPr>
              <w:t>Title</w:t>
            </w:r>
          </w:p>
        </w:tc>
        <w:tc>
          <w:tcPr>
            <w:tcW w:type="dxa" w:w="2869"/>
            <w:shd w:val="clear" w:color="auto" w:fill="E8E8E8"/>
          </w:tcPr>
          <w:p>
            <w:pPr>
              <w:spacing w:after="0"/>
              <w:jc w:val="left"/>
            </w:pPr>
            <w:r>
              <w:rPr>
                <w:b/>
                <w:sz w:val="16"/>
              </w:rPr>
              <w:t>Mapped hazard</w:t>
            </w:r>
          </w:p>
        </w:tc>
        <w:tc>
          <w:tcPr>
            <w:tcW w:type="dxa" w:w="19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7"/>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40"/>
          </w:tcPr>
          <w:p>
            <w:pPr>
              <w:spacing w:after="0"/>
              <w:jc w:val="left"/>
            </w:pPr>
            <w:r>
              <w:rPr>
                <w:sz w:val="16"/>
              </w:rPr>
              <w:t>Major disaster</w:t>
            </w:r>
          </w:p>
        </w:tc>
        <w:tc>
          <w:tcPr>
            <w:tcW w:type="dxa" w:w="3161"/>
          </w:tcPr>
          <w:p>
            <w:pPr>
              <w:spacing w:after="0"/>
              <w:jc w:val="left"/>
            </w:pPr>
            <w:r>
              <w:rPr>
                <w:sz w:val="16"/>
              </w:rPr>
              <w:t>Severe Storms, Straight-Line Winds, Flooding, Landslides, and Mudslides</w:t>
            </w:r>
          </w:p>
        </w:tc>
        <w:tc>
          <w:tcPr>
            <w:tcW w:type="dxa" w:w="2869"/>
          </w:tcPr>
          <w:p>
            <w:pPr>
              <w:spacing w:after="0"/>
              <w:jc w:val="left"/>
            </w:pPr>
            <w:r>
              <w:rPr>
                <w:sz w:val="16"/>
              </w:rPr>
              <w:t>Inland Flooding (primary); also designated: Landslide, Strong Wind</w:t>
            </w:r>
          </w:p>
        </w:tc>
        <w:tc>
          <w:tcPr>
            <w:tcW w:type="dxa" w:w="1971"/>
          </w:tcPr>
          <w:p>
            <w:pPr>
              <w:spacing w:after="0"/>
              <w:jc w:val="right"/>
            </w:pPr>
            <w:r>
              <w:rPr>
                <w:sz w:val="16"/>
              </w:rPr>
              <w:t>$6,315</w:t>
            </w:r>
          </w:p>
        </w:tc>
        <w:tc>
          <w:tcPr>
            <w:tcW w:type="dxa" w:w="987"/>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140"/>
          </w:tcPr>
          <w:p>
            <w:pPr>
              <w:spacing w:after="0"/>
              <w:jc w:val="left"/>
            </w:pPr>
            <w:r>
              <w:rPr>
                <w:sz w:val="16"/>
              </w:rPr>
              <w:t>Emergency</w:t>
            </w:r>
          </w:p>
        </w:tc>
        <w:tc>
          <w:tcPr>
            <w:tcW w:type="dxa" w:w="3161"/>
          </w:tcPr>
          <w:p>
            <w:pPr>
              <w:spacing w:after="0"/>
              <w:jc w:val="left"/>
            </w:pPr>
            <w:r>
              <w:rPr>
                <w:sz w:val="16"/>
              </w:rPr>
              <w:t>Severe Storms, Straight-Line Winds, Flooding, Landslides, and Mudslides</w:t>
            </w:r>
          </w:p>
        </w:tc>
        <w:tc>
          <w:tcPr>
            <w:tcW w:type="dxa" w:w="2869"/>
          </w:tcPr>
          <w:p>
            <w:pPr>
              <w:spacing w:after="0"/>
              <w:jc w:val="left"/>
            </w:pPr>
            <w:r>
              <w:rPr>
                <w:sz w:val="16"/>
              </w:rPr>
              <w:t>Inland Flooding (primary); also designated: Landslide, Strong Wind</w:t>
            </w:r>
          </w:p>
        </w:tc>
        <w:tc>
          <w:tcPr>
            <w:tcW w:type="dxa" w:w="1971"/>
          </w:tcPr>
          <w:p>
            <w:pPr>
              <w:spacing w:after="0"/>
              <w:jc w:val="right"/>
            </w:pPr>
            <w:r>
              <w:rPr>
                <w:sz w:val="16"/>
              </w:rPr>
              <w:t>no Public Assistance recorded</w:t>
            </w:r>
          </w:p>
        </w:tc>
        <w:tc>
          <w:tcPr>
            <w:tcW w:type="dxa" w:w="987"/>
          </w:tcPr>
          <w:p>
            <w:pPr>
              <w:spacing w:after="0"/>
              <w:jc w:val="left"/>
            </w:pPr>
            <w:r>
              <w:rPr>
                <w:sz w:val="16"/>
              </w:rPr>
              <w:t>new since last plan; within last 5 years</w:t>
            </w:r>
          </w:p>
        </w:tc>
        <w:tc>
          <w:tcPr>
            <w:tcW w:type="dxa" w:w="874"/>
          </w:tcPr>
          <w:p>
            <w:pPr>
              <w:spacing w:after="0"/>
              <w:jc w:val="left"/>
            </w:pPr>
            <w:r>
              <w:rPr>
                <w:sz w:val="16"/>
              </w:rPr>
              <w:t>same incident as DR-4906</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140"/>
          </w:tcPr>
          <w:p>
            <w:pPr>
              <w:spacing w:after="0"/>
              <w:jc w:val="left"/>
            </w:pPr>
            <w:r>
              <w:rPr>
                <w:sz w:val="16"/>
              </w:rPr>
              <w:t>Major disaster</w:t>
            </w:r>
          </w:p>
        </w:tc>
        <w:tc>
          <w:tcPr>
            <w:tcW w:type="dxa" w:w="3161"/>
          </w:tcPr>
          <w:p>
            <w:pPr>
              <w:spacing w:after="0"/>
              <w:jc w:val="left"/>
            </w:pPr>
            <w:r>
              <w:rPr>
                <w:sz w:val="16"/>
              </w:rPr>
              <w:t>Severe Winter Storms, Straight-Line Winds, Flooding, Landslides, and Mudslides</w:t>
            </w:r>
          </w:p>
        </w:tc>
        <w:tc>
          <w:tcPr>
            <w:tcW w:type="dxa" w:w="2869"/>
          </w:tcPr>
          <w:p>
            <w:pPr>
              <w:spacing w:after="0"/>
              <w:jc w:val="left"/>
            </w:pPr>
            <w:r>
              <w:rPr>
                <w:sz w:val="16"/>
              </w:rPr>
              <w:t>Inland Flooding; Landslide; Strong Wind; Winter Weather</w:t>
            </w:r>
          </w:p>
        </w:tc>
        <w:tc>
          <w:tcPr>
            <w:tcW w:type="dxa" w:w="1971"/>
          </w:tcPr>
          <w:p>
            <w:pPr>
              <w:spacing w:after="0"/>
              <w:jc w:val="right"/>
            </w:pPr>
            <w:r>
              <w:rPr>
                <w:sz w:val="16"/>
              </w:rPr>
              <w:t>$530,797.94</w:t>
            </w:r>
          </w:p>
        </w:tc>
        <w:tc>
          <w:tcPr>
            <w:tcW w:type="dxa" w:w="987"/>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140"/>
          </w:tcPr>
          <w:p>
            <w:pPr>
              <w:spacing w:after="0"/>
              <w:jc w:val="left"/>
            </w:pPr>
            <w:r>
              <w:rPr>
                <w:sz w:val="16"/>
              </w:rPr>
              <w:t>Major disaster</w:t>
            </w:r>
          </w:p>
        </w:tc>
        <w:tc>
          <w:tcPr>
            <w:tcW w:type="dxa" w:w="3161"/>
          </w:tcPr>
          <w:p>
            <w:pPr>
              <w:spacing w:after="0"/>
              <w:jc w:val="left"/>
            </w:pPr>
            <w:r>
              <w:rPr>
                <w:sz w:val="16"/>
              </w:rPr>
              <w:t>Severe Winter Storms, Snowstorms, Straight-Line Winds, Flooding</w:t>
            </w:r>
          </w:p>
        </w:tc>
        <w:tc>
          <w:tcPr>
            <w:tcW w:type="dxa" w:w="2869"/>
          </w:tcPr>
          <w:p>
            <w:pPr>
              <w:spacing w:after="0"/>
              <w:jc w:val="left"/>
            </w:pPr>
            <w:r>
              <w:rPr>
                <w:sz w:val="16"/>
              </w:rPr>
              <w:t>Inland Flooding (primary); also designated: Strong Wind, Winter Weather</w:t>
            </w:r>
          </w:p>
        </w:tc>
        <w:tc>
          <w:tcPr>
            <w:tcW w:type="dxa" w:w="1971"/>
          </w:tcPr>
          <w:p>
            <w:pPr>
              <w:spacing w:after="0"/>
              <w:jc w:val="right"/>
            </w:pPr>
            <w:r>
              <w:rPr>
                <w:sz w:val="16"/>
              </w:rPr>
              <w:t>$1,600,271.49</w:t>
            </w:r>
          </w:p>
        </w:tc>
        <w:tc>
          <w:tcPr>
            <w:tcW w:type="dxa" w:w="987"/>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140"/>
          </w:tcPr>
          <w:p>
            <w:pPr>
              <w:spacing w:after="0"/>
              <w:jc w:val="left"/>
            </w:pPr>
            <w:r>
              <w:rPr>
                <w:sz w:val="16"/>
              </w:rPr>
              <w:t>Major disaster</w:t>
            </w:r>
          </w:p>
        </w:tc>
        <w:tc>
          <w:tcPr>
            <w:tcW w:type="dxa" w:w="3161"/>
          </w:tcPr>
          <w:p>
            <w:pPr>
              <w:spacing w:after="0"/>
              <w:jc w:val="left"/>
            </w:pPr>
            <w:r>
              <w:rPr>
                <w:sz w:val="16"/>
              </w:rPr>
              <w:t>Severe Winter Storm, Straight-Line Winds, Flooding, Landslides, and Mudslides</w:t>
            </w:r>
          </w:p>
        </w:tc>
        <w:tc>
          <w:tcPr>
            <w:tcW w:type="dxa" w:w="2869"/>
          </w:tcPr>
          <w:p>
            <w:pPr>
              <w:spacing w:after="0"/>
              <w:jc w:val="left"/>
            </w:pPr>
            <w:r>
              <w:rPr>
                <w:sz w:val="16"/>
              </w:rPr>
              <w:t>Inland Flooding; Landslide; Strong Wind; Winter Weather</w:t>
            </w:r>
          </w:p>
        </w:tc>
        <w:tc>
          <w:tcPr>
            <w:tcW w:type="dxa" w:w="1971"/>
          </w:tcPr>
          <w:p>
            <w:pPr>
              <w:spacing w:after="0"/>
              <w:jc w:val="right"/>
            </w:pPr>
            <w:r>
              <w:rPr>
                <w:sz w:val="16"/>
              </w:rPr>
              <w:t>$288,170.05</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140"/>
          </w:tcPr>
          <w:p>
            <w:pPr>
              <w:spacing w:after="0"/>
              <w:jc w:val="left"/>
            </w:pPr>
            <w:r>
              <w:rPr>
                <w:sz w:val="16"/>
              </w:rPr>
              <w:t>Major disaster</w:t>
            </w:r>
          </w:p>
        </w:tc>
        <w:tc>
          <w:tcPr>
            <w:tcW w:type="dxa" w:w="3161"/>
          </w:tcPr>
          <w:p>
            <w:pPr>
              <w:spacing w:after="0"/>
              <w:jc w:val="left"/>
            </w:pPr>
            <w:r>
              <w:rPr>
                <w:sz w:val="16"/>
              </w:rPr>
              <w:t>Severe Storms, Flooding, Landslides, and Mudslides</w:t>
            </w:r>
          </w:p>
        </w:tc>
        <w:tc>
          <w:tcPr>
            <w:tcW w:type="dxa" w:w="2869"/>
          </w:tcPr>
          <w:p>
            <w:pPr>
              <w:spacing w:after="0"/>
              <w:jc w:val="left"/>
            </w:pPr>
            <w:r>
              <w:rPr>
                <w:sz w:val="16"/>
              </w:rPr>
              <w:t>Inland Flooding (primary); also designated: Landslide</w:t>
            </w:r>
          </w:p>
        </w:tc>
        <w:tc>
          <w:tcPr>
            <w:tcW w:type="dxa" w:w="1971"/>
          </w:tcPr>
          <w:p>
            <w:pPr>
              <w:spacing w:after="0"/>
              <w:jc w:val="right"/>
            </w:pPr>
            <w:r>
              <w:rPr>
                <w:sz w:val="16"/>
              </w:rPr>
              <w:t>$196,289.71</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40"/>
          </w:tcPr>
          <w:p>
            <w:pPr>
              <w:spacing w:after="0"/>
              <w:jc w:val="left"/>
            </w:pPr>
            <w:r>
              <w:rPr>
                <w:sz w:val="16"/>
              </w:rPr>
              <w:t>Major disaster</w:t>
            </w:r>
          </w:p>
        </w:tc>
        <w:tc>
          <w:tcPr>
            <w:tcW w:type="dxa" w:w="3161"/>
          </w:tcPr>
          <w:p>
            <w:pPr>
              <w:spacing w:after="0"/>
              <w:jc w:val="left"/>
            </w:pPr>
            <w:r>
              <w:rPr>
                <w:sz w:val="16"/>
              </w:rPr>
              <w:t>COVID-19 Pandemic</w:t>
            </w:r>
          </w:p>
        </w:tc>
        <w:tc>
          <w:tcPr>
            <w:tcW w:type="dxa" w:w="2869"/>
          </w:tcPr>
          <w:p>
            <w:pPr>
              <w:spacing w:after="0"/>
              <w:jc w:val="left"/>
            </w:pPr>
            <w:r>
              <w:rPr>
                <w:sz w:val="16"/>
              </w:rPr>
              <w:t>Non-natural, not counted</w:t>
            </w:r>
          </w:p>
        </w:tc>
        <w:tc>
          <w:tcPr>
            <w:tcW w:type="dxa" w:w="1971"/>
          </w:tcPr>
          <w:p>
            <w:pPr>
              <w:spacing w:after="0"/>
              <w:jc w:val="right"/>
            </w:pPr>
            <w:r>
              <w:rPr>
                <w:sz w:val="16"/>
              </w:rPr>
              <w:t>$994,291.30</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40"/>
          </w:tcPr>
          <w:p>
            <w:pPr>
              <w:spacing w:after="0"/>
              <w:jc w:val="left"/>
            </w:pPr>
            <w:r>
              <w:rPr>
                <w:sz w:val="16"/>
              </w:rPr>
              <w:t>Emergency</w:t>
            </w:r>
          </w:p>
        </w:tc>
        <w:tc>
          <w:tcPr>
            <w:tcW w:type="dxa" w:w="3161"/>
          </w:tcPr>
          <w:p>
            <w:pPr>
              <w:spacing w:after="0"/>
              <w:jc w:val="left"/>
            </w:pPr>
            <w:r>
              <w:rPr>
                <w:sz w:val="16"/>
              </w:rPr>
              <w:t>COVID-19</w:t>
            </w:r>
          </w:p>
        </w:tc>
        <w:tc>
          <w:tcPr>
            <w:tcW w:type="dxa" w:w="2869"/>
          </w:tcPr>
          <w:p>
            <w:pPr>
              <w:spacing w:after="0"/>
              <w:jc w:val="left"/>
            </w:pPr>
            <w:r>
              <w:rPr>
                <w:sz w:val="16"/>
              </w:rPr>
              <w:t>Non-natural, not counted</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r>
              <w:rPr>
                <w:sz w:val="16"/>
              </w:rPr>
              <w:t>same incident as DR-4481</w:t>
            </w:r>
          </w:p>
        </w:tc>
      </w:tr>
      <w:tr>
        <w:trPr>
          <w:cantSplit/>
        </w:trPr>
        <w:tc>
          <w:tcPr>
            <w:tcW w:type="dxa" w:w="1037"/>
          </w:tcPr>
          <w:p>
            <w:pPr>
              <w:spacing w:after="0"/>
              <w:jc w:val="left"/>
            </w:pPr>
            <w:r>
              <w:rPr>
                <w:sz w:val="16"/>
              </w:rPr>
              <w:t>2019-03-04</w:t>
            </w:r>
          </w:p>
        </w:tc>
        <w:tc>
          <w:tcPr>
            <w:tcW w:type="dxa" w:w="1037"/>
          </w:tcPr>
          <w:p>
            <w:pPr>
              <w:spacing w:after="0"/>
              <w:jc w:val="left"/>
            </w:pPr>
            <w:r>
              <w:rPr>
                <w:sz w:val="16"/>
              </w:rPr>
              <w:t>2018-12-10</w:t>
            </w:r>
          </w:p>
        </w:tc>
        <w:tc>
          <w:tcPr>
            <w:tcW w:type="dxa" w:w="1037"/>
          </w:tcPr>
          <w:p>
            <w:pPr>
              <w:spacing w:after="0"/>
              <w:jc w:val="left"/>
            </w:pPr>
            <w:r>
              <w:rPr>
                <w:sz w:val="16"/>
              </w:rPr>
              <w:t>DR-4418-WA</w:t>
            </w:r>
          </w:p>
        </w:tc>
        <w:tc>
          <w:tcPr>
            <w:tcW w:type="dxa" w:w="1140"/>
          </w:tcPr>
          <w:p>
            <w:pPr>
              <w:spacing w:after="0"/>
              <w:jc w:val="left"/>
            </w:pPr>
            <w:r>
              <w:rPr>
                <w:sz w:val="16"/>
              </w:rPr>
              <w:t>Major disaster</w:t>
            </w:r>
          </w:p>
        </w:tc>
        <w:tc>
          <w:tcPr>
            <w:tcW w:type="dxa" w:w="3161"/>
          </w:tcPr>
          <w:p>
            <w:pPr>
              <w:spacing w:after="0"/>
              <w:jc w:val="left"/>
            </w:pPr>
            <w:r>
              <w:rPr>
                <w:sz w:val="16"/>
              </w:rPr>
              <w:t>Severe Winter Storms, Straight-Line Winds, Flooding, Landslides, Mudslides, Tornado</w:t>
            </w:r>
          </w:p>
        </w:tc>
        <w:tc>
          <w:tcPr>
            <w:tcW w:type="dxa" w:w="2869"/>
          </w:tcPr>
          <w:p>
            <w:pPr>
              <w:spacing w:after="0"/>
              <w:jc w:val="left"/>
            </w:pPr>
            <w:r>
              <w:rPr>
                <w:sz w:val="16"/>
              </w:rPr>
              <w:t>Inland Flooding; Landslide; Strong Wind; Tornado; Winter Weather</w:t>
            </w:r>
          </w:p>
        </w:tc>
        <w:tc>
          <w:tcPr>
            <w:tcW w:type="dxa" w:w="1971"/>
          </w:tcPr>
          <w:p>
            <w:pPr>
              <w:spacing w:after="0"/>
              <w:jc w:val="right"/>
            </w:pPr>
            <w:r>
              <w:rPr>
                <w:sz w:val="16"/>
              </w:rPr>
              <w:t>$898,204.47</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2016-02-02</w:t>
            </w:r>
          </w:p>
        </w:tc>
        <w:tc>
          <w:tcPr>
            <w:tcW w:type="dxa" w:w="1037"/>
          </w:tcPr>
          <w:p>
            <w:pPr>
              <w:spacing w:after="0"/>
              <w:jc w:val="left"/>
            </w:pPr>
            <w:r>
              <w:rPr>
                <w:sz w:val="16"/>
              </w:rPr>
              <w:t>2015-12-01</w:t>
            </w:r>
          </w:p>
        </w:tc>
        <w:tc>
          <w:tcPr>
            <w:tcW w:type="dxa" w:w="1037"/>
          </w:tcPr>
          <w:p>
            <w:pPr>
              <w:spacing w:after="0"/>
              <w:jc w:val="left"/>
            </w:pPr>
            <w:r>
              <w:rPr>
                <w:sz w:val="16"/>
              </w:rPr>
              <w:t>DR-4253-WA</w:t>
            </w:r>
          </w:p>
        </w:tc>
        <w:tc>
          <w:tcPr>
            <w:tcW w:type="dxa" w:w="1140"/>
          </w:tcPr>
          <w:p>
            <w:pPr>
              <w:spacing w:after="0"/>
              <w:jc w:val="left"/>
            </w:pPr>
            <w:r>
              <w:rPr>
                <w:sz w:val="16"/>
              </w:rPr>
              <w:t>Major disaster</w:t>
            </w:r>
          </w:p>
        </w:tc>
        <w:tc>
          <w:tcPr>
            <w:tcW w:type="dxa" w:w="3161"/>
          </w:tcPr>
          <w:p>
            <w:pPr>
              <w:spacing w:after="0"/>
              <w:jc w:val="left"/>
            </w:pPr>
            <w:r>
              <w:rPr>
                <w:sz w:val="16"/>
              </w:rPr>
              <w:t>Severe Winter Storm, Straight-Line Winds, Flooding, Landslides, Mudslides, and a T</w:t>
            </w:r>
          </w:p>
        </w:tc>
        <w:tc>
          <w:tcPr>
            <w:tcW w:type="dxa" w:w="2869"/>
          </w:tcPr>
          <w:p>
            <w:pPr>
              <w:spacing w:after="0"/>
              <w:jc w:val="left"/>
            </w:pPr>
            <w:r>
              <w:rPr>
                <w:sz w:val="16"/>
              </w:rPr>
              <w:t>Inland Flooding (primary); also designated: Landslide, Strong Wind, Winter Weather</w:t>
            </w:r>
          </w:p>
        </w:tc>
        <w:tc>
          <w:tcPr>
            <w:tcW w:type="dxa" w:w="1971"/>
          </w:tcPr>
          <w:p>
            <w:pPr>
              <w:spacing w:after="0"/>
              <w:jc w:val="right"/>
            </w:pPr>
            <w:r>
              <w:rPr>
                <w:sz w:val="16"/>
              </w:rPr>
              <w:t>$235,632.69</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2015-10-15</w:t>
            </w:r>
          </w:p>
        </w:tc>
        <w:tc>
          <w:tcPr>
            <w:tcW w:type="dxa" w:w="1037"/>
          </w:tcPr>
          <w:p>
            <w:pPr>
              <w:spacing w:after="0"/>
              <w:jc w:val="left"/>
            </w:pPr>
            <w:r>
              <w:rPr>
                <w:sz w:val="16"/>
              </w:rPr>
              <w:t>2015-08-29</w:t>
            </w:r>
          </w:p>
        </w:tc>
        <w:tc>
          <w:tcPr>
            <w:tcW w:type="dxa" w:w="1037"/>
          </w:tcPr>
          <w:p>
            <w:pPr>
              <w:spacing w:after="0"/>
              <w:jc w:val="left"/>
            </w:pPr>
            <w:r>
              <w:rPr>
                <w:sz w:val="16"/>
              </w:rPr>
              <w:t>DR-4242-WA</w:t>
            </w:r>
          </w:p>
        </w:tc>
        <w:tc>
          <w:tcPr>
            <w:tcW w:type="dxa" w:w="1140"/>
          </w:tcPr>
          <w:p>
            <w:pPr>
              <w:spacing w:after="0"/>
              <w:jc w:val="left"/>
            </w:pPr>
            <w:r>
              <w:rPr>
                <w:sz w:val="16"/>
              </w:rPr>
              <w:t>Major disaster</w:t>
            </w:r>
          </w:p>
        </w:tc>
        <w:tc>
          <w:tcPr>
            <w:tcW w:type="dxa" w:w="3161"/>
          </w:tcPr>
          <w:p>
            <w:pPr>
              <w:spacing w:after="0"/>
              <w:jc w:val="left"/>
            </w:pPr>
            <w:r>
              <w:rPr>
                <w:sz w:val="16"/>
              </w:rPr>
              <w:t>Severe Windstorm</w:t>
            </w:r>
          </w:p>
        </w:tc>
        <w:tc>
          <w:tcPr>
            <w:tcW w:type="dxa" w:w="2869"/>
          </w:tcPr>
          <w:p>
            <w:pPr>
              <w:spacing w:after="0"/>
              <w:jc w:val="left"/>
            </w:pPr>
            <w:r>
              <w:rPr>
                <w:sz w:val="16"/>
              </w:rPr>
              <w:t>Strong Wind</w:t>
            </w:r>
          </w:p>
        </w:tc>
        <w:tc>
          <w:tcPr>
            <w:tcW w:type="dxa" w:w="1971"/>
          </w:tcPr>
          <w:p>
            <w:pPr>
              <w:spacing w:after="0"/>
              <w:jc w:val="right"/>
            </w:pPr>
            <w:r>
              <w:rPr>
                <w:sz w:val="16"/>
              </w:rPr>
              <w:t>$177,140.18</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140"/>
          </w:tcPr>
          <w:p>
            <w:pPr>
              <w:spacing w:after="0"/>
              <w:jc w:val="left"/>
            </w:pPr>
            <w:r>
              <w:rPr>
                <w:sz w:val="16"/>
              </w:rPr>
              <w:t>Major disaster</w:t>
            </w:r>
          </w:p>
        </w:tc>
        <w:tc>
          <w:tcPr>
            <w:tcW w:type="dxa" w:w="3161"/>
          </w:tcPr>
          <w:p>
            <w:pPr>
              <w:spacing w:after="0"/>
              <w:jc w:val="left"/>
            </w:pPr>
            <w:r>
              <w:rPr>
                <w:sz w:val="16"/>
              </w:rPr>
              <w:t>Severe Winter Storm, Flooding, Landslides, and Mudslides</w:t>
            </w:r>
          </w:p>
        </w:tc>
        <w:tc>
          <w:tcPr>
            <w:tcW w:type="dxa" w:w="2869"/>
          </w:tcPr>
          <w:p>
            <w:pPr>
              <w:spacing w:after="0"/>
              <w:jc w:val="left"/>
            </w:pPr>
            <w:r>
              <w:rPr>
                <w:sz w:val="16"/>
              </w:rPr>
              <w:t>Inland Flooding; Landslide; Winter Weather</w:t>
            </w:r>
          </w:p>
        </w:tc>
        <w:tc>
          <w:tcPr>
            <w:tcW w:type="dxa" w:w="1971"/>
          </w:tcPr>
          <w:p>
            <w:pPr>
              <w:spacing w:after="0"/>
              <w:jc w:val="right"/>
            </w:pPr>
            <w:r>
              <w:rPr>
                <w:sz w:val="16"/>
              </w:rPr>
              <w:t>$425,095</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40"/>
          </w:tcPr>
          <w:p>
            <w:pPr>
              <w:spacing w:after="0"/>
              <w:jc w:val="left"/>
            </w:pPr>
            <w:r>
              <w:rPr>
                <w:sz w:val="16"/>
              </w:rPr>
              <w:t>Major disaster</w:t>
            </w:r>
          </w:p>
        </w:tc>
        <w:tc>
          <w:tcPr>
            <w:tcW w:type="dxa" w:w="3161"/>
          </w:tcPr>
          <w:p>
            <w:pPr>
              <w:spacing w:after="0"/>
              <w:jc w:val="left"/>
            </w:pPr>
            <w:r>
              <w:rPr>
                <w:sz w:val="16"/>
              </w:rPr>
              <w:t>Severe Winter Storm and Record and Near Record Snow</w:t>
            </w:r>
          </w:p>
        </w:tc>
        <w:tc>
          <w:tcPr>
            <w:tcW w:type="dxa" w:w="2869"/>
          </w:tcPr>
          <w:p>
            <w:pPr>
              <w:spacing w:after="0"/>
              <w:jc w:val="left"/>
            </w:pPr>
            <w:r>
              <w:rPr>
                <w:sz w:val="16"/>
              </w:rPr>
              <w:t>Winter Weather</w:t>
            </w:r>
          </w:p>
        </w:tc>
        <w:tc>
          <w:tcPr>
            <w:tcW w:type="dxa" w:w="1971"/>
          </w:tcPr>
          <w:p>
            <w:pPr>
              <w:spacing w:after="0"/>
              <w:jc w:val="right"/>
            </w:pPr>
            <w:r>
              <w:rPr>
                <w:sz w:val="16"/>
              </w:rPr>
              <w:t>$218,331.23</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140"/>
          </w:tcPr>
          <w:p>
            <w:pPr>
              <w:spacing w:after="0"/>
              <w:jc w:val="left"/>
            </w:pPr>
            <w:r>
              <w:rPr>
                <w:sz w:val="16"/>
              </w:rPr>
              <w:t>Major disaster</w:t>
            </w:r>
          </w:p>
        </w:tc>
        <w:tc>
          <w:tcPr>
            <w:tcW w:type="dxa" w:w="3161"/>
          </w:tcPr>
          <w:p>
            <w:pPr>
              <w:spacing w:after="0"/>
              <w:jc w:val="left"/>
            </w:pPr>
            <w:r>
              <w:rPr>
                <w:sz w:val="16"/>
              </w:rPr>
              <w:t>Severe Winter Storm, Landslides, Mudslides, and Flooding</w:t>
            </w:r>
          </w:p>
        </w:tc>
        <w:tc>
          <w:tcPr>
            <w:tcW w:type="dxa" w:w="2869"/>
          </w:tcPr>
          <w:p>
            <w:pPr>
              <w:spacing w:after="0"/>
              <w:jc w:val="left"/>
            </w:pPr>
            <w:r>
              <w:rPr>
                <w:sz w:val="16"/>
              </w:rPr>
              <w:t>Inland Flooding (primary); also designated: Landslide, Winter Weather</w:t>
            </w:r>
          </w:p>
        </w:tc>
        <w:tc>
          <w:tcPr>
            <w:tcW w:type="dxa" w:w="1971"/>
          </w:tcPr>
          <w:p>
            <w:pPr>
              <w:spacing w:after="0"/>
              <w:jc w:val="right"/>
            </w:pPr>
            <w:r>
              <w:rPr>
                <w:sz w:val="16"/>
              </w:rPr>
              <w:t>$834,287.79</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140"/>
          </w:tcPr>
          <w:p>
            <w:pPr>
              <w:spacing w:after="0"/>
              <w:jc w:val="left"/>
            </w:pPr>
            <w:r>
              <w:rPr>
                <w:sz w:val="16"/>
              </w:rPr>
              <w:t>Major disaster</w:t>
            </w:r>
          </w:p>
        </w:tc>
        <w:tc>
          <w:tcPr>
            <w:tcW w:type="dxa" w:w="3161"/>
          </w:tcPr>
          <w:p>
            <w:pPr>
              <w:spacing w:after="0"/>
              <w:jc w:val="left"/>
            </w:pPr>
            <w:r>
              <w:rPr>
                <w:sz w:val="16"/>
              </w:rPr>
              <w:t>Severe Storms, Flooding, Landslides, and Mudslides</w:t>
            </w:r>
          </w:p>
        </w:tc>
        <w:tc>
          <w:tcPr>
            <w:tcW w:type="dxa" w:w="2869"/>
          </w:tcPr>
          <w:p>
            <w:pPr>
              <w:spacing w:after="0"/>
              <w:jc w:val="left"/>
            </w:pPr>
            <w:r>
              <w:rPr>
                <w:sz w:val="16"/>
              </w:rPr>
              <w:t>Inland Flooding; Landslide</w:t>
            </w:r>
          </w:p>
        </w:tc>
        <w:tc>
          <w:tcPr>
            <w:tcW w:type="dxa" w:w="1971"/>
          </w:tcPr>
          <w:p>
            <w:pPr>
              <w:spacing w:after="0"/>
              <w:jc w:val="right"/>
            </w:pPr>
            <w:r>
              <w:rPr>
                <w:sz w:val="16"/>
              </w:rPr>
              <w:t>$10,988,341.44</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40"/>
          </w:tcPr>
          <w:p>
            <w:pPr>
              <w:spacing w:after="0"/>
              <w:jc w:val="left"/>
            </w:pPr>
            <w:r>
              <w:rPr>
                <w:sz w:val="16"/>
              </w:rPr>
              <w:t>Major disaster</w:t>
            </w:r>
          </w:p>
        </w:tc>
        <w:tc>
          <w:tcPr>
            <w:tcW w:type="dxa" w:w="3161"/>
          </w:tcPr>
          <w:p>
            <w:pPr>
              <w:spacing w:after="0"/>
              <w:jc w:val="left"/>
            </w:pPr>
            <w:r>
              <w:rPr>
                <w:sz w:val="16"/>
              </w:rPr>
              <w:t>Severe Winter Storm, Landslides, and Mudslides</w:t>
            </w:r>
          </w:p>
        </w:tc>
        <w:tc>
          <w:tcPr>
            <w:tcW w:type="dxa" w:w="2869"/>
          </w:tcPr>
          <w:p>
            <w:pPr>
              <w:spacing w:after="0"/>
              <w:jc w:val="left"/>
            </w:pPr>
            <w:r>
              <w:rPr>
                <w:sz w:val="16"/>
              </w:rPr>
              <w:t>Landslide; Winter Weather</w:t>
            </w:r>
          </w:p>
        </w:tc>
        <w:tc>
          <w:tcPr>
            <w:tcW w:type="dxa" w:w="1971"/>
          </w:tcPr>
          <w:p>
            <w:pPr>
              <w:spacing w:after="0"/>
              <w:jc w:val="right"/>
            </w:pPr>
            <w:r>
              <w:rPr>
                <w:sz w:val="16"/>
              </w:rPr>
              <w:t>$950,552.88</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140"/>
          </w:tcPr>
          <w:p>
            <w:pPr>
              <w:spacing w:after="0"/>
              <w:jc w:val="left"/>
            </w:pPr>
            <w:r>
              <w:rPr>
                <w:sz w:val="16"/>
              </w:rPr>
              <w:t>Major disaster</w:t>
            </w:r>
          </w:p>
        </w:tc>
        <w:tc>
          <w:tcPr>
            <w:tcW w:type="dxa" w:w="3161"/>
          </w:tcPr>
          <w:p>
            <w:pPr>
              <w:spacing w:after="0"/>
              <w:jc w:val="left"/>
            </w:pPr>
            <w:r>
              <w:rPr>
                <w:sz w:val="16"/>
              </w:rPr>
              <w:t>Severe Storms, Flooding, Landslides, and Mudslides</w:t>
            </w:r>
          </w:p>
        </w:tc>
        <w:tc>
          <w:tcPr>
            <w:tcW w:type="dxa" w:w="2869"/>
          </w:tcPr>
          <w:p>
            <w:pPr>
              <w:spacing w:after="0"/>
              <w:jc w:val="left"/>
            </w:pPr>
            <w:r>
              <w:rPr>
                <w:sz w:val="16"/>
              </w:rPr>
              <w:t>Inland Flooding; Landslide</w:t>
            </w:r>
          </w:p>
        </w:tc>
        <w:tc>
          <w:tcPr>
            <w:tcW w:type="dxa" w:w="1971"/>
          </w:tcPr>
          <w:p>
            <w:pPr>
              <w:spacing w:after="0"/>
              <w:jc w:val="right"/>
            </w:pPr>
            <w:r>
              <w:rPr>
                <w:sz w:val="16"/>
              </w:rPr>
              <w:t>$599,175.23</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2006-05-17</w:t>
            </w:r>
          </w:p>
        </w:tc>
        <w:tc>
          <w:tcPr>
            <w:tcW w:type="dxa" w:w="1037"/>
          </w:tcPr>
          <w:p>
            <w:pPr>
              <w:spacing w:after="0"/>
              <w:jc w:val="left"/>
            </w:pPr>
            <w:r>
              <w:rPr>
                <w:sz w:val="16"/>
              </w:rPr>
              <w:t>2006-01-27</w:t>
            </w:r>
          </w:p>
        </w:tc>
        <w:tc>
          <w:tcPr>
            <w:tcW w:type="dxa" w:w="1037"/>
          </w:tcPr>
          <w:p>
            <w:pPr>
              <w:spacing w:after="0"/>
              <w:jc w:val="left"/>
            </w:pPr>
            <w:r>
              <w:rPr>
                <w:sz w:val="16"/>
              </w:rPr>
              <w:t>DR-1641-WA</w:t>
            </w:r>
          </w:p>
        </w:tc>
        <w:tc>
          <w:tcPr>
            <w:tcW w:type="dxa" w:w="1140"/>
          </w:tcPr>
          <w:p>
            <w:pPr>
              <w:spacing w:after="0"/>
              <w:jc w:val="left"/>
            </w:pPr>
            <w:r>
              <w:rPr>
                <w:sz w:val="16"/>
              </w:rPr>
              <w:t>Major disaster</w:t>
            </w:r>
          </w:p>
        </w:tc>
        <w:tc>
          <w:tcPr>
            <w:tcW w:type="dxa" w:w="3161"/>
          </w:tcPr>
          <w:p>
            <w:pPr>
              <w:spacing w:after="0"/>
              <w:jc w:val="left"/>
            </w:pPr>
            <w:r>
              <w:rPr>
                <w:sz w:val="16"/>
              </w:rPr>
              <w:t>Severe Storms, Flooding, Tidal Surge, Landslides, and Mudslides</w:t>
            </w:r>
          </w:p>
        </w:tc>
        <w:tc>
          <w:tcPr>
            <w:tcW w:type="dxa" w:w="2869"/>
          </w:tcPr>
          <w:p>
            <w:pPr>
              <w:spacing w:after="0"/>
              <w:jc w:val="left"/>
            </w:pPr>
            <w:r>
              <w:rPr>
                <w:sz w:val="16"/>
              </w:rPr>
              <w:t>Inland Flooding; Landslide</w:t>
            </w:r>
          </w:p>
        </w:tc>
        <w:tc>
          <w:tcPr>
            <w:tcW w:type="dxa" w:w="1971"/>
          </w:tcPr>
          <w:p>
            <w:pPr>
              <w:spacing w:after="0"/>
              <w:jc w:val="right"/>
            </w:pPr>
            <w:r>
              <w:rPr>
                <w:sz w:val="16"/>
              </w:rPr>
              <w:t>$923,858.51</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40"/>
          </w:tcPr>
          <w:p>
            <w:pPr>
              <w:spacing w:after="0"/>
              <w:jc w:val="left"/>
            </w:pPr>
            <w:r>
              <w:rPr>
                <w:sz w:val="16"/>
              </w:rPr>
              <w:t>Emergency</w:t>
            </w:r>
          </w:p>
        </w:tc>
        <w:tc>
          <w:tcPr>
            <w:tcW w:type="dxa" w:w="3161"/>
          </w:tcPr>
          <w:p>
            <w:pPr>
              <w:spacing w:after="0"/>
              <w:jc w:val="left"/>
            </w:pPr>
            <w:r>
              <w:rPr>
                <w:sz w:val="16"/>
              </w:rPr>
              <w:t>Hurricane Katrina Evacuation</w:t>
            </w:r>
          </w:p>
        </w:tc>
        <w:tc>
          <w:tcPr>
            <w:tcW w:type="dxa" w:w="2869"/>
          </w:tcPr>
          <w:p>
            <w:pPr>
              <w:spacing w:after="0"/>
              <w:jc w:val="left"/>
            </w:pPr>
            <w:r>
              <w:rPr>
                <w:sz w:val="16"/>
              </w:rPr>
              <w:t>Hurricane: evacuation support, not a local hazard event; not counted</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140"/>
          </w:tcPr>
          <w:p>
            <w:pPr>
              <w:spacing w:after="0"/>
              <w:jc w:val="left"/>
            </w:pPr>
            <w:r>
              <w:rPr>
                <w:sz w:val="16"/>
              </w:rPr>
              <w:t>Major disaster</w:t>
            </w:r>
          </w:p>
        </w:tc>
        <w:tc>
          <w:tcPr>
            <w:tcW w:type="dxa" w:w="3161"/>
          </w:tcPr>
          <w:p>
            <w:pPr>
              <w:spacing w:after="0"/>
              <w:jc w:val="left"/>
            </w:pPr>
            <w:r>
              <w:rPr>
                <w:sz w:val="16"/>
              </w:rPr>
              <w:t>Severe Storms and Flooding</w:t>
            </w:r>
          </w:p>
        </w:tc>
        <w:tc>
          <w:tcPr>
            <w:tcW w:type="dxa" w:w="2869"/>
          </w:tcPr>
          <w:p>
            <w:pPr>
              <w:spacing w:after="0"/>
              <w:jc w:val="left"/>
            </w:pPr>
            <w:r>
              <w:rPr>
                <w:sz w:val="16"/>
              </w:rPr>
              <w:t>Inland Flooding</w:t>
            </w:r>
          </w:p>
        </w:tc>
        <w:tc>
          <w:tcPr>
            <w:tcW w:type="dxa" w:w="1971"/>
          </w:tcPr>
          <w:p>
            <w:pPr>
              <w:spacing w:after="0"/>
              <w:jc w:val="right"/>
            </w:pPr>
            <w:r>
              <w:rPr>
                <w:sz w:val="16"/>
              </w:rPr>
              <w:t>$286,214.05</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140"/>
          </w:tcPr>
          <w:p>
            <w:pPr>
              <w:spacing w:after="0"/>
              <w:jc w:val="left"/>
            </w:pPr>
            <w:r>
              <w:rPr>
                <w:sz w:val="16"/>
              </w:rPr>
              <w:t>Major disaster</w:t>
            </w:r>
          </w:p>
        </w:tc>
        <w:tc>
          <w:tcPr>
            <w:tcW w:type="dxa" w:w="3161"/>
          </w:tcPr>
          <w:p>
            <w:pPr>
              <w:spacing w:after="0"/>
              <w:jc w:val="left"/>
            </w:pPr>
            <w:r>
              <w:rPr>
                <w:sz w:val="16"/>
              </w:rPr>
              <w:t>Earthquake</w:t>
            </w:r>
          </w:p>
        </w:tc>
        <w:tc>
          <w:tcPr>
            <w:tcW w:type="dxa" w:w="2869"/>
          </w:tcPr>
          <w:p>
            <w:pPr>
              <w:spacing w:after="0"/>
              <w:jc w:val="left"/>
            </w:pPr>
            <w:r>
              <w:rPr>
                <w:sz w:val="16"/>
              </w:rPr>
              <w:t>Earthquake</w:t>
            </w:r>
          </w:p>
        </w:tc>
        <w:tc>
          <w:tcPr>
            <w:tcW w:type="dxa" w:w="1971"/>
          </w:tcPr>
          <w:p>
            <w:pPr>
              <w:spacing w:after="0"/>
              <w:jc w:val="right"/>
            </w:pPr>
            <w:r>
              <w:rPr>
                <w:sz w:val="16"/>
              </w:rPr>
              <w:t>$141,124.79</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140"/>
          </w:tcPr>
          <w:p>
            <w:pPr>
              <w:spacing w:after="0"/>
              <w:jc w:val="left"/>
            </w:pPr>
            <w:r>
              <w:rPr>
                <w:sz w:val="16"/>
              </w:rPr>
              <w:t>Major disaster</w:t>
            </w:r>
          </w:p>
        </w:tc>
        <w:tc>
          <w:tcPr>
            <w:tcW w:type="dxa" w:w="3161"/>
          </w:tcPr>
          <w:p>
            <w:pPr>
              <w:spacing w:after="0"/>
              <w:jc w:val="left"/>
            </w:pPr>
            <w:r>
              <w:rPr>
                <w:sz w:val="16"/>
              </w:rPr>
              <w:t>Heavy Rains, Snow Melt, Flooding, Land &amp; Mud Slides</w:t>
            </w:r>
          </w:p>
        </w:tc>
        <w:tc>
          <w:tcPr>
            <w:tcW w:type="dxa" w:w="2869"/>
          </w:tcPr>
          <w:p>
            <w:pPr>
              <w:spacing w:after="0"/>
              <w:jc w:val="left"/>
            </w:pPr>
            <w:r>
              <w:rPr>
                <w:sz w:val="16"/>
              </w:rPr>
              <w:t>Inland Flooding (primary); also designated: Landslide</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40"/>
          </w:tcPr>
          <w:p>
            <w:pPr>
              <w:spacing w:after="0"/>
              <w:jc w:val="left"/>
            </w:pPr>
            <w:r>
              <w:rPr>
                <w:sz w:val="16"/>
              </w:rPr>
              <w:t>Major disaster</w:t>
            </w:r>
          </w:p>
        </w:tc>
        <w:tc>
          <w:tcPr>
            <w:tcW w:type="dxa" w:w="3161"/>
          </w:tcPr>
          <w:p>
            <w:pPr>
              <w:spacing w:after="0"/>
              <w:jc w:val="left"/>
            </w:pPr>
            <w:r>
              <w:rPr>
                <w:sz w:val="16"/>
              </w:rPr>
              <w:t>Severe Winter Storms, Land &amp; Muds Slides,Flooding</w:t>
            </w:r>
          </w:p>
        </w:tc>
        <w:tc>
          <w:tcPr>
            <w:tcW w:type="dxa" w:w="2869"/>
          </w:tcPr>
          <w:p>
            <w:pPr>
              <w:spacing w:after="0"/>
              <w:jc w:val="left"/>
            </w:pPr>
            <w:r>
              <w:rPr>
                <w:sz w:val="16"/>
              </w:rPr>
              <w:t>Inland Flooding; Landslide; Winter Weather</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140"/>
          </w:tcPr>
          <w:p>
            <w:pPr>
              <w:spacing w:after="0"/>
              <w:jc w:val="left"/>
            </w:pPr>
            <w:r>
              <w:rPr>
                <w:sz w:val="16"/>
              </w:rPr>
              <w:t>Major disaster</w:t>
            </w:r>
          </w:p>
        </w:tc>
        <w:tc>
          <w:tcPr>
            <w:tcW w:type="dxa" w:w="3161"/>
          </w:tcPr>
          <w:p>
            <w:pPr>
              <w:spacing w:after="0"/>
              <w:jc w:val="left"/>
            </w:pPr>
            <w:r>
              <w:rPr>
                <w:sz w:val="16"/>
              </w:rPr>
              <w:t>High Winds, Severe Storms and Flooding</w:t>
            </w:r>
          </w:p>
        </w:tc>
        <w:tc>
          <w:tcPr>
            <w:tcW w:type="dxa" w:w="2869"/>
          </w:tcPr>
          <w:p>
            <w:pPr>
              <w:spacing w:after="0"/>
              <w:jc w:val="left"/>
            </w:pPr>
            <w:r>
              <w:rPr>
                <w:sz w:val="16"/>
              </w:rPr>
              <w:t>Inland Flooding (primary); also designated: Strong Wind</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140"/>
          </w:tcPr>
          <w:p>
            <w:pPr>
              <w:spacing w:after="0"/>
              <w:jc w:val="left"/>
            </w:pPr>
            <w:r>
              <w:rPr>
                <w:sz w:val="16"/>
              </w:rPr>
              <w:t>Major disaster</w:t>
            </w:r>
          </w:p>
        </w:tc>
        <w:tc>
          <w:tcPr>
            <w:tcW w:type="dxa" w:w="3161"/>
          </w:tcPr>
          <w:p>
            <w:pPr>
              <w:spacing w:after="0"/>
              <w:jc w:val="left"/>
            </w:pPr>
            <w:r>
              <w:rPr>
                <w:sz w:val="16"/>
              </w:rPr>
              <w:t>Severe Storms, High Wind, and Flooding</w:t>
            </w:r>
          </w:p>
        </w:tc>
        <w:tc>
          <w:tcPr>
            <w:tcW w:type="dxa" w:w="2869"/>
          </w:tcPr>
          <w:p>
            <w:pPr>
              <w:spacing w:after="0"/>
              <w:jc w:val="left"/>
            </w:pPr>
            <w:r>
              <w:rPr>
                <w:sz w:val="16"/>
              </w:rPr>
              <w:t>Inland Flooding; Strong Wind</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DR-1037-WA</w:t>
            </w:r>
          </w:p>
        </w:tc>
        <w:tc>
          <w:tcPr>
            <w:tcW w:type="dxa" w:w="1140"/>
          </w:tcPr>
          <w:p>
            <w:pPr>
              <w:spacing w:after="0"/>
              <w:jc w:val="left"/>
            </w:pPr>
            <w:r>
              <w:rPr>
                <w:sz w:val="16"/>
              </w:rPr>
              <w:t>Major disaster</w:t>
            </w:r>
          </w:p>
        </w:tc>
        <w:tc>
          <w:tcPr>
            <w:tcW w:type="dxa" w:w="3161"/>
          </w:tcPr>
          <w:p>
            <w:pPr>
              <w:spacing w:after="0"/>
              <w:jc w:val="left"/>
            </w:pPr>
            <w:r>
              <w:rPr>
                <w:sz w:val="16"/>
              </w:rPr>
              <w:t>The El Nino (the Salmon Industry)</w:t>
            </w:r>
          </w:p>
        </w:tc>
        <w:tc>
          <w:tcPr>
            <w:tcW w:type="dxa" w:w="2869"/>
          </w:tcPr>
          <w:p>
            <w:pPr>
              <w:spacing w:after="0"/>
              <w:jc w:val="left"/>
            </w:pPr>
            <w:r>
              <w:rPr>
                <w:sz w:val="16"/>
              </w:rPr>
              <w:t>Fishing Losses: economic loss, not a physical hazard event; non-natural, not counted</w:t>
            </w:r>
          </w:p>
        </w:tc>
        <w:tc>
          <w:tcPr>
            <w:tcW w:type="dxa" w:w="1971"/>
          </w:tcPr>
          <w:p>
            <w:pPr>
              <w:spacing w:after="0"/>
              <w:jc w:val="right"/>
            </w:pPr>
            <w:r>
              <w:rPr>
                <w:sz w:val="16"/>
              </w:rPr>
              <w:t>PA not declared for this county</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140"/>
          </w:tcPr>
          <w:p>
            <w:pPr>
              <w:spacing w:after="0"/>
              <w:jc w:val="left"/>
            </w:pPr>
            <w:r>
              <w:rPr>
                <w:sz w:val="16"/>
              </w:rPr>
              <w:t>Major disaster</w:t>
            </w:r>
          </w:p>
        </w:tc>
        <w:tc>
          <w:tcPr>
            <w:tcW w:type="dxa" w:w="3161"/>
          </w:tcPr>
          <w:p>
            <w:pPr>
              <w:spacing w:after="0"/>
              <w:jc w:val="left"/>
            </w:pPr>
            <w:r>
              <w:rPr>
                <w:sz w:val="16"/>
              </w:rPr>
              <w:t>Severe Storms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1990-01-18</w:t>
            </w:r>
          </w:p>
        </w:tc>
        <w:tc>
          <w:tcPr>
            <w:tcW w:type="dxa" w:w="1037"/>
          </w:tcPr>
          <w:p>
            <w:pPr>
              <w:spacing w:after="0"/>
              <w:jc w:val="left"/>
            </w:pPr>
            <w:r>
              <w:rPr>
                <w:sz w:val="16"/>
              </w:rPr>
              <w:t>1990-01-06</w:t>
            </w:r>
          </w:p>
        </w:tc>
        <w:tc>
          <w:tcPr>
            <w:tcW w:type="dxa" w:w="1037"/>
          </w:tcPr>
          <w:p>
            <w:pPr>
              <w:spacing w:after="0"/>
              <w:jc w:val="left"/>
            </w:pPr>
            <w:r>
              <w:rPr>
                <w:sz w:val="16"/>
              </w:rPr>
              <w:t>DR-852-WA</w:t>
            </w:r>
          </w:p>
        </w:tc>
        <w:tc>
          <w:tcPr>
            <w:tcW w:type="dxa" w:w="1140"/>
          </w:tcPr>
          <w:p>
            <w:pPr>
              <w:spacing w:after="0"/>
              <w:jc w:val="left"/>
            </w:pPr>
            <w:r>
              <w:rPr>
                <w:sz w:val="16"/>
              </w:rPr>
              <w:t>Major disaster</w:t>
            </w:r>
          </w:p>
        </w:tc>
        <w:tc>
          <w:tcPr>
            <w:tcW w:type="dxa" w:w="3161"/>
          </w:tcPr>
          <w:p>
            <w:pPr>
              <w:spacing w:after="0"/>
              <w:jc w:val="left"/>
            </w:pPr>
            <w:r>
              <w:rPr>
                <w:sz w:val="16"/>
              </w:rPr>
              <w:t>Severe Storms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40"/>
          </w:tcPr>
          <w:p>
            <w:pPr>
              <w:spacing w:after="0"/>
              <w:jc w:val="left"/>
            </w:pPr>
            <w:r>
              <w:rPr>
                <w:sz w:val="16"/>
              </w:rPr>
              <w:t>Major disaster</w:t>
            </w:r>
          </w:p>
        </w:tc>
        <w:tc>
          <w:tcPr>
            <w:tcW w:type="dxa" w:w="3161"/>
          </w:tcPr>
          <w:p>
            <w:pPr>
              <w:spacing w:after="0"/>
              <w:jc w:val="left"/>
            </w:pPr>
            <w:r>
              <w:rPr>
                <w:sz w:val="16"/>
              </w:rPr>
              <w:t>Volcanic Eruption, Mt. St. Helens</w:t>
            </w:r>
          </w:p>
        </w:tc>
        <w:tc>
          <w:tcPr>
            <w:tcW w:type="dxa" w:w="2869"/>
          </w:tcPr>
          <w:p>
            <w:pPr>
              <w:spacing w:after="0"/>
              <w:jc w:val="left"/>
            </w:pPr>
            <w:r>
              <w:rPr>
                <w:sz w:val="16"/>
              </w:rPr>
              <w:t>Volcanic Activity</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1979-12-31</w:t>
            </w:r>
          </w:p>
        </w:tc>
        <w:tc>
          <w:tcPr>
            <w:tcW w:type="dxa" w:w="1037"/>
          </w:tcPr>
          <w:p>
            <w:pPr>
              <w:spacing w:after="0"/>
              <w:jc w:val="left"/>
            </w:pPr>
            <w:r>
              <w:rPr>
                <w:sz w:val="16"/>
              </w:rPr>
              <w:t>1979-12-31</w:t>
            </w:r>
          </w:p>
        </w:tc>
        <w:tc>
          <w:tcPr>
            <w:tcW w:type="dxa" w:w="1037"/>
          </w:tcPr>
          <w:p>
            <w:pPr>
              <w:spacing w:after="0"/>
              <w:jc w:val="left"/>
            </w:pPr>
            <w:r>
              <w:rPr>
                <w:sz w:val="16"/>
              </w:rPr>
              <w:t>DR-612-WA</w:t>
            </w:r>
          </w:p>
        </w:tc>
        <w:tc>
          <w:tcPr>
            <w:tcW w:type="dxa" w:w="1140"/>
          </w:tcPr>
          <w:p>
            <w:pPr>
              <w:spacing w:after="0"/>
              <w:jc w:val="left"/>
            </w:pPr>
            <w:r>
              <w:rPr>
                <w:sz w:val="16"/>
              </w:rPr>
              <w:t>Major disaster</w:t>
            </w:r>
          </w:p>
        </w:tc>
        <w:tc>
          <w:tcPr>
            <w:tcW w:type="dxa" w:w="3161"/>
          </w:tcPr>
          <w:p>
            <w:pPr>
              <w:spacing w:after="0"/>
              <w:jc w:val="left"/>
            </w:pPr>
            <w:r>
              <w:rPr>
                <w:sz w:val="16"/>
              </w:rPr>
              <w:t>Storms, High Tides, Mudslides &amp; Flooding</w:t>
            </w:r>
          </w:p>
        </w:tc>
        <w:tc>
          <w:tcPr>
            <w:tcW w:type="dxa" w:w="2869"/>
          </w:tcPr>
          <w:p>
            <w:pPr>
              <w:spacing w:after="0"/>
              <w:jc w:val="left"/>
            </w:pPr>
            <w:r>
              <w:rPr>
                <w:sz w:val="16"/>
              </w:rPr>
              <w:t>Inland Flooding (primary); also designated: Coastal Flooding, Landslide</w:t>
            </w:r>
          </w:p>
        </w:tc>
        <w:tc>
          <w:tcPr>
            <w:tcW w:type="dxa" w:w="1971"/>
          </w:tcPr>
          <w:p>
            <w:pPr>
              <w:spacing w:after="0"/>
              <w:jc w:val="right"/>
            </w:pPr>
            <w:r>
              <w:rPr>
                <w:sz w:val="16"/>
              </w:rPr>
              <w:t>PA not declared for this county</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140"/>
          </w:tcPr>
          <w:p>
            <w:pPr>
              <w:spacing w:after="0"/>
              <w:jc w:val="left"/>
            </w:pPr>
            <w:r>
              <w:rPr>
                <w:sz w:val="16"/>
              </w:rPr>
              <w:t>Major disaster</w:t>
            </w:r>
          </w:p>
        </w:tc>
        <w:tc>
          <w:tcPr>
            <w:tcW w:type="dxa" w:w="3161"/>
          </w:tcPr>
          <w:p>
            <w:pPr>
              <w:spacing w:after="0"/>
              <w:jc w:val="left"/>
            </w:pPr>
            <w:r>
              <w:rPr>
                <w:sz w:val="16"/>
              </w:rPr>
              <w:t>Severe Storms,Mudslides, &amp; Flooding</w:t>
            </w:r>
          </w:p>
        </w:tc>
        <w:tc>
          <w:tcPr>
            <w:tcW w:type="dxa" w:w="2869"/>
          </w:tcPr>
          <w:p>
            <w:pPr>
              <w:spacing w:after="0"/>
              <w:jc w:val="left"/>
            </w:pPr>
            <w:r>
              <w:rPr>
                <w:sz w:val="16"/>
              </w:rPr>
              <w:t>Inland Flooding (primary); also designated: Landslide</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140"/>
          </w:tcPr>
          <w:p>
            <w:pPr>
              <w:spacing w:after="0"/>
              <w:jc w:val="left"/>
            </w:pPr>
            <w:r>
              <w:rPr>
                <w:sz w:val="16"/>
              </w:rPr>
              <w:t>Major disaster</w:t>
            </w:r>
          </w:p>
        </w:tc>
        <w:tc>
          <w:tcPr>
            <w:tcW w:type="dxa" w:w="3161"/>
          </w:tcPr>
          <w:p>
            <w:pPr>
              <w:spacing w:after="0"/>
              <w:jc w:val="left"/>
            </w:pPr>
            <w:r>
              <w:rPr>
                <w:sz w:val="16"/>
              </w:rPr>
              <w:t>Severe Storms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1972-02-01</w:t>
            </w:r>
          </w:p>
        </w:tc>
        <w:tc>
          <w:tcPr>
            <w:tcW w:type="dxa" w:w="1037"/>
          </w:tcPr>
          <w:p>
            <w:pPr>
              <w:spacing w:after="0"/>
              <w:jc w:val="left"/>
            </w:pPr>
            <w:r>
              <w:rPr>
                <w:sz w:val="16"/>
              </w:rPr>
              <w:t>1972-02-01</w:t>
            </w:r>
          </w:p>
        </w:tc>
        <w:tc>
          <w:tcPr>
            <w:tcW w:type="dxa" w:w="1037"/>
          </w:tcPr>
          <w:p>
            <w:pPr>
              <w:spacing w:after="0"/>
              <w:jc w:val="left"/>
            </w:pPr>
            <w:r>
              <w:rPr>
                <w:sz w:val="16"/>
              </w:rPr>
              <w:t>DR-322-WA</w:t>
            </w:r>
          </w:p>
        </w:tc>
        <w:tc>
          <w:tcPr>
            <w:tcW w:type="dxa" w:w="1140"/>
          </w:tcPr>
          <w:p>
            <w:pPr>
              <w:spacing w:after="0"/>
              <w:jc w:val="left"/>
            </w:pPr>
            <w:r>
              <w:rPr>
                <w:sz w:val="16"/>
              </w:rPr>
              <w:t>Major disaster</w:t>
            </w:r>
          </w:p>
        </w:tc>
        <w:tc>
          <w:tcPr>
            <w:tcW w:type="dxa" w:w="3161"/>
          </w:tcPr>
          <w:p>
            <w:pPr>
              <w:spacing w:after="0"/>
              <w:jc w:val="left"/>
            </w:pPr>
            <w:r>
              <w:rPr>
                <w:sz w:val="16"/>
              </w:rPr>
              <w:t>Severe Storms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1971-02-09</w:t>
            </w:r>
          </w:p>
        </w:tc>
        <w:tc>
          <w:tcPr>
            <w:tcW w:type="dxa" w:w="1037"/>
          </w:tcPr>
          <w:p>
            <w:pPr>
              <w:spacing w:after="0"/>
              <w:jc w:val="left"/>
            </w:pPr>
            <w:r>
              <w:rPr>
                <w:sz w:val="16"/>
              </w:rPr>
              <w:t>1971-02-09</w:t>
            </w:r>
          </w:p>
        </w:tc>
        <w:tc>
          <w:tcPr>
            <w:tcW w:type="dxa" w:w="1037"/>
          </w:tcPr>
          <w:p>
            <w:pPr>
              <w:spacing w:after="0"/>
              <w:jc w:val="left"/>
            </w:pPr>
            <w:r>
              <w:rPr>
                <w:sz w:val="16"/>
              </w:rPr>
              <w:t>DR-300-WA</w:t>
            </w:r>
          </w:p>
        </w:tc>
        <w:tc>
          <w:tcPr>
            <w:tcW w:type="dxa" w:w="1140"/>
          </w:tcPr>
          <w:p>
            <w:pPr>
              <w:spacing w:after="0"/>
              <w:jc w:val="left"/>
            </w:pPr>
            <w:r>
              <w:rPr>
                <w:sz w:val="16"/>
              </w:rPr>
              <w:t>Major disaster</w:t>
            </w:r>
          </w:p>
        </w:tc>
        <w:tc>
          <w:tcPr>
            <w:tcW w:type="dxa" w:w="3161"/>
          </w:tcPr>
          <w:p>
            <w:pPr>
              <w:spacing w:after="0"/>
              <w:jc w:val="left"/>
            </w:pPr>
            <w:r>
              <w:rPr>
                <w:sz w:val="16"/>
              </w:rPr>
              <w:t>Heavy Rains, Melting Snows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140"/>
          </w:tcPr>
          <w:p>
            <w:pPr>
              <w:spacing w:after="0"/>
              <w:jc w:val="left"/>
            </w:pPr>
            <w:r>
              <w:rPr>
                <w:sz w:val="16"/>
              </w:rPr>
              <w:t>Major disaster</w:t>
            </w:r>
          </w:p>
        </w:tc>
        <w:tc>
          <w:tcPr>
            <w:tcW w:type="dxa" w:w="3161"/>
          </w:tcPr>
          <w:p>
            <w:pPr>
              <w:spacing w:after="0"/>
              <w:jc w:val="left"/>
            </w:pPr>
            <w:r>
              <w:rPr>
                <w:sz w:val="16"/>
              </w:rPr>
              <w:t>Heavy Rains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$9,590,864.32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7</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25</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90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50</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40"/>
        <w:gridCol w:w="2920"/>
        <w:gridCol w:w="925"/>
        <w:gridCol w:w="2556"/>
        <w:gridCol w:w="1419"/>
        <w:gridCol w:w="23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40"/>
            <w:shd w:val="clear" w:color="auto" w:fill="E8E8E8"/>
          </w:tcPr>
          <w:p>
            <w:pPr>
              <w:spacing w:after="0"/>
              <w:jc w:val="left"/>
            </w:pPr>
            <w:r>
              <w:rPr>
                <w:b/>
                <w:sz w:val="16"/>
              </w:rPr>
              <w:t>Magnitude or extent</w:t>
            </w:r>
          </w:p>
        </w:tc>
        <w:tc>
          <w:tcPr>
            <w:tcW w:type="dxa" w:w="2920"/>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6"/>
            <w:shd w:val="clear" w:color="auto" w:fill="E8E8E8"/>
          </w:tcPr>
          <w:p>
            <w:pPr>
              <w:spacing w:after="0"/>
              <w:jc w:val="left"/>
            </w:pPr>
            <w:r>
              <w:rPr>
                <w:b/>
                <w:sz w:val="16"/>
              </w:rPr>
              <w:t>Location</w:t>
            </w:r>
          </w:p>
        </w:tc>
        <w:tc>
          <w:tcPr>
            <w:tcW w:type="dxa" w:w="1419"/>
            <w:shd w:val="clear" w:color="auto" w:fill="E8E8E8"/>
          </w:tcPr>
          <w:p>
            <w:pPr>
              <w:spacing w:after="0"/>
              <w:jc w:val="left"/>
            </w:pPr>
            <w:r>
              <w:rPr>
                <w:b/>
                <w:sz w:val="16"/>
              </w:rPr>
              <w:t>Flags</w:t>
            </w:r>
          </w:p>
        </w:tc>
        <w:tc>
          <w:tcPr>
            <w:tcW w:type="dxa" w:w="23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2023-05-12</w:t>
            </w:r>
          </w:p>
        </w:tc>
        <w:tc>
          <w:tcPr>
            <w:tcW w:type="dxa" w:w="1215"/>
          </w:tcPr>
          <w:p>
            <w:pPr>
              <w:spacing w:after="0"/>
              <w:jc w:val="left"/>
            </w:pPr>
            <w:r>
              <w:rPr>
                <w:sz w:val="16"/>
              </w:rPr>
              <w:t>Heat</w:t>
            </w:r>
          </w:p>
        </w:tc>
        <w:tc>
          <w:tcPr>
            <w:tcW w:type="dxa" w:w="1740"/>
          </w:tcPr>
          <w:p>
            <w:pPr>
              <w:spacing w:after="0"/>
              <w:jc w:val="left"/>
            </w:pPr>
          </w:p>
        </w:tc>
        <w:tc>
          <w:tcPr>
            <w:tcW w:type="dxa" w:w="2920"/>
          </w:tcPr>
          <w:p>
            <w:pPr>
              <w:spacing w:after="0"/>
              <w:jc w:val="left"/>
            </w:pPr>
            <w:r>
              <w:rPr>
                <w:sz w:val="16"/>
              </w:rPr>
              <w:t>$0 property; $0 crops (zone total, 2023 dollars)</w:t>
            </w:r>
          </w:p>
        </w:tc>
        <w:tc>
          <w:tcPr>
            <w:tcW w:type="dxa" w:w="925"/>
          </w:tcPr>
          <w:p>
            <w:pPr>
              <w:spacing w:after="0"/>
              <w:jc w:val="right"/>
            </w:pPr>
            <w:r>
              <w:rPr>
                <w:sz w:val="16"/>
              </w:rPr>
              <w:t>0, 0</w:t>
            </w:r>
          </w:p>
        </w:tc>
        <w:tc>
          <w:tcPr>
            <w:tcW w:type="dxa" w:w="2556"/>
          </w:tcPr>
          <w:p>
            <w:pPr>
              <w:spacing w:after="0"/>
              <w:jc w:val="left"/>
            </w:pPr>
            <w:r>
              <w:rPr>
                <w:sz w:val="16"/>
              </w:rPr>
              <w:t>NWS zone WAZ512 (LOWER CHEHALIS VALLEY AREA), zone-level</w:t>
            </w:r>
          </w:p>
        </w:tc>
        <w:tc>
          <w:tcPr>
            <w:tcW w:type="dxa" w:w="1419"/>
          </w:tcPr>
          <w:p>
            <w:pPr>
              <w:spacing w:after="0"/>
              <w:jc w:val="left"/>
            </w:pPr>
            <w:r>
              <w:rPr>
                <w:sz w:val="16"/>
              </w:rPr>
              <w:t>in the 12 months before plan approval; within last 5 years</w:t>
            </w:r>
          </w:p>
        </w:tc>
        <w:tc>
          <w:tcPr>
            <w:tcW w:type="dxa" w:w="2300"/>
          </w:tcPr>
          <w:p>
            <w:pPr>
              <w:spacing w:after="0"/>
              <w:jc w:val="left"/>
            </w:pPr>
            <w:r>
              <w:rPr>
                <w:sz w:val="16"/>
              </w:rPr>
              <w:t>B1-c worst recorded: Excessive Heat, Heat</w:t>
            </w:r>
          </w:p>
        </w:tc>
      </w:tr>
      <w:tr>
        <w:trPr>
          <w:cantSplit/>
        </w:trPr>
        <w:tc>
          <w:tcPr>
            <w:tcW w:type="dxa" w:w="1037"/>
          </w:tcPr>
          <w:p>
            <w:pPr>
              <w:spacing w:after="0"/>
              <w:jc w:val="left"/>
            </w:pPr>
            <w:r>
              <w:rPr>
                <w:sz w:val="16"/>
              </w:rPr>
              <w:t>2022-01-06</w:t>
            </w:r>
          </w:p>
        </w:tc>
        <w:tc>
          <w:tcPr>
            <w:tcW w:type="dxa" w:w="1215"/>
          </w:tcPr>
          <w:p>
            <w:pPr>
              <w:spacing w:after="0"/>
              <w:jc w:val="left"/>
            </w:pPr>
            <w:r>
              <w:rPr>
                <w:sz w:val="16"/>
              </w:rPr>
              <w:t>Flood</w:t>
            </w:r>
          </w:p>
        </w:tc>
        <w:tc>
          <w:tcPr>
            <w:tcW w:type="dxa" w:w="1740"/>
          </w:tcPr>
          <w:p>
            <w:pPr>
              <w:spacing w:after="0"/>
              <w:jc w:val="left"/>
            </w:pPr>
          </w:p>
        </w:tc>
        <w:tc>
          <w:tcPr>
            <w:tcW w:type="dxa" w:w="2920"/>
          </w:tcPr>
          <w:p>
            <w:pPr>
              <w:spacing w:after="0"/>
              <w:jc w:val="left"/>
            </w:pPr>
            <w:r>
              <w:rPr>
                <w:sz w:val="16"/>
              </w:rPr>
              <w:t>$3,390,000 property; $0 crops (2022 dollars)</w:t>
            </w:r>
          </w:p>
        </w:tc>
        <w:tc>
          <w:tcPr>
            <w:tcW w:type="dxa" w:w="925"/>
          </w:tcPr>
          <w:p>
            <w:pPr>
              <w:spacing w:after="0"/>
              <w:jc w:val="right"/>
            </w:pPr>
            <w:r>
              <w:rPr>
                <w:sz w:val="16"/>
              </w:rPr>
              <w:t>2, 0</w:t>
            </w:r>
          </w:p>
        </w:tc>
        <w:tc>
          <w:tcPr>
            <w:tcW w:type="dxa" w:w="2556"/>
          </w:tcPr>
          <w:p>
            <w:pPr>
              <w:spacing w:after="0"/>
              <w:jc w:val="left"/>
            </w:pPr>
            <w:r>
              <w:rPr>
                <w:sz w:val="16"/>
              </w:rPr>
              <w:t>INDEPENDENCE to MC CLEARY JCT</w:t>
            </w:r>
          </w:p>
        </w:tc>
        <w:tc>
          <w:tcPr>
            <w:tcW w:type="dxa" w:w="1419"/>
          </w:tcPr>
          <w:p>
            <w:pPr>
              <w:spacing w:after="0"/>
              <w:jc w:val="left"/>
            </w:pPr>
            <w:r>
              <w:rPr>
                <w:sz w:val="16"/>
              </w:rPr>
              <w:t>within last 5 years</w:t>
            </w:r>
          </w:p>
        </w:tc>
        <w:tc>
          <w:tcPr>
            <w:tcW w:type="dxa" w:w="2300"/>
          </w:tcPr>
          <w:p>
            <w:pPr>
              <w:spacing w:after="0"/>
              <w:jc w:val="left"/>
            </w:pPr>
            <w:r>
              <w:rPr>
                <w:sz w:val="16"/>
              </w:rPr>
              <w:t>deaths or injuries recorded</w:t>
            </w:r>
          </w:p>
        </w:tc>
      </w:tr>
      <w:tr>
        <w:trPr>
          <w:cantSplit/>
        </w:trPr>
        <w:tc>
          <w:tcPr>
            <w:tcW w:type="dxa" w:w="1037"/>
          </w:tcPr>
          <w:p>
            <w:pPr>
              <w:spacing w:after="0"/>
              <w:jc w:val="left"/>
            </w:pPr>
            <w:r>
              <w:rPr>
                <w:sz w:val="16"/>
              </w:rPr>
              <w:t>2020-11-15</w:t>
            </w:r>
          </w:p>
        </w:tc>
        <w:tc>
          <w:tcPr>
            <w:tcW w:type="dxa" w:w="1215"/>
          </w:tcPr>
          <w:p>
            <w:pPr>
              <w:spacing w:after="0"/>
              <w:jc w:val="left"/>
            </w:pPr>
            <w:r>
              <w:rPr>
                <w:sz w:val="16"/>
              </w:rPr>
              <w:t>Coastal Flood</w:t>
            </w:r>
          </w:p>
        </w:tc>
        <w:tc>
          <w:tcPr>
            <w:tcW w:type="dxa" w:w="1740"/>
          </w:tcPr>
          <w:p>
            <w:pPr>
              <w:spacing w:after="0"/>
              <w:jc w:val="left"/>
            </w:pPr>
          </w:p>
        </w:tc>
        <w:tc>
          <w:tcPr>
            <w:tcW w:type="dxa" w:w="2920"/>
          </w:tcPr>
          <w:p>
            <w:pPr>
              <w:spacing w:after="0"/>
              <w:jc w:val="left"/>
            </w:pPr>
            <w:r>
              <w:rPr>
                <w:sz w:val="16"/>
              </w:rPr>
              <w:t>$2,000,000 property; crops not reported (zone total, 2020 dollars)</w:t>
            </w:r>
          </w:p>
        </w:tc>
        <w:tc>
          <w:tcPr>
            <w:tcW w:type="dxa" w:w="925"/>
          </w:tcPr>
          <w:p>
            <w:pPr>
              <w:spacing w:after="0"/>
              <w:jc w:val="right"/>
            </w:pPr>
            <w:r>
              <w:rPr>
                <w:sz w:val="16"/>
              </w:rPr>
              <w:t>0, 0</w:t>
            </w:r>
          </w:p>
        </w:tc>
        <w:tc>
          <w:tcPr>
            <w:tcW w:type="dxa" w:w="2556"/>
          </w:tcPr>
          <w:p>
            <w:pPr>
              <w:spacing w:after="0"/>
              <w:jc w:val="left"/>
            </w:pPr>
            <w:r>
              <w:rPr>
                <w:sz w:val="16"/>
              </w:rPr>
              <w:t>NWS zone WAZ517 (CENTRAL COAST), zone-level</w:t>
            </w:r>
          </w:p>
        </w:tc>
        <w:tc>
          <w:tcPr>
            <w:tcW w:type="dxa" w:w="1419"/>
          </w:tcPr>
          <w:p>
            <w:pPr>
              <w:spacing w:after="0"/>
              <w:jc w:val="left"/>
            </w:pPr>
          </w:p>
        </w:tc>
        <w:tc>
          <w:tcPr>
            <w:tcW w:type="dxa" w:w="2300"/>
          </w:tcPr>
          <w:p>
            <w:pPr>
              <w:spacing w:after="0"/>
              <w:jc w:val="left"/>
            </w:pPr>
            <w:r>
              <w:rPr>
                <w:sz w:val="16"/>
              </w:rPr>
              <w:t>B1-c worst recorded: Coastal Flood, Storm Surge/Tide</w:t>
            </w:r>
          </w:p>
        </w:tc>
      </w:tr>
      <w:tr>
        <w:trPr>
          <w:cantSplit/>
        </w:trPr>
        <w:tc>
          <w:tcPr>
            <w:tcW w:type="dxa" w:w="1037"/>
          </w:tcPr>
          <w:p>
            <w:pPr>
              <w:spacing w:after="0"/>
              <w:jc w:val="left"/>
            </w:pPr>
            <w:r>
              <w:rPr>
                <w:sz w:val="16"/>
              </w:rPr>
              <w:t>2020-10-10</w:t>
            </w:r>
          </w:p>
        </w:tc>
        <w:tc>
          <w:tcPr>
            <w:tcW w:type="dxa" w:w="1215"/>
          </w:tcPr>
          <w:p>
            <w:pPr>
              <w:spacing w:after="0"/>
              <w:jc w:val="left"/>
            </w:pPr>
            <w:r>
              <w:rPr>
                <w:sz w:val="16"/>
              </w:rPr>
              <w:t>Tornado</w:t>
            </w:r>
          </w:p>
        </w:tc>
        <w:tc>
          <w:tcPr>
            <w:tcW w:type="dxa" w:w="1740"/>
          </w:tcPr>
          <w:p>
            <w:pPr>
              <w:spacing w:after="0"/>
              <w:jc w:val="left"/>
            </w:pPr>
            <w:r>
              <w:rPr>
                <w:sz w:val="16"/>
              </w:rPr>
              <w:t>EF1, 0.5 mi within this county, 30 yd wide</w:t>
            </w:r>
          </w:p>
        </w:tc>
        <w:tc>
          <w:tcPr>
            <w:tcW w:type="dxa" w:w="2920"/>
          </w:tcPr>
          <w:p>
            <w:pPr>
              <w:spacing w:after="0"/>
              <w:jc w:val="left"/>
            </w:pPr>
            <w:r>
              <w:rPr>
                <w:sz w:val="16"/>
              </w:rPr>
              <w:t>$0 property; $0 crops (2020 dollars)</w:t>
            </w:r>
          </w:p>
        </w:tc>
        <w:tc>
          <w:tcPr>
            <w:tcW w:type="dxa" w:w="925"/>
          </w:tcPr>
          <w:p>
            <w:pPr>
              <w:spacing w:after="0"/>
              <w:jc w:val="right"/>
            </w:pPr>
            <w:r>
              <w:rPr>
                <w:sz w:val="16"/>
              </w:rPr>
              <w:t>0, 0</w:t>
            </w:r>
          </w:p>
        </w:tc>
        <w:tc>
          <w:tcPr>
            <w:tcW w:type="dxa" w:w="2556"/>
          </w:tcPr>
          <w:p>
            <w:pPr>
              <w:spacing w:after="0"/>
              <w:jc w:val="left"/>
            </w:pPr>
            <w:r>
              <w:rPr>
                <w:sz w:val="16"/>
              </w:rPr>
              <w:t>NEILTON</w:t>
            </w:r>
          </w:p>
        </w:tc>
        <w:tc>
          <w:tcPr>
            <w:tcW w:type="dxa" w:w="1419"/>
          </w:tcPr>
          <w:p>
            <w:pPr>
              <w:spacing w:after="0"/>
              <w:jc w:val="left"/>
            </w:pPr>
          </w:p>
        </w:tc>
        <w:tc>
          <w:tcPr>
            <w:tcW w:type="dxa" w:w="2300"/>
          </w:tcPr>
          <w:p>
            <w:pPr>
              <w:spacing w:after="0"/>
              <w:jc w:val="left"/>
            </w:pPr>
            <w:r>
              <w:rPr>
                <w:sz w:val="16"/>
              </w:rPr>
              <w:t>B1-c worst recorded: Tornado</w:t>
            </w:r>
          </w:p>
        </w:tc>
      </w:tr>
      <w:tr>
        <w:trPr>
          <w:cantSplit/>
        </w:trPr>
        <w:tc>
          <w:tcPr>
            <w:tcW w:type="dxa" w:w="1037"/>
          </w:tcPr>
          <w:p>
            <w:pPr>
              <w:spacing w:after="0"/>
              <w:jc w:val="left"/>
            </w:pPr>
            <w:r>
              <w:rPr>
                <w:sz w:val="16"/>
              </w:rPr>
              <w:t>2015-07-31</w:t>
            </w:r>
          </w:p>
        </w:tc>
        <w:tc>
          <w:tcPr>
            <w:tcW w:type="dxa" w:w="1215"/>
          </w:tcPr>
          <w:p>
            <w:pPr>
              <w:spacing w:after="0"/>
              <w:jc w:val="left"/>
            </w:pPr>
            <w:r>
              <w:rPr>
                <w:sz w:val="16"/>
              </w:rPr>
              <w:t>Wildfire</w:t>
            </w:r>
          </w:p>
        </w:tc>
        <w:tc>
          <w:tcPr>
            <w:tcW w:type="dxa" w:w="1740"/>
          </w:tcPr>
          <w:p>
            <w:pPr>
              <w:spacing w:after="0"/>
              <w:jc w:val="left"/>
            </w:pPr>
          </w:p>
        </w:tc>
        <w:tc>
          <w:tcPr>
            <w:tcW w:type="dxa" w:w="2920"/>
          </w:tcPr>
          <w:p>
            <w:pPr>
              <w:spacing w:after="0"/>
              <w:jc w:val="left"/>
            </w:pPr>
            <w:r>
              <w:rPr>
                <w:sz w:val="16"/>
              </w:rPr>
              <w:t>$800,000 property; $0 crops (zone total, 2015 dollars)</w:t>
            </w:r>
          </w:p>
        </w:tc>
        <w:tc>
          <w:tcPr>
            <w:tcW w:type="dxa" w:w="925"/>
          </w:tcPr>
          <w:p>
            <w:pPr>
              <w:spacing w:after="0"/>
              <w:jc w:val="right"/>
            </w:pPr>
            <w:r>
              <w:rPr>
                <w:sz w:val="16"/>
              </w:rPr>
              <w:t>0, 0</w:t>
            </w:r>
          </w:p>
        </w:tc>
        <w:tc>
          <w:tcPr>
            <w:tcW w:type="dxa" w:w="2556"/>
          </w:tcPr>
          <w:p>
            <w:pPr>
              <w:spacing w:after="0"/>
              <w:jc w:val="left"/>
            </w:pPr>
            <w:r>
              <w:rPr>
                <w:sz w:val="16"/>
              </w:rPr>
              <w:t>NWS zone WAZ512 (Lower Chehalis Valley Area), zone-level</w:t>
            </w:r>
          </w:p>
        </w:tc>
        <w:tc>
          <w:tcPr>
            <w:tcW w:type="dxa" w:w="1419"/>
          </w:tcPr>
          <w:p>
            <w:pPr>
              <w:spacing w:after="0"/>
              <w:jc w:val="left"/>
            </w:pPr>
          </w:p>
        </w:tc>
        <w:tc>
          <w:tcPr>
            <w:tcW w:type="dxa" w:w="2300"/>
          </w:tcPr>
          <w:p>
            <w:pPr>
              <w:spacing w:after="0"/>
              <w:jc w:val="left"/>
            </w:pPr>
            <w:r>
              <w:rPr>
                <w:sz w:val="16"/>
              </w:rPr>
              <w:t>B1-c worst recorded: Wildfire</w:t>
            </w:r>
          </w:p>
        </w:tc>
      </w:tr>
      <w:tr>
        <w:trPr>
          <w:cantSplit/>
        </w:trPr>
        <w:tc>
          <w:tcPr>
            <w:tcW w:type="dxa" w:w="1037"/>
          </w:tcPr>
          <w:p>
            <w:pPr>
              <w:spacing w:after="0"/>
              <w:jc w:val="left"/>
            </w:pPr>
            <w:r>
              <w:rPr>
                <w:sz w:val="16"/>
              </w:rPr>
              <w:t>2015-01-05</w:t>
            </w:r>
          </w:p>
        </w:tc>
        <w:tc>
          <w:tcPr>
            <w:tcW w:type="dxa" w:w="1215"/>
          </w:tcPr>
          <w:p>
            <w:pPr>
              <w:spacing w:after="0"/>
              <w:jc w:val="left"/>
            </w:pPr>
            <w:r>
              <w:rPr>
                <w:sz w:val="16"/>
              </w:rPr>
              <w:t>Debris Flow</w:t>
            </w:r>
          </w:p>
        </w:tc>
        <w:tc>
          <w:tcPr>
            <w:tcW w:type="dxa" w:w="1740"/>
          </w:tcPr>
          <w:p>
            <w:pPr>
              <w:spacing w:after="0"/>
              <w:jc w:val="left"/>
            </w:pPr>
          </w:p>
        </w:tc>
        <w:tc>
          <w:tcPr>
            <w:tcW w:type="dxa" w:w="2920"/>
          </w:tcPr>
          <w:p>
            <w:pPr>
              <w:spacing w:after="0"/>
              <w:jc w:val="left"/>
            </w:pPr>
            <w:r>
              <w:rPr>
                <w:sz w:val="16"/>
              </w:rPr>
              <w:t>$300,000 property; $0 crops (2015 dollars)</w:t>
            </w:r>
          </w:p>
        </w:tc>
        <w:tc>
          <w:tcPr>
            <w:tcW w:type="dxa" w:w="925"/>
          </w:tcPr>
          <w:p>
            <w:pPr>
              <w:spacing w:after="0"/>
              <w:jc w:val="right"/>
            </w:pPr>
            <w:r>
              <w:rPr>
                <w:sz w:val="16"/>
              </w:rPr>
              <w:t>0, 0</w:t>
            </w:r>
          </w:p>
        </w:tc>
        <w:tc>
          <w:tcPr>
            <w:tcW w:type="dxa" w:w="2556"/>
          </w:tcPr>
          <w:p>
            <w:pPr>
              <w:spacing w:after="0"/>
              <w:jc w:val="left"/>
            </w:pPr>
            <w:r>
              <w:rPr>
                <w:sz w:val="16"/>
              </w:rPr>
              <w:t>(HQM)BOWERMAN FLD HO to ABERDEEN</w:t>
            </w:r>
          </w:p>
        </w:tc>
        <w:tc>
          <w:tcPr>
            <w:tcW w:type="dxa" w:w="1419"/>
          </w:tcPr>
          <w:p>
            <w:pPr>
              <w:spacing w:after="0"/>
              <w:jc w:val="left"/>
            </w:pPr>
          </w:p>
        </w:tc>
        <w:tc>
          <w:tcPr>
            <w:tcW w:type="dxa" w:w="2300"/>
          </w:tcPr>
          <w:p>
            <w:pPr>
              <w:spacing w:after="0"/>
              <w:jc w:val="left"/>
            </w:pPr>
            <w:r>
              <w:rPr>
                <w:sz w:val="16"/>
              </w:rPr>
              <w:t>B1-c worst recorded: Debris Flow</w:t>
            </w:r>
          </w:p>
        </w:tc>
      </w:tr>
      <w:tr>
        <w:trPr>
          <w:cantSplit/>
        </w:trPr>
        <w:tc>
          <w:tcPr>
            <w:tcW w:type="dxa" w:w="1037"/>
          </w:tcPr>
          <w:p>
            <w:pPr>
              <w:spacing w:after="0"/>
              <w:jc w:val="left"/>
            </w:pPr>
            <w:r>
              <w:rPr>
                <w:sz w:val="16"/>
              </w:rPr>
              <w:t>2012-01-19</w:t>
            </w:r>
          </w:p>
        </w:tc>
        <w:tc>
          <w:tcPr>
            <w:tcW w:type="dxa" w:w="1215"/>
          </w:tcPr>
          <w:p>
            <w:pPr>
              <w:spacing w:after="0"/>
              <w:jc w:val="left"/>
            </w:pPr>
            <w:r>
              <w:rPr>
                <w:sz w:val="16"/>
              </w:rPr>
              <w:t>Ice Storm</w:t>
            </w:r>
          </w:p>
        </w:tc>
        <w:tc>
          <w:tcPr>
            <w:tcW w:type="dxa" w:w="1740"/>
          </w:tcPr>
          <w:p>
            <w:pPr>
              <w:spacing w:after="0"/>
              <w:jc w:val="left"/>
            </w:pPr>
          </w:p>
        </w:tc>
        <w:tc>
          <w:tcPr>
            <w:tcW w:type="dxa" w:w="2920"/>
          </w:tcPr>
          <w:p>
            <w:pPr>
              <w:spacing w:after="0"/>
              <w:jc w:val="left"/>
            </w:pPr>
            <w:r>
              <w:rPr>
                <w:sz w:val="16"/>
              </w:rPr>
              <w:t>$350,000 property; $0 crops (zone total, 2012 dollars)</w:t>
            </w:r>
          </w:p>
        </w:tc>
        <w:tc>
          <w:tcPr>
            <w:tcW w:type="dxa" w:w="925"/>
          </w:tcPr>
          <w:p>
            <w:pPr>
              <w:spacing w:after="0"/>
              <w:jc w:val="right"/>
            </w:pPr>
            <w:r>
              <w:rPr>
                <w:sz w:val="16"/>
              </w:rPr>
              <w:t>0, 0</w:t>
            </w:r>
          </w:p>
        </w:tc>
        <w:tc>
          <w:tcPr>
            <w:tcW w:type="dxa" w:w="2556"/>
          </w:tcPr>
          <w:p>
            <w:pPr>
              <w:spacing w:after="0"/>
              <w:jc w:val="left"/>
            </w:pPr>
            <w:r>
              <w:rPr>
                <w:sz w:val="16"/>
              </w:rPr>
              <w:t>NWS zone WAZ517 (CENTRAL COAST), zone-level</w:t>
            </w:r>
          </w:p>
        </w:tc>
        <w:tc>
          <w:tcPr>
            <w:tcW w:type="dxa" w:w="1419"/>
          </w:tcPr>
          <w:p>
            <w:pPr>
              <w:spacing w:after="0"/>
              <w:jc w:val="left"/>
            </w:pPr>
          </w:p>
        </w:tc>
        <w:tc>
          <w:tcPr>
            <w:tcW w:type="dxa" w:w="2300"/>
          </w:tcPr>
          <w:p>
            <w:pPr>
              <w:spacing w:after="0"/>
              <w:jc w:val="left"/>
            </w:pPr>
            <w:r>
              <w:rPr>
                <w:sz w:val="16"/>
              </w:rPr>
              <w:t>B1-c worst recorded: Ice Storm</w:t>
            </w:r>
          </w:p>
        </w:tc>
      </w:tr>
      <w:tr>
        <w:trPr>
          <w:cantSplit/>
        </w:trPr>
        <w:tc>
          <w:tcPr>
            <w:tcW w:type="dxa" w:w="1037"/>
          </w:tcPr>
          <w:p>
            <w:pPr>
              <w:spacing w:after="0"/>
              <w:jc w:val="left"/>
            </w:pPr>
            <w:r>
              <w:rPr>
                <w:sz w:val="16"/>
              </w:rPr>
              <w:t>2011-11-22</w:t>
            </w:r>
          </w:p>
        </w:tc>
        <w:tc>
          <w:tcPr>
            <w:tcW w:type="dxa" w:w="1215"/>
          </w:tcPr>
          <w:p>
            <w:pPr>
              <w:spacing w:after="0"/>
              <w:jc w:val="left"/>
            </w:pPr>
            <w:r>
              <w:rPr>
                <w:sz w:val="16"/>
              </w:rPr>
              <w:t>High Wind</w:t>
            </w:r>
          </w:p>
        </w:tc>
        <w:tc>
          <w:tcPr>
            <w:tcW w:type="dxa" w:w="1740"/>
          </w:tcPr>
          <w:p>
            <w:pPr>
              <w:spacing w:after="0"/>
              <w:jc w:val="left"/>
            </w:pPr>
            <w:r>
              <w:rPr>
                <w:sz w:val="16"/>
              </w:rPr>
              <w:t>39 kt (45 mph) measured sustained</w:t>
            </w:r>
          </w:p>
        </w:tc>
        <w:tc>
          <w:tcPr>
            <w:tcW w:type="dxa" w:w="2920"/>
          </w:tcPr>
          <w:p>
            <w:pPr>
              <w:spacing w:after="0"/>
              <w:jc w:val="left"/>
            </w:pPr>
            <w:r>
              <w:rPr>
                <w:sz w:val="16"/>
              </w:rPr>
              <w:t>$50,000 property; $0 crops (zone total, 2011 dollars)</w:t>
            </w:r>
          </w:p>
        </w:tc>
        <w:tc>
          <w:tcPr>
            <w:tcW w:type="dxa" w:w="925"/>
          </w:tcPr>
          <w:p>
            <w:pPr>
              <w:spacing w:after="0"/>
              <w:jc w:val="right"/>
            </w:pPr>
            <w:r>
              <w:rPr>
                <w:sz w:val="16"/>
              </w:rPr>
              <w:t>1, 0</w:t>
            </w:r>
          </w:p>
        </w:tc>
        <w:tc>
          <w:tcPr>
            <w:tcW w:type="dxa" w:w="2556"/>
          </w:tcPr>
          <w:p>
            <w:pPr>
              <w:spacing w:after="0"/>
              <w:jc w:val="left"/>
            </w:pPr>
            <w:r>
              <w:rPr>
                <w:sz w:val="16"/>
              </w:rPr>
              <w:t>NWS zone WAZ517 (CENTRAL COAST), zone-level</w:t>
            </w:r>
          </w:p>
        </w:tc>
        <w:tc>
          <w:tcPr>
            <w:tcW w:type="dxa" w:w="1419"/>
          </w:tcPr>
          <w:p>
            <w:pPr>
              <w:spacing w:after="0"/>
              <w:jc w:val="left"/>
            </w:pPr>
          </w:p>
        </w:tc>
        <w:tc>
          <w:tcPr>
            <w:tcW w:type="dxa" w:w="2300"/>
          </w:tcPr>
          <w:p>
            <w:pPr>
              <w:spacing w:after="0"/>
              <w:jc w:val="left"/>
            </w:pPr>
            <w:r>
              <w:rPr>
                <w:sz w:val="16"/>
              </w:rPr>
              <w:t>deaths or injuries recorded</w:t>
            </w:r>
          </w:p>
        </w:tc>
      </w:tr>
      <w:tr>
        <w:trPr>
          <w:cantSplit/>
        </w:trPr>
        <w:tc>
          <w:tcPr>
            <w:tcW w:type="dxa" w:w="1037"/>
          </w:tcPr>
          <w:p>
            <w:pPr>
              <w:spacing w:after="0"/>
              <w:jc w:val="left"/>
            </w:pPr>
            <w:r>
              <w:rPr>
                <w:sz w:val="16"/>
              </w:rPr>
              <w:t>2010-12-14</w:t>
            </w:r>
          </w:p>
        </w:tc>
        <w:tc>
          <w:tcPr>
            <w:tcW w:type="dxa" w:w="1215"/>
          </w:tcPr>
          <w:p>
            <w:pPr>
              <w:spacing w:after="0"/>
              <w:jc w:val="left"/>
            </w:pPr>
            <w:r>
              <w:rPr>
                <w:sz w:val="16"/>
              </w:rPr>
              <w:t>Thunderstorm Wind</w:t>
            </w:r>
          </w:p>
        </w:tc>
        <w:tc>
          <w:tcPr>
            <w:tcW w:type="dxa" w:w="1740"/>
          </w:tcPr>
          <w:p>
            <w:pPr>
              <w:spacing w:after="0"/>
              <w:jc w:val="left"/>
            </w:pPr>
            <w:r>
              <w:rPr>
                <w:sz w:val="16"/>
              </w:rPr>
              <w:t>61 kt (70 mph) measured gust</w:t>
            </w:r>
          </w:p>
        </w:tc>
        <w:tc>
          <w:tcPr>
            <w:tcW w:type="dxa" w:w="2920"/>
          </w:tcPr>
          <w:p>
            <w:pPr>
              <w:spacing w:after="0"/>
              <w:jc w:val="left"/>
            </w:pPr>
            <w:r>
              <w:rPr>
                <w:sz w:val="16"/>
              </w:rPr>
              <w:t>$0 property; $0 crops (2010 dollars)</w:t>
            </w:r>
          </w:p>
        </w:tc>
        <w:tc>
          <w:tcPr>
            <w:tcW w:type="dxa" w:w="925"/>
          </w:tcPr>
          <w:p>
            <w:pPr>
              <w:spacing w:after="0"/>
              <w:jc w:val="right"/>
            </w:pPr>
            <w:r>
              <w:rPr>
                <w:sz w:val="16"/>
              </w:rPr>
              <w:t>0, 0</w:t>
            </w:r>
          </w:p>
        </w:tc>
        <w:tc>
          <w:tcPr>
            <w:tcW w:type="dxa" w:w="2556"/>
          </w:tcPr>
          <w:p>
            <w:pPr>
              <w:spacing w:after="0"/>
              <w:jc w:val="left"/>
            </w:pPr>
            <w:r>
              <w:rPr>
                <w:sz w:val="16"/>
              </w:rPr>
              <w:t>(HQM)BOWERMAN FLD HO</w:t>
            </w:r>
          </w:p>
        </w:tc>
        <w:tc>
          <w:tcPr>
            <w:tcW w:type="dxa" w:w="1419"/>
          </w:tcPr>
          <w:p>
            <w:pPr>
              <w:spacing w:after="0"/>
              <w:jc w:val="left"/>
            </w:pPr>
          </w:p>
        </w:tc>
        <w:tc>
          <w:tcPr>
            <w:tcW w:type="dxa" w:w="2300"/>
          </w:tcPr>
          <w:p>
            <w:pPr>
              <w:spacing w:after="0"/>
              <w:jc w:val="left"/>
            </w:pPr>
            <w:r>
              <w:rPr>
                <w:sz w:val="16"/>
              </w:rPr>
              <w:t>B1-c worst recorded: Thunderstorm Wind</w:t>
            </w:r>
          </w:p>
        </w:tc>
      </w:tr>
      <w:tr>
        <w:trPr>
          <w:cantSplit/>
        </w:trPr>
        <w:tc>
          <w:tcPr>
            <w:tcW w:type="dxa" w:w="1037"/>
          </w:tcPr>
          <w:p>
            <w:pPr>
              <w:spacing w:after="0"/>
              <w:jc w:val="left"/>
            </w:pPr>
            <w:r>
              <w:rPr>
                <w:sz w:val="16"/>
              </w:rPr>
              <w:t>2009-11-18</w:t>
            </w:r>
          </w:p>
        </w:tc>
        <w:tc>
          <w:tcPr>
            <w:tcW w:type="dxa" w:w="1215"/>
          </w:tcPr>
          <w:p>
            <w:pPr>
              <w:spacing w:after="0"/>
              <w:jc w:val="left"/>
            </w:pPr>
            <w:r>
              <w:rPr>
                <w:sz w:val="16"/>
              </w:rPr>
              <w:t>High Wind</w:t>
            </w:r>
          </w:p>
        </w:tc>
        <w:tc>
          <w:tcPr>
            <w:tcW w:type="dxa" w:w="1740"/>
          </w:tcPr>
          <w:p>
            <w:pPr>
              <w:spacing w:after="0"/>
              <w:jc w:val="left"/>
            </w:pPr>
            <w:r>
              <w:rPr>
                <w:sz w:val="16"/>
              </w:rPr>
              <w:t>93 kt (107 mph) measured gust</w:t>
            </w:r>
          </w:p>
        </w:tc>
        <w:tc>
          <w:tcPr>
            <w:tcW w:type="dxa" w:w="2920"/>
          </w:tcPr>
          <w:p>
            <w:pPr>
              <w:spacing w:after="0"/>
              <w:jc w:val="left"/>
            </w:pPr>
            <w:r>
              <w:rPr>
                <w:sz w:val="16"/>
              </w:rPr>
              <w:t>$0 property; $0 crops (zone total, 2009 dollars)</w:t>
            </w:r>
          </w:p>
        </w:tc>
        <w:tc>
          <w:tcPr>
            <w:tcW w:type="dxa" w:w="925"/>
          </w:tcPr>
          <w:p>
            <w:pPr>
              <w:spacing w:after="0"/>
              <w:jc w:val="right"/>
            </w:pPr>
            <w:r>
              <w:rPr>
                <w:sz w:val="16"/>
              </w:rPr>
              <w:t>0, 0</w:t>
            </w:r>
          </w:p>
        </w:tc>
        <w:tc>
          <w:tcPr>
            <w:tcW w:type="dxa" w:w="2556"/>
          </w:tcPr>
          <w:p>
            <w:pPr>
              <w:spacing w:after="0"/>
              <w:jc w:val="left"/>
            </w:pPr>
            <w:r>
              <w:rPr>
                <w:sz w:val="16"/>
              </w:rPr>
              <w:t>NWS zone WAZ513 (OLYMPICS), zone-level</w:t>
            </w:r>
          </w:p>
        </w:tc>
        <w:tc>
          <w:tcPr>
            <w:tcW w:type="dxa" w:w="1419"/>
          </w:tcPr>
          <w:p>
            <w:pPr>
              <w:spacing w:after="0"/>
              <w:jc w:val="left"/>
            </w:pPr>
          </w:p>
        </w:tc>
        <w:tc>
          <w:tcPr>
            <w:tcW w:type="dxa" w:w="2300"/>
          </w:tcPr>
          <w:p>
            <w:pPr>
              <w:spacing w:after="0"/>
              <w:jc w:val="left"/>
            </w:pPr>
            <w:r>
              <w:rPr>
                <w:sz w:val="16"/>
              </w:rPr>
              <w:t>B1-c worst recorded: High Wind and Strong Wind</w:t>
            </w:r>
          </w:p>
        </w:tc>
      </w:tr>
      <w:tr>
        <w:trPr>
          <w:cantSplit/>
        </w:trPr>
        <w:tc>
          <w:tcPr>
            <w:tcW w:type="dxa" w:w="1037"/>
          </w:tcPr>
          <w:p>
            <w:pPr>
              <w:spacing w:after="0"/>
              <w:jc w:val="left"/>
            </w:pPr>
            <w:r>
              <w:rPr>
                <w:sz w:val="16"/>
              </w:rPr>
              <w:t>2007-12-02</w:t>
            </w:r>
          </w:p>
        </w:tc>
        <w:tc>
          <w:tcPr>
            <w:tcW w:type="dxa" w:w="1215"/>
          </w:tcPr>
          <w:p>
            <w:pPr>
              <w:spacing w:after="0"/>
              <w:jc w:val="left"/>
            </w:pPr>
            <w:r>
              <w:rPr>
                <w:sz w:val="16"/>
              </w:rPr>
              <w:t>High Wind</w:t>
            </w:r>
          </w:p>
        </w:tc>
        <w:tc>
          <w:tcPr>
            <w:tcW w:type="dxa" w:w="1740"/>
          </w:tcPr>
          <w:p>
            <w:pPr>
              <w:spacing w:after="0"/>
              <w:jc w:val="left"/>
            </w:pPr>
            <w:r>
              <w:rPr>
                <w:sz w:val="16"/>
              </w:rPr>
              <w:t>70 kt (81 mph) measured gust</w:t>
            </w:r>
          </w:p>
        </w:tc>
        <w:tc>
          <w:tcPr>
            <w:tcW w:type="dxa" w:w="2920"/>
          </w:tcPr>
          <w:p>
            <w:pPr>
              <w:spacing w:after="0"/>
              <w:jc w:val="left"/>
            </w:pPr>
            <w:r>
              <w:rPr>
                <w:sz w:val="16"/>
              </w:rPr>
              <w:t>$20,000,000 property; $0 crops (zone total, 2007 dollars)</w:t>
            </w:r>
          </w:p>
        </w:tc>
        <w:tc>
          <w:tcPr>
            <w:tcW w:type="dxa" w:w="925"/>
          </w:tcPr>
          <w:p>
            <w:pPr>
              <w:spacing w:after="0"/>
              <w:jc w:val="right"/>
            </w:pPr>
            <w:r>
              <w:rPr>
                <w:sz w:val="16"/>
              </w:rPr>
              <w:t>1, 10</w:t>
            </w:r>
          </w:p>
        </w:tc>
        <w:tc>
          <w:tcPr>
            <w:tcW w:type="dxa" w:w="2556"/>
          </w:tcPr>
          <w:p>
            <w:pPr>
              <w:spacing w:after="0"/>
              <w:jc w:val="left"/>
            </w:pPr>
            <w:r>
              <w:rPr>
                <w:sz w:val="16"/>
              </w:rPr>
              <w:t>NWS zone WAZ517 (CENTRAL COAST), zone-level</w:t>
            </w:r>
          </w:p>
        </w:tc>
        <w:tc>
          <w:tcPr>
            <w:tcW w:type="dxa" w:w="1419"/>
          </w:tcPr>
          <w:p>
            <w:pPr>
              <w:spacing w:after="0"/>
              <w:jc w:val="left"/>
            </w:pPr>
          </w:p>
        </w:tc>
        <w:tc>
          <w:tcPr>
            <w:tcW w:type="dxa" w:w="2300"/>
          </w:tcPr>
          <w:p>
            <w:pPr>
              <w:spacing w:after="0"/>
              <w:jc w:val="left"/>
            </w:pPr>
            <w:r>
              <w:rPr>
                <w:sz w:val="16"/>
              </w:rPr>
              <w:t>deaths or injuries recorded</w:t>
            </w:r>
          </w:p>
        </w:tc>
      </w:tr>
      <w:tr>
        <w:trPr>
          <w:cantSplit/>
        </w:trPr>
        <w:tc>
          <w:tcPr>
            <w:tcW w:type="dxa" w:w="1037"/>
          </w:tcPr>
          <w:p>
            <w:pPr>
              <w:spacing w:after="0"/>
              <w:jc w:val="left"/>
            </w:pPr>
            <w:r>
              <w:rPr>
                <w:sz w:val="16"/>
              </w:rPr>
              <w:t>1969-12-12</w:t>
            </w:r>
          </w:p>
        </w:tc>
        <w:tc>
          <w:tcPr>
            <w:tcW w:type="dxa" w:w="1215"/>
          </w:tcPr>
          <w:p>
            <w:pPr>
              <w:spacing w:after="0"/>
              <w:jc w:val="left"/>
            </w:pPr>
            <w:r>
              <w:rPr>
                <w:sz w:val="16"/>
              </w:rPr>
              <w:t>Hail</w:t>
            </w:r>
          </w:p>
        </w:tc>
        <w:tc>
          <w:tcPr>
            <w:tcW w:type="dxa" w:w="1740"/>
          </w:tcPr>
          <w:p>
            <w:pPr>
              <w:spacing w:after="0"/>
              <w:jc w:val="left"/>
            </w:pPr>
            <w:r>
              <w:rPr>
                <w:sz w:val="16"/>
              </w:rPr>
              <w:t>0.75 in</w:t>
            </w:r>
          </w:p>
        </w:tc>
        <w:tc>
          <w:tcPr>
            <w:tcW w:type="dxa" w:w="2920"/>
          </w:tcPr>
          <w:p>
            <w:pPr>
              <w:spacing w:after="0"/>
              <w:jc w:val="left"/>
            </w:pPr>
            <w:r>
              <w:rPr>
                <w:sz w:val="16"/>
              </w:rPr>
              <w:t>damage not recorded (pre-1996 record)</w:t>
            </w:r>
          </w:p>
        </w:tc>
        <w:tc>
          <w:tcPr>
            <w:tcW w:type="dxa" w:w="925"/>
          </w:tcPr>
          <w:p>
            <w:pPr>
              <w:spacing w:after="0"/>
              <w:jc w:val="right"/>
            </w:pPr>
            <w:r>
              <w:rPr>
                <w:sz w:val="16"/>
              </w:rPr>
              <w:t>0, 0</w:t>
            </w:r>
          </w:p>
        </w:tc>
        <w:tc>
          <w:tcPr>
            <w:tcW w:type="dxa" w:w="2556"/>
          </w:tcPr>
          <w:p>
            <w:pPr>
              <w:spacing w:after="0"/>
              <w:jc w:val="left"/>
            </w:pPr>
            <w:r>
              <w:rPr>
                <w:sz w:val="16"/>
              </w:rPr>
              <w:t>location not recorded</w:t>
            </w:r>
          </w:p>
        </w:tc>
        <w:tc>
          <w:tcPr>
            <w:tcW w:type="dxa" w:w="1419"/>
          </w:tcPr>
          <w:p>
            <w:pPr>
              <w:spacing w:after="0"/>
              <w:jc w:val="left"/>
            </w:pPr>
          </w:p>
        </w:tc>
        <w:tc>
          <w:tcPr>
            <w:tcW w:type="dxa" w:w="230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0"/>
        <w:gridCol w:w="1588"/>
        <w:gridCol w:w="1037"/>
        <w:gridCol w:w="2029"/>
        <w:gridCol w:w="1529"/>
        <w:gridCol w:w="1602"/>
        <w:gridCol w:w="1037"/>
        <w:gridCol w:w="152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0"/>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29"/>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6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r>
              <w:rPr>
                <w:sz w:val="16"/>
              </w:rPr>
              <w:t>0.01</w:t>
            </w:r>
          </w:p>
        </w:tc>
        <w:tc>
          <w:tcPr>
            <w:tcW w:type="dxa" w:w="1470"/>
          </w:tcPr>
          <w:p>
            <w:pPr>
              <w:spacing w:after="0"/>
              <w:jc w:val="left"/>
            </w:pPr>
            <w:r>
              <w:rPr>
                <w:sz w:val="16"/>
              </w:rPr>
              <w:t>events per year</w:t>
            </w:r>
          </w:p>
        </w:tc>
        <w:tc>
          <w:tcPr>
            <w:tcW w:type="dxa" w:w="1588"/>
          </w:tcPr>
          <w:p>
            <w:pPr>
              <w:spacing w:after="0"/>
              <w:jc w:val="left"/>
            </w:pPr>
            <w:r>
              <w:rPr>
                <w:sz w:val="16"/>
              </w:rPr>
              <w:t>about 1 in 100 years</w:t>
            </w:r>
          </w:p>
        </w:tc>
        <w:tc>
          <w:tcPr>
            <w:tcW w:type="dxa" w:w="1037"/>
          </w:tcPr>
          <w:p>
            <w:pPr>
              <w:spacing w:after="0"/>
              <w:jc w:val="left"/>
            </w:pPr>
            <w:r>
              <w:rPr>
                <w:sz w:val="16"/>
              </w:rPr>
              <w:t>Possible</w:t>
            </w:r>
          </w:p>
        </w:tc>
        <w:tc>
          <w:tcPr>
            <w:tcW w:type="dxa" w:w="2029"/>
          </w:tcPr>
          <w:p>
            <w:pPr>
              <w:spacing w:after="0"/>
              <w:jc w:val="left"/>
            </w:pPr>
            <w:r>
              <w:rPr>
                <w:sz w:val="16"/>
              </w:rPr>
              <w:t>FEMA annualized frequency (modeled)</w:t>
            </w:r>
          </w:p>
        </w:tc>
        <w:tc>
          <w:tcPr>
            <w:tcW w:type="dxa" w:w="1529"/>
          </w:tcPr>
          <w:p>
            <w:pPr>
              <w:spacing w:after="0"/>
              <w:jc w:val="right"/>
            </w:pPr>
            <w:r>
              <w:rPr>
                <w:sz w:val="16"/>
              </w:rPr>
              <w:t>0</w:t>
            </w:r>
          </w:p>
        </w:tc>
        <w:tc>
          <w:tcPr>
            <w:tcW w:type="dxa" w:w="1602"/>
          </w:tcPr>
          <w:p>
            <w:pPr>
              <w:spacing w:after="0"/>
              <w:jc w:val="left"/>
            </w:pPr>
            <w:r>
              <w:rPr>
                <w:sz w:val="16"/>
              </w:rPr>
              <w:t>1994 to 2023 (30 years)</w:t>
            </w:r>
          </w:p>
        </w:tc>
        <w:tc>
          <w:tcPr>
            <w:tcW w:type="dxa" w:w="1037"/>
          </w:tcPr>
          <w:p>
            <w:pPr>
              <w:spacing w:after="0"/>
              <w:jc w:val="left"/>
            </w:pPr>
            <w:r>
              <w:rPr>
                <w:sz w:val="16"/>
              </w:rPr>
              <w:t>see B1-f</w:t>
            </w:r>
          </w:p>
        </w:tc>
        <w:tc>
          <w:tcPr>
            <w:tcW w:type="dxa" w:w="152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5"/>
          </w:tcPr>
          <w:p>
            <w:pPr>
              <w:spacing w:after="0"/>
              <w:jc w:val="right"/>
            </w:pPr>
            <w:r>
              <w:rPr>
                <w:sz w:val="16"/>
              </w:rPr>
              <w:t>10.1</w:t>
            </w:r>
          </w:p>
        </w:tc>
        <w:tc>
          <w:tcPr>
            <w:tcW w:type="dxa" w:w="1470"/>
          </w:tcPr>
          <w:p>
            <w:pPr>
              <w:spacing w:after="0"/>
              <w:jc w:val="left"/>
            </w:pPr>
            <w:r>
              <w:rPr>
                <w:sz w:val="16"/>
              </w:rPr>
              <w:t>events per year at a location (modeled)</w:t>
            </w:r>
          </w:p>
        </w:tc>
        <w:tc>
          <w:tcPr>
            <w:tcW w:type="dxa" w:w="1588"/>
          </w:tcPr>
          <w:p>
            <w:pPr>
              <w:spacing w:after="0"/>
              <w:jc w:val="left"/>
            </w:pPr>
            <w:r>
              <w:rPr>
                <w:sz w:val="16"/>
              </w:rPr>
              <w:t>about 10 per year at a given location in the county</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0.0000551</w:t>
            </w:r>
          </w:p>
        </w:tc>
        <w:tc>
          <w:tcPr>
            <w:tcW w:type="dxa" w:w="1470"/>
          </w:tcPr>
          <w:p>
            <w:pPr>
              <w:spacing w:after="0"/>
              <w:jc w:val="left"/>
            </w:pPr>
            <w:r>
              <w:rPr>
                <w:sz w:val="16"/>
              </w:rPr>
              <w:t>event-days per year</w:t>
            </w:r>
          </w:p>
        </w:tc>
        <w:tc>
          <w:tcPr>
            <w:tcW w:type="dxa" w:w="1588"/>
          </w:tcPr>
          <w:p>
            <w:pPr>
              <w:spacing w:after="0"/>
              <w:jc w:val="left"/>
            </w:pPr>
            <w:r>
              <w:rPr>
                <w:sz w:val="16"/>
              </w:rPr>
              <w:t>about 0.0000551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3 of 30 years, 1996 to 2025 (10%)</w:t>
            </w:r>
          </w:p>
        </w:tc>
        <w:tc>
          <w:tcPr>
            <w:tcW w:type="dxa" w:w="1529"/>
          </w:tcPr>
          <w:p>
            <w:pPr>
              <w:spacing w:after="0"/>
              <w:jc w:val="right"/>
            </w:pPr>
            <w:r>
              <w:rPr>
                <w:sz w:val="16"/>
              </w:rPr>
              <w:t>0.000927</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Drought</w:t>
            </w:r>
          </w:p>
        </w:tc>
        <w:tc>
          <w:tcPr>
            <w:tcW w:type="dxa" w:w="1255"/>
          </w:tcPr>
          <w:p>
            <w:pPr>
              <w:spacing w:after="0"/>
              <w:jc w:val="right"/>
            </w:pPr>
            <w:r>
              <w:rPr>
                <w:sz w:val="16"/>
              </w:rPr>
              <w:t>1.39</w:t>
            </w:r>
          </w:p>
        </w:tc>
        <w:tc>
          <w:tcPr>
            <w:tcW w:type="dxa" w:w="1470"/>
          </w:tcPr>
          <w:p>
            <w:pPr>
              <w:spacing w:after="0"/>
              <w:jc w:val="left"/>
            </w:pPr>
            <w:r>
              <w:rPr>
                <w:sz w:val="16"/>
              </w:rPr>
              <w:t>event-days per year</w:t>
            </w:r>
          </w:p>
        </w:tc>
        <w:tc>
          <w:tcPr>
            <w:tcW w:type="dxa" w:w="1588"/>
          </w:tcPr>
          <w:p>
            <w:pPr>
              <w:spacing w:after="0"/>
              <w:jc w:val="left"/>
            </w:pPr>
            <w:r>
              <w:rPr>
                <w:sz w:val="16"/>
              </w:rPr>
              <w:t>about 1.39 days per year</w:t>
            </w:r>
          </w:p>
        </w:tc>
        <w:tc>
          <w:tcPr>
            <w:tcW w:type="dxa" w:w="1037"/>
          </w:tcPr>
          <w:p>
            <w:pPr>
              <w:spacing w:after="0"/>
              <w:jc w:val="left"/>
            </w:pPr>
            <w:r>
              <w:rPr>
                <w:sz w:val="16"/>
              </w:rPr>
              <w:t>Possible</w:t>
            </w:r>
          </w:p>
        </w:tc>
        <w:tc>
          <w:tcPr>
            <w:tcW w:type="dxa" w:w="2029"/>
          </w:tcPr>
          <w:p>
            <w:pPr>
              <w:spacing w:after="0"/>
              <w:jc w:val="left"/>
            </w:pPr>
            <w:r>
              <w:rPr>
                <w:sz w:val="16"/>
              </w:rPr>
              <w:t>Storm Events event-days in 2 of 30 years, 1996 to 2025 (6.67%)</w:t>
            </w:r>
          </w:p>
        </w:tc>
        <w:tc>
          <w:tcPr>
            <w:tcW w:type="dxa" w:w="1529"/>
          </w:tcPr>
          <w:p>
            <w:pPr>
              <w:spacing w:after="0"/>
              <w:jc w:val="right"/>
            </w:pPr>
            <w:r>
              <w:rPr>
                <w:sz w:val="16"/>
              </w:rPr>
              <w:t>35</w:t>
            </w:r>
          </w:p>
        </w:tc>
        <w:tc>
          <w:tcPr>
            <w:tcW w:type="dxa" w:w="16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Earthquake</w:t>
            </w:r>
          </w:p>
        </w:tc>
        <w:tc>
          <w:tcPr>
            <w:tcW w:type="dxa" w:w="1255"/>
          </w:tcPr>
          <w:p>
            <w:pPr>
              <w:spacing w:after="0"/>
              <w:jc w:val="right"/>
            </w:pPr>
            <w:r>
              <w:rPr>
                <w:sz w:val="16"/>
              </w:rPr>
              <w:t>0.0235</w:t>
            </w:r>
          </w:p>
        </w:tc>
        <w:tc>
          <w:tcPr>
            <w:tcW w:type="dxa" w:w="1470"/>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2.35%</w:t>
            </w:r>
          </w:p>
        </w:tc>
        <w:tc>
          <w:tcPr>
            <w:tcW w:type="dxa" w:w="1037"/>
          </w:tcPr>
          <w:p>
            <w:pPr>
              <w:spacing w:after="0"/>
              <w:jc w:val="left"/>
            </w:pPr>
          </w:p>
        </w:tc>
        <w:tc>
          <w:tcPr>
            <w:tcW w:type="dxa" w:w="2029"/>
          </w:tcPr>
          <w:p>
            <w:pPr>
              <w:spacing w:after="0"/>
              <w:jc w:val="left"/>
            </w:pP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0.00504</w:t>
            </w:r>
          </w:p>
        </w:tc>
        <w:tc>
          <w:tcPr>
            <w:tcW w:type="dxa" w:w="1470"/>
          </w:tcPr>
          <w:p>
            <w:pPr>
              <w:spacing w:after="0"/>
              <w:jc w:val="left"/>
            </w:pPr>
            <w:r>
              <w:rPr>
                <w:sz w:val="16"/>
              </w:rPr>
              <w:t>events per year</w:t>
            </w:r>
          </w:p>
        </w:tc>
        <w:tc>
          <w:tcPr>
            <w:tcW w:type="dxa" w:w="1588"/>
          </w:tcPr>
          <w:p>
            <w:pPr>
              <w:spacing w:after="0"/>
              <w:jc w:val="left"/>
            </w:pPr>
            <w:r>
              <w:rPr>
                <w:sz w:val="16"/>
              </w:rPr>
              <w:t>about 1 in 199 years</w:t>
            </w:r>
          </w:p>
        </w:tc>
        <w:tc>
          <w:tcPr>
            <w:tcW w:type="dxa" w:w="1037"/>
          </w:tcPr>
          <w:p>
            <w:pPr>
              <w:spacing w:after="0"/>
              <w:jc w:val="left"/>
            </w:pPr>
            <w:r>
              <w:rPr>
                <w:sz w:val="16"/>
              </w:rPr>
              <w:t>Unlikely</w:t>
            </w:r>
          </w:p>
        </w:tc>
        <w:tc>
          <w:tcPr>
            <w:tcW w:type="dxa" w:w="2029"/>
          </w:tcPr>
          <w:p>
            <w:pPr>
              <w:spacing w:after="0"/>
              <w:jc w:val="left"/>
            </w:pPr>
            <w:r>
              <w:rPr>
                <w:sz w:val="16"/>
              </w:rPr>
              <w:t>FEMA annualized frequency (modeled)</w:t>
            </w:r>
          </w:p>
        </w:tc>
        <w:tc>
          <w:tcPr>
            <w:tcW w:type="dxa" w:w="1529"/>
          </w:tcPr>
          <w:p>
            <w:pPr>
              <w:spacing w:after="0"/>
              <w:jc w:val="right"/>
            </w:pPr>
            <w:r>
              <w:rPr>
                <w:sz w:val="16"/>
              </w:rPr>
              <w:t>0.2 (modeled)</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1.98</w:t>
            </w:r>
          </w:p>
        </w:tc>
        <w:tc>
          <w:tcPr>
            <w:tcW w:type="dxa" w:w="1470"/>
          </w:tcPr>
          <w:p>
            <w:pPr>
              <w:spacing w:after="0"/>
              <w:jc w:val="left"/>
            </w:pPr>
            <w:r>
              <w:rPr>
                <w:sz w:val="16"/>
              </w:rPr>
              <w:t>event-days per year</w:t>
            </w:r>
          </w:p>
        </w:tc>
        <w:tc>
          <w:tcPr>
            <w:tcW w:type="dxa" w:w="1588"/>
          </w:tcPr>
          <w:p>
            <w:pPr>
              <w:spacing w:after="0"/>
              <w:jc w:val="left"/>
            </w:pPr>
            <w:r>
              <w:rPr>
                <w:sz w:val="16"/>
              </w:rPr>
              <w:t>about 1.98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4 of 30 years, 1996 to 2025 (13.3%)</w:t>
            </w:r>
          </w:p>
        </w:tc>
        <w:tc>
          <w:tcPr>
            <w:tcW w:type="dxa" w:w="1529"/>
          </w:tcPr>
          <w:p>
            <w:pPr>
              <w:spacing w:after="0"/>
              <w:jc w:val="right"/>
            </w:pPr>
            <w:r>
              <w:rPr>
                <w:sz w:val="16"/>
              </w:rPr>
              <w:t>24.6</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0"/>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2029"/>
          </w:tcPr>
          <w:p>
            <w:pPr>
              <w:spacing w:after="0"/>
              <w:jc w:val="left"/>
            </w:pPr>
          </w:p>
        </w:tc>
        <w:tc>
          <w:tcPr>
            <w:tcW w:type="dxa" w:w="1529"/>
          </w:tcPr>
          <w:p>
            <w:pPr>
              <w:spacing w:after="0"/>
              <w:jc w:val="right"/>
            </w:pPr>
          </w:p>
        </w:tc>
        <w:tc>
          <w:tcPr>
            <w:tcW w:type="dxa" w:w="160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0.562</w:t>
            </w:r>
          </w:p>
        </w:tc>
        <w:tc>
          <w:tcPr>
            <w:tcW w:type="dxa" w:w="1470"/>
          </w:tcPr>
          <w:p>
            <w:pPr>
              <w:spacing w:after="0"/>
              <w:jc w:val="left"/>
            </w:pPr>
            <w:r>
              <w:rPr>
                <w:sz w:val="16"/>
              </w:rPr>
              <w:t>event-days per year</w:t>
            </w:r>
          </w:p>
        </w:tc>
        <w:tc>
          <w:tcPr>
            <w:tcW w:type="dxa" w:w="1588"/>
          </w:tcPr>
          <w:p>
            <w:pPr>
              <w:spacing w:after="0"/>
              <w:jc w:val="left"/>
            </w:pPr>
            <w:r>
              <w:rPr>
                <w:sz w:val="16"/>
              </w:rPr>
              <w:t>about 0.562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3 of 30 years, 1996 to 2025 (10%)</w:t>
            </w:r>
          </w:p>
        </w:tc>
        <w:tc>
          <w:tcPr>
            <w:tcW w:type="dxa" w:w="1529"/>
          </w:tcPr>
          <w:p>
            <w:pPr>
              <w:spacing w:after="0"/>
              <w:jc w:val="right"/>
            </w:pPr>
            <w:r>
              <w:rPr>
                <w:sz w:val="16"/>
              </w:rPr>
              <w:t>35</w:t>
            </w:r>
          </w:p>
        </w:tc>
        <w:tc>
          <w:tcPr>
            <w:tcW w:type="dxa" w:w="1602"/>
          </w:tcPr>
          <w:p>
            <w:pPr>
              <w:spacing w:after="0"/>
              <w:jc w:val="left"/>
            </w:pPr>
            <w:r>
              <w:rPr>
                <w:sz w:val="16"/>
              </w:rPr>
              <w:t>1946-12-31 to 2014-02-12 (67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0.214</w:t>
            </w:r>
          </w:p>
        </w:tc>
        <w:tc>
          <w:tcPr>
            <w:tcW w:type="dxa" w:w="1470"/>
          </w:tcPr>
          <w:p>
            <w:pPr>
              <w:spacing w:after="0"/>
              <w:jc w:val="left"/>
            </w:pPr>
            <w:r>
              <w:rPr>
                <w:sz w:val="16"/>
              </w:rPr>
              <w:t>event-days per year</w:t>
            </w:r>
          </w:p>
        </w:tc>
        <w:tc>
          <w:tcPr>
            <w:tcW w:type="dxa" w:w="1588"/>
          </w:tcPr>
          <w:p>
            <w:pPr>
              <w:spacing w:after="0"/>
              <w:jc w:val="left"/>
            </w:pPr>
            <w:r>
              <w:rPr>
                <w:sz w:val="16"/>
              </w:rPr>
              <w:t>about 0.214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5 of 30 years, 1996 to 2025 (16.7%)</w:t>
            </w:r>
          </w:p>
        </w:tc>
        <w:tc>
          <w:tcPr>
            <w:tcW w:type="dxa" w:w="1529"/>
          </w:tcPr>
          <w:p>
            <w:pPr>
              <w:spacing w:after="0"/>
              <w:jc w:val="right"/>
            </w:pPr>
            <w:r>
              <w:rPr>
                <w:sz w:val="16"/>
              </w:rPr>
              <w:t>6</w:t>
            </w:r>
          </w:p>
        </w:tc>
        <w:tc>
          <w:tcPr>
            <w:tcW w:type="dxa" w:w="1602"/>
          </w:tcPr>
          <w:p>
            <w:pPr>
              <w:spacing w:after="0"/>
              <w:jc w:val="left"/>
            </w:pPr>
            <w:r>
              <w:rPr>
                <w:sz w:val="16"/>
              </w:rPr>
              <w:t>1996 to 2023 (28 years)</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11.5</w:t>
            </w:r>
          </w:p>
        </w:tc>
        <w:tc>
          <w:tcPr>
            <w:tcW w:type="dxa" w:w="1470"/>
          </w:tcPr>
          <w:p>
            <w:pPr>
              <w:spacing w:after="0"/>
              <w:jc w:val="left"/>
            </w:pPr>
            <w:r>
              <w:rPr>
                <w:sz w:val="16"/>
              </w:rPr>
              <w:t>events per year (modeled)</w:t>
            </w:r>
          </w:p>
        </w:tc>
        <w:tc>
          <w:tcPr>
            <w:tcW w:type="dxa" w:w="1588"/>
          </w:tcPr>
          <w:p>
            <w:pPr>
              <w:spacing w:after="0"/>
              <w:jc w:val="left"/>
            </w:pPr>
            <w:r>
              <w:rPr>
                <w:sz w:val="16"/>
              </w:rPr>
              <w:t>about 11.5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5.13</w:t>
            </w:r>
          </w:p>
        </w:tc>
        <w:tc>
          <w:tcPr>
            <w:tcW w:type="dxa" w:w="1470"/>
          </w:tcPr>
          <w:p>
            <w:pPr>
              <w:spacing w:after="0"/>
              <w:jc w:val="left"/>
            </w:pPr>
            <w:r>
              <w:rPr>
                <w:sz w:val="16"/>
              </w:rPr>
              <w:t>days per year with a strike</w:t>
            </w:r>
          </w:p>
        </w:tc>
        <w:tc>
          <w:tcPr>
            <w:tcW w:type="dxa" w:w="1588"/>
          </w:tcPr>
          <w:p>
            <w:pPr>
              <w:spacing w:after="0"/>
              <w:jc w:val="left"/>
            </w:pPr>
            <w:r>
              <w:rPr>
                <w:sz w:val="16"/>
              </w:rPr>
              <w:t>about 5.13 days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1995 to 2023 (29 years; CONUS)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0.00899</w:t>
            </w:r>
          </w:p>
        </w:tc>
        <w:tc>
          <w:tcPr>
            <w:tcW w:type="dxa" w:w="1470"/>
          </w:tcPr>
          <w:p>
            <w:pPr>
              <w:spacing w:after="0"/>
              <w:jc w:val="left"/>
            </w:pPr>
            <w:r>
              <w:rPr>
                <w:sz w:val="16"/>
              </w:rPr>
              <w:t>events per year</w:t>
            </w:r>
          </w:p>
        </w:tc>
        <w:tc>
          <w:tcPr>
            <w:tcW w:type="dxa" w:w="1588"/>
          </w:tcPr>
          <w:p>
            <w:pPr>
              <w:spacing w:after="0"/>
              <w:jc w:val="left"/>
            </w:pPr>
            <w:r>
              <w:rPr>
                <w:sz w:val="16"/>
              </w:rPr>
              <w:t>about 1 in 111 years</w:t>
            </w:r>
          </w:p>
        </w:tc>
        <w:tc>
          <w:tcPr>
            <w:tcW w:type="dxa" w:w="1037"/>
          </w:tcPr>
          <w:p>
            <w:pPr>
              <w:spacing w:after="0"/>
              <w:jc w:val="left"/>
            </w:pPr>
            <w:r>
              <w:rPr>
                <w:sz w:val="16"/>
              </w:rPr>
              <w:t>Unlikely</w:t>
            </w:r>
          </w:p>
        </w:tc>
        <w:tc>
          <w:tcPr>
            <w:tcW w:type="dxa" w:w="2029"/>
          </w:tcPr>
          <w:p>
            <w:pPr>
              <w:spacing w:after="0"/>
              <w:jc w:val="left"/>
            </w:pPr>
            <w:r>
              <w:rPr>
                <w:sz w:val="16"/>
              </w:rPr>
              <w:t>FEMA annualized frequency (modeled)</w:t>
            </w:r>
          </w:p>
        </w:tc>
        <w:tc>
          <w:tcPr>
            <w:tcW w:type="dxa" w:w="1529"/>
          </w:tcPr>
          <w:p>
            <w:pPr>
              <w:spacing w:after="0"/>
              <w:jc w:val="right"/>
            </w:pPr>
            <w:r>
              <w:rPr>
                <w:sz w:val="16"/>
              </w:rPr>
              <w:t>1</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0.0669</w:t>
            </w:r>
          </w:p>
        </w:tc>
        <w:tc>
          <w:tcPr>
            <w:tcW w:type="dxa" w:w="1470"/>
          </w:tcPr>
          <w:p>
            <w:pPr>
              <w:spacing w:after="0"/>
              <w:jc w:val="left"/>
            </w:pPr>
            <w:r>
              <w:rPr>
                <w:sz w:val="16"/>
              </w:rPr>
              <w:t>events per year</w:t>
            </w:r>
          </w:p>
        </w:tc>
        <w:tc>
          <w:tcPr>
            <w:tcW w:type="dxa" w:w="1588"/>
          </w:tcPr>
          <w:p>
            <w:pPr>
              <w:spacing w:after="0"/>
              <w:jc w:val="left"/>
            </w:pPr>
            <w:r>
              <w:rPr>
                <w:sz w:val="16"/>
              </w:rPr>
              <w:t>about 1 in 15 years</w:t>
            </w:r>
          </w:p>
        </w:tc>
        <w:tc>
          <w:tcPr>
            <w:tcW w:type="dxa" w:w="1037"/>
          </w:tcPr>
          <w:p>
            <w:pPr>
              <w:spacing w:after="0"/>
              <w:jc w:val="left"/>
            </w:pPr>
            <w:r>
              <w:rPr>
                <w:sz w:val="16"/>
              </w:rPr>
              <w:t>Possible</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1950 to 2023 (EF2+); 1986 to 2023 (EF0-1)</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r>
              <w:rPr>
                <w:sz w:val="16"/>
              </w:rPr>
              <w:t>0.127</w:t>
            </w:r>
          </w:p>
        </w:tc>
        <w:tc>
          <w:tcPr>
            <w:tcW w:type="dxa" w:w="1470"/>
          </w:tcPr>
          <w:p>
            <w:pPr>
              <w:spacing w:after="0"/>
              <w:jc w:val="left"/>
            </w:pPr>
            <w:r>
              <w:rPr>
                <w:sz w:val="16"/>
              </w:rPr>
              <w:t>annual probability at the most exposed location (used in place of a county value)</w:t>
            </w:r>
          </w:p>
        </w:tc>
        <w:tc>
          <w:tcPr>
            <w:tcW w:type="dxa" w:w="1588"/>
          </w:tcPr>
          <w:p>
            <w:pPr>
              <w:spacing w:after="0"/>
              <w:jc w:val="left"/>
            </w:pPr>
            <w:r>
              <w:rPr>
                <w:sz w:val="16"/>
              </w:rPr>
              <w:t>chance at the county's most exposed location in a year: 12.7%</w:t>
            </w:r>
          </w:p>
        </w:tc>
        <w:tc>
          <w:tcPr>
            <w:tcW w:type="dxa" w:w="1037"/>
          </w:tcPr>
          <w:p>
            <w:pPr>
              <w:spacing w:after="0"/>
              <w:jc w:val="left"/>
            </w:pPr>
          </w:p>
        </w:tc>
        <w:tc>
          <w:tcPr>
            <w:tcW w:type="dxa" w:w="2029"/>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55"/>
          </w:tcPr>
          <w:p>
            <w:pPr>
              <w:spacing w:after="0"/>
              <w:jc w:val="right"/>
            </w:pPr>
            <w:r>
              <w:rPr>
                <w:sz w:val="16"/>
              </w:rPr>
              <w:t>0</w:t>
            </w:r>
          </w:p>
        </w:tc>
        <w:tc>
          <w:tcPr>
            <w:tcW w:type="dxa" w:w="1470"/>
          </w:tcPr>
          <w:p>
            <w:pPr>
              <w:spacing w:after="0"/>
              <w:jc w:val="left"/>
            </w:pPr>
            <w:r>
              <w:rPr>
                <w:sz w:val="16"/>
              </w:rPr>
              <w:t>annual probability</w:t>
            </w:r>
          </w:p>
        </w:tc>
        <w:tc>
          <w:tcPr>
            <w:tcW w:type="dxa" w:w="1588"/>
          </w:tcPr>
          <w:p>
            <w:pPr>
              <w:spacing w:after="0"/>
              <w:jc w:val="left"/>
            </w:pPr>
            <w:r>
              <w:rPr>
                <w:sz w:val="16"/>
              </w:rPr>
              <w:t>none modeled</w:t>
            </w:r>
          </w:p>
        </w:tc>
        <w:tc>
          <w:tcPr>
            <w:tcW w:type="dxa" w:w="1037"/>
          </w:tcPr>
          <w:p>
            <w:pPr>
              <w:spacing w:after="0"/>
              <w:jc w:val="left"/>
            </w:pPr>
            <w:r>
              <w:rPr>
                <w:sz w:val="16"/>
              </w:rPr>
              <w:t>Unlikely</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0.00003</w:t>
            </w:r>
          </w:p>
        </w:tc>
        <w:tc>
          <w:tcPr>
            <w:tcW w:type="dxa" w:w="1470"/>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0.003%</w:t>
            </w:r>
          </w:p>
        </w:tc>
        <w:tc>
          <w:tcPr>
            <w:tcW w:type="dxa" w:w="1037"/>
          </w:tcPr>
          <w:p>
            <w:pPr>
              <w:spacing w:after="0"/>
              <w:jc w:val="left"/>
            </w:pPr>
            <w:r>
              <w:rPr>
                <w:sz w:val="16"/>
              </w:rPr>
              <w:t>Possible</w:t>
            </w:r>
          </w:p>
        </w:tc>
        <w:tc>
          <w:tcPr>
            <w:tcW w:type="dxa" w:w="2029"/>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6.79</w:t>
            </w:r>
          </w:p>
        </w:tc>
        <w:tc>
          <w:tcPr>
            <w:tcW w:type="dxa" w:w="1470"/>
          </w:tcPr>
          <w:p>
            <w:pPr>
              <w:spacing w:after="0"/>
              <w:jc w:val="left"/>
            </w:pPr>
            <w:r>
              <w:rPr>
                <w:sz w:val="16"/>
              </w:rPr>
              <w:t>event-days per year</w:t>
            </w:r>
          </w:p>
        </w:tc>
        <w:tc>
          <w:tcPr>
            <w:tcW w:type="dxa" w:w="1588"/>
          </w:tcPr>
          <w:p>
            <w:pPr>
              <w:spacing w:after="0"/>
              <w:jc w:val="left"/>
            </w:pPr>
            <w:r>
              <w:rPr>
                <w:sz w:val="16"/>
              </w:rPr>
              <w:t>about 6.79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20 of 30 years, 1996 to 2025 (66.7%)</w:t>
            </w:r>
          </w:p>
        </w:tc>
        <w:tc>
          <w:tcPr>
            <w:tcW w:type="dxa" w:w="1529"/>
          </w:tcPr>
          <w:p>
            <w:pPr>
              <w:spacing w:after="0"/>
              <w:jc w:val="right"/>
            </w:pPr>
            <w:r>
              <w:rPr>
                <w:sz w:val="16"/>
              </w:rPr>
              <w:t>113</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2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6 of 20</w:t>
            </w:r>
          </w:p>
        </w:tc>
        <w:tc>
          <w:tcPr>
            <w:tcW w:type="dxa" w:w="1191"/>
          </w:tcPr>
          <w:p>
            <w:pPr>
              <w:spacing w:after="0"/>
              <w:jc w:val="right"/>
            </w:pPr>
            <w:r>
              <w:rPr>
                <w:sz w:val="16"/>
              </w:rPr>
              <w:t>18.4</w:t>
            </w:r>
          </w:p>
        </w:tc>
        <w:tc>
          <w:tcPr>
            <w:tcW w:type="dxa" w:w="1250"/>
          </w:tcPr>
          <w:p>
            <w:pPr>
              <w:spacing w:after="0"/>
              <w:jc w:val="right"/>
            </w:pPr>
            <w:r>
              <w:rPr>
                <w:sz w:val="16"/>
              </w:rPr>
              <w:t>21.4</w:t>
            </w:r>
          </w:p>
        </w:tc>
        <w:tc>
          <w:tcPr>
            <w:tcW w:type="dxa" w:w="1191"/>
          </w:tcPr>
          <w:p>
            <w:pPr>
              <w:spacing w:after="0"/>
              <w:jc w:val="right"/>
            </w:pPr>
            <w:r>
              <w:rPr>
                <w:sz w:val="16"/>
              </w:rPr>
              <w:t>24.2</w:t>
            </w:r>
          </w:p>
        </w:tc>
        <w:tc>
          <w:tcPr>
            <w:tcW w:type="dxa" w:w="6995"/>
          </w:tcPr>
          <w:p>
            <w:pPr>
              <w:spacing w:after="0"/>
              <w:jc w:val="left"/>
            </w:pPr>
            <w:r>
              <w:rPr>
                <w:sz w:val="16"/>
              </w:rPr>
              <w:t>Very Low 6, Not Applicable 14</w:t>
            </w: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17 of 20</w:t>
            </w:r>
          </w:p>
        </w:tc>
        <w:tc>
          <w:tcPr>
            <w:tcW w:type="dxa" w:w="1191"/>
          </w:tcPr>
          <w:p>
            <w:pPr>
              <w:spacing w:after="0"/>
              <w:jc w:val="right"/>
            </w:pPr>
            <w:r>
              <w:rPr>
                <w:sz w:val="16"/>
              </w:rPr>
              <w:t>76.8</w:t>
            </w:r>
          </w:p>
        </w:tc>
        <w:tc>
          <w:tcPr>
            <w:tcW w:type="dxa" w:w="1250"/>
          </w:tcPr>
          <w:p>
            <w:pPr>
              <w:spacing w:after="0"/>
              <w:jc w:val="right"/>
            </w:pPr>
            <w:r>
              <w:rPr>
                <w:sz w:val="16"/>
              </w:rPr>
              <w:t>96.3</w:t>
            </w:r>
          </w:p>
        </w:tc>
        <w:tc>
          <w:tcPr>
            <w:tcW w:type="dxa" w:w="1191"/>
          </w:tcPr>
          <w:p>
            <w:pPr>
              <w:spacing w:after="0"/>
              <w:jc w:val="right"/>
            </w:pPr>
            <w:r>
              <w:rPr>
                <w:sz w:val="16"/>
              </w:rPr>
              <w:t>100.0</w:t>
            </w:r>
          </w:p>
        </w:tc>
        <w:tc>
          <w:tcPr>
            <w:tcW w:type="dxa" w:w="6995"/>
          </w:tcPr>
          <w:p>
            <w:pPr>
              <w:spacing w:after="0"/>
              <w:jc w:val="left"/>
            </w:pPr>
            <w:r>
              <w:rPr>
                <w:sz w:val="16"/>
              </w:rPr>
              <w:t>Very High 6, Relatively High 3, Relatively Moderate 3, Relatively Low 4, Very Low 1, No Rating 3</w:t>
            </w:r>
          </w:p>
        </w:tc>
      </w:tr>
      <w:tr>
        <w:trPr>
          <w:cantSplit/>
        </w:trPr>
        <w:tc>
          <w:tcPr>
            <w:tcW w:type="dxa" w:w="1906"/>
          </w:tcPr>
          <w:p>
            <w:pPr>
              <w:spacing w:after="0"/>
              <w:jc w:val="left"/>
            </w:pPr>
            <w:r>
              <w:rPr>
                <w:sz w:val="16"/>
              </w:rPr>
              <w:t>Cold Wave</w:t>
            </w:r>
          </w:p>
        </w:tc>
        <w:tc>
          <w:tcPr>
            <w:tcW w:type="dxa" w:w="1578"/>
          </w:tcPr>
          <w:p>
            <w:pPr>
              <w:spacing w:after="0"/>
              <w:jc w:val="right"/>
            </w:pPr>
            <w:r>
              <w:rPr>
                <w:sz w:val="16"/>
              </w:rPr>
              <w:t>3 of 20</w:t>
            </w:r>
          </w:p>
        </w:tc>
        <w:tc>
          <w:tcPr>
            <w:tcW w:type="dxa" w:w="1191"/>
          </w:tcPr>
          <w:p>
            <w:pPr>
              <w:spacing w:after="0"/>
              <w:jc w:val="right"/>
            </w:pPr>
            <w:r>
              <w:rPr>
                <w:sz w:val="16"/>
              </w:rPr>
              <w:t>15.5</w:t>
            </w:r>
          </w:p>
        </w:tc>
        <w:tc>
          <w:tcPr>
            <w:tcW w:type="dxa" w:w="1250"/>
          </w:tcPr>
          <w:p>
            <w:pPr>
              <w:spacing w:after="0"/>
              <w:jc w:val="right"/>
            </w:pPr>
            <w:r>
              <w:rPr>
                <w:sz w:val="16"/>
              </w:rPr>
              <w:t>15.5</w:t>
            </w:r>
          </w:p>
        </w:tc>
        <w:tc>
          <w:tcPr>
            <w:tcW w:type="dxa" w:w="1191"/>
          </w:tcPr>
          <w:p>
            <w:pPr>
              <w:spacing w:after="0"/>
              <w:jc w:val="right"/>
            </w:pPr>
            <w:r>
              <w:rPr>
                <w:sz w:val="16"/>
              </w:rPr>
              <w:t>15.5</w:t>
            </w:r>
          </w:p>
        </w:tc>
        <w:tc>
          <w:tcPr>
            <w:tcW w:type="dxa" w:w="6995"/>
          </w:tcPr>
          <w:p>
            <w:pPr>
              <w:spacing w:after="0"/>
              <w:jc w:val="left"/>
            </w:pPr>
            <w:r>
              <w:rPr>
                <w:sz w:val="16"/>
              </w:rPr>
              <w:t>Very Low 3, No Rating 17</w:t>
            </w:r>
          </w:p>
        </w:tc>
      </w:tr>
      <w:tr>
        <w:trPr>
          <w:cantSplit/>
        </w:trPr>
        <w:tc>
          <w:tcPr>
            <w:tcW w:type="dxa" w:w="1906"/>
          </w:tcPr>
          <w:p>
            <w:pPr>
              <w:spacing w:after="0"/>
              <w:jc w:val="left"/>
            </w:pPr>
            <w:r>
              <w:rPr>
                <w:sz w:val="16"/>
              </w:rPr>
              <w:t>Drought</w:t>
            </w:r>
          </w:p>
        </w:tc>
        <w:tc>
          <w:tcPr>
            <w:tcW w:type="dxa" w:w="1578"/>
          </w:tcPr>
          <w:p>
            <w:pPr>
              <w:spacing w:after="0"/>
              <w:jc w:val="right"/>
            </w:pPr>
            <w:r>
              <w:rPr>
                <w:sz w:val="16"/>
              </w:rPr>
              <w:t>12 of 20</w:t>
            </w:r>
          </w:p>
        </w:tc>
        <w:tc>
          <w:tcPr>
            <w:tcW w:type="dxa" w:w="1191"/>
          </w:tcPr>
          <w:p>
            <w:pPr>
              <w:spacing w:after="0"/>
              <w:jc w:val="right"/>
            </w:pPr>
            <w:r>
              <w:rPr>
                <w:sz w:val="16"/>
              </w:rPr>
              <w:t>66.9</w:t>
            </w:r>
          </w:p>
        </w:tc>
        <w:tc>
          <w:tcPr>
            <w:tcW w:type="dxa" w:w="1250"/>
          </w:tcPr>
          <w:p>
            <w:pPr>
              <w:spacing w:after="0"/>
              <w:jc w:val="right"/>
            </w:pPr>
            <w:r>
              <w:rPr>
                <w:sz w:val="16"/>
              </w:rPr>
              <w:t>67.8</w:t>
            </w:r>
          </w:p>
        </w:tc>
        <w:tc>
          <w:tcPr>
            <w:tcW w:type="dxa" w:w="1191"/>
          </w:tcPr>
          <w:p>
            <w:pPr>
              <w:spacing w:after="0"/>
              <w:jc w:val="right"/>
            </w:pPr>
            <w:r>
              <w:rPr>
                <w:sz w:val="16"/>
              </w:rPr>
              <w:t>69.5</w:t>
            </w:r>
          </w:p>
        </w:tc>
        <w:tc>
          <w:tcPr>
            <w:tcW w:type="dxa" w:w="6995"/>
          </w:tcPr>
          <w:p>
            <w:pPr>
              <w:spacing w:after="0"/>
              <w:jc w:val="left"/>
            </w:pPr>
            <w:r>
              <w:rPr>
                <w:sz w:val="16"/>
              </w:rPr>
              <w:t>Very Low 12, No Rating 8</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20 of 20</w:t>
            </w:r>
          </w:p>
        </w:tc>
        <w:tc>
          <w:tcPr>
            <w:tcW w:type="dxa" w:w="1191"/>
          </w:tcPr>
          <w:p>
            <w:pPr>
              <w:spacing w:after="0"/>
              <w:jc w:val="right"/>
            </w:pPr>
            <w:r>
              <w:rPr>
                <w:sz w:val="16"/>
              </w:rPr>
              <w:t>90.9</w:t>
            </w:r>
          </w:p>
        </w:tc>
        <w:tc>
          <w:tcPr>
            <w:tcW w:type="dxa" w:w="1250"/>
          </w:tcPr>
          <w:p>
            <w:pPr>
              <w:spacing w:after="0"/>
              <w:jc w:val="right"/>
            </w:pPr>
            <w:r>
              <w:rPr>
                <w:sz w:val="16"/>
              </w:rPr>
              <w:t>96.8</w:t>
            </w:r>
          </w:p>
        </w:tc>
        <w:tc>
          <w:tcPr>
            <w:tcW w:type="dxa" w:w="1191"/>
          </w:tcPr>
          <w:p>
            <w:pPr>
              <w:spacing w:after="0"/>
              <w:jc w:val="right"/>
            </w:pPr>
            <w:r>
              <w:rPr>
                <w:sz w:val="16"/>
              </w:rPr>
              <w:t>99.5</w:t>
            </w:r>
          </w:p>
        </w:tc>
        <w:tc>
          <w:tcPr>
            <w:tcW w:type="dxa" w:w="6995"/>
          </w:tcPr>
          <w:p>
            <w:pPr>
              <w:spacing w:after="0"/>
              <w:jc w:val="left"/>
            </w:pPr>
            <w:r>
              <w:rPr>
                <w:sz w:val="16"/>
              </w:rPr>
              <w:t>Very High 8, Relatively High 12</w:t>
            </w:r>
          </w:p>
        </w:tc>
      </w:tr>
      <w:tr>
        <w:trPr>
          <w:cantSplit/>
        </w:trPr>
        <w:tc>
          <w:tcPr>
            <w:tcW w:type="dxa" w:w="1906"/>
          </w:tcPr>
          <w:p>
            <w:pPr>
              <w:spacing w:after="0"/>
              <w:jc w:val="left"/>
            </w:pPr>
            <w:r>
              <w:rPr>
                <w:sz w:val="16"/>
              </w:rPr>
              <w:t>Hail</w:t>
            </w:r>
          </w:p>
        </w:tc>
        <w:tc>
          <w:tcPr>
            <w:tcW w:type="dxa" w:w="1578"/>
          </w:tcPr>
          <w:p>
            <w:pPr>
              <w:spacing w:after="0"/>
              <w:jc w:val="right"/>
            </w:pPr>
            <w:r>
              <w:rPr>
                <w:sz w:val="16"/>
              </w:rPr>
              <w:t>20 of 20</w:t>
            </w:r>
          </w:p>
        </w:tc>
        <w:tc>
          <w:tcPr>
            <w:tcW w:type="dxa" w:w="1191"/>
          </w:tcPr>
          <w:p>
            <w:pPr>
              <w:spacing w:after="0"/>
              <w:jc w:val="right"/>
            </w:pPr>
            <w:r>
              <w:rPr>
                <w:sz w:val="16"/>
              </w:rPr>
              <w:t>1.1</w:t>
            </w:r>
          </w:p>
        </w:tc>
        <w:tc>
          <w:tcPr>
            <w:tcW w:type="dxa" w:w="1250"/>
          </w:tcPr>
          <w:p>
            <w:pPr>
              <w:spacing w:after="0"/>
              <w:jc w:val="right"/>
            </w:pPr>
            <w:r>
              <w:rPr>
                <w:sz w:val="16"/>
              </w:rPr>
              <w:t>4.0</w:t>
            </w:r>
          </w:p>
        </w:tc>
        <w:tc>
          <w:tcPr>
            <w:tcW w:type="dxa" w:w="1191"/>
          </w:tcPr>
          <w:p>
            <w:pPr>
              <w:spacing w:after="0"/>
              <w:jc w:val="right"/>
            </w:pPr>
            <w:r>
              <w:rPr>
                <w:sz w:val="16"/>
              </w:rPr>
              <w:t>14.5</w:t>
            </w:r>
          </w:p>
        </w:tc>
        <w:tc>
          <w:tcPr>
            <w:tcW w:type="dxa" w:w="6995"/>
          </w:tcPr>
          <w:p>
            <w:pPr>
              <w:spacing w:after="0"/>
              <w:jc w:val="left"/>
            </w:pPr>
            <w:r>
              <w:rPr>
                <w:sz w:val="16"/>
              </w:rPr>
              <w:t>Very Low 20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20 of 20</w:t>
            </w:r>
          </w:p>
        </w:tc>
        <w:tc>
          <w:tcPr>
            <w:tcW w:type="dxa" w:w="1191"/>
          </w:tcPr>
          <w:p>
            <w:pPr>
              <w:spacing w:after="0"/>
              <w:jc w:val="right"/>
            </w:pPr>
            <w:r>
              <w:rPr>
                <w:sz w:val="16"/>
              </w:rPr>
              <w:t>10.5</w:t>
            </w:r>
          </w:p>
        </w:tc>
        <w:tc>
          <w:tcPr>
            <w:tcW w:type="dxa" w:w="1250"/>
          </w:tcPr>
          <w:p>
            <w:pPr>
              <w:spacing w:after="0"/>
              <w:jc w:val="right"/>
            </w:pPr>
            <w:r>
              <w:rPr>
                <w:sz w:val="16"/>
              </w:rPr>
              <w:t>27.3</w:t>
            </w:r>
          </w:p>
        </w:tc>
        <w:tc>
          <w:tcPr>
            <w:tcW w:type="dxa" w:w="1191"/>
          </w:tcPr>
          <w:p>
            <w:pPr>
              <w:spacing w:after="0"/>
              <w:jc w:val="right"/>
            </w:pPr>
            <w:r>
              <w:rPr>
                <w:sz w:val="16"/>
              </w:rPr>
              <w:t>61.0</w:t>
            </w:r>
          </w:p>
        </w:tc>
        <w:tc>
          <w:tcPr>
            <w:tcW w:type="dxa" w:w="6995"/>
          </w:tcPr>
          <w:p>
            <w:pPr>
              <w:spacing w:after="0"/>
              <w:jc w:val="left"/>
            </w:pPr>
            <w:r>
              <w:rPr>
                <w:sz w:val="16"/>
              </w:rPr>
              <w:t>Relatively Moderate 2, Relatively Low 15, Very Low 3</w:t>
            </w:r>
          </w:p>
        </w:tc>
      </w:tr>
      <w:tr>
        <w:trPr>
          <w:cantSplit/>
        </w:trPr>
        <w:tc>
          <w:tcPr>
            <w:tcW w:type="dxa" w:w="1906"/>
          </w:tcPr>
          <w:p>
            <w:pPr>
              <w:spacing w:after="0"/>
              <w:jc w:val="left"/>
            </w:pPr>
            <w:r>
              <w:rPr>
                <w:sz w:val="16"/>
              </w:rPr>
              <w:t>Hurricane</w:t>
            </w:r>
          </w:p>
        </w:tc>
        <w:tc>
          <w:tcPr>
            <w:tcW w:type="dxa" w:w="1578"/>
          </w:tcPr>
          <w:p>
            <w:pPr>
              <w:spacing w:after="0"/>
              <w:jc w:val="right"/>
            </w:pPr>
            <w:r>
              <w:rPr>
                <w:sz w:val="16"/>
              </w:rPr>
              <w:t>0 of 20</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20</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20 of 20</w:t>
            </w:r>
          </w:p>
        </w:tc>
        <w:tc>
          <w:tcPr>
            <w:tcW w:type="dxa" w:w="1191"/>
          </w:tcPr>
          <w:p>
            <w:pPr>
              <w:spacing w:after="0"/>
              <w:jc w:val="right"/>
            </w:pPr>
            <w:r>
              <w:rPr>
                <w:sz w:val="16"/>
              </w:rPr>
              <w:t>81.4</w:t>
            </w:r>
          </w:p>
        </w:tc>
        <w:tc>
          <w:tcPr>
            <w:tcW w:type="dxa" w:w="1250"/>
          </w:tcPr>
          <w:p>
            <w:pPr>
              <w:spacing w:after="0"/>
              <w:jc w:val="right"/>
            </w:pPr>
            <w:r>
              <w:rPr>
                <w:sz w:val="16"/>
              </w:rPr>
              <w:t>90.4</w:t>
            </w:r>
          </w:p>
        </w:tc>
        <w:tc>
          <w:tcPr>
            <w:tcW w:type="dxa" w:w="1191"/>
          </w:tcPr>
          <w:p>
            <w:pPr>
              <w:spacing w:after="0"/>
              <w:jc w:val="right"/>
            </w:pPr>
            <w:r>
              <w:rPr>
                <w:sz w:val="16"/>
              </w:rPr>
              <w:t>96.1</w:t>
            </w:r>
          </w:p>
        </w:tc>
        <w:tc>
          <w:tcPr>
            <w:tcW w:type="dxa" w:w="6995"/>
          </w:tcPr>
          <w:p>
            <w:pPr>
              <w:spacing w:after="0"/>
              <w:jc w:val="left"/>
            </w:pPr>
            <w:r>
              <w:rPr>
                <w:sz w:val="16"/>
              </w:rPr>
              <w:t>Relatively High 11, Relatively Moderate 9</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20 of 20</w:t>
            </w:r>
          </w:p>
        </w:tc>
        <w:tc>
          <w:tcPr>
            <w:tcW w:type="dxa" w:w="1191"/>
          </w:tcPr>
          <w:p>
            <w:pPr>
              <w:spacing w:after="0"/>
              <w:jc w:val="right"/>
            </w:pPr>
            <w:r>
              <w:rPr>
                <w:sz w:val="16"/>
              </w:rPr>
              <w:t>30.1</w:t>
            </w:r>
          </w:p>
        </w:tc>
        <w:tc>
          <w:tcPr>
            <w:tcW w:type="dxa" w:w="1250"/>
          </w:tcPr>
          <w:p>
            <w:pPr>
              <w:spacing w:after="0"/>
              <w:jc w:val="right"/>
            </w:pPr>
            <w:r>
              <w:rPr>
                <w:sz w:val="16"/>
              </w:rPr>
              <w:t>78.5</w:t>
            </w:r>
          </w:p>
        </w:tc>
        <w:tc>
          <w:tcPr>
            <w:tcW w:type="dxa" w:w="1191"/>
          </w:tcPr>
          <w:p>
            <w:pPr>
              <w:spacing w:after="0"/>
              <w:jc w:val="right"/>
            </w:pPr>
            <w:r>
              <w:rPr>
                <w:sz w:val="16"/>
              </w:rPr>
              <w:t>94.8</w:t>
            </w:r>
          </w:p>
        </w:tc>
        <w:tc>
          <w:tcPr>
            <w:tcW w:type="dxa" w:w="6995"/>
          </w:tcPr>
          <w:p>
            <w:pPr>
              <w:spacing w:after="0"/>
              <w:jc w:val="left"/>
            </w:pPr>
            <w:r>
              <w:rPr>
                <w:sz w:val="16"/>
              </w:rPr>
              <w:t>Relatively High 10, Relatively Moderate 7, Relatively Low 3</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20 of 20</w:t>
            </w:r>
          </w:p>
        </w:tc>
        <w:tc>
          <w:tcPr>
            <w:tcW w:type="dxa" w:w="1191"/>
          </w:tcPr>
          <w:p>
            <w:pPr>
              <w:spacing w:after="0"/>
              <w:jc w:val="right"/>
            </w:pPr>
            <w:r>
              <w:rPr>
                <w:sz w:val="16"/>
              </w:rPr>
              <w:t>33.1</w:t>
            </w:r>
          </w:p>
        </w:tc>
        <w:tc>
          <w:tcPr>
            <w:tcW w:type="dxa" w:w="1250"/>
          </w:tcPr>
          <w:p>
            <w:pPr>
              <w:spacing w:after="0"/>
              <w:jc w:val="right"/>
            </w:pPr>
            <w:r>
              <w:rPr>
                <w:sz w:val="16"/>
              </w:rPr>
              <w:t>92.9</w:t>
            </w:r>
          </w:p>
        </w:tc>
        <w:tc>
          <w:tcPr>
            <w:tcW w:type="dxa" w:w="1191"/>
          </w:tcPr>
          <w:p>
            <w:pPr>
              <w:spacing w:after="0"/>
              <w:jc w:val="right"/>
            </w:pPr>
            <w:r>
              <w:rPr>
                <w:sz w:val="16"/>
              </w:rPr>
              <w:t>99.2</w:t>
            </w:r>
          </w:p>
        </w:tc>
        <w:tc>
          <w:tcPr>
            <w:tcW w:type="dxa" w:w="6995"/>
          </w:tcPr>
          <w:p>
            <w:pPr>
              <w:spacing w:after="0"/>
              <w:jc w:val="left"/>
            </w:pPr>
            <w:r>
              <w:rPr>
                <w:sz w:val="16"/>
              </w:rPr>
              <w:t>Relatively Moderate 3, Relatively Low 13, Very Low 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20 of 20</w:t>
            </w:r>
          </w:p>
        </w:tc>
        <w:tc>
          <w:tcPr>
            <w:tcW w:type="dxa" w:w="1191"/>
          </w:tcPr>
          <w:p>
            <w:pPr>
              <w:spacing w:after="0"/>
              <w:jc w:val="right"/>
            </w:pPr>
            <w:r>
              <w:rPr>
                <w:sz w:val="16"/>
              </w:rPr>
              <w:t>8.4</w:t>
            </w:r>
          </w:p>
        </w:tc>
        <w:tc>
          <w:tcPr>
            <w:tcW w:type="dxa" w:w="1250"/>
          </w:tcPr>
          <w:p>
            <w:pPr>
              <w:spacing w:after="0"/>
              <w:jc w:val="right"/>
            </w:pPr>
            <w:r>
              <w:rPr>
                <w:sz w:val="16"/>
              </w:rPr>
              <w:t>13.9</w:t>
            </w:r>
          </w:p>
        </w:tc>
        <w:tc>
          <w:tcPr>
            <w:tcW w:type="dxa" w:w="1191"/>
          </w:tcPr>
          <w:p>
            <w:pPr>
              <w:spacing w:after="0"/>
              <w:jc w:val="right"/>
            </w:pPr>
            <w:r>
              <w:rPr>
                <w:sz w:val="16"/>
              </w:rPr>
              <w:t>31.1</w:t>
            </w:r>
          </w:p>
        </w:tc>
        <w:tc>
          <w:tcPr>
            <w:tcW w:type="dxa" w:w="6995"/>
          </w:tcPr>
          <w:p>
            <w:pPr>
              <w:spacing w:after="0"/>
              <w:jc w:val="left"/>
            </w:pPr>
            <w:r>
              <w:rPr>
                <w:sz w:val="16"/>
              </w:rPr>
              <w:t>Relatively Low 1, Very Low 19</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20 of 20</w:t>
            </w:r>
          </w:p>
        </w:tc>
        <w:tc>
          <w:tcPr>
            <w:tcW w:type="dxa" w:w="1191"/>
          </w:tcPr>
          <w:p>
            <w:pPr>
              <w:spacing w:after="0"/>
              <w:jc w:val="right"/>
            </w:pPr>
            <w:r>
              <w:rPr>
                <w:sz w:val="16"/>
              </w:rPr>
              <w:t>4.6</w:t>
            </w:r>
          </w:p>
        </w:tc>
        <w:tc>
          <w:tcPr>
            <w:tcW w:type="dxa" w:w="1250"/>
          </w:tcPr>
          <w:p>
            <w:pPr>
              <w:spacing w:after="0"/>
              <w:jc w:val="right"/>
            </w:pPr>
            <w:r>
              <w:rPr>
                <w:sz w:val="16"/>
              </w:rPr>
              <w:t>15.5</w:t>
            </w:r>
          </w:p>
        </w:tc>
        <w:tc>
          <w:tcPr>
            <w:tcW w:type="dxa" w:w="1191"/>
          </w:tcPr>
          <w:p>
            <w:pPr>
              <w:spacing w:after="0"/>
              <w:jc w:val="right"/>
            </w:pPr>
            <w:r>
              <w:rPr>
                <w:sz w:val="16"/>
              </w:rPr>
              <w:t>24.8</w:t>
            </w:r>
          </w:p>
        </w:tc>
        <w:tc>
          <w:tcPr>
            <w:tcW w:type="dxa" w:w="6995"/>
          </w:tcPr>
          <w:p>
            <w:pPr>
              <w:spacing w:after="0"/>
              <w:jc w:val="left"/>
            </w:pPr>
            <w:r>
              <w:rPr>
                <w:sz w:val="16"/>
              </w:rPr>
              <w:t>Relatively Low 1, Very Low 19</w:t>
            </w:r>
          </w:p>
        </w:tc>
      </w:tr>
      <w:tr>
        <w:trPr>
          <w:cantSplit/>
        </w:trPr>
        <w:tc>
          <w:tcPr>
            <w:tcW w:type="dxa" w:w="1906"/>
          </w:tcPr>
          <w:p>
            <w:pPr>
              <w:spacing w:after="0"/>
              <w:jc w:val="left"/>
            </w:pPr>
            <w:r>
              <w:rPr>
                <w:sz w:val="16"/>
              </w:rPr>
              <w:t>Tornado</w:t>
            </w:r>
          </w:p>
        </w:tc>
        <w:tc>
          <w:tcPr>
            <w:tcW w:type="dxa" w:w="1578"/>
          </w:tcPr>
          <w:p>
            <w:pPr>
              <w:spacing w:after="0"/>
              <w:jc w:val="right"/>
            </w:pPr>
            <w:r>
              <w:rPr>
                <w:sz w:val="16"/>
              </w:rPr>
              <w:t>20 of 20</w:t>
            </w:r>
          </w:p>
        </w:tc>
        <w:tc>
          <w:tcPr>
            <w:tcW w:type="dxa" w:w="1191"/>
          </w:tcPr>
          <w:p>
            <w:pPr>
              <w:spacing w:after="0"/>
              <w:jc w:val="right"/>
            </w:pPr>
            <w:r>
              <w:rPr>
                <w:sz w:val="16"/>
              </w:rPr>
              <w:t>2.5</w:t>
            </w:r>
          </w:p>
        </w:tc>
        <w:tc>
          <w:tcPr>
            <w:tcW w:type="dxa" w:w="1250"/>
          </w:tcPr>
          <w:p>
            <w:pPr>
              <w:spacing w:after="0"/>
              <w:jc w:val="right"/>
            </w:pPr>
            <w:r>
              <w:rPr>
                <w:sz w:val="16"/>
              </w:rPr>
              <w:t>13.7</w:t>
            </w:r>
          </w:p>
        </w:tc>
        <w:tc>
          <w:tcPr>
            <w:tcW w:type="dxa" w:w="1191"/>
          </w:tcPr>
          <w:p>
            <w:pPr>
              <w:spacing w:after="0"/>
              <w:jc w:val="right"/>
            </w:pPr>
            <w:r>
              <w:rPr>
                <w:sz w:val="16"/>
              </w:rPr>
              <w:t>19.7</w:t>
            </w:r>
          </w:p>
        </w:tc>
        <w:tc>
          <w:tcPr>
            <w:tcW w:type="dxa" w:w="6995"/>
          </w:tcPr>
          <w:p>
            <w:pPr>
              <w:spacing w:after="0"/>
              <w:jc w:val="left"/>
            </w:pPr>
            <w:r>
              <w:rPr>
                <w:sz w:val="16"/>
              </w:rPr>
              <w:t>Very Low 20</w:t>
            </w:r>
          </w:p>
        </w:tc>
      </w:tr>
      <w:tr>
        <w:trPr>
          <w:cantSplit/>
        </w:trPr>
        <w:tc>
          <w:tcPr>
            <w:tcW w:type="dxa" w:w="1906"/>
          </w:tcPr>
          <w:p>
            <w:pPr>
              <w:spacing w:after="0"/>
              <w:jc w:val="left"/>
            </w:pPr>
            <w:r>
              <w:rPr>
                <w:sz w:val="16"/>
              </w:rPr>
              <w:t>Tsunami</w:t>
            </w:r>
          </w:p>
        </w:tc>
        <w:tc>
          <w:tcPr>
            <w:tcW w:type="dxa" w:w="1578"/>
          </w:tcPr>
          <w:p>
            <w:pPr>
              <w:spacing w:after="0"/>
              <w:jc w:val="right"/>
            </w:pPr>
            <w:r>
              <w:rPr>
                <w:sz w:val="16"/>
              </w:rPr>
              <w:t>16 of 20</w:t>
            </w:r>
          </w:p>
        </w:tc>
        <w:tc>
          <w:tcPr>
            <w:tcW w:type="dxa" w:w="1191"/>
          </w:tcPr>
          <w:p>
            <w:pPr>
              <w:spacing w:after="0"/>
              <w:jc w:val="right"/>
            </w:pPr>
            <w:r>
              <w:rPr>
                <w:sz w:val="16"/>
              </w:rPr>
              <w:t>21.4</w:t>
            </w:r>
          </w:p>
        </w:tc>
        <w:tc>
          <w:tcPr>
            <w:tcW w:type="dxa" w:w="1250"/>
          </w:tcPr>
          <w:p>
            <w:pPr>
              <w:spacing w:after="0"/>
              <w:jc w:val="right"/>
            </w:pPr>
            <w:r>
              <w:rPr>
                <w:sz w:val="16"/>
              </w:rPr>
              <w:t>83.4</w:t>
            </w:r>
          </w:p>
        </w:tc>
        <w:tc>
          <w:tcPr>
            <w:tcW w:type="dxa" w:w="1191"/>
          </w:tcPr>
          <w:p>
            <w:pPr>
              <w:spacing w:after="0"/>
              <w:jc w:val="right"/>
            </w:pPr>
            <w:r>
              <w:rPr>
                <w:sz w:val="16"/>
              </w:rPr>
              <w:t>100.0</w:t>
            </w:r>
          </w:p>
        </w:tc>
        <w:tc>
          <w:tcPr>
            <w:tcW w:type="dxa" w:w="6995"/>
          </w:tcPr>
          <w:p>
            <w:pPr>
              <w:spacing w:after="0"/>
              <w:jc w:val="left"/>
            </w:pPr>
            <w:r>
              <w:rPr>
                <w:sz w:val="16"/>
              </w:rPr>
              <w:t>Very High 1, Relatively High 4, Relatively Moderate 5, Relatively Low 3, Very Low 3, Not Applicable 4</w:t>
            </w:r>
          </w:p>
        </w:tc>
      </w:tr>
      <w:tr>
        <w:trPr>
          <w:cantSplit/>
        </w:trPr>
        <w:tc>
          <w:tcPr>
            <w:tcW w:type="dxa" w:w="1906"/>
          </w:tcPr>
          <w:p>
            <w:pPr>
              <w:spacing w:after="0"/>
              <w:jc w:val="left"/>
            </w:pPr>
            <w:r>
              <w:rPr>
                <w:sz w:val="16"/>
              </w:rPr>
              <w:t>Volcanic Activity</w:t>
            </w:r>
          </w:p>
        </w:tc>
        <w:tc>
          <w:tcPr>
            <w:tcW w:type="dxa" w:w="1578"/>
          </w:tcPr>
          <w:p>
            <w:pPr>
              <w:spacing w:after="0"/>
              <w:jc w:val="right"/>
            </w:pPr>
            <w:r>
              <w:rPr>
                <w:sz w:val="16"/>
              </w:rPr>
              <w:t>0 of 20</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20</w:t>
            </w:r>
          </w:p>
        </w:tc>
      </w:tr>
      <w:tr>
        <w:trPr>
          <w:cantSplit/>
        </w:trPr>
        <w:tc>
          <w:tcPr>
            <w:tcW w:type="dxa" w:w="1906"/>
          </w:tcPr>
          <w:p>
            <w:pPr>
              <w:spacing w:after="0"/>
              <w:jc w:val="left"/>
            </w:pPr>
            <w:r>
              <w:rPr>
                <w:sz w:val="16"/>
              </w:rPr>
              <w:t>Wildfire</w:t>
            </w:r>
          </w:p>
        </w:tc>
        <w:tc>
          <w:tcPr>
            <w:tcW w:type="dxa" w:w="1578"/>
          </w:tcPr>
          <w:p>
            <w:pPr>
              <w:spacing w:after="0"/>
              <w:jc w:val="right"/>
            </w:pPr>
            <w:r>
              <w:rPr>
                <w:sz w:val="16"/>
              </w:rPr>
              <w:t>20 of 20</w:t>
            </w:r>
          </w:p>
        </w:tc>
        <w:tc>
          <w:tcPr>
            <w:tcW w:type="dxa" w:w="1191"/>
          </w:tcPr>
          <w:p>
            <w:pPr>
              <w:spacing w:after="0"/>
              <w:jc w:val="right"/>
            </w:pPr>
            <w:r>
              <w:rPr>
                <w:sz w:val="16"/>
              </w:rPr>
              <w:t>22.1</w:t>
            </w:r>
          </w:p>
        </w:tc>
        <w:tc>
          <w:tcPr>
            <w:tcW w:type="dxa" w:w="1250"/>
          </w:tcPr>
          <w:p>
            <w:pPr>
              <w:spacing w:after="0"/>
              <w:jc w:val="right"/>
            </w:pPr>
            <w:r>
              <w:rPr>
                <w:sz w:val="16"/>
              </w:rPr>
              <w:t>63.1</w:t>
            </w:r>
          </w:p>
        </w:tc>
        <w:tc>
          <w:tcPr>
            <w:tcW w:type="dxa" w:w="1191"/>
          </w:tcPr>
          <w:p>
            <w:pPr>
              <w:spacing w:after="0"/>
              <w:jc w:val="right"/>
            </w:pPr>
            <w:r>
              <w:rPr>
                <w:sz w:val="16"/>
              </w:rPr>
              <w:t>75.2</w:t>
            </w:r>
          </w:p>
        </w:tc>
        <w:tc>
          <w:tcPr>
            <w:tcW w:type="dxa" w:w="6995"/>
          </w:tcPr>
          <w:p>
            <w:pPr>
              <w:spacing w:after="0"/>
              <w:jc w:val="left"/>
            </w:pPr>
            <w:r>
              <w:rPr>
                <w:sz w:val="16"/>
              </w:rPr>
              <w:t>Relatively Low 4, Very Low 16</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20 of 20</w:t>
            </w:r>
          </w:p>
        </w:tc>
        <w:tc>
          <w:tcPr>
            <w:tcW w:type="dxa" w:w="1191"/>
          </w:tcPr>
          <w:p>
            <w:pPr>
              <w:spacing w:after="0"/>
              <w:jc w:val="right"/>
            </w:pPr>
            <w:r>
              <w:rPr>
                <w:sz w:val="16"/>
              </w:rPr>
              <w:t>33.0</w:t>
            </w:r>
          </w:p>
        </w:tc>
        <w:tc>
          <w:tcPr>
            <w:tcW w:type="dxa" w:w="1250"/>
          </w:tcPr>
          <w:p>
            <w:pPr>
              <w:spacing w:after="0"/>
              <w:jc w:val="right"/>
            </w:pPr>
            <w:r>
              <w:rPr>
                <w:sz w:val="16"/>
              </w:rPr>
              <w:t>43.0</w:t>
            </w:r>
          </w:p>
        </w:tc>
        <w:tc>
          <w:tcPr>
            <w:tcW w:type="dxa" w:w="1191"/>
          </w:tcPr>
          <w:p>
            <w:pPr>
              <w:spacing w:after="0"/>
              <w:jc w:val="right"/>
            </w:pPr>
            <w:r>
              <w:rPr>
                <w:sz w:val="16"/>
              </w:rPr>
              <w:t>62.0</w:t>
            </w:r>
          </w:p>
        </w:tc>
        <w:tc>
          <w:tcPr>
            <w:tcW w:type="dxa" w:w="6995"/>
          </w:tcPr>
          <w:p>
            <w:pPr>
              <w:spacing w:after="0"/>
              <w:jc w:val="left"/>
            </w:pPr>
            <w:r>
              <w:rPr>
                <w:sz w:val="16"/>
              </w:rPr>
              <w:t>Relatively Moderate 5, Relatively Low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4"/>
        <w:gridCol w:w="680"/>
        <w:gridCol w:w="2642"/>
        <w:gridCol w:w="2107"/>
        <w:gridCol w:w="2179"/>
        <w:gridCol w:w="2374"/>
        <w:gridCol w:w="2736"/>
      </w:tblGrid>
      <w:tr>
        <w:trPr>
          <w:cantSplit/>
          <w:tblHeader/>
        </w:trPr>
        <w:tc>
          <w:tcPr>
            <w:tcW w:type="dxa" w:w="139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Plan status</w:t>
            </w:r>
          </w:p>
        </w:tc>
        <w:tc>
          <w:tcPr>
            <w:tcW w:type="dxa" w:w="21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36"/>
            <w:shd w:val="clear" w:color="auto" w:fill="E8E8E8"/>
          </w:tcPr>
          <w:p>
            <w:pPr>
              <w:spacing w:after="0"/>
              <w:jc w:val="left"/>
            </w:pPr>
            <w:r>
              <w:rPr>
                <w:b/>
                <w:sz w:val="16"/>
              </w:rPr>
              <w:t>Notes</w:t>
            </w:r>
          </w:p>
        </w:tc>
      </w:tr>
      <w:tr>
        <w:trPr>
          <w:cantSplit/>
        </w:trPr>
        <w:tc>
          <w:tcPr>
            <w:tcW w:type="dxa" w:w="1394"/>
          </w:tcPr>
          <w:p>
            <w:pPr>
              <w:spacing w:after="0"/>
              <w:jc w:val="left"/>
            </w:pPr>
            <w:r>
              <w:rPr>
                <w:sz w:val="16"/>
              </w:rPr>
              <w:t>Grays Harbor County</w:t>
            </w:r>
          </w:p>
        </w:tc>
        <w:tc>
          <w:tcPr>
            <w:tcW w:type="dxa" w:w="680"/>
          </w:tcPr>
          <w:p>
            <w:pPr>
              <w:spacing w:after="0"/>
              <w:jc w:val="left"/>
            </w:pPr>
            <w:r>
              <w:rPr>
                <w:sz w:val="16"/>
              </w:rPr>
              <w:t>County</w:t>
            </w:r>
          </w:p>
        </w:tc>
        <w:tc>
          <w:tcPr>
            <w:tcW w:type="dxa" w:w="2642"/>
          </w:tcPr>
          <w:p>
            <w:pPr>
              <w:spacing w:after="0"/>
              <w:jc w:val="left"/>
            </w:pPr>
            <w:r>
              <w:rPr>
                <w:sz w:val="16"/>
              </w:rPr>
              <w:t>Approved, expires 2029-04-15</w:t>
            </w:r>
          </w:p>
        </w:tc>
        <w:tc>
          <w:tcPr>
            <w:tcW w:type="dxa" w:w="2107"/>
          </w:tcPr>
          <w:p>
            <w:pPr>
              <w:spacing w:after="0"/>
              <w:jc w:val="right"/>
            </w:pPr>
            <w:r>
              <w:rPr>
                <w:sz w:val="16"/>
              </w:rPr>
              <w:t>FMA RL 4, SRL 5; any 38</w:t>
            </w:r>
          </w:p>
        </w:tc>
        <w:tc>
          <w:tcPr>
            <w:tcW w:type="dxa" w:w="2179"/>
          </w:tcPr>
          <w:p>
            <w:pPr>
              <w:spacing w:after="0"/>
              <w:jc w:val="right"/>
            </w:pPr>
            <w:r>
              <w:rPr>
                <w:sz w:val="16"/>
              </w:rPr>
              <w:t>$2,775,419.54</w:t>
            </w:r>
          </w:p>
        </w:tc>
        <w:tc>
          <w:tcPr>
            <w:tcW w:type="dxa" w:w="2374"/>
          </w:tcPr>
          <w:p>
            <w:pPr>
              <w:spacing w:after="0"/>
              <w:jc w:val="right"/>
            </w:pPr>
            <w:r>
              <w:rPr>
                <w:sz w:val="16"/>
              </w:rPr>
              <w:t>0 total; 0 since its plan</w:t>
            </w:r>
          </w:p>
        </w:tc>
        <w:tc>
          <w:tcPr>
            <w:tcW w:type="dxa" w:w="2736"/>
          </w:tcPr>
          <w:p>
            <w:pPr>
              <w:spacing w:after="0"/>
              <w:jc w:val="left"/>
            </w:pPr>
            <w:r>
              <w:rPr>
                <w:sz w:val="16"/>
              </w:rPr>
              <w:t>Includes $657,932.67 for declarations not counted as hazard incidents (DR-4481-WA).</w:t>
            </w:r>
          </w:p>
        </w:tc>
      </w:tr>
      <w:tr>
        <w:trPr>
          <w:cantSplit/>
        </w:trPr>
        <w:tc>
          <w:tcPr>
            <w:tcW w:type="dxa" w:w="1394"/>
          </w:tcPr>
          <w:p>
            <w:pPr>
              <w:spacing w:after="0"/>
              <w:jc w:val="left"/>
            </w:pPr>
            <w:r>
              <w:rPr>
                <w:sz w:val="16"/>
              </w:rPr>
              <w:t>Aberdeen city</w:t>
            </w:r>
          </w:p>
        </w:tc>
        <w:tc>
          <w:tcPr>
            <w:tcW w:type="dxa" w:w="680"/>
          </w:tcPr>
          <w:p>
            <w:pPr>
              <w:spacing w:after="0"/>
              <w:jc w:val="left"/>
            </w:pPr>
            <w:r>
              <w:rPr>
                <w:sz w:val="16"/>
              </w:rPr>
              <w:t>City</w:t>
            </w:r>
          </w:p>
        </w:tc>
        <w:tc>
          <w:tcPr>
            <w:tcW w:type="dxa" w:w="2642"/>
          </w:tcPr>
          <w:p>
            <w:pPr>
              <w:spacing w:after="0"/>
              <w:jc w:val="left"/>
            </w:pPr>
            <w:r>
              <w:rPr>
                <w:sz w:val="16"/>
              </w:rPr>
              <w:t>Approved, expires 2029-04-15</w:t>
            </w:r>
          </w:p>
        </w:tc>
        <w:tc>
          <w:tcPr>
            <w:tcW w:type="dxa" w:w="2107"/>
          </w:tcPr>
          <w:p>
            <w:pPr>
              <w:spacing w:after="0"/>
              <w:jc w:val="right"/>
            </w:pPr>
            <w:r>
              <w:rPr>
                <w:sz w:val="16"/>
              </w:rPr>
              <w:t>FMA RL 0, SRL 1; any 14</w:t>
            </w:r>
          </w:p>
        </w:tc>
        <w:tc>
          <w:tcPr>
            <w:tcW w:type="dxa" w:w="2179"/>
          </w:tcPr>
          <w:p>
            <w:pPr>
              <w:spacing w:after="0"/>
              <w:jc w:val="right"/>
            </w:pPr>
            <w:r>
              <w:rPr>
                <w:sz w:val="16"/>
              </w:rPr>
              <w:t>$1,789,280.26</w:t>
            </w:r>
          </w:p>
        </w:tc>
        <w:tc>
          <w:tcPr>
            <w:tcW w:type="dxa" w:w="2374"/>
          </w:tcPr>
          <w:p>
            <w:pPr>
              <w:spacing w:after="0"/>
              <w:jc w:val="right"/>
            </w:pPr>
            <w:r>
              <w:rPr>
                <w:sz w:val="16"/>
              </w:rPr>
              <w:t>2 total; 0 since its plan</w:t>
            </w:r>
          </w:p>
        </w:tc>
        <w:tc>
          <w:tcPr>
            <w:tcW w:type="dxa" w:w="2736"/>
          </w:tcPr>
          <w:p>
            <w:pPr>
              <w:spacing w:after="0"/>
              <w:jc w:val="left"/>
            </w:pPr>
          </w:p>
        </w:tc>
      </w:tr>
      <w:tr>
        <w:trPr>
          <w:cantSplit/>
        </w:trPr>
        <w:tc>
          <w:tcPr>
            <w:tcW w:type="dxa" w:w="1394"/>
          </w:tcPr>
          <w:p>
            <w:pPr>
              <w:spacing w:after="0"/>
              <w:jc w:val="left"/>
            </w:pPr>
            <w:r>
              <w:rPr>
                <w:sz w:val="16"/>
              </w:rPr>
              <w:t>Cosmopolis city</w:t>
            </w:r>
          </w:p>
        </w:tc>
        <w:tc>
          <w:tcPr>
            <w:tcW w:type="dxa" w:w="680"/>
          </w:tcPr>
          <w:p>
            <w:pPr>
              <w:spacing w:after="0"/>
              <w:jc w:val="left"/>
            </w:pPr>
            <w:r>
              <w:rPr>
                <w:sz w:val="16"/>
              </w:rPr>
              <w:t>City</w:t>
            </w:r>
          </w:p>
        </w:tc>
        <w:tc>
          <w:tcPr>
            <w:tcW w:type="dxa" w:w="2642"/>
          </w:tcPr>
          <w:p>
            <w:pPr>
              <w:spacing w:after="0"/>
              <w:jc w:val="left"/>
            </w:pPr>
            <w:r>
              <w:rPr>
                <w:sz w:val="16"/>
              </w:rPr>
              <w:t>Approved, expires 2029-04-15</w:t>
            </w:r>
          </w:p>
        </w:tc>
        <w:tc>
          <w:tcPr>
            <w:tcW w:type="dxa" w:w="2107"/>
          </w:tcPr>
          <w:p>
            <w:pPr>
              <w:spacing w:after="0"/>
              <w:jc w:val="right"/>
            </w:pPr>
            <w:r>
              <w:rPr>
                <w:sz w:val="16"/>
              </w:rPr>
              <w:t>FMA RL 0, SRL 0; any 1</w:t>
            </w:r>
          </w:p>
        </w:tc>
        <w:tc>
          <w:tcPr>
            <w:tcW w:type="dxa" w:w="2179"/>
          </w:tcPr>
          <w:p>
            <w:pPr>
              <w:spacing w:after="0"/>
              <w:jc w:val="right"/>
            </w:pPr>
            <w:r>
              <w:rPr>
                <w:sz w:val="16"/>
              </w:rPr>
              <w:t>$104,882.23</w:t>
            </w:r>
          </w:p>
        </w:tc>
        <w:tc>
          <w:tcPr>
            <w:tcW w:type="dxa" w:w="2374"/>
          </w:tcPr>
          <w:p>
            <w:pPr>
              <w:spacing w:after="0"/>
              <w:jc w:val="right"/>
            </w:pPr>
            <w:r>
              <w:rPr>
                <w:sz w:val="16"/>
              </w:rPr>
              <w:t>1 total; 0 since its plan</w:t>
            </w:r>
          </w:p>
        </w:tc>
        <w:tc>
          <w:tcPr>
            <w:tcW w:type="dxa" w:w="2736"/>
          </w:tcPr>
          <w:p>
            <w:pPr>
              <w:spacing w:after="0"/>
              <w:jc w:val="left"/>
            </w:pPr>
          </w:p>
        </w:tc>
      </w:tr>
      <w:tr>
        <w:trPr>
          <w:cantSplit/>
        </w:trPr>
        <w:tc>
          <w:tcPr>
            <w:tcW w:type="dxa" w:w="1394"/>
          </w:tcPr>
          <w:p>
            <w:pPr>
              <w:spacing w:after="0"/>
              <w:jc w:val="left"/>
            </w:pPr>
            <w:r>
              <w:rPr>
                <w:sz w:val="16"/>
              </w:rPr>
              <w:t>Elma city</w:t>
            </w:r>
          </w:p>
        </w:tc>
        <w:tc>
          <w:tcPr>
            <w:tcW w:type="dxa" w:w="680"/>
          </w:tcPr>
          <w:p>
            <w:pPr>
              <w:spacing w:after="0"/>
              <w:jc w:val="left"/>
            </w:pPr>
            <w:r>
              <w:rPr>
                <w:sz w:val="16"/>
              </w:rPr>
              <w:t>City</w:t>
            </w:r>
          </w:p>
        </w:tc>
        <w:tc>
          <w:tcPr>
            <w:tcW w:type="dxa" w:w="2642"/>
          </w:tcPr>
          <w:p>
            <w:pPr>
              <w:spacing w:after="0"/>
              <w:jc w:val="left"/>
            </w:pPr>
            <w:r>
              <w:rPr>
                <w:sz w:val="16"/>
              </w:rPr>
              <w:t>Approved, expires 2029-04-15</w:t>
            </w:r>
          </w:p>
        </w:tc>
        <w:tc>
          <w:tcPr>
            <w:tcW w:type="dxa" w:w="2107"/>
          </w:tcPr>
          <w:p>
            <w:pPr>
              <w:spacing w:after="0"/>
              <w:jc w:val="right"/>
            </w:pPr>
            <w:r>
              <w:rPr>
                <w:sz w:val="16"/>
              </w:rPr>
              <w:t>FMA RL 0, SRL 0; any 3</w:t>
            </w:r>
          </w:p>
        </w:tc>
        <w:tc>
          <w:tcPr>
            <w:tcW w:type="dxa" w:w="2179"/>
          </w:tcPr>
          <w:p>
            <w:pPr>
              <w:spacing w:after="0"/>
              <w:jc w:val="right"/>
            </w:pPr>
            <w:r>
              <w:rPr>
                <w:sz w:val="16"/>
              </w:rPr>
              <w:t>$528,098.70</w:t>
            </w:r>
          </w:p>
        </w:tc>
        <w:tc>
          <w:tcPr>
            <w:tcW w:type="dxa" w:w="2374"/>
          </w:tcPr>
          <w:p>
            <w:pPr>
              <w:spacing w:after="0"/>
              <w:jc w:val="right"/>
            </w:pPr>
            <w:r>
              <w:rPr>
                <w:sz w:val="16"/>
              </w:rPr>
              <w:t>1 total; 0 since its plan</w:t>
            </w:r>
          </w:p>
        </w:tc>
        <w:tc>
          <w:tcPr>
            <w:tcW w:type="dxa" w:w="2736"/>
          </w:tcPr>
          <w:p>
            <w:pPr>
              <w:spacing w:after="0"/>
              <w:jc w:val="left"/>
            </w:pPr>
          </w:p>
        </w:tc>
      </w:tr>
      <w:tr>
        <w:trPr>
          <w:cantSplit/>
        </w:trPr>
        <w:tc>
          <w:tcPr>
            <w:tcW w:type="dxa" w:w="1394"/>
          </w:tcPr>
          <w:p>
            <w:pPr>
              <w:spacing w:after="0"/>
              <w:jc w:val="left"/>
            </w:pPr>
            <w:r>
              <w:rPr>
                <w:sz w:val="16"/>
              </w:rPr>
              <w:t>Hoquiam city</w:t>
            </w:r>
          </w:p>
        </w:tc>
        <w:tc>
          <w:tcPr>
            <w:tcW w:type="dxa" w:w="680"/>
          </w:tcPr>
          <w:p>
            <w:pPr>
              <w:spacing w:after="0"/>
              <w:jc w:val="left"/>
            </w:pPr>
            <w:r>
              <w:rPr>
                <w:sz w:val="16"/>
              </w:rPr>
              <w:t>City</w:t>
            </w:r>
          </w:p>
        </w:tc>
        <w:tc>
          <w:tcPr>
            <w:tcW w:type="dxa" w:w="2642"/>
          </w:tcPr>
          <w:p>
            <w:pPr>
              <w:spacing w:after="0"/>
              <w:jc w:val="left"/>
            </w:pPr>
            <w:r>
              <w:rPr>
                <w:sz w:val="16"/>
              </w:rPr>
              <w:t>Approved, expires 2029-04-15</w:t>
            </w:r>
          </w:p>
        </w:tc>
        <w:tc>
          <w:tcPr>
            <w:tcW w:type="dxa" w:w="2107"/>
          </w:tcPr>
          <w:p>
            <w:pPr>
              <w:spacing w:after="0"/>
              <w:jc w:val="right"/>
            </w:pPr>
            <w:r>
              <w:rPr>
                <w:sz w:val="16"/>
              </w:rPr>
              <w:t>FMA RL 0, SRL 1; any 11</w:t>
            </w:r>
          </w:p>
        </w:tc>
        <w:tc>
          <w:tcPr>
            <w:tcW w:type="dxa" w:w="2179"/>
          </w:tcPr>
          <w:p>
            <w:pPr>
              <w:spacing w:after="0"/>
              <w:jc w:val="right"/>
            </w:pPr>
            <w:r>
              <w:rPr>
                <w:sz w:val="16"/>
              </w:rPr>
              <w:t>$131,919.71</w:t>
            </w:r>
          </w:p>
        </w:tc>
        <w:tc>
          <w:tcPr>
            <w:tcW w:type="dxa" w:w="2374"/>
          </w:tcPr>
          <w:p>
            <w:pPr>
              <w:spacing w:after="0"/>
              <w:jc w:val="right"/>
            </w:pPr>
            <w:r>
              <w:rPr>
                <w:sz w:val="16"/>
              </w:rPr>
              <w:t>0 total; 0 since its plan</w:t>
            </w:r>
          </w:p>
        </w:tc>
        <w:tc>
          <w:tcPr>
            <w:tcW w:type="dxa" w:w="2736"/>
          </w:tcPr>
          <w:p>
            <w:pPr>
              <w:spacing w:after="0"/>
              <w:jc w:val="left"/>
            </w:pPr>
          </w:p>
        </w:tc>
      </w:tr>
      <w:tr>
        <w:trPr>
          <w:cantSplit/>
        </w:trPr>
        <w:tc>
          <w:tcPr>
            <w:tcW w:type="dxa" w:w="1394"/>
          </w:tcPr>
          <w:p>
            <w:pPr>
              <w:spacing w:after="0"/>
              <w:jc w:val="left"/>
            </w:pPr>
            <w:r>
              <w:rPr>
                <w:sz w:val="16"/>
              </w:rPr>
              <w:t>McCleary city</w:t>
            </w:r>
          </w:p>
        </w:tc>
        <w:tc>
          <w:tcPr>
            <w:tcW w:type="dxa" w:w="680"/>
          </w:tcPr>
          <w:p>
            <w:pPr>
              <w:spacing w:after="0"/>
              <w:jc w:val="left"/>
            </w:pPr>
            <w:r>
              <w:rPr>
                <w:sz w:val="16"/>
              </w:rPr>
              <w:t>City</w:t>
            </w:r>
          </w:p>
        </w:tc>
        <w:tc>
          <w:tcPr>
            <w:tcW w:type="dxa" w:w="2642"/>
          </w:tcPr>
          <w:p>
            <w:pPr>
              <w:spacing w:after="0"/>
              <w:jc w:val="left"/>
            </w:pPr>
            <w:r>
              <w:rPr>
                <w:sz w:val="16"/>
              </w:rPr>
              <w:t>Approved, expires 2029-04-15</w:t>
            </w:r>
          </w:p>
        </w:tc>
        <w:tc>
          <w:tcPr>
            <w:tcW w:type="dxa" w:w="2107"/>
          </w:tcPr>
          <w:p>
            <w:pPr>
              <w:spacing w:after="0"/>
              <w:jc w:val="right"/>
            </w:pPr>
            <w:r>
              <w:rPr>
                <w:sz w:val="16"/>
              </w:rPr>
              <w:t>FMA RL 0, SRL 0; any 0</w:t>
            </w:r>
          </w:p>
        </w:tc>
        <w:tc>
          <w:tcPr>
            <w:tcW w:type="dxa" w:w="2179"/>
          </w:tcPr>
          <w:p>
            <w:pPr>
              <w:spacing w:after="0"/>
              <w:jc w:val="right"/>
            </w:pPr>
            <w:r>
              <w:rPr>
                <w:sz w:val="16"/>
              </w:rPr>
              <w:t>$123,254.10</w:t>
            </w:r>
          </w:p>
        </w:tc>
        <w:tc>
          <w:tcPr>
            <w:tcW w:type="dxa" w:w="2374"/>
          </w:tcPr>
          <w:p>
            <w:pPr>
              <w:spacing w:after="0"/>
              <w:jc w:val="right"/>
            </w:pPr>
            <w:r>
              <w:rPr>
                <w:sz w:val="16"/>
              </w:rPr>
              <w:t>0 total; 0 since its plan</w:t>
            </w:r>
          </w:p>
        </w:tc>
        <w:tc>
          <w:tcPr>
            <w:tcW w:type="dxa" w:w="2736"/>
          </w:tcPr>
          <w:p>
            <w:pPr>
              <w:spacing w:after="0"/>
              <w:jc w:val="left"/>
            </w:pPr>
            <w:r>
              <w:rPr>
                <w:sz w:val="16"/>
              </w:rPr>
              <w:t>Includes $11,280.23 for declarations not counted as hazard incidents (DR-4481-WA).</w:t>
            </w:r>
          </w:p>
        </w:tc>
      </w:tr>
      <w:tr>
        <w:trPr>
          <w:cantSplit/>
        </w:trPr>
        <w:tc>
          <w:tcPr>
            <w:tcW w:type="dxa" w:w="1394"/>
          </w:tcPr>
          <w:p>
            <w:pPr>
              <w:spacing w:after="0"/>
              <w:jc w:val="left"/>
            </w:pPr>
            <w:r>
              <w:rPr>
                <w:sz w:val="16"/>
              </w:rPr>
              <w:t>Montesano city</w:t>
            </w:r>
          </w:p>
        </w:tc>
        <w:tc>
          <w:tcPr>
            <w:tcW w:type="dxa" w:w="680"/>
          </w:tcPr>
          <w:p>
            <w:pPr>
              <w:spacing w:after="0"/>
              <w:jc w:val="left"/>
            </w:pPr>
            <w:r>
              <w:rPr>
                <w:sz w:val="16"/>
              </w:rPr>
              <w:t>City</w:t>
            </w:r>
          </w:p>
        </w:tc>
        <w:tc>
          <w:tcPr>
            <w:tcW w:type="dxa" w:w="2642"/>
          </w:tcPr>
          <w:p>
            <w:pPr>
              <w:spacing w:after="0"/>
              <w:jc w:val="left"/>
            </w:pPr>
            <w:r>
              <w:rPr>
                <w:sz w:val="16"/>
              </w:rPr>
              <w:t>Approved, expires 2029-04-15</w:t>
            </w:r>
          </w:p>
        </w:tc>
        <w:tc>
          <w:tcPr>
            <w:tcW w:type="dxa" w:w="2107"/>
          </w:tcPr>
          <w:p>
            <w:pPr>
              <w:spacing w:after="0"/>
              <w:jc w:val="right"/>
            </w:pPr>
            <w:r>
              <w:rPr>
                <w:sz w:val="16"/>
              </w:rPr>
              <w:t>FMA RL 0, SRL 0; any 0</w:t>
            </w:r>
          </w:p>
        </w:tc>
        <w:tc>
          <w:tcPr>
            <w:tcW w:type="dxa" w:w="2179"/>
          </w:tcPr>
          <w:p>
            <w:pPr>
              <w:spacing w:after="0"/>
              <w:jc w:val="right"/>
            </w:pPr>
            <w:r>
              <w:rPr>
                <w:sz w:val="16"/>
              </w:rPr>
              <w:t>$286,978.29</w:t>
            </w:r>
          </w:p>
        </w:tc>
        <w:tc>
          <w:tcPr>
            <w:tcW w:type="dxa" w:w="2374"/>
          </w:tcPr>
          <w:p>
            <w:pPr>
              <w:spacing w:after="0"/>
              <w:jc w:val="right"/>
            </w:pPr>
            <w:r>
              <w:rPr>
                <w:sz w:val="16"/>
              </w:rPr>
              <w:t>0 total; 0 since its plan</w:t>
            </w:r>
          </w:p>
        </w:tc>
        <w:tc>
          <w:tcPr>
            <w:tcW w:type="dxa" w:w="2736"/>
          </w:tcPr>
          <w:p>
            <w:pPr>
              <w:spacing w:after="0"/>
              <w:jc w:val="left"/>
            </w:pPr>
          </w:p>
        </w:tc>
      </w:tr>
      <w:tr>
        <w:trPr>
          <w:cantSplit/>
        </w:trPr>
        <w:tc>
          <w:tcPr>
            <w:tcW w:type="dxa" w:w="1394"/>
          </w:tcPr>
          <w:p>
            <w:pPr>
              <w:spacing w:after="0"/>
              <w:jc w:val="left"/>
            </w:pPr>
            <w:r>
              <w:rPr>
                <w:sz w:val="16"/>
              </w:rPr>
              <w:t>Oakville city</w:t>
            </w:r>
          </w:p>
        </w:tc>
        <w:tc>
          <w:tcPr>
            <w:tcW w:type="dxa" w:w="680"/>
          </w:tcPr>
          <w:p>
            <w:pPr>
              <w:spacing w:after="0"/>
              <w:jc w:val="left"/>
            </w:pPr>
            <w:r>
              <w:rPr>
                <w:sz w:val="16"/>
              </w:rPr>
              <w:t>City</w:t>
            </w:r>
          </w:p>
        </w:tc>
        <w:tc>
          <w:tcPr>
            <w:tcW w:type="dxa" w:w="2642"/>
          </w:tcPr>
          <w:p>
            <w:pPr>
              <w:spacing w:after="0"/>
              <w:jc w:val="left"/>
            </w:pPr>
            <w:r>
              <w:rPr>
                <w:sz w:val="16"/>
              </w:rPr>
              <w:t>Approved, expires 2029-04-15</w:t>
            </w:r>
          </w:p>
        </w:tc>
        <w:tc>
          <w:tcPr>
            <w:tcW w:type="dxa" w:w="2107"/>
          </w:tcPr>
          <w:p>
            <w:pPr>
              <w:spacing w:after="0"/>
              <w:jc w:val="right"/>
            </w:pPr>
            <w:r>
              <w:rPr>
                <w:sz w:val="16"/>
              </w:rPr>
              <w:t>FMA RL 0, SRL 0; any 4</w:t>
            </w:r>
          </w:p>
        </w:tc>
        <w:tc>
          <w:tcPr>
            <w:tcW w:type="dxa" w:w="2179"/>
          </w:tcPr>
          <w:p>
            <w:pPr>
              <w:spacing w:after="0"/>
              <w:jc w:val="right"/>
            </w:pPr>
            <w:r>
              <w:rPr>
                <w:sz w:val="16"/>
              </w:rPr>
              <w:t>$9,510.34</w:t>
            </w:r>
          </w:p>
        </w:tc>
        <w:tc>
          <w:tcPr>
            <w:tcW w:type="dxa" w:w="2374"/>
          </w:tcPr>
          <w:p>
            <w:pPr>
              <w:spacing w:after="0"/>
              <w:jc w:val="right"/>
            </w:pPr>
            <w:r>
              <w:rPr>
                <w:sz w:val="16"/>
              </w:rPr>
              <w:t>0 total; 0 since its plan</w:t>
            </w:r>
          </w:p>
        </w:tc>
        <w:tc>
          <w:tcPr>
            <w:tcW w:type="dxa" w:w="2736"/>
          </w:tcPr>
          <w:p>
            <w:pPr>
              <w:spacing w:after="0"/>
              <w:jc w:val="left"/>
            </w:pPr>
          </w:p>
        </w:tc>
      </w:tr>
      <w:tr>
        <w:trPr>
          <w:cantSplit/>
        </w:trPr>
        <w:tc>
          <w:tcPr>
            <w:tcW w:type="dxa" w:w="1394"/>
          </w:tcPr>
          <w:p>
            <w:pPr>
              <w:spacing w:after="0"/>
              <w:jc w:val="left"/>
            </w:pPr>
            <w:r>
              <w:rPr>
                <w:sz w:val="16"/>
              </w:rPr>
              <w:t>Ocean Shores city</w:t>
            </w:r>
          </w:p>
        </w:tc>
        <w:tc>
          <w:tcPr>
            <w:tcW w:type="dxa" w:w="680"/>
          </w:tcPr>
          <w:p>
            <w:pPr>
              <w:spacing w:after="0"/>
              <w:jc w:val="left"/>
            </w:pPr>
            <w:r>
              <w:rPr>
                <w:sz w:val="16"/>
              </w:rPr>
              <w:t>City</w:t>
            </w:r>
          </w:p>
        </w:tc>
        <w:tc>
          <w:tcPr>
            <w:tcW w:type="dxa" w:w="2642"/>
          </w:tcPr>
          <w:p>
            <w:pPr>
              <w:spacing w:after="0"/>
              <w:jc w:val="left"/>
            </w:pPr>
            <w:r>
              <w:rPr>
                <w:sz w:val="16"/>
              </w:rPr>
              <w:t>Approved, expires 2029-04-15</w:t>
            </w:r>
          </w:p>
        </w:tc>
        <w:tc>
          <w:tcPr>
            <w:tcW w:type="dxa" w:w="2107"/>
          </w:tcPr>
          <w:p>
            <w:pPr>
              <w:spacing w:after="0"/>
              <w:jc w:val="right"/>
            </w:pPr>
            <w:r>
              <w:rPr>
                <w:sz w:val="16"/>
              </w:rPr>
              <w:t>FMA RL 0, SRL 0; any 1</w:t>
            </w:r>
          </w:p>
        </w:tc>
        <w:tc>
          <w:tcPr>
            <w:tcW w:type="dxa" w:w="2179"/>
          </w:tcPr>
          <w:p>
            <w:pPr>
              <w:spacing w:after="0"/>
              <w:jc w:val="right"/>
            </w:pPr>
            <w:r>
              <w:rPr>
                <w:sz w:val="16"/>
              </w:rPr>
              <w:t>$77,883.60</w:t>
            </w:r>
          </w:p>
        </w:tc>
        <w:tc>
          <w:tcPr>
            <w:tcW w:type="dxa" w:w="2374"/>
          </w:tcPr>
          <w:p>
            <w:pPr>
              <w:spacing w:after="0"/>
              <w:jc w:val="right"/>
            </w:pPr>
            <w:r>
              <w:rPr>
                <w:sz w:val="16"/>
              </w:rPr>
              <w:t>0 total; 0 since its plan</w:t>
            </w:r>
          </w:p>
        </w:tc>
        <w:tc>
          <w:tcPr>
            <w:tcW w:type="dxa" w:w="2736"/>
          </w:tcPr>
          <w:p>
            <w:pPr>
              <w:spacing w:after="0"/>
              <w:jc w:val="left"/>
            </w:pPr>
            <w:r>
              <w:rPr>
                <w:sz w:val="16"/>
              </w:rPr>
              <w:t>Includes $17,082.26 for declarations not counted as hazard incidents (DR-4481-WA).</w:t>
            </w:r>
          </w:p>
        </w:tc>
      </w:tr>
      <w:tr>
        <w:trPr>
          <w:cantSplit/>
        </w:trPr>
        <w:tc>
          <w:tcPr>
            <w:tcW w:type="dxa" w:w="1394"/>
          </w:tcPr>
          <w:p>
            <w:pPr>
              <w:spacing w:after="0"/>
              <w:jc w:val="left"/>
            </w:pPr>
            <w:r>
              <w:rPr>
                <w:sz w:val="16"/>
              </w:rPr>
              <w:t>Westport city</w:t>
            </w:r>
          </w:p>
        </w:tc>
        <w:tc>
          <w:tcPr>
            <w:tcW w:type="dxa" w:w="680"/>
          </w:tcPr>
          <w:p>
            <w:pPr>
              <w:spacing w:after="0"/>
              <w:jc w:val="left"/>
            </w:pPr>
            <w:r>
              <w:rPr>
                <w:sz w:val="16"/>
              </w:rPr>
              <w:t>City</w:t>
            </w:r>
          </w:p>
        </w:tc>
        <w:tc>
          <w:tcPr>
            <w:tcW w:type="dxa" w:w="2642"/>
          </w:tcPr>
          <w:p>
            <w:pPr>
              <w:spacing w:after="0"/>
              <w:jc w:val="left"/>
            </w:pPr>
            <w:r>
              <w:rPr>
                <w:sz w:val="16"/>
              </w:rPr>
              <w:t>Approved, expires 2029-04-15</w:t>
            </w:r>
          </w:p>
        </w:tc>
        <w:tc>
          <w:tcPr>
            <w:tcW w:type="dxa" w:w="2107"/>
          </w:tcPr>
          <w:p>
            <w:pPr>
              <w:spacing w:after="0"/>
              <w:jc w:val="right"/>
            </w:pPr>
            <w:r>
              <w:rPr>
                <w:sz w:val="16"/>
              </w:rPr>
              <w:t>FMA RL 0, SRL 0; any 0</w:t>
            </w:r>
          </w:p>
        </w:tc>
        <w:tc>
          <w:tcPr>
            <w:tcW w:type="dxa" w:w="2179"/>
          </w:tcPr>
          <w:p>
            <w:pPr>
              <w:spacing w:after="0"/>
              <w:jc w:val="right"/>
            </w:pPr>
            <w:r>
              <w:rPr>
                <w:sz w:val="16"/>
              </w:rPr>
              <w:t>$186,456.65</w:t>
            </w:r>
          </w:p>
        </w:tc>
        <w:tc>
          <w:tcPr>
            <w:tcW w:type="dxa" w:w="2374"/>
          </w:tcPr>
          <w:p>
            <w:pPr>
              <w:spacing w:after="0"/>
              <w:jc w:val="right"/>
            </w:pPr>
            <w:r>
              <w:rPr>
                <w:sz w:val="16"/>
              </w:rPr>
              <w:t>2 total; 0 since its plan</w:t>
            </w:r>
          </w:p>
        </w:tc>
        <w:tc>
          <w:tcPr>
            <w:tcW w:type="dxa" w:w="27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245"/>
        <w:gridCol w:w="1305"/>
        <w:gridCol w:w="1142"/>
        <w:gridCol w:w="1058"/>
        <w:gridCol w:w="1144"/>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2024-04-16</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$2,031,318</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245"/>
          </w:tcPr>
          <w:p>
            <w:pPr>
              <w:spacing w:after="0"/>
              <w:jc w:val="right"/>
            </w:pPr>
            <w:r>
              <w:rPr>
                <w:sz w:val="16"/>
              </w:rPr>
              <w:t>$130</w:t>
            </w:r>
          </w:p>
        </w:tc>
        <w:tc>
          <w:tcPr>
            <w:tcW w:type="dxa" w:w="1305"/>
          </w:tcPr>
          <w:p>
            <w:pPr>
              <w:spacing w:after="0"/>
              <w:jc w:val="right"/>
            </w:pPr>
            <w:r>
              <w:rPr>
                <w:sz w:val="16"/>
              </w:rPr>
              <w:t>0.000105%</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$4,682,998,993</w:t>
            </w:r>
          </w:p>
        </w:tc>
        <w:tc>
          <w:tcPr>
            <w:tcW w:type="dxa" w:w="1129"/>
          </w:tcPr>
          <w:p>
            <w:pPr>
              <w:spacing w:after="0"/>
              <w:jc w:val="right"/>
            </w:pPr>
            <w:r>
              <w:rPr>
                <w:sz w:val="16"/>
              </w:rPr>
              <w:t>n/a</w:t>
            </w:r>
          </w:p>
        </w:tc>
        <w:tc>
          <w:tcPr>
            <w:tcW w:type="dxa" w:w="1039"/>
          </w:tcPr>
          <w:p>
            <w:pPr>
              <w:spacing w:after="0"/>
              <w:jc w:val="right"/>
            </w:pPr>
            <w:r>
              <w:rPr>
                <w:sz w:val="16"/>
              </w:rPr>
              <w:t>21,458</w:t>
            </w:r>
          </w:p>
        </w:tc>
        <w:tc>
          <w:tcPr>
            <w:tcW w:type="dxa" w:w="1126"/>
          </w:tcPr>
          <w:p>
            <w:pPr>
              <w:spacing w:after="0"/>
              <w:jc w:val="right"/>
            </w:pPr>
            <w:r>
              <w:rPr>
                <w:sz w:val="16"/>
              </w:rPr>
              <w:t>$20,689,152</w:t>
            </w:r>
          </w:p>
        </w:tc>
        <w:tc>
          <w:tcPr>
            <w:tcW w:type="dxa" w:w="1126"/>
          </w:tcPr>
          <w:p>
            <w:pPr>
              <w:spacing w:after="0"/>
              <w:jc w:val="right"/>
            </w:pPr>
            <w:r>
              <w:rPr>
                <w:sz w:val="16"/>
              </w:rPr>
              <w:t>n/a</w:t>
            </w:r>
          </w:p>
        </w:tc>
        <w:tc>
          <w:tcPr>
            <w:tcW w:type="dxa" w:w="1245"/>
          </w:tcPr>
          <w:p>
            <w:pPr>
              <w:spacing w:after="0"/>
              <w:jc w:val="right"/>
            </w:pPr>
            <w:r>
              <w:rPr>
                <w:sz w:val="16"/>
              </w:rPr>
              <w:t>$3,151,600</w:t>
            </w:r>
          </w:p>
        </w:tc>
        <w:tc>
          <w:tcPr>
            <w:tcW w:type="dxa" w:w="1305"/>
          </w:tcPr>
          <w:p>
            <w:pPr>
              <w:spacing w:after="0"/>
              <w:jc w:val="right"/>
            </w:pPr>
            <w:r>
              <w:rPr>
                <w:sz w:val="16"/>
              </w:rPr>
              <w:t>0.442%</w:t>
            </w:r>
          </w:p>
        </w:tc>
        <w:tc>
          <w:tcPr>
            <w:tcW w:type="dxa" w:w="1142"/>
          </w:tcPr>
          <w:p>
            <w:pPr>
              <w:spacing w:after="0"/>
              <w:jc w:val="right"/>
            </w:pPr>
          </w:p>
        </w:tc>
        <w:tc>
          <w:tcPr>
            <w:tcW w:type="dxa" w:w="1058"/>
          </w:tcPr>
          <w:p>
            <w:pPr>
              <w:spacing w:after="0"/>
              <w:jc w:val="right"/>
            </w:pPr>
            <w:r>
              <w:rPr>
                <w:sz w:val="16"/>
              </w:rPr>
              <w:t>$0</w:t>
            </w: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$909,625</w:t>
            </w:r>
          </w:p>
        </w:tc>
        <w:tc>
          <w:tcPr>
            <w:tcW w:type="dxa" w:w="1129"/>
          </w:tcPr>
          <w:p>
            <w:pPr>
              <w:spacing w:after="0"/>
              <w:jc w:val="right"/>
            </w:pPr>
            <w:r>
              <w:rPr>
                <w:sz w:val="16"/>
              </w:rPr>
              <w:t>$110,772</w:t>
            </w:r>
          </w:p>
        </w:tc>
        <w:tc>
          <w:tcPr>
            <w:tcW w:type="dxa" w:w="1039"/>
          </w:tcPr>
          <w:p>
            <w:pPr>
              <w:spacing w:after="0"/>
              <w:jc w:val="right"/>
            </w:pPr>
            <w:r>
              <w:rPr>
                <w:sz w:val="16"/>
              </w:rPr>
              <w:t>15</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245"/>
          </w:tcPr>
          <w:p>
            <w:pPr>
              <w:spacing w:after="0"/>
              <w:jc w:val="right"/>
            </w:pPr>
            <w:r>
              <w:rPr>
                <w:sz w:val="16"/>
              </w:rPr>
              <w:t>under $1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$22,188,441</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$33</w:t>
            </w:r>
          </w:p>
        </w:tc>
        <w:tc>
          <w:tcPr>
            <w:tcW w:type="dxa" w:w="1245"/>
          </w:tcPr>
          <w:p>
            <w:pPr>
              <w:spacing w:after="0"/>
              <w:jc w:val="right"/>
            </w:pPr>
            <w:r>
              <w:rPr>
                <w:sz w:val="16"/>
              </w:rPr>
              <w:t>n/a</w:t>
            </w:r>
          </w:p>
        </w:tc>
        <w:tc>
          <w:tcPr>
            <w:tcW w:type="dxa" w:w="1305"/>
          </w:tcPr>
          <w:p>
            <w:pPr>
              <w:spacing w:after="0"/>
              <w:jc w:val="right"/>
            </w:pPr>
            <w:r>
              <w:rPr>
                <w:sz w:val="16"/>
              </w:rPr>
              <w:t>0.000148% (agriculture)</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$31,333,187,572</w:t>
            </w:r>
          </w:p>
        </w:tc>
        <w:tc>
          <w:tcPr>
            <w:tcW w:type="dxa" w:w="1129"/>
          </w:tcPr>
          <w:p>
            <w:pPr>
              <w:spacing w:after="0"/>
              <w:jc w:val="right"/>
            </w:pPr>
            <w:r>
              <w:rPr>
                <w:sz w:val="16"/>
              </w:rPr>
              <w:t>n/a</w:t>
            </w:r>
          </w:p>
        </w:tc>
        <w:tc>
          <w:tcPr>
            <w:tcW w:type="dxa" w:w="1039"/>
          </w:tcPr>
          <w:p>
            <w:pPr>
              <w:spacing w:after="0"/>
              <w:jc w:val="right"/>
            </w:pPr>
            <w:r>
              <w:rPr>
                <w:sz w:val="16"/>
              </w:rPr>
              <w:t>75,636</w:t>
            </w:r>
          </w:p>
        </w:tc>
        <w:tc>
          <w:tcPr>
            <w:tcW w:type="dxa" w:w="1126"/>
          </w:tcPr>
          <w:p>
            <w:pPr>
              <w:spacing w:after="0"/>
              <w:jc w:val="right"/>
            </w:pPr>
            <w:r>
              <w:rPr>
                <w:sz w:val="16"/>
              </w:rPr>
              <w:t>$29,848,288</w:t>
            </w:r>
          </w:p>
        </w:tc>
        <w:tc>
          <w:tcPr>
            <w:tcW w:type="dxa" w:w="1126"/>
          </w:tcPr>
          <w:p>
            <w:pPr>
              <w:spacing w:after="0"/>
              <w:jc w:val="right"/>
            </w:pPr>
            <w:r>
              <w:rPr>
                <w:sz w:val="16"/>
              </w:rPr>
              <w:t>n/a</w:t>
            </w:r>
          </w:p>
        </w:tc>
        <w:tc>
          <w:tcPr>
            <w:tcW w:type="dxa" w:w="1245"/>
          </w:tcPr>
          <w:p>
            <w:pPr>
              <w:spacing w:after="0"/>
              <w:jc w:val="right"/>
            </w:pPr>
            <w:r>
              <w:rPr>
                <w:sz w:val="16"/>
              </w:rPr>
              <w:t>$16,784,218</w:t>
            </w:r>
          </w:p>
        </w:tc>
        <w:tc>
          <w:tcPr>
            <w:tcW w:type="dxa" w:w="1305"/>
          </w:tcPr>
          <w:p>
            <w:pPr>
              <w:spacing w:after="0"/>
              <w:jc w:val="right"/>
            </w:pPr>
            <w:r>
              <w:rPr>
                <w:sz w:val="16"/>
              </w:rPr>
              <w:t>0.0953%</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$17,584,710,398</w:t>
            </w:r>
          </w:p>
        </w:tc>
        <w:tc>
          <w:tcPr>
            <w:tcW w:type="dxa" w:w="1129"/>
          </w:tcPr>
          <w:p>
            <w:pPr>
              <w:spacing w:after="0"/>
              <w:jc w:val="right"/>
            </w:pPr>
            <w:r>
              <w:rPr>
                <w:sz w:val="16"/>
              </w:rPr>
              <w:t>$43,262,335</w:t>
            </w:r>
          </w:p>
        </w:tc>
        <w:tc>
          <w:tcPr>
            <w:tcW w:type="dxa" w:w="1039"/>
          </w:tcPr>
          <w:p>
            <w:pPr>
              <w:spacing w:after="0"/>
              <w:jc w:val="right"/>
            </w:pPr>
            <w:r>
              <w:rPr>
                <w:sz w:val="16"/>
              </w:rPr>
              <w:t>75,462</w:t>
            </w:r>
          </w:p>
        </w:tc>
        <w:tc>
          <w:tcPr>
            <w:tcW w:type="dxa" w:w="1126"/>
          </w:tcPr>
          <w:p>
            <w:pPr>
              <w:spacing w:after="0"/>
              <w:jc w:val="right"/>
            </w:pPr>
            <w:r>
              <w:rPr>
                <w:sz w:val="16"/>
              </w:rPr>
              <w:t>$2,481</w:t>
            </w:r>
          </w:p>
        </w:tc>
        <w:tc>
          <w:tcPr>
            <w:tcW w:type="dxa" w:w="1126"/>
          </w:tcPr>
          <w:p>
            <w:pPr>
              <w:spacing w:after="0"/>
              <w:jc w:val="right"/>
            </w:pPr>
            <w:r>
              <w:rPr>
                <w:sz w:val="16"/>
              </w:rPr>
              <w:t>$126</w:t>
            </w:r>
          </w:p>
        </w:tc>
        <w:tc>
          <w:tcPr>
            <w:tcW w:type="dxa" w:w="1245"/>
          </w:tcPr>
          <w:p>
            <w:pPr>
              <w:spacing w:after="0"/>
              <w:jc w:val="right"/>
            </w:pPr>
            <w:r>
              <w:rPr>
                <w:sz w:val="16"/>
              </w:rPr>
              <w:t>$511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$17,584,710,398</w:t>
            </w:r>
          </w:p>
        </w:tc>
        <w:tc>
          <w:tcPr>
            <w:tcW w:type="dxa" w:w="1129"/>
          </w:tcPr>
          <w:p>
            <w:pPr>
              <w:spacing w:after="0"/>
              <w:jc w:val="right"/>
            </w:pPr>
            <w:r>
              <w:rPr>
                <w:sz w:val="16"/>
              </w:rPr>
              <w:t>$43,262,335</w:t>
            </w:r>
          </w:p>
        </w:tc>
        <w:tc>
          <w:tcPr>
            <w:tcW w:type="dxa" w:w="1039"/>
          </w:tcPr>
          <w:p>
            <w:pPr>
              <w:spacing w:after="0"/>
              <w:jc w:val="right"/>
            </w:pPr>
            <w:r>
              <w:rPr>
                <w:sz w:val="16"/>
              </w:rPr>
              <w:t>75,462</w:t>
            </w:r>
          </w:p>
        </w:tc>
        <w:tc>
          <w:tcPr>
            <w:tcW w:type="dxa" w:w="1126"/>
          </w:tcPr>
          <w:p>
            <w:pPr>
              <w:spacing w:after="0"/>
              <w:jc w:val="right"/>
            </w:pPr>
            <w:r>
              <w:rPr>
                <w:sz w:val="16"/>
              </w:rPr>
              <w:t>$121</w:t>
            </w:r>
          </w:p>
        </w:tc>
        <w:tc>
          <w:tcPr>
            <w:tcW w:type="dxa" w:w="1126"/>
          </w:tcPr>
          <w:p>
            <w:pPr>
              <w:spacing w:after="0"/>
              <w:jc w:val="right"/>
            </w:pPr>
            <w:r>
              <w:rPr>
                <w:sz w:val="16"/>
              </w:rPr>
              <w:t>$3,288</w:t>
            </w:r>
          </w:p>
        </w:tc>
        <w:tc>
          <w:tcPr>
            <w:tcW w:type="dxa" w:w="1245"/>
          </w:tcPr>
          <w:p>
            <w:pPr>
              <w:spacing w:after="0"/>
              <w:jc w:val="right"/>
            </w:pPr>
            <w:r>
              <w:rPr>
                <w:sz w:val="16"/>
              </w:rPr>
              <w:t>$447,095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29"/>
          </w:tcPr>
          <w:p>
            <w:pPr>
              <w:spacing w:after="0"/>
              <w:jc w:val="right"/>
            </w:pPr>
          </w:p>
        </w:tc>
        <w:tc>
          <w:tcPr>
            <w:tcW w:type="dxa" w:w="1039"/>
          </w:tcPr>
          <w:p>
            <w:pPr>
              <w:spacing w:after="0"/>
              <w:jc w:val="right"/>
            </w:pPr>
          </w:p>
        </w:tc>
        <w:tc>
          <w:tcPr>
            <w:tcW w:type="dxa" w:w="1126"/>
          </w:tcPr>
          <w:p>
            <w:pPr>
              <w:spacing w:after="0"/>
              <w:jc w:val="right"/>
            </w:pPr>
          </w:p>
        </w:tc>
        <w:tc>
          <w:tcPr>
            <w:tcW w:type="dxa" w:w="1126"/>
          </w:tcPr>
          <w:p>
            <w:pPr>
              <w:spacing w:after="0"/>
              <w:jc w:val="right"/>
            </w:pPr>
          </w:p>
        </w:tc>
        <w:tc>
          <w:tcPr>
            <w:tcW w:type="dxa" w:w="1245"/>
          </w:tcPr>
          <w:p>
            <w:pPr>
              <w:spacing w:after="0"/>
              <w:jc w:val="right"/>
            </w:pP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$17,462,470,262</w:t>
            </w:r>
          </w:p>
        </w:tc>
        <w:tc>
          <w:tcPr>
            <w:tcW w:type="dxa" w:w="1129"/>
          </w:tcPr>
          <w:p>
            <w:pPr>
              <w:spacing w:after="0"/>
              <w:jc w:val="right"/>
            </w:pPr>
            <w:r>
              <w:rPr>
                <w:sz w:val="16"/>
              </w:rPr>
              <w:t>n/a</w:t>
            </w:r>
          </w:p>
        </w:tc>
        <w:tc>
          <w:tcPr>
            <w:tcW w:type="dxa" w:w="1039"/>
          </w:tcPr>
          <w:p>
            <w:pPr>
              <w:spacing w:after="0"/>
              <w:jc w:val="right"/>
            </w:pPr>
            <w:r>
              <w:rPr>
                <w:sz w:val="16"/>
              </w:rPr>
              <w:t>75,123</w:t>
            </w:r>
          </w:p>
        </w:tc>
        <w:tc>
          <w:tcPr>
            <w:tcW w:type="dxa" w:w="1126"/>
          </w:tcPr>
          <w:p>
            <w:pPr>
              <w:spacing w:after="0"/>
              <w:jc w:val="right"/>
            </w:pPr>
            <w:r>
              <w:rPr>
                <w:sz w:val="16"/>
              </w:rPr>
              <w:t>$28,721</w:t>
            </w:r>
          </w:p>
        </w:tc>
        <w:tc>
          <w:tcPr>
            <w:tcW w:type="dxa" w:w="1126"/>
          </w:tcPr>
          <w:p>
            <w:pPr>
              <w:spacing w:after="0"/>
              <w:jc w:val="right"/>
            </w:pPr>
            <w:r>
              <w:rPr>
                <w:sz w:val="16"/>
              </w:rPr>
              <w:t>n/a</w:t>
            </w:r>
          </w:p>
        </w:tc>
        <w:tc>
          <w:tcPr>
            <w:tcW w:type="dxa" w:w="1245"/>
          </w:tcPr>
          <w:p>
            <w:pPr>
              <w:spacing w:after="0"/>
              <w:jc w:val="right"/>
            </w:pPr>
            <w:r>
              <w:rPr>
                <w:sz w:val="16"/>
              </w:rPr>
              <w:t>$575,710</w:t>
            </w:r>
          </w:p>
        </w:tc>
        <w:tc>
          <w:tcPr>
            <w:tcW w:type="dxa" w:w="1305"/>
          </w:tcPr>
          <w:p>
            <w:pPr>
              <w:spacing w:after="0"/>
              <w:jc w:val="right"/>
            </w:pPr>
            <w:r>
              <w:rPr>
                <w:sz w:val="16"/>
              </w:rPr>
              <w:t>0.000164%</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$17,528,331,089</w:t>
            </w:r>
          </w:p>
        </w:tc>
        <w:tc>
          <w:tcPr>
            <w:tcW w:type="dxa" w:w="1129"/>
          </w:tcPr>
          <w:p>
            <w:pPr>
              <w:spacing w:after="0"/>
              <w:jc w:val="right"/>
            </w:pPr>
            <w:r>
              <w:rPr>
                <w:sz w:val="16"/>
              </w:rPr>
              <w:t>$30,254,994</w:t>
            </w:r>
          </w:p>
        </w:tc>
        <w:tc>
          <w:tcPr>
            <w:tcW w:type="dxa" w:w="1039"/>
          </w:tcPr>
          <w:p>
            <w:pPr>
              <w:spacing w:after="0"/>
              <w:jc w:val="right"/>
            </w:pPr>
            <w:r>
              <w:rPr>
                <w:sz w:val="16"/>
              </w:rPr>
              <w:t>15,299</w:t>
            </w:r>
          </w:p>
        </w:tc>
        <w:tc>
          <w:tcPr>
            <w:tcW w:type="dxa" w:w="1126"/>
          </w:tcPr>
          <w:p>
            <w:pPr>
              <w:spacing w:after="0"/>
              <w:jc w:val="right"/>
            </w:pPr>
            <w:r>
              <w:rPr>
                <w:sz w:val="16"/>
              </w:rPr>
              <w:t>$19,117,190</w:t>
            </w:r>
          </w:p>
        </w:tc>
        <w:tc>
          <w:tcPr>
            <w:tcW w:type="dxa" w:w="1126"/>
          </w:tcPr>
          <w:p>
            <w:pPr>
              <w:spacing w:after="0"/>
              <w:jc w:val="right"/>
            </w:pPr>
            <w:r>
              <w:rPr>
                <w:sz w:val="16"/>
              </w:rPr>
              <w:t>$11,501</w:t>
            </w:r>
          </w:p>
        </w:tc>
        <w:tc>
          <w:tcPr>
            <w:tcW w:type="dxa" w:w="1245"/>
          </w:tcPr>
          <w:p>
            <w:pPr>
              <w:spacing w:after="0"/>
              <w:jc w:val="right"/>
            </w:pPr>
            <w:r>
              <w:rPr>
                <w:sz w:val="16"/>
              </w:rPr>
              <w:t>$215,329</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144"/>
          </w:tcPr>
          <w:p>
            <w:pPr>
              <w:spacing w:after="0"/>
              <w:jc w:val="right"/>
            </w:pPr>
            <w:r>
              <w:rPr>
                <w:sz w:val="16"/>
              </w:rPr>
              <w:t>$537,112.94</w:t>
            </w: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$753,788,339</w:t>
            </w:r>
          </w:p>
        </w:tc>
        <w:tc>
          <w:tcPr>
            <w:tcW w:type="dxa" w:w="1129"/>
          </w:tcPr>
          <w:p>
            <w:pPr>
              <w:spacing w:after="0"/>
              <w:jc w:val="right"/>
            </w:pPr>
            <w:r>
              <w:rPr>
                <w:sz w:val="16"/>
              </w:rPr>
              <w:t>n/a</w:t>
            </w:r>
          </w:p>
        </w:tc>
        <w:tc>
          <w:tcPr>
            <w:tcW w:type="dxa" w:w="1039"/>
          </w:tcPr>
          <w:p>
            <w:pPr>
              <w:spacing w:after="0"/>
              <w:jc w:val="right"/>
            </w:pPr>
            <w:r>
              <w:rPr>
                <w:sz w:val="16"/>
              </w:rPr>
              <w:t>3,225</w:t>
            </w:r>
          </w:p>
        </w:tc>
        <w:tc>
          <w:tcPr>
            <w:tcW w:type="dxa" w:w="1126"/>
          </w:tcPr>
          <w:p>
            <w:pPr>
              <w:spacing w:after="0"/>
              <w:jc w:val="right"/>
            </w:pPr>
            <w:r>
              <w:rPr>
                <w:sz w:val="16"/>
              </w:rPr>
              <w:t>$73,669</w:t>
            </w:r>
          </w:p>
        </w:tc>
        <w:tc>
          <w:tcPr>
            <w:tcW w:type="dxa" w:w="1126"/>
          </w:tcPr>
          <w:p>
            <w:pPr>
              <w:spacing w:after="0"/>
              <w:jc w:val="right"/>
            </w:pPr>
            <w:r>
              <w:rPr>
                <w:sz w:val="16"/>
              </w:rPr>
              <w:t>n/a</w:t>
            </w:r>
          </w:p>
        </w:tc>
        <w:tc>
          <w:tcPr>
            <w:tcW w:type="dxa" w:w="1245"/>
          </w:tcPr>
          <w:p>
            <w:pPr>
              <w:spacing w:after="0"/>
              <w:jc w:val="right"/>
            </w:pPr>
            <w:r>
              <w:rPr>
                <w:sz w:val="16"/>
              </w:rPr>
              <w:t>$39,240</w:t>
            </w:r>
          </w:p>
        </w:tc>
        <w:tc>
          <w:tcPr>
            <w:tcW w:type="dxa" w:w="1305"/>
          </w:tcPr>
          <w:p>
            <w:pPr>
              <w:spacing w:after="0"/>
              <w:jc w:val="right"/>
            </w:pPr>
            <w:r>
              <w:rPr>
                <w:sz w:val="16"/>
              </w:rPr>
              <w:t>0.00977%</w:t>
            </w:r>
          </w:p>
        </w:tc>
        <w:tc>
          <w:tcPr>
            <w:tcW w:type="dxa" w:w="1142"/>
          </w:tcPr>
          <w:p>
            <w:pPr>
              <w:spacing w:after="0"/>
              <w:jc w:val="right"/>
            </w:pPr>
          </w:p>
        </w:tc>
        <w:tc>
          <w:tcPr>
            <w:tcW w:type="dxa" w:w="1058"/>
          </w:tcPr>
          <w:p>
            <w:pPr>
              <w:spacing w:after="0"/>
              <w:jc w:val="right"/>
            </w:pPr>
          </w:p>
        </w:tc>
        <w:tc>
          <w:tcPr>
            <w:tcW w:type="dxa" w:w="1144"/>
          </w:tcPr>
          <w:p>
            <w:pPr>
              <w:spacing w:after="0"/>
              <w:jc w:val="right"/>
            </w:pPr>
            <w:r>
              <w:rPr>
                <w:sz w:val="16"/>
              </w:rPr>
              <w:t>$537,112.94</w:t>
            </w: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$17,584,710,398</w:t>
            </w:r>
          </w:p>
        </w:tc>
        <w:tc>
          <w:tcPr>
            <w:tcW w:type="dxa" w:w="1129"/>
          </w:tcPr>
          <w:p>
            <w:pPr>
              <w:spacing w:after="0"/>
              <w:jc w:val="right"/>
            </w:pPr>
            <w:r>
              <w:rPr>
                <w:sz w:val="16"/>
              </w:rPr>
              <w:t>n/a</w:t>
            </w:r>
          </w:p>
        </w:tc>
        <w:tc>
          <w:tcPr>
            <w:tcW w:type="dxa" w:w="1039"/>
          </w:tcPr>
          <w:p>
            <w:pPr>
              <w:spacing w:after="0"/>
              <w:jc w:val="right"/>
            </w:pPr>
            <w:r>
              <w:rPr>
                <w:sz w:val="16"/>
              </w:rPr>
              <w:t>75,462</w:t>
            </w:r>
          </w:p>
        </w:tc>
        <w:tc>
          <w:tcPr>
            <w:tcW w:type="dxa" w:w="1126"/>
          </w:tcPr>
          <w:p>
            <w:pPr>
              <w:spacing w:after="0"/>
              <w:jc w:val="right"/>
            </w:pPr>
            <w:r>
              <w:rPr>
                <w:sz w:val="16"/>
              </w:rPr>
              <w:t>$2,932</w:t>
            </w:r>
          </w:p>
        </w:tc>
        <w:tc>
          <w:tcPr>
            <w:tcW w:type="dxa" w:w="1126"/>
          </w:tcPr>
          <w:p>
            <w:pPr>
              <w:spacing w:after="0"/>
              <w:jc w:val="right"/>
            </w:pPr>
            <w:r>
              <w:rPr>
                <w:sz w:val="16"/>
              </w:rPr>
              <w:t>n/a</w:t>
            </w:r>
          </w:p>
        </w:tc>
        <w:tc>
          <w:tcPr>
            <w:tcW w:type="dxa" w:w="1245"/>
          </w:tcPr>
          <w:p>
            <w:pPr>
              <w:spacing w:after="0"/>
              <w:jc w:val="right"/>
            </w:pPr>
            <w:r>
              <w:rPr>
                <w:sz w:val="16"/>
              </w:rPr>
              <w:t>$36,114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$17,584,710,398</w:t>
            </w:r>
          </w:p>
        </w:tc>
        <w:tc>
          <w:tcPr>
            <w:tcW w:type="dxa" w:w="1129"/>
          </w:tcPr>
          <w:p>
            <w:pPr>
              <w:spacing w:after="0"/>
              <w:jc w:val="right"/>
            </w:pPr>
            <w:r>
              <w:rPr>
                <w:sz w:val="16"/>
              </w:rPr>
              <w:t>$43,262,335</w:t>
            </w:r>
          </w:p>
        </w:tc>
        <w:tc>
          <w:tcPr>
            <w:tcW w:type="dxa" w:w="1039"/>
          </w:tcPr>
          <w:p>
            <w:pPr>
              <w:spacing w:after="0"/>
              <w:jc w:val="right"/>
            </w:pPr>
            <w:r>
              <w:rPr>
                <w:sz w:val="16"/>
              </w:rPr>
              <w:t>75,462</w:t>
            </w:r>
          </w:p>
        </w:tc>
        <w:tc>
          <w:tcPr>
            <w:tcW w:type="dxa" w:w="1126"/>
          </w:tcPr>
          <w:p>
            <w:pPr>
              <w:spacing w:after="0"/>
              <w:jc w:val="right"/>
            </w:pPr>
            <w:r>
              <w:rPr>
                <w:sz w:val="16"/>
              </w:rPr>
              <w:t>$17,674</w:t>
            </w:r>
          </w:p>
        </w:tc>
        <w:tc>
          <w:tcPr>
            <w:tcW w:type="dxa" w:w="1126"/>
          </w:tcPr>
          <w:p>
            <w:pPr>
              <w:spacing w:after="0"/>
              <w:jc w:val="right"/>
            </w:pPr>
            <w:r>
              <w:rPr>
                <w:sz w:val="16"/>
              </w:rPr>
              <w:t>$78</w:t>
            </w:r>
          </w:p>
        </w:tc>
        <w:tc>
          <w:tcPr>
            <w:tcW w:type="dxa" w:w="1245"/>
          </w:tcPr>
          <w:p>
            <w:pPr>
              <w:spacing w:after="0"/>
              <w:jc w:val="right"/>
            </w:pPr>
            <w:r>
              <w:rPr>
                <w:sz w:val="16"/>
              </w:rPr>
              <w:t>$24,261</w:t>
            </w:r>
          </w:p>
        </w:tc>
        <w:tc>
          <w:tcPr>
            <w:tcW w:type="dxa" w:w="1305"/>
          </w:tcPr>
          <w:p>
            <w:pPr>
              <w:spacing w:after="0"/>
              <w:jc w:val="right"/>
            </w:pPr>
            <w:r>
              <w:rPr>
                <w:sz w:val="16"/>
              </w:rPr>
              <w:t>0.000101%</w:t>
            </w:r>
          </w:p>
        </w:tc>
        <w:tc>
          <w:tcPr>
            <w:tcW w:type="dxa" w:w="1142"/>
          </w:tcPr>
          <w:p>
            <w:pPr>
              <w:spacing w:after="0"/>
              <w:jc w:val="right"/>
            </w:pPr>
          </w:p>
        </w:tc>
        <w:tc>
          <w:tcPr>
            <w:tcW w:type="dxa" w:w="1058"/>
          </w:tcPr>
          <w:p>
            <w:pPr>
              <w:spacing w:after="0"/>
              <w:jc w:val="right"/>
            </w:pPr>
            <w:r>
              <w:rPr>
                <w:sz w:val="16"/>
              </w:rPr>
              <w:t>$0</w:t>
            </w:r>
          </w:p>
        </w:tc>
        <w:tc>
          <w:tcPr>
            <w:tcW w:type="dxa" w:w="1144"/>
          </w:tcPr>
          <w:p>
            <w:pPr>
              <w:spacing w:after="0"/>
              <w:jc w:val="right"/>
            </w:pPr>
            <w:r>
              <w:rPr>
                <w:sz w:val="16"/>
              </w:rPr>
              <w:t>$537,112.94</w:t>
            </w: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$17,584,710,398</w:t>
            </w:r>
          </w:p>
        </w:tc>
        <w:tc>
          <w:tcPr>
            <w:tcW w:type="dxa" w:w="1129"/>
          </w:tcPr>
          <w:p>
            <w:pPr>
              <w:spacing w:after="0"/>
              <w:jc w:val="right"/>
            </w:pPr>
            <w:r>
              <w:rPr>
                <w:sz w:val="16"/>
              </w:rPr>
              <w:t>$43,262,335</w:t>
            </w:r>
          </w:p>
        </w:tc>
        <w:tc>
          <w:tcPr>
            <w:tcW w:type="dxa" w:w="1039"/>
          </w:tcPr>
          <w:p>
            <w:pPr>
              <w:spacing w:after="0"/>
              <w:jc w:val="right"/>
            </w:pPr>
            <w:r>
              <w:rPr>
                <w:sz w:val="16"/>
              </w:rPr>
              <w:t>75,462</w:t>
            </w:r>
          </w:p>
        </w:tc>
        <w:tc>
          <w:tcPr>
            <w:tcW w:type="dxa" w:w="1126"/>
          </w:tcPr>
          <w:p>
            <w:pPr>
              <w:spacing w:after="0"/>
              <w:jc w:val="right"/>
            </w:pPr>
            <w:r>
              <w:rPr>
                <w:sz w:val="16"/>
              </w:rPr>
              <w:t>$31,260</w:t>
            </w:r>
          </w:p>
        </w:tc>
        <w:tc>
          <w:tcPr>
            <w:tcW w:type="dxa" w:w="1126"/>
          </w:tcPr>
          <w:p>
            <w:pPr>
              <w:spacing w:after="0"/>
              <w:jc w:val="right"/>
            </w:pPr>
            <w:r>
              <w:rPr>
                <w:sz w:val="16"/>
              </w:rPr>
              <w:t>$95</w:t>
            </w:r>
          </w:p>
        </w:tc>
        <w:tc>
          <w:tcPr>
            <w:tcW w:type="dxa" w:w="1245"/>
          </w:tcPr>
          <w:p>
            <w:pPr>
              <w:spacing w:after="0"/>
              <w:jc w:val="right"/>
            </w:pPr>
            <w:r>
              <w:rPr>
                <w:sz w:val="16"/>
              </w:rPr>
              <w:t>$58,774</w:t>
            </w:r>
          </w:p>
        </w:tc>
        <w:tc>
          <w:tcPr>
            <w:tcW w:type="dxa" w:w="1305"/>
          </w:tcPr>
          <w:p>
            <w:pPr>
              <w:spacing w:after="0"/>
              <w:jc w:val="right"/>
            </w:pPr>
            <w:r>
              <w:rPr>
                <w:sz w:val="16"/>
              </w:rPr>
              <w:t>0.000178%</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$17,741,419,048</w:t>
            </w:r>
          </w:p>
        </w:tc>
        <w:tc>
          <w:tcPr>
            <w:tcW w:type="dxa" w:w="1129"/>
          </w:tcPr>
          <w:p>
            <w:pPr>
              <w:spacing w:after="0"/>
              <w:jc w:val="right"/>
            </w:pPr>
            <w:r>
              <w:rPr>
                <w:sz w:val="16"/>
              </w:rPr>
              <w:t>n/a</w:t>
            </w:r>
          </w:p>
        </w:tc>
        <w:tc>
          <w:tcPr>
            <w:tcW w:type="dxa" w:w="1039"/>
          </w:tcPr>
          <w:p>
            <w:pPr>
              <w:spacing w:after="0"/>
              <w:jc w:val="right"/>
            </w:pPr>
            <w:r>
              <w:rPr>
                <w:sz w:val="16"/>
              </w:rPr>
              <w:t>32,303</w:t>
            </w:r>
          </w:p>
        </w:tc>
        <w:tc>
          <w:tcPr>
            <w:tcW w:type="dxa" w:w="1126"/>
          </w:tcPr>
          <w:p>
            <w:pPr>
              <w:spacing w:after="0"/>
              <w:jc w:val="right"/>
            </w:pPr>
            <w:r>
              <w:rPr>
                <w:sz w:val="16"/>
              </w:rPr>
              <w:t>$6,325,754</w:t>
            </w:r>
          </w:p>
        </w:tc>
        <w:tc>
          <w:tcPr>
            <w:tcW w:type="dxa" w:w="1126"/>
          </w:tcPr>
          <w:p>
            <w:pPr>
              <w:spacing w:after="0"/>
              <w:jc w:val="right"/>
            </w:pPr>
            <w:r>
              <w:rPr>
                <w:sz w:val="16"/>
              </w:rPr>
              <w:t>n/a</w:t>
            </w:r>
          </w:p>
        </w:tc>
        <w:tc>
          <w:tcPr>
            <w:tcW w:type="dxa" w:w="1245"/>
          </w:tcPr>
          <w:p>
            <w:pPr>
              <w:spacing w:after="0"/>
              <w:jc w:val="right"/>
            </w:pPr>
            <w:r>
              <w:rPr>
                <w:sz w:val="16"/>
              </w:rPr>
              <w:t>$114,398,120</w:t>
            </w:r>
          </w:p>
        </w:tc>
        <w:tc>
          <w:tcPr>
            <w:tcW w:type="dxa" w:w="1305"/>
          </w:tcPr>
          <w:p>
            <w:pPr>
              <w:spacing w:after="0"/>
              <w:jc w:val="right"/>
            </w:pPr>
            <w:r>
              <w:rPr>
                <w:sz w:val="16"/>
              </w:rPr>
              <w:t>0.0357%</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$0</w:t>
            </w:r>
          </w:p>
        </w:tc>
        <w:tc>
          <w:tcPr>
            <w:tcW w:type="dxa" w:w="1129"/>
          </w:tcPr>
          <w:p>
            <w:pPr>
              <w:spacing w:after="0"/>
              <w:jc w:val="right"/>
            </w:pPr>
            <w:r>
              <w:rPr>
                <w:sz w:val="16"/>
              </w:rPr>
              <w:t>n/a</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245"/>
          </w:tcPr>
          <w:p>
            <w:pPr>
              <w:spacing w:after="0"/>
              <w:jc w:val="right"/>
            </w:pPr>
            <w:r>
              <w:rPr>
                <w:sz w:val="16"/>
              </w:rPr>
              <w:t>$0</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r>
              <w:rPr>
                <w:sz w:val="16"/>
              </w:rPr>
              <w:t>building exposure is 0 in NRI</w:t>
            </w:r>
          </w:p>
        </w:tc>
      </w:tr>
      <w:tr>
        <w:trPr>
          <w:cantSplit/>
        </w:trPr>
        <w:tc>
          <w:tcPr>
            <w:tcW w:type="dxa" w:w="1037"/>
          </w:tcPr>
          <w:p>
            <w:pPr>
              <w:spacing w:after="0"/>
              <w:jc w:val="left"/>
            </w:pPr>
            <w:r>
              <w:rPr>
                <w:sz w:val="16"/>
              </w:rPr>
              <w:t>Wildfire</w:t>
            </w:r>
          </w:p>
        </w:tc>
        <w:tc>
          <w:tcPr>
            <w:tcW w:type="dxa" w:w="1483"/>
          </w:tcPr>
          <w:p>
            <w:pPr>
              <w:spacing w:after="0"/>
              <w:jc w:val="right"/>
            </w:pPr>
            <w:r>
              <w:rPr>
                <w:sz w:val="16"/>
              </w:rPr>
              <w:t>$3,373,403,423</w:t>
            </w:r>
          </w:p>
        </w:tc>
        <w:tc>
          <w:tcPr>
            <w:tcW w:type="dxa" w:w="1129"/>
          </w:tcPr>
          <w:p>
            <w:pPr>
              <w:spacing w:after="0"/>
              <w:jc w:val="right"/>
            </w:pPr>
            <w:r>
              <w:rPr>
                <w:sz w:val="16"/>
              </w:rPr>
              <w:t>$8,919,408</w:t>
            </w:r>
          </w:p>
        </w:tc>
        <w:tc>
          <w:tcPr>
            <w:tcW w:type="dxa" w:w="1039"/>
          </w:tcPr>
          <w:p>
            <w:pPr>
              <w:spacing w:after="0"/>
              <w:jc w:val="right"/>
            </w:pPr>
            <w:r>
              <w:rPr>
                <w:sz w:val="16"/>
              </w:rPr>
              <w:t>15,065</w:t>
            </w:r>
          </w:p>
        </w:tc>
        <w:tc>
          <w:tcPr>
            <w:tcW w:type="dxa" w:w="1126"/>
          </w:tcPr>
          <w:p>
            <w:pPr>
              <w:spacing w:after="0"/>
              <w:jc w:val="right"/>
            </w:pPr>
            <w:r>
              <w:rPr>
                <w:sz w:val="16"/>
              </w:rPr>
              <w:t>$14,035</w:t>
            </w:r>
          </w:p>
        </w:tc>
        <w:tc>
          <w:tcPr>
            <w:tcW w:type="dxa" w:w="1126"/>
          </w:tcPr>
          <w:p>
            <w:pPr>
              <w:spacing w:after="0"/>
              <w:jc w:val="right"/>
            </w:pPr>
            <w:r>
              <w:rPr>
                <w:sz w:val="16"/>
              </w:rPr>
              <w:t>$1</w:t>
            </w:r>
          </w:p>
        </w:tc>
        <w:tc>
          <w:tcPr>
            <w:tcW w:type="dxa" w:w="1245"/>
          </w:tcPr>
          <w:p>
            <w:pPr>
              <w:spacing w:after="0"/>
              <w:jc w:val="right"/>
            </w:pPr>
            <w:r>
              <w:rPr>
                <w:sz w:val="16"/>
              </w:rPr>
              <w:t>$752</w:t>
            </w:r>
          </w:p>
        </w:tc>
        <w:tc>
          <w:tcPr>
            <w:tcW w:type="dxa" w:w="1305"/>
          </w:tcPr>
          <w:p>
            <w:pPr>
              <w:spacing w:after="0"/>
              <w:jc w:val="right"/>
            </w:pPr>
            <w:r>
              <w:rPr>
                <w:sz w:val="16"/>
              </w:rPr>
              <w:t>0.000416%</w:t>
            </w:r>
          </w:p>
        </w:tc>
        <w:tc>
          <w:tcPr>
            <w:tcW w:type="dxa" w:w="1142"/>
          </w:tcPr>
          <w:p>
            <w:pPr>
              <w:spacing w:after="0"/>
              <w:jc w:val="right"/>
            </w:pPr>
          </w:p>
        </w:tc>
        <w:tc>
          <w:tcPr>
            <w:tcW w:type="dxa" w:w="1058"/>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$17,584,710,398</w:t>
            </w:r>
          </w:p>
        </w:tc>
        <w:tc>
          <w:tcPr>
            <w:tcW w:type="dxa" w:w="1129"/>
          </w:tcPr>
          <w:p>
            <w:pPr>
              <w:spacing w:after="0"/>
              <w:jc w:val="right"/>
            </w:pPr>
            <w:r>
              <w:rPr>
                <w:sz w:val="16"/>
              </w:rPr>
              <w:t>$43,262,335</w:t>
            </w:r>
          </w:p>
        </w:tc>
        <w:tc>
          <w:tcPr>
            <w:tcW w:type="dxa" w:w="1039"/>
          </w:tcPr>
          <w:p>
            <w:pPr>
              <w:spacing w:after="0"/>
              <w:jc w:val="right"/>
            </w:pPr>
            <w:r>
              <w:rPr>
                <w:sz w:val="16"/>
              </w:rPr>
              <w:t>75,462</w:t>
            </w:r>
          </w:p>
        </w:tc>
        <w:tc>
          <w:tcPr>
            <w:tcW w:type="dxa" w:w="1126"/>
          </w:tcPr>
          <w:p>
            <w:pPr>
              <w:spacing w:after="0"/>
              <w:jc w:val="right"/>
            </w:pPr>
            <w:r>
              <w:rPr>
                <w:sz w:val="16"/>
              </w:rPr>
              <w:t>$8,299</w:t>
            </w:r>
          </w:p>
        </w:tc>
        <w:tc>
          <w:tcPr>
            <w:tcW w:type="dxa" w:w="1126"/>
          </w:tcPr>
          <w:p>
            <w:pPr>
              <w:spacing w:after="0"/>
              <w:jc w:val="right"/>
            </w:pPr>
            <w:r>
              <w:rPr>
                <w:sz w:val="16"/>
              </w:rPr>
              <w:t>$209</w:t>
            </w:r>
          </w:p>
        </w:tc>
        <w:tc>
          <w:tcPr>
            <w:tcW w:type="dxa" w:w="1245"/>
          </w:tcPr>
          <w:p>
            <w:pPr>
              <w:spacing w:after="0"/>
              <w:jc w:val="right"/>
            </w:pPr>
            <w:r>
              <w:rPr>
                <w:sz w:val="16"/>
              </w:rPr>
              <w:t>$27,450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144"/>
          </w:tcPr>
          <w:p>
            <w:pPr>
              <w:spacing w:after="0"/>
              <w:jc w:val="right"/>
            </w:pPr>
            <w:r>
              <w:rPr>
                <w:sz w:val="16"/>
              </w:rPr>
              <w:t>$530,797.94</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2024-04-16 (Storm Events through 2026-06-30): 0 county-coded records, 0 with a damage value recorded (including $0), $0; 4 zone-level records, 4 with a damage value recorded (including $0), $0 reported for the zone; Public Assistance: $537,112.94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75,462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$17,584,710,398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$43,262,335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$76,174,909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$135,759,303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4</w:t>
            </w:r>
          </w:p>
        </w:tc>
        <w:tc>
          <w:tcPr>
            <w:tcW w:type="dxa" w:w="1439"/>
          </w:tcPr>
          <w:p>
            <w:pPr>
              <w:spacing w:after="0"/>
              <w:jc w:val="right"/>
            </w:pPr>
            <w:r>
              <w:rPr>
                <w:sz w:val="16"/>
              </w:rPr>
              <w:t>7</w:t>
            </w:r>
          </w:p>
        </w:tc>
        <w:tc>
          <w:tcPr>
            <w:tcW w:type="dxa" w:w="1439"/>
          </w:tcPr>
          <w:p>
            <w:pPr>
              <w:spacing w:after="0"/>
              <w:jc w:val="right"/>
            </w:pPr>
            <w:r>
              <w:rPr>
                <w:sz w:val="16"/>
              </w:rPr>
              <w:t>70</w:t>
            </w:r>
          </w:p>
        </w:tc>
        <w:tc>
          <w:tcPr>
            <w:tcW w:type="dxa" w:w="1439"/>
          </w:tcPr>
          <w:p>
            <w:pPr>
              <w:spacing w:after="0"/>
              <w:jc w:val="right"/>
            </w:pPr>
            <w:r>
              <w:rPr>
                <w:sz w:val="16"/>
              </w:rPr>
              <w:t>6</w:t>
            </w:r>
          </w:p>
        </w:tc>
        <w:tc>
          <w:tcPr>
            <w:tcW w:type="dxa" w:w="1439"/>
          </w:tcPr>
          <w:p>
            <w:pPr>
              <w:spacing w:after="0"/>
              <w:jc w:val="right"/>
            </w:pPr>
            <w:r>
              <w:rPr>
                <w:sz w:val="16"/>
              </w:rPr>
              <w:t>72</w:t>
            </w:r>
          </w:p>
        </w:tc>
        <w:tc>
          <w:tcPr>
            <w:tcW w:type="dxa" w:w="1439"/>
          </w:tcPr>
          <w:p>
            <w:pPr>
              <w:spacing w:after="0"/>
              <w:jc w:val="right"/>
            </w:pPr>
            <w:r>
              <w:rPr>
                <w:sz w:val="16"/>
              </w:rPr>
              <w:t>1</w:t>
            </w:r>
          </w:p>
        </w:tc>
        <w:tc>
          <w:tcPr>
            <w:tcW w:type="dxa" w:w="1601"/>
          </w:tcPr>
          <w:p>
            <w:pPr>
              <w:spacing w:after="0"/>
              <w:jc w:val="right"/>
            </w:pPr>
            <w:r>
              <w:rPr>
                <w:sz w:val="16"/>
              </w:rPr>
              <w:t>27</w:t>
            </w:r>
          </w:p>
        </w:tc>
      </w:tr>
      <w:tr>
        <w:trPr>
          <w:cantSplit/>
        </w:trPr>
        <w:tc>
          <w:tcPr>
            <w:tcW w:type="dxa" w:w="3879"/>
          </w:tcPr>
          <w:p>
            <w:pPr>
              <w:spacing w:after="0"/>
              <w:jc w:val="left"/>
            </w:pPr>
            <w:r>
              <w:rPr>
                <w:sz w:val="16"/>
              </w:rPr>
              <w:t>of which: Grays Harbor County (unincorporated area)</w:t>
            </w:r>
          </w:p>
        </w:tc>
        <w:tc>
          <w:tcPr>
            <w:tcW w:type="dxa" w:w="1439"/>
          </w:tcPr>
          <w:p>
            <w:pPr>
              <w:spacing w:after="0"/>
              <w:jc w:val="right"/>
            </w:pPr>
            <w:r>
              <w:rPr>
                <w:sz w:val="16"/>
              </w:rPr>
              <w:t>4</w:t>
            </w:r>
          </w:p>
        </w:tc>
        <w:tc>
          <w:tcPr>
            <w:tcW w:type="dxa" w:w="1439"/>
          </w:tcPr>
          <w:p>
            <w:pPr>
              <w:spacing w:after="0"/>
              <w:jc w:val="right"/>
            </w:pPr>
            <w:r>
              <w:rPr>
                <w:sz w:val="16"/>
              </w:rPr>
              <w:t>5</w:t>
            </w:r>
          </w:p>
        </w:tc>
        <w:tc>
          <w:tcPr>
            <w:tcW w:type="dxa" w:w="1439"/>
          </w:tcPr>
          <w:p>
            <w:pPr>
              <w:spacing w:after="0"/>
              <w:jc w:val="right"/>
            </w:pPr>
            <w:r>
              <w:rPr>
                <w:sz w:val="16"/>
              </w:rPr>
              <w:t>36</w:t>
            </w:r>
          </w:p>
        </w:tc>
        <w:tc>
          <w:tcPr>
            <w:tcW w:type="dxa" w:w="1439"/>
          </w:tcPr>
          <w:p>
            <w:pPr>
              <w:spacing w:after="0"/>
              <w:jc w:val="right"/>
            </w:pPr>
            <w:r>
              <w:rPr>
                <w:sz w:val="16"/>
              </w:rPr>
              <w:t>4</w:t>
            </w:r>
          </w:p>
        </w:tc>
        <w:tc>
          <w:tcPr>
            <w:tcW w:type="dxa" w:w="1439"/>
          </w:tcPr>
          <w:p>
            <w:pPr>
              <w:spacing w:after="0"/>
              <w:jc w:val="right"/>
            </w:pPr>
            <w:r>
              <w:rPr>
                <w:sz w:val="16"/>
              </w:rPr>
              <w:t>38</w:t>
            </w:r>
          </w:p>
        </w:tc>
        <w:tc>
          <w:tcPr>
            <w:tcW w:type="dxa" w:w="1439"/>
          </w:tcPr>
          <w:p>
            <w:pPr>
              <w:spacing w:after="0"/>
              <w:jc w:val="right"/>
            </w:pPr>
            <w:r>
              <w:rPr>
                <w:sz w:val="16"/>
              </w:rPr>
              <w:t>0</w:t>
            </w:r>
          </w:p>
        </w:tc>
        <w:tc>
          <w:tcPr>
            <w:tcW w:type="dxa" w:w="1601"/>
          </w:tcPr>
          <w:p>
            <w:pPr>
              <w:spacing w:after="0"/>
              <w:jc w:val="right"/>
            </w:pPr>
            <w:r>
              <w:rPr>
                <w:sz w:val="16"/>
              </w:rPr>
              <w:t>13</w:t>
            </w:r>
          </w:p>
        </w:tc>
      </w:tr>
      <w:tr>
        <w:trPr>
          <w:cantSplit/>
        </w:trPr>
        <w:tc>
          <w:tcPr>
            <w:tcW w:type="dxa" w:w="3879"/>
          </w:tcPr>
          <w:p>
            <w:pPr>
              <w:spacing w:after="0"/>
              <w:jc w:val="left"/>
            </w:pPr>
            <w:r>
              <w:rPr>
                <w:sz w:val="16"/>
              </w:rPr>
              <w:t>of which: Aberdeen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14</w:t>
            </w:r>
          </w:p>
        </w:tc>
        <w:tc>
          <w:tcPr>
            <w:tcW w:type="dxa" w:w="1439"/>
          </w:tcPr>
          <w:p>
            <w:pPr>
              <w:spacing w:after="0"/>
              <w:jc w:val="right"/>
            </w:pPr>
            <w:r>
              <w:rPr>
                <w:sz w:val="16"/>
              </w:rPr>
              <w:t>1</w:t>
            </w:r>
          </w:p>
        </w:tc>
        <w:tc>
          <w:tcPr>
            <w:tcW w:type="dxa" w:w="1439"/>
          </w:tcPr>
          <w:p>
            <w:pPr>
              <w:spacing w:after="0"/>
              <w:jc w:val="right"/>
            </w:pPr>
            <w:r>
              <w:rPr>
                <w:sz w:val="16"/>
              </w:rPr>
              <w:t>14</w:t>
            </w:r>
          </w:p>
        </w:tc>
        <w:tc>
          <w:tcPr>
            <w:tcW w:type="dxa" w:w="1439"/>
          </w:tcPr>
          <w:p>
            <w:pPr>
              <w:spacing w:after="0"/>
              <w:jc w:val="right"/>
            </w:pPr>
            <w:r>
              <w:rPr>
                <w:sz w:val="16"/>
              </w:rPr>
              <w:t>1</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Cosmopolis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Elma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Hoquiam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Oakville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Ocean Shores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Grays Harbor County</w:t>
            </w:r>
          </w:p>
        </w:tc>
        <w:tc>
          <w:tcPr>
            <w:tcW w:type="dxa" w:w="1620"/>
          </w:tcPr>
          <w:p>
            <w:pPr>
              <w:spacing w:after="0"/>
              <w:jc w:val="left"/>
            </w:pPr>
            <w:r>
              <w:rPr>
                <w:sz w:val="16"/>
              </w:rPr>
              <w:t>530057</w:t>
            </w:r>
          </w:p>
        </w:tc>
        <w:tc>
          <w:tcPr>
            <w:tcW w:type="dxa" w:w="1455"/>
          </w:tcPr>
          <w:p>
            <w:pPr>
              <w:spacing w:after="0"/>
              <w:jc w:val="right"/>
            </w:pPr>
            <w:r>
              <w:rPr>
                <w:sz w:val="16"/>
              </w:rPr>
              <w:t>4</w:t>
            </w:r>
          </w:p>
        </w:tc>
        <w:tc>
          <w:tcPr>
            <w:tcW w:type="dxa" w:w="1455"/>
          </w:tcPr>
          <w:p>
            <w:pPr>
              <w:spacing w:after="0"/>
              <w:jc w:val="right"/>
            </w:pPr>
            <w:r>
              <w:rPr>
                <w:sz w:val="16"/>
              </w:rPr>
              <w:t>5</w:t>
            </w:r>
          </w:p>
        </w:tc>
        <w:tc>
          <w:tcPr>
            <w:tcW w:type="dxa" w:w="1455"/>
          </w:tcPr>
          <w:p>
            <w:pPr>
              <w:spacing w:after="0"/>
              <w:jc w:val="right"/>
            </w:pPr>
            <w:r>
              <w:rPr>
                <w:sz w:val="16"/>
              </w:rPr>
              <w:t>36</w:t>
            </w:r>
          </w:p>
        </w:tc>
        <w:tc>
          <w:tcPr>
            <w:tcW w:type="dxa" w:w="1455"/>
          </w:tcPr>
          <w:p>
            <w:pPr>
              <w:spacing w:after="0"/>
              <w:jc w:val="right"/>
            </w:pPr>
            <w:r>
              <w:rPr>
                <w:sz w:val="16"/>
              </w:rPr>
              <w:t>4</w:t>
            </w:r>
          </w:p>
        </w:tc>
        <w:tc>
          <w:tcPr>
            <w:tcW w:type="dxa" w:w="1455"/>
          </w:tcPr>
          <w:p>
            <w:pPr>
              <w:spacing w:after="0"/>
              <w:jc w:val="right"/>
            </w:pPr>
            <w:r>
              <w:rPr>
                <w:sz w:val="16"/>
              </w:rPr>
              <w:t>38</w:t>
            </w:r>
          </w:p>
        </w:tc>
        <w:tc>
          <w:tcPr>
            <w:tcW w:type="dxa" w:w="1455"/>
          </w:tcPr>
          <w:p>
            <w:pPr>
              <w:spacing w:after="0"/>
              <w:jc w:val="right"/>
            </w:pPr>
            <w:r>
              <w:rPr>
                <w:sz w:val="16"/>
              </w:rPr>
              <w:t>0</w:t>
            </w:r>
          </w:p>
        </w:tc>
        <w:tc>
          <w:tcPr>
            <w:tcW w:type="dxa" w:w="1620"/>
          </w:tcPr>
          <w:p>
            <w:pPr>
              <w:spacing w:after="0"/>
              <w:jc w:val="right"/>
            </w:pPr>
            <w:r>
              <w:rPr>
                <w:sz w:val="16"/>
              </w:rPr>
              <w:t>13</w:t>
            </w:r>
          </w:p>
        </w:tc>
      </w:tr>
      <w:tr>
        <w:trPr>
          <w:cantSplit/>
        </w:trPr>
        <w:tc>
          <w:tcPr>
            <w:tcW w:type="dxa" w:w="2141"/>
          </w:tcPr>
          <w:p>
            <w:pPr>
              <w:spacing w:after="0"/>
              <w:jc w:val="left"/>
            </w:pPr>
            <w:r>
              <w:rPr>
                <w:sz w:val="16"/>
              </w:rPr>
              <w:t>Aberdeen city</w:t>
            </w:r>
          </w:p>
        </w:tc>
        <w:tc>
          <w:tcPr>
            <w:tcW w:type="dxa" w:w="1620"/>
          </w:tcPr>
          <w:p>
            <w:pPr>
              <w:spacing w:after="0"/>
              <w:jc w:val="left"/>
            </w:pPr>
            <w:r>
              <w:rPr>
                <w:sz w:val="16"/>
              </w:rPr>
              <w:t>530058</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14</w:t>
            </w:r>
          </w:p>
        </w:tc>
        <w:tc>
          <w:tcPr>
            <w:tcW w:type="dxa" w:w="1455"/>
          </w:tcPr>
          <w:p>
            <w:pPr>
              <w:spacing w:after="0"/>
              <w:jc w:val="right"/>
            </w:pPr>
            <w:r>
              <w:rPr>
                <w:sz w:val="16"/>
              </w:rPr>
              <w:t>1</w:t>
            </w:r>
          </w:p>
        </w:tc>
        <w:tc>
          <w:tcPr>
            <w:tcW w:type="dxa" w:w="1455"/>
          </w:tcPr>
          <w:p>
            <w:pPr>
              <w:spacing w:after="0"/>
              <w:jc w:val="right"/>
            </w:pPr>
            <w:r>
              <w:rPr>
                <w:sz w:val="16"/>
              </w:rPr>
              <w:t>14</w:t>
            </w:r>
          </w:p>
        </w:tc>
        <w:tc>
          <w:tcPr>
            <w:tcW w:type="dxa" w:w="1455"/>
          </w:tcPr>
          <w:p>
            <w:pPr>
              <w:spacing w:after="0"/>
              <w:jc w:val="right"/>
            </w:pPr>
            <w:r>
              <w:rPr>
                <w:sz w:val="16"/>
              </w:rPr>
              <w:t>1</w:t>
            </w:r>
          </w:p>
        </w:tc>
        <w:tc>
          <w:tcPr>
            <w:tcW w:type="dxa" w:w="1620"/>
          </w:tcPr>
          <w:p>
            <w:pPr>
              <w:spacing w:after="0"/>
              <w:jc w:val="right"/>
            </w:pPr>
            <w:r>
              <w:rPr>
                <w:sz w:val="16"/>
              </w:rPr>
              <w:t>5</w:t>
            </w:r>
          </w:p>
        </w:tc>
      </w:tr>
      <w:tr>
        <w:trPr>
          <w:cantSplit/>
        </w:trPr>
        <w:tc>
          <w:tcPr>
            <w:tcW w:type="dxa" w:w="2141"/>
          </w:tcPr>
          <w:p>
            <w:pPr>
              <w:spacing w:after="0"/>
              <w:jc w:val="left"/>
            </w:pPr>
            <w:r>
              <w:rPr>
                <w:sz w:val="16"/>
              </w:rPr>
              <w:t>Cosmopolis city</w:t>
            </w:r>
          </w:p>
        </w:tc>
        <w:tc>
          <w:tcPr>
            <w:tcW w:type="dxa" w:w="1620"/>
          </w:tcPr>
          <w:p>
            <w:pPr>
              <w:spacing w:after="0"/>
              <w:jc w:val="left"/>
            </w:pPr>
            <w:r>
              <w:rPr>
                <w:sz w:val="16"/>
              </w:rPr>
              <w:t>530059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Elma city</w:t>
            </w:r>
          </w:p>
        </w:tc>
        <w:tc>
          <w:tcPr>
            <w:tcW w:type="dxa" w:w="1620"/>
          </w:tcPr>
          <w:p>
            <w:pPr>
              <w:spacing w:after="0"/>
              <w:jc w:val="left"/>
            </w:pPr>
            <w:r>
              <w:rPr>
                <w:sz w:val="16"/>
              </w:rPr>
              <w:t>530060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Hoquiam city</w:t>
            </w:r>
          </w:p>
        </w:tc>
        <w:tc>
          <w:tcPr>
            <w:tcW w:type="dxa" w:w="1620"/>
          </w:tcPr>
          <w:p>
            <w:pPr>
              <w:spacing w:after="0"/>
              <w:jc w:val="left"/>
            </w:pPr>
            <w:r>
              <w:rPr>
                <w:sz w:val="16"/>
              </w:rPr>
              <w:t>530061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11</w:t>
            </w:r>
          </w:p>
        </w:tc>
        <w:tc>
          <w:tcPr>
            <w:tcW w:type="dxa" w:w="1455"/>
          </w:tcPr>
          <w:p>
            <w:pPr>
              <w:spacing w:after="0"/>
              <w:jc w:val="right"/>
            </w:pPr>
            <w:r>
              <w:rPr>
                <w:sz w:val="16"/>
              </w:rPr>
              <w:t>1</w:t>
            </w:r>
          </w:p>
        </w:tc>
        <w:tc>
          <w:tcPr>
            <w:tcW w:type="dxa" w:w="1455"/>
          </w:tcPr>
          <w:p>
            <w:pPr>
              <w:spacing w:after="0"/>
              <w:jc w:val="right"/>
            </w:pPr>
            <w:r>
              <w:rPr>
                <w:sz w:val="16"/>
              </w:rPr>
              <w:t>11</w:t>
            </w:r>
          </w:p>
        </w:tc>
        <w:tc>
          <w:tcPr>
            <w:tcW w:type="dxa" w:w="1455"/>
          </w:tcPr>
          <w:p>
            <w:pPr>
              <w:spacing w:after="0"/>
              <w:jc w:val="right"/>
            </w:pPr>
            <w:r>
              <w:rPr>
                <w:sz w:val="16"/>
              </w:rPr>
              <w:t>0</w:t>
            </w:r>
          </w:p>
        </w:tc>
        <w:tc>
          <w:tcPr>
            <w:tcW w:type="dxa" w:w="1620"/>
          </w:tcPr>
          <w:p>
            <w:pPr>
              <w:spacing w:after="0"/>
              <w:jc w:val="right"/>
            </w:pPr>
            <w:r>
              <w:rPr>
                <w:sz w:val="16"/>
              </w:rPr>
              <w:t>4</w:t>
            </w:r>
          </w:p>
        </w:tc>
      </w:tr>
      <w:tr>
        <w:trPr>
          <w:cantSplit/>
        </w:trPr>
        <w:tc>
          <w:tcPr>
            <w:tcW w:type="dxa" w:w="2141"/>
          </w:tcPr>
          <w:p>
            <w:pPr>
              <w:spacing w:after="0"/>
              <w:jc w:val="left"/>
            </w:pPr>
            <w:r>
              <w:rPr>
                <w:sz w:val="16"/>
              </w:rPr>
              <w:t>McCleary city</w:t>
            </w:r>
          </w:p>
        </w:tc>
        <w:tc>
          <w:tcPr>
            <w:tcW w:type="dxa" w:w="1620"/>
          </w:tcPr>
          <w:p>
            <w:pPr>
              <w:spacing w:after="0"/>
              <w:jc w:val="left"/>
            </w:pPr>
            <w:r>
              <w:rPr>
                <w:sz w:val="16"/>
              </w:rPr>
              <w:t>530062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Montesano city</w:t>
            </w:r>
          </w:p>
        </w:tc>
        <w:tc>
          <w:tcPr>
            <w:tcW w:type="dxa" w:w="1620"/>
          </w:tcPr>
          <w:p>
            <w:pPr>
              <w:spacing w:after="0"/>
              <w:jc w:val="left"/>
            </w:pPr>
            <w:r>
              <w:rPr>
                <w:sz w:val="16"/>
              </w:rPr>
              <w:t>530063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Oakville city</w:t>
            </w:r>
          </w:p>
        </w:tc>
        <w:tc>
          <w:tcPr>
            <w:tcW w:type="dxa" w:w="1620"/>
          </w:tcPr>
          <w:p>
            <w:pPr>
              <w:spacing w:after="0"/>
              <w:jc w:val="left"/>
            </w:pPr>
            <w:r>
              <w:rPr>
                <w:sz w:val="16"/>
              </w:rPr>
              <w:t>530064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Ocean Shores city</w:t>
            </w:r>
          </w:p>
        </w:tc>
        <w:tc>
          <w:tcPr>
            <w:tcW w:type="dxa" w:w="1620"/>
          </w:tcPr>
          <w:p>
            <w:pPr>
              <w:spacing w:after="0"/>
              <w:jc w:val="left"/>
            </w:pPr>
            <w:r>
              <w:rPr>
                <w:sz w:val="16"/>
              </w:rPr>
              <w:t>530065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Westport city</w:t>
            </w:r>
          </w:p>
        </w:tc>
        <w:tc>
          <w:tcPr>
            <w:tcW w:type="dxa" w:w="1620"/>
          </w:tcPr>
          <w:p>
            <w:pPr>
              <w:spacing w:after="0"/>
              <w:jc w:val="left"/>
            </w:pPr>
            <w:r>
              <w:rPr>
                <w:sz w:val="16"/>
              </w:rPr>
              <w:t>530067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67</w:t>
            </w:r>
          </w:p>
        </w:tc>
        <w:tc>
          <w:tcPr>
            <w:tcW w:type="dxa" w:w="1496"/>
          </w:tcPr>
          <w:p>
            <w:pPr>
              <w:spacing w:after="0"/>
              <w:jc w:val="right"/>
            </w:pPr>
            <w:r>
              <w:rPr>
                <w:sz w:val="16"/>
              </w:rPr>
              <w:t>5</w:t>
            </w:r>
          </w:p>
        </w:tc>
        <w:tc>
          <w:tcPr>
            <w:tcW w:type="dxa" w:w="1496"/>
          </w:tcPr>
          <w:p>
            <w:pPr>
              <w:spacing w:after="0"/>
              <w:jc w:val="right"/>
            </w:pPr>
            <w:r>
              <w:rPr>
                <w:sz w:val="16"/>
              </w:rPr>
              <w:t>69</w:t>
            </w:r>
          </w:p>
        </w:tc>
        <w:tc>
          <w:tcPr>
            <w:tcW w:type="dxa" w:w="1496"/>
          </w:tcPr>
          <w:p>
            <w:pPr>
              <w:spacing w:after="0"/>
              <w:jc w:val="right"/>
            </w:pPr>
            <w:r>
              <w:rPr>
                <w:sz w:val="16"/>
              </w:rPr>
              <w:t>1</w:t>
            </w:r>
          </w:p>
        </w:tc>
        <w:tc>
          <w:tcPr>
            <w:tcW w:type="dxa" w:w="1665"/>
          </w:tcPr>
          <w:p>
            <w:pPr>
              <w:spacing w:after="0"/>
              <w:jc w:val="right"/>
            </w:pPr>
            <w:r>
              <w:rPr>
                <w:sz w:val="16"/>
              </w:rPr>
              <w:t>25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Grays Harbor County, WA: risk-assessment baseline packet, release 2026-10 (data as of 2026-09-30; County FIPS 53027). Automated baseline. </w:t>
      </w:r>
      <w:hyperlink r:id="rId15">
        <w:r>
          <w:rPr>
            <w:color w:val="1F4E99"/>
            <w:sz w:val="17"/>
            <w:u w:val="single"/>
          </w:rPr>
          <w:t>https://hazardplain.org/wa/53027/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Grays Harbor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Grays Harbor County, WA: Risk-assessment baseline packet</dc:title>
  <dc:subject>Hazard Plain release 2026-10, as of 2026-09-30. Automated baseline</dc:subject>
  <dc:creator>Hazard Plain</dc:creator>
  <cp:keywords>Hazard Plain; hazard mitigation; risk assessment; 53027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