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Ferry County, WA</w:t>
      </w:r>
    </w:p>
    <w:p>
      <w:pPr>
        <w:spacing w:after="120" w:before="0"/>
      </w:pPr>
      <w:r>
        <w:rPr>
          <w:color w:val="555555"/>
          <w:sz w:val="24"/>
        </w:rPr>
        <w:t>Risk-assessment baseline packet</w:t>
      </w:r>
    </w:p>
    <w:p>
      <w:pPr>
        <w:spacing w:after="120" w:before="0"/>
      </w:pPr>
      <w:r>
        <w:rPr>
          <w:b/>
          <w:sz w:val="18"/>
        </w:rPr>
        <w:t xml:space="preserve">County FIPS: </w:t>
      </w:r>
      <w:r>
        <w:rPr>
          <w:sz w:val="18"/>
        </w:rPr>
        <w:t>53019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2024-11-28. Plan: Ferry County Hazard Mitigation Plan (FEMA plan 104182), approved 2019-11-29.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2019-11-29: 5 new hazard declarations (5 incidents) and 69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($5,199,014 a year), Inland Flooding ($4,386,826) and Cold Wave ($481,577).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2024-11-28</w:t>
      </w:r>
    </w:p>
    <w:p>
      <w:pPr>
        <w:keepNext/>
        <w:spacing w:after="40" w:before="0"/>
      </w:pPr>
      <w:r>
        <w:rPr>
          <w:b/>
        </w:rPr>
        <w:t xml:space="preserve">Plan: </w:t>
      </w:r>
      <w:r>
        <w:rPr/>
        <w:t>Ferry County Hazard Mitigation Plan (FEMA plan 104182)</w:t>
      </w:r>
    </w:p>
    <w:p>
      <w:pPr>
        <w:keepNext/>
        <w:spacing w:after="40" w:before="0"/>
      </w:pPr>
      <w:r>
        <w:rPr>
          <w:b/>
        </w:rPr>
        <w:t xml:space="preserve">Approved: </w:t>
      </w:r>
      <w:r>
        <w:rPr/>
        <w:t>2019-11-29</w:t>
      </w:r>
    </w:p>
    <w:p>
      <w:pPr>
        <w:keepNext/>
        <w:spacing w:after="40" w:before="0"/>
      </w:pPr>
      <w:r>
        <w:rPr>
          <w:b/>
        </w:rPr>
        <w:t xml:space="preserve">Days since expiry: </w:t>
      </w:r>
      <w:r>
        <w:rPr/>
        <w:t>671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2019-11-29)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DR-4584-WA (Wildfires and Straight-Line Winds), DR-4775-WA (Severe Winter Storms, Straight-Line Winds, Flooding, Landslides, and Mudslides), FM-5518-WA (Swawilla Fire), FM-5653-WA (Modrite Fire), EM-3650-WA (Wildfires);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26"/>
        <w:gridCol w:w="2218"/>
        <w:gridCol w:w="1924"/>
        <w:gridCol w:w="4587"/>
        <w:gridCol w:w="1037"/>
        <w:gridCol w:w="1037"/>
        <w:gridCol w:w="884"/>
      </w:tblGrid>
      <w:tr>
        <w:trPr>
          <w:cantSplit/>
          <w:tblHeader/>
        </w:trPr>
        <w:tc>
          <w:tcPr>
            <w:tcW w:type="dxa" w:w="2426"/>
            <w:shd w:val="clear" w:color="auto" w:fill="E8E8E8"/>
          </w:tcPr>
          <w:p>
            <w:pPr>
              <w:spacing w:after="0"/>
              <w:jc w:val="left"/>
            </w:pPr>
            <w:r>
              <w:rPr>
                <w:b/>
                <w:sz w:val="16"/>
              </w:rPr>
              <w:t>Jurisdiction</w:t>
            </w:r>
          </w:p>
        </w:tc>
        <w:tc>
          <w:tcPr>
            <w:tcW w:type="dxa" w:w="2218"/>
            <w:shd w:val="clear" w:color="auto" w:fill="E8E8E8"/>
          </w:tcPr>
          <w:p>
            <w:pPr>
              <w:spacing w:after="0"/>
              <w:jc w:val="left"/>
            </w:pPr>
            <w:r>
              <w:rPr>
                <w:b/>
                <w:sz w:val="16"/>
              </w:rPr>
              <w:t>Type</w:t>
            </w:r>
          </w:p>
        </w:tc>
        <w:tc>
          <w:tcPr>
            <w:tcW w:type="dxa" w:w="1924"/>
            <w:shd w:val="clear" w:color="auto" w:fill="E8E8E8"/>
          </w:tcPr>
          <w:p>
            <w:pPr>
              <w:spacing w:after="0"/>
              <w:jc w:val="left"/>
            </w:pPr>
            <w:r>
              <w:rPr>
                <w:b/>
                <w:sz w:val="16"/>
              </w:rPr>
              <w:t>Status</w:t>
            </w:r>
          </w:p>
        </w:tc>
        <w:tc>
          <w:tcPr>
            <w:tcW w:type="dxa" w:w="458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426"/>
          </w:tcPr>
          <w:p>
            <w:pPr>
              <w:spacing w:after="0"/>
              <w:jc w:val="left"/>
            </w:pPr>
            <w:r>
              <w:rPr>
                <w:sz w:val="16"/>
              </w:rPr>
              <w:t>Ferry County</w:t>
            </w:r>
          </w:p>
        </w:tc>
        <w:tc>
          <w:tcPr>
            <w:tcW w:type="dxa" w:w="2218"/>
          </w:tcPr>
          <w:p>
            <w:pPr>
              <w:spacing w:after="0"/>
              <w:jc w:val="left"/>
            </w:pPr>
            <w:r>
              <w:rPr>
                <w:sz w:val="16"/>
              </w:rPr>
              <w:t>County</w:t>
            </w:r>
          </w:p>
        </w:tc>
        <w:tc>
          <w:tcPr>
            <w:tcW w:type="dxa" w:w="1924"/>
          </w:tcPr>
          <w:p>
            <w:pPr>
              <w:spacing w:after="0"/>
              <w:jc w:val="left"/>
            </w:pPr>
            <w:r>
              <w:rPr>
                <w:sz w:val="16"/>
              </w:rPr>
              <w:t>Expired on 2024-11-28</w:t>
            </w:r>
          </w:p>
        </w:tc>
        <w:tc>
          <w:tcPr>
            <w:tcW w:type="dxa" w:w="4587"/>
          </w:tcPr>
          <w:p>
            <w:pPr>
              <w:spacing w:after="0"/>
              <w:jc w:val="left"/>
            </w:pPr>
            <w:r>
              <w:rPr>
                <w:sz w:val="16"/>
              </w:rPr>
              <w:t>Ferry County Hazard Mitigation Plan (FEMA plan 104182)</w:t>
            </w:r>
          </w:p>
        </w:tc>
        <w:tc>
          <w:tcPr>
            <w:tcW w:type="dxa" w:w="1037"/>
          </w:tcPr>
          <w:p>
            <w:pPr>
              <w:spacing w:after="0"/>
              <w:jc w:val="left"/>
            </w:pPr>
            <w:r>
              <w:rPr>
                <w:sz w:val="16"/>
              </w:rPr>
              <w:t>2019-11-29</w:t>
            </w:r>
          </w:p>
        </w:tc>
        <w:tc>
          <w:tcPr>
            <w:tcW w:type="dxa" w:w="1037"/>
          </w:tcPr>
          <w:p>
            <w:pPr>
              <w:spacing w:after="0"/>
              <w:jc w:val="left"/>
            </w:pPr>
            <w:r>
              <w:rPr>
                <w:sz w:val="16"/>
              </w:rPr>
              <w:t>2024-11-28</w:t>
            </w:r>
          </w:p>
        </w:tc>
        <w:tc>
          <w:tcPr>
            <w:tcW w:type="dxa" w:w="884"/>
          </w:tcPr>
          <w:p>
            <w:pPr>
              <w:spacing w:after="0"/>
              <w:jc w:val="right"/>
            </w:pPr>
            <w:r>
              <w:rPr>
                <w:sz w:val="16"/>
              </w:rPr>
              <w:t>-671</w:t>
            </w:r>
          </w:p>
        </w:tc>
      </w:tr>
      <w:tr>
        <w:trPr>
          <w:cantSplit/>
        </w:trPr>
        <w:tc>
          <w:tcPr>
            <w:tcW w:type="dxa" w:w="2426"/>
          </w:tcPr>
          <w:p>
            <w:pPr>
              <w:spacing w:after="0"/>
              <w:jc w:val="left"/>
            </w:pPr>
            <w:r>
              <w:rPr>
                <w:sz w:val="16"/>
              </w:rPr>
              <w:t>Republic city</w:t>
            </w:r>
          </w:p>
        </w:tc>
        <w:tc>
          <w:tcPr>
            <w:tcW w:type="dxa" w:w="2218"/>
          </w:tcPr>
          <w:p>
            <w:pPr>
              <w:spacing w:after="0"/>
              <w:jc w:val="left"/>
            </w:pPr>
            <w:r>
              <w:rPr>
                <w:sz w:val="16"/>
              </w:rPr>
              <w:t>City</w:t>
            </w:r>
          </w:p>
        </w:tc>
        <w:tc>
          <w:tcPr>
            <w:tcW w:type="dxa" w:w="1924"/>
          </w:tcPr>
          <w:p>
            <w:pPr>
              <w:spacing w:after="0"/>
              <w:jc w:val="left"/>
            </w:pPr>
            <w:r>
              <w:rPr>
                <w:sz w:val="16"/>
              </w:rPr>
              <w:t>Expired on 2024-11-28</w:t>
            </w:r>
          </w:p>
        </w:tc>
        <w:tc>
          <w:tcPr>
            <w:tcW w:type="dxa" w:w="4587"/>
          </w:tcPr>
          <w:p>
            <w:pPr>
              <w:spacing w:after="0"/>
              <w:jc w:val="left"/>
            </w:pPr>
            <w:r>
              <w:rPr>
                <w:sz w:val="16"/>
              </w:rPr>
              <w:t>Ferry County Hazard Mitigation Plan (FEMA plan 104182)</w:t>
            </w:r>
          </w:p>
        </w:tc>
        <w:tc>
          <w:tcPr>
            <w:tcW w:type="dxa" w:w="1037"/>
          </w:tcPr>
          <w:p>
            <w:pPr>
              <w:spacing w:after="0"/>
              <w:jc w:val="left"/>
            </w:pPr>
            <w:r>
              <w:rPr>
                <w:sz w:val="16"/>
              </w:rPr>
              <w:t>2019-11-29</w:t>
            </w:r>
          </w:p>
        </w:tc>
        <w:tc>
          <w:tcPr>
            <w:tcW w:type="dxa" w:w="1037"/>
          </w:tcPr>
          <w:p>
            <w:pPr>
              <w:spacing w:after="0"/>
              <w:jc w:val="left"/>
            </w:pPr>
            <w:r>
              <w:rPr>
                <w:sz w:val="16"/>
              </w:rPr>
              <w:t>2024-11-28</w:t>
            </w:r>
          </w:p>
        </w:tc>
        <w:tc>
          <w:tcPr>
            <w:tcW w:type="dxa" w:w="884"/>
          </w:tcPr>
          <w:p>
            <w:pPr>
              <w:spacing w:after="0"/>
              <w:jc w:val="right"/>
            </w:pPr>
            <w:r>
              <w:rPr>
                <w:sz w:val="16"/>
              </w:rPr>
              <w:t>-671</w:t>
            </w:r>
          </w:p>
        </w:tc>
      </w:tr>
      <w:tr>
        <w:trPr>
          <w:cantSplit/>
        </w:trPr>
        <w:tc>
          <w:tcPr>
            <w:tcW w:type="dxa" w:w="2426"/>
          </w:tcPr>
          <w:p>
            <w:pPr>
              <w:spacing w:after="0"/>
              <w:jc w:val="left"/>
            </w:pPr>
            <w:r>
              <w:rPr>
                <w:sz w:val="16"/>
              </w:rPr>
              <w:t>Ferry Conservation District</w:t>
            </w:r>
          </w:p>
        </w:tc>
        <w:tc>
          <w:tcPr>
            <w:tcW w:type="dxa" w:w="2218"/>
          </w:tcPr>
          <w:p>
            <w:pPr>
              <w:spacing w:after="0"/>
              <w:jc w:val="left"/>
            </w:pPr>
            <w:r>
              <w:rPr>
                <w:sz w:val="16"/>
              </w:rPr>
              <w:t>Conservation District</w:t>
            </w:r>
          </w:p>
        </w:tc>
        <w:tc>
          <w:tcPr>
            <w:tcW w:type="dxa" w:w="1924"/>
          </w:tcPr>
          <w:p>
            <w:pPr>
              <w:spacing w:after="0"/>
              <w:jc w:val="left"/>
            </w:pPr>
            <w:r>
              <w:rPr>
                <w:sz w:val="16"/>
              </w:rPr>
              <w:t>Expired on 2024-11-28</w:t>
            </w:r>
          </w:p>
        </w:tc>
        <w:tc>
          <w:tcPr>
            <w:tcW w:type="dxa" w:w="4587"/>
          </w:tcPr>
          <w:p>
            <w:pPr>
              <w:spacing w:after="0"/>
              <w:jc w:val="left"/>
            </w:pPr>
            <w:r>
              <w:rPr>
                <w:sz w:val="16"/>
              </w:rPr>
              <w:t>Ferry County Hazard Mitigation Plan (FEMA plan 104182)</w:t>
            </w:r>
          </w:p>
        </w:tc>
        <w:tc>
          <w:tcPr>
            <w:tcW w:type="dxa" w:w="1037"/>
          </w:tcPr>
          <w:p>
            <w:pPr>
              <w:spacing w:after="0"/>
              <w:jc w:val="left"/>
            </w:pPr>
            <w:r>
              <w:rPr>
                <w:sz w:val="16"/>
              </w:rPr>
              <w:t>2019-11-29</w:t>
            </w:r>
          </w:p>
        </w:tc>
        <w:tc>
          <w:tcPr>
            <w:tcW w:type="dxa" w:w="1037"/>
          </w:tcPr>
          <w:p>
            <w:pPr>
              <w:spacing w:after="0"/>
              <w:jc w:val="left"/>
            </w:pPr>
            <w:r>
              <w:rPr>
                <w:sz w:val="16"/>
              </w:rPr>
              <w:t>2024-11-28</w:t>
            </w:r>
          </w:p>
        </w:tc>
        <w:tc>
          <w:tcPr>
            <w:tcW w:type="dxa" w:w="884"/>
          </w:tcPr>
          <w:p>
            <w:pPr>
              <w:spacing w:after="0"/>
              <w:jc w:val="right"/>
            </w:pPr>
            <w:r>
              <w:rPr>
                <w:sz w:val="16"/>
              </w:rPr>
              <w:t>-671</w:t>
            </w:r>
          </w:p>
        </w:tc>
      </w:tr>
      <w:tr>
        <w:trPr>
          <w:cantSplit/>
        </w:trPr>
        <w:tc>
          <w:tcPr>
            <w:tcW w:type="dxa" w:w="2426"/>
          </w:tcPr>
          <w:p>
            <w:pPr>
              <w:spacing w:after="0"/>
              <w:jc w:val="left"/>
            </w:pPr>
            <w:r>
              <w:rPr>
                <w:sz w:val="16"/>
              </w:rPr>
              <w:t>Ferry County Health</w:t>
            </w:r>
          </w:p>
        </w:tc>
        <w:tc>
          <w:tcPr>
            <w:tcW w:type="dxa" w:w="2218"/>
          </w:tcPr>
          <w:p>
            <w:pPr>
              <w:spacing w:after="0"/>
              <w:jc w:val="left"/>
            </w:pPr>
            <w:r>
              <w:rPr>
                <w:sz w:val="16"/>
              </w:rPr>
              <w:t>Hospital/Medical Facility</w:t>
            </w:r>
          </w:p>
        </w:tc>
        <w:tc>
          <w:tcPr>
            <w:tcW w:type="dxa" w:w="1924"/>
          </w:tcPr>
          <w:p>
            <w:pPr>
              <w:spacing w:after="0"/>
              <w:jc w:val="left"/>
            </w:pPr>
            <w:r>
              <w:rPr>
                <w:sz w:val="16"/>
              </w:rPr>
              <w:t>Expired on 2024-11-28</w:t>
            </w:r>
          </w:p>
        </w:tc>
        <w:tc>
          <w:tcPr>
            <w:tcW w:type="dxa" w:w="4587"/>
          </w:tcPr>
          <w:p>
            <w:pPr>
              <w:spacing w:after="0"/>
              <w:jc w:val="left"/>
            </w:pPr>
            <w:r>
              <w:rPr>
                <w:sz w:val="16"/>
              </w:rPr>
              <w:t>Ferry County Hazard Mitigation Plan (FEMA plan 104182)</w:t>
            </w:r>
          </w:p>
        </w:tc>
        <w:tc>
          <w:tcPr>
            <w:tcW w:type="dxa" w:w="1037"/>
          </w:tcPr>
          <w:p>
            <w:pPr>
              <w:spacing w:after="0"/>
              <w:jc w:val="left"/>
            </w:pPr>
            <w:r>
              <w:rPr>
                <w:sz w:val="16"/>
              </w:rPr>
              <w:t>2019-11-29</w:t>
            </w:r>
          </w:p>
        </w:tc>
        <w:tc>
          <w:tcPr>
            <w:tcW w:type="dxa" w:w="1037"/>
          </w:tcPr>
          <w:p>
            <w:pPr>
              <w:spacing w:after="0"/>
              <w:jc w:val="left"/>
            </w:pPr>
            <w:r>
              <w:rPr>
                <w:sz w:val="16"/>
              </w:rPr>
              <w:t>2024-11-28</w:t>
            </w:r>
          </w:p>
        </w:tc>
        <w:tc>
          <w:tcPr>
            <w:tcW w:type="dxa" w:w="884"/>
          </w:tcPr>
          <w:p>
            <w:pPr>
              <w:spacing w:after="0"/>
              <w:jc w:val="right"/>
            </w:pPr>
            <w:r>
              <w:rPr>
                <w:sz w:val="16"/>
              </w:rPr>
              <w:t>-671</w:t>
            </w:r>
          </w:p>
        </w:tc>
      </w:tr>
      <w:tr>
        <w:trPr>
          <w:cantSplit/>
        </w:trPr>
        <w:tc>
          <w:tcPr>
            <w:tcW w:type="dxa" w:w="2426"/>
          </w:tcPr>
          <w:p>
            <w:pPr>
              <w:spacing w:after="0"/>
              <w:jc w:val="left"/>
            </w:pPr>
            <w:r>
              <w:rPr>
                <w:sz w:val="16"/>
              </w:rPr>
              <w:t>Ferry County Public Utilities District</w:t>
            </w:r>
          </w:p>
        </w:tc>
        <w:tc>
          <w:tcPr>
            <w:tcW w:type="dxa" w:w="2218"/>
          </w:tcPr>
          <w:p>
            <w:pPr>
              <w:spacing w:after="0"/>
              <w:jc w:val="left"/>
            </w:pPr>
            <w:r>
              <w:rPr>
                <w:sz w:val="16"/>
              </w:rPr>
              <w:t>Electric/Power Authority</w:t>
            </w:r>
          </w:p>
        </w:tc>
        <w:tc>
          <w:tcPr>
            <w:tcW w:type="dxa" w:w="1924"/>
          </w:tcPr>
          <w:p>
            <w:pPr>
              <w:spacing w:after="0"/>
              <w:jc w:val="left"/>
            </w:pPr>
            <w:r>
              <w:rPr>
                <w:sz w:val="16"/>
              </w:rPr>
              <w:t>Expired on 2024-11-28</w:t>
            </w:r>
          </w:p>
        </w:tc>
        <w:tc>
          <w:tcPr>
            <w:tcW w:type="dxa" w:w="4587"/>
          </w:tcPr>
          <w:p>
            <w:pPr>
              <w:spacing w:after="0"/>
              <w:jc w:val="left"/>
            </w:pPr>
            <w:r>
              <w:rPr>
                <w:sz w:val="16"/>
              </w:rPr>
              <w:t>Ferry County Hazard Mitigation Plan (FEMA plan 104182)</w:t>
            </w:r>
          </w:p>
        </w:tc>
        <w:tc>
          <w:tcPr>
            <w:tcW w:type="dxa" w:w="1037"/>
          </w:tcPr>
          <w:p>
            <w:pPr>
              <w:spacing w:after="0"/>
              <w:jc w:val="left"/>
            </w:pPr>
            <w:r>
              <w:rPr>
                <w:sz w:val="16"/>
              </w:rPr>
              <w:t>2019-11-29</w:t>
            </w:r>
          </w:p>
        </w:tc>
        <w:tc>
          <w:tcPr>
            <w:tcW w:type="dxa" w:w="1037"/>
          </w:tcPr>
          <w:p>
            <w:pPr>
              <w:spacing w:after="0"/>
              <w:jc w:val="left"/>
            </w:pPr>
            <w:r>
              <w:rPr>
                <w:sz w:val="16"/>
              </w:rPr>
              <w:t>2024-11-28</w:t>
            </w:r>
          </w:p>
        </w:tc>
        <w:tc>
          <w:tcPr>
            <w:tcW w:type="dxa" w:w="884"/>
          </w:tcPr>
          <w:p>
            <w:pPr>
              <w:spacing w:after="0"/>
              <w:jc w:val="right"/>
            </w:pPr>
            <w:r>
              <w:rPr>
                <w:sz w:val="16"/>
              </w:rPr>
              <w:t>-671</w:t>
            </w:r>
          </w:p>
        </w:tc>
      </w:tr>
      <w:tr>
        <w:trPr>
          <w:cantSplit/>
        </w:trPr>
        <w:tc>
          <w:tcPr>
            <w:tcW w:type="dxa" w:w="2426"/>
          </w:tcPr>
          <w:p>
            <w:pPr>
              <w:spacing w:after="0"/>
              <w:jc w:val="left"/>
            </w:pPr>
            <w:r>
              <w:rPr>
                <w:sz w:val="16"/>
              </w:rPr>
              <w:t>Tri-County Public Health District</w:t>
            </w:r>
          </w:p>
        </w:tc>
        <w:tc>
          <w:tcPr>
            <w:tcW w:type="dxa" w:w="2218"/>
          </w:tcPr>
          <w:p>
            <w:pPr>
              <w:spacing w:after="0"/>
              <w:jc w:val="left"/>
            </w:pPr>
            <w:r>
              <w:rPr>
                <w:sz w:val="16"/>
              </w:rPr>
              <w:t>Hospital/Medical Facility</w:t>
            </w:r>
          </w:p>
        </w:tc>
        <w:tc>
          <w:tcPr>
            <w:tcW w:type="dxa" w:w="1924"/>
          </w:tcPr>
          <w:p>
            <w:pPr>
              <w:spacing w:after="0"/>
              <w:jc w:val="left"/>
            </w:pPr>
            <w:r>
              <w:rPr>
                <w:sz w:val="16"/>
              </w:rPr>
              <w:t>Expired on 2024-11-28</w:t>
            </w:r>
          </w:p>
        </w:tc>
        <w:tc>
          <w:tcPr>
            <w:tcW w:type="dxa" w:w="4587"/>
          </w:tcPr>
          <w:p>
            <w:pPr>
              <w:spacing w:after="0"/>
              <w:jc w:val="left"/>
            </w:pPr>
            <w:r>
              <w:rPr>
                <w:sz w:val="16"/>
              </w:rPr>
              <w:t>Ferry County Hazard Mitigation Plan (FEMA plan 104182)</w:t>
            </w:r>
          </w:p>
        </w:tc>
        <w:tc>
          <w:tcPr>
            <w:tcW w:type="dxa" w:w="1037"/>
          </w:tcPr>
          <w:p>
            <w:pPr>
              <w:spacing w:after="0"/>
              <w:jc w:val="left"/>
            </w:pPr>
            <w:r>
              <w:rPr>
                <w:sz w:val="16"/>
              </w:rPr>
              <w:t>2019-11-29</w:t>
            </w:r>
          </w:p>
        </w:tc>
        <w:tc>
          <w:tcPr>
            <w:tcW w:type="dxa" w:w="1037"/>
          </w:tcPr>
          <w:p>
            <w:pPr>
              <w:spacing w:after="0"/>
              <w:jc w:val="left"/>
            </w:pPr>
            <w:r>
              <w:rPr>
                <w:sz w:val="16"/>
              </w:rPr>
              <w:t>2024-11-28</w:t>
            </w:r>
          </w:p>
        </w:tc>
        <w:tc>
          <w:tcPr>
            <w:tcW w:type="dxa" w:w="884"/>
          </w:tcPr>
          <w:p>
            <w:pPr>
              <w:spacing w:after="0"/>
              <w:jc w:val="right"/>
            </w:pPr>
            <w:r>
              <w:rPr>
                <w:sz w:val="16"/>
              </w:rPr>
              <w:t>-671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56"/>
        <w:gridCol w:w="1156"/>
        <w:gridCol w:w="1037"/>
        <w:gridCol w:w="1126"/>
        <w:gridCol w:w="1262"/>
        <w:gridCol w:w="1096"/>
        <w:gridCol w:w="1453"/>
        <w:gridCol w:w="1441"/>
        <w:gridCol w:w="2672"/>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6"/>
            <w:shd w:val="clear" w:color="auto" w:fill="E8E8E8"/>
          </w:tcPr>
          <w:p>
            <w:pPr>
              <w:spacing w:after="0"/>
              <w:jc w:val="left"/>
            </w:pPr>
            <w:r>
              <w:rPr>
                <w:b/>
                <w:sz w:val="16"/>
              </w:rPr>
              <w:t>NRI risk rating</w:t>
            </w:r>
          </w:p>
        </w:tc>
        <w:tc>
          <w:tcPr>
            <w:tcW w:type="dxa" w:w="115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72"/>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Wildfire</w:t>
            </w:r>
          </w:p>
        </w:tc>
        <w:tc>
          <w:tcPr>
            <w:tcW w:type="dxa" w:w="1156"/>
          </w:tcPr>
          <w:p>
            <w:pPr>
              <w:spacing w:after="0"/>
              <w:jc w:val="left"/>
            </w:pPr>
            <w:r>
              <w:rPr>
                <w:sz w:val="16"/>
              </w:rPr>
              <w:t>Relatively Moderate</w:t>
            </w:r>
          </w:p>
        </w:tc>
        <w:tc>
          <w:tcPr>
            <w:tcW w:type="dxa" w:w="1156"/>
          </w:tcPr>
          <w:p>
            <w:pPr>
              <w:spacing w:after="0"/>
              <w:jc w:val="left"/>
            </w:pPr>
            <w:r>
              <w:rPr>
                <w:sz w:val="16"/>
              </w:rPr>
              <w:t>Relatively Moderate</w:t>
            </w:r>
          </w:p>
        </w:tc>
        <w:tc>
          <w:tcPr>
            <w:tcW w:type="dxa" w:w="1037"/>
          </w:tcPr>
          <w:p>
            <w:pPr>
              <w:spacing w:after="0"/>
              <w:jc w:val="right"/>
            </w:pPr>
            <w:r>
              <w:rPr>
                <w:sz w:val="16"/>
              </w:rPr>
              <w:t>$5,040,755</w:t>
            </w:r>
          </w:p>
        </w:tc>
        <w:tc>
          <w:tcPr>
            <w:tcW w:type="dxa" w:w="1126"/>
          </w:tcPr>
          <w:p>
            <w:pPr>
              <w:spacing w:after="0"/>
              <w:jc w:val="right"/>
            </w:pPr>
            <w:r>
              <w:rPr>
                <w:sz w:val="16"/>
              </w:rPr>
              <w:t>$626</w:t>
            </w:r>
          </w:p>
        </w:tc>
        <w:tc>
          <w:tcPr>
            <w:tcW w:type="dxa" w:w="1262"/>
          </w:tcPr>
          <w:p>
            <w:pPr>
              <w:spacing w:after="0"/>
              <w:jc w:val="right"/>
            </w:pPr>
            <w:r>
              <w:rPr>
                <w:sz w:val="16"/>
              </w:rPr>
              <w:t>$157,632</w:t>
            </w:r>
          </w:p>
        </w:tc>
        <w:tc>
          <w:tcPr>
            <w:tcW w:type="dxa" w:w="1096"/>
          </w:tcPr>
          <w:p>
            <w:pPr>
              <w:spacing w:after="0"/>
              <w:jc w:val="right"/>
            </w:pPr>
            <w:r>
              <w:rPr>
                <w:sz w:val="16"/>
              </w:rPr>
              <w:t>$5,199,014</w:t>
            </w:r>
          </w:p>
        </w:tc>
        <w:tc>
          <w:tcPr>
            <w:tcW w:type="dxa" w:w="1453"/>
          </w:tcPr>
          <w:p>
            <w:pPr>
              <w:spacing w:after="0"/>
              <w:jc w:val="right"/>
            </w:pPr>
            <w:r>
              <w:rPr>
                <w:sz w:val="16"/>
              </w:rPr>
              <w:t>46</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Inland Flooding</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$4,377,344</w:t>
            </w:r>
          </w:p>
        </w:tc>
        <w:tc>
          <w:tcPr>
            <w:tcW w:type="dxa" w:w="1126"/>
          </w:tcPr>
          <w:p>
            <w:pPr>
              <w:spacing w:after="0"/>
              <w:jc w:val="right"/>
            </w:pPr>
            <w:r>
              <w:rPr>
                <w:sz w:val="16"/>
              </w:rPr>
              <w:t>$9,342</w:t>
            </w:r>
          </w:p>
        </w:tc>
        <w:tc>
          <w:tcPr>
            <w:tcW w:type="dxa" w:w="1262"/>
          </w:tcPr>
          <w:p>
            <w:pPr>
              <w:spacing w:after="0"/>
              <w:jc w:val="right"/>
            </w:pPr>
            <w:r>
              <w:rPr>
                <w:sz w:val="16"/>
              </w:rPr>
              <w:t>$141</w:t>
            </w:r>
          </w:p>
        </w:tc>
        <w:tc>
          <w:tcPr>
            <w:tcW w:type="dxa" w:w="1096"/>
          </w:tcPr>
          <w:p>
            <w:pPr>
              <w:spacing w:after="0"/>
              <w:jc w:val="right"/>
            </w:pPr>
            <w:r>
              <w:rPr>
                <w:sz w:val="16"/>
              </w:rPr>
              <w:t>$4,386,826</w:t>
            </w:r>
          </w:p>
        </w:tc>
        <w:tc>
          <w:tcPr>
            <w:tcW w:type="dxa" w:w="1453"/>
          </w:tcPr>
          <w:p>
            <w:pPr>
              <w:spacing w:after="0"/>
              <w:jc w:val="right"/>
            </w:pPr>
            <w:r>
              <w:rPr>
                <w:sz w:val="16"/>
              </w:rPr>
              <w:t>26</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Cold Wave</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$998</w:t>
            </w:r>
          </w:p>
        </w:tc>
        <w:tc>
          <w:tcPr>
            <w:tcW w:type="dxa" w:w="1126"/>
          </w:tcPr>
          <w:p>
            <w:pPr>
              <w:spacing w:after="0"/>
              <w:jc w:val="right"/>
            </w:pPr>
            <w:r>
              <w:rPr>
                <w:sz w:val="16"/>
              </w:rPr>
              <w:t>$22,207</w:t>
            </w:r>
          </w:p>
        </w:tc>
        <w:tc>
          <w:tcPr>
            <w:tcW w:type="dxa" w:w="1262"/>
          </w:tcPr>
          <w:p>
            <w:pPr>
              <w:spacing w:after="0"/>
              <w:jc w:val="right"/>
            </w:pPr>
            <w:r>
              <w:rPr>
                <w:sz w:val="16"/>
              </w:rPr>
              <w:t>$458,372</w:t>
            </w:r>
          </w:p>
        </w:tc>
        <w:tc>
          <w:tcPr>
            <w:tcW w:type="dxa" w:w="1096"/>
          </w:tcPr>
          <w:p>
            <w:pPr>
              <w:spacing w:after="0"/>
              <w:jc w:val="right"/>
            </w:pPr>
            <w:r>
              <w:rPr>
                <w:sz w:val="16"/>
              </w:rPr>
              <w:t>$481,577</w:t>
            </w:r>
          </w:p>
        </w:tc>
        <w:tc>
          <w:tcPr>
            <w:tcW w:type="dxa" w:w="1453"/>
          </w:tcPr>
          <w:p>
            <w:pPr>
              <w:spacing w:after="0"/>
              <w:jc w:val="right"/>
            </w:pPr>
            <w:r>
              <w:rPr>
                <w:sz w:val="16"/>
              </w:rPr>
              <w:t>4</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Landslide</w:t>
            </w:r>
          </w:p>
        </w:tc>
        <w:tc>
          <w:tcPr>
            <w:tcW w:type="dxa" w:w="1156"/>
          </w:tcPr>
          <w:p>
            <w:pPr>
              <w:spacing w:after="0"/>
              <w:jc w:val="left"/>
            </w:pPr>
            <w:r>
              <w:rPr>
                <w:sz w:val="16"/>
              </w:rPr>
              <w:t>Relatively Moderate</w:t>
            </w:r>
          </w:p>
        </w:tc>
        <w:tc>
          <w:tcPr>
            <w:tcW w:type="dxa" w:w="1156"/>
          </w:tcPr>
          <w:p>
            <w:pPr>
              <w:spacing w:after="0"/>
              <w:jc w:val="left"/>
            </w:pPr>
            <w:r>
              <w:rPr>
                <w:sz w:val="16"/>
              </w:rPr>
              <w:t>Relatively Low</w:t>
            </w:r>
          </w:p>
        </w:tc>
        <w:tc>
          <w:tcPr>
            <w:tcW w:type="dxa" w:w="1037"/>
          </w:tcPr>
          <w:p>
            <w:pPr>
              <w:spacing w:after="0"/>
              <w:jc w:val="right"/>
            </w:pPr>
            <w:r>
              <w:rPr>
                <w:sz w:val="16"/>
              </w:rPr>
              <w:t>$276</w:t>
            </w:r>
          </w:p>
        </w:tc>
        <w:tc>
          <w:tcPr>
            <w:tcW w:type="dxa" w:w="1126"/>
          </w:tcPr>
          <w:p>
            <w:pPr>
              <w:spacing w:after="0"/>
              <w:jc w:val="right"/>
            </w:pPr>
            <w:r>
              <w:rPr>
                <w:sz w:val="16"/>
              </w:rPr>
              <w:t>n/a</w:t>
            </w:r>
          </w:p>
        </w:tc>
        <w:tc>
          <w:tcPr>
            <w:tcW w:type="dxa" w:w="1262"/>
          </w:tcPr>
          <w:p>
            <w:pPr>
              <w:spacing w:after="0"/>
              <w:jc w:val="right"/>
            </w:pPr>
            <w:r>
              <w:rPr>
                <w:sz w:val="16"/>
              </w:rPr>
              <w:t>$165,194</w:t>
            </w:r>
          </w:p>
        </w:tc>
        <w:tc>
          <w:tcPr>
            <w:tcW w:type="dxa" w:w="1096"/>
          </w:tcPr>
          <w:p>
            <w:pPr>
              <w:spacing w:after="0"/>
              <w:jc w:val="right"/>
            </w:pPr>
            <w:r>
              <w:rPr>
                <w:sz w:val="16"/>
              </w:rPr>
              <w:t>$165,470</w:t>
            </w:r>
          </w:p>
        </w:tc>
        <w:tc>
          <w:tcPr>
            <w:tcW w:type="dxa" w:w="1453"/>
          </w:tcPr>
          <w:p>
            <w:pPr>
              <w:spacing w:after="0"/>
              <w:jc w:val="right"/>
            </w:pPr>
            <w:r>
              <w:rPr>
                <w:sz w:val="16"/>
              </w:rPr>
              <w:t>10</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Earthquake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$106,338</w:t>
            </w:r>
          </w:p>
        </w:tc>
        <w:tc>
          <w:tcPr>
            <w:tcW w:type="dxa" w:w="1126"/>
          </w:tcPr>
          <w:p>
            <w:pPr>
              <w:spacing w:after="0"/>
              <w:jc w:val="right"/>
            </w:pPr>
            <w:r>
              <w:rPr>
                <w:sz w:val="16"/>
              </w:rPr>
              <w:t>n/a</w:t>
            </w:r>
          </w:p>
        </w:tc>
        <w:tc>
          <w:tcPr>
            <w:tcW w:type="dxa" w:w="1262"/>
          </w:tcPr>
          <w:p>
            <w:pPr>
              <w:spacing w:after="0"/>
              <w:jc w:val="right"/>
            </w:pPr>
            <w:r>
              <w:rPr>
                <w:sz w:val="16"/>
              </w:rPr>
              <w:t>$23,146</w:t>
            </w:r>
          </w:p>
        </w:tc>
        <w:tc>
          <w:tcPr>
            <w:tcW w:type="dxa" w:w="1096"/>
          </w:tcPr>
          <w:p>
            <w:pPr>
              <w:spacing w:after="0"/>
              <w:jc w:val="right"/>
            </w:pPr>
            <w:r>
              <w:rPr>
                <w:sz w:val="16"/>
              </w:rPr>
              <w:t>$129,484</w:t>
            </w:r>
          </w:p>
        </w:tc>
        <w:tc>
          <w:tcPr>
            <w:tcW w:type="dxa" w:w="1453"/>
          </w:tcPr>
          <w:p>
            <w:pPr>
              <w:spacing w:after="0"/>
              <w:jc w:val="right"/>
            </w:pPr>
          </w:p>
        </w:tc>
        <w:tc>
          <w:tcPr>
            <w:tcW w:type="dxa" w:w="1441"/>
          </w:tcPr>
          <w:p>
            <w:pPr>
              <w:spacing w:after="0"/>
              <w:jc w:val="left"/>
            </w:pPr>
          </w:p>
        </w:tc>
        <w:tc>
          <w:tcPr>
            <w:tcW w:type="dxa" w:w="2672"/>
          </w:tcPr>
          <w:p>
            <w:pPr>
              <w:spacing w:after="0"/>
              <w:jc w:val="left"/>
            </w:pPr>
            <w:r>
              <w:rPr>
                <w:sz w:val="16"/>
              </w:rPr>
              <w:t>Storm Events does not record earthquakes.</w:t>
            </w:r>
          </w:p>
        </w:tc>
      </w:tr>
      <w:tr>
        <w:trPr>
          <w:cantSplit/>
        </w:trPr>
        <w:tc>
          <w:tcPr>
            <w:tcW w:type="dxa" w:w="676"/>
          </w:tcPr>
          <w:p>
            <w:pPr>
              <w:spacing w:after="0"/>
              <w:jc w:val="right"/>
            </w:pPr>
            <w:r>
              <w:rPr>
                <w:sz w:val="16"/>
              </w:rPr>
              <w:t>6</w:t>
            </w:r>
          </w:p>
        </w:tc>
        <w:tc>
          <w:tcPr>
            <w:tcW w:type="dxa" w:w="1037"/>
          </w:tcPr>
          <w:p>
            <w:pPr>
              <w:spacing w:after="0"/>
              <w:jc w:val="left"/>
            </w:pPr>
            <w:r>
              <w:rPr>
                <w:sz w:val="16"/>
              </w:rPr>
              <w:t>Heat Wave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r>
              <w:rPr>
                <w:sz w:val="16"/>
              </w:rPr>
              <w:t>$4,825</w:t>
            </w:r>
          </w:p>
        </w:tc>
        <w:tc>
          <w:tcPr>
            <w:tcW w:type="dxa" w:w="1262"/>
          </w:tcPr>
          <w:p>
            <w:pPr>
              <w:spacing w:after="0"/>
              <w:jc w:val="right"/>
            </w:pPr>
            <w:r>
              <w:rPr>
                <w:sz w:val="16"/>
              </w:rPr>
              <w:t>$82,660</w:t>
            </w:r>
          </w:p>
        </w:tc>
        <w:tc>
          <w:tcPr>
            <w:tcW w:type="dxa" w:w="1096"/>
          </w:tcPr>
          <w:p>
            <w:pPr>
              <w:spacing w:after="0"/>
              <w:jc w:val="right"/>
            </w:pPr>
            <w:r>
              <w:rPr>
                <w:sz w:val="16"/>
              </w:rPr>
              <w:t>$87,525</w:t>
            </w:r>
          </w:p>
        </w:tc>
        <w:tc>
          <w:tcPr>
            <w:tcW w:type="dxa" w:w="1453"/>
          </w:tcPr>
          <w:p>
            <w:pPr>
              <w:spacing w:after="0"/>
              <w:jc w:val="right"/>
            </w:pPr>
            <w:r>
              <w:rPr>
                <w:sz w:val="16"/>
              </w:rPr>
              <w:t>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Strong Wind</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$8,351</w:t>
            </w:r>
          </w:p>
        </w:tc>
        <w:tc>
          <w:tcPr>
            <w:tcW w:type="dxa" w:w="1126"/>
          </w:tcPr>
          <w:p>
            <w:pPr>
              <w:spacing w:after="0"/>
              <w:jc w:val="right"/>
            </w:pPr>
            <w:r>
              <w:rPr>
                <w:sz w:val="16"/>
              </w:rPr>
              <w:t>$4,622</w:t>
            </w:r>
          </w:p>
        </w:tc>
        <w:tc>
          <w:tcPr>
            <w:tcW w:type="dxa" w:w="1262"/>
          </w:tcPr>
          <w:p>
            <w:pPr>
              <w:spacing w:after="0"/>
              <w:jc w:val="right"/>
            </w:pPr>
            <w:r>
              <w:rPr>
                <w:sz w:val="16"/>
              </w:rPr>
              <w:t>$12,059</w:t>
            </w:r>
          </w:p>
        </w:tc>
        <w:tc>
          <w:tcPr>
            <w:tcW w:type="dxa" w:w="1096"/>
          </w:tcPr>
          <w:p>
            <w:pPr>
              <w:spacing w:after="0"/>
              <w:jc w:val="right"/>
            </w:pPr>
            <w:r>
              <w:rPr>
                <w:sz w:val="16"/>
              </w:rPr>
              <w:t>$25,032</w:t>
            </w:r>
          </w:p>
        </w:tc>
        <w:tc>
          <w:tcPr>
            <w:tcW w:type="dxa" w:w="1453"/>
          </w:tcPr>
          <w:p>
            <w:pPr>
              <w:spacing w:after="0"/>
              <w:jc w:val="right"/>
            </w:pPr>
            <w:r>
              <w:rPr>
                <w:sz w:val="16"/>
              </w:rPr>
              <w:t>45</w:t>
            </w:r>
          </w:p>
        </w:tc>
        <w:tc>
          <w:tcPr>
            <w:tcW w:type="dxa" w:w="1441"/>
          </w:tcPr>
          <w:p>
            <w:pPr>
              <w:spacing w:after="0"/>
              <w:jc w:val="left"/>
            </w:pPr>
          </w:p>
        </w:tc>
        <w:tc>
          <w:tcPr>
            <w:tcW w:type="dxa" w:w="2672"/>
          </w:tcPr>
          <w:p>
            <w:pPr>
              <w:spacing w:after="0"/>
              <w:jc w:val="left"/>
            </w:pPr>
            <w:r>
              <w:rPr>
                <w:sz w:val="16"/>
              </w:rPr>
              <w:t>Includes 8 High Wind and 6 Strong Wind records (NOAA non-thunderstorm wind types, outside NRI's Strong Wind definition).</w:t>
            </w:r>
          </w:p>
        </w:tc>
      </w:tr>
      <w:tr>
        <w:trPr>
          <w:cantSplit/>
        </w:trPr>
        <w:tc>
          <w:tcPr>
            <w:tcW w:type="dxa" w:w="676"/>
          </w:tcPr>
          <w:p>
            <w:pPr>
              <w:spacing w:after="0"/>
              <w:jc w:val="right"/>
            </w:pPr>
            <w:r>
              <w:rPr>
                <w:sz w:val="16"/>
              </w:rPr>
              <w:t>8</w:t>
            </w:r>
          </w:p>
        </w:tc>
        <w:tc>
          <w:tcPr>
            <w:tcW w:type="dxa" w:w="1037"/>
          </w:tcPr>
          <w:p>
            <w:pPr>
              <w:spacing w:after="0"/>
              <w:jc w:val="left"/>
            </w:pPr>
            <w:r>
              <w:rPr>
                <w:sz w:val="16"/>
              </w:rPr>
              <w:t>Lightning</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$1,626</w:t>
            </w:r>
          </w:p>
        </w:tc>
        <w:tc>
          <w:tcPr>
            <w:tcW w:type="dxa" w:w="1126"/>
          </w:tcPr>
          <w:p>
            <w:pPr>
              <w:spacing w:after="0"/>
              <w:jc w:val="right"/>
            </w:pPr>
            <w:r>
              <w:rPr>
                <w:sz w:val="16"/>
              </w:rPr>
              <w:t>n/a</w:t>
            </w:r>
          </w:p>
        </w:tc>
        <w:tc>
          <w:tcPr>
            <w:tcW w:type="dxa" w:w="1262"/>
          </w:tcPr>
          <w:p>
            <w:pPr>
              <w:spacing w:after="0"/>
              <w:jc w:val="right"/>
            </w:pPr>
            <w:r>
              <w:rPr>
                <w:sz w:val="16"/>
              </w:rPr>
              <w:t>$19,847</w:t>
            </w:r>
          </w:p>
        </w:tc>
        <w:tc>
          <w:tcPr>
            <w:tcW w:type="dxa" w:w="1096"/>
          </w:tcPr>
          <w:p>
            <w:pPr>
              <w:spacing w:after="0"/>
              <w:jc w:val="right"/>
            </w:pPr>
            <w:r>
              <w:rPr>
                <w:sz w:val="16"/>
              </w:rPr>
              <w:t>$21,473</w:t>
            </w:r>
          </w:p>
        </w:tc>
        <w:tc>
          <w:tcPr>
            <w:tcW w:type="dxa" w:w="1453"/>
          </w:tcPr>
          <w:p>
            <w:pPr>
              <w:spacing w:after="0"/>
              <w:jc w:val="right"/>
            </w:pPr>
            <w:r>
              <w:rPr>
                <w:sz w:val="16"/>
              </w:rPr>
              <w:t>2</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Winter Weather</w:t>
            </w:r>
          </w:p>
        </w:tc>
        <w:tc>
          <w:tcPr>
            <w:tcW w:type="dxa" w:w="1156"/>
          </w:tcPr>
          <w:p>
            <w:pPr>
              <w:spacing w:after="0"/>
              <w:jc w:val="left"/>
            </w:pPr>
            <w:r>
              <w:rPr>
                <w:sz w:val="16"/>
              </w:rPr>
              <w:t>Very Low</w:t>
            </w:r>
          </w:p>
        </w:tc>
        <w:tc>
          <w:tcPr>
            <w:tcW w:type="dxa" w:w="1156"/>
          </w:tcPr>
          <w:p>
            <w:pPr>
              <w:spacing w:after="0"/>
              <w:jc w:val="left"/>
            </w:pPr>
            <w:r>
              <w:rPr>
                <w:sz w:val="16"/>
              </w:rPr>
              <w:t>Relatively Low</w:t>
            </w:r>
          </w:p>
        </w:tc>
        <w:tc>
          <w:tcPr>
            <w:tcW w:type="dxa" w:w="1037"/>
          </w:tcPr>
          <w:p>
            <w:pPr>
              <w:spacing w:after="0"/>
              <w:jc w:val="right"/>
            </w:pPr>
            <w:r>
              <w:rPr>
                <w:sz w:val="16"/>
              </w:rPr>
              <w:t>$4,529</w:t>
            </w:r>
          </w:p>
        </w:tc>
        <w:tc>
          <w:tcPr>
            <w:tcW w:type="dxa" w:w="1126"/>
          </w:tcPr>
          <w:p>
            <w:pPr>
              <w:spacing w:after="0"/>
              <w:jc w:val="right"/>
            </w:pPr>
            <w:r>
              <w:rPr>
                <w:sz w:val="16"/>
              </w:rPr>
              <w:t>$738</w:t>
            </w:r>
          </w:p>
        </w:tc>
        <w:tc>
          <w:tcPr>
            <w:tcW w:type="dxa" w:w="1262"/>
          </w:tcPr>
          <w:p>
            <w:pPr>
              <w:spacing w:after="0"/>
              <w:jc w:val="right"/>
            </w:pPr>
            <w:r>
              <w:rPr>
                <w:sz w:val="16"/>
              </w:rPr>
              <w:t>$6,957</w:t>
            </w:r>
          </w:p>
        </w:tc>
        <w:tc>
          <w:tcPr>
            <w:tcW w:type="dxa" w:w="1096"/>
          </w:tcPr>
          <w:p>
            <w:pPr>
              <w:spacing w:after="0"/>
              <w:jc w:val="right"/>
            </w:pPr>
            <w:r>
              <w:rPr>
                <w:sz w:val="16"/>
              </w:rPr>
              <w:t>$12,224</w:t>
            </w:r>
          </w:p>
        </w:tc>
        <w:tc>
          <w:tcPr>
            <w:tcW w:type="dxa" w:w="1453"/>
          </w:tcPr>
          <w:p>
            <w:pPr>
              <w:spacing w:after="0"/>
              <w:jc w:val="right"/>
            </w:pPr>
            <w:r>
              <w:rPr>
                <w:sz w:val="16"/>
              </w:rPr>
              <w:t>137</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Hail</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$618</w:t>
            </w:r>
          </w:p>
        </w:tc>
        <w:tc>
          <w:tcPr>
            <w:tcW w:type="dxa" w:w="1126"/>
          </w:tcPr>
          <w:p>
            <w:pPr>
              <w:spacing w:after="0"/>
              <w:jc w:val="right"/>
            </w:pPr>
            <w:r>
              <w:rPr>
                <w:sz w:val="16"/>
              </w:rPr>
              <w:t>$8,869</w:t>
            </w:r>
          </w:p>
        </w:tc>
        <w:tc>
          <w:tcPr>
            <w:tcW w:type="dxa" w:w="1262"/>
          </w:tcPr>
          <w:p>
            <w:pPr>
              <w:spacing w:after="0"/>
              <w:jc w:val="right"/>
            </w:pPr>
            <w:r>
              <w:rPr>
                <w:sz w:val="16"/>
              </w:rPr>
              <w:t>$609</w:t>
            </w:r>
          </w:p>
        </w:tc>
        <w:tc>
          <w:tcPr>
            <w:tcW w:type="dxa" w:w="1096"/>
          </w:tcPr>
          <w:p>
            <w:pPr>
              <w:spacing w:after="0"/>
              <w:jc w:val="right"/>
            </w:pPr>
            <w:r>
              <w:rPr>
                <w:sz w:val="16"/>
              </w:rPr>
              <w:t>$10,096</w:t>
            </w:r>
          </w:p>
        </w:tc>
        <w:tc>
          <w:tcPr>
            <w:tcW w:type="dxa" w:w="1453"/>
          </w:tcPr>
          <w:p>
            <w:pPr>
              <w:spacing w:after="0"/>
              <w:jc w:val="right"/>
            </w:pPr>
            <w:r>
              <w:rPr>
                <w:sz w:val="16"/>
              </w:rPr>
              <w:t>9</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Tornado</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$4,813</w:t>
            </w:r>
          </w:p>
        </w:tc>
        <w:tc>
          <w:tcPr>
            <w:tcW w:type="dxa" w:w="1126"/>
          </w:tcPr>
          <w:p>
            <w:pPr>
              <w:spacing w:after="0"/>
              <w:jc w:val="right"/>
            </w:pPr>
            <w:r>
              <w:rPr>
                <w:sz w:val="16"/>
              </w:rPr>
              <w:t>$185</w:t>
            </w:r>
          </w:p>
        </w:tc>
        <w:tc>
          <w:tcPr>
            <w:tcW w:type="dxa" w:w="1262"/>
          </w:tcPr>
          <w:p>
            <w:pPr>
              <w:spacing w:after="0"/>
              <w:jc w:val="right"/>
            </w:pPr>
            <w:r>
              <w:rPr>
                <w:sz w:val="16"/>
              </w:rPr>
              <w:t>$4,047</w:t>
            </w:r>
          </w:p>
        </w:tc>
        <w:tc>
          <w:tcPr>
            <w:tcW w:type="dxa" w:w="1096"/>
          </w:tcPr>
          <w:p>
            <w:pPr>
              <w:spacing w:after="0"/>
              <w:jc w:val="right"/>
            </w:pPr>
            <w:r>
              <w:rPr>
                <w:sz w:val="16"/>
              </w:rPr>
              <w:t>$9,045</w:t>
            </w:r>
          </w:p>
        </w:tc>
        <w:tc>
          <w:tcPr>
            <w:tcW w:type="dxa" w:w="1453"/>
          </w:tcPr>
          <w:p>
            <w:pPr>
              <w:spacing w:after="0"/>
              <w:jc w:val="right"/>
            </w:pPr>
            <w:r>
              <w:rPr>
                <w:sz w:val="16"/>
              </w:rPr>
              <w:t>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Ice Storm</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$142</w:t>
            </w:r>
          </w:p>
        </w:tc>
        <w:tc>
          <w:tcPr>
            <w:tcW w:type="dxa" w:w="1126"/>
          </w:tcPr>
          <w:p>
            <w:pPr>
              <w:spacing w:after="0"/>
              <w:jc w:val="right"/>
            </w:pPr>
            <w:r>
              <w:rPr>
                <w:sz w:val="16"/>
              </w:rPr>
              <w:t>n/a</w:t>
            </w:r>
          </w:p>
        </w:tc>
        <w:tc>
          <w:tcPr>
            <w:tcW w:type="dxa" w:w="1262"/>
          </w:tcPr>
          <w:p>
            <w:pPr>
              <w:spacing w:after="0"/>
              <w:jc w:val="right"/>
            </w:pPr>
            <w:r>
              <w:rPr>
                <w:sz w:val="16"/>
              </w:rPr>
              <w:t>$1,477</w:t>
            </w:r>
          </w:p>
        </w:tc>
        <w:tc>
          <w:tcPr>
            <w:tcW w:type="dxa" w:w="1096"/>
          </w:tcPr>
          <w:p>
            <w:pPr>
              <w:spacing w:after="0"/>
              <w:jc w:val="right"/>
            </w:pPr>
            <w:r>
              <w:rPr>
                <w:sz w:val="16"/>
              </w:rPr>
              <w:t>$1,619</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13</w:t>
            </w:r>
          </w:p>
        </w:tc>
        <w:tc>
          <w:tcPr>
            <w:tcW w:type="dxa" w:w="1037"/>
          </w:tcPr>
          <w:p>
            <w:pPr>
              <w:spacing w:after="0"/>
              <w:jc w:val="left"/>
            </w:pPr>
            <w:r>
              <w:rPr>
                <w:sz w:val="16"/>
              </w:rPr>
              <w:t>Avalanche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262"/>
          </w:tcPr>
          <w:p>
            <w:pPr>
              <w:spacing w:after="0"/>
              <w:jc w:val="right"/>
            </w:pPr>
            <w:r>
              <w:rPr>
                <w:sz w:val="16"/>
              </w:rPr>
              <w:t>$103</w:t>
            </w:r>
          </w:p>
        </w:tc>
        <w:tc>
          <w:tcPr>
            <w:tcW w:type="dxa" w:w="1096"/>
          </w:tcPr>
          <w:p>
            <w:pPr>
              <w:spacing w:after="0"/>
              <w:jc w:val="right"/>
            </w:pPr>
            <w:r>
              <w:rPr>
                <w:sz w:val="16"/>
              </w:rPr>
              <w:t>$103</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14</w:t>
            </w:r>
          </w:p>
        </w:tc>
        <w:tc>
          <w:tcPr>
            <w:tcW w:type="dxa" w:w="1037"/>
          </w:tcPr>
          <w:p>
            <w:pPr>
              <w:spacing w:after="0"/>
              <w:jc w:val="left"/>
            </w:pPr>
            <w:r>
              <w:rPr>
                <w:sz w:val="16"/>
              </w:rPr>
              <w:t>Drought</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$16</w:t>
            </w:r>
          </w:p>
        </w:tc>
        <w:tc>
          <w:tcPr>
            <w:tcW w:type="dxa" w:w="1262"/>
          </w:tcPr>
          <w:p>
            <w:pPr>
              <w:spacing w:after="0"/>
              <w:jc w:val="right"/>
            </w:pPr>
            <w:r>
              <w:rPr>
                <w:sz w:val="16"/>
              </w:rPr>
              <w:t>n/a</w:t>
            </w:r>
          </w:p>
        </w:tc>
        <w:tc>
          <w:tcPr>
            <w:tcW w:type="dxa" w:w="1096"/>
          </w:tcPr>
          <w:p>
            <w:pPr>
              <w:spacing w:after="0"/>
              <w:jc w:val="right"/>
            </w:pPr>
            <w:r>
              <w:rPr>
                <w:sz w:val="16"/>
              </w:rPr>
              <w:t>$16</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Declared 1 time; no Storm Events record of this type.</w:t>
            </w:r>
          </w:p>
        </w:tc>
      </w:tr>
      <w:tr>
        <w:trPr>
          <w:cantSplit/>
        </w:trPr>
        <w:tc>
          <w:tcPr>
            <w:tcW w:type="dxa" w:w="676"/>
          </w:tcPr>
          <w:p>
            <w:pPr>
              <w:spacing w:after="0"/>
              <w:jc w:val="right"/>
            </w:pPr>
            <w:r>
              <w:rPr>
                <w:sz w:val="16"/>
              </w:rPr>
              <w:t>15</w:t>
            </w:r>
          </w:p>
        </w:tc>
        <w:tc>
          <w:tcPr>
            <w:tcW w:type="dxa" w:w="1037"/>
          </w:tcPr>
          <w:p>
            <w:pPr>
              <w:spacing w:after="0"/>
              <w:jc w:val="left"/>
            </w:pPr>
            <w:r>
              <w:rPr>
                <w:sz w:val="16"/>
              </w:rPr>
              <w:t>Volcanic Activity</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262"/>
          </w:tcPr>
          <w:p>
            <w:pPr>
              <w:spacing w:after="0"/>
              <w:jc w:val="right"/>
            </w:pPr>
            <w:r>
              <w:rPr>
                <w:sz w:val="16"/>
              </w:rPr>
              <w:t>$11</w:t>
            </w:r>
          </w:p>
        </w:tc>
        <w:tc>
          <w:tcPr>
            <w:tcW w:type="dxa" w:w="1096"/>
          </w:tcPr>
          <w:p>
            <w:pPr>
              <w:spacing w:after="0"/>
              <w:jc w:val="right"/>
            </w:pPr>
            <w:r>
              <w:rPr>
                <w:sz w:val="16"/>
              </w:rPr>
              <w:t>$11</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Declared 1 time; no Storm Events record of this type.</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56"/>
          </w:tcPr>
          <w:p>
            <w:pPr>
              <w:spacing w:after="0"/>
              <w:jc w:val="left"/>
            </w:pPr>
            <w:r>
              <w:rPr>
                <w:sz w:val="16"/>
              </w:rPr>
              <w:t>Not Applicable</w:t>
            </w:r>
          </w:p>
        </w:tc>
        <w:tc>
          <w:tcPr>
            <w:tcW w:type="dxa" w:w="115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2"/>
          </w:tcPr>
          <w:p>
            <w:pPr>
              <w:spacing w:after="0"/>
              <w:jc w:val="right"/>
            </w:pPr>
          </w:p>
        </w:tc>
        <w:tc>
          <w:tcPr>
            <w:tcW w:type="dxa" w:w="1096"/>
          </w:tcPr>
          <w:p>
            <w:pPr>
              <w:spacing w:after="0"/>
              <w:jc w:val="right"/>
            </w:pPr>
          </w:p>
        </w:tc>
        <w:tc>
          <w:tcPr>
            <w:tcW w:type="dxa" w:w="1453"/>
          </w:tcPr>
          <w:p>
            <w:pPr>
              <w:spacing w:after="0"/>
              <w:jc w:val="right"/>
            </w:pPr>
            <w:r>
              <w:rPr>
                <w:sz w:val="16"/>
              </w:rPr>
              <w:t>0</w:t>
            </w:r>
          </w:p>
        </w:tc>
        <w:tc>
          <w:tcPr>
            <w:tcW w:type="dxa" w:w="1441"/>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67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Avalanche</w:t>
            </w:r>
          </w:p>
        </w:tc>
        <w:tc>
          <w:tcPr>
            <w:tcW w:type="dxa" w:w="10261"/>
          </w:tcPr>
          <w:p>
            <w:pPr>
              <w:spacing w:after="0"/>
              <w:jc w:val="left"/>
            </w:pPr>
            <w:r>
              <w:rPr>
                <w:sz w:val="16"/>
              </w:rPr>
              <w:t>tract 9400 (Very Low, 21.6); tract 9701 (Very Low, 21.3); tract 9702 (Very Low, 19.0)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9400 (Relatively Low, 73.6); tract 9702 (Relatively Low, 67.5); tract 9701 (Relatively Low, 42.2)</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9701 (Relatively High, 99.7); tract 9400 (Relatively High, 99.5); tract 9702 (Relatively High, 99.3)</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9400 (Very Low, 19.3); tract 9701 (Very Low, 8.3); tract 9702 (Very Low, 5.5)</w:t>
            </w:r>
          </w:p>
        </w:tc>
      </w:tr>
      <w:tr>
        <w:trPr>
          <w:cantSplit/>
        </w:trPr>
        <w:tc>
          <w:tcPr>
            <w:tcW w:type="dxa" w:w="3851"/>
          </w:tcPr>
          <w:p>
            <w:pPr>
              <w:spacing w:after="0"/>
              <w:jc w:val="left"/>
            </w:pPr>
            <w:r>
              <w:rPr>
                <w:sz w:val="16"/>
              </w:rPr>
              <w:t>Volcanic Activity</w:t>
            </w:r>
          </w:p>
        </w:tc>
        <w:tc>
          <w:tcPr>
            <w:tcW w:type="dxa" w:w="10261"/>
          </w:tcPr>
          <w:p>
            <w:pPr>
              <w:spacing w:after="0"/>
              <w:jc w:val="left"/>
            </w:pPr>
            <w:r>
              <w:rPr>
                <w:sz w:val="16"/>
              </w:rPr>
              <w:t>tract 9702 (Very Low, 82.7); tract 9701 (Very Low, 80.1); tract 9400 (Very Low, 72.3)</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9400 (Very High, 99.8); tract 9702 (Very High, 99.7); tract 9701 (Very High, 99.2)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9400 is Census Tract 9400).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8"/>
        <w:gridCol w:w="2063"/>
        <w:gridCol w:w="1986"/>
        <w:gridCol w:w="1559"/>
        <w:gridCol w:w="1513"/>
        <w:gridCol w:w="1747"/>
        <w:gridCol w:w="1676"/>
        <w:gridCol w:w="1621"/>
      </w:tblGrid>
      <w:tr>
        <w:trPr>
          <w:cantSplit/>
          <w:tblHeader/>
        </w:trPr>
        <w:tc>
          <w:tcPr>
            <w:tcW w:type="dxa" w:w="1948"/>
            <w:shd w:val="clear" w:color="auto" w:fill="E8E8E8"/>
          </w:tcPr>
          <w:p>
            <w:pPr>
              <w:spacing w:after="0"/>
              <w:jc w:val="left"/>
            </w:pPr>
            <w:r>
              <w:rPr>
                <w:b/>
                <w:sz w:val="16"/>
              </w:rPr>
              <w:t>Hazard</w:t>
            </w:r>
          </w:p>
        </w:tc>
        <w:tc>
          <w:tcPr>
            <w:tcW w:type="dxa" w:w="2063"/>
            <w:shd w:val="clear" w:color="auto" w:fill="E8E8E8"/>
          </w:tcPr>
          <w:p>
            <w:pPr>
              <w:spacing w:after="0"/>
              <w:jc w:val="left"/>
            </w:pPr>
            <w:r>
              <w:rPr>
                <w:b/>
                <w:sz w:val="16"/>
              </w:rPr>
              <w:t>Scale</w:t>
            </w:r>
          </w:p>
        </w:tc>
        <w:tc>
          <w:tcPr>
            <w:tcW w:type="dxa" w:w="19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9"/>
            <w:shd w:val="clear" w:color="auto" w:fill="E8E8E8"/>
          </w:tcPr>
          <w:p>
            <w:pPr>
              <w:spacing w:after="0"/>
              <w:jc w:val="left"/>
            </w:pPr>
            <w:r>
              <w:rPr>
                <w:b/>
                <w:sz w:val="16"/>
              </w:rPr>
              <w:t>Observed range</w:t>
            </w:r>
          </w:p>
        </w:tc>
        <w:tc>
          <w:tcPr>
            <w:tcW w:type="dxa" w:w="1513"/>
            <w:shd w:val="clear" w:color="auto" w:fill="E8E8E8"/>
          </w:tcPr>
          <w:p>
            <w:pPr>
              <w:spacing w:after="0"/>
              <w:jc w:val="left"/>
            </w:pPr>
            <w:r>
              <w:rPr>
                <w:b/>
                <w:sz w:val="16"/>
              </w:rPr>
              <w:t>Worst recorded event</w:t>
            </w:r>
          </w:p>
        </w:tc>
        <w:tc>
          <w:tcPr>
            <w:tcW w:type="dxa" w:w="1747"/>
            <w:shd w:val="clear" w:color="auto" w:fill="E8E8E8"/>
          </w:tcPr>
          <w:p>
            <w:pPr>
              <w:spacing w:after="0"/>
              <w:jc w:val="left"/>
            </w:pPr>
            <w:r>
              <w:rPr>
                <w:b/>
                <w:sz w:val="16"/>
              </w:rPr>
              <w:t>Most damaging (when different)</w:t>
            </w:r>
          </w:p>
        </w:tc>
        <w:tc>
          <w:tcPr>
            <w:tcW w:type="dxa" w:w="1676"/>
            <w:shd w:val="clear" w:color="auto" w:fill="E8E8E8"/>
          </w:tcPr>
          <w:p>
            <w:pPr>
              <w:spacing w:after="0"/>
              <w:jc w:val="left"/>
            </w:pPr>
            <w:r>
              <w:rPr>
                <w:b/>
                <w:sz w:val="16"/>
              </w:rPr>
              <w:t>How it applies to jurisdictions</w:t>
            </w:r>
          </w:p>
        </w:tc>
        <w:tc>
          <w:tcPr>
            <w:tcW w:type="dxa" w:w="1621"/>
            <w:shd w:val="clear" w:color="auto" w:fill="E8E8E8"/>
          </w:tcPr>
          <w:p>
            <w:pPr>
              <w:spacing w:after="0"/>
              <w:jc w:val="left"/>
            </w:pPr>
            <w:r>
              <w:rPr>
                <w:b/>
                <w:sz w:val="16"/>
              </w:rPr>
              <w:t>Note</w:t>
            </w:r>
          </w:p>
        </w:tc>
      </w:tr>
      <w:tr>
        <w:trPr>
          <w:cantSplit/>
        </w:trPr>
        <w:tc>
          <w:tcPr>
            <w:tcW w:type="dxa" w:w="1948"/>
          </w:tcPr>
          <w:p>
            <w:pPr>
              <w:spacing w:after="0"/>
              <w:jc w:val="left"/>
            </w:pPr>
            <w:r>
              <w:rPr>
                <w:sz w:val="16"/>
              </w:rPr>
              <w:t>Avalanche</w:t>
            </w:r>
          </w:p>
        </w:tc>
        <w:tc>
          <w:tcPr>
            <w:tcW w:type="dxa" w:w="2063"/>
          </w:tcPr>
          <w:p>
            <w:pPr>
              <w:spacing w:after="0"/>
              <w:jc w:val="left"/>
            </w:pPr>
            <w:r>
              <w:rPr>
                <w:sz w:val="16"/>
              </w:rPr>
              <w:t>none (count and damage only)</w:t>
            </w:r>
          </w:p>
        </w:tc>
        <w:tc>
          <w:tcPr>
            <w:tcW w:type="dxa" w:w="1986"/>
          </w:tcPr>
          <w:p>
            <w:pPr>
              <w:spacing w:after="0"/>
              <w:jc w:val="right"/>
            </w:pPr>
            <w:r>
              <w:rPr>
                <w:sz w:val="16"/>
              </w:rPr>
              <w:t>0</w:t>
            </w:r>
          </w:p>
        </w:tc>
        <w:tc>
          <w:tcPr>
            <w:tcW w:type="dxa" w:w="1559"/>
          </w:tcPr>
          <w:p>
            <w:pPr>
              <w:spacing w:after="0"/>
              <w:jc w:val="left"/>
            </w:pPr>
          </w:p>
        </w:tc>
        <w:tc>
          <w:tcPr>
            <w:tcW w:type="dxa" w:w="1513"/>
          </w:tcPr>
          <w:p>
            <w:pPr>
              <w:spacing w:after="0"/>
              <w:jc w:val="left"/>
            </w:pPr>
          </w:p>
        </w:tc>
        <w:tc>
          <w:tcPr>
            <w:tcW w:type="dxa" w:w="1747"/>
          </w:tcPr>
          <w:p>
            <w:pPr>
              <w:spacing w:after="0"/>
              <w:jc w:val="left"/>
            </w:pPr>
          </w:p>
        </w:tc>
        <w:tc>
          <w:tcPr>
            <w:tcW w:type="dxa" w:w="1676"/>
          </w:tcPr>
          <w:p>
            <w:pPr>
              <w:spacing w:after="0"/>
              <w:jc w:val="left"/>
            </w:pPr>
          </w:p>
        </w:tc>
        <w:tc>
          <w:tcPr>
            <w:tcW w:type="dxa" w:w="1621"/>
          </w:tcPr>
          <w:p>
            <w:pPr>
              <w:spacing w:after="0"/>
              <w:jc w:val="left"/>
            </w:pPr>
          </w:p>
        </w:tc>
      </w:tr>
      <w:tr>
        <w:trPr>
          <w:cantSplit/>
        </w:trPr>
        <w:tc>
          <w:tcPr>
            <w:tcW w:type="dxa" w:w="1948"/>
          </w:tcPr>
          <w:p>
            <w:pPr>
              <w:spacing w:after="0"/>
              <w:jc w:val="left"/>
            </w:pPr>
            <w:r>
              <w:rPr>
                <w:sz w:val="16"/>
              </w:rPr>
              <w:t>Cold/Wind Chill, Extreme Cold/Wind Chill</w:t>
            </w:r>
          </w:p>
        </w:tc>
        <w:tc>
          <w:tcPr>
            <w:tcW w:type="dxa" w:w="2063"/>
          </w:tcPr>
          <w:p>
            <w:pPr>
              <w:spacing w:after="0"/>
              <w:jc w:val="left"/>
            </w:pPr>
            <w:r>
              <w:rPr>
                <w:sz w:val="16"/>
              </w:rPr>
              <w:t>wind chill</w:t>
            </w:r>
          </w:p>
        </w:tc>
        <w:tc>
          <w:tcPr>
            <w:tcW w:type="dxa" w:w="1986"/>
          </w:tcPr>
          <w:p>
            <w:pPr>
              <w:spacing w:after="0"/>
              <w:jc w:val="right"/>
            </w:pPr>
            <w:r>
              <w:rPr>
                <w:sz w:val="16"/>
              </w:rPr>
              <w:t>4 records, 1998 to 2013 (4 zone-level)</w:t>
            </w:r>
          </w:p>
        </w:tc>
        <w:tc>
          <w:tcPr>
            <w:tcW w:type="dxa" w:w="1559"/>
          </w:tcPr>
          <w:p>
            <w:pPr>
              <w:spacing w:after="0"/>
              <w:jc w:val="left"/>
            </w:pPr>
            <w:r>
              <w:rPr>
                <w:sz w:val="16"/>
              </w:rPr>
              <w:t>2 days to 3 days (median 2 days); 3 with a recorded value</w:t>
            </w:r>
          </w:p>
        </w:tc>
        <w:tc>
          <w:tcPr>
            <w:tcW w:type="dxa" w:w="1513"/>
          </w:tcPr>
          <w:p>
            <w:pPr>
              <w:spacing w:after="0"/>
              <w:jc w:val="left"/>
            </w:pPr>
            <w:r>
              <w:rPr>
                <w:sz w:val="16"/>
              </w:rPr>
              <w:t>3 consecutive days, 2004-01-04 to 2004-01-06, zone-level</w:t>
            </w:r>
          </w:p>
        </w:tc>
        <w:tc>
          <w:tcPr>
            <w:tcW w:type="dxa" w:w="1747"/>
          </w:tcPr>
          <w:p>
            <w:pPr>
              <w:spacing w:after="0"/>
              <w:jc w:val="left"/>
            </w:pPr>
          </w:p>
        </w:tc>
        <w:tc>
          <w:tcPr>
            <w:tcW w:type="dxa" w:w="1676"/>
          </w:tcPr>
          <w:p>
            <w:pPr>
              <w:spacing w:after="0"/>
              <w:jc w:val="left"/>
            </w:pPr>
            <w:r>
              <w:rPr>
                <w:sz w:val="16"/>
              </w:rPr>
              <w:t>Countywide (zone-level records).</w:t>
            </w:r>
          </w:p>
        </w:tc>
        <w:tc>
          <w:tcPr>
            <w:tcW w:type="dxa" w:w="1621"/>
          </w:tcPr>
          <w:p>
            <w:pPr>
              <w:spacing w:after="0"/>
              <w:jc w:val="left"/>
            </w:pPr>
          </w:p>
        </w:tc>
      </w:tr>
      <w:tr>
        <w:trPr>
          <w:cantSplit/>
        </w:trPr>
        <w:tc>
          <w:tcPr>
            <w:tcW w:type="dxa" w:w="1948"/>
          </w:tcPr>
          <w:p>
            <w:pPr>
              <w:spacing w:after="0"/>
              <w:jc w:val="left"/>
            </w:pPr>
            <w:r>
              <w:rPr>
                <w:sz w:val="16"/>
              </w:rPr>
              <w:t>Frost/Freeze (outside NRI's Cold Wave definition)</w:t>
            </w:r>
          </w:p>
        </w:tc>
        <w:tc>
          <w:tcPr>
            <w:tcW w:type="dxa" w:w="2063"/>
          </w:tcPr>
          <w:p>
            <w:pPr>
              <w:spacing w:after="0"/>
              <w:jc w:val="left"/>
            </w:pPr>
            <w:r>
              <w:rPr>
                <w:sz w:val="16"/>
              </w:rPr>
              <w:t>crop damage</w:t>
            </w:r>
          </w:p>
        </w:tc>
        <w:tc>
          <w:tcPr>
            <w:tcW w:type="dxa" w:w="1986"/>
          </w:tcPr>
          <w:p>
            <w:pPr>
              <w:spacing w:after="0"/>
              <w:jc w:val="right"/>
            </w:pPr>
            <w:r>
              <w:rPr>
                <w:sz w:val="16"/>
              </w:rPr>
              <w:t>0</w:t>
            </w:r>
          </w:p>
        </w:tc>
        <w:tc>
          <w:tcPr>
            <w:tcW w:type="dxa" w:w="1559"/>
          </w:tcPr>
          <w:p>
            <w:pPr>
              <w:spacing w:after="0"/>
              <w:jc w:val="left"/>
            </w:pPr>
          </w:p>
        </w:tc>
        <w:tc>
          <w:tcPr>
            <w:tcW w:type="dxa" w:w="1513"/>
          </w:tcPr>
          <w:p>
            <w:pPr>
              <w:spacing w:after="0"/>
              <w:jc w:val="left"/>
            </w:pPr>
          </w:p>
        </w:tc>
        <w:tc>
          <w:tcPr>
            <w:tcW w:type="dxa" w:w="1747"/>
          </w:tcPr>
          <w:p>
            <w:pPr>
              <w:spacing w:after="0"/>
              <w:jc w:val="left"/>
            </w:pPr>
          </w:p>
        </w:tc>
        <w:tc>
          <w:tcPr>
            <w:tcW w:type="dxa" w:w="1676"/>
          </w:tcPr>
          <w:p>
            <w:pPr>
              <w:spacing w:after="0"/>
              <w:jc w:val="left"/>
            </w:pPr>
          </w:p>
        </w:tc>
        <w:tc>
          <w:tcPr>
            <w:tcW w:type="dxa" w:w="1621"/>
          </w:tcPr>
          <w:p>
            <w:pPr>
              <w:spacing w:after="0"/>
              <w:jc w:val="left"/>
            </w:pPr>
          </w:p>
        </w:tc>
      </w:tr>
      <w:tr>
        <w:trPr>
          <w:cantSplit/>
        </w:trPr>
        <w:tc>
          <w:tcPr>
            <w:tcW w:type="dxa" w:w="1948"/>
          </w:tcPr>
          <w:p>
            <w:pPr>
              <w:spacing w:after="0"/>
              <w:jc w:val="left"/>
            </w:pPr>
            <w:r>
              <w:rPr>
                <w:sz w:val="16"/>
              </w:rPr>
              <w:t>Drought</w:t>
            </w:r>
          </w:p>
        </w:tc>
        <w:tc>
          <w:tcPr>
            <w:tcW w:type="dxa" w:w="2063"/>
          </w:tcPr>
          <w:p>
            <w:pPr>
              <w:spacing w:after="0"/>
              <w:jc w:val="left"/>
            </w:pPr>
            <w:r>
              <w:rPr>
                <w:sz w:val="16"/>
              </w:rPr>
              <w:t>U.S. Drought Monitor scale (D0 to D4)</w:t>
            </w:r>
          </w:p>
        </w:tc>
        <w:tc>
          <w:tcPr>
            <w:tcW w:type="dxa" w:w="1986"/>
          </w:tcPr>
          <w:p>
            <w:pPr>
              <w:spacing w:after="0"/>
              <w:jc w:val="right"/>
            </w:pPr>
            <w:r>
              <w:rPr>
                <w:sz w:val="16"/>
              </w:rPr>
              <w:t>0</w:t>
            </w:r>
          </w:p>
        </w:tc>
        <w:tc>
          <w:tcPr>
            <w:tcW w:type="dxa" w:w="1559"/>
          </w:tcPr>
          <w:p>
            <w:pPr>
              <w:spacing w:after="0"/>
              <w:jc w:val="left"/>
            </w:pPr>
          </w:p>
        </w:tc>
        <w:tc>
          <w:tcPr>
            <w:tcW w:type="dxa" w:w="1513"/>
          </w:tcPr>
          <w:p>
            <w:pPr>
              <w:spacing w:after="0"/>
              <w:jc w:val="left"/>
            </w:pPr>
          </w:p>
        </w:tc>
        <w:tc>
          <w:tcPr>
            <w:tcW w:type="dxa" w:w="1747"/>
          </w:tcPr>
          <w:p>
            <w:pPr>
              <w:spacing w:after="0"/>
              <w:jc w:val="left"/>
            </w:pPr>
          </w:p>
        </w:tc>
        <w:tc>
          <w:tcPr>
            <w:tcW w:type="dxa" w:w="1676"/>
          </w:tcPr>
          <w:p>
            <w:pPr>
              <w:spacing w:after="0"/>
              <w:jc w:val="left"/>
            </w:pPr>
          </w:p>
        </w:tc>
        <w:tc>
          <w:tcPr>
            <w:tcW w:type="dxa" w:w="16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8"/>
          </w:tcPr>
          <w:p>
            <w:pPr>
              <w:spacing w:after="0"/>
              <w:jc w:val="left"/>
            </w:pPr>
            <w:r>
              <w:rPr>
                <w:sz w:val="16"/>
              </w:rPr>
              <w:t>Earthquake</w:t>
            </w:r>
          </w:p>
        </w:tc>
        <w:tc>
          <w:tcPr>
            <w:tcW w:type="dxa" w:w="2063"/>
          </w:tcPr>
          <w:p>
            <w:pPr>
              <w:spacing w:after="0"/>
              <w:jc w:val="left"/>
            </w:pPr>
            <w:r>
              <w:rPr>
                <w:sz w:val="16"/>
              </w:rPr>
              <w:t>Modified Mercalli (local data)</w:t>
            </w:r>
          </w:p>
        </w:tc>
        <w:tc>
          <w:tcPr>
            <w:tcW w:type="dxa" w:w="1986"/>
          </w:tcPr>
          <w:p>
            <w:pPr>
              <w:spacing w:after="0"/>
              <w:jc w:val="right"/>
            </w:pPr>
            <w:r>
              <w:rPr>
                <w:sz w:val="16"/>
              </w:rPr>
              <w:t>0</w:t>
            </w:r>
          </w:p>
        </w:tc>
        <w:tc>
          <w:tcPr>
            <w:tcW w:type="dxa" w:w="1559"/>
          </w:tcPr>
          <w:p>
            <w:pPr>
              <w:spacing w:after="0"/>
              <w:jc w:val="left"/>
            </w:pPr>
          </w:p>
        </w:tc>
        <w:tc>
          <w:tcPr>
            <w:tcW w:type="dxa" w:w="1513"/>
          </w:tcPr>
          <w:p>
            <w:pPr>
              <w:spacing w:after="0"/>
              <w:jc w:val="left"/>
            </w:pPr>
          </w:p>
        </w:tc>
        <w:tc>
          <w:tcPr>
            <w:tcW w:type="dxa" w:w="1747"/>
          </w:tcPr>
          <w:p>
            <w:pPr>
              <w:spacing w:after="0"/>
              <w:jc w:val="left"/>
            </w:pPr>
          </w:p>
        </w:tc>
        <w:tc>
          <w:tcPr>
            <w:tcW w:type="dxa" w:w="1676"/>
          </w:tcPr>
          <w:p>
            <w:pPr>
              <w:spacing w:after="0"/>
              <w:jc w:val="left"/>
            </w:pPr>
          </w:p>
        </w:tc>
        <w:tc>
          <w:tcPr>
            <w:tcW w:type="dxa" w:w="1621"/>
          </w:tcPr>
          <w:p>
            <w:pPr>
              <w:spacing w:after="0"/>
              <w:jc w:val="left"/>
            </w:pPr>
            <w:r>
              <w:rPr>
                <w:sz w:val="16"/>
              </w:rPr>
              <w:t>Storm Events does not record earthquakes; the USGS earthquake catalog is the source.</w:t>
            </w:r>
          </w:p>
        </w:tc>
      </w:tr>
      <w:tr>
        <w:trPr>
          <w:cantSplit/>
        </w:trPr>
        <w:tc>
          <w:tcPr>
            <w:tcW w:type="dxa" w:w="1948"/>
          </w:tcPr>
          <w:p>
            <w:pPr>
              <w:spacing w:after="0"/>
              <w:jc w:val="left"/>
            </w:pPr>
            <w:r>
              <w:rPr>
                <w:sz w:val="16"/>
              </w:rPr>
              <w:t>Hail</w:t>
            </w:r>
          </w:p>
        </w:tc>
        <w:tc>
          <w:tcPr>
            <w:tcW w:type="dxa" w:w="2063"/>
          </w:tcPr>
          <w:p>
            <w:pPr>
              <w:spacing w:after="0"/>
              <w:jc w:val="left"/>
            </w:pPr>
            <w:r>
              <w:rPr>
                <w:sz w:val="16"/>
              </w:rPr>
              <w:t>hail size (inches)</w:t>
            </w:r>
          </w:p>
        </w:tc>
        <w:tc>
          <w:tcPr>
            <w:tcW w:type="dxa" w:w="1986"/>
          </w:tcPr>
          <w:p>
            <w:pPr>
              <w:spacing w:after="0"/>
              <w:jc w:val="right"/>
            </w:pPr>
            <w:r>
              <w:rPr>
                <w:sz w:val="16"/>
              </w:rPr>
              <w:t>10 records, 1992 to 2023</w:t>
            </w:r>
          </w:p>
        </w:tc>
        <w:tc>
          <w:tcPr>
            <w:tcW w:type="dxa" w:w="1559"/>
          </w:tcPr>
          <w:p>
            <w:pPr>
              <w:spacing w:after="0"/>
              <w:jc w:val="left"/>
            </w:pPr>
            <w:r>
              <w:rPr>
                <w:sz w:val="16"/>
              </w:rPr>
              <w:t>0.75 in to 1.75 in (median 1 in); 10 with a recorded value</w:t>
            </w:r>
          </w:p>
        </w:tc>
        <w:tc>
          <w:tcPr>
            <w:tcW w:type="dxa" w:w="1513"/>
          </w:tcPr>
          <w:p>
            <w:pPr>
              <w:spacing w:after="0"/>
              <w:jc w:val="left"/>
            </w:pPr>
            <w:r>
              <w:rPr>
                <w:sz w:val="16"/>
              </w:rPr>
              <w:t>1.75 in hail, 2004-06-25</w:t>
            </w:r>
          </w:p>
        </w:tc>
        <w:tc>
          <w:tcPr>
            <w:tcW w:type="dxa" w:w="1747"/>
          </w:tcPr>
          <w:p>
            <w:pPr>
              <w:spacing w:after="0"/>
              <w:jc w:val="left"/>
            </w:pPr>
          </w:p>
        </w:tc>
        <w:tc>
          <w:tcPr>
            <w:tcW w:type="dxa" w:w="1676"/>
          </w:tcPr>
          <w:p>
            <w:pPr>
              <w:spacing w:after="0"/>
              <w:jc w:val="left"/>
            </w:pPr>
            <w:r>
              <w:rPr>
                <w:sz w:val="16"/>
              </w:rPr>
              <w:t>Event records naming jurisdictions in the plan: Republic city (2 records).</w:t>
            </w:r>
          </w:p>
        </w:tc>
        <w:tc>
          <w:tcPr>
            <w:tcW w:type="dxa" w:w="1621"/>
          </w:tcPr>
          <w:p>
            <w:pPr>
              <w:spacing w:after="0"/>
              <w:jc w:val="left"/>
            </w:pPr>
          </w:p>
        </w:tc>
      </w:tr>
      <w:tr>
        <w:trPr>
          <w:cantSplit/>
        </w:trPr>
        <w:tc>
          <w:tcPr>
            <w:tcW w:type="dxa" w:w="1948"/>
          </w:tcPr>
          <w:p>
            <w:pPr>
              <w:spacing w:after="0"/>
              <w:jc w:val="left"/>
            </w:pPr>
            <w:r>
              <w:rPr>
                <w:sz w:val="16"/>
              </w:rPr>
              <w:t>Excessive Heat, Heat</w:t>
            </w:r>
          </w:p>
        </w:tc>
        <w:tc>
          <w:tcPr>
            <w:tcW w:type="dxa" w:w="2063"/>
          </w:tcPr>
          <w:p>
            <w:pPr>
              <w:spacing w:after="0"/>
              <w:jc w:val="left"/>
            </w:pPr>
            <w:r>
              <w:rPr>
                <w:sz w:val="16"/>
              </w:rPr>
              <w:t>heat index (in event narratives)</w:t>
            </w:r>
          </w:p>
        </w:tc>
        <w:tc>
          <w:tcPr>
            <w:tcW w:type="dxa" w:w="1986"/>
          </w:tcPr>
          <w:p>
            <w:pPr>
              <w:spacing w:after="0"/>
              <w:jc w:val="right"/>
            </w:pPr>
            <w:r>
              <w:rPr>
                <w:sz w:val="16"/>
              </w:rPr>
              <w:t>1 record, 2021 (1 zone-level)</w:t>
            </w:r>
          </w:p>
        </w:tc>
        <w:tc>
          <w:tcPr>
            <w:tcW w:type="dxa" w:w="1559"/>
          </w:tcPr>
          <w:p>
            <w:pPr>
              <w:spacing w:after="0"/>
              <w:jc w:val="left"/>
            </w:pPr>
            <w:r>
              <w:rPr>
                <w:sz w:val="16"/>
              </w:rPr>
              <w:t>5 days; 1 with a recorded value</w:t>
            </w:r>
          </w:p>
        </w:tc>
        <w:tc>
          <w:tcPr>
            <w:tcW w:type="dxa" w:w="1513"/>
          </w:tcPr>
          <w:p>
            <w:pPr>
              <w:spacing w:after="0"/>
              <w:jc w:val="left"/>
            </w:pPr>
            <w:r>
              <w:rPr>
                <w:sz w:val="16"/>
              </w:rPr>
              <w:t>5 consecutive days, 2021-06-26 to 2021-06-30, zone-level</w:t>
            </w:r>
          </w:p>
        </w:tc>
        <w:tc>
          <w:tcPr>
            <w:tcW w:type="dxa" w:w="1747"/>
          </w:tcPr>
          <w:p>
            <w:pPr>
              <w:spacing w:after="0"/>
              <w:jc w:val="left"/>
            </w:pPr>
          </w:p>
        </w:tc>
        <w:tc>
          <w:tcPr>
            <w:tcW w:type="dxa" w:w="1676"/>
          </w:tcPr>
          <w:p>
            <w:pPr>
              <w:spacing w:after="0"/>
              <w:jc w:val="left"/>
            </w:pPr>
            <w:r>
              <w:rPr>
                <w:sz w:val="16"/>
              </w:rPr>
              <w:t>Countywide (zone-level records).</w:t>
            </w:r>
          </w:p>
        </w:tc>
        <w:tc>
          <w:tcPr>
            <w:tcW w:type="dxa" w:w="1621"/>
          </w:tcPr>
          <w:p>
            <w:pPr>
              <w:spacing w:after="0"/>
              <w:jc w:val="left"/>
            </w:pPr>
          </w:p>
        </w:tc>
      </w:tr>
      <w:tr>
        <w:trPr>
          <w:cantSplit/>
        </w:trPr>
        <w:tc>
          <w:tcPr>
            <w:tcW w:type="dxa" w:w="1948"/>
          </w:tcPr>
          <w:p>
            <w:pPr>
              <w:spacing w:after="0"/>
              <w:jc w:val="left"/>
            </w:pPr>
            <w:r>
              <w:rPr>
                <w:sz w:val="16"/>
              </w:rPr>
              <w:t>Hurricane, Tropical Storm, Tropical Depression</w:t>
            </w:r>
          </w:p>
        </w:tc>
        <w:tc>
          <w:tcPr>
            <w:tcW w:type="dxa" w:w="2063"/>
          </w:tcPr>
          <w:p>
            <w:pPr>
              <w:spacing w:after="0"/>
              <w:jc w:val="left"/>
            </w:pPr>
            <w:r>
              <w:rPr>
                <w:sz w:val="16"/>
              </w:rPr>
              <w:t>Saffir-Simpson</w:t>
            </w:r>
          </w:p>
        </w:tc>
        <w:tc>
          <w:tcPr>
            <w:tcW w:type="dxa" w:w="1986"/>
          </w:tcPr>
          <w:p>
            <w:pPr>
              <w:spacing w:after="0"/>
              <w:jc w:val="right"/>
            </w:pPr>
            <w:r>
              <w:rPr>
                <w:sz w:val="16"/>
              </w:rPr>
              <w:t>0</w:t>
            </w:r>
          </w:p>
        </w:tc>
        <w:tc>
          <w:tcPr>
            <w:tcW w:type="dxa" w:w="1559"/>
          </w:tcPr>
          <w:p>
            <w:pPr>
              <w:spacing w:after="0"/>
              <w:jc w:val="left"/>
            </w:pPr>
          </w:p>
        </w:tc>
        <w:tc>
          <w:tcPr>
            <w:tcW w:type="dxa" w:w="1513"/>
          </w:tcPr>
          <w:p>
            <w:pPr>
              <w:spacing w:after="0"/>
              <w:jc w:val="left"/>
            </w:pPr>
          </w:p>
        </w:tc>
        <w:tc>
          <w:tcPr>
            <w:tcW w:type="dxa" w:w="1747"/>
          </w:tcPr>
          <w:p>
            <w:pPr>
              <w:spacing w:after="0"/>
              <w:jc w:val="left"/>
            </w:pPr>
          </w:p>
        </w:tc>
        <w:tc>
          <w:tcPr>
            <w:tcW w:type="dxa" w:w="1676"/>
          </w:tcPr>
          <w:p>
            <w:pPr>
              <w:spacing w:after="0"/>
              <w:jc w:val="left"/>
            </w:pPr>
          </w:p>
        </w:tc>
        <w:tc>
          <w:tcPr>
            <w:tcW w:type="dxa" w:w="16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8"/>
          </w:tcPr>
          <w:p>
            <w:pPr>
              <w:spacing w:after="0"/>
              <w:jc w:val="left"/>
            </w:pPr>
            <w:r>
              <w:rPr>
                <w:sz w:val="16"/>
              </w:rPr>
              <w:t>Ice Storm</w:t>
            </w:r>
          </w:p>
        </w:tc>
        <w:tc>
          <w:tcPr>
            <w:tcW w:type="dxa" w:w="2063"/>
          </w:tcPr>
          <w:p>
            <w:pPr>
              <w:spacing w:after="0"/>
              <w:jc w:val="left"/>
            </w:pPr>
            <w:r>
              <w:rPr>
                <w:sz w:val="16"/>
              </w:rPr>
              <w:t>Sperry-Piltz ice scale (local data)</w:t>
            </w:r>
          </w:p>
        </w:tc>
        <w:tc>
          <w:tcPr>
            <w:tcW w:type="dxa" w:w="1986"/>
          </w:tcPr>
          <w:p>
            <w:pPr>
              <w:spacing w:after="0"/>
              <w:jc w:val="right"/>
            </w:pPr>
            <w:r>
              <w:rPr>
                <w:sz w:val="16"/>
              </w:rPr>
              <w:t>0</w:t>
            </w:r>
          </w:p>
        </w:tc>
        <w:tc>
          <w:tcPr>
            <w:tcW w:type="dxa" w:w="1559"/>
          </w:tcPr>
          <w:p>
            <w:pPr>
              <w:spacing w:after="0"/>
              <w:jc w:val="left"/>
            </w:pPr>
          </w:p>
        </w:tc>
        <w:tc>
          <w:tcPr>
            <w:tcW w:type="dxa" w:w="1513"/>
          </w:tcPr>
          <w:p>
            <w:pPr>
              <w:spacing w:after="0"/>
              <w:jc w:val="left"/>
            </w:pPr>
          </w:p>
        </w:tc>
        <w:tc>
          <w:tcPr>
            <w:tcW w:type="dxa" w:w="1747"/>
          </w:tcPr>
          <w:p>
            <w:pPr>
              <w:spacing w:after="0"/>
              <w:jc w:val="left"/>
            </w:pPr>
          </w:p>
        </w:tc>
        <w:tc>
          <w:tcPr>
            <w:tcW w:type="dxa" w:w="1676"/>
          </w:tcPr>
          <w:p>
            <w:pPr>
              <w:spacing w:after="0"/>
              <w:jc w:val="left"/>
            </w:pPr>
          </w:p>
        </w:tc>
        <w:tc>
          <w:tcPr>
            <w:tcW w:type="dxa" w:w="1621"/>
          </w:tcPr>
          <w:p>
            <w:pPr>
              <w:spacing w:after="0"/>
              <w:jc w:val="left"/>
            </w:pPr>
          </w:p>
        </w:tc>
      </w:tr>
      <w:tr>
        <w:trPr>
          <w:cantSplit/>
        </w:trPr>
        <w:tc>
          <w:tcPr>
            <w:tcW w:type="dxa" w:w="1948"/>
          </w:tcPr>
          <w:p>
            <w:pPr>
              <w:spacing w:after="0"/>
              <w:jc w:val="left"/>
            </w:pPr>
            <w:r>
              <w:rPr>
                <w:sz w:val="16"/>
              </w:rPr>
              <w:t>Flash Flood, Flood, Lakeshore Flood</w:t>
            </w:r>
          </w:p>
        </w:tc>
        <w:tc>
          <w:tcPr>
            <w:tcW w:type="dxa" w:w="2063"/>
          </w:tcPr>
          <w:p>
            <w:pPr>
              <w:spacing w:after="0"/>
              <w:jc w:val="left"/>
            </w:pPr>
            <w:r>
              <w:rPr>
                <w:sz w:val="16"/>
              </w:rPr>
              <w:t>damage and flood days (flood depth: FIRM)</w:t>
            </w:r>
          </w:p>
        </w:tc>
        <w:tc>
          <w:tcPr>
            <w:tcW w:type="dxa" w:w="1986"/>
          </w:tcPr>
          <w:p>
            <w:pPr>
              <w:spacing w:after="0"/>
              <w:jc w:val="right"/>
            </w:pPr>
            <w:r>
              <w:rPr>
                <w:sz w:val="16"/>
              </w:rPr>
              <w:t>26 records, 1997 to 2023 (1 zone-level)</w:t>
            </w:r>
          </w:p>
        </w:tc>
        <w:tc>
          <w:tcPr>
            <w:tcW w:type="dxa" w:w="1559"/>
          </w:tcPr>
          <w:p>
            <w:pPr>
              <w:spacing w:after="0"/>
              <w:jc w:val="left"/>
            </w:pPr>
          </w:p>
        </w:tc>
        <w:tc>
          <w:tcPr>
            <w:tcW w:type="dxa" w:w="1513"/>
          </w:tcPr>
          <w:p>
            <w:pPr>
              <w:spacing w:after="0"/>
              <w:jc w:val="left"/>
            </w:pPr>
            <w:r>
              <w:rPr>
                <w:sz w:val="16"/>
              </w:rPr>
              <w:t>Flash Flood, 1998-05-26, $3,500,000 property; $0 crops (1998 dollars)</w:t>
            </w:r>
          </w:p>
        </w:tc>
        <w:tc>
          <w:tcPr>
            <w:tcW w:type="dxa" w:w="1747"/>
          </w:tcPr>
          <w:p>
            <w:pPr>
              <w:spacing w:after="0"/>
              <w:jc w:val="left"/>
            </w:pPr>
          </w:p>
        </w:tc>
        <w:tc>
          <w:tcPr>
            <w:tcW w:type="dxa" w:w="1676"/>
          </w:tcPr>
          <w:p>
            <w:pPr>
              <w:spacing w:after="0"/>
              <w:jc w:val="left"/>
            </w:pPr>
            <w:r>
              <w:rPr>
                <w:sz w:val="16"/>
              </w:rPr>
              <w:t>Event records naming jurisdictions in the plan: Republic city (4 records). Zone-level records (1) apply countywide.</w:t>
            </w:r>
          </w:p>
        </w:tc>
        <w:tc>
          <w:tcPr>
            <w:tcW w:type="dxa" w:w="16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8"/>
          </w:tcPr>
          <w:p>
            <w:pPr>
              <w:spacing w:after="0"/>
              <w:jc w:val="left"/>
            </w:pPr>
            <w:r>
              <w:rPr>
                <w:sz w:val="16"/>
              </w:rPr>
              <w:t>Debris Flow</w:t>
            </w:r>
          </w:p>
        </w:tc>
        <w:tc>
          <w:tcPr>
            <w:tcW w:type="dxa" w:w="2063"/>
          </w:tcPr>
          <w:p>
            <w:pPr>
              <w:spacing w:after="0"/>
              <w:jc w:val="left"/>
            </w:pPr>
            <w:r>
              <w:rPr>
                <w:sz w:val="16"/>
              </w:rPr>
              <w:t>none (count and damage only)</w:t>
            </w:r>
          </w:p>
        </w:tc>
        <w:tc>
          <w:tcPr>
            <w:tcW w:type="dxa" w:w="1986"/>
          </w:tcPr>
          <w:p>
            <w:pPr>
              <w:spacing w:after="0"/>
              <w:jc w:val="right"/>
            </w:pPr>
            <w:r>
              <w:rPr>
                <w:sz w:val="16"/>
              </w:rPr>
              <w:t>10 records, 2011 to 2023 (1 zone-level)</w:t>
            </w:r>
          </w:p>
        </w:tc>
        <w:tc>
          <w:tcPr>
            <w:tcW w:type="dxa" w:w="1559"/>
          </w:tcPr>
          <w:p>
            <w:pPr>
              <w:spacing w:after="0"/>
              <w:jc w:val="left"/>
            </w:pPr>
          </w:p>
        </w:tc>
        <w:tc>
          <w:tcPr>
            <w:tcW w:type="dxa" w:w="1513"/>
          </w:tcPr>
          <w:p>
            <w:pPr>
              <w:spacing w:after="0"/>
              <w:jc w:val="left"/>
            </w:pPr>
            <w:r>
              <w:rPr>
                <w:sz w:val="16"/>
              </w:rPr>
              <w:t>Debris Flow, 2016-03-06, $3,000 property; $0 crops (2016 dollars)</w:t>
            </w:r>
          </w:p>
        </w:tc>
        <w:tc>
          <w:tcPr>
            <w:tcW w:type="dxa" w:w="1747"/>
          </w:tcPr>
          <w:p>
            <w:pPr>
              <w:spacing w:after="0"/>
              <w:jc w:val="left"/>
            </w:pPr>
          </w:p>
        </w:tc>
        <w:tc>
          <w:tcPr>
            <w:tcW w:type="dxa" w:w="1676"/>
          </w:tcPr>
          <w:p>
            <w:pPr>
              <w:spacing w:after="0"/>
              <w:jc w:val="left"/>
            </w:pPr>
            <w:r>
              <w:rPr>
                <w:sz w:val="16"/>
              </w:rPr>
              <w:t>Event records naming jurisdictions in the plan: Republic city (1 record). Zone-level records (1) apply countywide.</w:t>
            </w:r>
          </w:p>
        </w:tc>
        <w:tc>
          <w:tcPr>
            <w:tcW w:type="dxa" w:w="1621"/>
          </w:tcPr>
          <w:p>
            <w:pPr>
              <w:spacing w:after="0"/>
              <w:jc w:val="left"/>
            </w:pPr>
          </w:p>
        </w:tc>
      </w:tr>
      <w:tr>
        <w:trPr>
          <w:cantSplit/>
        </w:trPr>
        <w:tc>
          <w:tcPr>
            <w:tcW w:type="dxa" w:w="1948"/>
          </w:tcPr>
          <w:p>
            <w:pPr>
              <w:spacing w:after="0"/>
              <w:jc w:val="left"/>
            </w:pPr>
            <w:r>
              <w:rPr>
                <w:sz w:val="16"/>
              </w:rPr>
              <w:t>Lightning</w:t>
            </w:r>
          </w:p>
        </w:tc>
        <w:tc>
          <w:tcPr>
            <w:tcW w:type="dxa" w:w="2063"/>
          </w:tcPr>
          <w:p>
            <w:pPr>
              <w:spacing w:after="0"/>
              <w:jc w:val="left"/>
            </w:pPr>
            <w:r>
              <w:rPr>
                <w:sz w:val="16"/>
              </w:rPr>
              <w:t>annualized frequency (the measure FEMA's Local Mitigation Planning Handbook names)</w:t>
            </w:r>
          </w:p>
        </w:tc>
        <w:tc>
          <w:tcPr>
            <w:tcW w:type="dxa" w:w="1986"/>
          </w:tcPr>
          <w:p>
            <w:pPr>
              <w:spacing w:after="0"/>
              <w:jc w:val="right"/>
            </w:pPr>
            <w:r>
              <w:rPr>
                <w:sz w:val="16"/>
              </w:rPr>
              <w:t>2 records, 1997 to 2024</w:t>
            </w:r>
          </w:p>
        </w:tc>
        <w:tc>
          <w:tcPr>
            <w:tcW w:type="dxa" w:w="1559"/>
          </w:tcPr>
          <w:p>
            <w:pPr>
              <w:spacing w:after="0"/>
              <w:jc w:val="left"/>
            </w:pPr>
          </w:p>
        </w:tc>
        <w:tc>
          <w:tcPr>
            <w:tcW w:type="dxa" w:w="1513"/>
          </w:tcPr>
          <w:p>
            <w:pPr>
              <w:spacing w:after="0"/>
              <w:jc w:val="left"/>
            </w:pPr>
            <w:r>
              <w:rPr>
                <w:sz w:val="16"/>
              </w:rPr>
              <w:t>Lightning, 1997-08-06, $20,000 property; $0 crops (1997 dollars)</w:t>
            </w:r>
          </w:p>
        </w:tc>
        <w:tc>
          <w:tcPr>
            <w:tcW w:type="dxa" w:w="1747"/>
          </w:tcPr>
          <w:p>
            <w:pPr>
              <w:spacing w:after="0"/>
              <w:jc w:val="left"/>
            </w:pPr>
          </w:p>
        </w:tc>
        <w:tc>
          <w:tcPr>
            <w:tcW w:type="dxa" w:w="1676"/>
          </w:tcPr>
          <w:p>
            <w:pPr>
              <w:spacing w:after="0"/>
              <w:jc w:val="left"/>
            </w:pPr>
            <w:r>
              <w:rPr>
                <w:sz w:val="16"/>
              </w:rPr>
              <w:t>Event records naming jurisdictions in the plan: Republic city (2 records).</w:t>
            </w:r>
          </w:p>
        </w:tc>
        <w:tc>
          <w:tcPr>
            <w:tcW w:type="dxa" w:w="1621"/>
          </w:tcPr>
          <w:p>
            <w:pPr>
              <w:spacing w:after="0"/>
              <w:jc w:val="left"/>
            </w:pPr>
            <w:r>
              <w:rPr>
                <w:sz w:val="16"/>
              </w:rPr>
              <w:t>Storm Events lists lightning with damage or casualties.</w:t>
            </w:r>
          </w:p>
        </w:tc>
      </w:tr>
      <w:tr>
        <w:trPr>
          <w:cantSplit/>
        </w:trPr>
        <w:tc>
          <w:tcPr>
            <w:tcW w:type="dxa" w:w="1948"/>
          </w:tcPr>
          <w:p>
            <w:pPr>
              <w:spacing w:after="0"/>
              <w:jc w:val="left"/>
            </w:pPr>
            <w:r>
              <w:rPr>
                <w:sz w:val="16"/>
              </w:rPr>
              <w:t>High Wind and Strong Wind (outside NRI's Strong Wind definition)</w:t>
            </w:r>
          </w:p>
        </w:tc>
        <w:tc>
          <w:tcPr>
            <w:tcW w:type="dxa" w:w="2063"/>
          </w:tcPr>
          <w:p>
            <w:pPr>
              <w:spacing w:after="0"/>
              <w:jc w:val="left"/>
            </w:pPr>
            <w:r>
              <w:rPr>
                <w:sz w:val="16"/>
              </w:rPr>
              <w:t>wind speed (kt and mph)</w:t>
            </w:r>
          </w:p>
        </w:tc>
        <w:tc>
          <w:tcPr>
            <w:tcW w:type="dxa" w:w="1986"/>
          </w:tcPr>
          <w:p>
            <w:pPr>
              <w:spacing w:after="0"/>
              <w:jc w:val="right"/>
            </w:pPr>
            <w:r>
              <w:rPr>
                <w:sz w:val="16"/>
              </w:rPr>
              <w:t>14 records, 2002 to 2026 (14 zone-level)</w:t>
            </w:r>
          </w:p>
        </w:tc>
        <w:tc>
          <w:tcPr>
            <w:tcW w:type="dxa" w:w="1559"/>
          </w:tcPr>
          <w:p>
            <w:pPr>
              <w:spacing w:after="0"/>
              <w:jc w:val="left"/>
            </w:pPr>
            <w:r>
              <w:rPr>
                <w:sz w:val="16"/>
              </w:rPr>
              <w:t>30 kt (35 mph) to 63 kt (72 mph) (median 50 kt (58 mph)); 13 with a recorded value</w:t>
            </w:r>
          </w:p>
        </w:tc>
        <w:tc>
          <w:tcPr>
            <w:tcW w:type="dxa" w:w="1513"/>
          </w:tcPr>
          <w:p>
            <w:pPr>
              <w:spacing w:after="0"/>
              <w:jc w:val="left"/>
            </w:pPr>
            <w:r>
              <w:rPr>
                <w:sz w:val="16"/>
              </w:rPr>
              <w:t>63 kt (72 mph) measured gust, High Wind, 2026-03-11; NWS zone WAZ038</w:t>
            </w:r>
          </w:p>
        </w:tc>
        <w:tc>
          <w:tcPr>
            <w:tcW w:type="dxa" w:w="1747"/>
          </w:tcPr>
          <w:p>
            <w:pPr>
              <w:spacing w:after="0"/>
              <w:jc w:val="left"/>
            </w:pPr>
            <w:r>
              <w:rPr>
                <w:sz w:val="16"/>
              </w:rPr>
              <w:t>High Wind, 2002-08-16, $20,000 property; $200,000 crops (zone total, 2002 dollars)</w:t>
            </w:r>
          </w:p>
        </w:tc>
        <w:tc>
          <w:tcPr>
            <w:tcW w:type="dxa" w:w="1676"/>
          </w:tcPr>
          <w:p>
            <w:pPr>
              <w:spacing w:after="0"/>
              <w:jc w:val="left"/>
            </w:pPr>
            <w:r>
              <w:rPr>
                <w:sz w:val="16"/>
              </w:rPr>
              <w:t>Countywide (zone-level records).</w:t>
            </w:r>
          </w:p>
        </w:tc>
        <w:tc>
          <w:tcPr>
            <w:tcW w:type="dxa" w:w="1621"/>
          </w:tcPr>
          <w:p>
            <w:pPr>
              <w:spacing w:after="0"/>
              <w:jc w:val="left"/>
            </w:pPr>
          </w:p>
        </w:tc>
      </w:tr>
      <w:tr>
        <w:trPr>
          <w:cantSplit/>
        </w:trPr>
        <w:tc>
          <w:tcPr>
            <w:tcW w:type="dxa" w:w="1948"/>
          </w:tcPr>
          <w:p>
            <w:pPr>
              <w:spacing w:after="0"/>
              <w:jc w:val="left"/>
            </w:pPr>
            <w:r>
              <w:rPr>
                <w:sz w:val="16"/>
              </w:rPr>
              <w:t>Thunderstorm Wind</w:t>
            </w:r>
          </w:p>
        </w:tc>
        <w:tc>
          <w:tcPr>
            <w:tcW w:type="dxa" w:w="2063"/>
          </w:tcPr>
          <w:p>
            <w:pPr>
              <w:spacing w:after="0"/>
              <w:jc w:val="left"/>
            </w:pPr>
            <w:r>
              <w:rPr>
                <w:sz w:val="16"/>
              </w:rPr>
              <w:t>wind speed (kt and mph)</w:t>
            </w:r>
          </w:p>
        </w:tc>
        <w:tc>
          <w:tcPr>
            <w:tcW w:type="dxa" w:w="1986"/>
          </w:tcPr>
          <w:p>
            <w:pPr>
              <w:spacing w:after="0"/>
              <w:jc w:val="right"/>
            </w:pPr>
            <w:r>
              <w:rPr>
                <w:sz w:val="16"/>
              </w:rPr>
              <w:t>33 records, 1992 to 2023</w:t>
            </w:r>
          </w:p>
        </w:tc>
        <w:tc>
          <w:tcPr>
            <w:tcW w:type="dxa" w:w="1559"/>
          </w:tcPr>
          <w:p>
            <w:pPr>
              <w:spacing w:after="0"/>
              <w:jc w:val="left"/>
            </w:pPr>
            <w:r>
              <w:rPr>
                <w:sz w:val="16"/>
              </w:rPr>
              <w:t>30 kt (35 mph) to 84 kt (97 mph) (median 56 kt (64 mph)); 29 with a recorded value</w:t>
            </w:r>
          </w:p>
        </w:tc>
        <w:tc>
          <w:tcPr>
            <w:tcW w:type="dxa" w:w="1513"/>
          </w:tcPr>
          <w:p>
            <w:pPr>
              <w:spacing w:after="0"/>
              <w:jc w:val="left"/>
            </w:pPr>
            <w:r>
              <w:rPr>
                <w:sz w:val="16"/>
              </w:rPr>
              <w:t>84 kt (97 mph) measured gust, Thunderstorm Wind, 2014-08-02</w:t>
            </w:r>
          </w:p>
        </w:tc>
        <w:tc>
          <w:tcPr>
            <w:tcW w:type="dxa" w:w="1747"/>
          </w:tcPr>
          <w:p>
            <w:pPr>
              <w:spacing w:after="0"/>
              <w:jc w:val="left"/>
            </w:pPr>
            <w:r>
              <w:rPr>
                <w:sz w:val="16"/>
              </w:rPr>
              <w:t>Thunderstorm Wind, 2012-07-20, $500,000 property; $0 crops (2012 dollars)</w:t>
            </w:r>
          </w:p>
        </w:tc>
        <w:tc>
          <w:tcPr>
            <w:tcW w:type="dxa" w:w="1676"/>
          </w:tcPr>
          <w:p>
            <w:pPr>
              <w:spacing w:after="0"/>
              <w:jc w:val="left"/>
            </w:pPr>
            <w:r>
              <w:rPr>
                <w:sz w:val="16"/>
              </w:rPr>
              <w:t>Event records naming jurisdictions in the plan: Republic city (5 records).</w:t>
            </w:r>
          </w:p>
        </w:tc>
        <w:tc>
          <w:tcPr>
            <w:tcW w:type="dxa" w:w="1621"/>
          </w:tcPr>
          <w:p>
            <w:pPr>
              <w:spacing w:after="0"/>
              <w:jc w:val="left"/>
            </w:pPr>
          </w:p>
        </w:tc>
      </w:tr>
      <w:tr>
        <w:trPr>
          <w:cantSplit/>
        </w:trPr>
        <w:tc>
          <w:tcPr>
            <w:tcW w:type="dxa" w:w="1948"/>
          </w:tcPr>
          <w:p>
            <w:pPr>
              <w:spacing w:after="0"/>
              <w:jc w:val="left"/>
            </w:pPr>
            <w:r>
              <w:rPr>
                <w:sz w:val="16"/>
              </w:rPr>
              <w:t>Tornado</w:t>
            </w:r>
          </w:p>
        </w:tc>
        <w:tc>
          <w:tcPr>
            <w:tcW w:type="dxa" w:w="2063"/>
          </w:tcPr>
          <w:p>
            <w:pPr>
              <w:spacing w:after="0"/>
              <w:jc w:val="left"/>
            </w:pPr>
            <w:r>
              <w:rPr>
                <w:sz w:val="16"/>
              </w:rPr>
              <w:t>Enhanced Fujita (Fujita before Feb 2007)</w:t>
            </w:r>
          </w:p>
        </w:tc>
        <w:tc>
          <w:tcPr>
            <w:tcW w:type="dxa" w:w="1986"/>
          </w:tcPr>
          <w:p>
            <w:pPr>
              <w:spacing w:after="0"/>
              <w:jc w:val="right"/>
            </w:pPr>
            <w:r>
              <w:rPr>
                <w:sz w:val="16"/>
              </w:rPr>
              <w:t>1 record, 2008</w:t>
            </w:r>
          </w:p>
        </w:tc>
        <w:tc>
          <w:tcPr>
            <w:tcW w:type="dxa" w:w="1559"/>
          </w:tcPr>
          <w:p>
            <w:pPr>
              <w:spacing w:after="0"/>
              <w:jc w:val="left"/>
            </w:pPr>
            <w:r>
              <w:rPr>
                <w:sz w:val="16"/>
              </w:rPr>
              <w:t>F/EF0; 1 with a recorded value</w:t>
            </w:r>
          </w:p>
        </w:tc>
        <w:tc>
          <w:tcPr>
            <w:tcW w:type="dxa" w:w="1513"/>
          </w:tcPr>
          <w:p>
            <w:pPr>
              <w:spacing w:after="0"/>
              <w:jc w:val="left"/>
            </w:pPr>
            <w:r>
              <w:rPr>
                <w:sz w:val="16"/>
              </w:rPr>
              <w:t>EF0 tornado, 2008-04-25, 0.1 mi within this county, 20 yd wide, $0 property; $0 crops (2008 dollars)</w:t>
            </w:r>
          </w:p>
        </w:tc>
        <w:tc>
          <w:tcPr>
            <w:tcW w:type="dxa" w:w="1747"/>
          </w:tcPr>
          <w:p>
            <w:pPr>
              <w:spacing w:after="0"/>
              <w:jc w:val="left"/>
            </w:pPr>
          </w:p>
        </w:tc>
        <w:tc>
          <w:tcPr>
            <w:tcW w:type="dxa" w:w="1676"/>
          </w:tcPr>
          <w:p>
            <w:pPr>
              <w:spacing w:after="0"/>
              <w:jc w:val="left"/>
            </w:pPr>
            <w:r>
              <w:rPr>
                <w:sz w:val="16"/>
              </w:rPr>
              <w:t>No event record names a jurisdiction in the plan.</w:t>
            </w:r>
          </w:p>
        </w:tc>
        <w:tc>
          <w:tcPr>
            <w:tcW w:type="dxa" w:w="16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8"/>
          </w:tcPr>
          <w:p>
            <w:pPr>
              <w:spacing w:after="0"/>
              <w:jc w:val="left"/>
            </w:pPr>
            <w:r>
              <w:rPr>
                <w:sz w:val="16"/>
              </w:rPr>
              <w:t>Volcanic Ash, Volcanic Ashfall</w:t>
            </w:r>
          </w:p>
        </w:tc>
        <w:tc>
          <w:tcPr>
            <w:tcW w:type="dxa" w:w="2063"/>
          </w:tcPr>
          <w:p>
            <w:pPr>
              <w:spacing w:after="0"/>
              <w:jc w:val="left"/>
            </w:pPr>
            <w:r>
              <w:rPr>
                <w:sz w:val="16"/>
              </w:rPr>
              <w:t>Volcanic Explosivity Index (local data)</w:t>
            </w:r>
          </w:p>
        </w:tc>
        <w:tc>
          <w:tcPr>
            <w:tcW w:type="dxa" w:w="1986"/>
          </w:tcPr>
          <w:p>
            <w:pPr>
              <w:spacing w:after="0"/>
              <w:jc w:val="right"/>
            </w:pPr>
            <w:r>
              <w:rPr>
                <w:sz w:val="16"/>
              </w:rPr>
              <w:t>0</w:t>
            </w:r>
          </w:p>
        </w:tc>
        <w:tc>
          <w:tcPr>
            <w:tcW w:type="dxa" w:w="1559"/>
          </w:tcPr>
          <w:p>
            <w:pPr>
              <w:spacing w:after="0"/>
              <w:jc w:val="left"/>
            </w:pPr>
          </w:p>
        </w:tc>
        <w:tc>
          <w:tcPr>
            <w:tcW w:type="dxa" w:w="1513"/>
          </w:tcPr>
          <w:p>
            <w:pPr>
              <w:spacing w:after="0"/>
              <w:jc w:val="left"/>
            </w:pPr>
          </w:p>
        </w:tc>
        <w:tc>
          <w:tcPr>
            <w:tcW w:type="dxa" w:w="1747"/>
          </w:tcPr>
          <w:p>
            <w:pPr>
              <w:spacing w:after="0"/>
              <w:jc w:val="left"/>
            </w:pPr>
          </w:p>
        </w:tc>
        <w:tc>
          <w:tcPr>
            <w:tcW w:type="dxa" w:w="1676"/>
          </w:tcPr>
          <w:p>
            <w:pPr>
              <w:spacing w:after="0"/>
              <w:jc w:val="left"/>
            </w:pPr>
          </w:p>
        </w:tc>
        <w:tc>
          <w:tcPr>
            <w:tcW w:type="dxa" w:w="1621"/>
          </w:tcPr>
          <w:p>
            <w:pPr>
              <w:spacing w:after="0"/>
              <w:jc w:val="left"/>
            </w:pPr>
          </w:p>
        </w:tc>
      </w:tr>
      <w:tr>
        <w:trPr>
          <w:cantSplit/>
        </w:trPr>
        <w:tc>
          <w:tcPr>
            <w:tcW w:type="dxa" w:w="1948"/>
          </w:tcPr>
          <w:p>
            <w:pPr>
              <w:spacing w:after="0"/>
              <w:jc w:val="left"/>
            </w:pPr>
            <w:r>
              <w:rPr>
                <w:sz w:val="16"/>
              </w:rPr>
              <w:t>Wildfire</w:t>
            </w:r>
          </w:p>
        </w:tc>
        <w:tc>
          <w:tcPr>
            <w:tcW w:type="dxa" w:w="2063"/>
          </w:tcPr>
          <w:p>
            <w:pPr>
              <w:spacing w:after="0"/>
              <w:jc w:val="left"/>
            </w:pPr>
            <w:r>
              <w:rPr>
                <w:sz w:val="16"/>
              </w:rPr>
              <w:t>acres burned (local data)</w:t>
            </w:r>
          </w:p>
        </w:tc>
        <w:tc>
          <w:tcPr>
            <w:tcW w:type="dxa" w:w="1986"/>
          </w:tcPr>
          <w:p>
            <w:pPr>
              <w:spacing w:after="0"/>
              <w:jc w:val="right"/>
            </w:pPr>
            <w:r>
              <w:rPr>
                <w:sz w:val="16"/>
              </w:rPr>
              <w:t>46 records, 1998 to 2025 (45 zone-level)</w:t>
            </w:r>
          </w:p>
        </w:tc>
        <w:tc>
          <w:tcPr>
            <w:tcW w:type="dxa" w:w="1559"/>
          </w:tcPr>
          <w:p>
            <w:pPr>
              <w:spacing w:after="0"/>
              <w:jc w:val="left"/>
            </w:pPr>
          </w:p>
        </w:tc>
        <w:tc>
          <w:tcPr>
            <w:tcW w:type="dxa" w:w="1513"/>
          </w:tcPr>
          <w:p>
            <w:pPr>
              <w:spacing w:after="0"/>
              <w:jc w:val="left"/>
            </w:pPr>
            <w:r>
              <w:rPr>
                <w:sz w:val="16"/>
              </w:rPr>
              <w:t>Wildfire, 2025-10-01, $25,000,000 property; $0 crops (2025 dollars); NWS zone WAZ038</w:t>
            </w:r>
          </w:p>
        </w:tc>
        <w:tc>
          <w:tcPr>
            <w:tcW w:type="dxa" w:w="1747"/>
          </w:tcPr>
          <w:p>
            <w:pPr>
              <w:spacing w:after="0"/>
              <w:jc w:val="left"/>
            </w:pPr>
          </w:p>
        </w:tc>
        <w:tc>
          <w:tcPr>
            <w:tcW w:type="dxa" w:w="1676"/>
          </w:tcPr>
          <w:p>
            <w:pPr>
              <w:spacing w:after="0"/>
              <w:jc w:val="left"/>
            </w:pPr>
            <w:r>
              <w:rPr>
                <w:sz w:val="16"/>
              </w:rPr>
              <w:t>No event record names a jurisdiction in the plan. Zone-level records (45) apply countywide.</w:t>
            </w:r>
          </w:p>
        </w:tc>
        <w:tc>
          <w:tcPr>
            <w:tcW w:type="dxa" w:w="1621"/>
          </w:tcPr>
          <w:p>
            <w:pPr>
              <w:spacing w:after="0"/>
              <w:jc w:val="left"/>
            </w:pPr>
          </w:p>
        </w:tc>
      </w:tr>
      <w:tr>
        <w:trPr>
          <w:cantSplit/>
        </w:trPr>
        <w:tc>
          <w:tcPr>
            <w:tcW w:type="dxa" w:w="1948"/>
          </w:tcPr>
          <w:p>
            <w:pPr>
              <w:spacing w:after="0"/>
              <w:jc w:val="left"/>
            </w:pPr>
            <w:r>
              <w:rPr>
                <w:sz w:val="16"/>
              </w:rPr>
              <w:t>Winter Storm, Heavy Snow, Blizzard, Lake-Effect Snow, Winter Weather, Sleet</w:t>
            </w:r>
          </w:p>
        </w:tc>
        <w:tc>
          <w:tcPr>
            <w:tcW w:type="dxa" w:w="2063"/>
          </w:tcPr>
          <w:p>
            <w:pPr>
              <w:spacing w:after="0"/>
              <w:jc w:val="left"/>
            </w:pPr>
            <w:r>
              <w:rPr>
                <w:sz w:val="16"/>
              </w:rPr>
              <w:t>none in data (snowfall: local data)</w:t>
            </w:r>
          </w:p>
        </w:tc>
        <w:tc>
          <w:tcPr>
            <w:tcW w:type="dxa" w:w="1986"/>
          </w:tcPr>
          <w:p>
            <w:pPr>
              <w:spacing w:after="0"/>
              <w:jc w:val="right"/>
            </w:pPr>
            <w:r>
              <w:rPr>
                <w:sz w:val="16"/>
              </w:rPr>
              <w:t>137 records, 1996 to 2026 (137 zone-level)</w:t>
            </w:r>
          </w:p>
        </w:tc>
        <w:tc>
          <w:tcPr>
            <w:tcW w:type="dxa" w:w="1559"/>
          </w:tcPr>
          <w:p>
            <w:pPr>
              <w:spacing w:after="0"/>
              <w:jc w:val="left"/>
            </w:pPr>
          </w:p>
        </w:tc>
        <w:tc>
          <w:tcPr>
            <w:tcW w:type="dxa" w:w="1513"/>
          </w:tcPr>
          <w:p>
            <w:pPr>
              <w:spacing w:after="0"/>
              <w:jc w:val="left"/>
            </w:pPr>
            <w:r>
              <w:rPr>
                <w:sz w:val="16"/>
              </w:rPr>
              <w:t>No damage reported in 137 records.</w:t>
            </w:r>
          </w:p>
        </w:tc>
        <w:tc>
          <w:tcPr>
            <w:tcW w:type="dxa" w:w="1747"/>
          </w:tcPr>
          <w:p>
            <w:pPr>
              <w:spacing w:after="0"/>
              <w:jc w:val="left"/>
            </w:pPr>
          </w:p>
        </w:tc>
        <w:tc>
          <w:tcPr>
            <w:tcW w:type="dxa" w:w="1676"/>
          </w:tcPr>
          <w:p>
            <w:pPr>
              <w:spacing w:after="0"/>
              <w:jc w:val="left"/>
            </w:pPr>
            <w:r>
              <w:rPr>
                <w:sz w:val="16"/>
              </w:rPr>
              <w:t>Countywide (zone-level records).</w:t>
            </w:r>
          </w:p>
        </w:tc>
        <w:tc>
          <w:tcPr>
            <w:tcW w:type="dxa" w:w="162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717"/>
        <w:gridCol w:w="2048"/>
        <w:gridCol w:w="2401"/>
        <w:gridCol w:w="1571"/>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717"/>
            <w:shd w:val="clear" w:color="auto" w:fill="E8E8E8"/>
          </w:tcPr>
          <w:p>
            <w:pPr>
              <w:spacing w:after="0"/>
              <w:jc w:val="left"/>
            </w:pPr>
            <w:r>
              <w:rPr>
                <w:b/>
                <w:sz w:val="16"/>
              </w:rPr>
              <w:t>Title</w:t>
            </w:r>
          </w:p>
        </w:tc>
        <w:tc>
          <w:tcPr>
            <w:tcW w:type="dxa" w:w="2048"/>
            <w:shd w:val="clear" w:color="auto" w:fill="E8E8E8"/>
          </w:tcPr>
          <w:p>
            <w:pPr>
              <w:spacing w:after="0"/>
              <w:jc w:val="left"/>
            </w:pPr>
            <w:r>
              <w:rPr>
                <w:b/>
                <w:sz w:val="16"/>
              </w:rPr>
              <w:t>Mapped hazard</w:t>
            </w:r>
          </w:p>
        </w:tc>
        <w:tc>
          <w:tcPr>
            <w:tcW w:type="dxa" w:w="24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1"/>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2026-08-01</w:t>
            </w:r>
          </w:p>
        </w:tc>
        <w:tc>
          <w:tcPr>
            <w:tcW w:type="dxa" w:w="1037"/>
          </w:tcPr>
          <w:p>
            <w:pPr>
              <w:spacing w:after="0"/>
              <w:jc w:val="left"/>
            </w:pPr>
            <w:r>
              <w:rPr>
                <w:sz w:val="16"/>
              </w:rPr>
              <w:t>EM-3650-WA</w:t>
            </w:r>
          </w:p>
        </w:tc>
        <w:tc>
          <w:tcPr>
            <w:tcW w:type="dxa" w:w="1379"/>
          </w:tcPr>
          <w:p>
            <w:pPr>
              <w:spacing w:after="0"/>
              <w:jc w:val="left"/>
            </w:pPr>
            <w:r>
              <w:rPr>
                <w:sz w:val="16"/>
              </w:rPr>
              <w:t>Emergency</w:t>
            </w:r>
          </w:p>
        </w:tc>
        <w:tc>
          <w:tcPr>
            <w:tcW w:type="dxa" w:w="2717"/>
          </w:tcPr>
          <w:p>
            <w:pPr>
              <w:spacing w:after="0"/>
              <w:jc w:val="left"/>
            </w:pPr>
            <w:r>
              <w:rPr>
                <w:sz w:val="16"/>
              </w:rPr>
              <w:t>Wildfires</w:t>
            </w:r>
          </w:p>
        </w:tc>
        <w:tc>
          <w:tcPr>
            <w:tcW w:type="dxa" w:w="2048"/>
          </w:tcPr>
          <w:p>
            <w:pPr>
              <w:spacing w:after="0"/>
              <w:jc w:val="left"/>
            </w:pPr>
            <w:r>
              <w:rPr>
                <w:sz w:val="16"/>
              </w:rPr>
              <w:t>Wildfire</w:t>
            </w:r>
          </w:p>
        </w:tc>
        <w:tc>
          <w:tcPr>
            <w:tcW w:type="dxa" w:w="2401"/>
          </w:tcPr>
          <w:p>
            <w:pPr>
              <w:spacing w:after="0"/>
              <w:jc w:val="right"/>
            </w:pPr>
            <w:r>
              <w:rPr>
                <w:sz w:val="16"/>
              </w:rPr>
              <w:t>not yet in FEMA's PA summaries (they cover declarations through 2026-06-30)</w:t>
            </w:r>
          </w:p>
        </w:tc>
        <w:tc>
          <w:tcPr>
            <w:tcW w:type="dxa" w:w="157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2026-07-30</w:t>
            </w:r>
          </w:p>
        </w:tc>
        <w:tc>
          <w:tcPr>
            <w:tcW w:type="dxa" w:w="1037"/>
          </w:tcPr>
          <w:p>
            <w:pPr>
              <w:spacing w:after="0"/>
              <w:jc w:val="left"/>
            </w:pPr>
            <w:r>
              <w:rPr>
                <w:sz w:val="16"/>
              </w:rPr>
              <w:t>2026-07-30</w:t>
            </w:r>
          </w:p>
        </w:tc>
        <w:tc>
          <w:tcPr>
            <w:tcW w:type="dxa" w:w="1037"/>
          </w:tcPr>
          <w:p>
            <w:pPr>
              <w:spacing w:after="0"/>
              <w:jc w:val="left"/>
            </w:pPr>
            <w:r>
              <w:rPr>
                <w:sz w:val="16"/>
              </w:rPr>
              <w:t>FM-5653-WA</w:t>
            </w:r>
          </w:p>
        </w:tc>
        <w:tc>
          <w:tcPr>
            <w:tcW w:type="dxa" w:w="1379"/>
          </w:tcPr>
          <w:p>
            <w:pPr>
              <w:spacing w:after="0"/>
              <w:jc w:val="left"/>
            </w:pPr>
            <w:r>
              <w:rPr>
                <w:sz w:val="16"/>
              </w:rPr>
              <w:t>Fire management</w:t>
            </w:r>
          </w:p>
        </w:tc>
        <w:tc>
          <w:tcPr>
            <w:tcW w:type="dxa" w:w="2717"/>
          </w:tcPr>
          <w:p>
            <w:pPr>
              <w:spacing w:after="0"/>
              <w:jc w:val="left"/>
            </w:pPr>
            <w:r>
              <w:rPr>
                <w:sz w:val="16"/>
              </w:rPr>
              <w:t>Modrite Fire</w:t>
            </w:r>
          </w:p>
        </w:tc>
        <w:tc>
          <w:tcPr>
            <w:tcW w:type="dxa" w:w="2048"/>
          </w:tcPr>
          <w:p>
            <w:pPr>
              <w:spacing w:after="0"/>
              <w:jc w:val="left"/>
            </w:pPr>
            <w:r>
              <w:rPr>
                <w:sz w:val="16"/>
              </w:rPr>
              <w:t>Wildfire</w:t>
            </w:r>
          </w:p>
        </w:tc>
        <w:tc>
          <w:tcPr>
            <w:tcW w:type="dxa" w:w="2401"/>
          </w:tcPr>
          <w:p>
            <w:pPr>
              <w:spacing w:after="0"/>
              <w:jc w:val="right"/>
            </w:pPr>
            <w:r>
              <w:rPr>
                <w:sz w:val="16"/>
              </w:rPr>
              <w:t>not yet in FEMA's PA summaries (they cover declarations through 2026-06-30)</w:t>
            </w:r>
          </w:p>
        </w:tc>
        <w:tc>
          <w:tcPr>
            <w:tcW w:type="dxa" w:w="157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2024-07-24</w:t>
            </w:r>
          </w:p>
        </w:tc>
        <w:tc>
          <w:tcPr>
            <w:tcW w:type="dxa" w:w="1037"/>
          </w:tcPr>
          <w:p>
            <w:pPr>
              <w:spacing w:after="0"/>
              <w:jc w:val="left"/>
            </w:pPr>
            <w:r>
              <w:rPr>
                <w:sz w:val="16"/>
              </w:rPr>
              <w:t>2024-07-17</w:t>
            </w:r>
          </w:p>
        </w:tc>
        <w:tc>
          <w:tcPr>
            <w:tcW w:type="dxa" w:w="1037"/>
          </w:tcPr>
          <w:p>
            <w:pPr>
              <w:spacing w:after="0"/>
              <w:jc w:val="left"/>
            </w:pPr>
            <w:r>
              <w:rPr>
                <w:sz w:val="16"/>
              </w:rPr>
              <w:t>FM-5518-WA</w:t>
            </w:r>
          </w:p>
        </w:tc>
        <w:tc>
          <w:tcPr>
            <w:tcW w:type="dxa" w:w="1379"/>
          </w:tcPr>
          <w:p>
            <w:pPr>
              <w:spacing w:after="0"/>
              <w:jc w:val="left"/>
            </w:pPr>
            <w:r>
              <w:rPr>
                <w:sz w:val="16"/>
              </w:rPr>
              <w:t>Fire management</w:t>
            </w:r>
          </w:p>
        </w:tc>
        <w:tc>
          <w:tcPr>
            <w:tcW w:type="dxa" w:w="2717"/>
          </w:tcPr>
          <w:p>
            <w:pPr>
              <w:spacing w:after="0"/>
              <w:jc w:val="left"/>
            </w:pPr>
            <w:r>
              <w:rPr>
                <w:sz w:val="16"/>
              </w:rPr>
              <w:t>Swawilla Fire</w:t>
            </w:r>
          </w:p>
        </w:tc>
        <w:tc>
          <w:tcPr>
            <w:tcW w:type="dxa" w:w="2048"/>
          </w:tcPr>
          <w:p>
            <w:pPr>
              <w:spacing w:after="0"/>
              <w:jc w:val="left"/>
            </w:pPr>
            <w:r>
              <w:rPr>
                <w:sz w:val="16"/>
              </w:rPr>
              <w:t>Wildfire</w:t>
            </w:r>
          </w:p>
        </w:tc>
        <w:tc>
          <w:tcPr>
            <w:tcW w:type="dxa" w:w="2401"/>
          </w:tcPr>
          <w:p>
            <w:pPr>
              <w:spacing w:after="0"/>
              <w:jc w:val="right"/>
            </w:pPr>
            <w:r>
              <w:rPr>
                <w:sz w:val="16"/>
              </w:rPr>
              <w:t>no Public Assistance recorded</w:t>
            </w:r>
          </w:p>
        </w:tc>
        <w:tc>
          <w:tcPr>
            <w:tcW w:type="dxa" w:w="157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379"/>
          </w:tcPr>
          <w:p>
            <w:pPr>
              <w:spacing w:after="0"/>
              <w:jc w:val="left"/>
            </w:pPr>
            <w:r>
              <w:rPr>
                <w:sz w:val="16"/>
              </w:rPr>
              <w:t>Major disaster</w:t>
            </w:r>
          </w:p>
        </w:tc>
        <w:tc>
          <w:tcPr>
            <w:tcW w:type="dxa" w:w="2717"/>
          </w:tcPr>
          <w:p>
            <w:pPr>
              <w:spacing w:after="0"/>
              <w:jc w:val="left"/>
            </w:pPr>
            <w:r>
              <w:rPr>
                <w:sz w:val="16"/>
              </w:rPr>
              <w:t>Severe Winter Storms, Straight-Line Winds, Flooding, Landslides, and Mudslides</w:t>
            </w:r>
          </w:p>
        </w:tc>
        <w:tc>
          <w:tcPr>
            <w:tcW w:type="dxa" w:w="2048"/>
          </w:tcPr>
          <w:p>
            <w:pPr>
              <w:spacing w:after="0"/>
              <w:jc w:val="left"/>
            </w:pPr>
            <w:r>
              <w:rPr>
                <w:sz w:val="16"/>
              </w:rPr>
              <w:t>Inland Flooding; Landslide; Strong Wind; Winter Weather</w:t>
            </w:r>
          </w:p>
        </w:tc>
        <w:tc>
          <w:tcPr>
            <w:tcW w:type="dxa" w:w="2401"/>
          </w:tcPr>
          <w:p>
            <w:pPr>
              <w:spacing w:after="0"/>
              <w:jc w:val="right"/>
            </w:pPr>
            <w:r>
              <w:rPr>
                <w:sz w:val="16"/>
              </w:rPr>
              <w:t>no Public Assistance recorded</w:t>
            </w:r>
          </w:p>
        </w:tc>
        <w:tc>
          <w:tcPr>
            <w:tcW w:type="dxa" w:w="157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2021-02-04</w:t>
            </w:r>
          </w:p>
        </w:tc>
        <w:tc>
          <w:tcPr>
            <w:tcW w:type="dxa" w:w="1037"/>
          </w:tcPr>
          <w:p>
            <w:pPr>
              <w:spacing w:after="0"/>
              <w:jc w:val="left"/>
            </w:pPr>
            <w:r>
              <w:rPr>
                <w:sz w:val="16"/>
              </w:rPr>
              <w:t>2020-09-01</w:t>
            </w:r>
          </w:p>
        </w:tc>
        <w:tc>
          <w:tcPr>
            <w:tcW w:type="dxa" w:w="1037"/>
          </w:tcPr>
          <w:p>
            <w:pPr>
              <w:spacing w:after="0"/>
              <w:jc w:val="left"/>
            </w:pPr>
            <w:r>
              <w:rPr>
                <w:sz w:val="16"/>
              </w:rPr>
              <w:t>DR-4584-WA</w:t>
            </w:r>
          </w:p>
        </w:tc>
        <w:tc>
          <w:tcPr>
            <w:tcW w:type="dxa" w:w="1379"/>
          </w:tcPr>
          <w:p>
            <w:pPr>
              <w:spacing w:after="0"/>
              <w:jc w:val="left"/>
            </w:pPr>
            <w:r>
              <w:rPr>
                <w:sz w:val="16"/>
              </w:rPr>
              <w:t>Major disaster</w:t>
            </w:r>
          </w:p>
        </w:tc>
        <w:tc>
          <w:tcPr>
            <w:tcW w:type="dxa" w:w="2717"/>
          </w:tcPr>
          <w:p>
            <w:pPr>
              <w:spacing w:after="0"/>
              <w:jc w:val="left"/>
            </w:pPr>
            <w:r>
              <w:rPr>
                <w:sz w:val="16"/>
              </w:rPr>
              <w:t>Wildfires and Straight-Line Winds</w:t>
            </w:r>
          </w:p>
        </w:tc>
        <w:tc>
          <w:tcPr>
            <w:tcW w:type="dxa" w:w="2048"/>
          </w:tcPr>
          <w:p>
            <w:pPr>
              <w:spacing w:after="0"/>
              <w:jc w:val="left"/>
            </w:pPr>
            <w:r>
              <w:rPr>
                <w:sz w:val="16"/>
              </w:rPr>
              <w:t>Wildfire</w:t>
            </w:r>
          </w:p>
        </w:tc>
        <w:tc>
          <w:tcPr>
            <w:tcW w:type="dxa" w:w="2401"/>
          </w:tcPr>
          <w:p>
            <w:pPr>
              <w:spacing w:after="0"/>
              <w:jc w:val="right"/>
            </w:pPr>
            <w:r>
              <w:rPr>
                <w:sz w:val="16"/>
              </w:rPr>
              <w:t>$92,832.35</w:t>
            </w:r>
          </w:p>
        </w:tc>
        <w:tc>
          <w:tcPr>
            <w:tcW w:type="dxa" w:w="1571"/>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379"/>
          </w:tcPr>
          <w:p>
            <w:pPr>
              <w:spacing w:after="0"/>
              <w:jc w:val="left"/>
            </w:pPr>
            <w:r>
              <w:rPr>
                <w:sz w:val="16"/>
              </w:rPr>
              <w:t>Major disaster</w:t>
            </w:r>
          </w:p>
        </w:tc>
        <w:tc>
          <w:tcPr>
            <w:tcW w:type="dxa" w:w="2717"/>
          </w:tcPr>
          <w:p>
            <w:pPr>
              <w:spacing w:after="0"/>
              <w:jc w:val="left"/>
            </w:pPr>
            <w:r>
              <w:rPr>
                <w:sz w:val="16"/>
              </w:rPr>
              <w:t>COVID-19 Pandemic</w:t>
            </w:r>
          </w:p>
        </w:tc>
        <w:tc>
          <w:tcPr>
            <w:tcW w:type="dxa" w:w="2048"/>
          </w:tcPr>
          <w:p>
            <w:pPr>
              <w:spacing w:after="0"/>
              <w:jc w:val="left"/>
            </w:pPr>
            <w:r>
              <w:rPr>
                <w:sz w:val="16"/>
              </w:rPr>
              <w:t>Non-natural, not counted</w:t>
            </w:r>
          </w:p>
        </w:tc>
        <w:tc>
          <w:tcPr>
            <w:tcW w:type="dxa" w:w="2401"/>
          </w:tcPr>
          <w:p>
            <w:pPr>
              <w:spacing w:after="0"/>
              <w:jc w:val="right"/>
            </w:pPr>
            <w:r>
              <w:rPr>
                <w:sz w:val="16"/>
              </w:rPr>
              <w:t>$41,020.01</w:t>
            </w:r>
          </w:p>
        </w:tc>
        <w:tc>
          <w:tcPr>
            <w:tcW w:type="dxa" w:w="1571"/>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379"/>
          </w:tcPr>
          <w:p>
            <w:pPr>
              <w:spacing w:after="0"/>
              <w:jc w:val="left"/>
            </w:pPr>
            <w:r>
              <w:rPr>
                <w:sz w:val="16"/>
              </w:rPr>
              <w:t>Emergency</w:t>
            </w:r>
          </w:p>
        </w:tc>
        <w:tc>
          <w:tcPr>
            <w:tcW w:type="dxa" w:w="2717"/>
          </w:tcPr>
          <w:p>
            <w:pPr>
              <w:spacing w:after="0"/>
              <w:jc w:val="left"/>
            </w:pPr>
            <w:r>
              <w:rPr>
                <w:sz w:val="16"/>
              </w:rPr>
              <w:t>COVID-19</w:t>
            </w:r>
          </w:p>
        </w:tc>
        <w:tc>
          <w:tcPr>
            <w:tcW w:type="dxa" w:w="2048"/>
          </w:tcPr>
          <w:p>
            <w:pPr>
              <w:spacing w:after="0"/>
              <w:jc w:val="left"/>
            </w:pPr>
            <w:r>
              <w:rPr>
                <w:sz w:val="16"/>
              </w:rPr>
              <w:t>Non-natural, not counted</w:t>
            </w:r>
          </w:p>
        </w:tc>
        <w:tc>
          <w:tcPr>
            <w:tcW w:type="dxa" w:w="2401"/>
          </w:tcPr>
          <w:p>
            <w:pPr>
              <w:spacing w:after="0"/>
              <w:jc w:val="right"/>
            </w:pPr>
            <w:r>
              <w:rPr>
                <w:sz w:val="16"/>
              </w:rPr>
              <w:t>no Public Assistance recorded</w:t>
            </w:r>
          </w:p>
        </w:tc>
        <w:tc>
          <w:tcPr>
            <w:tcW w:type="dxa" w:w="1571"/>
          </w:tcPr>
          <w:p>
            <w:pPr>
              <w:spacing w:after="0"/>
              <w:jc w:val="left"/>
            </w:pPr>
            <w:r>
              <w:rPr>
                <w:sz w:val="16"/>
              </w:rPr>
              <w:t>new since last plan</w:t>
            </w:r>
          </w:p>
        </w:tc>
        <w:tc>
          <w:tcPr>
            <w:tcW w:type="dxa" w:w="886"/>
          </w:tcPr>
          <w:p>
            <w:pPr>
              <w:spacing w:after="0"/>
              <w:jc w:val="left"/>
            </w:pPr>
            <w:r>
              <w:rPr>
                <w:sz w:val="16"/>
              </w:rPr>
              <w:t>same incident as DR-4481</w:t>
            </w:r>
          </w:p>
        </w:tc>
      </w:tr>
      <w:tr>
        <w:trPr>
          <w:cantSplit/>
        </w:trPr>
        <w:tc>
          <w:tcPr>
            <w:tcW w:type="dxa" w:w="1037"/>
          </w:tcPr>
          <w:p>
            <w:pPr>
              <w:spacing w:after="0"/>
              <w:jc w:val="left"/>
            </w:pPr>
            <w:r>
              <w:rPr>
                <w:sz w:val="16"/>
              </w:rPr>
              <w:t>2018-08-13</w:t>
            </w:r>
          </w:p>
        </w:tc>
        <w:tc>
          <w:tcPr>
            <w:tcW w:type="dxa" w:w="1037"/>
          </w:tcPr>
          <w:p>
            <w:pPr>
              <w:spacing w:after="0"/>
              <w:jc w:val="left"/>
            </w:pPr>
            <w:r>
              <w:rPr>
                <w:sz w:val="16"/>
              </w:rPr>
              <w:t>2018-08-11</w:t>
            </w:r>
          </w:p>
        </w:tc>
        <w:tc>
          <w:tcPr>
            <w:tcW w:type="dxa" w:w="1037"/>
          </w:tcPr>
          <w:p>
            <w:pPr>
              <w:spacing w:after="0"/>
              <w:jc w:val="left"/>
            </w:pPr>
            <w:r>
              <w:rPr>
                <w:sz w:val="16"/>
              </w:rPr>
              <w:t>FM-5273-WA</w:t>
            </w:r>
          </w:p>
        </w:tc>
        <w:tc>
          <w:tcPr>
            <w:tcW w:type="dxa" w:w="1379"/>
          </w:tcPr>
          <w:p>
            <w:pPr>
              <w:spacing w:after="0"/>
              <w:jc w:val="left"/>
            </w:pPr>
            <w:r>
              <w:rPr>
                <w:sz w:val="16"/>
              </w:rPr>
              <w:t>Fire management</w:t>
            </w:r>
          </w:p>
        </w:tc>
        <w:tc>
          <w:tcPr>
            <w:tcW w:type="dxa" w:w="2717"/>
          </w:tcPr>
          <w:p>
            <w:pPr>
              <w:spacing w:after="0"/>
              <w:jc w:val="left"/>
            </w:pPr>
            <w:r>
              <w:rPr>
                <w:sz w:val="16"/>
              </w:rPr>
              <w:t>Boyd's Fire</w:t>
            </w:r>
          </w:p>
        </w:tc>
        <w:tc>
          <w:tcPr>
            <w:tcW w:type="dxa" w:w="2048"/>
          </w:tcPr>
          <w:p>
            <w:pPr>
              <w:spacing w:after="0"/>
              <w:jc w:val="left"/>
            </w:pPr>
            <w:r>
              <w:rPr>
                <w:sz w:val="16"/>
              </w:rPr>
              <w:t>Wildfire</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379"/>
          </w:tcPr>
          <w:p>
            <w:pPr>
              <w:spacing w:after="0"/>
              <w:jc w:val="left"/>
            </w:pPr>
            <w:r>
              <w:rPr>
                <w:sz w:val="16"/>
              </w:rPr>
              <w:t>Major disaster</w:t>
            </w:r>
          </w:p>
        </w:tc>
        <w:tc>
          <w:tcPr>
            <w:tcW w:type="dxa" w:w="2717"/>
          </w:tcPr>
          <w:p>
            <w:pPr>
              <w:spacing w:after="0"/>
              <w:jc w:val="left"/>
            </w:pPr>
            <w:r>
              <w:rPr>
                <w:sz w:val="16"/>
              </w:rPr>
              <w:t>Severe Winter Storms, Flooding, Landslides,  Mudslides</w:t>
            </w:r>
          </w:p>
        </w:tc>
        <w:tc>
          <w:tcPr>
            <w:tcW w:type="dxa" w:w="2048"/>
          </w:tcPr>
          <w:p>
            <w:pPr>
              <w:spacing w:after="0"/>
              <w:jc w:val="left"/>
            </w:pPr>
            <w:r>
              <w:rPr>
                <w:sz w:val="16"/>
              </w:rPr>
              <w:t>Inland Flooding (primary); also designated: Landslide, Winter Weather</w:t>
            </w:r>
          </w:p>
        </w:tc>
        <w:tc>
          <w:tcPr>
            <w:tcW w:type="dxa" w:w="2401"/>
          </w:tcPr>
          <w:p>
            <w:pPr>
              <w:spacing w:after="0"/>
              <w:jc w:val="right"/>
            </w:pPr>
            <w:r>
              <w:rPr>
                <w:sz w:val="16"/>
              </w:rPr>
              <w:t>$672,013.50</w:t>
            </w:r>
          </w:p>
        </w:tc>
        <w:tc>
          <w:tcPr>
            <w:tcW w:type="dxa" w:w="15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2015-10-20</w:t>
            </w:r>
          </w:p>
        </w:tc>
        <w:tc>
          <w:tcPr>
            <w:tcW w:type="dxa" w:w="1037"/>
          </w:tcPr>
          <w:p>
            <w:pPr>
              <w:spacing w:after="0"/>
              <w:jc w:val="left"/>
            </w:pPr>
            <w:r>
              <w:rPr>
                <w:sz w:val="16"/>
              </w:rPr>
              <w:t>2015-08-09</w:t>
            </w:r>
          </w:p>
        </w:tc>
        <w:tc>
          <w:tcPr>
            <w:tcW w:type="dxa" w:w="1037"/>
          </w:tcPr>
          <w:p>
            <w:pPr>
              <w:spacing w:after="0"/>
              <w:jc w:val="left"/>
            </w:pPr>
            <w:r>
              <w:rPr>
                <w:sz w:val="16"/>
              </w:rPr>
              <w:t>DR-4243-WA</w:t>
            </w:r>
          </w:p>
        </w:tc>
        <w:tc>
          <w:tcPr>
            <w:tcW w:type="dxa" w:w="1379"/>
          </w:tcPr>
          <w:p>
            <w:pPr>
              <w:spacing w:after="0"/>
              <w:jc w:val="left"/>
            </w:pPr>
            <w:r>
              <w:rPr>
                <w:sz w:val="16"/>
              </w:rPr>
              <w:t>Major disaster</w:t>
            </w:r>
          </w:p>
        </w:tc>
        <w:tc>
          <w:tcPr>
            <w:tcW w:type="dxa" w:w="2717"/>
          </w:tcPr>
          <w:p>
            <w:pPr>
              <w:spacing w:after="0"/>
              <w:jc w:val="left"/>
            </w:pPr>
            <w:r>
              <w:rPr>
                <w:sz w:val="16"/>
              </w:rPr>
              <w:t>Wildfires and Mudslides</w:t>
            </w:r>
          </w:p>
        </w:tc>
        <w:tc>
          <w:tcPr>
            <w:tcW w:type="dxa" w:w="2048"/>
          </w:tcPr>
          <w:p>
            <w:pPr>
              <w:spacing w:after="0"/>
              <w:jc w:val="left"/>
            </w:pPr>
            <w:r>
              <w:rPr>
                <w:sz w:val="16"/>
              </w:rPr>
              <w:t>Wildfire</w:t>
            </w:r>
          </w:p>
        </w:tc>
        <w:tc>
          <w:tcPr>
            <w:tcW w:type="dxa" w:w="2401"/>
          </w:tcPr>
          <w:p>
            <w:pPr>
              <w:spacing w:after="0"/>
              <w:jc w:val="right"/>
            </w:pPr>
            <w:r>
              <w:rPr>
                <w:sz w:val="16"/>
              </w:rPr>
              <w:t>$308,082.96</w:t>
            </w:r>
          </w:p>
        </w:tc>
        <w:tc>
          <w:tcPr>
            <w:tcW w:type="dxa" w:w="15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2015-08-21</w:t>
            </w:r>
          </w:p>
        </w:tc>
        <w:tc>
          <w:tcPr>
            <w:tcW w:type="dxa" w:w="1037"/>
          </w:tcPr>
          <w:p>
            <w:pPr>
              <w:spacing w:after="0"/>
              <w:jc w:val="left"/>
            </w:pPr>
            <w:r>
              <w:rPr>
                <w:sz w:val="16"/>
              </w:rPr>
              <w:t>2015-08-21</w:t>
            </w:r>
          </w:p>
        </w:tc>
        <w:tc>
          <w:tcPr>
            <w:tcW w:type="dxa" w:w="1037"/>
          </w:tcPr>
          <w:p>
            <w:pPr>
              <w:spacing w:after="0"/>
              <w:jc w:val="left"/>
            </w:pPr>
            <w:r>
              <w:rPr>
                <w:sz w:val="16"/>
              </w:rPr>
              <w:t>FM-5108-WA</w:t>
            </w:r>
          </w:p>
        </w:tc>
        <w:tc>
          <w:tcPr>
            <w:tcW w:type="dxa" w:w="1379"/>
          </w:tcPr>
          <w:p>
            <w:pPr>
              <w:spacing w:after="0"/>
              <w:jc w:val="left"/>
            </w:pPr>
            <w:r>
              <w:rPr>
                <w:sz w:val="16"/>
              </w:rPr>
              <w:t>Fire management</w:t>
            </w:r>
          </w:p>
        </w:tc>
        <w:tc>
          <w:tcPr>
            <w:tcW w:type="dxa" w:w="2717"/>
          </w:tcPr>
          <w:p>
            <w:pPr>
              <w:spacing w:after="0"/>
              <w:jc w:val="left"/>
            </w:pPr>
            <w:r>
              <w:rPr>
                <w:sz w:val="16"/>
              </w:rPr>
              <w:t>Renner Fire</w:t>
            </w:r>
          </w:p>
        </w:tc>
        <w:tc>
          <w:tcPr>
            <w:tcW w:type="dxa" w:w="2048"/>
          </w:tcPr>
          <w:p>
            <w:pPr>
              <w:spacing w:after="0"/>
              <w:jc w:val="left"/>
            </w:pPr>
            <w:r>
              <w:rPr>
                <w:sz w:val="16"/>
              </w:rPr>
              <w:t>Wildfire</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r>
              <w:rPr>
                <w:sz w:val="16"/>
              </w:rPr>
              <w:t>same incident as DR-4243</w:t>
            </w:r>
          </w:p>
        </w:tc>
      </w:tr>
      <w:tr>
        <w:trPr>
          <w:cantSplit/>
        </w:trPr>
        <w:tc>
          <w:tcPr>
            <w:tcW w:type="dxa" w:w="1037"/>
          </w:tcPr>
          <w:p>
            <w:pPr>
              <w:spacing w:after="0"/>
              <w:jc w:val="left"/>
            </w:pPr>
            <w:r>
              <w:rPr>
                <w:sz w:val="16"/>
              </w:rPr>
              <w:t>2015-08-21</w:t>
            </w:r>
          </w:p>
        </w:tc>
        <w:tc>
          <w:tcPr>
            <w:tcW w:type="dxa" w:w="1037"/>
          </w:tcPr>
          <w:p>
            <w:pPr>
              <w:spacing w:after="0"/>
              <w:jc w:val="left"/>
            </w:pPr>
            <w:r>
              <w:rPr>
                <w:sz w:val="16"/>
              </w:rPr>
              <w:t>2015-08-13</w:t>
            </w:r>
          </w:p>
        </w:tc>
        <w:tc>
          <w:tcPr>
            <w:tcW w:type="dxa" w:w="1037"/>
          </w:tcPr>
          <w:p>
            <w:pPr>
              <w:spacing w:after="0"/>
              <w:jc w:val="left"/>
            </w:pPr>
            <w:r>
              <w:rPr>
                <w:sz w:val="16"/>
              </w:rPr>
              <w:t>EM-3372-WA</w:t>
            </w:r>
          </w:p>
        </w:tc>
        <w:tc>
          <w:tcPr>
            <w:tcW w:type="dxa" w:w="1379"/>
          </w:tcPr>
          <w:p>
            <w:pPr>
              <w:spacing w:after="0"/>
              <w:jc w:val="left"/>
            </w:pPr>
            <w:r>
              <w:rPr>
                <w:sz w:val="16"/>
              </w:rPr>
              <w:t>Emergency</w:t>
            </w:r>
          </w:p>
        </w:tc>
        <w:tc>
          <w:tcPr>
            <w:tcW w:type="dxa" w:w="2717"/>
          </w:tcPr>
          <w:p>
            <w:pPr>
              <w:spacing w:after="0"/>
              <w:jc w:val="left"/>
            </w:pPr>
            <w:r>
              <w:rPr>
                <w:sz w:val="16"/>
              </w:rPr>
              <w:t>Wildfires</w:t>
            </w:r>
          </w:p>
        </w:tc>
        <w:tc>
          <w:tcPr>
            <w:tcW w:type="dxa" w:w="2048"/>
          </w:tcPr>
          <w:p>
            <w:pPr>
              <w:spacing w:after="0"/>
              <w:jc w:val="left"/>
            </w:pPr>
            <w:r>
              <w:rPr>
                <w:sz w:val="16"/>
              </w:rPr>
              <w:t>Wildfire</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r>
              <w:rPr>
                <w:sz w:val="16"/>
              </w:rPr>
              <w:t>same incident as DR-4243</w:t>
            </w:r>
          </w:p>
        </w:tc>
      </w:tr>
      <w:tr>
        <w:trPr>
          <w:cantSplit/>
        </w:trPr>
        <w:tc>
          <w:tcPr>
            <w:tcW w:type="dxa" w:w="1037"/>
          </w:tcPr>
          <w:p>
            <w:pPr>
              <w:spacing w:after="0"/>
              <w:jc w:val="left"/>
            </w:pPr>
            <w:r>
              <w:rPr>
                <w:sz w:val="16"/>
              </w:rPr>
              <w:t>2015-08-15</w:t>
            </w:r>
          </w:p>
        </w:tc>
        <w:tc>
          <w:tcPr>
            <w:tcW w:type="dxa" w:w="1037"/>
          </w:tcPr>
          <w:p>
            <w:pPr>
              <w:spacing w:after="0"/>
              <w:jc w:val="left"/>
            </w:pPr>
            <w:r>
              <w:rPr>
                <w:sz w:val="16"/>
              </w:rPr>
              <w:t>2015-08-14</w:t>
            </w:r>
          </w:p>
        </w:tc>
        <w:tc>
          <w:tcPr>
            <w:tcW w:type="dxa" w:w="1037"/>
          </w:tcPr>
          <w:p>
            <w:pPr>
              <w:spacing w:after="0"/>
              <w:jc w:val="left"/>
            </w:pPr>
            <w:r>
              <w:rPr>
                <w:sz w:val="16"/>
              </w:rPr>
              <w:t>FM-5104-WA</w:t>
            </w:r>
          </w:p>
        </w:tc>
        <w:tc>
          <w:tcPr>
            <w:tcW w:type="dxa" w:w="1379"/>
          </w:tcPr>
          <w:p>
            <w:pPr>
              <w:spacing w:after="0"/>
              <w:jc w:val="left"/>
            </w:pPr>
            <w:r>
              <w:rPr>
                <w:sz w:val="16"/>
              </w:rPr>
              <w:t>Fire management</w:t>
            </w:r>
          </w:p>
        </w:tc>
        <w:tc>
          <w:tcPr>
            <w:tcW w:type="dxa" w:w="2717"/>
          </w:tcPr>
          <w:p>
            <w:pPr>
              <w:spacing w:after="0"/>
              <w:jc w:val="left"/>
            </w:pPr>
            <w:r>
              <w:rPr>
                <w:sz w:val="16"/>
              </w:rPr>
              <w:t>Okanagan County Fire Complex</w:t>
            </w:r>
          </w:p>
        </w:tc>
        <w:tc>
          <w:tcPr>
            <w:tcW w:type="dxa" w:w="2048"/>
          </w:tcPr>
          <w:p>
            <w:pPr>
              <w:spacing w:after="0"/>
              <w:jc w:val="left"/>
            </w:pPr>
            <w:r>
              <w:rPr>
                <w:sz w:val="16"/>
              </w:rPr>
              <w:t>Wildfire</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r>
              <w:rPr>
                <w:sz w:val="16"/>
              </w:rPr>
              <w:t>same incident as DR-4243</w:t>
            </w:r>
          </w:p>
        </w:tc>
      </w:tr>
      <w:tr>
        <w:trPr>
          <w:cantSplit/>
        </w:trPr>
        <w:tc>
          <w:tcPr>
            <w:tcW w:type="dxa" w:w="1037"/>
          </w:tcPr>
          <w:p>
            <w:pPr>
              <w:spacing w:after="0"/>
              <w:jc w:val="left"/>
            </w:pPr>
            <w:r>
              <w:rPr>
                <w:sz w:val="16"/>
              </w:rPr>
              <w:t>2015-08-15</w:t>
            </w:r>
          </w:p>
        </w:tc>
        <w:tc>
          <w:tcPr>
            <w:tcW w:type="dxa" w:w="1037"/>
          </w:tcPr>
          <w:p>
            <w:pPr>
              <w:spacing w:after="0"/>
              <w:jc w:val="left"/>
            </w:pPr>
            <w:r>
              <w:rPr>
                <w:sz w:val="16"/>
              </w:rPr>
              <w:t>2015-08-14</w:t>
            </w:r>
          </w:p>
        </w:tc>
        <w:tc>
          <w:tcPr>
            <w:tcW w:type="dxa" w:w="1037"/>
          </w:tcPr>
          <w:p>
            <w:pPr>
              <w:spacing w:after="0"/>
              <w:jc w:val="left"/>
            </w:pPr>
            <w:r>
              <w:rPr>
                <w:sz w:val="16"/>
              </w:rPr>
              <w:t>FM-5101-WA</w:t>
            </w:r>
          </w:p>
        </w:tc>
        <w:tc>
          <w:tcPr>
            <w:tcW w:type="dxa" w:w="1379"/>
          </w:tcPr>
          <w:p>
            <w:pPr>
              <w:spacing w:after="0"/>
              <w:jc w:val="left"/>
            </w:pPr>
            <w:r>
              <w:rPr>
                <w:sz w:val="16"/>
              </w:rPr>
              <w:t>Fire management</w:t>
            </w:r>
          </w:p>
        </w:tc>
        <w:tc>
          <w:tcPr>
            <w:tcW w:type="dxa" w:w="2717"/>
          </w:tcPr>
          <w:p>
            <w:pPr>
              <w:spacing w:after="0"/>
              <w:jc w:val="left"/>
            </w:pPr>
            <w:r>
              <w:rPr>
                <w:sz w:val="16"/>
              </w:rPr>
              <w:t>Stickpin Fire</w:t>
            </w:r>
          </w:p>
        </w:tc>
        <w:tc>
          <w:tcPr>
            <w:tcW w:type="dxa" w:w="2048"/>
          </w:tcPr>
          <w:p>
            <w:pPr>
              <w:spacing w:after="0"/>
              <w:jc w:val="left"/>
            </w:pPr>
            <w:r>
              <w:rPr>
                <w:sz w:val="16"/>
              </w:rPr>
              <w:t>Wildfire</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r>
              <w:rPr>
                <w:sz w:val="16"/>
              </w:rPr>
              <w:t>same incident as DR-4243</w:t>
            </w:r>
          </w:p>
        </w:tc>
      </w:tr>
      <w:tr>
        <w:trPr>
          <w:cantSplit/>
        </w:trPr>
        <w:tc>
          <w:tcPr>
            <w:tcW w:type="dxa" w:w="1037"/>
          </w:tcPr>
          <w:p>
            <w:pPr>
              <w:spacing w:after="0"/>
              <w:jc w:val="left"/>
            </w:pPr>
            <w:r>
              <w:rPr>
                <w:sz w:val="16"/>
              </w:rPr>
              <w:t>2012-09-25</w:t>
            </w:r>
          </w:p>
        </w:tc>
        <w:tc>
          <w:tcPr>
            <w:tcW w:type="dxa" w:w="1037"/>
          </w:tcPr>
          <w:p>
            <w:pPr>
              <w:spacing w:after="0"/>
              <w:jc w:val="left"/>
            </w:pPr>
            <w:r>
              <w:rPr>
                <w:sz w:val="16"/>
              </w:rPr>
              <w:t>2012-07-20</w:t>
            </w:r>
          </w:p>
        </w:tc>
        <w:tc>
          <w:tcPr>
            <w:tcW w:type="dxa" w:w="1037"/>
          </w:tcPr>
          <w:p>
            <w:pPr>
              <w:spacing w:after="0"/>
              <w:jc w:val="left"/>
            </w:pPr>
            <w:r>
              <w:rPr>
                <w:sz w:val="16"/>
              </w:rPr>
              <w:t>DR-4083-WA</w:t>
            </w:r>
          </w:p>
        </w:tc>
        <w:tc>
          <w:tcPr>
            <w:tcW w:type="dxa" w:w="1379"/>
          </w:tcPr>
          <w:p>
            <w:pPr>
              <w:spacing w:after="0"/>
              <w:jc w:val="left"/>
            </w:pPr>
            <w:r>
              <w:rPr>
                <w:sz w:val="16"/>
              </w:rPr>
              <w:t>Major disaster</w:t>
            </w:r>
          </w:p>
        </w:tc>
        <w:tc>
          <w:tcPr>
            <w:tcW w:type="dxa" w:w="2717"/>
          </w:tcPr>
          <w:p>
            <w:pPr>
              <w:spacing w:after="0"/>
              <w:jc w:val="left"/>
            </w:pPr>
            <w:r>
              <w:rPr>
                <w:sz w:val="16"/>
              </w:rPr>
              <w:t>Severe Storm, Straight-Line Winds, and Flooding</w:t>
            </w:r>
          </w:p>
        </w:tc>
        <w:tc>
          <w:tcPr>
            <w:tcW w:type="dxa" w:w="2048"/>
          </w:tcPr>
          <w:p>
            <w:pPr>
              <w:spacing w:after="0"/>
              <w:jc w:val="left"/>
            </w:pPr>
            <w:r>
              <w:rPr>
                <w:sz w:val="16"/>
              </w:rPr>
              <w:t>Inland Flooding; Strong Wind</w:t>
            </w:r>
          </w:p>
        </w:tc>
        <w:tc>
          <w:tcPr>
            <w:tcW w:type="dxa" w:w="2401"/>
          </w:tcPr>
          <w:p>
            <w:pPr>
              <w:spacing w:after="0"/>
              <w:jc w:val="right"/>
            </w:pPr>
            <w:r>
              <w:rPr>
                <w:sz w:val="16"/>
              </w:rPr>
              <w:t>$1,560,859.36</w:t>
            </w:r>
          </w:p>
        </w:tc>
        <w:tc>
          <w:tcPr>
            <w:tcW w:type="dxa" w:w="15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379"/>
          </w:tcPr>
          <w:p>
            <w:pPr>
              <w:spacing w:after="0"/>
              <w:jc w:val="left"/>
            </w:pPr>
            <w:r>
              <w:rPr>
                <w:sz w:val="16"/>
              </w:rPr>
              <w:t>Major disaster</w:t>
            </w:r>
          </w:p>
        </w:tc>
        <w:tc>
          <w:tcPr>
            <w:tcW w:type="dxa" w:w="2717"/>
          </w:tcPr>
          <w:p>
            <w:pPr>
              <w:spacing w:after="0"/>
              <w:jc w:val="left"/>
            </w:pPr>
            <w:r>
              <w:rPr>
                <w:sz w:val="16"/>
              </w:rPr>
              <w:t>Severe Winter Storm and Record and Near Record Snow</w:t>
            </w:r>
          </w:p>
        </w:tc>
        <w:tc>
          <w:tcPr>
            <w:tcW w:type="dxa" w:w="2048"/>
          </w:tcPr>
          <w:p>
            <w:pPr>
              <w:spacing w:after="0"/>
              <w:jc w:val="left"/>
            </w:pPr>
            <w:r>
              <w:rPr>
                <w:sz w:val="16"/>
              </w:rPr>
              <w:t>Winter Weather</w:t>
            </w:r>
          </w:p>
        </w:tc>
        <w:tc>
          <w:tcPr>
            <w:tcW w:type="dxa" w:w="2401"/>
          </w:tcPr>
          <w:p>
            <w:pPr>
              <w:spacing w:after="0"/>
              <w:jc w:val="right"/>
            </w:pPr>
            <w:r>
              <w:rPr>
                <w:sz w:val="16"/>
              </w:rPr>
              <w:t>$594.59</w:t>
            </w:r>
          </w:p>
        </w:tc>
        <w:tc>
          <w:tcPr>
            <w:tcW w:type="dxa" w:w="15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379"/>
          </w:tcPr>
          <w:p>
            <w:pPr>
              <w:spacing w:after="0"/>
              <w:jc w:val="left"/>
            </w:pPr>
            <w:r>
              <w:rPr>
                <w:sz w:val="16"/>
              </w:rPr>
              <w:t>Emergency</w:t>
            </w:r>
          </w:p>
        </w:tc>
        <w:tc>
          <w:tcPr>
            <w:tcW w:type="dxa" w:w="2717"/>
          </w:tcPr>
          <w:p>
            <w:pPr>
              <w:spacing w:after="0"/>
              <w:jc w:val="left"/>
            </w:pPr>
            <w:r>
              <w:rPr>
                <w:sz w:val="16"/>
              </w:rPr>
              <w:t>Hurricane Katrina Evacuation</w:t>
            </w:r>
          </w:p>
        </w:tc>
        <w:tc>
          <w:tcPr>
            <w:tcW w:type="dxa" w:w="2048"/>
          </w:tcPr>
          <w:p>
            <w:pPr>
              <w:spacing w:after="0"/>
              <w:jc w:val="left"/>
            </w:pPr>
            <w:r>
              <w:rPr>
                <w:sz w:val="16"/>
              </w:rPr>
              <w:t>Hurricane: evacuation support, not a local hazard event; not counted</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2001-08-17</w:t>
            </w:r>
          </w:p>
        </w:tc>
        <w:tc>
          <w:tcPr>
            <w:tcW w:type="dxa" w:w="1037"/>
          </w:tcPr>
          <w:p>
            <w:pPr>
              <w:spacing w:after="0"/>
              <w:jc w:val="left"/>
            </w:pPr>
            <w:r>
              <w:rPr>
                <w:sz w:val="16"/>
              </w:rPr>
              <w:t>2001-08-16</w:t>
            </w:r>
          </w:p>
        </w:tc>
        <w:tc>
          <w:tcPr>
            <w:tcW w:type="dxa" w:w="1037"/>
          </w:tcPr>
          <w:p>
            <w:pPr>
              <w:spacing w:after="0"/>
              <w:jc w:val="left"/>
            </w:pPr>
            <w:r>
              <w:rPr>
                <w:sz w:val="16"/>
              </w:rPr>
              <w:t>FM-2378-WA</w:t>
            </w:r>
          </w:p>
        </w:tc>
        <w:tc>
          <w:tcPr>
            <w:tcW w:type="dxa" w:w="1379"/>
          </w:tcPr>
          <w:p>
            <w:pPr>
              <w:spacing w:after="0"/>
              <w:jc w:val="left"/>
            </w:pPr>
            <w:r>
              <w:rPr>
                <w:sz w:val="16"/>
              </w:rPr>
              <w:t>Fire management</w:t>
            </w:r>
          </w:p>
        </w:tc>
        <w:tc>
          <w:tcPr>
            <w:tcW w:type="dxa" w:w="2717"/>
          </w:tcPr>
          <w:p>
            <w:pPr>
              <w:spacing w:after="0"/>
              <w:jc w:val="left"/>
            </w:pPr>
            <w:r>
              <w:rPr>
                <w:sz w:val="16"/>
              </w:rPr>
              <w:t>Wa - Mt Leona Fire Complex - 2378</w:t>
            </w:r>
          </w:p>
        </w:tc>
        <w:tc>
          <w:tcPr>
            <w:tcW w:type="dxa" w:w="2048"/>
          </w:tcPr>
          <w:p>
            <w:pPr>
              <w:spacing w:after="0"/>
              <w:jc w:val="left"/>
            </w:pPr>
            <w:r>
              <w:rPr>
                <w:sz w:val="16"/>
              </w:rPr>
              <w:t>Wildfire</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1998-10-05</w:t>
            </w:r>
          </w:p>
        </w:tc>
        <w:tc>
          <w:tcPr>
            <w:tcW w:type="dxa" w:w="1037"/>
          </w:tcPr>
          <w:p>
            <w:pPr>
              <w:spacing w:after="0"/>
              <w:jc w:val="left"/>
            </w:pPr>
            <w:r>
              <w:rPr>
                <w:sz w:val="16"/>
              </w:rPr>
              <w:t>1998-05-26</w:t>
            </w:r>
          </w:p>
        </w:tc>
        <w:tc>
          <w:tcPr>
            <w:tcW w:type="dxa" w:w="1037"/>
          </w:tcPr>
          <w:p>
            <w:pPr>
              <w:spacing w:after="0"/>
              <w:jc w:val="left"/>
            </w:pPr>
            <w:r>
              <w:rPr>
                <w:sz w:val="16"/>
              </w:rPr>
              <w:t>DR-1252-WA</w:t>
            </w:r>
          </w:p>
        </w:tc>
        <w:tc>
          <w:tcPr>
            <w:tcW w:type="dxa" w:w="1379"/>
          </w:tcPr>
          <w:p>
            <w:pPr>
              <w:spacing w:after="0"/>
              <w:jc w:val="left"/>
            </w:pPr>
            <w:r>
              <w:rPr>
                <w:sz w:val="16"/>
              </w:rPr>
              <w:t>Major disaster</w:t>
            </w:r>
          </w:p>
        </w:tc>
        <w:tc>
          <w:tcPr>
            <w:tcW w:type="dxa" w:w="2717"/>
          </w:tcPr>
          <w:p>
            <w:pPr>
              <w:spacing w:after="0"/>
              <w:jc w:val="left"/>
            </w:pPr>
            <w:r>
              <w:rPr>
                <w:sz w:val="16"/>
              </w:rPr>
              <w:t>Wa Storms &amp; Flooding 5/26/98</w:t>
            </w:r>
          </w:p>
        </w:tc>
        <w:tc>
          <w:tcPr>
            <w:tcW w:type="dxa" w:w="2048"/>
          </w:tcPr>
          <w:p>
            <w:pPr>
              <w:spacing w:after="0"/>
              <w:jc w:val="left"/>
            </w:pPr>
            <w:r>
              <w:rPr>
                <w:sz w:val="16"/>
              </w:rPr>
              <w:t>Inland Flooding</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379"/>
          </w:tcPr>
          <w:p>
            <w:pPr>
              <w:spacing w:after="0"/>
              <w:jc w:val="left"/>
            </w:pPr>
            <w:r>
              <w:rPr>
                <w:sz w:val="16"/>
              </w:rPr>
              <w:t>Major disaster</w:t>
            </w:r>
          </w:p>
        </w:tc>
        <w:tc>
          <w:tcPr>
            <w:tcW w:type="dxa" w:w="2717"/>
          </w:tcPr>
          <w:p>
            <w:pPr>
              <w:spacing w:after="0"/>
              <w:jc w:val="left"/>
            </w:pPr>
            <w:r>
              <w:rPr>
                <w:sz w:val="16"/>
              </w:rPr>
              <w:t>Severe Winter Storms, Land &amp; Muds Slides,Flooding</w:t>
            </w:r>
          </w:p>
        </w:tc>
        <w:tc>
          <w:tcPr>
            <w:tcW w:type="dxa" w:w="2048"/>
          </w:tcPr>
          <w:p>
            <w:pPr>
              <w:spacing w:after="0"/>
              <w:jc w:val="left"/>
            </w:pPr>
            <w:r>
              <w:rPr>
                <w:sz w:val="16"/>
              </w:rPr>
              <w:t>Inland Flooding; Landslide; Winter Weather</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1991-11-13</w:t>
            </w:r>
          </w:p>
        </w:tc>
        <w:tc>
          <w:tcPr>
            <w:tcW w:type="dxa" w:w="1037"/>
          </w:tcPr>
          <w:p>
            <w:pPr>
              <w:spacing w:after="0"/>
              <w:jc w:val="left"/>
            </w:pPr>
            <w:r>
              <w:rPr>
                <w:sz w:val="16"/>
              </w:rPr>
              <w:t>1991-10-16</w:t>
            </w:r>
          </w:p>
        </w:tc>
        <w:tc>
          <w:tcPr>
            <w:tcW w:type="dxa" w:w="1037"/>
          </w:tcPr>
          <w:p>
            <w:pPr>
              <w:spacing w:after="0"/>
              <w:jc w:val="left"/>
            </w:pPr>
            <w:r>
              <w:rPr>
                <w:sz w:val="16"/>
              </w:rPr>
              <w:t>DR-922-WA</w:t>
            </w:r>
          </w:p>
        </w:tc>
        <w:tc>
          <w:tcPr>
            <w:tcW w:type="dxa" w:w="1379"/>
          </w:tcPr>
          <w:p>
            <w:pPr>
              <w:spacing w:after="0"/>
              <w:jc w:val="left"/>
            </w:pPr>
            <w:r>
              <w:rPr>
                <w:sz w:val="16"/>
              </w:rPr>
              <w:t>Major disaster</w:t>
            </w:r>
          </w:p>
        </w:tc>
        <w:tc>
          <w:tcPr>
            <w:tcW w:type="dxa" w:w="2717"/>
          </w:tcPr>
          <w:p>
            <w:pPr>
              <w:spacing w:after="0"/>
              <w:jc w:val="left"/>
            </w:pPr>
            <w:r>
              <w:rPr>
                <w:sz w:val="16"/>
              </w:rPr>
              <w:t>Fires</w:t>
            </w:r>
          </w:p>
        </w:tc>
        <w:tc>
          <w:tcPr>
            <w:tcW w:type="dxa" w:w="2048"/>
          </w:tcPr>
          <w:p>
            <w:pPr>
              <w:spacing w:after="0"/>
              <w:jc w:val="left"/>
            </w:pPr>
            <w:r>
              <w:rPr>
                <w:sz w:val="16"/>
              </w:rPr>
              <w:t>Wildfire</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379"/>
          </w:tcPr>
          <w:p>
            <w:pPr>
              <w:spacing w:after="0"/>
              <w:jc w:val="left"/>
            </w:pPr>
            <w:r>
              <w:rPr>
                <w:sz w:val="16"/>
              </w:rPr>
              <w:t>Major disaster</w:t>
            </w:r>
          </w:p>
        </w:tc>
        <w:tc>
          <w:tcPr>
            <w:tcW w:type="dxa" w:w="2717"/>
          </w:tcPr>
          <w:p>
            <w:pPr>
              <w:spacing w:after="0"/>
              <w:jc w:val="left"/>
            </w:pPr>
            <w:r>
              <w:rPr>
                <w:sz w:val="16"/>
              </w:rPr>
              <w:t>Volcanic Eruption, Mt. St. Helens</w:t>
            </w:r>
          </w:p>
        </w:tc>
        <w:tc>
          <w:tcPr>
            <w:tcW w:type="dxa" w:w="2048"/>
          </w:tcPr>
          <w:p>
            <w:pPr>
              <w:spacing w:after="0"/>
              <w:jc w:val="left"/>
            </w:pPr>
            <w:r>
              <w:rPr>
                <w:sz w:val="16"/>
              </w:rPr>
              <w:t>Volcanic Activity</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379"/>
          </w:tcPr>
          <w:p>
            <w:pPr>
              <w:spacing w:after="0"/>
              <w:jc w:val="left"/>
            </w:pPr>
            <w:r>
              <w:rPr>
                <w:sz w:val="16"/>
              </w:rPr>
              <w:t>Emergency</w:t>
            </w:r>
          </w:p>
        </w:tc>
        <w:tc>
          <w:tcPr>
            <w:tcW w:type="dxa" w:w="2717"/>
          </w:tcPr>
          <w:p>
            <w:pPr>
              <w:spacing w:after="0"/>
              <w:jc w:val="left"/>
            </w:pPr>
            <w:r>
              <w:rPr>
                <w:sz w:val="16"/>
              </w:rPr>
              <w:t>Drought</w:t>
            </w:r>
          </w:p>
        </w:tc>
        <w:tc>
          <w:tcPr>
            <w:tcW w:type="dxa" w:w="2048"/>
          </w:tcPr>
          <w:p>
            <w:pPr>
              <w:spacing w:after="0"/>
              <w:jc w:val="left"/>
            </w:pPr>
            <w:r>
              <w:rPr>
                <w:sz w:val="16"/>
              </w:rPr>
              <w:t>Drought</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379"/>
          </w:tcPr>
          <w:p>
            <w:pPr>
              <w:spacing w:after="0"/>
              <w:jc w:val="left"/>
            </w:pPr>
            <w:r>
              <w:rPr>
                <w:sz w:val="16"/>
              </w:rPr>
              <w:t>Major disaster</w:t>
            </w:r>
          </w:p>
        </w:tc>
        <w:tc>
          <w:tcPr>
            <w:tcW w:type="dxa" w:w="2717"/>
          </w:tcPr>
          <w:p>
            <w:pPr>
              <w:spacing w:after="0"/>
              <w:jc w:val="left"/>
            </w:pPr>
            <w:r>
              <w:rPr>
                <w:sz w:val="16"/>
              </w:rPr>
              <w:t>Severe Storms, Snowmelt &amp; Flooding</w:t>
            </w:r>
          </w:p>
        </w:tc>
        <w:tc>
          <w:tcPr>
            <w:tcW w:type="dxa" w:w="2048"/>
          </w:tcPr>
          <w:p>
            <w:pPr>
              <w:spacing w:after="0"/>
              <w:jc w:val="left"/>
            </w:pPr>
            <w:r>
              <w:rPr>
                <w:sz w:val="16"/>
              </w:rPr>
              <w:t>Inland Flooding</w:t>
            </w:r>
          </w:p>
        </w:tc>
        <w:tc>
          <w:tcPr>
            <w:tcW w:type="dxa" w:w="2401"/>
          </w:tcPr>
          <w:p>
            <w:pPr>
              <w:spacing w:after="0"/>
              <w:jc w:val="right"/>
            </w:pPr>
            <w:r>
              <w:rPr>
                <w:sz w:val="16"/>
              </w:rPr>
              <w:t>no Public Assistance recorded</w:t>
            </w:r>
          </w:p>
        </w:tc>
        <w:tc>
          <w:tcPr>
            <w:tcW w:type="dxa" w:w="1571"/>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47</w:t>
            </w:r>
          </w:p>
        </w:tc>
        <w:tc>
          <w:tcPr>
            <w:tcW w:type="dxa" w:w="1159"/>
          </w:tcPr>
          <w:p>
            <w:pPr>
              <w:spacing w:after="0"/>
              <w:jc w:val="right"/>
            </w:pPr>
            <w:r>
              <w:rPr>
                <w:sz w:val="16"/>
              </w:rPr>
              <w:t>12</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8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46</w:t>
            </w:r>
          </w:p>
        </w:tc>
        <w:tc>
          <w:tcPr>
            <w:tcW w:type="dxa" w:w="1159"/>
          </w:tcPr>
          <w:p>
            <w:pPr>
              <w:spacing w:after="0"/>
              <w:jc w:val="right"/>
            </w:pPr>
            <w:r>
              <w:rPr>
                <w:sz w:val="16"/>
              </w:rPr>
              <w:t>23</w:t>
            </w:r>
          </w:p>
        </w:tc>
        <w:tc>
          <w:tcPr>
            <w:tcW w:type="dxa" w:w="2116"/>
          </w:tcPr>
          <w:p>
            <w:pPr>
              <w:spacing w:after="0"/>
              <w:jc w:val="right"/>
            </w:pPr>
            <w:r>
              <w:rPr>
                <w:sz w:val="16"/>
              </w:rPr>
              <w:t>1</w:t>
            </w:r>
          </w:p>
        </w:tc>
        <w:tc>
          <w:tcPr>
            <w:tcW w:type="dxa" w:w="786"/>
          </w:tcPr>
          <w:p>
            <w:pPr>
              <w:spacing w:after="0"/>
              <w:jc w:val="right"/>
            </w:pPr>
            <w:r>
              <w:rPr>
                <w:sz w:val="16"/>
              </w:rPr>
              <w:t>21</w:t>
            </w:r>
          </w:p>
        </w:tc>
        <w:tc>
          <w:tcPr>
            <w:tcW w:type="dxa" w:w="1692"/>
          </w:tcPr>
          <w:p>
            <w:pPr>
              <w:spacing w:after="0"/>
              <w:jc w:val="right"/>
            </w:pPr>
            <w:r>
              <w:rPr>
                <w:sz w:val="16"/>
              </w:rPr>
              <w:t>8</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137</w:t>
            </w:r>
          </w:p>
        </w:tc>
        <w:tc>
          <w:tcPr>
            <w:tcW w:type="dxa" w:w="1159"/>
          </w:tcPr>
          <w:p>
            <w:pPr>
              <w:spacing w:after="0"/>
              <w:jc w:val="right"/>
            </w:pPr>
            <w:r>
              <w:rPr>
                <w:sz w:val="16"/>
              </w:rPr>
              <w:t>27</w:t>
            </w:r>
          </w:p>
        </w:tc>
        <w:tc>
          <w:tcPr>
            <w:tcW w:type="dxa" w:w="2116"/>
          </w:tcPr>
          <w:p>
            <w:pPr>
              <w:spacing w:after="0"/>
              <w:jc w:val="right"/>
            </w:pPr>
            <w:r>
              <w:rPr>
                <w:sz w:val="16"/>
              </w:rPr>
              <w:t>2</w:t>
            </w:r>
          </w:p>
        </w:tc>
        <w:tc>
          <w:tcPr>
            <w:tcW w:type="dxa" w:w="786"/>
          </w:tcPr>
          <w:p>
            <w:pPr>
              <w:spacing w:after="0"/>
              <w:jc w:val="right"/>
            </w:pPr>
            <w:r>
              <w:rPr>
                <w:sz w:val="16"/>
              </w:rPr>
              <w:t>17</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55"/>
        <w:gridCol w:w="2801"/>
        <w:gridCol w:w="931"/>
        <w:gridCol w:w="3021"/>
        <w:gridCol w:w="1042"/>
        <w:gridCol w:w="271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55"/>
            <w:shd w:val="clear" w:color="auto" w:fill="E8E8E8"/>
          </w:tcPr>
          <w:p>
            <w:pPr>
              <w:spacing w:after="0"/>
              <w:jc w:val="left"/>
            </w:pPr>
            <w:r>
              <w:rPr>
                <w:b/>
                <w:sz w:val="16"/>
              </w:rPr>
              <w:t>Magnitude or extent</w:t>
            </w:r>
          </w:p>
        </w:tc>
        <w:tc>
          <w:tcPr>
            <w:tcW w:type="dxa" w:w="280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21"/>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27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2026-03-11</w:t>
            </w:r>
          </w:p>
        </w:tc>
        <w:tc>
          <w:tcPr>
            <w:tcW w:type="dxa" w:w="1215"/>
          </w:tcPr>
          <w:p>
            <w:pPr>
              <w:spacing w:after="0"/>
              <w:jc w:val="left"/>
            </w:pPr>
            <w:r>
              <w:rPr>
                <w:sz w:val="16"/>
              </w:rPr>
              <w:t>High Wind</w:t>
            </w:r>
          </w:p>
        </w:tc>
        <w:tc>
          <w:tcPr>
            <w:tcW w:type="dxa" w:w="1355"/>
          </w:tcPr>
          <w:p>
            <w:pPr>
              <w:spacing w:after="0"/>
              <w:jc w:val="left"/>
            </w:pPr>
            <w:r>
              <w:rPr>
                <w:sz w:val="16"/>
              </w:rPr>
              <w:t>63 kt (72 mph) measured gust</w:t>
            </w:r>
          </w:p>
        </w:tc>
        <w:tc>
          <w:tcPr>
            <w:tcW w:type="dxa" w:w="2801"/>
          </w:tcPr>
          <w:p>
            <w:pPr>
              <w:spacing w:after="0"/>
              <w:jc w:val="left"/>
            </w:pPr>
            <w:r>
              <w:rPr>
                <w:sz w:val="16"/>
              </w:rPr>
              <w:t>$20,000 property; $0 crops (zone total, 2026 dollars)</w:t>
            </w:r>
          </w:p>
        </w:tc>
        <w:tc>
          <w:tcPr>
            <w:tcW w:type="dxa" w:w="931"/>
          </w:tcPr>
          <w:p>
            <w:pPr>
              <w:spacing w:after="0"/>
              <w:jc w:val="right"/>
            </w:pPr>
            <w:r>
              <w:rPr>
                <w:sz w:val="16"/>
              </w:rPr>
              <w:t>0, 0</w:t>
            </w:r>
          </w:p>
        </w:tc>
        <w:tc>
          <w:tcPr>
            <w:tcW w:type="dxa" w:w="3021"/>
          </w:tcPr>
          <w:p>
            <w:pPr>
              <w:spacing w:after="0"/>
              <w:jc w:val="left"/>
            </w:pPr>
            <w:r>
              <w:rPr>
                <w:sz w:val="16"/>
              </w:rPr>
              <w:t>NWS zone WAZ038 (OKANOGAN HIGHLANDS), zone-level</w:t>
            </w:r>
          </w:p>
        </w:tc>
        <w:tc>
          <w:tcPr>
            <w:tcW w:type="dxa" w:w="1042"/>
          </w:tcPr>
          <w:p>
            <w:pPr>
              <w:spacing w:after="0"/>
              <w:jc w:val="left"/>
            </w:pPr>
            <w:r>
              <w:rPr>
                <w:sz w:val="16"/>
              </w:rPr>
              <w:t>new since last plan; within last 5 years</w:t>
            </w:r>
          </w:p>
        </w:tc>
        <w:tc>
          <w:tcPr>
            <w:tcW w:type="dxa" w:w="2710"/>
          </w:tcPr>
          <w:p>
            <w:pPr>
              <w:spacing w:after="0"/>
              <w:jc w:val="left"/>
            </w:pPr>
            <w:r>
              <w:rPr>
                <w:sz w:val="16"/>
              </w:rPr>
              <w:t>B1-c worst recorded: High Wind and Strong Wind</w:t>
            </w:r>
          </w:p>
        </w:tc>
      </w:tr>
      <w:tr>
        <w:trPr>
          <w:cantSplit/>
        </w:trPr>
        <w:tc>
          <w:tcPr>
            <w:tcW w:type="dxa" w:w="1037"/>
          </w:tcPr>
          <w:p>
            <w:pPr>
              <w:spacing w:after="0"/>
              <w:jc w:val="left"/>
            </w:pPr>
            <w:r>
              <w:rPr>
                <w:sz w:val="16"/>
              </w:rPr>
              <w:t>2025-10-01</w:t>
            </w:r>
          </w:p>
        </w:tc>
        <w:tc>
          <w:tcPr>
            <w:tcW w:type="dxa" w:w="1215"/>
          </w:tcPr>
          <w:p>
            <w:pPr>
              <w:spacing w:after="0"/>
              <w:jc w:val="left"/>
            </w:pPr>
            <w:r>
              <w:rPr>
                <w:sz w:val="16"/>
              </w:rPr>
              <w:t>Wildfire</w:t>
            </w:r>
          </w:p>
        </w:tc>
        <w:tc>
          <w:tcPr>
            <w:tcW w:type="dxa" w:w="1355"/>
          </w:tcPr>
          <w:p>
            <w:pPr>
              <w:spacing w:after="0"/>
              <w:jc w:val="left"/>
            </w:pPr>
          </w:p>
        </w:tc>
        <w:tc>
          <w:tcPr>
            <w:tcW w:type="dxa" w:w="2801"/>
          </w:tcPr>
          <w:p>
            <w:pPr>
              <w:spacing w:after="0"/>
              <w:jc w:val="left"/>
            </w:pPr>
            <w:r>
              <w:rPr>
                <w:sz w:val="16"/>
              </w:rPr>
              <w:t>$25,000,000 property; $0 crops (zone total, 2025 dollars)</w:t>
            </w:r>
          </w:p>
        </w:tc>
        <w:tc>
          <w:tcPr>
            <w:tcW w:type="dxa" w:w="931"/>
          </w:tcPr>
          <w:p>
            <w:pPr>
              <w:spacing w:after="0"/>
              <w:jc w:val="right"/>
            </w:pPr>
            <w:r>
              <w:rPr>
                <w:sz w:val="16"/>
              </w:rPr>
              <w:t>0, 0</w:t>
            </w:r>
          </w:p>
        </w:tc>
        <w:tc>
          <w:tcPr>
            <w:tcW w:type="dxa" w:w="3021"/>
          </w:tcPr>
          <w:p>
            <w:pPr>
              <w:spacing w:after="0"/>
              <w:jc w:val="left"/>
            </w:pPr>
            <w:r>
              <w:rPr>
                <w:sz w:val="16"/>
              </w:rPr>
              <w:t>NWS zone WAZ038 (OKANOGAN HIGHLANDS), zone-level</w:t>
            </w:r>
          </w:p>
        </w:tc>
        <w:tc>
          <w:tcPr>
            <w:tcW w:type="dxa" w:w="1042"/>
          </w:tcPr>
          <w:p>
            <w:pPr>
              <w:spacing w:after="0"/>
              <w:jc w:val="left"/>
            </w:pPr>
            <w:r>
              <w:rPr>
                <w:sz w:val="16"/>
              </w:rPr>
              <w:t>new since last plan; within last 5 years</w:t>
            </w:r>
          </w:p>
        </w:tc>
        <w:tc>
          <w:tcPr>
            <w:tcW w:type="dxa" w:w="2710"/>
          </w:tcPr>
          <w:p>
            <w:pPr>
              <w:spacing w:after="0"/>
              <w:jc w:val="left"/>
            </w:pPr>
            <w:r>
              <w:rPr>
                <w:sz w:val="16"/>
              </w:rPr>
              <w:t>B1-c worst recorded: Wildfire</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1355"/>
          </w:tcPr>
          <w:p>
            <w:pPr>
              <w:spacing w:after="0"/>
              <w:jc w:val="left"/>
            </w:pPr>
          </w:p>
        </w:tc>
        <w:tc>
          <w:tcPr>
            <w:tcW w:type="dxa" w:w="2801"/>
          </w:tcPr>
          <w:p>
            <w:pPr>
              <w:spacing w:after="0"/>
              <w:jc w:val="left"/>
            </w:pPr>
            <w:r>
              <w:rPr>
                <w:sz w:val="16"/>
              </w:rPr>
              <w:t>$0 property; $0 crops (zone total, 2021 dollars)</w:t>
            </w:r>
          </w:p>
        </w:tc>
        <w:tc>
          <w:tcPr>
            <w:tcW w:type="dxa" w:w="931"/>
          </w:tcPr>
          <w:p>
            <w:pPr>
              <w:spacing w:after="0"/>
              <w:jc w:val="right"/>
            </w:pPr>
            <w:r>
              <w:rPr>
                <w:sz w:val="16"/>
              </w:rPr>
              <w:t>0, 0</w:t>
            </w:r>
          </w:p>
        </w:tc>
        <w:tc>
          <w:tcPr>
            <w:tcW w:type="dxa" w:w="3021"/>
          </w:tcPr>
          <w:p>
            <w:pPr>
              <w:spacing w:after="0"/>
              <w:jc w:val="left"/>
            </w:pPr>
            <w:r>
              <w:rPr>
                <w:sz w:val="16"/>
              </w:rPr>
              <w:t>NWS zone WAZ038 (OKANOGAN HIGHLANDS), zone-level</w:t>
            </w:r>
          </w:p>
        </w:tc>
        <w:tc>
          <w:tcPr>
            <w:tcW w:type="dxa" w:w="1042"/>
          </w:tcPr>
          <w:p>
            <w:pPr>
              <w:spacing w:after="0"/>
              <w:jc w:val="left"/>
            </w:pPr>
            <w:r>
              <w:rPr>
                <w:sz w:val="16"/>
              </w:rPr>
              <w:t>new since last plan</w:t>
            </w:r>
          </w:p>
        </w:tc>
        <w:tc>
          <w:tcPr>
            <w:tcW w:type="dxa" w:w="2710"/>
          </w:tcPr>
          <w:p>
            <w:pPr>
              <w:spacing w:after="0"/>
              <w:jc w:val="left"/>
            </w:pPr>
            <w:r>
              <w:rPr>
                <w:sz w:val="16"/>
              </w:rPr>
              <w:t>B1-c worst recorded: Excessive Heat, Heat</w:t>
            </w:r>
          </w:p>
        </w:tc>
      </w:tr>
      <w:tr>
        <w:trPr>
          <w:cantSplit/>
        </w:trPr>
        <w:tc>
          <w:tcPr>
            <w:tcW w:type="dxa" w:w="1037"/>
          </w:tcPr>
          <w:p>
            <w:pPr>
              <w:spacing w:after="0"/>
              <w:jc w:val="left"/>
            </w:pPr>
            <w:r>
              <w:rPr>
                <w:sz w:val="16"/>
              </w:rPr>
              <w:t>2016-03-06</w:t>
            </w:r>
          </w:p>
        </w:tc>
        <w:tc>
          <w:tcPr>
            <w:tcW w:type="dxa" w:w="1215"/>
          </w:tcPr>
          <w:p>
            <w:pPr>
              <w:spacing w:after="0"/>
              <w:jc w:val="left"/>
            </w:pPr>
            <w:r>
              <w:rPr>
                <w:sz w:val="16"/>
              </w:rPr>
              <w:t>Debris Flow</w:t>
            </w:r>
          </w:p>
        </w:tc>
        <w:tc>
          <w:tcPr>
            <w:tcW w:type="dxa" w:w="1355"/>
          </w:tcPr>
          <w:p>
            <w:pPr>
              <w:spacing w:after="0"/>
              <w:jc w:val="left"/>
            </w:pPr>
          </w:p>
        </w:tc>
        <w:tc>
          <w:tcPr>
            <w:tcW w:type="dxa" w:w="2801"/>
          </w:tcPr>
          <w:p>
            <w:pPr>
              <w:spacing w:after="0"/>
              <w:jc w:val="left"/>
            </w:pPr>
            <w:r>
              <w:rPr>
                <w:sz w:val="16"/>
              </w:rPr>
              <w:t>$3,000 property; $0 crops (2016 dollars)</w:t>
            </w:r>
          </w:p>
        </w:tc>
        <w:tc>
          <w:tcPr>
            <w:tcW w:type="dxa" w:w="931"/>
          </w:tcPr>
          <w:p>
            <w:pPr>
              <w:spacing w:after="0"/>
              <w:jc w:val="right"/>
            </w:pPr>
            <w:r>
              <w:rPr>
                <w:sz w:val="16"/>
              </w:rPr>
              <w:t>0, 0</w:t>
            </w:r>
          </w:p>
        </w:tc>
        <w:tc>
          <w:tcPr>
            <w:tcW w:type="dxa" w:w="3021"/>
          </w:tcPr>
          <w:p>
            <w:pPr>
              <w:spacing w:after="0"/>
              <w:jc w:val="left"/>
            </w:pPr>
            <w:r>
              <w:rPr>
                <w:sz w:val="16"/>
              </w:rPr>
              <w:t>TORBOY</w:t>
            </w:r>
          </w:p>
        </w:tc>
        <w:tc>
          <w:tcPr>
            <w:tcW w:type="dxa" w:w="1042"/>
          </w:tcPr>
          <w:p>
            <w:pPr>
              <w:spacing w:after="0"/>
              <w:jc w:val="left"/>
            </w:pPr>
          </w:p>
        </w:tc>
        <w:tc>
          <w:tcPr>
            <w:tcW w:type="dxa" w:w="2710"/>
          </w:tcPr>
          <w:p>
            <w:pPr>
              <w:spacing w:after="0"/>
              <w:jc w:val="left"/>
            </w:pPr>
            <w:r>
              <w:rPr>
                <w:sz w:val="16"/>
              </w:rPr>
              <w:t>B1-c worst recorded: Debris Flow</w:t>
            </w:r>
          </w:p>
        </w:tc>
      </w:tr>
      <w:tr>
        <w:trPr>
          <w:cantSplit/>
        </w:trPr>
        <w:tc>
          <w:tcPr>
            <w:tcW w:type="dxa" w:w="1037"/>
          </w:tcPr>
          <w:p>
            <w:pPr>
              <w:spacing w:after="0"/>
              <w:jc w:val="left"/>
            </w:pPr>
            <w:r>
              <w:rPr>
                <w:sz w:val="16"/>
              </w:rPr>
              <w:t>2014-08-02</w:t>
            </w:r>
          </w:p>
        </w:tc>
        <w:tc>
          <w:tcPr>
            <w:tcW w:type="dxa" w:w="1215"/>
          </w:tcPr>
          <w:p>
            <w:pPr>
              <w:spacing w:after="0"/>
              <w:jc w:val="left"/>
            </w:pPr>
            <w:r>
              <w:rPr>
                <w:sz w:val="16"/>
              </w:rPr>
              <w:t>Thunderstorm Wind</w:t>
            </w:r>
          </w:p>
        </w:tc>
        <w:tc>
          <w:tcPr>
            <w:tcW w:type="dxa" w:w="1355"/>
          </w:tcPr>
          <w:p>
            <w:pPr>
              <w:spacing w:after="0"/>
              <w:jc w:val="left"/>
            </w:pPr>
            <w:r>
              <w:rPr>
                <w:sz w:val="16"/>
              </w:rPr>
              <w:t>84 kt (97 mph) measured gust</w:t>
            </w:r>
          </w:p>
        </w:tc>
        <w:tc>
          <w:tcPr>
            <w:tcW w:type="dxa" w:w="2801"/>
          </w:tcPr>
          <w:p>
            <w:pPr>
              <w:spacing w:after="0"/>
              <w:jc w:val="left"/>
            </w:pPr>
            <w:r>
              <w:rPr>
                <w:sz w:val="16"/>
              </w:rPr>
              <w:t>$40,000 property; $0 crops (2014 dollars)</w:t>
            </w:r>
          </w:p>
        </w:tc>
        <w:tc>
          <w:tcPr>
            <w:tcW w:type="dxa" w:w="931"/>
          </w:tcPr>
          <w:p>
            <w:pPr>
              <w:spacing w:after="0"/>
              <w:jc w:val="right"/>
            </w:pPr>
            <w:r>
              <w:rPr>
                <w:sz w:val="16"/>
              </w:rPr>
              <w:t>0, 0</w:t>
            </w:r>
          </w:p>
        </w:tc>
        <w:tc>
          <w:tcPr>
            <w:tcW w:type="dxa" w:w="3021"/>
          </w:tcPr>
          <w:p>
            <w:pPr>
              <w:spacing w:after="0"/>
              <w:jc w:val="left"/>
            </w:pPr>
            <w:r>
              <w:rPr>
                <w:sz w:val="16"/>
              </w:rPr>
              <w:t>KELLER</w:t>
            </w:r>
          </w:p>
        </w:tc>
        <w:tc>
          <w:tcPr>
            <w:tcW w:type="dxa" w:w="1042"/>
          </w:tcPr>
          <w:p>
            <w:pPr>
              <w:spacing w:after="0"/>
              <w:jc w:val="left"/>
            </w:pPr>
          </w:p>
        </w:tc>
        <w:tc>
          <w:tcPr>
            <w:tcW w:type="dxa" w:w="2710"/>
          </w:tcPr>
          <w:p>
            <w:pPr>
              <w:spacing w:after="0"/>
              <w:jc w:val="left"/>
            </w:pPr>
            <w:r>
              <w:rPr>
                <w:sz w:val="16"/>
              </w:rPr>
              <w:t>B1-c worst recorded: Thunderstorm Wind</w:t>
            </w:r>
          </w:p>
        </w:tc>
      </w:tr>
      <w:tr>
        <w:trPr>
          <w:cantSplit/>
        </w:trPr>
        <w:tc>
          <w:tcPr>
            <w:tcW w:type="dxa" w:w="1037"/>
          </w:tcPr>
          <w:p>
            <w:pPr>
              <w:spacing w:after="0"/>
              <w:jc w:val="left"/>
            </w:pPr>
            <w:r>
              <w:rPr>
                <w:sz w:val="16"/>
              </w:rPr>
              <w:t>2008-04-25</w:t>
            </w:r>
          </w:p>
        </w:tc>
        <w:tc>
          <w:tcPr>
            <w:tcW w:type="dxa" w:w="1215"/>
          </w:tcPr>
          <w:p>
            <w:pPr>
              <w:spacing w:after="0"/>
              <w:jc w:val="left"/>
            </w:pPr>
            <w:r>
              <w:rPr>
                <w:sz w:val="16"/>
              </w:rPr>
              <w:t>Tornado</w:t>
            </w:r>
          </w:p>
        </w:tc>
        <w:tc>
          <w:tcPr>
            <w:tcW w:type="dxa" w:w="1355"/>
          </w:tcPr>
          <w:p>
            <w:pPr>
              <w:spacing w:after="0"/>
              <w:jc w:val="left"/>
            </w:pPr>
            <w:r>
              <w:rPr>
                <w:sz w:val="16"/>
              </w:rPr>
              <w:t>EF0, 0.1 mi within this county, 20 yd wide</w:t>
            </w:r>
          </w:p>
        </w:tc>
        <w:tc>
          <w:tcPr>
            <w:tcW w:type="dxa" w:w="2801"/>
          </w:tcPr>
          <w:p>
            <w:pPr>
              <w:spacing w:after="0"/>
              <w:jc w:val="left"/>
            </w:pPr>
            <w:r>
              <w:rPr>
                <w:sz w:val="16"/>
              </w:rPr>
              <w:t>$0 property; $0 crops (2008 dollars)</w:t>
            </w:r>
          </w:p>
        </w:tc>
        <w:tc>
          <w:tcPr>
            <w:tcW w:type="dxa" w:w="931"/>
          </w:tcPr>
          <w:p>
            <w:pPr>
              <w:spacing w:after="0"/>
              <w:jc w:val="right"/>
            </w:pPr>
            <w:r>
              <w:rPr>
                <w:sz w:val="16"/>
              </w:rPr>
              <w:t>0, 0</w:t>
            </w:r>
          </w:p>
        </w:tc>
        <w:tc>
          <w:tcPr>
            <w:tcW w:type="dxa" w:w="3021"/>
          </w:tcPr>
          <w:p>
            <w:pPr>
              <w:spacing w:after="0"/>
              <w:jc w:val="left"/>
            </w:pPr>
            <w:r>
              <w:rPr>
                <w:sz w:val="16"/>
              </w:rPr>
              <w:t>INCHELIUM</w:t>
            </w:r>
          </w:p>
        </w:tc>
        <w:tc>
          <w:tcPr>
            <w:tcW w:type="dxa" w:w="1042"/>
          </w:tcPr>
          <w:p>
            <w:pPr>
              <w:spacing w:after="0"/>
              <w:jc w:val="left"/>
            </w:pPr>
          </w:p>
        </w:tc>
        <w:tc>
          <w:tcPr>
            <w:tcW w:type="dxa" w:w="2710"/>
          </w:tcPr>
          <w:p>
            <w:pPr>
              <w:spacing w:after="0"/>
              <w:jc w:val="left"/>
            </w:pPr>
            <w:r>
              <w:rPr>
                <w:sz w:val="16"/>
              </w:rPr>
              <w:t>B1-c worst recorded: Tornado</w:t>
            </w:r>
          </w:p>
        </w:tc>
      </w:tr>
      <w:tr>
        <w:trPr>
          <w:cantSplit/>
        </w:trPr>
        <w:tc>
          <w:tcPr>
            <w:tcW w:type="dxa" w:w="1037"/>
          </w:tcPr>
          <w:p>
            <w:pPr>
              <w:spacing w:after="0"/>
              <w:jc w:val="left"/>
            </w:pPr>
            <w:r>
              <w:rPr>
                <w:sz w:val="16"/>
              </w:rPr>
              <w:t>2004-06-25</w:t>
            </w:r>
          </w:p>
        </w:tc>
        <w:tc>
          <w:tcPr>
            <w:tcW w:type="dxa" w:w="1215"/>
          </w:tcPr>
          <w:p>
            <w:pPr>
              <w:spacing w:after="0"/>
              <w:jc w:val="left"/>
            </w:pPr>
            <w:r>
              <w:rPr>
                <w:sz w:val="16"/>
              </w:rPr>
              <w:t>Hail</w:t>
            </w:r>
          </w:p>
        </w:tc>
        <w:tc>
          <w:tcPr>
            <w:tcW w:type="dxa" w:w="1355"/>
          </w:tcPr>
          <w:p>
            <w:pPr>
              <w:spacing w:after="0"/>
              <w:jc w:val="left"/>
            </w:pPr>
            <w:r>
              <w:rPr>
                <w:sz w:val="16"/>
              </w:rPr>
              <w:t>1.75 in</w:t>
            </w:r>
          </w:p>
        </w:tc>
        <w:tc>
          <w:tcPr>
            <w:tcW w:type="dxa" w:w="2801"/>
          </w:tcPr>
          <w:p>
            <w:pPr>
              <w:spacing w:after="0"/>
              <w:jc w:val="left"/>
            </w:pPr>
            <w:r>
              <w:rPr>
                <w:sz w:val="16"/>
              </w:rPr>
              <w:t>damage not reported</w:t>
            </w:r>
          </w:p>
        </w:tc>
        <w:tc>
          <w:tcPr>
            <w:tcW w:type="dxa" w:w="931"/>
          </w:tcPr>
          <w:p>
            <w:pPr>
              <w:spacing w:after="0"/>
              <w:jc w:val="right"/>
            </w:pPr>
            <w:r>
              <w:rPr>
                <w:sz w:val="16"/>
              </w:rPr>
              <w:t>0, 0</w:t>
            </w:r>
          </w:p>
        </w:tc>
        <w:tc>
          <w:tcPr>
            <w:tcW w:type="dxa" w:w="3021"/>
          </w:tcPr>
          <w:p>
            <w:pPr>
              <w:spacing w:after="0"/>
              <w:jc w:val="left"/>
            </w:pPr>
            <w:r>
              <w:rPr>
                <w:sz w:val="16"/>
              </w:rPr>
              <w:t>REPUBLIC</w:t>
            </w:r>
          </w:p>
        </w:tc>
        <w:tc>
          <w:tcPr>
            <w:tcW w:type="dxa" w:w="1042"/>
          </w:tcPr>
          <w:p>
            <w:pPr>
              <w:spacing w:after="0"/>
              <w:jc w:val="left"/>
            </w:pPr>
          </w:p>
        </w:tc>
        <w:tc>
          <w:tcPr>
            <w:tcW w:type="dxa" w:w="2710"/>
          </w:tcPr>
          <w:p>
            <w:pPr>
              <w:spacing w:after="0"/>
              <w:jc w:val="left"/>
            </w:pPr>
            <w:r>
              <w:rPr>
                <w:sz w:val="16"/>
              </w:rPr>
              <w:t>B1-c worst recorded: Hail</w:t>
            </w:r>
          </w:p>
        </w:tc>
      </w:tr>
      <w:tr>
        <w:trPr>
          <w:cantSplit/>
        </w:trPr>
        <w:tc>
          <w:tcPr>
            <w:tcW w:type="dxa" w:w="1037"/>
          </w:tcPr>
          <w:p>
            <w:pPr>
              <w:spacing w:after="0"/>
              <w:jc w:val="left"/>
            </w:pPr>
            <w:r>
              <w:rPr>
                <w:sz w:val="16"/>
              </w:rPr>
              <w:t>2004-01-04</w:t>
            </w:r>
          </w:p>
        </w:tc>
        <w:tc>
          <w:tcPr>
            <w:tcW w:type="dxa" w:w="1215"/>
          </w:tcPr>
          <w:p>
            <w:pPr>
              <w:spacing w:after="0"/>
              <w:jc w:val="left"/>
            </w:pPr>
            <w:r>
              <w:rPr>
                <w:sz w:val="16"/>
              </w:rPr>
              <w:t>Cold/Wind Chill</w:t>
            </w:r>
          </w:p>
        </w:tc>
        <w:tc>
          <w:tcPr>
            <w:tcW w:type="dxa" w:w="1355"/>
          </w:tcPr>
          <w:p>
            <w:pPr>
              <w:spacing w:after="0"/>
              <w:jc w:val="left"/>
            </w:pPr>
          </w:p>
        </w:tc>
        <w:tc>
          <w:tcPr>
            <w:tcW w:type="dxa" w:w="2801"/>
          </w:tcPr>
          <w:p>
            <w:pPr>
              <w:spacing w:after="0"/>
              <w:jc w:val="left"/>
            </w:pPr>
            <w:r>
              <w:rPr>
                <w:sz w:val="16"/>
              </w:rPr>
              <w:t>damage not reported</w:t>
            </w:r>
          </w:p>
        </w:tc>
        <w:tc>
          <w:tcPr>
            <w:tcW w:type="dxa" w:w="931"/>
          </w:tcPr>
          <w:p>
            <w:pPr>
              <w:spacing w:after="0"/>
              <w:jc w:val="right"/>
            </w:pPr>
            <w:r>
              <w:rPr>
                <w:sz w:val="16"/>
              </w:rPr>
              <w:t>0, 0</w:t>
            </w:r>
          </w:p>
        </w:tc>
        <w:tc>
          <w:tcPr>
            <w:tcW w:type="dxa" w:w="3021"/>
          </w:tcPr>
          <w:p>
            <w:pPr>
              <w:spacing w:after="0"/>
              <w:jc w:val="left"/>
            </w:pPr>
            <w:r>
              <w:rPr>
                <w:sz w:val="16"/>
              </w:rPr>
              <w:t>NWS zone WAZ038 (OKANOGAN HIGHLANDS), zone-level</w:t>
            </w:r>
          </w:p>
        </w:tc>
        <w:tc>
          <w:tcPr>
            <w:tcW w:type="dxa" w:w="1042"/>
          </w:tcPr>
          <w:p>
            <w:pPr>
              <w:spacing w:after="0"/>
              <w:jc w:val="left"/>
            </w:pPr>
          </w:p>
        </w:tc>
        <w:tc>
          <w:tcPr>
            <w:tcW w:type="dxa" w:w="27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2002-08-16</w:t>
            </w:r>
          </w:p>
        </w:tc>
        <w:tc>
          <w:tcPr>
            <w:tcW w:type="dxa" w:w="1215"/>
          </w:tcPr>
          <w:p>
            <w:pPr>
              <w:spacing w:after="0"/>
              <w:jc w:val="left"/>
            </w:pPr>
            <w:r>
              <w:rPr>
                <w:sz w:val="16"/>
              </w:rPr>
              <w:t>High Wind</w:t>
            </w:r>
          </w:p>
        </w:tc>
        <w:tc>
          <w:tcPr>
            <w:tcW w:type="dxa" w:w="1355"/>
          </w:tcPr>
          <w:p>
            <w:pPr>
              <w:spacing w:after="0"/>
              <w:jc w:val="left"/>
            </w:pPr>
            <w:r>
              <w:rPr>
                <w:sz w:val="16"/>
              </w:rPr>
              <w:t>speed not recorded</w:t>
            </w:r>
          </w:p>
        </w:tc>
        <w:tc>
          <w:tcPr>
            <w:tcW w:type="dxa" w:w="2801"/>
          </w:tcPr>
          <w:p>
            <w:pPr>
              <w:spacing w:after="0"/>
              <w:jc w:val="left"/>
            </w:pPr>
            <w:r>
              <w:rPr>
                <w:sz w:val="16"/>
              </w:rPr>
              <w:t>$20,000 property; $200,000 crops (zone total, 2002 dollars)</w:t>
            </w:r>
          </w:p>
        </w:tc>
        <w:tc>
          <w:tcPr>
            <w:tcW w:type="dxa" w:w="931"/>
          </w:tcPr>
          <w:p>
            <w:pPr>
              <w:spacing w:after="0"/>
              <w:jc w:val="right"/>
            </w:pPr>
            <w:r>
              <w:rPr>
                <w:sz w:val="16"/>
              </w:rPr>
              <w:t>0, 0</w:t>
            </w:r>
          </w:p>
        </w:tc>
        <w:tc>
          <w:tcPr>
            <w:tcW w:type="dxa" w:w="3021"/>
          </w:tcPr>
          <w:p>
            <w:pPr>
              <w:spacing w:after="0"/>
              <w:jc w:val="left"/>
            </w:pPr>
            <w:r>
              <w:rPr>
                <w:sz w:val="16"/>
              </w:rPr>
              <w:t>NWS zone WAZ038 (NE OKANOGAN/FERRY), zone-level</w:t>
            </w:r>
          </w:p>
        </w:tc>
        <w:tc>
          <w:tcPr>
            <w:tcW w:type="dxa" w:w="1042"/>
          </w:tcPr>
          <w:p>
            <w:pPr>
              <w:spacing w:after="0"/>
              <w:jc w:val="left"/>
            </w:pPr>
          </w:p>
        </w:tc>
        <w:tc>
          <w:tcPr>
            <w:tcW w:type="dxa" w:w="2710"/>
          </w:tcPr>
          <w:p>
            <w:pPr>
              <w:spacing w:after="0"/>
              <w:jc w:val="left"/>
            </w:pPr>
            <w:r>
              <w:rPr>
                <w:sz w:val="16"/>
              </w:rPr>
              <w:t>B1-c most damaging: High Wind and Strong Wind</w:t>
            </w:r>
          </w:p>
        </w:tc>
      </w:tr>
      <w:tr>
        <w:trPr>
          <w:cantSplit/>
        </w:trPr>
        <w:tc>
          <w:tcPr>
            <w:tcW w:type="dxa" w:w="1037"/>
          </w:tcPr>
          <w:p>
            <w:pPr>
              <w:spacing w:after="0"/>
              <w:jc w:val="left"/>
            </w:pPr>
            <w:r>
              <w:rPr>
                <w:sz w:val="16"/>
              </w:rPr>
              <w:t>1998-05-26</w:t>
            </w:r>
          </w:p>
        </w:tc>
        <w:tc>
          <w:tcPr>
            <w:tcW w:type="dxa" w:w="1215"/>
          </w:tcPr>
          <w:p>
            <w:pPr>
              <w:spacing w:after="0"/>
              <w:jc w:val="left"/>
            </w:pPr>
            <w:r>
              <w:rPr>
                <w:sz w:val="16"/>
              </w:rPr>
              <w:t>Flash Flood</w:t>
            </w:r>
          </w:p>
        </w:tc>
        <w:tc>
          <w:tcPr>
            <w:tcW w:type="dxa" w:w="1355"/>
          </w:tcPr>
          <w:p>
            <w:pPr>
              <w:spacing w:after="0"/>
              <w:jc w:val="left"/>
            </w:pPr>
          </w:p>
        </w:tc>
        <w:tc>
          <w:tcPr>
            <w:tcW w:type="dxa" w:w="2801"/>
          </w:tcPr>
          <w:p>
            <w:pPr>
              <w:spacing w:after="0"/>
              <w:jc w:val="left"/>
            </w:pPr>
            <w:r>
              <w:rPr>
                <w:sz w:val="16"/>
              </w:rPr>
              <w:t>$3,500,000 property; $0 crops (1998 dollars)</w:t>
            </w:r>
          </w:p>
        </w:tc>
        <w:tc>
          <w:tcPr>
            <w:tcW w:type="dxa" w:w="931"/>
          </w:tcPr>
          <w:p>
            <w:pPr>
              <w:spacing w:after="0"/>
              <w:jc w:val="right"/>
            </w:pPr>
            <w:r>
              <w:rPr>
                <w:sz w:val="16"/>
              </w:rPr>
              <w:t>0, 0</w:t>
            </w:r>
          </w:p>
        </w:tc>
        <w:tc>
          <w:tcPr>
            <w:tcW w:type="dxa" w:w="3021"/>
          </w:tcPr>
          <w:p>
            <w:pPr>
              <w:spacing w:after="0"/>
              <w:jc w:val="left"/>
            </w:pPr>
            <w:r>
              <w:rPr>
                <w:sz w:val="16"/>
              </w:rPr>
              <w:t>REPUBLIC</w:t>
            </w:r>
          </w:p>
        </w:tc>
        <w:tc>
          <w:tcPr>
            <w:tcW w:type="dxa" w:w="1042"/>
          </w:tcPr>
          <w:p>
            <w:pPr>
              <w:spacing w:after="0"/>
              <w:jc w:val="left"/>
            </w:pPr>
          </w:p>
        </w:tc>
        <w:tc>
          <w:tcPr>
            <w:tcW w:type="dxa" w:w="27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1997-08-06</w:t>
            </w:r>
          </w:p>
        </w:tc>
        <w:tc>
          <w:tcPr>
            <w:tcW w:type="dxa" w:w="1215"/>
          </w:tcPr>
          <w:p>
            <w:pPr>
              <w:spacing w:after="0"/>
              <w:jc w:val="left"/>
            </w:pPr>
            <w:r>
              <w:rPr>
                <w:sz w:val="16"/>
              </w:rPr>
              <w:t>Lightning</w:t>
            </w:r>
          </w:p>
        </w:tc>
        <w:tc>
          <w:tcPr>
            <w:tcW w:type="dxa" w:w="1355"/>
          </w:tcPr>
          <w:p>
            <w:pPr>
              <w:spacing w:after="0"/>
              <w:jc w:val="left"/>
            </w:pPr>
          </w:p>
        </w:tc>
        <w:tc>
          <w:tcPr>
            <w:tcW w:type="dxa" w:w="2801"/>
          </w:tcPr>
          <w:p>
            <w:pPr>
              <w:spacing w:after="0"/>
              <w:jc w:val="left"/>
            </w:pPr>
            <w:r>
              <w:rPr>
                <w:sz w:val="16"/>
              </w:rPr>
              <w:t>$20,000 property; $0 crops (1997 dollars)</w:t>
            </w:r>
          </w:p>
        </w:tc>
        <w:tc>
          <w:tcPr>
            <w:tcW w:type="dxa" w:w="931"/>
          </w:tcPr>
          <w:p>
            <w:pPr>
              <w:spacing w:after="0"/>
              <w:jc w:val="right"/>
            </w:pPr>
            <w:r>
              <w:rPr>
                <w:sz w:val="16"/>
              </w:rPr>
              <w:t>0, 0</w:t>
            </w:r>
          </w:p>
        </w:tc>
        <w:tc>
          <w:tcPr>
            <w:tcW w:type="dxa" w:w="3021"/>
          </w:tcPr>
          <w:p>
            <w:pPr>
              <w:spacing w:after="0"/>
              <w:jc w:val="left"/>
            </w:pPr>
            <w:r>
              <w:rPr>
                <w:sz w:val="16"/>
              </w:rPr>
              <w:t>REPUBLIC</w:t>
            </w:r>
          </w:p>
        </w:tc>
        <w:tc>
          <w:tcPr>
            <w:tcW w:type="dxa" w:w="1042"/>
          </w:tcPr>
          <w:p>
            <w:pPr>
              <w:spacing w:after="0"/>
              <w:jc w:val="left"/>
            </w:pPr>
          </w:p>
        </w:tc>
        <w:tc>
          <w:tcPr>
            <w:tcW w:type="dxa" w:w="2710"/>
          </w:tcPr>
          <w:p>
            <w:pPr>
              <w:spacing w:after="0"/>
              <w:jc w:val="left"/>
            </w:pPr>
            <w:r>
              <w:rPr>
                <w:sz w:val="16"/>
              </w:rPr>
              <w:t>B1-c worst recorded: Lightning</w:t>
            </w:r>
          </w:p>
        </w:tc>
      </w:tr>
      <w:tr>
        <w:trPr>
          <w:cantSplit/>
        </w:trPr>
        <w:tc>
          <w:tcPr>
            <w:tcW w:type="dxa" w:w="1037"/>
          </w:tcPr>
          <w:p>
            <w:pPr>
              <w:spacing w:after="0"/>
              <w:jc w:val="left"/>
            </w:pPr>
            <w:r>
              <w:rPr>
                <w:sz w:val="16"/>
              </w:rPr>
              <w:t>1992-06-27</w:t>
            </w:r>
          </w:p>
        </w:tc>
        <w:tc>
          <w:tcPr>
            <w:tcW w:type="dxa" w:w="1215"/>
          </w:tcPr>
          <w:p>
            <w:pPr>
              <w:spacing w:after="0"/>
              <w:jc w:val="left"/>
            </w:pPr>
            <w:r>
              <w:rPr>
                <w:sz w:val="16"/>
              </w:rPr>
              <w:t>Hail</w:t>
            </w:r>
          </w:p>
        </w:tc>
        <w:tc>
          <w:tcPr>
            <w:tcW w:type="dxa" w:w="1355"/>
          </w:tcPr>
          <w:p>
            <w:pPr>
              <w:spacing w:after="0"/>
              <w:jc w:val="left"/>
            </w:pPr>
            <w:r>
              <w:rPr>
                <w:sz w:val="16"/>
              </w:rPr>
              <w:t>1.5 in</w:t>
            </w:r>
          </w:p>
        </w:tc>
        <w:tc>
          <w:tcPr>
            <w:tcW w:type="dxa" w:w="2801"/>
          </w:tcPr>
          <w:p>
            <w:pPr>
              <w:spacing w:after="0"/>
              <w:jc w:val="left"/>
            </w:pPr>
            <w:r>
              <w:rPr>
                <w:sz w:val="16"/>
              </w:rPr>
              <w:t>damage not recorded (pre-1996 record)</w:t>
            </w:r>
          </w:p>
        </w:tc>
        <w:tc>
          <w:tcPr>
            <w:tcW w:type="dxa" w:w="931"/>
          </w:tcPr>
          <w:p>
            <w:pPr>
              <w:spacing w:after="0"/>
              <w:jc w:val="right"/>
            </w:pPr>
            <w:r>
              <w:rPr>
                <w:sz w:val="16"/>
              </w:rPr>
              <w:t>0, 2</w:t>
            </w:r>
          </w:p>
        </w:tc>
        <w:tc>
          <w:tcPr>
            <w:tcW w:type="dxa" w:w="3021"/>
          </w:tcPr>
          <w:p>
            <w:pPr>
              <w:spacing w:after="0"/>
              <w:jc w:val="left"/>
            </w:pPr>
            <w:r>
              <w:rPr>
                <w:sz w:val="16"/>
              </w:rPr>
              <w:t>location not recorded</w:t>
            </w:r>
          </w:p>
        </w:tc>
        <w:tc>
          <w:tcPr>
            <w:tcW w:type="dxa" w:w="1042"/>
          </w:tcPr>
          <w:p>
            <w:pPr>
              <w:spacing w:after="0"/>
              <w:jc w:val="left"/>
            </w:pPr>
          </w:p>
        </w:tc>
        <w:tc>
          <w:tcPr>
            <w:tcW w:type="dxa" w:w="271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2"/>
        <w:gridCol w:w="1037"/>
        <w:gridCol w:w="2100"/>
        <w:gridCol w:w="1538"/>
        <w:gridCol w:w="1636"/>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00"/>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6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2"/>
          </w:tcPr>
          <w:p>
            <w:pPr>
              <w:spacing w:after="0"/>
              <w:jc w:val="left"/>
            </w:pPr>
            <w:r>
              <w:rPr>
                <w:sz w:val="16"/>
              </w:rPr>
              <w:t>about 1 in 100 years</w:t>
            </w:r>
          </w:p>
        </w:tc>
        <w:tc>
          <w:tcPr>
            <w:tcW w:type="dxa" w:w="1037"/>
          </w:tcPr>
          <w:p>
            <w:pPr>
              <w:spacing w:after="0"/>
              <w:jc w:val="left"/>
            </w:pPr>
            <w:r>
              <w:rPr>
                <w:sz w:val="16"/>
              </w:rPr>
              <w:t>Possible</w:t>
            </w:r>
          </w:p>
        </w:tc>
        <w:tc>
          <w:tcPr>
            <w:tcW w:type="dxa" w:w="2100"/>
          </w:tcPr>
          <w:p>
            <w:pPr>
              <w:spacing w:after="0"/>
              <w:jc w:val="left"/>
            </w:pPr>
            <w:r>
              <w:rPr>
                <w:sz w:val="16"/>
              </w:rPr>
              <w:t>FEMA annualized frequency (modeled)</w:t>
            </w:r>
          </w:p>
        </w:tc>
        <w:tc>
          <w:tcPr>
            <w:tcW w:type="dxa" w:w="1538"/>
          </w:tcPr>
          <w:p>
            <w:pPr>
              <w:spacing w:after="0"/>
              <w:jc w:val="right"/>
            </w:pPr>
            <w:r>
              <w:rPr>
                <w:sz w:val="16"/>
              </w:rPr>
              <w:t>0</w:t>
            </w:r>
          </w:p>
        </w:tc>
        <w:tc>
          <w:tcPr>
            <w:tcW w:type="dxa" w:w="1636"/>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0.789</w:t>
            </w:r>
          </w:p>
        </w:tc>
        <w:tc>
          <w:tcPr>
            <w:tcW w:type="dxa" w:w="1296"/>
          </w:tcPr>
          <w:p>
            <w:pPr>
              <w:spacing w:after="0"/>
              <w:jc w:val="left"/>
            </w:pPr>
            <w:r>
              <w:rPr>
                <w:sz w:val="16"/>
              </w:rPr>
              <w:t>event-days per year</w:t>
            </w:r>
          </w:p>
        </w:tc>
        <w:tc>
          <w:tcPr>
            <w:tcW w:type="dxa" w:w="1622"/>
          </w:tcPr>
          <w:p>
            <w:pPr>
              <w:spacing w:after="0"/>
              <w:jc w:val="left"/>
            </w:pPr>
            <w:r>
              <w:rPr>
                <w:sz w:val="16"/>
              </w:rPr>
              <w:t>about 0.789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3 of 30 years, 1996 to 2025 (10%)</w:t>
            </w:r>
          </w:p>
        </w:tc>
        <w:tc>
          <w:tcPr>
            <w:tcW w:type="dxa" w:w="1538"/>
          </w:tcPr>
          <w:p>
            <w:pPr>
              <w:spacing w:after="0"/>
              <w:jc w:val="right"/>
            </w:pPr>
            <w:r>
              <w:rPr>
                <w:sz w:val="16"/>
              </w:rPr>
              <w:t>15</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11.4</w:t>
            </w:r>
          </w:p>
        </w:tc>
        <w:tc>
          <w:tcPr>
            <w:tcW w:type="dxa" w:w="1296"/>
          </w:tcPr>
          <w:p>
            <w:pPr>
              <w:spacing w:after="0"/>
              <w:jc w:val="left"/>
            </w:pPr>
            <w:r>
              <w:rPr>
                <w:sz w:val="16"/>
              </w:rPr>
              <w:t>event-days per year</w:t>
            </w:r>
          </w:p>
        </w:tc>
        <w:tc>
          <w:tcPr>
            <w:tcW w:type="dxa" w:w="1622"/>
          </w:tcPr>
          <w:p>
            <w:pPr>
              <w:spacing w:after="0"/>
              <w:jc w:val="left"/>
            </w:pPr>
            <w:r>
              <w:rPr>
                <w:sz w:val="16"/>
              </w:rPr>
              <w:t>about 11.4 days per year</w:t>
            </w:r>
          </w:p>
        </w:tc>
        <w:tc>
          <w:tcPr>
            <w:tcW w:type="dxa" w:w="1037"/>
          </w:tcPr>
          <w:p>
            <w:pPr>
              <w:spacing w:after="0"/>
              <w:jc w:val="left"/>
            </w:pPr>
          </w:p>
        </w:tc>
        <w:tc>
          <w:tcPr>
            <w:tcW w:type="dxa" w:w="2100"/>
          </w:tcPr>
          <w:p>
            <w:pPr>
              <w:spacing w:after="0"/>
              <w:jc w:val="left"/>
            </w:pPr>
            <w:r>
              <w:rPr>
                <w:sz w:val="16"/>
              </w:rPr>
              <w:t>Storm Events event-days in 0 of 30 years, 1996 to 2025 (0%)</w:t>
            </w:r>
          </w:p>
        </w:tc>
        <w:tc>
          <w:tcPr>
            <w:tcW w:type="dxa" w:w="1538"/>
          </w:tcPr>
          <w:p>
            <w:pPr>
              <w:spacing w:after="0"/>
              <w:jc w:val="right"/>
            </w:pPr>
            <w:r>
              <w:rPr>
                <w:sz w:val="16"/>
              </w:rPr>
              <w:t>392</w:t>
            </w:r>
          </w:p>
        </w:tc>
        <w:tc>
          <w:tcPr>
            <w:tcW w:type="dxa" w:w="16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0.00233</w:t>
            </w:r>
          </w:p>
        </w:tc>
        <w:tc>
          <w:tcPr>
            <w:tcW w:type="dxa" w:w="1296"/>
          </w:tcPr>
          <w:p>
            <w:pPr>
              <w:spacing w:after="0"/>
              <w:jc w:val="left"/>
            </w:pPr>
            <w:r>
              <w:rPr>
                <w:sz w:val="16"/>
              </w:rPr>
              <w:t>annual probability at a location</w:t>
            </w:r>
          </w:p>
        </w:tc>
        <w:tc>
          <w:tcPr>
            <w:tcW w:type="dxa" w:w="1622"/>
          </w:tcPr>
          <w:p>
            <w:pPr>
              <w:spacing w:after="0"/>
              <w:jc w:val="left"/>
            </w:pPr>
            <w:r>
              <w:rPr>
                <w:sz w:val="16"/>
              </w:rPr>
              <w:t>chance a given location in the county has at least minor-damage shaking in a year: 0.233%</w:t>
            </w:r>
          </w:p>
        </w:tc>
        <w:tc>
          <w:tcPr>
            <w:tcW w:type="dxa" w:w="1037"/>
          </w:tcPr>
          <w:p>
            <w:pPr>
              <w:spacing w:after="0"/>
              <w:jc w:val="left"/>
            </w:pPr>
          </w:p>
        </w:tc>
        <w:tc>
          <w:tcPr>
            <w:tcW w:type="dxa" w:w="2100"/>
          </w:tcPr>
          <w:p>
            <w:pPr>
              <w:spacing w:after="0"/>
              <w:jc w:val="left"/>
            </w:pP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0.145</w:t>
            </w:r>
          </w:p>
        </w:tc>
        <w:tc>
          <w:tcPr>
            <w:tcW w:type="dxa" w:w="1296"/>
          </w:tcPr>
          <w:p>
            <w:pPr>
              <w:spacing w:after="0"/>
              <w:jc w:val="left"/>
            </w:pPr>
            <w:r>
              <w:rPr>
                <w:sz w:val="16"/>
              </w:rPr>
              <w:t>events per year</w:t>
            </w:r>
          </w:p>
        </w:tc>
        <w:tc>
          <w:tcPr>
            <w:tcW w:type="dxa" w:w="1622"/>
          </w:tcPr>
          <w:p>
            <w:pPr>
              <w:spacing w:after="0"/>
              <w:jc w:val="left"/>
            </w:pPr>
            <w:r>
              <w:rPr>
                <w:sz w:val="16"/>
              </w:rPr>
              <w:t>about 1 in 7 years</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5.5 (modeled)</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3.58</w:t>
            </w:r>
          </w:p>
        </w:tc>
        <w:tc>
          <w:tcPr>
            <w:tcW w:type="dxa" w:w="1296"/>
          </w:tcPr>
          <w:p>
            <w:pPr>
              <w:spacing w:after="0"/>
              <w:jc w:val="left"/>
            </w:pPr>
            <w:r>
              <w:rPr>
                <w:sz w:val="16"/>
              </w:rPr>
              <w:t>event-days per year</w:t>
            </w:r>
          </w:p>
        </w:tc>
        <w:tc>
          <w:tcPr>
            <w:tcW w:type="dxa" w:w="1622"/>
          </w:tcPr>
          <w:p>
            <w:pPr>
              <w:spacing w:after="0"/>
              <w:jc w:val="left"/>
            </w:pPr>
            <w:r>
              <w:rPr>
                <w:sz w:val="16"/>
              </w:rPr>
              <w:t>about 3.58 days per year</w:t>
            </w:r>
          </w:p>
        </w:tc>
        <w:tc>
          <w:tcPr>
            <w:tcW w:type="dxa" w:w="1037"/>
          </w:tcPr>
          <w:p>
            <w:pPr>
              <w:spacing w:after="0"/>
              <w:jc w:val="left"/>
            </w:pPr>
            <w:r>
              <w:rPr>
                <w:sz w:val="16"/>
              </w:rPr>
              <w:t>Possible</w:t>
            </w:r>
          </w:p>
        </w:tc>
        <w:tc>
          <w:tcPr>
            <w:tcW w:type="dxa" w:w="2100"/>
          </w:tcPr>
          <w:p>
            <w:pPr>
              <w:spacing w:after="0"/>
              <w:jc w:val="left"/>
            </w:pPr>
            <w:r>
              <w:rPr>
                <w:sz w:val="16"/>
              </w:rPr>
              <w:t>Storm Events event-days in 1 of 30 years, 1996 to 2025 (3.33%)</w:t>
            </w:r>
          </w:p>
        </w:tc>
        <w:tc>
          <w:tcPr>
            <w:tcW w:type="dxa" w:w="1538"/>
          </w:tcPr>
          <w:p>
            <w:pPr>
              <w:spacing w:after="0"/>
              <w:jc w:val="right"/>
            </w:pPr>
            <w:r>
              <w:rPr>
                <w:sz w:val="16"/>
              </w:rPr>
              <w:t>34</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p>
        </w:tc>
        <w:tc>
          <w:tcPr>
            <w:tcW w:type="dxa" w:w="1296"/>
          </w:tcPr>
          <w:p>
            <w:pPr>
              <w:spacing w:after="0"/>
              <w:jc w:val="left"/>
            </w:pPr>
            <w:r>
              <w:rPr>
                <w:sz w:val="16"/>
              </w:rPr>
              <w:t>events per year</w:t>
            </w:r>
          </w:p>
        </w:tc>
        <w:tc>
          <w:tcPr>
            <w:tcW w:type="dxa" w:w="1622"/>
          </w:tcPr>
          <w:p>
            <w:pPr>
              <w:spacing w:after="0"/>
              <w:jc w:val="left"/>
            </w:pPr>
          </w:p>
        </w:tc>
        <w:tc>
          <w:tcPr>
            <w:tcW w:type="dxa" w:w="1037"/>
          </w:tcPr>
          <w:p>
            <w:pPr>
              <w:spacing w:after="0"/>
              <w:jc w:val="left"/>
            </w:pPr>
          </w:p>
        </w:tc>
        <w:tc>
          <w:tcPr>
            <w:tcW w:type="dxa" w:w="2100"/>
          </w:tcPr>
          <w:p>
            <w:pPr>
              <w:spacing w:after="0"/>
              <w:jc w:val="left"/>
            </w:pPr>
          </w:p>
        </w:tc>
        <w:tc>
          <w:tcPr>
            <w:tcW w:type="dxa" w:w="1538"/>
          </w:tcPr>
          <w:p>
            <w:pPr>
              <w:spacing w:after="0"/>
              <w:jc w:val="right"/>
            </w:pPr>
          </w:p>
        </w:tc>
        <w:tc>
          <w:tcPr>
            <w:tcW w:type="dxa" w:w="163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0.0176</w:t>
            </w:r>
          </w:p>
        </w:tc>
        <w:tc>
          <w:tcPr>
            <w:tcW w:type="dxa" w:w="1296"/>
          </w:tcPr>
          <w:p>
            <w:pPr>
              <w:spacing w:after="0"/>
              <w:jc w:val="left"/>
            </w:pPr>
            <w:r>
              <w:rPr>
                <w:sz w:val="16"/>
              </w:rPr>
              <w:t>event-days per year</w:t>
            </w:r>
          </w:p>
        </w:tc>
        <w:tc>
          <w:tcPr>
            <w:tcW w:type="dxa" w:w="1622"/>
          </w:tcPr>
          <w:p>
            <w:pPr>
              <w:spacing w:after="0"/>
              <w:jc w:val="left"/>
            </w:pPr>
            <w:r>
              <w:rPr>
                <w:sz w:val="16"/>
              </w:rPr>
              <w:t>about 0.0176 days per year</w:t>
            </w:r>
          </w:p>
        </w:tc>
        <w:tc>
          <w:tcPr>
            <w:tcW w:type="dxa" w:w="1037"/>
          </w:tcPr>
          <w:p>
            <w:pPr>
              <w:spacing w:after="0"/>
              <w:jc w:val="left"/>
            </w:pPr>
          </w:p>
        </w:tc>
        <w:tc>
          <w:tcPr>
            <w:tcW w:type="dxa" w:w="2100"/>
          </w:tcPr>
          <w:p>
            <w:pPr>
              <w:spacing w:after="0"/>
              <w:jc w:val="left"/>
            </w:pPr>
            <w:r>
              <w:rPr>
                <w:sz w:val="16"/>
              </w:rPr>
              <w:t>Storm Events event-days in 0 of 30 years, 1996 to 2025 (0%)</w:t>
            </w:r>
          </w:p>
        </w:tc>
        <w:tc>
          <w:tcPr>
            <w:tcW w:type="dxa" w:w="1538"/>
          </w:tcPr>
          <w:p>
            <w:pPr>
              <w:spacing w:after="0"/>
              <w:jc w:val="right"/>
            </w:pPr>
            <w:r>
              <w:rPr>
                <w:sz w:val="16"/>
              </w:rPr>
              <w:t>1</w:t>
            </w:r>
          </w:p>
        </w:tc>
        <w:tc>
          <w:tcPr>
            <w:tcW w:type="dxa" w:w="1636"/>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0.821</w:t>
            </w:r>
          </w:p>
        </w:tc>
        <w:tc>
          <w:tcPr>
            <w:tcW w:type="dxa" w:w="1296"/>
          </w:tcPr>
          <w:p>
            <w:pPr>
              <w:spacing w:after="0"/>
              <w:jc w:val="left"/>
            </w:pPr>
            <w:r>
              <w:rPr>
                <w:sz w:val="16"/>
              </w:rPr>
              <w:t>event-days per year</w:t>
            </w:r>
          </w:p>
        </w:tc>
        <w:tc>
          <w:tcPr>
            <w:tcW w:type="dxa" w:w="1622"/>
          </w:tcPr>
          <w:p>
            <w:pPr>
              <w:spacing w:after="0"/>
              <w:jc w:val="left"/>
            </w:pPr>
            <w:r>
              <w:rPr>
                <w:sz w:val="16"/>
              </w:rPr>
              <w:t>about 0.821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10 of 30 years, 1996 to 2025 (33.3%)</w:t>
            </w:r>
          </w:p>
        </w:tc>
        <w:tc>
          <w:tcPr>
            <w:tcW w:type="dxa" w:w="1538"/>
          </w:tcPr>
          <w:p>
            <w:pPr>
              <w:spacing w:after="0"/>
              <w:jc w:val="right"/>
            </w:pPr>
            <w:r>
              <w:rPr>
                <w:sz w:val="16"/>
              </w:rPr>
              <w:t>23</w:t>
            </w:r>
          </w:p>
        </w:tc>
        <w:tc>
          <w:tcPr>
            <w:tcW w:type="dxa" w:w="1636"/>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1.67</w:t>
            </w:r>
          </w:p>
        </w:tc>
        <w:tc>
          <w:tcPr>
            <w:tcW w:type="dxa" w:w="1296"/>
          </w:tcPr>
          <w:p>
            <w:pPr>
              <w:spacing w:after="0"/>
              <w:jc w:val="left"/>
            </w:pPr>
            <w:r>
              <w:rPr>
                <w:sz w:val="16"/>
              </w:rPr>
              <w:t>events per year (modeled)</w:t>
            </w:r>
          </w:p>
        </w:tc>
        <w:tc>
          <w:tcPr>
            <w:tcW w:type="dxa" w:w="1622"/>
          </w:tcPr>
          <w:p>
            <w:pPr>
              <w:spacing w:after="0"/>
              <w:jc w:val="left"/>
            </w:pPr>
            <w:r>
              <w:rPr>
                <w:sz w:val="16"/>
              </w:rPr>
              <w:t>about 1.67 per year</w:t>
            </w:r>
          </w:p>
        </w:tc>
        <w:tc>
          <w:tcPr>
            <w:tcW w:type="dxa" w:w="1037"/>
          </w:tcPr>
          <w:p>
            <w:pPr>
              <w:spacing w:after="0"/>
              <w:jc w:val="left"/>
            </w:pPr>
            <w:r>
              <w:rPr>
                <w:sz w:val="16"/>
              </w:rPr>
              <w:t>Highly 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19.7</w:t>
            </w:r>
          </w:p>
        </w:tc>
        <w:tc>
          <w:tcPr>
            <w:tcW w:type="dxa" w:w="1296"/>
          </w:tcPr>
          <w:p>
            <w:pPr>
              <w:spacing w:after="0"/>
              <w:jc w:val="left"/>
            </w:pPr>
            <w:r>
              <w:rPr>
                <w:sz w:val="16"/>
              </w:rPr>
              <w:t>days per year with a strike</w:t>
            </w:r>
          </w:p>
        </w:tc>
        <w:tc>
          <w:tcPr>
            <w:tcW w:type="dxa" w:w="1622"/>
          </w:tcPr>
          <w:p>
            <w:pPr>
              <w:spacing w:after="0"/>
              <w:jc w:val="left"/>
            </w:pPr>
            <w:r>
              <w:rPr>
                <w:sz w:val="16"/>
              </w:rPr>
              <w:t>about 19.7 days per year</w:t>
            </w:r>
          </w:p>
        </w:tc>
        <w:tc>
          <w:tcPr>
            <w:tcW w:type="dxa" w:w="1037"/>
          </w:tcPr>
          <w:p>
            <w:pPr>
              <w:spacing w:after="0"/>
              <w:jc w:val="left"/>
            </w:pPr>
            <w:r>
              <w:rPr>
                <w:sz w:val="16"/>
              </w:rPr>
              <w:t>Highly 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0.151</w:t>
            </w:r>
          </w:p>
        </w:tc>
        <w:tc>
          <w:tcPr>
            <w:tcW w:type="dxa" w:w="1296"/>
          </w:tcPr>
          <w:p>
            <w:pPr>
              <w:spacing w:after="0"/>
              <w:jc w:val="left"/>
            </w:pPr>
            <w:r>
              <w:rPr>
                <w:sz w:val="16"/>
              </w:rPr>
              <w:t>events per year</w:t>
            </w:r>
          </w:p>
        </w:tc>
        <w:tc>
          <w:tcPr>
            <w:tcW w:type="dxa" w:w="1622"/>
          </w:tcPr>
          <w:p>
            <w:pPr>
              <w:spacing w:after="0"/>
              <w:jc w:val="left"/>
            </w:pPr>
            <w:r>
              <w:rPr>
                <w:sz w:val="16"/>
              </w:rPr>
              <w:t>about 1 in 7 years</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6</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0.0681</w:t>
            </w:r>
          </w:p>
        </w:tc>
        <w:tc>
          <w:tcPr>
            <w:tcW w:type="dxa" w:w="1296"/>
          </w:tcPr>
          <w:p>
            <w:pPr>
              <w:spacing w:after="0"/>
              <w:jc w:val="left"/>
            </w:pPr>
            <w:r>
              <w:rPr>
                <w:sz w:val="16"/>
              </w:rPr>
              <w:t>events per year</w:t>
            </w:r>
          </w:p>
        </w:tc>
        <w:tc>
          <w:tcPr>
            <w:tcW w:type="dxa" w:w="1622"/>
          </w:tcPr>
          <w:p>
            <w:pPr>
              <w:spacing w:after="0"/>
              <w:jc w:val="left"/>
            </w:pPr>
            <w:r>
              <w:rPr>
                <w:sz w:val="16"/>
              </w:rPr>
              <w:t>about 1 in 15 years</w:t>
            </w:r>
          </w:p>
        </w:tc>
        <w:tc>
          <w:tcPr>
            <w:tcW w:type="dxa" w:w="1037"/>
          </w:tcPr>
          <w:p>
            <w:pPr>
              <w:spacing w:after="0"/>
              <w:jc w:val="left"/>
            </w:pPr>
            <w:r>
              <w:rPr>
                <w:sz w:val="16"/>
              </w:rPr>
              <w:t>Possible</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Volcanic Activity</w:t>
            </w:r>
          </w:p>
        </w:tc>
        <w:tc>
          <w:tcPr>
            <w:tcW w:type="dxa" w:w="1271"/>
          </w:tcPr>
          <w:p>
            <w:pPr>
              <w:spacing w:after="0"/>
              <w:jc w:val="right"/>
            </w:pPr>
            <w:r>
              <w:rPr>
                <w:sz w:val="16"/>
              </w:rPr>
              <w:t>0.001</w:t>
            </w:r>
          </w:p>
        </w:tc>
        <w:tc>
          <w:tcPr>
            <w:tcW w:type="dxa" w:w="1296"/>
          </w:tcPr>
          <w:p>
            <w:pPr>
              <w:spacing w:after="0"/>
              <w:jc w:val="left"/>
            </w:pPr>
            <w:r>
              <w:rPr>
                <w:sz w:val="16"/>
              </w:rPr>
              <w:t>annual probability</w:t>
            </w:r>
          </w:p>
        </w:tc>
        <w:tc>
          <w:tcPr>
            <w:tcW w:type="dxa" w:w="1622"/>
          </w:tcPr>
          <w:p>
            <w:pPr>
              <w:spacing w:after="0"/>
              <w:jc w:val="left"/>
            </w:pPr>
            <w:r>
              <w:rPr>
                <w:sz w:val="16"/>
              </w:rPr>
              <w:t>about 1 in 1,000 years</w:t>
            </w:r>
          </w:p>
        </w:tc>
        <w:tc>
          <w:tcPr>
            <w:tcW w:type="dxa" w:w="1037"/>
          </w:tcPr>
          <w:p>
            <w:pPr>
              <w:spacing w:after="0"/>
              <w:jc w:val="left"/>
            </w:pPr>
            <w:r>
              <w:rPr>
                <w:sz w:val="16"/>
              </w:rPr>
              <w:t>Unlikely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0.0101</w:t>
            </w:r>
          </w:p>
        </w:tc>
        <w:tc>
          <w:tcPr>
            <w:tcW w:type="dxa" w:w="1296"/>
          </w:tcPr>
          <w:p>
            <w:pPr>
              <w:spacing w:after="0"/>
              <w:jc w:val="left"/>
            </w:pPr>
            <w:r>
              <w:rPr>
                <w:sz w:val="16"/>
              </w:rPr>
              <w:t>annual probability at a location</w:t>
            </w:r>
          </w:p>
        </w:tc>
        <w:tc>
          <w:tcPr>
            <w:tcW w:type="dxa" w:w="1622"/>
          </w:tcPr>
          <w:p>
            <w:pPr>
              <w:spacing w:after="0"/>
              <w:jc w:val="left"/>
            </w:pPr>
            <w:r>
              <w:rPr>
                <w:sz w:val="16"/>
              </w:rPr>
              <w:t>chance a given location in the county burns in a year: 1.01%</w:t>
            </w:r>
          </w:p>
        </w:tc>
        <w:tc>
          <w:tcPr>
            <w:tcW w:type="dxa" w:w="1037"/>
          </w:tcPr>
          <w:p>
            <w:pPr>
              <w:spacing w:after="0"/>
              <w:jc w:val="left"/>
            </w:pPr>
            <w:r>
              <w:rPr>
                <w:sz w:val="16"/>
              </w:rPr>
              <w:t>Likely</w:t>
            </w:r>
          </w:p>
        </w:tc>
        <w:tc>
          <w:tcPr>
            <w:tcW w:type="dxa" w:w="2100"/>
          </w:tcPr>
          <w:p>
            <w:pPr>
              <w:spacing w:after="0"/>
              <w:jc w:val="left"/>
            </w:pPr>
            <w:r>
              <w:rPr>
                <w:sz w:val="16"/>
              </w:rPr>
              <w:t>Storm Events records in 19 of 30 years, 1996 to 2025 (63.3%)</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20.7</w:t>
            </w:r>
          </w:p>
        </w:tc>
        <w:tc>
          <w:tcPr>
            <w:tcW w:type="dxa" w:w="1296"/>
          </w:tcPr>
          <w:p>
            <w:pPr>
              <w:spacing w:after="0"/>
              <w:jc w:val="left"/>
            </w:pPr>
            <w:r>
              <w:rPr>
                <w:sz w:val="16"/>
              </w:rPr>
              <w:t>event-days per year</w:t>
            </w:r>
          </w:p>
        </w:tc>
        <w:tc>
          <w:tcPr>
            <w:tcW w:type="dxa" w:w="1622"/>
          </w:tcPr>
          <w:p>
            <w:pPr>
              <w:spacing w:after="0"/>
              <w:jc w:val="left"/>
            </w:pPr>
            <w:r>
              <w:rPr>
                <w:sz w:val="16"/>
              </w:rPr>
              <w:t>about 20.7 days per year</w:t>
            </w:r>
          </w:p>
        </w:tc>
        <w:tc>
          <w:tcPr>
            <w:tcW w:type="dxa" w:w="1037"/>
          </w:tcPr>
          <w:p>
            <w:pPr>
              <w:spacing w:after="0"/>
              <w:jc w:val="left"/>
            </w:pPr>
            <w:r>
              <w:rPr>
                <w:sz w:val="16"/>
              </w:rPr>
              <w:t>Highly likely</w:t>
            </w:r>
          </w:p>
        </w:tc>
        <w:tc>
          <w:tcPr>
            <w:tcW w:type="dxa" w:w="2100"/>
          </w:tcPr>
          <w:p>
            <w:pPr>
              <w:spacing w:after="0"/>
              <w:jc w:val="left"/>
            </w:pPr>
            <w:r>
              <w:rPr>
                <w:sz w:val="16"/>
              </w:rPr>
              <w:t>Storm Events event-days in 29 of 30 years, 1996 to 2025 (96.7%)</w:t>
            </w:r>
          </w:p>
        </w:tc>
        <w:tc>
          <w:tcPr>
            <w:tcW w:type="dxa" w:w="1538"/>
          </w:tcPr>
          <w:p>
            <w:pPr>
              <w:spacing w:after="0"/>
              <w:jc w:val="right"/>
            </w:pPr>
            <w:r>
              <w:rPr>
                <w:sz w:val="16"/>
              </w:rPr>
              <w:t>394</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3 of 3</w:t>
            </w:r>
          </w:p>
        </w:tc>
        <w:tc>
          <w:tcPr>
            <w:tcW w:type="dxa" w:w="1601"/>
          </w:tcPr>
          <w:p>
            <w:pPr>
              <w:spacing w:after="0"/>
              <w:jc w:val="right"/>
            </w:pPr>
            <w:r>
              <w:rPr>
                <w:sz w:val="16"/>
              </w:rPr>
              <w:t>19.0</w:t>
            </w:r>
          </w:p>
        </w:tc>
        <w:tc>
          <w:tcPr>
            <w:tcW w:type="dxa" w:w="1679"/>
          </w:tcPr>
          <w:p>
            <w:pPr>
              <w:spacing w:after="0"/>
              <w:jc w:val="right"/>
            </w:pPr>
            <w:r>
              <w:rPr>
                <w:sz w:val="16"/>
              </w:rPr>
              <w:t>21.3</w:t>
            </w:r>
          </w:p>
        </w:tc>
        <w:tc>
          <w:tcPr>
            <w:tcW w:type="dxa" w:w="1601"/>
          </w:tcPr>
          <w:p>
            <w:pPr>
              <w:spacing w:after="0"/>
              <w:jc w:val="right"/>
            </w:pPr>
            <w:r>
              <w:rPr>
                <w:sz w:val="16"/>
              </w:rPr>
              <w:t>21.6</w:t>
            </w:r>
          </w:p>
        </w:tc>
        <w:tc>
          <w:tcPr>
            <w:tcW w:type="dxa" w:w="4989"/>
          </w:tcPr>
          <w:p>
            <w:pPr>
              <w:spacing w:after="0"/>
              <w:jc w:val="left"/>
            </w:pPr>
            <w:r>
              <w:rPr>
                <w:sz w:val="16"/>
              </w:rPr>
              <w:t>Very Low 3</w:t>
            </w: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81.1</w:t>
            </w:r>
          </w:p>
        </w:tc>
        <w:tc>
          <w:tcPr>
            <w:tcW w:type="dxa" w:w="1679"/>
          </w:tcPr>
          <w:p>
            <w:pPr>
              <w:spacing w:after="0"/>
              <w:jc w:val="right"/>
            </w:pPr>
            <w:r>
              <w:rPr>
                <w:sz w:val="16"/>
              </w:rPr>
              <w:t>86.8</w:t>
            </w:r>
          </w:p>
        </w:tc>
        <w:tc>
          <w:tcPr>
            <w:tcW w:type="dxa" w:w="1601"/>
          </w:tcPr>
          <w:p>
            <w:pPr>
              <w:spacing w:after="0"/>
              <w:jc w:val="right"/>
            </w:pPr>
            <w:r>
              <w:rPr>
                <w:sz w:val="16"/>
              </w:rPr>
              <w:t>88.4</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66.9</w:t>
            </w:r>
          </w:p>
        </w:tc>
        <w:tc>
          <w:tcPr>
            <w:tcW w:type="dxa" w:w="1679"/>
          </w:tcPr>
          <w:p>
            <w:pPr>
              <w:spacing w:after="0"/>
              <w:jc w:val="right"/>
            </w:pPr>
            <w:r>
              <w:rPr>
                <w:sz w:val="16"/>
              </w:rPr>
              <w:t>68.8</w:t>
            </w:r>
          </w:p>
        </w:tc>
        <w:tc>
          <w:tcPr>
            <w:tcW w:type="dxa" w:w="1601"/>
          </w:tcPr>
          <w:p>
            <w:pPr>
              <w:spacing w:after="0"/>
              <w:jc w:val="right"/>
            </w:pPr>
            <w:r>
              <w:rPr>
                <w:sz w:val="16"/>
              </w:rPr>
              <w:t>69.9</w:t>
            </w:r>
          </w:p>
        </w:tc>
        <w:tc>
          <w:tcPr>
            <w:tcW w:type="dxa" w:w="4989"/>
          </w:tcPr>
          <w:p>
            <w:pPr>
              <w:spacing w:after="0"/>
              <w:jc w:val="left"/>
            </w:pPr>
            <w:r>
              <w:rPr>
                <w:sz w:val="16"/>
              </w:rPr>
              <w:t>Very Low 3</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42.2</w:t>
            </w:r>
          </w:p>
        </w:tc>
        <w:tc>
          <w:tcPr>
            <w:tcW w:type="dxa" w:w="1679"/>
          </w:tcPr>
          <w:p>
            <w:pPr>
              <w:spacing w:after="0"/>
              <w:jc w:val="right"/>
            </w:pPr>
            <w:r>
              <w:rPr>
                <w:sz w:val="16"/>
              </w:rPr>
              <w:t>67.5</w:t>
            </w:r>
          </w:p>
        </w:tc>
        <w:tc>
          <w:tcPr>
            <w:tcW w:type="dxa" w:w="1601"/>
          </w:tcPr>
          <w:p>
            <w:pPr>
              <w:spacing w:after="0"/>
              <w:jc w:val="right"/>
            </w:pPr>
            <w:r>
              <w:rPr>
                <w:sz w:val="16"/>
              </w:rPr>
              <w:t>73.6</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25.1</w:t>
            </w:r>
          </w:p>
        </w:tc>
        <w:tc>
          <w:tcPr>
            <w:tcW w:type="dxa" w:w="1679"/>
          </w:tcPr>
          <w:p>
            <w:pPr>
              <w:spacing w:after="0"/>
              <w:jc w:val="right"/>
            </w:pPr>
            <w:r>
              <w:rPr>
                <w:sz w:val="16"/>
              </w:rPr>
              <w:t>47.0</w:t>
            </w:r>
          </w:p>
        </w:tc>
        <w:tc>
          <w:tcPr>
            <w:tcW w:type="dxa" w:w="1601"/>
          </w:tcPr>
          <w:p>
            <w:pPr>
              <w:spacing w:after="0"/>
              <w:jc w:val="right"/>
            </w:pPr>
            <w:r>
              <w:rPr>
                <w:sz w:val="16"/>
              </w:rPr>
              <w:t>53.1</w:t>
            </w:r>
          </w:p>
        </w:tc>
        <w:tc>
          <w:tcPr>
            <w:tcW w:type="dxa" w:w="4989"/>
          </w:tcPr>
          <w:p>
            <w:pPr>
              <w:spacing w:after="0"/>
              <w:jc w:val="left"/>
            </w:pPr>
            <w:r>
              <w:rPr>
                <w:sz w:val="16"/>
              </w:rPr>
              <w:t>Relatively Low 2, Very Low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45.2</w:t>
            </w:r>
          </w:p>
        </w:tc>
        <w:tc>
          <w:tcPr>
            <w:tcW w:type="dxa" w:w="1679"/>
          </w:tcPr>
          <w:p>
            <w:pPr>
              <w:spacing w:after="0"/>
              <w:jc w:val="right"/>
            </w:pPr>
            <w:r>
              <w:rPr>
                <w:sz w:val="16"/>
              </w:rPr>
              <w:t>55.4</w:t>
            </w:r>
          </w:p>
        </w:tc>
        <w:tc>
          <w:tcPr>
            <w:tcW w:type="dxa" w:w="1601"/>
          </w:tcPr>
          <w:p>
            <w:pPr>
              <w:spacing w:after="0"/>
              <w:jc w:val="right"/>
            </w:pPr>
            <w:r>
              <w:rPr>
                <w:sz w:val="16"/>
              </w:rPr>
              <w:t>59.2</w:t>
            </w:r>
          </w:p>
        </w:tc>
        <w:tc>
          <w:tcPr>
            <w:tcW w:type="dxa" w:w="4989"/>
          </w:tcPr>
          <w:p>
            <w:pPr>
              <w:spacing w:after="0"/>
              <w:jc w:val="left"/>
            </w:pPr>
            <w:r>
              <w:rPr>
                <w:sz w:val="16"/>
              </w:rPr>
              <w:t>Relatively Moderate 1, 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3</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8.8</w:t>
            </w:r>
          </w:p>
        </w:tc>
        <w:tc>
          <w:tcPr>
            <w:tcW w:type="dxa" w:w="1679"/>
          </w:tcPr>
          <w:p>
            <w:pPr>
              <w:spacing w:after="0"/>
              <w:jc w:val="right"/>
            </w:pPr>
            <w:r>
              <w:rPr>
                <w:sz w:val="16"/>
              </w:rPr>
              <w:t>10.1</w:t>
            </w:r>
          </w:p>
        </w:tc>
        <w:tc>
          <w:tcPr>
            <w:tcW w:type="dxa" w:w="1601"/>
          </w:tcPr>
          <w:p>
            <w:pPr>
              <w:spacing w:after="0"/>
              <w:jc w:val="right"/>
            </w:pPr>
            <w:r>
              <w:rPr>
                <w:sz w:val="16"/>
              </w:rPr>
              <w:t>10.3</w:t>
            </w:r>
          </w:p>
        </w:tc>
        <w:tc>
          <w:tcPr>
            <w:tcW w:type="dxa" w:w="4989"/>
          </w:tcPr>
          <w:p>
            <w:pPr>
              <w:spacing w:after="0"/>
              <w:jc w:val="left"/>
            </w:pPr>
            <w:r>
              <w:rPr>
                <w:sz w:val="16"/>
              </w:rPr>
              <w:t>Very Low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93.3</w:t>
            </w:r>
          </w:p>
        </w:tc>
        <w:tc>
          <w:tcPr>
            <w:tcW w:type="dxa" w:w="1679"/>
          </w:tcPr>
          <w:p>
            <w:pPr>
              <w:spacing w:after="0"/>
              <w:jc w:val="right"/>
            </w:pPr>
            <w:r>
              <w:rPr>
                <w:sz w:val="16"/>
              </w:rPr>
              <w:t>93.4</w:t>
            </w:r>
          </w:p>
        </w:tc>
        <w:tc>
          <w:tcPr>
            <w:tcW w:type="dxa" w:w="1601"/>
          </w:tcPr>
          <w:p>
            <w:pPr>
              <w:spacing w:after="0"/>
              <w:jc w:val="right"/>
            </w:pPr>
            <w:r>
              <w:rPr>
                <w:sz w:val="16"/>
              </w:rPr>
              <w:t>97.7</w:t>
            </w:r>
          </w:p>
        </w:tc>
        <w:tc>
          <w:tcPr>
            <w:tcW w:type="dxa" w:w="4989"/>
          </w:tcPr>
          <w:p>
            <w:pPr>
              <w:spacing w:after="0"/>
              <w:jc w:val="left"/>
            </w:pPr>
            <w:r>
              <w:rPr>
                <w:sz w:val="16"/>
              </w:rPr>
              <w:t>Very High 1, Relatively High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99.3</w:t>
            </w:r>
          </w:p>
        </w:tc>
        <w:tc>
          <w:tcPr>
            <w:tcW w:type="dxa" w:w="1679"/>
          </w:tcPr>
          <w:p>
            <w:pPr>
              <w:spacing w:after="0"/>
              <w:jc w:val="right"/>
            </w:pPr>
            <w:r>
              <w:rPr>
                <w:sz w:val="16"/>
              </w:rPr>
              <w:t>99.5</w:t>
            </w:r>
          </w:p>
        </w:tc>
        <w:tc>
          <w:tcPr>
            <w:tcW w:type="dxa" w:w="1601"/>
          </w:tcPr>
          <w:p>
            <w:pPr>
              <w:spacing w:after="0"/>
              <w:jc w:val="right"/>
            </w:pPr>
            <w:r>
              <w:rPr>
                <w:sz w:val="16"/>
              </w:rPr>
              <w:t>99.7</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38.2</w:t>
            </w:r>
          </w:p>
        </w:tc>
        <w:tc>
          <w:tcPr>
            <w:tcW w:type="dxa" w:w="1679"/>
          </w:tcPr>
          <w:p>
            <w:pPr>
              <w:spacing w:after="0"/>
              <w:jc w:val="right"/>
            </w:pPr>
            <w:r>
              <w:rPr>
                <w:sz w:val="16"/>
              </w:rPr>
              <w:t>49.7</w:t>
            </w:r>
          </w:p>
        </w:tc>
        <w:tc>
          <w:tcPr>
            <w:tcW w:type="dxa" w:w="1601"/>
          </w:tcPr>
          <w:p>
            <w:pPr>
              <w:spacing w:after="0"/>
              <w:jc w:val="right"/>
            </w:pPr>
            <w:r>
              <w:rPr>
                <w:sz w:val="16"/>
              </w:rPr>
              <w:t>52.2</w:t>
            </w:r>
          </w:p>
        </w:tc>
        <w:tc>
          <w:tcPr>
            <w:tcW w:type="dxa" w:w="4989"/>
          </w:tcPr>
          <w:p>
            <w:pPr>
              <w:spacing w:after="0"/>
              <w:jc w:val="left"/>
            </w:pPr>
            <w:r>
              <w:rPr>
                <w:sz w:val="16"/>
              </w:rPr>
              <w:t>Relatively Moderate 2, Relatively Low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33.4</w:t>
            </w:r>
          </w:p>
        </w:tc>
        <w:tc>
          <w:tcPr>
            <w:tcW w:type="dxa" w:w="1679"/>
          </w:tcPr>
          <w:p>
            <w:pPr>
              <w:spacing w:after="0"/>
              <w:jc w:val="right"/>
            </w:pPr>
            <w:r>
              <w:rPr>
                <w:sz w:val="16"/>
              </w:rPr>
              <w:t>43.7</w:t>
            </w:r>
          </w:p>
        </w:tc>
        <w:tc>
          <w:tcPr>
            <w:tcW w:type="dxa" w:w="1601"/>
          </w:tcPr>
          <w:p>
            <w:pPr>
              <w:spacing w:after="0"/>
              <w:jc w:val="right"/>
            </w:pPr>
            <w:r>
              <w:rPr>
                <w:sz w:val="16"/>
              </w:rPr>
              <w:t>48.2</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5.5</w:t>
            </w:r>
          </w:p>
        </w:tc>
        <w:tc>
          <w:tcPr>
            <w:tcW w:type="dxa" w:w="1679"/>
          </w:tcPr>
          <w:p>
            <w:pPr>
              <w:spacing w:after="0"/>
              <w:jc w:val="right"/>
            </w:pPr>
            <w:r>
              <w:rPr>
                <w:sz w:val="16"/>
              </w:rPr>
              <w:t>8.3</w:t>
            </w:r>
          </w:p>
        </w:tc>
        <w:tc>
          <w:tcPr>
            <w:tcW w:type="dxa" w:w="1601"/>
          </w:tcPr>
          <w:p>
            <w:pPr>
              <w:spacing w:after="0"/>
              <w:jc w:val="right"/>
            </w:pPr>
            <w:r>
              <w:rPr>
                <w:sz w:val="16"/>
              </w:rPr>
              <w:t>19.3</w:t>
            </w:r>
          </w:p>
        </w:tc>
        <w:tc>
          <w:tcPr>
            <w:tcW w:type="dxa" w:w="4989"/>
          </w:tcPr>
          <w:p>
            <w:pPr>
              <w:spacing w:after="0"/>
              <w:jc w:val="left"/>
            </w:pPr>
            <w:r>
              <w:rPr>
                <w:sz w:val="16"/>
              </w:rPr>
              <w:t>Very Low 3</w:t>
            </w:r>
          </w:p>
        </w:tc>
      </w:tr>
      <w:tr>
        <w:trPr>
          <w:cantSplit/>
        </w:trPr>
        <w:tc>
          <w:tcPr>
            <w:tcW w:type="dxa" w:w="2562"/>
          </w:tcPr>
          <w:p>
            <w:pPr>
              <w:spacing w:after="0"/>
              <w:jc w:val="left"/>
            </w:pPr>
            <w:r>
              <w:rPr>
                <w:sz w:val="16"/>
              </w:rPr>
              <w:t>Volcanic Activity</w:t>
            </w:r>
          </w:p>
        </w:tc>
        <w:tc>
          <w:tcPr>
            <w:tcW w:type="dxa" w:w="1679"/>
          </w:tcPr>
          <w:p>
            <w:pPr>
              <w:spacing w:after="0"/>
              <w:jc w:val="right"/>
            </w:pPr>
            <w:r>
              <w:rPr>
                <w:sz w:val="16"/>
              </w:rPr>
              <w:t>3 of 3</w:t>
            </w:r>
          </w:p>
        </w:tc>
        <w:tc>
          <w:tcPr>
            <w:tcW w:type="dxa" w:w="1601"/>
          </w:tcPr>
          <w:p>
            <w:pPr>
              <w:spacing w:after="0"/>
              <w:jc w:val="right"/>
            </w:pPr>
            <w:r>
              <w:rPr>
                <w:sz w:val="16"/>
              </w:rPr>
              <w:t>72.3</w:t>
            </w:r>
          </w:p>
        </w:tc>
        <w:tc>
          <w:tcPr>
            <w:tcW w:type="dxa" w:w="1679"/>
          </w:tcPr>
          <w:p>
            <w:pPr>
              <w:spacing w:after="0"/>
              <w:jc w:val="right"/>
            </w:pPr>
            <w:r>
              <w:rPr>
                <w:sz w:val="16"/>
              </w:rPr>
              <w:t>80.1</w:t>
            </w:r>
          </w:p>
        </w:tc>
        <w:tc>
          <w:tcPr>
            <w:tcW w:type="dxa" w:w="1601"/>
          </w:tcPr>
          <w:p>
            <w:pPr>
              <w:spacing w:after="0"/>
              <w:jc w:val="right"/>
            </w:pPr>
            <w:r>
              <w:rPr>
                <w:sz w:val="16"/>
              </w:rPr>
              <w:t>82.7</w:t>
            </w:r>
          </w:p>
        </w:tc>
        <w:tc>
          <w:tcPr>
            <w:tcW w:type="dxa" w:w="4989"/>
          </w:tcPr>
          <w:p>
            <w:pPr>
              <w:spacing w:after="0"/>
              <w:jc w:val="left"/>
            </w:pPr>
            <w:r>
              <w:rPr>
                <w:sz w:val="16"/>
              </w:rPr>
              <w:t>Very Low 3</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99.2</w:t>
            </w:r>
          </w:p>
        </w:tc>
        <w:tc>
          <w:tcPr>
            <w:tcW w:type="dxa" w:w="1679"/>
          </w:tcPr>
          <w:p>
            <w:pPr>
              <w:spacing w:after="0"/>
              <w:jc w:val="right"/>
            </w:pPr>
            <w:r>
              <w:rPr>
                <w:sz w:val="16"/>
              </w:rPr>
              <w:t>99.7</w:t>
            </w:r>
          </w:p>
        </w:tc>
        <w:tc>
          <w:tcPr>
            <w:tcW w:type="dxa" w:w="1601"/>
          </w:tcPr>
          <w:p>
            <w:pPr>
              <w:spacing w:after="0"/>
              <w:jc w:val="right"/>
            </w:pPr>
            <w:r>
              <w:rPr>
                <w:sz w:val="16"/>
              </w:rPr>
              <w:t>99.8</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68.6</w:t>
            </w:r>
          </w:p>
        </w:tc>
        <w:tc>
          <w:tcPr>
            <w:tcW w:type="dxa" w:w="1679"/>
          </w:tcPr>
          <w:p>
            <w:pPr>
              <w:spacing w:after="0"/>
              <w:jc w:val="right"/>
            </w:pPr>
            <w:r>
              <w:rPr>
                <w:sz w:val="16"/>
              </w:rPr>
              <w:t>70.2</w:t>
            </w:r>
          </w:p>
        </w:tc>
        <w:tc>
          <w:tcPr>
            <w:tcW w:type="dxa" w:w="1601"/>
          </w:tcPr>
          <w:p>
            <w:pPr>
              <w:spacing w:after="0"/>
              <w:jc w:val="right"/>
            </w:pPr>
            <w:r>
              <w:rPr>
                <w:sz w:val="16"/>
              </w:rPr>
              <w:t>72.6</w:t>
            </w:r>
          </w:p>
        </w:tc>
        <w:tc>
          <w:tcPr>
            <w:tcW w:type="dxa" w:w="4989"/>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Ferry County</w:t>
            </w:r>
          </w:p>
        </w:tc>
        <w:tc>
          <w:tcPr>
            <w:tcW w:type="dxa" w:w="907"/>
          </w:tcPr>
          <w:p>
            <w:pPr>
              <w:spacing w:after="0"/>
              <w:jc w:val="left"/>
            </w:pPr>
            <w:r>
              <w:rPr>
                <w:sz w:val="16"/>
              </w:rPr>
              <w:t>County</w:t>
            </w:r>
          </w:p>
        </w:tc>
        <w:tc>
          <w:tcPr>
            <w:tcW w:type="dxa" w:w="2693"/>
          </w:tcPr>
          <w:p>
            <w:pPr>
              <w:spacing w:after="0"/>
              <w:jc w:val="left"/>
            </w:pPr>
            <w:r>
              <w:rPr>
                <w:sz w:val="16"/>
              </w:rPr>
              <w:t>Expired on 2024-11-28</w:t>
            </w:r>
          </w:p>
        </w:tc>
        <w:tc>
          <w:tcPr>
            <w:tcW w:type="dxa" w:w="2813"/>
          </w:tcPr>
          <w:p>
            <w:pPr>
              <w:spacing w:after="0"/>
              <w:jc w:val="right"/>
            </w:pPr>
            <w:r>
              <w:rPr>
                <w:sz w:val="16"/>
              </w:rPr>
              <w:t>FMA RL 0, SRL 0; any 0</w:t>
            </w:r>
          </w:p>
        </w:tc>
        <w:tc>
          <w:tcPr>
            <w:tcW w:type="dxa" w:w="2908"/>
          </w:tcPr>
          <w:p>
            <w:pPr>
              <w:spacing w:after="0"/>
              <w:jc w:val="right"/>
            </w:pPr>
            <w:r>
              <w:rPr>
                <w:sz w:val="16"/>
              </w:rPr>
              <w:t>$1,014,369.52</w:t>
            </w:r>
          </w:p>
        </w:tc>
        <w:tc>
          <w:tcPr>
            <w:tcW w:type="dxa" w:w="3170"/>
          </w:tcPr>
          <w:p>
            <w:pPr>
              <w:spacing w:after="0"/>
              <w:jc w:val="right"/>
            </w:pPr>
            <w:r>
              <w:rPr>
                <w:sz w:val="16"/>
              </w:rPr>
              <w:t>0 total; 0 since its plan</w:t>
            </w:r>
          </w:p>
        </w:tc>
      </w:tr>
      <w:tr>
        <w:trPr>
          <w:cantSplit/>
        </w:trPr>
        <w:tc>
          <w:tcPr>
            <w:tcW w:type="dxa" w:w="1621"/>
          </w:tcPr>
          <w:p>
            <w:pPr>
              <w:spacing w:after="0"/>
              <w:jc w:val="left"/>
            </w:pPr>
            <w:r>
              <w:rPr>
                <w:sz w:val="16"/>
              </w:rPr>
              <w:t>Republic city</w:t>
            </w:r>
          </w:p>
        </w:tc>
        <w:tc>
          <w:tcPr>
            <w:tcW w:type="dxa" w:w="907"/>
          </w:tcPr>
          <w:p>
            <w:pPr>
              <w:spacing w:after="0"/>
              <w:jc w:val="left"/>
            </w:pPr>
            <w:r>
              <w:rPr>
                <w:sz w:val="16"/>
              </w:rPr>
              <w:t>City</w:t>
            </w:r>
          </w:p>
        </w:tc>
        <w:tc>
          <w:tcPr>
            <w:tcW w:type="dxa" w:w="2693"/>
          </w:tcPr>
          <w:p>
            <w:pPr>
              <w:spacing w:after="0"/>
              <w:jc w:val="left"/>
            </w:pPr>
            <w:r>
              <w:rPr>
                <w:sz w:val="16"/>
              </w:rPr>
              <w:t>Expired on 2024-11-28</w:t>
            </w:r>
          </w:p>
        </w:tc>
        <w:tc>
          <w:tcPr>
            <w:tcW w:type="dxa" w:w="2813"/>
          </w:tcPr>
          <w:p>
            <w:pPr>
              <w:spacing w:after="0"/>
              <w:jc w:val="right"/>
            </w:pPr>
            <w:r>
              <w:rPr>
                <w:sz w:val="16"/>
              </w:rPr>
              <w:t>FMA RL 0, SRL 0; any 0</w:t>
            </w:r>
          </w:p>
        </w:tc>
        <w:tc>
          <w:tcPr>
            <w:tcW w:type="dxa" w:w="2908"/>
          </w:tcPr>
          <w:p>
            <w:pPr>
              <w:spacing w:after="0"/>
              <w:jc w:val="right"/>
            </w:pPr>
            <w:r>
              <w:rPr>
                <w:sz w:val="16"/>
              </w:rPr>
              <w:t>$83,667.71</w:t>
            </w:r>
          </w:p>
        </w:tc>
        <w:tc>
          <w:tcPr>
            <w:tcW w:type="dxa" w:w="3170"/>
          </w:tcPr>
          <w:p>
            <w:pPr>
              <w:spacing w:after="0"/>
              <w:jc w:val="right"/>
            </w:pPr>
            <w:r>
              <w:rPr>
                <w:sz w:val="16"/>
              </w:rPr>
              <w:t>14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4"/>
        <w:gridCol w:w="1305"/>
        <w:gridCol w:w="1128"/>
        <w:gridCol w:w="1224"/>
        <w:gridCol w:w="1224"/>
        <w:gridCol w:w="158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8"/>
            <w:shd w:val="clear" w:color="auto" w:fill="E8E8E8"/>
          </w:tcPr>
          <w:p>
            <w:pPr>
              <w:spacing w:after="0"/>
              <w:jc w:val="right"/>
            </w:pPr>
            <w:r>
              <w:rPr>
                <w:b/>
                <w:sz w:val="16"/>
              </w:rPr>
              <w:t>Storm Events damage since 2019-11-29</w:t>
            </w:r>
          </w:p>
          <w:p>
            <w:pPr>
              <w:spacing w:after="0"/>
              <w:jc w:val="right"/>
            </w:pPr>
            <w:r>
              <w:rPr>
                <w:i/>
                <w:color w:val="555555"/>
                <w:sz w:val="14"/>
              </w:rPr>
              <w:t>county-coded records, property plus crops, nominal dollars</w:t>
            </w:r>
          </w:p>
        </w:tc>
        <w:tc>
          <w:tcPr>
            <w:tcW w:type="dxa" w:w="12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$1,340,385</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884"/>
          </w:tcPr>
          <w:p>
            <w:pPr>
              <w:spacing w:after="0"/>
              <w:jc w:val="right"/>
            </w:pPr>
            <w:r>
              <w:rPr>
                <w:sz w:val="16"/>
              </w:rPr>
              <w:t>$103</w:t>
            </w:r>
          </w:p>
        </w:tc>
        <w:tc>
          <w:tcPr>
            <w:tcW w:type="dxa" w:w="1305"/>
          </w:tcPr>
          <w:p>
            <w:pPr>
              <w:spacing w:after="0"/>
              <w:jc w:val="right"/>
            </w:pPr>
            <w:r>
              <w:rPr>
                <w:sz w:val="16"/>
              </w:rPr>
              <w:t>under 0.0001%</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$2,916,432,104</w:t>
            </w:r>
          </w:p>
        </w:tc>
        <w:tc>
          <w:tcPr>
            <w:tcW w:type="dxa" w:w="1128"/>
          </w:tcPr>
          <w:p>
            <w:pPr>
              <w:spacing w:after="0"/>
              <w:jc w:val="right"/>
            </w:pPr>
            <w:r>
              <w:rPr>
                <w:sz w:val="16"/>
              </w:rPr>
              <w:t>$46,990,342</w:t>
            </w:r>
          </w:p>
        </w:tc>
        <w:tc>
          <w:tcPr>
            <w:tcW w:type="dxa" w:w="1038"/>
          </w:tcPr>
          <w:p>
            <w:pPr>
              <w:spacing w:after="0"/>
              <w:jc w:val="right"/>
            </w:pPr>
            <w:r>
              <w:rPr>
                <w:sz w:val="16"/>
              </w:rPr>
              <w:t>7,149</w:t>
            </w:r>
          </w:p>
        </w:tc>
        <w:tc>
          <w:tcPr>
            <w:tcW w:type="dxa" w:w="1037"/>
          </w:tcPr>
          <w:p>
            <w:pPr>
              <w:spacing w:after="0"/>
              <w:jc w:val="right"/>
            </w:pPr>
            <w:r>
              <w:rPr>
                <w:sz w:val="16"/>
              </w:rPr>
              <w:t>$998</w:t>
            </w:r>
          </w:p>
        </w:tc>
        <w:tc>
          <w:tcPr>
            <w:tcW w:type="dxa" w:w="1126"/>
          </w:tcPr>
          <w:p>
            <w:pPr>
              <w:spacing w:after="0"/>
              <w:jc w:val="right"/>
            </w:pPr>
            <w:r>
              <w:rPr>
                <w:sz w:val="16"/>
              </w:rPr>
              <w:t>$22,207</w:t>
            </w:r>
          </w:p>
        </w:tc>
        <w:tc>
          <w:tcPr>
            <w:tcW w:type="dxa" w:w="884"/>
          </w:tcPr>
          <w:p>
            <w:pPr>
              <w:spacing w:after="0"/>
              <w:jc w:val="right"/>
            </w:pPr>
            <w:r>
              <w:rPr>
                <w:sz w:val="16"/>
              </w:rPr>
              <w:t>$458,372</w:t>
            </w:r>
          </w:p>
        </w:tc>
        <w:tc>
          <w:tcPr>
            <w:tcW w:type="dxa" w:w="1305"/>
          </w:tcPr>
          <w:p>
            <w:pPr>
              <w:spacing w:after="0"/>
              <w:jc w:val="right"/>
            </w:pPr>
            <w:r>
              <w:rPr>
                <w:sz w:val="16"/>
              </w:rPr>
              <w:t>under 0.0001%</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$1,232,471</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w:t>
            </w:r>
          </w:p>
        </w:tc>
        <w:tc>
          <w:tcPr>
            <w:tcW w:type="dxa" w:w="884"/>
          </w:tcPr>
          <w:p>
            <w:pPr>
              <w:spacing w:after="0"/>
              <w:jc w:val="right"/>
            </w:pPr>
            <w:r>
              <w:rPr>
                <w:sz w:val="16"/>
              </w:rPr>
              <w:t>n/a</w:t>
            </w:r>
          </w:p>
        </w:tc>
        <w:tc>
          <w:tcPr>
            <w:tcW w:type="dxa" w:w="1305"/>
          </w:tcPr>
          <w:p>
            <w:pPr>
              <w:spacing w:after="0"/>
              <w:jc w:val="right"/>
            </w:pPr>
            <w:r>
              <w:rPr>
                <w:sz w:val="16"/>
              </w:rPr>
              <w:t>0.00128% (agriculture)</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$5,330,982,988</w:t>
            </w:r>
          </w:p>
        </w:tc>
        <w:tc>
          <w:tcPr>
            <w:tcW w:type="dxa" w:w="1128"/>
          </w:tcPr>
          <w:p>
            <w:pPr>
              <w:spacing w:after="0"/>
              <w:jc w:val="right"/>
            </w:pPr>
            <w:r>
              <w:rPr>
                <w:sz w:val="16"/>
              </w:rPr>
              <w:t>n/a</w:t>
            </w:r>
          </w:p>
        </w:tc>
        <w:tc>
          <w:tcPr>
            <w:tcW w:type="dxa" w:w="1038"/>
          </w:tcPr>
          <w:p>
            <w:pPr>
              <w:spacing w:after="0"/>
              <w:jc w:val="right"/>
            </w:pPr>
            <w:r>
              <w:rPr>
                <w:sz w:val="16"/>
              </w:rPr>
              <w:t>7,178</w:t>
            </w:r>
          </w:p>
        </w:tc>
        <w:tc>
          <w:tcPr>
            <w:tcW w:type="dxa" w:w="1037"/>
          </w:tcPr>
          <w:p>
            <w:pPr>
              <w:spacing w:after="0"/>
              <w:jc w:val="right"/>
            </w:pPr>
            <w:r>
              <w:rPr>
                <w:sz w:val="16"/>
              </w:rPr>
              <w:t>$106,338</w:t>
            </w:r>
          </w:p>
        </w:tc>
        <w:tc>
          <w:tcPr>
            <w:tcW w:type="dxa" w:w="1126"/>
          </w:tcPr>
          <w:p>
            <w:pPr>
              <w:spacing w:after="0"/>
              <w:jc w:val="right"/>
            </w:pPr>
            <w:r>
              <w:rPr>
                <w:sz w:val="16"/>
              </w:rPr>
              <w:t>n/a</w:t>
            </w:r>
          </w:p>
        </w:tc>
        <w:tc>
          <w:tcPr>
            <w:tcW w:type="dxa" w:w="884"/>
          </w:tcPr>
          <w:p>
            <w:pPr>
              <w:spacing w:after="0"/>
              <w:jc w:val="right"/>
            </w:pPr>
            <w:r>
              <w:rPr>
                <w:sz w:val="16"/>
              </w:rPr>
              <w:t>$23,146</w:t>
            </w:r>
          </w:p>
        </w:tc>
        <w:tc>
          <w:tcPr>
            <w:tcW w:type="dxa" w:w="1305"/>
          </w:tcPr>
          <w:p>
            <w:pPr>
              <w:spacing w:after="0"/>
              <w:jc w:val="right"/>
            </w:pPr>
            <w:r>
              <w:rPr>
                <w:sz w:val="16"/>
              </w:rPr>
              <w:t>0.00199%</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$2,916,432,104</w:t>
            </w:r>
          </w:p>
        </w:tc>
        <w:tc>
          <w:tcPr>
            <w:tcW w:type="dxa" w:w="1128"/>
          </w:tcPr>
          <w:p>
            <w:pPr>
              <w:spacing w:after="0"/>
              <w:jc w:val="right"/>
            </w:pPr>
            <w:r>
              <w:rPr>
                <w:sz w:val="16"/>
              </w:rPr>
              <w:t>$46,990,342</w:t>
            </w:r>
          </w:p>
        </w:tc>
        <w:tc>
          <w:tcPr>
            <w:tcW w:type="dxa" w:w="1038"/>
          </w:tcPr>
          <w:p>
            <w:pPr>
              <w:spacing w:after="0"/>
              <w:jc w:val="right"/>
            </w:pPr>
            <w:r>
              <w:rPr>
                <w:sz w:val="16"/>
              </w:rPr>
              <w:t>7,149</w:t>
            </w:r>
          </w:p>
        </w:tc>
        <w:tc>
          <w:tcPr>
            <w:tcW w:type="dxa" w:w="1037"/>
          </w:tcPr>
          <w:p>
            <w:pPr>
              <w:spacing w:after="0"/>
              <w:jc w:val="right"/>
            </w:pPr>
            <w:r>
              <w:rPr>
                <w:sz w:val="16"/>
              </w:rPr>
              <w:t>$618</w:t>
            </w:r>
          </w:p>
        </w:tc>
        <w:tc>
          <w:tcPr>
            <w:tcW w:type="dxa" w:w="1126"/>
          </w:tcPr>
          <w:p>
            <w:pPr>
              <w:spacing w:after="0"/>
              <w:jc w:val="right"/>
            </w:pPr>
            <w:r>
              <w:rPr>
                <w:sz w:val="16"/>
              </w:rPr>
              <w:t>$8,869</w:t>
            </w:r>
          </w:p>
        </w:tc>
        <w:tc>
          <w:tcPr>
            <w:tcW w:type="dxa" w:w="884"/>
          </w:tcPr>
          <w:p>
            <w:pPr>
              <w:spacing w:after="0"/>
              <w:jc w:val="right"/>
            </w:pPr>
            <w:r>
              <w:rPr>
                <w:sz w:val="16"/>
              </w:rPr>
              <w:t>$609</w:t>
            </w:r>
          </w:p>
        </w:tc>
        <w:tc>
          <w:tcPr>
            <w:tcW w:type="dxa" w:w="1305"/>
          </w:tcPr>
          <w:p>
            <w:pPr>
              <w:spacing w:after="0"/>
              <w:jc w:val="right"/>
            </w:pPr>
            <w:r>
              <w:rPr>
                <w:sz w:val="16"/>
              </w:rPr>
              <w:t>under 0.0001%</w:t>
            </w:r>
          </w:p>
        </w:tc>
        <w:tc>
          <w:tcPr>
            <w:tcW w:type="dxa" w:w="1128"/>
          </w:tcPr>
          <w:p>
            <w:pPr>
              <w:spacing w:after="0"/>
              <w:jc w:val="right"/>
            </w:pPr>
            <w:r>
              <w:rPr>
                <w:sz w:val="16"/>
              </w:rPr>
              <w:t>$0</w:t>
            </w: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$2,916,432,104</w:t>
            </w:r>
          </w:p>
        </w:tc>
        <w:tc>
          <w:tcPr>
            <w:tcW w:type="dxa" w:w="1128"/>
          </w:tcPr>
          <w:p>
            <w:pPr>
              <w:spacing w:after="0"/>
              <w:jc w:val="right"/>
            </w:pPr>
            <w:r>
              <w:rPr>
                <w:sz w:val="16"/>
              </w:rPr>
              <w:t>$46,990,342</w:t>
            </w:r>
          </w:p>
        </w:tc>
        <w:tc>
          <w:tcPr>
            <w:tcW w:type="dxa" w:w="1038"/>
          </w:tcPr>
          <w:p>
            <w:pPr>
              <w:spacing w:after="0"/>
              <w:jc w:val="right"/>
            </w:pPr>
            <w:r>
              <w:rPr>
                <w:sz w:val="16"/>
              </w:rPr>
              <w:t>7,149</w:t>
            </w:r>
          </w:p>
        </w:tc>
        <w:tc>
          <w:tcPr>
            <w:tcW w:type="dxa" w:w="1037"/>
          </w:tcPr>
          <w:p>
            <w:pPr>
              <w:spacing w:after="0"/>
              <w:jc w:val="right"/>
            </w:pPr>
            <w:r>
              <w:rPr>
                <w:sz w:val="16"/>
              </w:rPr>
              <w:t>$40</w:t>
            </w:r>
          </w:p>
        </w:tc>
        <w:tc>
          <w:tcPr>
            <w:tcW w:type="dxa" w:w="1126"/>
          </w:tcPr>
          <w:p>
            <w:pPr>
              <w:spacing w:after="0"/>
              <w:jc w:val="right"/>
            </w:pPr>
            <w:r>
              <w:rPr>
                <w:sz w:val="16"/>
              </w:rPr>
              <w:t>$4,825</w:t>
            </w:r>
          </w:p>
        </w:tc>
        <w:tc>
          <w:tcPr>
            <w:tcW w:type="dxa" w:w="884"/>
          </w:tcPr>
          <w:p>
            <w:pPr>
              <w:spacing w:after="0"/>
              <w:jc w:val="right"/>
            </w:pPr>
            <w:r>
              <w:rPr>
                <w:sz w:val="16"/>
              </w:rPr>
              <w:t>$82,660</w:t>
            </w:r>
          </w:p>
        </w:tc>
        <w:tc>
          <w:tcPr>
            <w:tcW w:type="dxa" w:w="1305"/>
          </w:tcPr>
          <w:p>
            <w:pPr>
              <w:spacing w:after="0"/>
              <w:jc w:val="right"/>
            </w:pPr>
            <w:r>
              <w:rPr>
                <w:sz w:val="16"/>
              </w:rPr>
              <w:t>under 0.0001%</w:t>
            </w:r>
          </w:p>
        </w:tc>
        <w:tc>
          <w:tcPr>
            <w:tcW w:type="dxa" w:w="1128"/>
          </w:tcPr>
          <w:p>
            <w:pPr>
              <w:spacing w:after="0"/>
              <w:jc w:val="right"/>
            </w:pPr>
          </w:p>
        </w:tc>
        <w:tc>
          <w:tcPr>
            <w:tcW w:type="dxa" w:w="1224"/>
          </w:tcPr>
          <w:p>
            <w:pPr>
              <w:spacing w:after="0"/>
              <w:jc w:val="right"/>
            </w:pPr>
            <w:r>
              <w:rPr>
                <w:sz w:val="16"/>
              </w:rPr>
              <w:t>$0</w:t>
            </w: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884"/>
          </w:tcPr>
          <w:p>
            <w:pPr>
              <w:spacing w:after="0"/>
              <w:jc w:val="right"/>
            </w:pPr>
          </w:p>
        </w:tc>
        <w:tc>
          <w:tcPr>
            <w:tcW w:type="dxa" w:w="1305"/>
          </w:tcPr>
          <w:p>
            <w:pPr>
              <w:spacing w:after="0"/>
              <w:jc w:val="right"/>
            </w:pP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$2,916,432,104</w:t>
            </w:r>
          </w:p>
        </w:tc>
        <w:tc>
          <w:tcPr>
            <w:tcW w:type="dxa" w:w="1128"/>
          </w:tcPr>
          <w:p>
            <w:pPr>
              <w:spacing w:after="0"/>
              <w:jc w:val="right"/>
            </w:pPr>
            <w:r>
              <w:rPr>
                <w:sz w:val="16"/>
              </w:rPr>
              <w:t>n/a</w:t>
            </w:r>
          </w:p>
        </w:tc>
        <w:tc>
          <w:tcPr>
            <w:tcW w:type="dxa" w:w="1038"/>
          </w:tcPr>
          <w:p>
            <w:pPr>
              <w:spacing w:after="0"/>
              <w:jc w:val="right"/>
            </w:pPr>
            <w:r>
              <w:rPr>
                <w:sz w:val="16"/>
              </w:rPr>
              <w:t>7,149</w:t>
            </w:r>
          </w:p>
        </w:tc>
        <w:tc>
          <w:tcPr>
            <w:tcW w:type="dxa" w:w="1037"/>
          </w:tcPr>
          <w:p>
            <w:pPr>
              <w:spacing w:after="0"/>
              <w:jc w:val="right"/>
            </w:pPr>
            <w:r>
              <w:rPr>
                <w:sz w:val="16"/>
              </w:rPr>
              <w:t>$142</w:t>
            </w:r>
          </w:p>
        </w:tc>
        <w:tc>
          <w:tcPr>
            <w:tcW w:type="dxa" w:w="1126"/>
          </w:tcPr>
          <w:p>
            <w:pPr>
              <w:spacing w:after="0"/>
              <w:jc w:val="right"/>
            </w:pPr>
            <w:r>
              <w:rPr>
                <w:sz w:val="16"/>
              </w:rPr>
              <w:t>n/a</w:t>
            </w:r>
          </w:p>
        </w:tc>
        <w:tc>
          <w:tcPr>
            <w:tcW w:type="dxa" w:w="884"/>
          </w:tcPr>
          <w:p>
            <w:pPr>
              <w:spacing w:after="0"/>
              <w:jc w:val="right"/>
            </w:pPr>
            <w:r>
              <w:rPr>
                <w:sz w:val="16"/>
              </w:rPr>
              <w:t>$1,477</w:t>
            </w:r>
          </w:p>
        </w:tc>
        <w:tc>
          <w:tcPr>
            <w:tcW w:type="dxa" w:w="1305"/>
          </w:tcPr>
          <w:p>
            <w:pPr>
              <w:spacing w:after="0"/>
              <w:jc w:val="right"/>
            </w:pPr>
            <w:r>
              <w:rPr>
                <w:sz w:val="16"/>
              </w:rPr>
              <w:t>under 0.0001%</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$2,908,913,727</w:t>
            </w:r>
          </w:p>
        </w:tc>
        <w:tc>
          <w:tcPr>
            <w:tcW w:type="dxa" w:w="1128"/>
          </w:tcPr>
          <w:p>
            <w:pPr>
              <w:spacing w:after="0"/>
              <w:jc w:val="right"/>
            </w:pPr>
            <w:r>
              <w:rPr>
                <w:sz w:val="16"/>
              </w:rPr>
              <w:t>$10,676,356</w:t>
            </w:r>
          </w:p>
        </w:tc>
        <w:tc>
          <w:tcPr>
            <w:tcW w:type="dxa" w:w="1038"/>
          </w:tcPr>
          <w:p>
            <w:pPr>
              <w:spacing w:after="0"/>
              <w:jc w:val="right"/>
            </w:pPr>
            <w:r>
              <w:rPr>
                <w:sz w:val="16"/>
              </w:rPr>
              <w:t>276</w:t>
            </w:r>
          </w:p>
        </w:tc>
        <w:tc>
          <w:tcPr>
            <w:tcW w:type="dxa" w:w="1037"/>
          </w:tcPr>
          <w:p>
            <w:pPr>
              <w:spacing w:after="0"/>
              <w:jc w:val="right"/>
            </w:pPr>
            <w:r>
              <w:rPr>
                <w:sz w:val="16"/>
              </w:rPr>
              <w:t>$4,377,344</w:t>
            </w:r>
          </w:p>
        </w:tc>
        <w:tc>
          <w:tcPr>
            <w:tcW w:type="dxa" w:w="1126"/>
          </w:tcPr>
          <w:p>
            <w:pPr>
              <w:spacing w:after="0"/>
              <w:jc w:val="right"/>
            </w:pPr>
            <w:r>
              <w:rPr>
                <w:sz w:val="16"/>
              </w:rPr>
              <w:t>$9,342</w:t>
            </w:r>
          </w:p>
        </w:tc>
        <w:tc>
          <w:tcPr>
            <w:tcW w:type="dxa" w:w="884"/>
          </w:tcPr>
          <w:p>
            <w:pPr>
              <w:spacing w:after="0"/>
              <w:jc w:val="right"/>
            </w:pPr>
            <w:r>
              <w:rPr>
                <w:sz w:val="16"/>
              </w:rPr>
              <w:t>$141</w:t>
            </w:r>
          </w:p>
        </w:tc>
        <w:tc>
          <w:tcPr>
            <w:tcW w:type="dxa" w:w="1305"/>
          </w:tcPr>
          <w:p>
            <w:pPr>
              <w:spacing w:after="0"/>
              <w:jc w:val="right"/>
            </w:pPr>
            <w:r>
              <w:rPr>
                <w:sz w:val="16"/>
              </w:rPr>
              <w:t>n/a (see note)</w:t>
            </w:r>
          </w:p>
        </w:tc>
        <w:tc>
          <w:tcPr>
            <w:tcW w:type="dxa" w:w="1128"/>
          </w:tcPr>
          <w:p>
            <w:pPr>
              <w:spacing w:after="0"/>
              <w:jc w:val="right"/>
            </w:pPr>
            <w:r>
              <w:rPr>
                <w:sz w:val="16"/>
              </w:rPr>
              <w:t>$1,000</w:t>
            </w:r>
          </w:p>
        </w:tc>
        <w:tc>
          <w:tcPr>
            <w:tcW w:type="dxa" w:w="1224"/>
          </w:tcPr>
          <w:p>
            <w:pPr>
              <w:spacing w:after="0"/>
              <w:jc w:val="right"/>
            </w:pPr>
          </w:p>
        </w:tc>
        <w:tc>
          <w:tcPr>
            <w:tcW w:type="dxa" w:w="1224"/>
          </w:tcPr>
          <w:p>
            <w:pPr>
              <w:spacing w:after="0"/>
              <w:jc w:val="right"/>
            </w:pPr>
            <w:r>
              <w:rPr>
                <w:sz w:val="16"/>
              </w:rPr>
              <w:t>no Public Assistance recorded (1 declaration)</w:t>
            </w:r>
          </w:p>
        </w:tc>
        <w:tc>
          <w:tcPr>
            <w:tcW w:type="dxa" w:w="15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$348,988,536</w:t>
            </w:r>
          </w:p>
        </w:tc>
        <w:tc>
          <w:tcPr>
            <w:tcW w:type="dxa" w:w="1128"/>
          </w:tcPr>
          <w:p>
            <w:pPr>
              <w:spacing w:after="0"/>
              <w:jc w:val="right"/>
            </w:pPr>
            <w:r>
              <w:rPr>
                <w:sz w:val="16"/>
              </w:rPr>
              <w:t>n/a</w:t>
            </w:r>
          </w:p>
        </w:tc>
        <w:tc>
          <w:tcPr>
            <w:tcW w:type="dxa" w:w="1038"/>
          </w:tcPr>
          <w:p>
            <w:pPr>
              <w:spacing w:after="0"/>
              <w:jc w:val="right"/>
            </w:pPr>
            <w:r>
              <w:rPr>
                <w:sz w:val="16"/>
              </w:rPr>
              <w:t>864</w:t>
            </w:r>
          </w:p>
        </w:tc>
        <w:tc>
          <w:tcPr>
            <w:tcW w:type="dxa" w:w="1037"/>
          </w:tcPr>
          <w:p>
            <w:pPr>
              <w:spacing w:after="0"/>
              <w:jc w:val="right"/>
            </w:pPr>
            <w:r>
              <w:rPr>
                <w:sz w:val="16"/>
              </w:rPr>
              <w:t>$276</w:t>
            </w:r>
          </w:p>
        </w:tc>
        <w:tc>
          <w:tcPr>
            <w:tcW w:type="dxa" w:w="1126"/>
          </w:tcPr>
          <w:p>
            <w:pPr>
              <w:spacing w:after="0"/>
              <w:jc w:val="right"/>
            </w:pPr>
            <w:r>
              <w:rPr>
                <w:sz w:val="16"/>
              </w:rPr>
              <w:t>n/a</w:t>
            </w:r>
          </w:p>
        </w:tc>
        <w:tc>
          <w:tcPr>
            <w:tcW w:type="dxa" w:w="884"/>
          </w:tcPr>
          <w:p>
            <w:pPr>
              <w:spacing w:after="0"/>
              <w:jc w:val="right"/>
            </w:pPr>
            <w:r>
              <w:rPr>
                <w:sz w:val="16"/>
              </w:rPr>
              <w:t>$165,194</w:t>
            </w:r>
          </w:p>
        </w:tc>
        <w:tc>
          <w:tcPr>
            <w:tcW w:type="dxa" w:w="1305"/>
          </w:tcPr>
          <w:p>
            <w:pPr>
              <w:spacing w:after="0"/>
              <w:jc w:val="right"/>
            </w:pPr>
            <w:r>
              <w:rPr>
                <w:sz w:val="16"/>
              </w:rPr>
              <w:t>under 0.0001%</w:t>
            </w:r>
          </w:p>
        </w:tc>
        <w:tc>
          <w:tcPr>
            <w:tcW w:type="dxa" w:w="1128"/>
          </w:tcPr>
          <w:p>
            <w:pPr>
              <w:spacing w:after="0"/>
              <w:jc w:val="right"/>
            </w:pPr>
            <w:r>
              <w:rPr>
                <w:sz w:val="16"/>
              </w:rPr>
              <w:t>$500</w:t>
            </w:r>
          </w:p>
        </w:tc>
        <w:tc>
          <w:tcPr>
            <w:tcW w:type="dxa" w:w="1224"/>
          </w:tcPr>
          <w:p>
            <w:pPr>
              <w:spacing w:after="0"/>
              <w:jc w:val="right"/>
            </w:pPr>
          </w:p>
        </w:tc>
        <w:tc>
          <w:tcPr>
            <w:tcW w:type="dxa" w:w="1224"/>
          </w:tcPr>
          <w:p>
            <w:pPr>
              <w:spacing w:after="0"/>
              <w:jc w:val="right"/>
            </w:pPr>
            <w:r>
              <w:rPr>
                <w:sz w:val="16"/>
              </w:rPr>
              <w:t>no Public Assistance recorded (1 declaration)</w:t>
            </w: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$2,916,432,104</w:t>
            </w:r>
          </w:p>
        </w:tc>
        <w:tc>
          <w:tcPr>
            <w:tcW w:type="dxa" w:w="1128"/>
          </w:tcPr>
          <w:p>
            <w:pPr>
              <w:spacing w:after="0"/>
              <w:jc w:val="right"/>
            </w:pPr>
            <w:r>
              <w:rPr>
                <w:sz w:val="16"/>
              </w:rPr>
              <w:t>n/a</w:t>
            </w:r>
          </w:p>
        </w:tc>
        <w:tc>
          <w:tcPr>
            <w:tcW w:type="dxa" w:w="1038"/>
          </w:tcPr>
          <w:p>
            <w:pPr>
              <w:spacing w:after="0"/>
              <w:jc w:val="right"/>
            </w:pPr>
            <w:r>
              <w:rPr>
                <w:sz w:val="16"/>
              </w:rPr>
              <w:t>7,149</w:t>
            </w:r>
          </w:p>
        </w:tc>
        <w:tc>
          <w:tcPr>
            <w:tcW w:type="dxa" w:w="1037"/>
          </w:tcPr>
          <w:p>
            <w:pPr>
              <w:spacing w:after="0"/>
              <w:jc w:val="right"/>
            </w:pPr>
            <w:r>
              <w:rPr>
                <w:sz w:val="16"/>
              </w:rPr>
              <w:t>$1,626</w:t>
            </w:r>
          </w:p>
        </w:tc>
        <w:tc>
          <w:tcPr>
            <w:tcW w:type="dxa" w:w="1126"/>
          </w:tcPr>
          <w:p>
            <w:pPr>
              <w:spacing w:after="0"/>
              <w:jc w:val="right"/>
            </w:pPr>
            <w:r>
              <w:rPr>
                <w:sz w:val="16"/>
              </w:rPr>
              <w:t>n/a</w:t>
            </w:r>
          </w:p>
        </w:tc>
        <w:tc>
          <w:tcPr>
            <w:tcW w:type="dxa" w:w="884"/>
          </w:tcPr>
          <w:p>
            <w:pPr>
              <w:spacing w:after="0"/>
              <w:jc w:val="right"/>
            </w:pPr>
            <w:r>
              <w:rPr>
                <w:sz w:val="16"/>
              </w:rPr>
              <w:t>$19,847</w:t>
            </w:r>
          </w:p>
        </w:tc>
        <w:tc>
          <w:tcPr>
            <w:tcW w:type="dxa" w:w="1305"/>
          </w:tcPr>
          <w:p>
            <w:pPr>
              <w:spacing w:after="0"/>
              <w:jc w:val="right"/>
            </w:pPr>
            <w:r>
              <w:rPr>
                <w:sz w:val="16"/>
              </w:rPr>
              <w:t>under 0.0001%</w:t>
            </w:r>
          </w:p>
        </w:tc>
        <w:tc>
          <w:tcPr>
            <w:tcW w:type="dxa" w:w="1128"/>
          </w:tcPr>
          <w:p>
            <w:pPr>
              <w:spacing w:after="0"/>
              <w:jc w:val="right"/>
            </w:pPr>
            <w:r>
              <w:rPr>
                <w:sz w:val="16"/>
              </w:rPr>
              <w:t>$1,000</w:t>
            </w: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$2,916,432,104</w:t>
            </w:r>
          </w:p>
        </w:tc>
        <w:tc>
          <w:tcPr>
            <w:tcW w:type="dxa" w:w="1128"/>
          </w:tcPr>
          <w:p>
            <w:pPr>
              <w:spacing w:after="0"/>
              <w:jc w:val="right"/>
            </w:pPr>
            <w:r>
              <w:rPr>
                <w:sz w:val="16"/>
              </w:rPr>
              <w:t>$46,990,342</w:t>
            </w:r>
          </w:p>
        </w:tc>
        <w:tc>
          <w:tcPr>
            <w:tcW w:type="dxa" w:w="1038"/>
          </w:tcPr>
          <w:p>
            <w:pPr>
              <w:spacing w:after="0"/>
              <w:jc w:val="right"/>
            </w:pPr>
            <w:r>
              <w:rPr>
                <w:sz w:val="16"/>
              </w:rPr>
              <w:t>7,149</w:t>
            </w:r>
          </w:p>
        </w:tc>
        <w:tc>
          <w:tcPr>
            <w:tcW w:type="dxa" w:w="1037"/>
          </w:tcPr>
          <w:p>
            <w:pPr>
              <w:spacing w:after="0"/>
              <w:jc w:val="right"/>
            </w:pPr>
            <w:r>
              <w:rPr>
                <w:sz w:val="16"/>
              </w:rPr>
              <w:t>$8,351</w:t>
            </w:r>
          </w:p>
        </w:tc>
        <w:tc>
          <w:tcPr>
            <w:tcW w:type="dxa" w:w="1126"/>
          </w:tcPr>
          <w:p>
            <w:pPr>
              <w:spacing w:after="0"/>
              <w:jc w:val="right"/>
            </w:pPr>
            <w:r>
              <w:rPr>
                <w:sz w:val="16"/>
              </w:rPr>
              <w:t>$4,622</w:t>
            </w:r>
          </w:p>
        </w:tc>
        <w:tc>
          <w:tcPr>
            <w:tcW w:type="dxa" w:w="884"/>
          </w:tcPr>
          <w:p>
            <w:pPr>
              <w:spacing w:after="0"/>
              <w:jc w:val="right"/>
            </w:pPr>
            <w:r>
              <w:rPr>
                <w:sz w:val="16"/>
              </w:rPr>
              <w:t>$12,059</w:t>
            </w:r>
          </w:p>
        </w:tc>
        <w:tc>
          <w:tcPr>
            <w:tcW w:type="dxa" w:w="1305"/>
          </w:tcPr>
          <w:p>
            <w:pPr>
              <w:spacing w:after="0"/>
              <w:jc w:val="right"/>
            </w:pPr>
            <w:r>
              <w:rPr>
                <w:sz w:val="16"/>
              </w:rPr>
              <w:t>0.000286%</w:t>
            </w:r>
          </w:p>
        </w:tc>
        <w:tc>
          <w:tcPr>
            <w:tcW w:type="dxa" w:w="1128"/>
          </w:tcPr>
          <w:p>
            <w:pPr>
              <w:spacing w:after="0"/>
              <w:jc w:val="right"/>
            </w:pPr>
            <w:r>
              <w:rPr>
                <w:sz w:val="16"/>
              </w:rPr>
              <w:t>$75,500</w:t>
            </w:r>
          </w:p>
        </w:tc>
        <w:tc>
          <w:tcPr>
            <w:tcW w:type="dxa" w:w="1224"/>
          </w:tcPr>
          <w:p>
            <w:pPr>
              <w:spacing w:after="0"/>
              <w:jc w:val="right"/>
            </w:pPr>
            <w:r>
              <w:rPr>
                <w:sz w:val="16"/>
              </w:rPr>
              <w:t>$32,500</w:t>
            </w:r>
          </w:p>
        </w:tc>
        <w:tc>
          <w:tcPr>
            <w:tcW w:type="dxa" w:w="1224"/>
          </w:tcPr>
          <w:p>
            <w:pPr>
              <w:spacing w:after="0"/>
              <w:jc w:val="right"/>
            </w:pPr>
            <w:r>
              <w:rPr>
                <w:sz w:val="16"/>
              </w:rPr>
              <w:t>no Public Assistance recorded (1 declaration)</w:t>
            </w:r>
          </w:p>
        </w:tc>
        <w:tc>
          <w:tcPr>
            <w:tcW w:type="dxa" w:w="1587"/>
          </w:tcPr>
          <w:p>
            <w:pPr>
              <w:spacing w:after="0"/>
              <w:jc w:val="left"/>
            </w:pPr>
            <w:r>
              <w:rPr>
                <w:sz w:val="16"/>
              </w:rPr>
              <w:t>Storm Events damage since the plan includes 2 zone-level High Wind records ($25,000) and 3 zone-level Strong Wind records ($7,500):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$2,916,432,104</w:t>
            </w:r>
          </w:p>
        </w:tc>
        <w:tc>
          <w:tcPr>
            <w:tcW w:type="dxa" w:w="1128"/>
          </w:tcPr>
          <w:p>
            <w:pPr>
              <w:spacing w:after="0"/>
              <w:jc w:val="right"/>
            </w:pPr>
            <w:r>
              <w:rPr>
                <w:sz w:val="16"/>
              </w:rPr>
              <w:t>$46,990,342</w:t>
            </w:r>
          </w:p>
        </w:tc>
        <w:tc>
          <w:tcPr>
            <w:tcW w:type="dxa" w:w="1038"/>
          </w:tcPr>
          <w:p>
            <w:pPr>
              <w:spacing w:after="0"/>
              <w:jc w:val="right"/>
            </w:pPr>
            <w:r>
              <w:rPr>
                <w:sz w:val="16"/>
              </w:rPr>
              <w:t>7,149</w:t>
            </w:r>
          </w:p>
        </w:tc>
        <w:tc>
          <w:tcPr>
            <w:tcW w:type="dxa" w:w="1037"/>
          </w:tcPr>
          <w:p>
            <w:pPr>
              <w:spacing w:after="0"/>
              <w:jc w:val="right"/>
            </w:pPr>
            <w:r>
              <w:rPr>
                <w:sz w:val="16"/>
              </w:rPr>
              <w:t>$4,813</w:t>
            </w:r>
          </w:p>
        </w:tc>
        <w:tc>
          <w:tcPr>
            <w:tcW w:type="dxa" w:w="1126"/>
          </w:tcPr>
          <w:p>
            <w:pPr>
              <w:spacing w:after="0"/>
              <w:jc w:val="right"/>
            </w:pPr>
            <w:r>
              <w:rPr>
                <w:sz w:val="16"/>
              </w:rPr>
              <w:t>$185</w:t>
            </w:r>
          </w:p>
        </w:tc>
        <w:tc>
          <w:tcPr>
            <w:tcW w:type="dxa" w:w="884"/>
          </w:tcPr>
          <w:p>
            <w:pPr>
              <w:spacing w:after="0"/>
              <w:jc w:val="right"/>
            </w:pPr>
            <w:r>
              <w:rPr>
                <w:sz w:val="16"/>
              </w:rPr>
              <w:t>$4,047</w:t>
            </w:r>
          </w:p>
        </w:tc>
        <w:tc>
          <w:tcPr>
            <w:tcW w:type="dxa" w:w="1305"/>
          </w:tcPr>
          <w:p>
            <w:pPr>
              <w:spacing w:after="0"/>
              <w:jc w:val="right"/>
            </w:pPr>
            <w:r>
              <w:rPr>
                <w:sz w:val="16"/>
              </w:rPr>
              <w:t>0.000165%</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$2,916,432,104</w:t>
            </w:r>
          </w:p>
        </w:tc>
        <w:tc>
          <w:tcPr>
            <w:tcW w:type="dxa" w:w="1128"/>
          </w:tcPr>
          <w:p>
            <w:pPr>
              <w:spacing w:after="0"/>
              <w:jc w:val="right"/>
            </w:pPr>
            <w:r>
              <w:rPr>
                <w:sz w:val="16"/>
              </w:rPr>
              <w:t>n/a</w:t>
            </w:r>
          </w:p>
        </w:tc>
        <w:tc>
          <w:tcPr>
            <w:tcW w:type="dxa" w:w="1038"/>
          </w:tcPr>
          <w:p>
            <w:pPr>
              <w:spacing w:after="0"/>
              <w:jc w:val="right"/>
            </w:pPr>
            <w:r>
              <w:rPr>
                <w:sz w:val="16"/>
              </w:rPr>
              <w:t>7,149</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884"/>
          </w:tcPr>
          <w:p>
            <w:pPr>
              <w:spacing w:after="0"/>
              <w:jc w:val="right"/>
            </w:pPr>
            <w:r>
              <w:rPr>
                <w:sz w:val="16"/>
              </w:rPr>
              <w:t>$11</w:t>
            </w:r>
          </w:p>
        </w:tc>
        <w:tc>
          <w:tcPr>
            <w:tcW w:type="dxa" w:w="1305"/>
          </w:tcPr>
          <w:p>
            <w:pPr>
              <w:spacing w:after="0"/>
              <w:jc w:val="right"/>
            </w:pPr>
            <w:r>
              <w:rPr>
                <w:sz w:val="16"/>
              </w:rPr>
              <w:t>under 0.0001%</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$1,573,231,874</w:t>
            </w:r>
          </w:p>
        </w:tc>
        <w:tc>
          <w:tcPr>
            <w:tcW w:type="dxa" w:w="1128"/>
          </w:tcPr>
          <w:p>
            <w:pPr>
              <w:spacing w:after="0"/>
              <w:jc w:val="right"/>
            </w:pPr>
            <w:r>
              <w:rPr>
                <w:sz w:val="16"/>
              </w:rPr>
              <w:t>$23,617,878</w:t>
            </w:r>
          </w:p>
        </w:tc>
        <w:tc>
          <w:tcPr>
            <w:tcW w:type="dxa" w:w="1038"/>
          </w:tcPr>
          <w:p>
            <w:pPr>
              <w:spacing w:after="0"/>
              <w:jc w:val="right"/>
            </w:pPr>
            <w:r>
              <w:rPr>
                <w:sz w:val="16"/>
              </w:rPr>
              <w:t>5,569</w:t>
            </w:r>
          </w:p>
        </w:tc>
        <w:tc>
          <w:tcPr>
            <w:tcW w:type="dxa" w:w="1037"/>
          </w:tcPr>
          <w:p>
            <w:pPr>
              <w:spacing w:after="0"/>
              <w:jc w:val="right"/>
            </w:pPr>
            <w:r>
              <w:rPr>
                <w:sz w:val="16"/>
              </w:rPr>
              <w:t>$5,040,755</w:t>
            </w:r>
          </w:p>
        </w:tc>
        <w:tc>
          <w:tcPr>
            <w:tcW w:type="dxa" w:w="1126"/>
          </w:tcPr>
          <w:p>
            <w:pPr>
              <w:spacing w:after="0"/>
              <w:jc w:val="right"/>
            </w:pPr>
            <w:r>
              <w:rPr>
                <w:sz w:val="16"/>
              </w:rPr>
              <w:t>$626</w:t>
            </w:r>
          </w:p>
        </w:tc>
        <w:tc>
          <w:tcPr>
            <w:tcW w:type="dxa" w:w="884"/>
          </w:tcPr>
          <w:p>
            <w:pPr>
              <w:spacing w:after="0"/>
              <w:jc w:val="right"/>
            </w:pPr>
            <w:r>
              <w:rPr>
                <w:sz w:val="16"/>
              </w:rPr>
              <w:t>$157,632</w:t>
            </w:r>
          </w:p>
        </w:tc>
        <w:tc>
          <w:tcPr>
            <w:tcW w:type="dxa" w:w="1305"/>
          </w:tcPr>
          <w:p>
            <w:pPr>
              <w:spacing w:after="0"/>
              <w:jc w:val="right"/>
            </w:pPr>
            <w:r>
              <w:rPr>
                <w:sz w:val="16"/>
              </w:rPr>
              <w:t>0.32%</w:t>
            </w:r>
          </w:p>
        </w:tc>
        <w:tc>
          <w:tcPr>
            <w:tcW w:type="dxa" w:w="1128"/>
          </w:tcPr>
          <w:p>
            <w:pPr>
              <w:spacing w:after="0"/>
              <w:jc w:val="right"/>
            </w:pPr>
          </w:p>
        </w:tc>
        <w:tc>
          <w:tcPr>
            <w:tcW w:type="dxa" w:w="1224"/>
          </w:tcPr>
          <w:p>
            <w:pPr>
              <w:spacing w:after="0"/>
              <w:jc w:val="right"/>
            </w:pPr>
            <w:r>
              <w:rPr>
                <w:sz w:val="16"/>
              </w:rPr>
              <w:t>$164,608,000</w:t>
            </w:r>
          </w:p>
        </w:tc>
        <w:tc>
          <w:tcPr>
            <w:tcW w:type="dxa" w:w="1224"/>
          </w:tcPr>
          <w:p>
            <w:pPr>
              <w:spacing w:after="0"/>
              <w:jc w:val="right"/>
            </w:pPr>
            <w:r>
              <w:rPr>
                <w:sz w:val="16"/>
              </w:rPr>
              <w:t>$92,832.35</w:t>
            </w:r>
          </w:p>
        </w:tc>
        <w:tc>
          <w:tcPr>
            <w:tcW w:type="dxa" w:w="158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$2,916,432,104</w:t>
            </w:r>
          </w:p>
        </w:tc>
        <w:tc>
          <w:tcPr>
            <w:tcW w:type="dxa" w:w="1128"/>
          </w:tcPr>
          <w:p>
            <w:pPr>
              <w:spacing w:after="0"/>
              <w:jc w:val="right"/>
            </w:pPr>
            <w:r>
              <w:rPr>
                <w:sz w:val="16"/>
              </w:rPr>
              <w:t>$46,990,342</w:t>
            </w:r>
          </w:p>
        </w:tc>
        <w:tc>
          <w:tcPr>
            <w:tcW w:type="dxa" w:w="1038"/>
          </w:tcPr>
          <w:p>
            <w:pPr>
              <w:spacing w:after="0"/>
              <w:jc w:val="right"/>
            </w:pPr>
            <w:r>
              <w:rPr>
                <w:sz w:val="16"/>
              </w:rPr>
              <w:t>7,149</w:t>
            </w:r>
          </w:p>
        </w:tc>
        <w:tc>
          <w:tcPr>
            <w:tcW w:type="dxa" w:w="1037"/>
          </w:tcPr>
          <w:p>
            <w:pPr>
              <w:spacing w:after="0"/>
              <w:jc w:val="right"/>
            </w:pPr>
            <w:r>
              <w:rPr>
                <w:sz w:val="16"/>
              </w:rPr>
              <w:t>$4,529</w:t>
            </w:r>
          </w:p>
        </w:tc>
        <w:tc>
          <w:tcPr>
            <w:tcW w:type="dxa" w:w="1126"/>
          </w:tcPr>
          <w:p>
            <w:pPr>
              <w:spacing w:after="0"/>
              <w:jc w:val="right"/>
            </w:pPr>
            <w:r>
              <w:rPr>
                <w:sz w:val="16"/>
              </w:rPr>
              <w:t>$738</w:t>
            </w:r>
          </w:p>
        </w:tc>
        <w:tc>
          <w:tcPr>
            <w:tcW w:type="dxa" w:w="884"/>
          </w:tcPr>
          <w:p>
            <w:pPr>
              <w:spacing w:after="0"/>
              <w:jc w:val="right"/>
            </w:pPr>
            <w:r>
              <w:rPr>
                <w:sz w:val="16"/>
              </w:rPr>
              <w:t>$6,957</w:t>
            </w:r>
          </w:p>
        </w:tc>
        <w:tc>
          <w:tcPr>
            <w:tcW w:type="dxa" w:w="1305"/>
          </w:tcPr>
          <w:p>
            <w:pPr>
              <w:spacing w:after="0"/>
              <w:jc w:val="right"/>
            </w:pPr>
            <w:r>
              <w:rPr>
                <w:sz w:val="16"/>
              </w:rPr>
              <w:t>0.000155%</w:t>
            </w:r>
          </w:p>
        </w:tc>
        <w:tc>
          <w:tcPr>
            <w:tcW w:type="dxa" w:w="1128"/>
          </w:tcPr>
          <w:p>
            <w:pPr>
              <w:spacing w:after="0"/>
              <w:jc w:val="right"/>
            </w:pPr>
          </w:p>
        </w:tc>
        <w:tc>
          <w:tcPr>
            <w:tcW w:type="dxa" w:w="1224"/>
          </w:tcPr>
          <w:p>
            <w:pPr>
              <w:spacing w:after="0"/>
              <w:jc w:val="right"/>
            </w:pPr>
            <w:r>
              <w:rPr>
                <w:sz w:val="16"/>
              </w:rPr>
              <w:t>$0</w:t>
            </w:r>
          </w:p>
        </w:tc>
        <w:tc>
          <w:tcPr>
            <w:tcW w:type="dxa" w:w="1224"/>
          </w:tcPr>
          <w:p>
            <w:pPr>
              <w:spacing w:after="0"/>
              <w:jc w:val="right"/>
            </w:pPr>
            <w:r>
              <w:rPr>
                <w:sz w:val="16"/>
              </w:rPr>
              <w:t>no Public Assistance recorded (1 declaration)</w:t>
            </w:r>
          </w:p>
        </w:tc>
        <w:tc>
          <w:tcPr>
            <w:tcW w:type="dxa" w:w="15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2019-11-29 (Storm Events through 2026-06-30): 12 county-coded records, 11 with a damage value recorded (including $0), $78,000; 57 zone-level records, 57 with a damage value recorded (including $0), $164,640,500 reported for the zone; Public Assistance: $92,832.35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7,149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$2,916,432,104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$46,990,342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$9,597,258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$932,256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Ferry County</w:t>
            </w:r>
          </w:p>
        </w:tc>
        <w:tc>
          <w:tcPr>
            <w:tcW w:type="dxa" w:w="1652"/>
          </w:tcPr>
          <w:p>
            <w:pPr>
              <w:spacing w:after="0"/>
              <w:jc w:val="left"/>
            </w:pPr>
            <w:r>
              <w:rPr>
                <w:sz w:val="16"/>
              </w:rPr>
              <w:t>530041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Republic city</w:t>
            </w:r>
          </w:p>
        </w:tc>
        <w:tc>
          <w:tcPr>
            <w:tcW w:type="dxa" w:w="1652"/>
          </w:tcPr>
          <w:p>
            <w:pPr>
              <w:spacing w:after="0"/>
              <w:jc w:val="left"/>
            </w:pPr>
            <w:r>
              <w:rPr>
                <w:sz w:val="16"/>
              </w:rPr>
              <w:t>530042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Ferry County, WA: risk-assessment baseline packet, release 2026-10 (data as of 2026-09-30; County FIPS 53019). Automated baseline. </w:t>
      </w:r>
      <w:hyperlink r:id="rId15">
        <w:r>
          <w:rPr>
            <w:color w:val="1F4E99"/>
            <w:sz w:val="17"/>
            <w:u w:val="single"/>
          </w:rPr>
          <w:t>https://hazardplain.org/wa/53019/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Ferry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Ferry County, WA: Risk-assessment baseline packet</dc:title>
  <dc:subject>Hazard Plain release 2026-10, as of 2026-09-30. Automated baseline</dc:subject>
  <dc:creator>Hazard Plain</dc:creator>
  <cp:keywords>Hazard Plain; hazard mitigation; risk assessment; 53019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