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Douglas County, WA</w:t>
      </w:r>
    </w:p>
    <w:p>
      <w:pPr>
        <w:spacing w:after="120" w:before="0"/>
      </w:pPr>
      <w:r>
        <w:rPr>
          <w:color w:val="555555"/>
          <w:sz w:val="24"/>
        </w:rPr>
        <w:t>Risk-assessment baseline packet</w:t>
      </w:r>
    </w:p>
    <w:p>
      <w:pPr>
        <w:spacing w:after="120" w:before="0"/>
      </w:pPr>
      <w:r>
        <w:rPr>
          <w:b/>
          <w:sz w:val="18"/>
        </w:rPr>
        <w:t xml:space="preserve">County FIPS: </w:t>
      </w:r>
      <w:r>
        <w:rPr>
          <w:sz w:val="18"/>
        </w:rPr>
        <w:t>53017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2025-07-13. Plan: Douglas County Hazard Mitigation Plan (FEMA plan 103627), approved 2020-07-14.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2020-07-14: 2 new hazard declarations (1 incident): FM-5351-WA (Cold Springs/Pearl Hill Fire), DR-4584-WA (Wildfires and Straight-Line Winds).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84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($17,718,957 a year), Cold Wave ($3,554,322) and Wildfire ($2,693,720).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2025-07-13</w:t>
      </w:r>
    </w:p>
    <w:p>
      <w:pPr>
        <w:keepNext/>
        <w:spacing w:after="40" w:before="0"/>
      </w:pPr>
      <w:r>
        <w:rPr>
          <w:b/>
        </w:rPr>
        <w:t xml:space="preserve">Plan: </w:t>
      </w:r>
      <w:r>
        <w:rPr/>
        <w:t>Douglas County Hazard Mitigation Plan (FEMA plan 103627)</w:t>
      </w:r>
    </w:p>
    <w:p>
      <w:pPr>
        <w:keepNext/>
        <w:spacing w:after="40" w:before="0"/>
      </w:pPr>
      <w:r>
        <w:rPr>
          <w:b/>
        </w:rPr>
        <w:t xml:space="preserve">Approved: </w:t>
      </w:r>
      <w:r>
        <w:rPr/>
        <w:t>2020-07-14</w:t>
      </w:r>
    </w:p>
    <w:p>
      <w:pPr>
        <w:keepNext/>
        <w:spacing w:after="40" w:before="0"/>
      </w:pPr>
      <w:r>
        <w:rPr>
          <w:b/>
        </w:rPr>
        <w:t xml:space="preserve">Days since expiry: </w:t>
      </w:r>
      <w:r>
        <w:rPr/>
        <w:t>444</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2020-07-14)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FM-5351-WA (Cold Springs/Pearl Hill Fire), DR-4584-WA (Wildfires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4"/>
        <w:gridCol w:w="1502"/>
        <w:gridCol w:w="2175"/>
        <w:gridCol w:w="5543"/>
        <w:gridCol w:w="1117"/>
        <w:gridCol w:w="1117"/>
        <w:gridCol w:w="963"/>
      </w:tblGrid>
      <w:tr>
        <w:trPr>
          <w:cantSplit/>
          <w:tblHeader/>
        </w:trPr>
        <w:tc>
          <w:tcPr>
            <w:tcW w:type="dxa" w:w="1694"/>
            <w:shd w:val="clear" w:color="auto" w:fill="E8E8E8"/>
          </w:tcPr>
          <w:p>
            <w:pPr>
              <w:spacing w:after="0"/>
              <w:jc w:val="left"/>
            </w:pPr>
            <w:r>
              <w:rPr>
                <w:b/>
                <w:sz w:val="16"/>
              </w:rPr>
              <w:t>Jurisdiction</w:t>
            </w:r>
          </w:p>
        </w:tc>
        <w:tc>
          <w:tcPr>
            <w:tcW w:type="dxa" w:w="1502"/>
            <w:shd w:val="clear" w:color="auto" w:fill="E8E8E8"/>
          </w:tcPr>
          <w:p>
            <w:pPr>
              <w:spacing w:after="0"/>
              <w:jc w:val="left"/>
            </w:pPr>
            <w:r>
              <w:rPr>
                <w:b/>
                <w:sz w:val="16"/>
              </w:rPr>
              <w:t>Type</w:t>
            </w:r>
          </w:p>
        </w:tc>
        <w:tc>
          <w:tcPr>
            <w:tcW w:type="dxa" w:w="2175"/>
            <w:shd w:val="clear" w:color="auto" w:fill="E8E8E8"/>
          </w:tcPr>
          <w:p>
            <w:pPr>
              <w:spacing w:after="0"/>
              <w:jc w:val="left"/>
            </w:pPr>
            <w:r>
              <w:rPr>
                <w:b/>
                <w:sz w:val="16"/>
              </w:rPr>
              <w:t>Status</w:t>
            </w:r>
          </w:p>
        </w:tc>
        <w:tc>
          <w:tcPr>
            <w:tcW w:type="dxa" w:w="5543"/>
            <w:shd w:val="clear" w:color="auto" w:fill="E8E8E8"/>
          </w:tcPr>
          <w:p>
            <w:pPr>
              <w:spacing w:after="0"/>
              <w:jc w:val="left"/>
            </w:pPr>
            <w:r>
              <w:rPr>
                <w:b/>
                <w:sz w:val="16"/>
              </w:rPr>
              <w:t>Plan</w:t>
            </w:r>
          </w:p>
        </w:tc>
        <w:tc>
          <w:tcPr>
            <w:tcW w:type="dxa" w:w="1117"/>
            <w:shd w:val="clear" w:color="auto" w:fill="E8E8E8"/>
          </w:tcPr>
          <w:p>
            <w:pPr>
              <w:spacing w:after="0"/>
              <w:jc w:val="left"/>
            </w:pPr>
            <w:r>
              <w:rPr>
                <w:b/>
                <w:sz w:val="16"/>
              </w:rPr>
              <w:t>Approved</w:t>
            </w:r>
          </w:p>
        </w:tc>
        <w:tc>
          <w:tcPr>
            <w:tcW w:type="dxa" w:w="1117"/>
            <w:shd w:val="clear" w:color="auto" w:fill="E8E8E8"/>
          </w:tcPr>
          <w:p>
            <w:pPr>
              <w:spacing w:after="0"/>
              <w:jc w:val="left"/>
            </w:pPr>
            <w:r>
              <w:rPr>
                <w:b/>
                <w:sz w:val="16"/>
              </w:rPr>
              <w:t>Expires</w:t>
            </w:r>
          </w:p>
        </w:tc>
        <w:tc>
          <w:tcPr>
            <w:tcW w:type="dxa" w:w="96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94"/>
          </w:tcPr>
          <w:p>
            <w:pPr>
              <w:spacing w:after="0"/>
              <w:jc w:val="left"/>
            </w:pPr>
            <w:r>
              <w:rPr>
                <w:sz w:val="16"/>
              </w:rPr>
              <w:t>Douglas County</w:t>
            </w:r>
          </w:p>
        </w:tc>
        <w:tc>
          <w:tcPr>
            <w:tcW w:type="dxa" w:w="1502"/>
          </w:tcPr>
          <w:p>
            <w:pPr>
              <w:spacing w:after="0"/>
              <w:jc w:val="left"/>
            </w:pPr>
            <w:r>
              <w:rPr>
                <w:sz w:val="16"/>
              </w:rPr>
              <w:t>County</w:t>
            </w:r>
          </w:p>
        </w:tc>
        <w:tc>
          <w:tcPr>
            <w:tcW w:type="dxa" w:w="2175"/>
          </w:tcPr>
          <w:p>
            <w:pPr>
              <w:spacing w:after="0"/>
              <w:jc w:val="left"/>
            </w:pPr>
            <w:r>
              <w:rPr>
                <w:sz w:val="16"/>
              </w:rPr>
              <w:t>Expired on 2025-07-13</w:t>
            </w:r>
          </w:p>
        </w:tc>
        <w:tc>
          <w:tcPr>
            <w:tcW w:type="dxa" w:w="5543"/>
          </w:tcPr>
          <w:p>
            <w:pPr>
              <w:spacing w:after="0"/>
              <w:jc w:val="left"/>
            </w:pPr>
            <w:r>
              <w:rPr>
                <w:sz w:val="16"/>
              </w:rPr>
              <w:t>Douglas County Hazard Mitigation Plan (FEMA plan 103627)</w:t>
            </w:r>
          </w:p>
        </w:tc>
        <w:tc>
          <w:tcPr>
            <w:tcW w:type="dxa" w:w="1117"/>
          </w:tcPr>
          <w:p>
            <w:pPr>
              <w:spacing w:after="0"/>
              <w:jc w:val="left"/>
            </w:pPr>
            <w:r>
              <w:rPr>
                <w:sz w:val="16"/>
              </w:rPr>
              <w:t>2020-07-14</w:t>
            </w:r>
          </w:p>
        </w:tc>
        <w:tc>
          <w:tcPr>
            <w:tcW w:type="dxa" w:w="1117"/>
          </w:tcPr>
          <w:p>
            <w:pPr>
              <w:spacing w:after="0"/>
              <w:jc w:val="left"/>
            </w:pPr>
            <w:r>
              <w:rPr>
                <w:sz w:val="16"/>
              </w:rPr>
              <w:t>2025-07-13</w:t>
            </w:r>
          </w:p>
        </w:tc>
        <w:tc>
          <w:tcPr>
            <w:tcW w:type="dxa" w:w="963"/>
          </w:tcPr>
          <w:p>
            <w:pPr>
              <w:spacing w:after="0"/>
              <w:jc w:val="right"/>
            </w:pPr>
            <w:r>
              <w:rPr>
                <w:sz w:val="16"/>
              </w:rPr>
              <w:t>-444</w:t>
            </w:r>
          </w:p>
        </w:tc>
      </w:tr>
      <w:tr>
        <w:trPr>
          <w:cantSplit/>
        </w:trPr>
        <w:tc>
          <w:tcPr>
            <w:tcW w:type="dxa" w:w="1694"/>
          </w:tcPr>
          <w:p>
            <w:pPr>
              <w:spacing w:after="0"/>
              <w:jc w:val="left"/>
            </w:pPr>
            <w:r>
              <w:rPr>
                <w:sz w:val="16"/>
              </w:rPr>
              <w:t>Bridgeport city</w:t>
            </w:r>
          </w:p>
        </w:tc>
        <w:tc>
          <w:tcPr>
            <w:tcW w:type="dxa" w:w="1502"/>
          </w:tcPr>
          <w:p>
            <w:pPr>
              <w:spacing w:after="0"/>
              <w:jc w:val="left"/>
            </w:pPr>
            <w:r>
              <w:rPr>
                <w:sz w:val="16"/>
              </w:rPr>
              <w:t>City</w:t>
            </w:r>
          </w:p>
        </w:tc>
        <w:tc>
          <w:tcPr>
            <w:tcW w:type="dxa" w:w="2175"/>
          </w:tcPr>
          <w:p>
            <w:pPr>
              <w:spacing w:after="0"/>
              <w:jc w:val="left"/>
            </w:pPr>
            <w:r>
              <w:rPr>
                <w:sz w:val="16"/>
              </w:rPr>
              <w:t>Expired on 2025-07-13</w:t>
            </w:r>
          </w:p>
        </w:tc>
        <w:tc>
          <w:tcPr>
            <w:tcW w:type="dxa" w:w="5543"/>
          </w:tcPr>
          <w:p>
            <w:pPr>
              <w:spacing w:after="0"/>
              <w:jc w:val="left"/>
            </w:pPr>
            <w:r>
              <w:rPr>
                <w:sz w:val="16"/>
              </w:rPr>
              <w:t>Douglas County Hazard Mitigation Plan (FEMA plan 103627)</w:t>
            </w:r>
          </w:p>
        </w:tc>
        <w:tc>
          <w:tcPr>
            <w:tcW w:type="dxa" w:w="1117"/>
          </w:tcPr>
          <w:p>
            <w:pPr>
              <w:spacing w:after="0"/>
              <w:jc w:val="left"/>
            </w:pPr>
            <w:r>
              <w:rPr>
                <w:sz w:val="16"/>
              </w:rPr>
              <w:t>2020-07-14</w:t>
            </w:r>
          </w:p>
        </w:tc>
        <w:tc>
          <w:tcPr>
            <w:tcW w:type="dxa" w:w="1117"/>
          </w:tcPr>
          <w:p>
            <w:pPr>
              <w:spacing w:after="0"/>
              <w:jc w:val="left"/>
            </w:pPr>
            <w:r>
              <w:rPr>
                <w:sz w:val="16"/>
              </w:rPr>
              <w:t>2025-07-13</w:t>
            </w:r>
          </w:p>
        </w:tc>
        <w:tc>
          <w:tcPr>
            <w:tcW w:type="dxa" w:w="963"/>
          </w:tcPr>
          <w:p>
            <w:pPr>
              <w:spacing w:after="0"/>
              <w:jc w:val="right"/>
            </w:pPr>
            <w:r>
              <w:rPr>
                <w:sz w:val="16"/>
              </w:rPr>
              <w:t>-444</w:t>
            </w:r>
          </w:p>
        </w:tc>
      </w:tr>
      <w:tr>
        <w:trPr>
          <w:cantSplit/>
        </w:trPr>
        <w:tc>
          <w:tcPr>
            <w:tcW w:type="dxa" w:w="1694"/>
          </w:tcPr>
          <w:p>
            <w:pPr>
              <w:spacing w:after="0"/>
              <w:jc w:val="left"/>
            </w:pPr>
            <w:r>
              <w:rPr>
                <w:sz w:val="16"/>
              </w:rPr>
              <w:t>Coulee Dam town</w:t>
            </w:r>
          </w:p>
        </w:tc>
        <w:tc>
          <w:tcPr>
            <w:tcW w:type="dxa" w:w="1502"/>
          </w:tcPr>
          <w:p>
            <w:pPr>
              <w:spacing w:after="0"/>
              <w:jc w:val="left"/>
            </w:pPr>
            <w:r>
              <w:rPr>
                <w:sz w:val="16"/>
              </w:rPr>
              <w:t>Town</w:t>
            </w:r>
          </w:p>
        </w:tc>
        <w:tc>
          <w:tcPr>
            <w:tcW w:type="dxa" w:w="2175"/>
          </w:tcPr>
          <w:p>
            <w:pPr>
              <w:spacing w:after="0"/>
              <w:jc w:val="left"/>
            </w:pPr>
            <w:r>
              <w:rPr>
                <w:sz w:val="16"/>
              </w:rPr>
              <w:t>Approved, expires 2027-06-21</w:t>
            </w:r>
          </w:p>
        </w:tc>
        <w:tc>
          <w:tcPr>
            <w:tcW w:type="dxa" w:w="5543"/>
          </w:tcPr>
          <w:p>
            <w:pPr>
              <w:spacing w:after="0"/>
              <w:jc w:val="left"/>
            </w:pPr>
            <w:r>
              <w:rPr>
                <w:sz w:val="16"/>
              </w:rPr>
              <w:t>Okanogan County Multi-Jurisdictional Hazard Mitigation Plan (FEMA plan 104429)</w:t>
            </w:r>
          </w:p>
        </w:tc>
        <w:tc>
          <w:tcPr>
            <w:tcW w:type="dxa" w:w="1117"/>
          </w:tcPr>
          <w:p>
            <w:pPr>
              <w:spacing w:after="0"/>
              <w:jc w:val="left"/>
            </w:pPr>
            <w:r>
              <w:rPr>
                <w:sz w:val="16"/>
              </w:rPr>
              <w:t>2022-06-22</w:t>
            </w:r>
          </w:p>
        </w:tc>
        <w:tc>
          <w:tcPr>
            <w:tcW w:type="dxa" w:w="1117"/>
          </w:tcPr>
          <w:p>
            <w:pPr>
              <w:spacing w:after="0"/>
              <w:jc w:val="left"/>
            </w:pPr>
            <w:r>
              <w:rPr>
                <w:sz w:val="16"/>
              </w:rPr>
              <w:t>2027-06-21</w:t>
            </w:r>
          </w:p>
        </w:tc>
        <w:tc>
          <w:tcPr>
            <w:tcW w:type="dxa" w:w="963"/>
          </w:tcPr>
          <w:p>
            <w:pPr>
              <w:spacing w:after="0"/>
              <w:jc w:val="right"/>
            </w:pPr>
            <w:r>
              <w:rPr>
                <w:sz w:val="16"/>
              </w:rPr>
              <w:t>264</w:t>
            </w:r>
          </w:p>
        </w:tc>
      </w:tr>
      <w:tr>
        <w:trPr>
          <w:cantSplit/>
        </w:trPr>
        <w:tc>
          <w:tcPr>
            <w:tcW w:type="dxa" w:w="1694"/>
          </w:tcPr>
          <w:p>
            <w:pPr>
              <w:spacing w:after="0"/>
              <w:jc w:val="left"/>
            </w:pPr>
            <w:r>
              <w:rPr>
                <w:sz w:val="16"/>
              </w:rPr>
              <w:t>East Wenatchee city</w:t>
            </w:r>
          </w:p>
        </w:tc>
        <w:tc>
          <w:tcPr>
            <w:tcW w:type="dxa" w:w="1502"/>
          </w:tcPr>
          <w:p>
            <w:pPr>
              <w:spacing w:after="0"/>
              <w:jc w:val="left"/>
            </w:pPr>
            <w:r>
              <w:rPr>
                <w:sz w:val="16"/>
              </w:rPr>
              <w:t>City</w:t>
            </w:r>
          </w:p>
        </w:tc>
        <w:tc>
          <w:tcPr>
            <w:tcW w:type="dxa" w:w="2175"/>
          </w:tcPr>
          <w:p>
            <w:pPr>
              <w:spacing w:after="0"/>
              <w:jc w:val="left"/>
            </w:pPr>
            <w:r>
              <w:rPr>
                <w:sz w:val="16"/>
              </w:rPr>
              <w:t>Expired on 2025-07-13</w:t>
            </w:r>
          </w:p>
        </w:tc>
        <w:tc>
          <w:tcPr>
            <w:tcW w:type="dxa" w:w="5543"/>
          </w:tcPr>
          <w:p>
            <w:pPr>
              <w:spacing w:after="0"/>
              <w:jc w:val="left"/>
            </w:pPr>
            <w:r>
              <w:rPr>
                <w:sz w:val="16"/>
              </w:rPr>
              <w:t>Douglas County Hazard Mitigation Plan (FEMA plan 103627)</w:t>
            </w:r>
          </w:p>
        </w:tc>
        <w:tc>
          <w:tcPr>
            <w:tcW w:type="dxa" w:w="1117"/>
          </w:tcPr>
          <w:p>
            <w:pPr>
              <w:spacing w:after="0"/>
              <w:jc w:val="left"/>
            </w:pPr>
            <w:r>
              <w:rPr>
                <w:sz w:val="16"/>
              </w:rPr>
              <w:t>2020-07-14</w:t>
            </w:r>
          </w:p>
        </w:tc>
        <w:tc>
          <w:tcPr>
            <w:tcW w:type="dxa" w:w="1117"/>
          </w:tcPr>
          <w:p>
            <w:pPr>
              <w:spacing w:after="0"/>
              <w:jc w:val="left"/>
            </w:pPr>
            <w:r>
              <w:rPr>
                <w:sz w:val="16"/>
              </w:rPr>
              <w:t>2025-07-13</w:t>
            </w:r>
          </w:p>
        </w:tc>
        <w:tc>
          <w:tcPr>
            <w:tcW w:type="dxa" w:w="963"/>
          </w:tcPr>
          <w:p>
            <w:pPr>
              <w:spacing w:after="0"/>
              <w:jc w:val="right"/>
            </w:pPr>
            <w:r>
              <w:rPr>
                <w:sz w:val="16"/>
              </w:rPr>
              <w:t>-444</w:t>
            </w:r>
          </w:p>
        </w:tc>
      </w:tr>
      <w:tr>
        <w:trPr>
          <w:cantSplit/>
        </w:trPr>
        <w:tc>
          <w:tcPr>
            <w:tcW w:type="dxa" w:w="1694"/>
          </w:tcPr>
          <w:p>
            <w:pPr>
              <w:spacing w:after="0"/>
              <w:jc w:val="left"/>
            </w:pPr>
            <w:r>
              <w:rPr>
                <w:sz w:val="16"/>
              </w:rPr>
              <w:t>Mansfield town</w:t>
            </w:r>
          </w:p>
        </w:tc>
        <w:tc>
          <w:tcPr>
            <w:tcW w:type="dxa" w:w="1502"/>
          </w:tcPr>
          <w:p>
            <w:pPr>
              <w:spacing w:after="0"/>
              <w:jc w:val="left"/>
            </w:pPr>
            <w:r>
              <w:rPr>
                <w:sz w:val="16"/>
              </w:rPr>
              <w:t>Town</w:t>
            </w:r>
          </w:p>
        </w:tc>
        <w:tc>
          <w:tcPr>
            <w:tcW w:type="dxa" w:w="2175"/>
          </w:tcPr>
          <w:p>
            <w:pPr>
              <w:spacing w:after="0"/>
              <w:jc w:val="left"/>
            </w:pPr>
            <w:r>
              <w:rPr>
                <w:sz w:val="16"/>
              </w:rPr>
              <w:t>Expired on 2025-07-13</w:t>
            </w:r>
          </w:p>
        </w:tc>
        <w:tc>
          <w:tcPr>
            <w:tcW w:type="dxa" w:w="5543"/>
          </w:tcPr>
          <w:p>
            <w:pPr>
              <w:spacing w:after="0"/>
              <w:jc w:val="left"/>
            </w:pPr>
            <w:r>
              <w:rPr>
                <w:sz w:val="16"/>
              </w:rPr>
              <w:t>Douglas County Hazard Mitigation Plan (FEMA plan 103627)</w:t>
            </w:r>
          </w:p>
        </w:tc>
        <w:tc>
          <w:tcPr>
            <w:tcW w:type="dxa" w:w="1117"/>
          </w:tcPr>
          <w:p>
            <w:pPr>
              <w:spacing w:after="0"/>
              <w:jc w:val="left"/>
            </w:pPr>
            <w:r>
              <w:rPr>
                <w:sz w:val="16"/>
              </w:rPr>
              <w:t>2020-07-14</w:t>
            </w:r>
          </w:p>
        </w:tc>
        <w:tc>
          <w:tcPr>
            <w:tcW w:type="dxa" w:w="1117"/>
          </w:tcPr>
          <w:p>
            <w:pPr>
              <w:spacing w:after="0"/>
              <w:jc w:val="left"/>
            </w:pPr>
            <w:r>
              <w:rPr>
                <w:sz w:val="16"/>
              </w:rPr>
              <w:t>2025-07-13</w:t>
            </w:r>
          </w:p>
        </w:tc>
        <w:tc>
          <w:tcPr>
            <w:tcW w:type="dxa" w:w="963"/>
          </w:tcPr>
          <w:p>
            <w:pPr>
              <w:spacing w:after="0"/>
              <w:jc w:val="right"/>
            </w:pPr>
            <w:r>
              <w:rPr>
                <w:sz w:val="16"/>
              </w:rPr>
              <w:t>-444</w:t>
            </w:r>
          </w:p>
        </w:tc>
      </w:tr>
      <w:tr>
        <w:trPr>
          <w:cantSplit/>
        </w:trPr>
        <w:tc>
          <w:tcPr>
            <w:tcW w:type="dxa" w:w="1694"/>
          </w:tcPr>
          <w:p>
            <w:pPr>
              <w:spacing w:after="0"/>
              <w:jc w:val="left"/>
            </w:pPr>
            <w:r>
              <w:rPr>
                <w:sz w:val="16"/>
              </w:rPr>
              <w:t>Rock Island city</w:t>
            </w:r>
          </w:p>
        </w:tc>
        <w:tc>
          <w:tcPr>
            <w:tcW w:type="dxa" w:w="1502"/>
          </w:tcPr>
          <w:p>
            <w:pPr>
              <w:spacing w:after="0"/>
              <w:jc w:val="left"/>
            </w:pPr>
            <w:r>
              <w:rPr>
                <w:sz w:val="16"/>
              </w:rPr>
              <w:t>City</w:t>
            </w:r>
          </w:p>
        </w:tc>
        <w:tc>
          <w:tcPr>
            <w:tcW w:type="dxa" w:w="2175"/>
          </w:tcPr>
          <w:p>
            <w:pPr>
              <w:spacing w:after="0"/>
              <w:jc w:val="left"/>
            </w:pPr>
            <w:r>
              <w:rPr>
                <w:sz w:val="16"/>
              </w:rPr>
              <w:t>Expired on 2025-07-13</w:t>
            </w:r>
          </w:p>
        </w:tc>
        <w:tc>
          <w:tcPr>
            <w:tcW w:type="dxa" w:w="5543"/>
          </w:tcPr>
          <w:p>
            <w:pPr>
              <w:spacing w:after="0"/>
              <w:jc w:val="left"/>
            </w:pPr>
            <w:r>
              <w:rPr>
                <w:sz w:val="16"/>
              </w:rPr>
              <w:t>Douglas County Hazard Mitigation Plan (FEMA plan 103627)</w:t>
            </w:r>
          </w:p>
        </w:tc>
        <w:tc>
          <w:tcPr>
            <w:tcW w:type="dxa" w:w="1117"/>
          </w:tcPr>
          <w:p>
            <w:pPr>
              <w:spacing w:after="0"/>
              <w:jc w:val="left"/>
            </w:pPr>
            <w:r>
              <w:rPr>
                <w:sz w:val="16"/>
              </w:rPr>
              <w:t>2020-07-14</w:t>
            </w:r>
          </w:p>
        </w:tc>
        <w:tc>
          <w:tcPr>
            <w:tcW w:type="dxa" w:w="1117"/>
          </w:tcPr>
          <w:p>
            <w:pPr>
              <w:spacing w:after="0"/>
              <w:jc w:val="left"/>
            </w:pPr>
            <w:r>
              <w:rPr>
                <w:sz w:val="16"/>
              </w:rPr>
              <w:t>2025-07-13</w:t>
            </w:r>
          </w:p>
        </w:tc>
        <w:tc>
          <w:tcPr>
            <w:tcW w:type="dxa" w:w="963"/>
          </w:tcPr>
          <w:p>
            <w:pPr>
              <w:spacing w:after="0"/>
              <w:jc w:val="right"/>
            </w:pPr>
            <w:r>
              <w:rPr>
                <w:sz w:val="16"/>
              </w:rPr>
              <w:t>-444</w:t>
            </w:r>
          </w:p>
        </w:tc>
      </w:tr>
      <w:tr>
        <w:trPr>
          <w:cantSplit/>
        </w:trPr>
        <w:tc>
          <w:tcPr>
            <w:tcW w:type="dxa" w:w="1694"/>
          </w:tcPr>
          <w:p>
            <w:pPr>
              <w:spacing w:after="0"/>
              <w:jc w:val="left"/>
            </w:pPr>
            <w:r>
              <w:rPr>
                <w:sz w:val="16"/>
              </w:rPr>
              <w:t>Waterville town</w:t>
            </w:r>
          </w:p>
        </w:tc>
        <w:tc>
          <w:tcPr>
            <w:tcW w:type="dxa" w:w="1502"/>
          </w:tcPr>
          <w:p>
            <w:pPr>
              <w:spacing w:after="0"/>
              <w:jc w:val="left"/>
            </w:pPr>
            <w:r>
              <w:rPr>
                <w:sz w:val="16"/>
              </w:rPr>
              <w:t>Town</w:t>
            </w:r>
          </w:p>
        </w:tc>
        <w:tc>
          <w:tcPr>
            <w:tcW w:type="dxa" w:w="2175"/>
          </w:tcPr>
          <w:p>
            <w:pPr>
              <w:spacing w:after="0"/>
              <w:jc w:val="left"/>
            </w:pPr>
            <w:r>
              <w:rPr>
                <w:sz w:val="16"/>
              </w:rPr>
              <w:t>Expired on 2025-07-13</w:t>
            </w:r>
          </w:p>
        </w:tc>
        <w:tc>
          <w:tcPr>
            <w:tcW w:type="dxa" w:w="5543"/>
          </w:tcPr>
          <w:p>
            <w:pPr>
              <w:spacing w:after="0"/>
              <w:jc w:val="left"/>
            </w:pPr>
            <w:r>
              <w:rPr>
                <w:sz w:val="16"/>
              </w:rPr>
              <w:t>Douglas County Hazard Mitigation Plan (FEMA plan 103627)</w:t>
            </w:r>
          </w:p>
        </w:tc>
        <w:tc>
          <w:tcPr>
            <w:tcW w:type="dxa" w:w="1117"/>
          </w:tcPr>
          <w:p>
            <w:pPr>
              <w:spacing w:after="0"/>
              <w:jc w:val="left"/>
            </w:pPr>
            <w:r>
              <w:rPr>
                <w:sz w:val="16"/>
              </w:rPr>
              <w:t>2020-07-14</w:t>
            </w:r>
          </w:p>
        </w:tc>
        <w:tc>
          <w:tcPr>
            <w:tcW w:type="dxa" w:w="1117"/>
          </w:tcPr>
          <w:p>
            <w:pPr>
              <w:spacing w:after="0"/>
              <w:jc w:val="left"/>
            </w:pPr>
            <w:r>
              <w:rPr>
                <w:sz w:val="16"/>
              </w:rPr>
              <w:t>2025-07-13</w:t>
            </w:r>
          </w:p>
        </w:tc>
        <w:tc>
          <w:tcPr>
            <w:tcW w:type="dxa" w:w="963"/>
          </w:tcPr>
          <w:p>
            <w:pPr>
              <w:spacing w:after="0"/>
              <w:jc w:val="right"/>
            </w:pPr>
            <w:r>
              <w:rPr>
                <w:sz w:val="16"/>
              </w:rPr>
              <w:t>-444</w:t>
            </w:r>
          </w:p>
        </w:tc>
      </w:tr>
      <w:tr>
        <w:trPr>
          <w:cantSplit/>
        </w:trPr>
        <w:tc>
          <w:tcPr>
            <w:tcW w:type="dxa" w:w="1694"/>
          </w:tcPr>
          <w:p>
            <w:pPr>
              <w:spacing w:after="0"/>
              <w:jc w:val="left"/>
            </w:pPr>
            <w:r>
              <w:rPr>
                <w:sz w:val="16"/>
              </w:rPr>
              <w:t>Name not given in FEMA data (ID R10_204902)</w:t>
            </w:r>
          </w:p>
        </w:tc>
        <w:tc>
          <w:tcPr>
            <w:tcW w:type="dxa" w:w="1502"/>
          </w:tcPr>
          <w:p>
            <w:pPr>
              <w:spacing w:after="0"/>
              <w:jc w:val="left"/>
            </w:pPr>
            <w:r>
              <w:rPr>
                <w:sz w:val="16"/>
              </w:rPr>
              <w:t>School/School District</w:t>
            </w:r>
          </w:p>
        </w:tc>
        <w:tc>
          <w:tcPr>
            <w:tcW w:type="dxa" w:w="2175"/>
          </w:tcPr>
          <w:p>
            <w:pPr>
              <w:spacing w:after="0"/>
              <w:jc w:val="left"/>
            </w:pPr>
            <w:r>
              <w:rPr>
                <w:sz w:val="16"/>
              </w:rPr>
              <w:t>Expired on 2025-07-13</w:t>
            </w:r>
          </w:p>
        </w:tc>
        <w:tc>
          <w:tcPr>
            <w:tcW w:type="dxa" w:w="5543"/>
          </w:tcPr>
          <w:p>
            <w:pPr>
              <w:spacing w:after="0"/>
              <w:jc w:val="left"/>
            </w:pPr>
            <w:r>
              <w:rPr>
                <w:sz w:val="16"/>
              </w:rPr>
              <w:t>Douglas County Hazard Mitigation Plan (FEMA plan 103627)</w:t>
            </w:r>
          </w:p>
        </w:tc>
        <w:tc>
          <w:tcPr>
            <w:tcW w:type="dxa" w:w="1117"/>
          </w:tcPr>
          <w:p>
            <w:pPr>
              <w:spacing w:after="0"/>
              <w:jc w:val="left"/>
            </w:pPr>
            <w:r>
              <w:rPr>
                <w:sz w:val="16"/>
              </w:rPr>
              <w:t>2020-07-14</w:t>
            </w:r>
          </w:p>
        </w:tc>
        <w:tc>
          <w:tcPr>
            <w:tcW w:type="dxa" w:w="1117"/>
          </w:tcPr>
          <w:p>
            <w:pPr>
              <w:spacing w:after="0"/>
              <w:jc w:val="left"/>
            </w:pPr>
            <w:r>
              <w:rPr>
                <w:sz w:val="16"/>
              </w:rPr>
              <w:t>2025-07-13</w:t>
            </w:r>
          </w:p>
        </w:tc>
        <w:tc>
          <w:tcPr>
            <w:tcW w:type="dxa" w:w="963"/>
          </w:tcPr>
          <w:p>
            <w:pPr>
              <w:spacing w:after="0"/>
              <w:jc w:val="right"/>
            </w:pPr>
            <w:r>
              <w:rPr>
                <w:sz w:val="16"/>
              </w:rPr>
              <w:t>-444</w:t>
            </w:r>
          </w:p>
        </w:tc>
      </w:tr>
      <w:tr>
        <w:trPr>
          <w:cantSplit/>
        </w:trPr>
        <w:tc>
          <w:tcPr>
            <w:tcW w:type="dxa" w:w="1694"/>
          </w:tcPr>
          <w:p>
            <w:pPr>
              <w:spacing w:after="0"/>
              <w:jc w:val="left"/>
            </w:pPr>
            <w:r>
              <w:rPr>
                <w:sz w:val="16"/>
              </w:rPr>
              <w:t>Douglas County Public Utility District</w:t>
            </w:r>
          </w:p>
        </w:tc>
        <w:tc>
          <w:tcPr>
            <w:tcW w:type="dxa" w:w="1502"/>
          </w:tcPr>
          <w:p>
            <w:pPr>
              <w:spacing w:after="0"/>
              <w:jc w:val="left"/>
            </w:pPr>
            <w:r>
              <w:rPr>
                <w:sz w:val="16"/>
              </w:rPr>
              <w:t>Electric/Power Authority</w:t>
            </w:r>
          </w:p>
        </w:tc>
        <w:tc>
          <w:tcPr>
            <w:tcW w:type="dxa" w:w="2175"/>
          </w:tcPr>
          <w:p>
            <w:pPr>
              <w:spacing w:after="0"/>
              <w:jc w:val="left"/>
            </w:pPr>
            <w:r>
              <w:rPr>
                <w:sz w:val="16"/>
              </w:rPr>
              <w:t>Expired on 2025-07-13</w:t>
            </w:r>
          </w:p>
        </w:tc>
        <w:tc>
          <w:tcPr>
            <w:tcW w:type="dxa" w:w="5543"/>
          </w:tcPr>
          <w:p>
            <w:pPr>
              <w:spacing w:after="0"/>
              <w:jc w:val="left"/>
            </w:pPr>
            <w:r>
              <w:rPr>
                <w:sz w:val="16"/>
              </w:rPr>
              <w:t>Douglas County Hazard Mitigation Plan (FEMA plan 103627)</w:t>
            </w:r>
          </w:p>
        </w:tc>
        <w:tc>
          <w:tcPr>
            <w:tcW w:type="dxa" w:w="1117"/>
          </w:tcPr>
          <w:p>
            <w:pPr>
              <w:spacing w:after="0"/>
              <w:jc w:val="left"/>
            </w:pPr>
            <w:r>
              <w:rPr>
                <w:sz w:val="16"/>
              </w:rPr>
              <w:t>2020-07-14</w:t>
            </w:r>
          </w:p>
        </w:tc>
        <w:tc>
          <w:tcPr>
            <w:tcW w:type="dxa" w:w="1117"/>
          </w:tcPr>
          <w:p>
            <w:pPr>
              <w:spacing w:after="0"/>
              <w:jc w:val="left"/>
            </w:pPr>
            <w:r>
              <w:rPr>
                <w:sz w:val="16"/>
              </w:rPr>
              <w:t>2025-07-13</w:t>
            </w:r>
          </w:p>
        </w:tc>
        <w:tc>
          <w:tcPr>
            <w:tcW w:type="dxa" w:w="963"/>
          </w:tcPr>
          <w:p>
            <w:pPr>
              <w:spacing w:after="0"/>
              <w:jc w:val="right"/>
            </w:pPr>
            <w:r>
              <w:rPr>
                <w:sz w:val="16"/>
              </w:rPr>
              <w:t>-444</w:t>
            </w:r>
          </w:p>
        </w:tc>
      </w:tr>
      <w:tr>
        <w:trPr>
          <w:cantSplit/>
        </w:trPr>
        <w:tc>
          <w:tcPr>
            <w:tcW w:type="dxa" w:w="1694"/>
          </w:tcPr>
          <w:p>
            <w:pPr>
              <w:spacing w:after="0"/>
              <w:jc w:val="left"/>
            </w:pPr>
            <w:r>
              <w:rPr>
                <w:sz w:val="16"/>
              </w:rPr>
              <w:t>Foster Creek CD</w:t>
            </w:r>
          </w:p>
        </w:tc>
        <w:tc>
          <w:tcPr>
            <w:tcW w:type="dxa" w:w="1502"/>
          </w:tcPr>
          <w:p>
            <w:pPr>
              <w:spacing w:after="0"/>
              <w:jc w:val="left"/>
            </w:pPr>
            <w:r>
              <w:rPr>
                <w:sz w:val="16"/>
              </w:rPr>
              <w:t>Conservation District</w:t>
            </w:r>
          </w:p>
        </w:tc>
        <w:tc>
          <w:tcPr>
            <w:tcW w:type="dxa" w:w="2175"/>
          </w:tcPr>
          <w:p>
            <w:pPr>
              <w:spacing w:after="0"/>
              <w:jc w:val="left"/>
            </w:pPr>
            <w:r>
              <w:rPr>
                <w:sz w:val="16"/>
              </w:rPr>
              <w:t>Expired on 2025-07-13</w:t>
            </w:r>
          </w:p>
        </w:tc>
        <w:tc>
          <w:tcPr>
            <w:tcW w:type="dxa" w:w="5543"/>
          </w:tcPr>
          <w:p>
            <w:pPr>
              <w:spacing w:after="0"/>
              <w:jc w:val="left"/>
            </w:pPr>
            <w:r>
              <w:rPr>
                <w:sz w:val="16"/>
              </w:rPr>
              <w:t>Douglas County Hazard Mitigation Plan (FEMA plan 103627)</w:t>
            </w:r>
          </w:p>
        </w:tc>
        <w:tc>
          <w:tcPr>
            <w:tcW w:type="dxa" w:w="1117"/>
          </w:tcPr>
          <w:p>
            <w:pPr>
              <w:spacing w:after="0"/>
              <w:jc w:val="left"/>
            </w:pPr>
            <w:r>
              <w:rPr>
                <w:sz w:val="16"/>
              </w:rPr>
              <w:t>2020-07-14</w:t>
            </w:r>
          </w:p>
        </w:tc>
        <w:tc>
          <w:tcPr>
            <w:tcW w:type="dxa" w:w="1117"/>
          </w:tcPr>
          <w:p>
            <w:pPr>
              <w:spacing w:after="0"/>
              <w:jc w:val="left"/>
            </w:pPr>
            <w:r>
              <w:rPr>
                <w:sz w:val="16"/>
              </w:rPr>
              <w:t>2025-07-13</w:t>
            </w:r>
          </w:p>
        </w:tc>
        <w:tc>
          <w:tcPr>
            <w:tcW w:type="dxa" w:w="963"/>
          </w:tcPr>
          <w:p>
            <w:pPr>
              <w:spacing w:after="0"/>
              <w:jc w:val="right"/>
            </w:pPr>
            <w:r>
              <w:rPr>
                <w:sz w:val="16"/>
              </w:rPr>
              <w:t>-444</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149"/>
        <w:gridCol w:w="1149"/>
        <w:gridCol w:w="1126"/>
        <w:gridCol w:w="1126"/>
        <w:gridCol w:w="1239"/>
        <w:gridCol w:w="1154"/>
        <w:gridCol w:w="1428"/>
        <w:gridCol w:w="1422"/>
        <w:gridCol w:w="2608"/>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49"/>
            <w:shd w:val="clear" w:color="auto" w:fill="E8E8E8"/>
          </w:tcPr>
          <w:p>
            <w:pPr>
              <w:spacing w:after="0"/>
              <w:jc w:val="left"/>
            </w:pPr>
            <w:r>
              <w:rPr>
                <w:b/>
                <w:sz w:val="16"/>
              </w:rPr>
              <w:t>NRI risk rating</w:t>
            </w:r>
          </w:p>
        </w:tc>
        <w:tc>
          <w:tcPr>
            <w:tcW w:type="dxa" w:w="114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3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08"/>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149"/>
          </w:tcPr>
          <w:p>
            <w:pPr>
              <w:spacing w:after="0"/>
              <w:jc w:val="left"/>
            </w:pPr>
            <w:r>
              <w:rPr>
                <w:sz w:val="16"/>
              </w:rPr>
              <w:t>Relatively Moderate</w:t>
            </w:r>
          </w:p>
        </w:tc>
        <w:tc>
          <w:tcPr>
            <w:tcW w:type="dxa" w:w="1149"/>
          </w:tcPr>
          <w:p>
            <w:pPr>
              <w:spacing w:after="0"/>
              <w:jc w:val="left"/>
            </w:pPr>
            <w:r>
              <w:rPr>
                <w:sz w:val="16"/>
              </w:rPr>
              <w:t>Relatively Moderate</w:t>
            </w:r>
          </w:p>
        </w:tc>
        <w:tc>
          <w:tcPr>
            <w:tcW w:type="dxa" w:w="1126"/>
          </w:tcPr>
          <w:p>
            <w:pPr>
              <w:spacing w:after="0"/>
              <w:jc w:val="right"/>
            </w:pPr>
            <w:r>
              <w:rPr>
                <w:sz w:val="16"/>
              </w:rPr>
              <w:t>$17,718,792</w:t>
            </w:r>
          </w:p>
        </w:tc>
        <w:tc>
          <w:tcPr>
            <w:tcW w:type="dxa" w:w="1126"/>
          </w:tcPr>
          <w:p>
            <w:pPr>
              <w:spacing w:after="0"/>
              <w:jc w:val="right"/>
            </w:pPr>
            <w:r>
              <w:rPr>
                <w:sz w:val="16"/>
              </w:rPr>
              <w:t>$2</w:t>
            </w:r>
          </w:p>
        </w:tc>
        <w:tc>
          <w:tcPr>
            <w:tcW w:type="dxa" w:w="1239"/>
          </w:tcPr>
          <w:p>
            <w:pPr>
              <w:spacing w:after="0"/>
              <w:jc w:val="right"/>
            </w:pPr>
            <w:r>
              <w:rPr>
                <w:sz w:val="16"/>
              </w:rPr>
              <w:t>$162</w:t>
            </w:r>
          </w:p>
        </w:tc>
        <w:tc>
          <w:tcPr>
            <w:tcW w:type="dxa" w:w="1154"/>
          </w:tcPr>
          <w:p>
            <w:pPr>
              <w:spacing w:after="0"/>
              <w:jc w:val="right"/>
            </w:pPr>
            <w:r>
              <w:rPr>
                <w:sz w:val="16"/>
              </w:rPr>
              <w:t>$17,718,957</w:t>
            </w:r>
          </w:p>
        </w:tc>
        <w:tc>
          <w:tcPr>
            <w:tcW w:type="dxa" w:w="1428"/>
          </w:tcPr>
          <w:p>
            <w:pPr>
              <w:spacing w:after="0"/>
              <w:jc w:val="right"/>
            </w:pPr>
            <w:r>
              <w:rPr>
                <w:sz w:val="16"/>
              </w:rPr>
              <w:t>10</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Cold Wave</w:t>
            </w:r>
          </w:p>
        </w:tc>
        <w:tc>
          <w:tcPr>
            <w:tcW w:type="dxa" w:w="1149"/>
          </w:tcPr>
          <w:p>
            <w:pPr>
              <w:spacing w:after="0"/>
              <w:jc w:val="left"/>
            </w:pPr>
            <w:r>
              <w:rPr>
                <w:sz w:val="16"/>
              </w:rPr>
              <w:t>Relatively Moderate</w:t>
            </w:r>
          </w:p>
        </w:tc>
        <w:tc>
          <w:tcPr>
            <w:tcW w:type="dxa" w:w="1149"/>
          </w:tcPr>
          <w:p>
            <w:pPr>
              <w:spacing w:after="0"/>
              <w:jc w:val="left"/>
            </w:pPr>
            <w:r>
              <w:rPr>
                <w:sz w:val="16"/>
              </w:rPr>
              <w:t>Relatively Moderate</w:t>
            </w:r>
          </w:p>
        </w:tc>
        <w:tc>
          <w:tcPr>
            <w:tcW w:type="dxa" w:w="1126"/>
          </w:tcPr>
          <w:p>
            <w:pPr>
              <w:spacing w:after="0"/>
              <w:jc w:val="right"/>
            </w:pPr>
            <w:r>
              <w:rPr>
                <w:sz w:val="16"/>
              </w:rPr>
              <w:t>$1,553</w:t>
            </w:r>
          </w:p>
        </w:tc>
        <w:tc>
          <w:tcPr>
            <w:tcW w:type="dxa" w:w="1126"/>
          </w:tcPr>
          <w:p>
            <w:pPr>
              <w:spacing w:after="0"/>
              <w:jc w:val="right"/>
            </w:pPr>
            <w:r>
              <w:rPr>
                <w:sz w:val="16"/>
              </w:rPr>
              <w:t>$2,756,126</w:t>
            </w:r>
          </w:p>
        </w:tc>
        <w:tc>
          <w:tcPr>
            <w:tcW w:type="dxa" w:w="1239"/>
          </w:tcPr>
          <w:p>
            <w:pPr>
              <w:spacing w:after="0"/>
              <w:jc w:val="right"/>
            </w:pPr>
            <w:r>
              <w:rPr>
                <w:sz w:val="16"/>
              </w:rPr>
              <w:t>$796,643</w:t>
            </w:r>
          </w:p>
        </w:tc>
        <w:tc>
          <w:tcPr>
            <w:tcW w:type="dxa" w:w="1154"/>
          </w:tcPr>
          <w:p>
            <w:pPr>
              <w:spacing w:after="0"/>
              <w:jc w:val="right"/>
            </w:pPr>
            <w:r>
              <w:rPr>
                <w:sz w:val="16"/>
              </w:rPr>
              <w:t>$3,554,322</w:t>
            </w:r>
          </w:p>
        </w:tc>
        <w:tc>
          <w:tcPr>
            <w:tcW w:type="dxa" w:w="1428"/>
          </w:tcPr>
          <w:p>
            <w:pPr>
              <w:spacing w:after="0"/>
              <w:jc w:val="right"/>
            </w:pPr>
            <w:r>
              <w:rPr>
                <w:sz w:val="16"/>
              </w:rPr>
              <w:t>7</w:t>
            </w:r>
          </w:p>
        </w:tc>
        <w:tc>
          <w:tcPr>
            <w:tcW w:type="dxa" w:w="1422"/>
          </w:tcPr>
          <w:p>
            <w:pPr>
              <w:spacing w:after="0"/>
              <w:jc w:val="left"/>
            </w:pPr>
          </w:p>
        </w:tc>
        <w:tc>
          <w:tcPr>
            <w:tcW w:type="dxa" w:w="2608"/>
          </w:tcPr>
          <w:p>
            <w:pPr>
              <w:spacing w:after="0"/>
              <w:jc w:val="left"/>
            </w:pPr>
            <w:r>
              <w:rPr>
                <w:sz w:val="16"/>
              </w:rPr>
              <w:t>Includes 1 Frost/Freeze record (outside NRI's Cold Wave definition; counted in this table and in B1-d, not in the B1-e descriptor).</w:t>
            </w:r>
          </w:p>
        </w:tc>
      </w:tr>
      <w:tr>
        <w:trPr>
          <w:cantSplit/>
        </w:trPr>
        <w:tc>
          <w:tcPr>
            <w:tcW w:type="dxa" w:w="675"/>
          </w:tcPr>
          <w:p>
            <w:pPr>
              <w:spacing w:after="0"/>
              <w:jc w:val="right"/>
            </w:pPr>
            <w:r>
              <w:rPr>
                <w:sz w:val="16"/>
              </w:rPr>
              <w:t>3</w:t>
            </w:r>
          </w:p>
        </w:tc>
        <w:tc>
          <w:tcPr>
            <w:tcW w:type="dxa" w:w="1037"/>
          </w:tcPr>
          <w:p>
            <w:pPr>
              <w:spacing w:after="0"/>
              <w:jc w:val="left"/>
            </w:pPr>
            <w:r>
              <w:rPr>
                <w:sz w:val="16"/>
              </w:rPr>
              <w:t>Wildfire</w:t>
            </w:r>
          </w:p>
        </w:tc>
        <w:tc>
          <w:tcPr>
            <w:tcW w:type="dxa" w:w="1149"/>
          </w:tcPr>
          <w:p>
            <w:pPr>
              <w:spacing w:after="0"/>
              <w:jc w:val="left"/>
            </w:pPr>
            <w:r>
              <w:rPr>
                <w:sz w:val="16"/>
              </w:rPr>
              <w:t>Relatively Moderate</w:t>
            </w:r>
          </w:p>
        </w:tc>
        <w:tc>
          <w:tcPr>
            <w:tcW w:type="dxa" w:w="1149"/>
          </w:tcPr>
          <w:p>
            <w:pPr>
              <w:spacing w:after="0"/>
              <w:jc w:val="left"/>
            </w:pPr>
            <w:r>
              <w:rPr>
                <w:sz w:val="16"/>
              </w:rPr>
              <w:t>Relatively Moderate</w:t>
            </w:r>
          </w:p>
        </w:tc>
        <w:tc>
          <w:tcPr>
            <w:tcW w:type="dxa" w:w="1126"/>
          </w:tcPr>
          <w:p>
            <w:pPr>
              <w:spacing w:after="0"/>
              <w:jc w:val="right"/>
            </w:pPr>
            <w:r>
              <w:rPr>
                <w:sz w:val="16"/>
              </w:rPr>
              <w:t>$2,544,117</w:t>
            </w:r>
          </w:p>
        </w:tc>
        <w:tc>
          <w:tcPr>
            <w:tcW w:type="dxa" w:w="1126"/>
          </w:tcPr>
          <w:p>
            <w:pPr>
              <w:spacing w:after="0"/>
              <w:jc w:val="right"/>
            </w:pPr>
            <w:r>
              <w:rPr>
                <w:sz w:val="16"/>
              </w:rPr>
              <w:t>$4,607</w:t>
            </w:r>
          </w:p>
        </w:tc>
        <w:tc>
          <w:tcPr>
            <w:tcW w:type="dxa" w:w="1239"/>
          </w:tcPr>
          <w:p>
            <w:pPr>
              <w:spacing w:after="0"/>
              <w:jc w:val="right"/>
            </w:pPr>
            <w:r>
              <w:rPr>
                <w:sz w:val="16"/>
              </w:rPr>
              <w:t>$144,996</w:t>
            </w:r>
          </w:p>
        </w:tc>
        <w:tc>
          <w:tcPr>
            <w:tcW w:type="dxa" w:w="1154"/>
          </w:tcPr>
          <w:p>
            <w:pPr>
              <w:spacing w:after="0"/>
              <w:jc w:val="right"/>
            </w:pPr>
            <w:r>
              <w:rPr>
                <w:sz w:val="16"/>
              </w:rPr>
              <w:t>$2,693,720</w:t>
            </w:r>
          </w:p>
        </w:tc>
        <w:tc>
          <w:tcPr>
            <w:tcW w:type="dxa" w:w="1428"/>
          </w:tcPr>
          <w:p>
            <w:pPr>
              <w:spacing w:after="0"/>
              <w:jc w:val="right"/>
            </w:pPr>
            <w:r>
              <w:rPr>
                <w:sz w:val="16"/>
              </w:rPr>
              <w:t>111</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Earthquake</w:t>
            </w:r>
          </w:p>
        </w:tc>
        <w:tc>
          <w:tcPr>
            <w:tcW w:type="dxa" w:w="1149"/>
          </w:tcPr>
          <w:p>
            <w:pPr>
              <w:spacing w:after="0"/>
              <w:jc w:val="left"/>
            </w:pPr>
            <w:r>
              <w:rPr>
                <w:sz w:val="16"/>
              </w:rPr>
              <w:t>Relatively Low</w:t>
            </w:r>
          </w:p>
        </w:tc>
        <w:tc>
          <w:tcPr>
            <w:tcW w:type="dxa" w:w="1149"/>
          </w:tcPr>
          <w:p>
            <w:pPr>
              <w:spacing w:after="0"/>
              <w:jc w:val="left"/>
            </w:pPr>
            <w:r>
              <w:rPr>
                <w:sz w:val="16"/>
              </w:rPr>
              <w:t>Relatively Low</w:t>
            </w:r>
          </w:p>
        </w:tc>
        <w:tc>
          <w:tcPr>
            <w:tcW w:type="dxa" w:w="1126"/>
          </w:tcPr>
          <w:p>
            <w:pPr>
              <w:spacing w:after="0"/>
              <w:jc w:val="right"/>
            </w:pPr>
            <w:r>
              <w:rPr>
                <w:sz w:val="16"/>
              </w:rPr>
              <w:t>$1,162,898</w:t>
            </w:r>
          </w:p>
        </w:tc>
        <w:tc>
          <w:tcPr>
            <w:tcW w:type="dxa" w:w="1126"/>
          </w:tcPr>
          <w:p>
            <w:pPr>
              <w:spacing w:after="0"/>
              <w:jc w:val="right"/>
            </w:pPr>
            <w:r>
              <w:rPr>
                <w:sz w:val="16"/>
              </w:rPr>
              <w:t>n/a</w:t>
            </w:r>
          </w:p>
        </w:tc>
        <w:tc>
          <w:tcPr>
            <w:tcW w:type="dxa" w:w="1239"/>
          </w:tcPr>
          <w:p>
            <w:pPr>
              <w:spacing w:after="0"/>
              <w:jc w:val="right"/>
            </w:pPr>
            <w:r>
              <w:rPr>
                <w:sz w:val="16"/>
              </w:rPr>
              <w:t>$423,216</w:t>
            </w:r>
          </w:p>
        </w:tc>
        <w:tc>
          <w:tcPr>
            <w:tcW w:type="dxa" w:w="1154"/>
          </w:tcPr>
          <w:p>
            <w:pPr>
              <w:spacing w:after="0"/>
              <w:jc w:val="right"/>
            </w:pPr>
            <w:r>
              <w:rPr>
                <w:sz w:val="16"/>
              </w:rPr>
              <w:t>$1,586,114</w:t>
            </w:r>
          </w:p>
        </w:tc>
        <w:tc>
          <w:tcPr>
            <w:tcW w:type="dxa" w:w="1428"/>
          </w:tcPr>
          <w:p>
            <w:pPr>
              <w:spacing w:after="0"/>
              <w:jc w:val="right"/>
            </w:pPr>
          </w:p>
        </w:tc>
        <w:tc>
          <w:tcPr>
            <w:tcW w:type="dxa" w:w="1422"/>
          </w:tcPr>
          <w:p>
            <w:pPr>
              <w:spacing w:after="0"/>
              <w:jc w:val="left"/>
            </w:pPr>
          </w:p>
        </w:tc>
        <w:tc>
          <w:tcPr>
            <w:tcW w:type="dxa" w:w="2608"/>
          </w:tcPr>
          <w:p>
            <w:pPr>
              <w:spacing w:after="0"/>
              <w:jc w:val="left"/>
            </w:pPr>
            <w:r>
              <w:rPr>
                <w:sz w:val="16"/>
              </w:rPr>
              <w:t>Storm Events does not record earthquakes.</w:t>
            </w:r>
          </w:p>
        </w:tc>
      </w:tr>
      <w:tr>
        <w:trPr>
          <w:cantSplit/>
        </w:trPr>
        <w:tc>
          <w:tcPr>
            <w:tcW w:type="dxa" w:w="675"/>
          </w:tcPr>
          <w:p>
            <w:pPr>
              <w:spacing w:after="0"/>
              <w:jc w:val="right"/>
            </w:pPr>
            <w:r>
              <w:rPr>
                <w:sz w:val="16"/>
              </w:rPr>
              <w:t>5</w:t>
            </w:r>
          </w:p>
        </w:tc>
        <w:tc>
          <w:tcPr>
            <w:tcW w:type="dxa" w:w="1037"/>
          </w:tcPr>
          <w:p>
            <w:pPr>
              <w:spacing w:after="0"/>
              <w:jc w:val="left"/>
            </w:pPr>
            <w:r>
              <w:rPr>
                <w:sz w:val="16"/>
              </w:rPr>
              <w:t>Heat Wave</w:t>
            </w:r>
          </w:p>
        </w:tc>
        <w:tc>
          <w:tcPr>
            <w:tcW w:type="dxa" w:w="1149"/>
          </w:tcPr>
          <w:p>
            <w:pPr>
              <w:spacing w:after="0"/>
              <w:jc w:val="left"/>
            </w:pPr>
            <w:r>
              <w:rPr>
                <w:sz w:val="16"/>
              </w:rPr>
              <w:t>Relatively Low</w:t>
            </w:r>
          </w:p>
        </w:tc>
        <w:tc>
          <w:tcPr>
            <w:tcW w:type="dxa" w:w="1149"/>
          </w:tcPr>
          <w:p>
            <w:pPr>
              <w:spacing w:after="0"/>
              <w:jc w:val="left"/>
            </w:pPr>
            <w:r>
              <w:rPr>
                <w:sz w:val="16"/>
              </w:rPr>
              <w:t>Relatively Low</w:t>
            </w:r>
          </w:p>
        </w:tc>
        <w:tc>
          <w:tcPr>
            <w:tcW w:type="dxa" w:w="1126"/>
          </w:tcPr>
          <w:p>
            <w:pPr>
              <w:spacing w:after="0"/>
              <w:jc w:val="right"/>
            </w:pPr>
            <w:r>
              <w:rPr>
                <w:sz w:val="16"/>
              </w:rPr>
              <w:t>$139</w:t>
            </w:r>
          </w:p>
        </w:tc>
        <w:tc>
          <w:tcPr>
            <w:tcW w:type="dxa" w:w="1126"/>
          </w:tcPr>
          <w:p>
            <w:pPr>
              <w:spacing w:after="0"/>
              <w:jc w:val="right"/>
            </w:pPr>
            <w:r>
              <w:rPr>
                <w:sz w:val="16"/>
              </w:rPr>
              <w:t>$30,325</w:t>
            </w:r>
          </w:p>
        </w:tc>
        <w:tc>
          <w:tcPr>
            <w:tcW w:type="dxa" w:w="1239"/>
          </w:tcPr>
          <w:p>
            <w:pPr>
              <w:spacing w:after="0"/>
              <w:jc w:val="right"/>
            </w:pPr>
            <w:r>
              <w:rPr>
                <w:sz w:val="16"/>
              </w:rPr>
              <w:t>$646,063</w:t>
            </w:r>
          </w:p>
        </w:tc>
        <w:tc>
          <w:tcPr>
            <w:tcW w:type="dxa" w:w="1154"/>
          </w:tcPr>
          <w:p>
            <w:pPr>
              <w:spacing w:after="0"/>
              <w:jc w:val="right"/>
            </w:pPr>
            <w:r>
              <w:rPr>
                <w:sz w:val="16"/>
              </w:rPr>
              <w:t>$676,528</w:t>
            </w:r>
          </w:p>
        </w:tc>
        <w:tc>
          <w:tcPr>
            <w:tcW w:type="dxa" w:w="1428"/>
          </w:tcPr>
          <w:p>
            <w:pPr>
              <w:spacing w:after="0"/>
              <w:jc w:val="right"/>
            </w:pPr>
            <w:r>
              <w:rPr>
                <w:sz w:val="16"/>
              </w:rPr>
              <w:t>2</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Hail</w:t>
            </w:r>
          </w:p>
        </w:tc>
        <w:tc>
          <w:tcPr>
            <w:tcW w:type="dxa" w:w="1149"/>
          </w:tcPr>
          <w:p>
            <w:pPr>
              <w:spacing w:after="0"/>
              <w:jc w:val="left"/>
            </w:pPr>
            <w:r>
              <w:rPr>
                <w:sz w:val="16"/>
              </w:rPr>
              <w:t>Relatively Low</w:t>
            </w:r>
          </w:p>
        </w:tc>
        <w:tc>
          <w:tcPr>
            <w:tcW w:type="dxa" w:w="1149"/>
          </w:tcPr>
          <w:p>
            <w:pPr>
              <w:spacing w:after="0"/>
              <w:jc w:val="left"/>
            </w:pPr>
            <w:r>
              <w:rPr>
                <w:sz w:val="16"/>
              </w:rPr>
              <w:t>Relatively Low</w:t>
            </w:r>
          </w:p>
        </w:tc>
        <w:tc>
          <w:tcPr>
            <w:tcW w:type="dxa" w:w="1126"/>
          </w:tcPr>
          <w:p>
            <w:pPr>
              <w:spacing w:after="0"/>
              <w:jc w:val="right"/>
            </w:pPr>
            <w:r>
              <w:rPr>
                <w:sz w:val="16"/>
              </w:rPr>
              <w:t>$1,073</w:t>
            </w:r>
          </w:p>
        </w:tc>
        <w:tc>
          <w:tcPr>
            <w:tcW w:type="dxa" w:w="1126"/>
          </w:tcPr>
          <w:p>
            <w:pPr>
              <w:spacing w:after="0"/>
              <w:jc w:val="right"/>
            </w:pPr>
            <w:r>
              <w:rPr>
                <w:sz w:val="16"/>
              </w:rPr>
              <w:t>$262,297</w:t>
            </w:r>
          </w:p>
        </w:tc>
        <w:tc>
          <w:tcPr>
            <w:tcW w:type="dxa" w:w="1239"/>
          </w:tcPr>
          <w:p>
            <w:pPr>
              <w:spacing w:after="0"/>
              <w:jc w:val="right"/>
            </w:pPr>
            <w:r>
              <w:rPr>
                <w:sz w:val="16"/>
              </w:rPr>
              <w:t>$2,895</w:t>
            </w:r>
          </w:p>
        </w:tc>
        <w:tc>
          <w:tcPr>
            <w:tcW w:type="dxa" w:w="1154"/>
          </w:tcPr>
          <w:p>
            <w:pPr>
              <w:spacing w:after="0"/>
              <w:jc w:val="right"/>
            </w:pPr>
            <w:r>
              <w:rPr>
                <w:sz w:val="16"/>
              </w:rPr>
              <w:t>$266,265</w:t>
            </w:r>
          </w:p>
        </w:tc>
        <w:tc>
          <w:tcPr>
            <w:tcW w:type="dxa" w:w="1428"/>
          </w:tcPr>
          <w:p>
            <w:pPr>
              <w:spacing w:after="0"/>
              <w:jc w:val="right"/>
            </w:pPr>
            <w:r>
              <w:rPr>
                <w:sz w:val="16"/>
              </w:rPr>
              <w:t>12</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Lightning</w:t>
            </w:r>
          </w:p>
        </w:tc>
        <w:tc>
          <w:tcPr>
            <w:tcW w:type="dxa" w:w="1149"/>
          </w:tcPr>
          <w:p>
            <w:pPr>
              <w:spacing w:after="0"/>
              <w:jc w:val="left"/>
            </w:pPr>
            <w:r>
              <w:rPr>
                <w:sz w:val="16"/>
              </w:rPr>
              <w:t>Relatively Low</w:t>
            </w:r>
          </w:p>
        </w:tc>
        <w:tc>
          <w:tcPr>
            <w:tcW w:type="dxa" w:w="1149"/>
          </w:tcPr>
          <w:p>
            <w:pPr>
              <w:spacing w:after="0"/>
              <w:jc w:val="left"/>
            </w:pPr>
            <w:r>
              <w:rPr>
                <w:sz w:val="16"/>
              </w:rPr>
              <w:t>Relatively Low</w:t>
            </w:r>
          </w:p>
        </w:tc>
        <w:tc>
          <w:tcPr>
            <w:tcW w:type="dxa" w:w="1126"/>
          </w:tcPr>
          <w:p>
            <w:pPr>
              <w:spacing w:after="0"/>
              <w:jc w:val="right"/>
            </w:pPr>
            <w:r>
              <w:rPr>
                <w:sz w:val="16"/>
              </w:rPr>
              <w:t>$3,106</w:t>
            </w:r>
          </w:p>
        </w:tc>
        <w:tc>
          <w:tcPr>
            <w:tcW w:type="dxa" w:w="1126"/>
          </w:tcPr>
          <w:p>
            <w:pPr>
              <w:spacing w:after="0"/>
              <w:jc w:val="right"/>
            </w:pPr>
            <w:r>
              <w:rPr>
                <w:sz w:val="16"/>
              </w:rPr>
              <w:t>n/a</w:t>
            </w:r>
          </w:p>
        </w:tc>
        <w:tc>
          <w:tcPr>
            <w:tcW w:type="dxa" w:w="1239"/>
          </w:tcPr>
          <w:p>
            <w:pPr>
              <w:spacing w:after="0"/>
              <w:jc w:val="right"/>
            </w:pPr>
            <w:r>
              <w:rPr>
                <w:sz w:val="16"/>
              </w:rPr>
              <w:t>$219,021</w:t>
            </w:r>
          </w:p>
        </w:tc>
        <w:tc>
          <w:tcPr>
            <w:tcW w:type="dxa" w:w="1154"/>
          </w:tcPr>
          <w:p>
            <w:pPr>
              <w:spacing w:after="0"/>
              <w:jc w:val="right"/>
            </w:pPr>
            <w:r>
              <w:rPr>
                <w:sz w:val="16"/>
              </w:rPr>
              <w:t>$222,128</w:t>
            </w:r>
          </w:p>
        </w:tc>
        <w:tc>
          <w:tcPr>
            <w:tcW w:type="dxa" w:w="1428"/>
          </w:tcPr>
          <w:p>
            <w:pPr>
              <w:spacing w:after="0"/>
              <w:jc w:val="right"/>
            </w:pPr>
            <w:r>
              <w:rPr>
                <w:sz w:val="16"/>
              </w:rPr>
              <w:t>0</w:t>
            </w:r>
          </w:p>
        </w:tc>
        <w:tc>
          <w:tcPr>
            <w:tcW w:type="dxa" w:w="1422"/>
          </w:tcPr>
          <w:p>
            <w:pPr>
              <w:spacing w:after="0"/>
              <w:jc w:val="left"/>
            </w:pPr>
          </w:p>
        </w:tc>
        <w:tc>
          <w:tcPr>
            <w:tcW w:type="dxa" w:w="2608"/>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8</w:t>
            </w:r>
          </w:p>
        </w:tc>
        <w:tc>
          <w:tcPr>
            <w:tcW w:type="dxa" w:w="1037"/>
          </w:tcPr>
          <w:p>
            <w:pPr>
              <w:spacing w:after="0"/>
              <w:jc w:val="left"/>
            </w:pPr>
            <w:r>
              <w:rPr>
                <w:sz w:val="16"/>
              </w:rPr>
              <w:t>Strong Wind</w:t>
            </w:r>
          </w:p>
        </w:tc>
        <w:tc>
          <w:tcPr>
            <w:tcW w:type="dxa" w:w="1149"/>
          </w:tcPr>
          <w:p>
            <w:pPr>
              <w:spacing w:after="0"/>
              <w:jc w:val="left"/>
            </w:pPr>
            <w:r>
              <w:rPr>
                <w:sz w:val="16"/>
              </w:rPr>
              <w:t>Relatively Low</w:t>
            </w:r>
          </w:p>
        </w:tc>
        <w:tc>
          <w:tcPr>
            <w:tcW w:type="dxa" w:w="1149"/>
          </w:tcPr>
          <w:p>
            <w:pPr>
              <w:spacing w:after="0"/>
              <w:jc w:val="left"/>
            </w:pPr>
            <w:r>
              <w:rPr>
                <w:sz w:val="16"/>
              </w:rPr>
              <w:t>Relatively Low</w:t>
            </w:r>
          </w:p>
        </w:tc>
        <w:tc>
          <w:tcPr>
            <w:tcW w:type="dxa" w:w="1126"/>
          </w:tcPr>
          <w:p>
            <w:pPr>
              <w:spacing w:after="0"/>
              <w:jc w:val="right"/>
            </w:pPr>
            <w:r>
              <w:rPr>
                <w:sz w:val="16"/>
              </w:rPr>
              <w:t>$21,083</w:t>
            </w:r>
          </w:p>
        </w:tc>
        <w:tc>
          <w:tcPr>
            <w:tcW w:type="dxa" w:w="1126"/>
          </w:tcPr>
          <w:p>
            <w:pPr>
              <w:spacing w:after="0"/>
              <w:jc w:val="right"/>
            </w:pPr>
            <w:r>
              <w:rPr>
                <w:sz w:val="16"/>
              </w:rPr>
              <w:t>$62,594</w:t>
            </w:r>
          </w:p>
        </w:tc>
        <w:tc>
          <w:tcPr>
            <w:tcW w:type="dxa" w:w="1239"/>
          </w:tcPr>
          <w:p>
            <w:pPr>
              <w:spacing w:after="0"/>
              <w:jc w:val="right"/>
            </w:pPr>
            <w:r>
              <w:rPr>
                <w:sz w:val="16"/>
              </w:rPr>
              <w:t>$42,436</w:t>
            </w:r>
          </w:p>
        </w:tc>
        <w:tc>
          <w:tcPr>
            <w:tcW w:type="dxa" w:w="1154"/>
          </w:tcPr>
          <w:p>
            <w:pPr>
              <w:spacing w:after="0"/>
              <w:jc w:val="right"/>
            </w:pPr>
            <w:r>
              <w:rPr>
                <w:sz w:val="16"/>
              </w:rPr>
              <w:t>$126,112</w:t>
            </w:r>
          </w:p>
        </w:tc>
        <w:tc>
          <w:tcPr>
            <w:tcW w:type="dxa" w:w="1428"/>
          </w:tcPr>
          <w:p>
            <w:pPr>
              <w:spacing w:after="0"/>
              <w:jc w:val="right"/>
            </w:pPr>
            <w:r>
              <w:rPr>
                <w:sz w:val="16"/>
              </w:rPr>
              <w:t>69</w:t>
            </w:r>
          </w:p>
        </w:tc>
        <w:tc>
          <w:tcPr>
            <w:tcW w:type="dxa" w:w="1422"/>
          </w:tcPr>
          <w:p>
            <w:pPr>
              <w:spacing w:after="0"/>
              <w:jc w:val="left"/>
            </w:pPr>
          </w:p>
        </w:tc>
        <w:tc>
          <w:tcPr>
            <w:tcW w:type="dxa" w:w="2608"/>
          </w:tcPr>
          <w:p>
            <w:pPr>
              <w:spacing w:after="0"/>
              <w:jc w:val="left"/>
            </w:pPr>
            <w:r>
              <w:rPr>
                <w:sz w:val="16"/>
              </w:rPr>
              <w:t>Includes 46 High Wind and 13 Strong Wind records (NOAA non-thunderstorm wind types, outside NRI's Strong Wind definition).</w:t>
            </w:r>
          </w:p>
        </w:tc>
      </w:tr>
      <w:tr>
        <w:trPr>
          <w:cantSplit/>
        </w:trPr>
        <w:tc>
          <w:tcPr>
            <w:tcW w:type="dxa" w:w="675"/>
          </w:tcPr>
          <w:p>
            <w:pPr>
              <w:spacing w:after="0"/>
              <w:jc w:val="right"/>
            </w:pPr>
            <w:r>
              <w:rPr>
                <w:sz w:val="16"/>
              </w:rPr>
              <w:t>9</w:t>
            </w:r>
          </w:p>
        </w:tc>
        <w:tc>
          <w:tcPr>
            <w:tcW w:type="dxa" w:w="1037"/>
          </w:tcPr>
          <w:p>
            <w:pPr>
              <w:spacing w:after="0"/>
              <w:jc w:val="left"/>
            </w:pPr>
            <w:r>
              <w:rPr>
                <w:sz w:val="16"/>
              </w:rPr>
              <w:t>Winter Weather</w:t>
            </w:r>
          </w:p>
        </w:tc>
        <w:tc>
          <w:tcPr>
            <w:tcW w:type="dxa" w:w="1149"/>
          </w:tcPr>
          <w:p>
            <w:pPr>
              <w:spacing w:after="0"/>
              <w:jc w:val="left"/>
            </w:pPr>
            <w:r>
              <w:rPr>
                <w:sz w:val="16"/>
              </w:rPr>
              <w:t>Relatively Low</w:t>
            </w:r>
          </w:p>
        </w:tc>
        <w:tc>
          <w:tcPr>
            <w:tcW w:type="dxa" w:w="1149"/>
          </w:tcPr>
          <w:p>
            <w:pPr>
              <w:spacing w:after="0"/>
              <w:jc w:val="left"/>
            </w:pPr>
            <w:r>
              <w:rPr>
                <w:sz w:val="16"/>
              </w:rPr>
              <w:t>Relatively Low</w:t>
            </w:r>
          </w:p>
        </w:tc>
        <w:tc>
          <w:tcPr>
            <w:tcW w:type="dxa" w:w="1126"/>
          </w:tcPr>
          <w:p>
            <w:pPr>
              <w:spacing w:after="0"/>
              <w:jc w:val="right"/>
            </w:pPr>
            <w:r>
              <w:rPr>
                <w:sz w:val="16"/>
              </w:rPr>
              <w:t>$7,538</w:t>
            </w:r>
          </w:p>
        </w:tc>
        <w:tc>
          <w:tcPr>
            <w:tcW w:type="dxa" w:w="1126"/>
          </w:tcPr>
          <w:p>
            <w:pPr>
              <w:spacing w:after="0"/>
              <w:jc w:val="right"/>
            </w:pPr>
            <w:r>
              <w:rPr>
                <w:sz w:val="16"/>
              </w:rPr>
              <w:t>$2,662</w:t>
            </w:r>
          </w:p>
        </w:tc>
        <w:tc>
          <w:tcPr>
            <w:tcW w:type="dxa" w:w="1239"/>
          </w:tcPr>
          <w:p>
            <w:pPr>
              <w:spacing w:after="0"/>
              <w:jc w:val="right"/>
            </w:pPr>
            <w:r>
              <w:rPr>
                <w:sz w:val="16"/>
              </w:rPr>
              <w:t>$56,354</w:t>
            </w:r>
          </w:p>
        </w:tc>
        <w:tc>
          <w:tcPr>
            <w:tcW w:type="dxa" w:w="1154"/>
          </w:tcPr>
          <w:p>
            <w:pPr>
              <w:spacing w:after="0"/>
              <w:jc w:val="right"/>
            </w:pPr>
            <w:r>
              <w:rPr>
                <w:sz w:val="16"/>
              </w:rPr>
              <w:t>$66,554</w:t>
            </w:r>
          </w:p>
        </w:tc>
        <w:tc>
          <w:tcPr>
            <w:tcW w:type="dxa" w:w="1428"/>
          </w:tcPr>
          <w:p>
            <w:pPr>
              <w:spacing w:after="0"/>
              <w:jc w:val="right"/>
            </w:pPr>
            <w:r>
              <w:rPr>
                <w:sz w:val="16"/>
              </w:rPr>
              <w:t>205</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Tornado</w:t>
            </w:r>
          </w:p>
        </w:tc>
        <w:tc>
          <w:tcPr>
            <w:tcW w:type="dxa" w:w="1149"/>
          </w:tcPr>
          <w:p>
            <w:pPr>
              <w:spacing w:after="0"/>
              <w:jc w:val="left"/>
            </w:pPr>
            <w:r>
              <w:rPr>
                <w:sz w:val="16"/>
              </w:rPr>
              <w:t>Very Low</w:t>
            </w:r>
          </w:p>
        </w:tc>
        <w:tc>
          <w:tcPr>
            <w:tcW w:type="dxa" w:w="1149"/>
          </w:tcPr>
          <w:p>
            <w:pPr>
              <w:spacing w:after="0"/>
              <w:jc w:val="left"/>
            </w:pPr>
            <w:r>
              <w:rPr>
                <w:sz w:val="16"/>
              </w:rPr>
              <w:t>Very Low</w:t>
            </w:r>
          </w:p>
        </w:tc>
        <w:tc>
          <w:tcPr>
            <w:tcW w:type="dxa" w:w="1126"/>
          </w:tcPr>
          <w:p>
            <w:pPr>
              <w:spacing w:after="0"/>
              <w:jc w:val="right"/>
            </w:pPr>
            <w:r>
              <w:rPr>
                <w:sz w:val="16"/>
              </w:rPr>
              <w:t>$10,735</w:t>
            </w:r>
          </w:p>
        </w:tc>
        <w:tc>
          <w:tcPr>
            <w:tcW w:type="dxa" w:w="1126"/>
          </w:tcPr>
          <w:p>
            <w:pPr>
              <w:spacing w:after="0"/>
              <w:jc w:val="right"/>
            </w:pPr>
            <w:r>
              <w:rPr>
                <w:sz w:val="16"/>
              </w:rPr>
              <w:t>$220</w:t>
            </w:r>
          </w:p>
        </w:tc>
        <w:tc>
          <w:tcPr>
            <w:tcW w:type="dxa" w:w="1239"/>
          </w:tcPr>
          <w:p>
            <w:pPr>
              <w:spacing w:after="0"/>
              <w:jc w:val="right"/>
            </w:pPr>
            <w:r>
              <w:rPr>
                <w:sz w:val="16"/>
              </w:rPr>
              <w:t>$15,712</w:t>
            </w:r>
          </w:p>
        </w:tc>
        <w:tc>
          <w:tcPr>
            <w:tcW w:type="dxa" w:w="1154"/>
          </w:tcPr>
          <w:p>
            <w:pPr>
              <w:spacing w:after="0"/>
              <w:jc w:val="right"/>
            </w:pPr>
            <w:r>
              <w:rPr>
                <w:sz w:val="16"/>
              </w:rPr>
              <w:t>$26,667</w:t>
            </w:r>
          </w:p>
        </w:tc>
        <w:tc>
          <w:tcPr>
            <w:tcW w:type="dxa" w:w="1428"/>
          </w:tcPr>
          <w:p>
            <w:pPr>
              <w:spacing w:after="0"/>
              <w:jc w:val="right"/>
            </w:pPr>
            <w:r>
              <w:rPr>
                <w:sz w:val="16"/>
              </w:rPr>
              <w:t>2</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Drought</w:t>
            </w:r>
          </w:p>
        </w:tc>
        <w:tc>
          <w:tcPr>
            <w:tcW w:type="dxa" w:w="1149"/>
          </w:tcPr>
          <w:p>
            <w:pPr>
              <w:spacing w:after="0"/>
              <w:jc w:val="left"/>
            </w:pPr>
            <w:r>
              <w:rPr>
                <w:sz w:val="16"/>
              </w:rPr>
              <w:t>Very Low</w:t>
            </w:r>
          </w:p>
        </w:tc>
        <w:tc>
          <w:tcPr>
            <w:tcW w:type="dxa" w:w="1149"/>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$2,048</w:t>
            </w:r>
          </w:p>
        </w:tc>
        <w:tc>
          <w:tcPr>
            <w:tcW w:type="dxa" w:w="1239"/>
          </w:tcPr>
          <w:p>
            <w:pPr>
              <w:spacing w:after="0"/>
              <w:jc w:val="right"/>
            </w:pPr>
            <w:r>
              <w:rPr>
                <w:sz w:val="16"/>
              </w:rPr>
              <w:t>n/a</w:t>
            </w:r>
          </w:p>
        </w:tc>
        <w:tc>
          <w:tcPr>
            <w:tcW w:type="dxa" w:w="1154"/>
          </w:tcPr>
          <w:p>
            <w:pPr>
              <w:spacing w:after="0"/>
              <w:jc w:val="right"/>
            </w:pPr>
            <w:r>
              <w:rPr>
                <w:sz w:val="16"/>
              </w:rPr>
              <w:t>$2,048</w:t>
            </w:r>
          </w:p>
        </w:tc>
        <w:tc>
          <w:tcPr>
            <w:tcW w:type="dxa" w:w="1428"/>
          </w:tcPr>
          <w:p>
            <w:pPr>
              <w:spacing w:after="0"/>
              <w:jc w:val="right"/>
            </w:pPr>
            <w:r>
              <w:rPr>
                <w:sz w:val="16"/>
              </w:rPr>
              <w:t>0</w:t>
            </w:r>
          </w:p>
        </w:tc>
        <w:tc>
          <w:tcPr>
            <w:tcW w:type="dxa" w:w="1422"/>
          </w:tcPr>
          <w:p>
            <w:pPr>
              <w:spacing w:after="0"/>
              <w:jc w:val="left"/>
            </w:pPr>
          </w:p>
        </w:tc>
        <w:tc>
          <w:tcPr>
            <w:tcW w:type="dxa" w:w="2608"/>
          </w:tcPr>
          <w:p>
            <w:pPr>
              <w:spacing w:after="0"/>
              <w:jc w:val="left"/>
            </w:pPr>
            <w:r>
              <w:rPr>
                <w:sz w:val="16"/>
              </w:rPr>
              <w:t>Declared 1 time; no Storm Events record of this type.</w:t>
            </w:r>
          </w:p>
        </w:tc>
      </w:tr>
      <w:tr>
        <w:trPr>
          <w:cantSplit/>
        </w:trPr>
        <w:tc>
          <w:tcPr>
            <w:tcW w:type="dxa" w:w="675"/>
          </w:tcPr>
          <w:p>
            <w:pPr>
              <w:spacing w:after="0"/>
              <w:jc w:val="right"/>
            </w:pPr>
            <w:r>
              <w:rPr>
                <w:sz w:val="16"/>
              </w:rPr>
              <w:t>12</w:t>
            </w:r>
          </w:p>
        </w:tc>
        <w:tc>
          <w:tcPr>
            <w:tcW w:type="dxa" w:w="1037"/>
          </w:tcPr>
          <w:p>
            <w:pPr>
              <w:spacing w:after="0"/>
              <w:jc w:val="left"/>
            </w:pPr>
            <w:r>
              <w:rPr>
                <w:sz w:val="16"/>
              </w:rPr>
              <w:t>Avalanche</w:t>
            </w:r>
          </w:p>
        </w:tc>
        <w:tc>
          <w:tcPr>
            <w:tcW w:type="dxa" w:w="1149"/>
          </w:tcPr>
          <w:p>
            <w:pPr>
              <w:spacing w:after="0"/>
              <w:jc w:val="left"/>
            </w:pPr>
            <w:r>
              <w:rPr>
                <w:sz w:val="16"/>
              </w:rPr>
              <w:t>Very Low</w:t>
            </w:r>
          </w:p>
        </w:tc>
        <w:tc>
          <w:tcPr>
            <w:tcW w:type="dxa" w:w="1149"/>
          </w:tcPr>
          <w:p>
            <w:pPr>
              <w:spacing w:after="0"/>
              <w:jc w:val="left"/>
            </w:pPr>
            <w:r>
              <w:rPr>
                <w:sz w:val="16"/>
              </w:rPr>
              <w:t>Very Low</w:t>
            </w:r>
          </w:p>
        </w:tc>
        <w:tc>
          <w:tcPr>
            <w:tcW w:type="dxa" w:w="1126"/>
          </w:tcPr>
          <w:p>
            <w:pPr>
              <w:spacing w:after="0"/>
              <w:jc w:val="right"/>
            </w:pPr>
            <w:r>
              <w:rPr>
                <w:sz w:val="16"/>
              </w:rPr>
              <w:t>$43</w:t>
            </w:r>
          </w:p>
        </w:tc>
        <w:tc>
          <w:tcPr>
            <w:tcW w:type="dxa" w:w="1126"/>
          </w:tcPr>
          <w:p>
            <w:pPr>
              <w:spacing w:after="0"/>
              <w:jc w:val="right"/>
            </w:pPr>
            <w:r>
              <w:rPr>
                <w:sz w:val="16"/>
              </w:rPr>
              <w:t>n/a</w:t>
            </w:r>
          </w:p>
        </w:tc>
        <w:tc>
          <w:tcPr>
            <w:tcW w:type="dxa" w:w="1239"/>
          </w:tcPr>
          <w:p>
            <w:pPr>
              <w:spacing w:after="0"/>
              <w:jc w:val="right"/>
            </w:pPr>
            <w:r>
              <w:rPr>
                <w:sz w:val="16"/>
              </w:rPr>
              <w:t>$1,360</w:t>
            </w:r>
          </w:p>
        </w:tc>
        <w:tc>
          <w:tcPr>
            <w:tcW w:type="dxa" w:w="1154"/>
          </w:tcPr>
          <w:p>
            <w:pPr>
              <w:spacing w:after="0"/>
              <w:jc w:val="right"/>
            </w:pPr>
            <w:r>
              <w:rPr>
                <w:sz w:val="16"/>
              </w:rPr>
              <w:t>$1,403</w:t>
            </w:r>
          </w:p>
        </w:tc>
        <w:tc>
          <w:tcPr>
            <w:tcW w:type="dxa" w:w="1428"/>
          </w:tcPr>
          <w:p>
            <w:pPr>
              <w:spacing w:after="0"/>
              <w:jc w:val="right"/>
            </w:pPr>
            <w:r>
              <w:rPr>
                <w:sz w:val="16"/>
              </w:rPr>
              <w:t>1</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13</w:t>
            </w:r>
          </w:p>
        </w:tc>
        <w:tc>
          <w:tcPr>
            <w:tcW w:type="dxa" w:w="1037"/>
          </w:tcPr>
          <w:p>
            <w:pPr>
              <w:spacing w:after="0"/>
              <w:jc w:val="left"/>
            </w:pPr>
            <w:r>
              <w:rPr>
                <w:sz w:val="16"/>
              </w:rPr>
              <w:t>Volcanic Activity</w:t>
            </w:r>
          </w:p>
        </w:tc>
        <w:tc>
          <w:tcPr>
            <w:tcW w:type="dxa" w:w="1149"/>
          </w:tcPr>
          <w:p>
            <w:pPr>
              <w:spacing w:after="0"/>
              <w:jc w:val="left"/>
            </w:pPr>
            <w:r>
              <w:rPr>
                <w:sz w:val="16"/>
              </w:rPr>
              <w:t>Very Low</w:t>
            </w:r>
          </w:p>
        </w:tc>
        <w:tc>
          <w:tcPr>
            <w:tcW w:type="dxa" w:w="1149"/>
          </w:tcPr>
          <w:p>
            <w:pPr>
              <w:spacing w:after="0"/>
              <w:jc w:val="left"/>
            </w:pPr>
            <w:r>
              <w:rPr>
                <w:sz w:val="16"/>
              </w:rPr>
              <w:t>Very Low</w:t>
            </w:r>
          </w:p>
        </w:tc>
        <w:tc>
          <w:tcPr>
            <w:tcW w:type="dxa" w:w="1126"/>
          </w:tcPr>
          <w:p>
            <w:pPr>
              <w:spacing w:after="0"/>
              <w:jc w:val="right"/>
            </w:pPr>
            <w:r>
              <w:rPr>
                <w:sz w:val="16"/>
              </w:rPr>
              <w:t>$3</w:t>
            </w:r>
          </w:p>
        </w:tc>
        <w:tc>
          <w:tcPr>
            <w:tcW w:type="dxa" w:w="1126"/>
          </w:tcPr>
          <w:p>
            <w:pPr>
              <w:spacing w:after="0"/>
              <w:jc w:val="right"/>
            </w:pPr>
            <w:r>
              <w:rPr>
                <w:sz w:val="16"/>
              </w:rPr>
              <w:t>n/a</w:t>
            </w:r>
          </w:p>
        </w:tc>
        <w:tc>
          <w:tcPr>
            <w:tcW w:type="dxa" w:w="1239"/>
          </w:tcPr>
          <w:p>
            <w:pPr>
              <w:spacing w:after="0"/>
              <w:jc w:val="right"/>
            </w:pPr>
            <w:r>
              <w:rPr>
                <w:sz w:val="16"/>
              </w:rPr>
              <w:t>$1,093</w:t>
            </w:r>
          </w:p>
        </w:tc>
        <w:tc>
          <w:tcPr>
            <w:tcW w:type="dxa" w:w="1154"/>
          </w:tcPr>
          <w:p>
            <w:pPr>
              <w:spacing w:after="0"/>
              <w:jc w:val="right"/>
            </w:pPr>
            <w:r>
              <w:rPr>
                <w:sz w:val="16"/>
              </w:rPr>
              <w:t>$1,096</w:t>
            </w:r>
          </w:p>
        </w:tc>
        <w:tc>
          <w:tcPr>
            <w:tcW w:type="dxa" w:w="1428"/>
          </w:tcPr>
          <w:p>
            <w:pPr>
              <w:spacing w:after="0"/>
              <w:jc w:val="right"/>
            </w:pPr>
            <w:r>
              <w:rPr>
                <w:sz w:val="16"/>
              </w:rPr>
              <w:t>0</w:t>
            </w:r>
          </w:p>
        </w:tc>
        <w:tc>
          <w:tcPr>
            <w:tcW w:type="dxa" w:w="1422"/>
          </w:tcPr>
          <w:p>
            <w:pPr>
              <w:spacing w:after="0"/>
              <w:jc w:val="left"/>
            </w:pPr>
          </w:p>
        </w:tc>
        <w:tc>
          <w:tcPr>
            <w:tcW w:type="dxa" w:w="2608"/>
          </w:tcPr>
          <w:p>
            <w:pPr>
              <w:spacing w:after="0"/>
              <w:jc w:val="left"/>
            </w:pPr>
            <w:r>
              <w:rPr>
                <w:sz w:val="16"/>
              </w:rPr>
              <w:t>Declared 1 time; no Storm Events record of this type.</w:t>
            </w:r>
          </w:p>
        </w:tc>
      </w:tr>
      <w:tr>
        <w:trPr>
          <w:cantSplit/>
        </w:trPr>
        <w:tc>
          <w:tcPr>
            <w:tcW w:type="dxa" w:w="675"/>
          </w:tcPr>
          <w:p>
            <w:pPr>
              <w:spacing w:after="0"/>
              <w:jc w:val="right"/>
            </w:pPr>
            <w:r>
              <w:rPr>
                <w:sz w:val="16"/>
              </w:rPr>
              <w:t>14</w:t>
            </w:r>
          </w:p>
        </w:tc>
        <w:tc>
          <w:tcPr>
            <w:tcW w:type="dxa" w:w="1037"/>
          </w:tcPr>
          <w:p>
            <w:pPr>
              <w:spacing w:after="0"/>
              <w:jc w:val="left"/>
            </w:pPr>
            <w:r>
              <w:rPr>
                <w:sz w:val="16"/>
              </w:rPr>
              <w:t>Landslide</w:t>
            </w:r>
          </w:p>
        </w:tc>
        <w:tc>
          <w:tcPr>
            <w:tcW w:type="dxa" w:w="1149"/>
          </w:tcPr>
          <w:p>
            <w:pPr>
              <w:spacing w:after="0"/>
              <w:jc w:val="left"/>
            </w:pPr>
            <w:r>
              <w:rPr>
                <w:sz w:val="16"/>
              </w:rPr>
              <w:t>Very Low</w:t>
            </w:r>
          </w:p>
        </w:tc>
        <w:tc>
          <w:tcPr>
            <w:tcW w:type="dxa" w:w="1149"/>
          </w:tcPr>
          <w:p>
            <w:pPr>
              <w:spacing w:after="0"/>
              <w:jc w:val="left"/>
            </w:pPr>
            <w:r>
              <w:rPr>
                <w:sz w:val="16"/>
              </w:rPr>
              <w:t>Very Low</w:t>
            </w:r>
          </w:p>
        </w:tc>
        <w:tc>
          <w:tcPr>
            <w:tcW w:type="dxa" w:w="1126"/>
          </w:tcPr>
          <w:p>
            <w:pPr>
              <w:spacing w:after="0"/>
              <w:jc w:val="right"/>
            </w:pPr>
            <w:r>
              <w:rPr>
                <w:sz w:val="16"/>
              </w:rPr>
              <w:t>$569</w:t>
            </w:r>
          </w:p>
        </w:tc>
        <w:tc>
          <w:tcPr>
            <w:tcW w:type="dxa" w:w="1126"/>
          </w:tcPr>
          <w:p>
            <w:pPr>
              <w:spacing w:after="0"/>
              <w:jc w:val="right"/>
            </w:pPr>
            <w:r>
              <w:rPr>
                <w:sz w:val="16"/>
              </w:rPr>
              <w:t>n/a</w:t>
            </w:r>
          </w:p>
        </w:tc>
        <w:tc>
          <w:tcPr>
            <w:tcW w:type="dxa" w:w="1239"/>
          </w:tcPr>
          <w:p>
            <w:pPr>
              <w:spacing w:after="0"/>
              <w:jc w:val="right"/>
            </w:pPr>
            <w:r>
              <w:rPr>
                <w:sz w:val="16"/>
              </w:rPr>
              <w:t>$518</w:t>
            </w:r>
          </w:p>
        </w:tc>
        <w:tc>
          <w:tcPr>
            <w:tcW w:type="dxa" w:w="1154"/>
          </w:tcPr>
          <w:p>
            <w:pPr>
              <w:spacing w:after="0"/>
              <w:jc w:val="right"/>
            </w:pPr>
            <w:r>
              <w:rPr>
                <w:sz w:val="16"/>
              </w:rPr>
              <w:t>$1,087</w:t>
            </w:r>
          </w:p>
        </w:tc>
        <w:tc>
          <w:tcPr>
            <w:tcW w:type="dxa" w:w="1428"/>
          </w:tcPr>
          <w:p>
            <w:pPr>
              <w:spacing w:after="0"/>
              <w:jc w:val="right"/>
            </w:pPr>
            <w:r>
              <w:rPr>
                <w:sz w:val="16"/>
              </w:rPr>
              <w:t>7</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15</w:t>
            </w:r>
          </w:p>
        </w:tc>
        <w:tc>
          <w:tcPr>
            <w:tcW w:type="dxa" w:w="1037"/>
          </w:tcPr>
          <w:p>
            <w:pPr>
              <w:spacing w:after="0"/>
              <w:jc w:val="left"/>
            </w:pPr>
            <w:r>
              <w:rPr>
                <w:sz w:val="16"/>
              </w:rPr>
              <w:t>Ice Storm</w:t>
            </w:r>
          </w:p>
        </w:tc>
        <w:tc>
          <w:tcPr>
            <w:tcW w:type="dxa" w:w="1149"/>
          </w:tcPr>
          <w:p>
            <w:pPr>
              <w:spacing w:after="0"/>
              <w:jc w:val="left"/>
            </w:pPr>
            <w:r>
              <w:rPr>
                <w:sz w:val="16"/>
              </w:rPr>
              <w:t>Very Low</w:t>
            </w:r>
          </w:p>
        </w:tc>
        <w:tc>
          <w:tcPr>
            <w:tcW w:type="dxa" w:w="1149"/>
          </w:tcPr>
          <w:p>
            <w:pPr>
              <w:spacing w:after="0"/>
              <w:jc w:val="left"/>
            </w:pPr>
            <w:r>
              <w:rPr>
                <w:sz w:val="16"/>
              </w:rPr>
              <w:t>Very Low</w:t>
            </w:r>
          </w:p>
        </w:tc>
        <w:tc>
          <w:tcPr>
            <w:tcW w:type="dxa" w:w="1126"/>
          </w:tcPr>
          <w:p>
            <w:pPr>
              <w:spacing w:after="0"/>
              <w:jc w:val="right"/>
            </w:pPr>
            <w:r>
              <w:rPr>
                <w:sz w:val="16"/>
              </w:rPr>
              <w:t>$25</w:t>
            </w:r>
          </w:p>
        </w:tc>
        <w:tc>
          <w:tcPr>
            <w:tcW w:type="dxa" w:w="1126"/>
          </w:tcPr>
          <w:p>
            <w:pPr>
              <w:spacing w:after="0"/>
              <w:jc w:val="right"/>
            </w:pPr>
            <w:r>
              <w:rPr>
                <w:sz w:val="16"/>
              </w:rPr>
              <w:t>n/a</w:t>
            </w:r>
          </w:p>
        </w:tc>
        <w:tc>
          <w:tcPr>
            <w:tcW w:type="dxa" w:w="1239"/>
          </w:tcPr>
          <w:p>
            <w:pPr>
              <w:spacing w:after="0"/>
              <w:jc w:val="right"/>
            </w:pPr>
            <w:r>
              <w:rPr>
                <w:sz w:val="16"/>
              </w:rPr>
              <w:t>$516</w:t>
            </w:r>
          </w:p>
        </w:tc>
        <w:tc>
          <w:tcPr>
            <w:tcW w:type="dxa" w:w="1154"/>
          </w:tcPr>
          <w:p>
            <w:pPr>
              <w:spacing w:after="0"/>
              <w:jc w:val="right"/>
            </w:pPr>
            <w:r>
              <w:rPr>
                <w:sz w:val="16"/>
              </w:rPr>
              <w:t>$541</w:t>
            </w:r>
          </w:p>
        </w:tc>
        <w:tc>
          <w:tcPr>
            <w:tcW w:type="dxa" w:w="1428"/>
          </w:tcPr>
          <w:p>
            <w:pPr>
              <w:spacing w:after="0"/>
              <w:jc w:val="right"/>
            </w:pPr>
            <w:r>
              <w:rPr>
                <w:sz w:val="16"/>
              </w:rPr>
              <w:t>3</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149"/>
          </w:tcPr>
          <w:p>
            <w:pPr>
              <w:spacing w:after="0"/>
              <w:jc w:val="left"/>
            </w:pPr>
            <w:r>
              <w:rPr>
                <w:sz w:val="16"/>
              </w:rPr>
              <w:t>Not Applicable</w:t>
            </w:r>
          </w:p>
        </w:tc>
        <w:tc>
          <w:tcPr>
            <w:tcW w:type="dxa" w:w="114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39"/>
          </w:tcPr>
          <w:p>
            <w:pPr>
              <w:spacing w:after="0"/>
              <w:jc w:val="right"/>
            </w:pPr>
          </w:p>
        </w:tc>
        <w:tc>
          <w:tcPr>
            <w:tcW w:type="dxa" w:w="1154"/>
          </w:tcPr>
          <w:p>
            <w:pPr>
              <w:spacing w:after="0"/>
              <w:jc w:val="right"/>
            </w:pPr>
          </w:p>
        </w:tc>
        <w:tc>
          <w:tcPr>
            <w:tcW w:type="dxa" w:w="1428"/>
          </w:tcPr>
          <w:p>
            <w:pPr>
              <w:spacing w:after="0"/>
              <w:jc w:val="right"/>
            </w:pPr>
            <w:r>
              <w:rPr>
                <w:sz w:val="16"/>
              </w:rPr>
              <w:t>0</w:t>
            </w:r>
          </w:p>
        </w:tc>
        <w:tc>
          <w:tcPr>
            <w:tcW w:type="dxa" w:w="1422"/>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260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9503 (Very Low, 52.9); tract 9501.02 (Very Low, 52.4); tract 9501.01 (Very Low, 52.2)</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9503 (Relatively Moderate, 85.0); tract 9505 (Relatively Moderate, 83.1); tract 9501.01 (Relatively Moderate, 80.6)</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9501.01 (Relatively Low, 91.1); tract 9502 (Relatively Low, 86.3); tract 9503 (Relatively Low, 85.5)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9503 (Very Low, 14.5); tract 9504 (Very Low, 13.9); tract 9501.01 (Very Low, 10.1)</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9504 (Relatively Low, 97.2); tract 9503 (Relatively Low, 97.1); tract 9508 (Relatively Low, 95.1)</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9501.01 (Relatively High, 98.8); tract 9502 (Relatively High, 98.8); tract 9501.02 (Relatively High, 98.6)</w:t>
            </w:r>
          </w:p>
        </w:tc>
      </w:tr>
    </w:tbl>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3"/>
        <w:gridCol w:w="1903"/>
        <w:gridCol w:w="1781"/>
        <w:gridCol w:w="1392"/>
        <w:gridCol w:w="1547"/>
        <w:gridCol w:w="1748"/>
        <w:gridCol w:w="2365"/>
        <w:gridCol w:w="1603"/>
      </w:tblGrid>
      <w:tr>
        <w:trPr>
          <w:cantSplit/>
          <w:tblHeader/>
        </w:trPr>
        <w:tc>
          <w:tcPr>
            <w:tcW w:type="dxa" w:w="1773"/>
            <w:shd w:val="clear" w:color="auto" w:fill="E8E8E8"/>
          </w:tcPr>
          <w:p>
            <w:pPr>
              <w:spacing w:after="0"/>
              <w:jc w:val="left"/>
            </w:pPr>
            <w:r>
              <w:rPr>
                <w:b/>
                <w:sz w:val="16"/>
              </w:rPr>
              <w:t>Hazard</w:t>
            </w:r>
          </w:p>
        </w:tc>
        <w:tc>
          <w:tcPr>
            <w:tcW w:type="dxa" w:w="1903"/>
            <w:shd w:val="clear" w:color="auto" w:fill="E8E8E8"/>
          </w:tcPr>
          <w:p>
            <w:pPr>
              <w:spacing w:after="0"/>
              <w:jc w:val="left"/>
            </w:pPr>
            <w:r>
              <w:rPr>
                <w:b/>
                <w:sz w:val="16"/>
              </w:rPr>
              <w:t>Scale</w:t>
            </w:r>
          </w:p>
        </w:tc>
        <w:tc>
          <w:tcPr>
            <w:tcW w:type="dxa" w:w="178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92"/>
            <w:shd w:val="clear" w:color="auto" w:fill="E8E8E8"/>
          </w:tcPr>
          <w:p>
            <w:pPr>
              <w:spacing w:after="0"/>
              <w:jc w:val="left"/>
            </w:pPr>
            <w:r>
              <w:rPr>
                <w:b/>
                <w:sz w:val="16"/>
              </w:rPr>
              <w:t>Observed range</w:t>
            </w:r>
          </w:p>
        </w:tc>
        <w:tc>
          <w:tcPr>
            <w:tcW w:type="dxa" w:w="1547"/>
            <w:shd w:val="clear" w:color="auto" w:fill="E8E8E8"/>
          </w:tcPr>
          <w:p>
            <w:pPr>
              <w:spacing w:after="0"/>
              <w:jc w:val="left"/>
            </w:pPr>
            <w:r>
              <w:rPr>
                <w:b/>
                <w:sz w:val="16"/>
              </w:rPr>
              <w:t>Worst recorded event</w:t>
            </w:r>
          </w:p>
        </w:tc>
        <w:tc>
          <w:tcPr>
            <w:tcW w:type="dxa" w:w="1748"/>
            <w:shd w:val="clear" w:color="auto" w:fill="E8E8E8"/>
          </w:tcPr>
          <w:p>
            <w:pPr>
              <w:spacing w:after="0"/>
              <w:jc w:val="left"/>
            </w:pPr>
            <w:r>
              <w:rPr>
                <w:b/>
                <w:sz w:val="16"/>
              </w:rPr>
              <w:t>Most damaging (when different)</w:t>
            </w:r>
          </w:p>
        </w:tc>
        <w:tc>
          <w:tcPr>
            <w:tcW w:type="dxa" w:w="2365"/>
            <w:shd w:val="clear" w:color="auto" w:fill="E8E8E8"/>
          </w:tcPr>
          <w:p>
            <w:pPr>
              <w:spacing w:after="0"/>
              <w:jc w:val="left"/>
            </w:pPr>
            <w:r>
              <w:rPr>
                <w:b/>
                <w:sz w:val="16"/>
              </w:rPr>
              <w:t>How it applies to jurisdictions</w:t>
            </w:r>
          </w:p>
        </w:tc>
        <w:tc>
          <w:tcPr>
            <w:tcW w:type="dxa" w:w="1603"/>
            <w:shd w:val="clear" w:color="auto" w:fill="E8E8E8"/>
          </w:tcPr>
          <w:p>
            <w:pPr>
              <w:spacing w:after="0"/>
              <w:jc w:val="left"/>
            </w:pPr>
            <w:r>
              <w:rPr>
                <w:b/>
                <w:sz w:val="16"/>
              </w:rPr>
              <w:t>Note</w:t>
            </w:r>
          </w:p>
        </w:tc>
      </w:tr>
      <w:tr>
        <w:trPr>
          <w:cantSplit/>
        </w:trPr>
        <w:tc>
          <w:tcPr>
            <w:tcW w:type="dxa" w:w="1773"/>
          </w:tcPr>
          <w:p>
            <w:pPr>
              <w:spacing w:after="0"/>
              <w:jc w:val="left"/>
            </w:pPr>
            <w:r>
              <w:rPr>
                <w:sz w:val="16"/>
              </w:rPr>
              <w:t>Avalanche</w:t>
            </w:r>
          </w:p>
        </w:tc>
        <w:tc>
          <w:tcPr>
            <w:tcW w:type="dxa" w:w="1903"/>
          </w:tcPr>
          <w:p>
            <w:pPr>
              <w:spacing w:after="0"/>
              <w:jc w:val="left"/>
            </w:pPr>
            <w:r>
              <w:rPr>
                <w:sz w:val="16"/>
              </w:rPr>
              <w:t>none (count and damage only)</w:t>
            </w:r>
          </w:p>
        </w:tc>
        <w:tc>
          <w:tcPr>
            <w:tcW w:type="dxa" w:w="1781"/>
          </w:tcPr>
          <w:p>
            <w:pPr>
              <w:spacing w:after="0"/>
              <w:jc w:val="right"/>
            </w:pPr>
            <w:r>
              <w:rPr>
                <w:sz w:val="16"/>
              </w:rPr>
              <w:t>1 record, 1997 (1 zone-level)</w:t>
            </w:r>
          </w:p>
        </w:tc>
        <w:tc>
          <w:tcPr>
            <w:tcW w:type="dxa" w:w="1392"/>
          </w:tcPr>
          <w:p>
            <w:pPr>
              <w:spacing w:after="0"/>
              <w:jc w:val="left"/>
            </w:pPr>
          </w:p>
        </w:tc>
        <w:tc>
          <w:tcPr>
            <w:tcW w:type="dxa" w:w="1547"/>
          </w:tcPr>
          <w:p>
            <w:pPr>
              <w:spacing w:after="0"/>
              <w:jc w:val="left"/>
            </w:pPr>
            <w:r>
              <w:rPr>
                <w:sz w:val="16"/>
              </w:rPr>
              <w:t>No damage reported in 1 record.</w:t>
            </w:r>
          </w:p>
        </w:tc>
        <w:tc>
          <w:tcPr>
            <w:tcW w:type="dxa" w:w="1748"/>
          </w:tcPr>
          <w:p>
            <w:pPr>
              <w:spacing w:after="0"/>
              <w:jc w:val="left"/>
            </w:pPr>
          </w:p>
        </w:tc>
        <w:tc>
          <w:tcPr>
            <w:tcW w:type="dxa" w:w="2365"/>
          </w:tcPr>
          <w:p>
            <w:pPr>
              <w:spacing w:after="0"/>
              <w:jc w:val="left"/>
            </w:pPr>
            <w:r>
              <w:rPr>
                <w:sz w:val="16"/>
              </w:rPr>
              <w:t>Countywide (zone-level records).</w:t>
            </w:r>
          </w:p>
        </w:tc>
        <w:tc>
          <w:tcPr>
            <w:tcW w:type="dxa" w:w="1603"/>
          </w:tcPr>
          <w:p>
            <w:pPr>
              <w:spacing w:after="0"/>
              <w:jc w:val="left"/>
            </w:pPr>
            <w:r>
              <w:rPr>
                <w:sz w:val="16"/>
              </w:rPr>
              <w:t>Physical measure: in event narratives only (local data needed).</w:t>
            </w:r>
          </w:p>
        </w:tc>
      </w:tr>
      <w:tr>
        <w:trPr>
          <w:cantSplit/>
        </w:trPr>
        <w:tc>
          <w:tcPr>
            <w:tcW w:type="dxa" w:w="1773"/>
          </w:tcPr>
          <w:p>
            <w:pPr>
              <w:spacing w:after="0"/>
              <w:jc w:val="left"/>
            </w:pPr>
            <w:r>
              <w:rPr>
                <w:sz w:val="16"/>
              </w:rPr>
              <w:t>Cold/Wind Chill, Extreme Cold/Wind Chill</w:t>
            </w:r>
          </w:p>
        </w:tc>
        <w:tc>
          <w:tcPr>
            <w:tcW w:type="dxa" w:w="1903"/>
          </w:tcPr>
          <w:p>
            <w:pPr>
              <w:spacing w:after="0"/>
              <w:jc w:val="left"/>
            </w:pPr>
            <w:r>
              <w:rPr>
                <w:sz w:val="16"/>
              </w:rPr>
              <w:t>wind chill</w:t>
            </w:r>
          </w:p>
        </w:tc>
        <w:tc>
          <w:tcPr>
            <w:tcW w:type="dxa" w:w="1781"/>
          </w:tcPr>
          <w:p>
            <w:pPr>
              <w:spacing w:after="0"/>
              <w:jc w:val="right"/>
            </w:pPr>
            <w:r>
              <w:rPr>
                <w:sz w:val="16"/>
              </w:rPr>
              <w:t>6 records, 2004 to 2013 (6 zone-level)</w:t>
            </w:r>
          </w:p>
        </w:tc>
        <w:tc>
          <w:tcPr>
            <w:tcW w:type="dxa" w:w="1392"/>
          </w:tcPr>
          <w:p>
            <w:pPr>
              <w:spacing w:after="0"/>
              <w:jc w:val="left"/>
            </w:pPr>
            <w:r>
              <w:rPr>
                <w:sz w:val="16"/>
              </w:rPr>
              <w:t>1 day to 3 days (median 2 days); 5 with a recorded value</w:t>
            </w:r>
          </w:p>
        </w:tc>
        <w:tc>
          <w:tcPr>
            <w:tcW w:type="dxa" w:w="1547"/>
          </w:tcPr>
          <w:p>
            <w:pPr>
              <w:spacing w:after="0"/>
              <w:jc w:val="left"/>
            </w:pPr>
            <w:r>
              <w:rPr>
                <w:sz w:val="16"/>
              </w:rPr>
              <w:t>3 consecutive days, 2006-11-27 to 2006-11-29, zone-level</w:t>
            </w:r>
          </w:p>
        </w:tc>
        <w:tc>
          <w:tcPr>
            <w:tcW w:type="dxa" w:w="1748"/>
          </w:tcPr>
          <w:p>
            <w:pPr>
              <w:spacing w:after="0"/>
              <w:jc w:val="left"/>
            </w:pPr>
          </w:p>
        </w:tc>
        <w:tc>
          <w:tcPr>
            <w:tcW w:type="dxa" w:w="2365"/>
          </w:tcPr>
          <w:p>
            <w:pPr>
              <w:spacing w:after="0"/>
              <w:jc w:val="left"/>
            </w:pPr>
            <w:r>
              <w:rPr>
                <w:sz w:val="16"/>
              </w:rPr>
              <w:t>Countywide (zone-level records).</w:t>
            </w:r>
          </w:p>
        </w:tc>
        <w:tc>
          <w:tcPr>
            <w:tcW w:type="dxa" w:w="1603"/>
          </w:tcPr>
          <w:p>
            <w:pPr>
              <w:spacing w:after="0"/>
              <w:jc w:val="left"/>
            </w:pPr>
            <w:r>
              <w:rPr>
                <w:sz w:val="16"/>
              </w:rPr>
              <w:t>Wind chill: in event narratives only (local data needed).</w:t>
            </w:r>
          </w:p>
        </w:tc>
      </w:tr>
      <w:tr>
        <w:trPr>
          <w:cantSplit/>
        </w:trPr>
        <w:tc>
          <w:tcPr>
            <w:tcW w:type="dxa" w:w="1773"/>
          </w:tcPr>
          <w:p>
            <w:pPr>
              <w:spacing w:after="0"/>
              <w:jc w:val="left"/>
            </w:pPr>
            <w:r>
              <w:rPr>
                <w:sz w:val="16"/>
              </w:rPr>
              <w:t>Frost/Freeze (outside NRI's Cold Wave definition)</w:t>
            </w:r>
          </w:p>
        </w:tc>
        <w:tc>
          <w:tcPr>
            <w:tcW w:type="dxa" w:w="1903"/>
          </w:tcPr>
          <w:p>
            <w:pPr>
              <w:spacing w:after="0"/>
              <w:jc w:val="left"/>
            </w:pPr>
            <w:r>
              <w:rPr>
                <w:sz w:val="16"/>
              </w:rPr>
              <w:t>crop damage</w:t>
            </w:r>
          </w:p>
        </w:tc>
        <w:tc>
          <w:tcPr>
            <w:tcW w:type="dxa" w:w="1781"/>
          </w:tcPr>
          <w:p>
            <w:pPr>
              <w:spacing w:after="0"/>
              <w:jc w:val="right"/>
            </w:pPr>
            <w:r>
              <w:rPr>
                <w:sz w:val="16"/>
              </w:rPr>
              <w:t>1 record, 2008 (1 zone-level)</w:t>
            </w:r>
          </w:p>
        </w:tc>
        <w:tc>
          <w:tcPr>
            <w:tcW w:type="dxa" w:w="1392"/>
          </w:tcPr>
          <w:p>
            <w:pPr>
              <w:spacing w:after="0"/>
              <w:jc w:val="left"/>
            </w:pPr>
          </w:p>
        </w:tc>
        <w:tc>
          <w:tcPr>
            <w:tcW w:type="dxa" w:w="1547"/>
          </w:tcPr>
          <w:p>
            <w:pPr>
              <w:spacing w:after="0"/>
              <w:jc w:val="left"/>
            </w:pPr>
            <w:r>
              <w:rPr>
                <w:sz w:val="16"/>
              </w:rPr>
              <w:t>Frost/Freeze, 2008-04-19, $105,000,000 crop damage (2008 dollars); NWS zone WAZ041</w:t>
            </w:r>
          </w:p>
        </w:tc>
        <w:tc>
          <w:tcPr>
            <w:tcW w:type="dxa" w:w="1748"/>
          </w:tcPr>
          <w:p>
            <w:pPr>
              <w:spacing w:after="0"/>
              <w:jc w:val="left"/>
            </w:pPr>
          </w:p>
        </w:tc>
        <w:tc>
          <w:tcPr>
            <w:tcW w:type="dxa" w:w="2365"/>
          </w:tcPr>
          <w:p>
            <w:pPr>
              <w:spacing w:after="0"/>
              <w:jc w:val="left"/>
            </w:pPr>
            <w:r>
              <w:rPr>
                <w:sz w:val="16"/>
              </w:rPr>
              <w:t>Countywide (zone-level records).</w:t>
            </w:r>
          </w:p>
        </w:tc>
        <w:tc>
          <w:tcPr>
            <w:tcW w:type="dxa" w:w="1603"/>
          </w:tcPr>
          <w:p>
            <w:pPr>
              <w:spacing w:after="0"/>
              <w:jc w:val="left"/>
            </w:pPr>
            <w:r>
              <w:rPr>
                <w:sz w:val="16"/>
              </w:rPr>
              <w:t>Temperature: in event narratives only (local data needed).</w:t>
            </w:r>
          </w:p>
        </w:tc>
      </w:tr>
      <w:tr>
        <w:trPr>
          <w:cantSplit/>
        </w:trPr>
        <w:tc>
          <w:tcPr>
            <w:tcW w:type="dxa" w:w="1773"/>
          </w:tcPr>
          <w:p>
            <w:pPr>
              <w:spacing w:after="0"/>
              <w:jc w:val="left"/>
            </w:pPr>
            <w:r>
              <w:rPr>
                <w:sz w:val="16"/>
              </w:rPr>
              <w:t>Drought</w:t>
            </w:r>
          </w:p>
        </w:tc>
        <w:tc>
          <w:tcPr>
            <w:tcW w:type="dxa" w:w="1903"/>
          </w:tcPr>
          <w:p>
            <w:pPr>
              <w:spacing w:after="0"/>
              <w:jc w:val="left"/>
            </w:pPr>
            <w:r>
              <w:rPr>
                <w:sz w:val="16"/>
              </w:rPr>
              <w:t>U.S. Drought Monitor scale (D0 to D4)</w:t>
            </w:r>
          </w:p>
        </w:tc>
        <w:tc>
          <w:tcPr>
            <w:tcW w:type="dxa" w:w="1781"/>
          </w:tcPr>
          <w:p>
            <w:pPr>
              <w:spacing w:after="0"/>
              <w:jc w:val="right"/>
            </w:pPr>
            <w:r>
              <w:rPr>
                <w:sz w:val="16"/>
              </w:rPr>
              <w:t>0</w:t>
            </w:r>
          </w:p>
        </w:tc>
        <w:tc>
          <w:tcPr>
            <w:tcW w:type="dxa" w:w="1392"/>
          </w:tcPr>
          <w:p>
            <w:pPr>
              <w:spacing w:after="0"/>
              <w:jc w:val="left"/>
            </w:pPr>
          </w:p>
        </w:tc>
        <w:tc>
          <w:tcPr>
            <w:tcW w:type="dxa" w:w="1547"/>
          </w:tcPr>
          <w:p>
            <w:pPr>
              <w:spacing w:after="0"/>
              <w:jc w:val="left"/>
            </w:pPr>
          </w:p>
        </w:tc>
        <w:tc>
          <w:tcPr>
            <w:tcW w:type="dxa" w:w="1748"/>
          </w:tcPr>
          <w:p>
            <w:pPr>
              <w:spacing w:after="0"/>
              <w:jc w:val="left"/>
            </w:pPr>
          </w:p>
        </w:tc>
        <w:tc>
          <w:tcPr>
            <w:tcW w:type="dxa" w:w="2365"/>
          </w:tcPr>
          <w:p>
            <w:pPr>
              <w:spacing w:after="0"/>
              <w:jc w:val="left"/>
            </w:pPr>
          </w:p>
        </w:tc>
        <w:tc>
          <w:tcPr>
            <w:tcW w:type="dxa" w:w="16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3"/>
          </w:tcPr>
          <w:p>
            <w:pPr>
              <w:spacing w:after="0"/>
              <w:jc w:val="left"/>
            </w:pPr>
            <w:r>
              <w:rPr>
                <w:sz w:val="16"/>
              </w:rPr>
              <w:t>Earthquake</w:t>
            </w:r>
          </w:p>
        </w:tc>
        <w:tc>
          <w:tcPr>
            <w:tcW w:type="dxa" w:w="1903"/>
          </w:tcPr>
          <w:p>
            <w:pPr>
              <w:spacing w:after="0"/>
              <w:jc w:val="left"/>
            </w:pPr>
            <w:r>
              <w:rPr>
                <w:sz w:val="16"/>
              </w:rPr>
              <w:t>Modified Mercalli (local data)</w:t>
            </w:r>
          </w:p>
        </w:tc>
        <w:tc>
          <w:tcPr>
            <w:tcW w:type="dxa" w:w="1781"/>
          </w:tcPr>
          <w:p>
            <w:pPr>
              <w:spacing w:after="0"/>
              <w:jc w:val="right"/>
            </w:pPr>
            <w:r>
              <w:rPr>
                <w:sz w:val="16"/>
              </w:rPr>
              <w:t>0</w:t>
            </w:r>
          </w:p>
        </w:tc>
        <w:tc>
          <w:tcPr>
            <w:tcW w:type="dxa" w:w="1392"/>
          </w:tcPr>
          <w:p>
            <w:pPr>
              <w:spacing w:after="0"/>
              <w:jc w:val="left"/>
            </w:pPr>
          </w:p>
        </w:tc>
        <w:tc>
          <w:tcPr>
            <w:tcW w:type="dxa" w:w="1547"/>
          </w:tcPr>
          <w:p>
            <w:pPr>
              <w:spacing w:after="0"/>
              <w:jc w:val="left"/>
            </w:pPr>
          </w:p>
        </w:tc>
        <w:tc>
          <w:tcPr>
            <w:tcW w:type="dxa" w:w="1748"/>
          </w:tcPr>
          <w:p>
            <w:pPr>
              <w:spacing w:after="0"/>
              <w:jc w:val="left"/>
            </w:pPr>
          </w:p>
        </w:tc>
        <w:tc>
          <w:tcPr>
            <w:tcW w:type="dxa" w:w="2365"/>
          </w:tcPr>
          <w:p>
            <w:pPr>
              <w:spacing w:after="0"/>
              <w:jc w:val="left"/>
            </w:pPr>
          </w:p>
        </w:tc>
        <w:tc>
          <w:tcPr>
            <w:tcW w:type="dxa" w:w="1603"/>
          </w:tcPr>
          <w:p>
            <w:pPr>
              <w:spacing w:after="0"/>
              <w:jc w:val="left"/>
            </w:pPr>
            <w:r>
              <w:rPr>
                <w:sz w:val="16"/>
              </w:rPr>
              <w:t>Storm Events does not record earthquakes; the USGS earthquake catalog is the source.</w:t>
            </w:r>
          </w:p>
        </w:tc>
      </w:tr>
      <w:tr>
        <w:trPr>
          <w:cantSplit/>
        </w:trPr>
        <w:tc>
          <w:tcPr>
            <w:tcW w:type="dxa" w:w="1773"/>
          </w:tcPr>
          <w:p>
            <w:pPr>
              <w:spacing w:after="0"/>
              <w:jc w:val="left"/>
            </w:pPr>
            <w:r>
              <w:rPr>
                <w:sz w:val="16"/>
              </w:rPr>
              <w:t>Hail</w:t>
            </w:r>
          </w:p>
        </w:tc>
        <w:tc>
          <w:tcPr>
            <w:tcW w:type="dxa" w:w="1903"/>
          </w:tcPr>
          <w:p>
            <w:pPr>
              <w:spacing w:after="0"/>
              <w:jc w:val="left"/>
            </w:pPr>
            <w:r>
              <w:rPr>
                <w:sz w:val="16"/>
              </w:rPr>
              <w:t>hail size (inches)</w:t>
            </w:r>
          </w:p>
        </w:tc>
        <w:tc>
          <w:tcPr>
            <w:tcW w:type="dxa" w:w="1781"/>
          </w:tcPr>
          <w:p>
            <w:pPr>
              <w:spacing w:after="0"/>
              <w:jc w:val="right"/>
            </w:pPr>
            <w:r>
              <w:rPr>
                <w:sz w:val="16"/>
              </w:rPr>
              <w:t>16 records, 1956 to 2023</w:t>
            </w:r>
          </w:p>
        </w:tc>
        <w:tc>
          <w:tcPr>
            <w:tcW w:type="dxa" w:w="1392"/>
          </w:tcPr>
          <w:p>
            <w:pPr>
              <w:spacing w:after="0"/>
              <w:jc w:val="left"/>
            </w:pPr>
            <w:r>
              <w:rPr>
                <w:sz w:val="16"/>
              </w:rPr>
              <w:t>0.75 in to 1.5 in (median 1 in); 15 with a recorded value</w:t>
            </w:r>
          </w:p>
        </w:tc>
        <w:tc>
          <w:tcPr>
            <w:tcW w:type="dxa" w:w="1547"/>
          </w:tcPr>
          <w:p>
            <w:pPr>
              <w:spacing w:after="0"/>
              <w:jc w:val="left"/>
            </w:pPr>
            <w:r>
              <w:rPr>
                <w:sz w:val="16"/>
              </w:rPr>
              <w:t>1.5 in hail, 2008-07-01; same size also recorded on 1992-06-29</w:t>
            </w:r>
          </w:p>
        </w:tc>
        <w:tc>
          <w:tcPr>
            <w:tcW w:type="dxa" w:w="1748"/>
          </w:tcPr>
          <w:p>
            <w:pPr>
              <w:spacing w:after="0"/>
              <w:jc w:val="left"/>
            </w:pPr>
            <w:r>
              <w:rPr>
                <w:sz w:val="16"/>
              </w:rPr>
              <w:t>Hail, 2006-07-05, property not reported; $5,920,000 crops (2006 dollars)</w:t>
            </w:r>
          </w:p>
        </w:tc>
        <w:tc>
          <w:tcPr>
            <w:tcW w:type="dxa" w:w="2365"/>
          </w:tcPr>
          <w:p>
            <w:pPr>
              <w:spacing w:after="0"/>
              <w:jc w:val="left"/>
            </w:pPr>
            <w:r>
              <w:rPr>
                <w:sz w:val="16"/>
              </w:rPr>
              <w:t>Event records naming jurisdictions in the plan: Bridgeport city (1 record), East Wenatchee city (1 record), Mansfield town (1 record), Waterville town (1 record).</w:t>
            </w:r>
          </w:p>
        </w:tc>
        <w:tc>
          <w:tcPr>
            <w:tcW w:type="dxa" w:w="1603"/>
          </w:tcPr>
          <w:p>
            <w:pPr>
              <w:spacing w:after="0"/>
              <w:jc w:val="left"/>
            </w:pPr>
          </w:p>
        </w:tc>
      </w:tr>
      <w:tr>
        <w:trPr>
          <w:cantSplit/>
        </w:trPr>
        <w:tc>
          <w:tcPr>
            <w:tcW w:type="dxa" w:w="1773"/>
          </w:tcPr>
          <w:p>
            <w:pPr>
              <w:spacing w:after="0"/>
              <w:jc w:val="left"/>
            </w:pPr>
            <w:r>
              <w:rPr>
                <w:sz w:val="16"/>
              </w:rPr>
              <w:t>Excessive Heat, Heat</w:t>
            </w:r>
          </w:p>
        </w:tc>
        <w:tc>
          <w:tcPr>
            <w:tcW w:type="dxa" w:w="1903"/>
          </w:tcPr>
          <w:p>
            <w:pPr>
              <w:spacing w:after="0"/>
              <w:jc w:val="left"/>
            </w:pPr>
            <w:r>
              <w:rPr>
                <w:sz w:val="16"/>
              </w:rPr>
              <w:t>heat index (in event narratives)</w:t>
            </w:r>
          </w:p>
        </w:tc>
        <w:tc>
          <w:tcPr>
            <w:tcW w:type="dxa" w:w="1781"/>
          </w:tcPr>
          <w:p>
            <w:pPr>
              <w:spacing w:after="0"/>
              <w:jc w:val="right"/>
            </w:pPr>
            <w:r>
              <w:rPr>
                <w:sz w:val="16"/>
              </w:rPr>
              <w:t>2 records, 2021 to 2022 (2 zone-level)</w:t>
            </w:r>
          </w:p>
        </w:tc>
        <w:tc>
          <w:tcPr>
            <w:tcW w:type="dxa" w:w="1392"/>
          </w:tcPr>
          <w:p>
            <w:pPr>
              <w:spacing w:after="0"/>
              <w:jc w:val="left"/>
            </w:pPr>
            <w:r>
              <w:rPr>
                <w:sz w:val="16"/>
              </w:rPr>
              <w:t>1 day to 5 days (median 3 days); 2 with a recorded value</w:t>
            </w:r>
          </w:p>
        </w:tc>
        <w:tc>
          <w:tcPr>
            <w:tcW w:type="dxa" w:w="1547"/>
          </w:tcPr>
          <w:p>
            <w:pPr>
              <w:spacing w:after="0"/>
              <w:jc w:val="left"/>
            </w:pPr>
            <w:r>
              <w:rPr>
                <w:sz w:val="16"/>
              </w:rPr>
              <w:t>5 consecutive days, 2021-06-26 to 2021-06-30, zone-level</w:t>
            </w:r>
          </w:p>
        </w:tc>
        <w:tc>
          <w:tcPr>
            <w:tcW w:type="dxa" w:w="1748"/>
          </w:tcPr>
          <w:p>
            <w:pPr>
              <w:spacing w:after="0"/>
              <w:jc w:val="left"/>
            </w:pPr>
          </w:p>
        </w:tc>
        <w:tc>
          <w:tcPr>
            <w:tcW w:type="dxa" w:w="2365"/>
          </w:tcPr>
          <w:p>
            <w:pPr>
              <w:spacing w:after="0"/>
              <w:jc w:val="left"/>
            </w:pPr>
            <w:r>
              <w:rPr>
                <w:sz w:val="16"/>
              </w:rPr>
              <w:t>Countywide (zone-level records).</w:t>
            </w:r>
          </w:p>
        </w:tc>
        <w:tc>
          <w:tcPr>
            <w:tcW w:type="dxa" w:w="1603"/>
          </w:tcPr>
          <w:p>
            <w:pPr>
              <w:spacing w:after="0"/>
              <w:jc w:val="left"/>
            </w:pPr>
            <w:r>
              <w:rPr>
                <w:sz w:val="16"/>
              </w:rPr>
              <w:t>Heat index: in event narratives only (local data needed).</w:t>
            </w:r>
          </w:p>
        </w:tc>
      </w:tr>
      <w:tr>
        <w:trPr>
          <w:cantSplit/>
        </w:trPr>
        <w:tc>
          <w:tcPr>
            <w:tcW w:type="dxa" w:w="1773"/>
          </w:tcPr>
          <w:p>
            <w:pPr>
              <w:spacing w:after="0"/>
              <w:jc w:val="left"/>
            </w:pPr>
            <w:r>
              <w:rPr>
                <w:sz w:val="16"/>
              </w:rPr>
              <w:t>Hurricane, Tropical Storm, Tropical Depression</w:t>
            </w:r>
          </w:p>
        </w:tc>
        <w:tc>
          <w:tcPr>
            <w:tcW w:type="dxa" w:w="1903"/>
          </w:tcPr>
          <w:p>
            <w:pPr>
              <w:spacing w:after="0"/>
              <w:jc w:val="left"/>
            </w:pPr>
            <w:r>
              <w:rPr>
                <w:sz w:val="16"/>
              </w:rPr>
              <w:t>Saffir-Simpson</w:t>
            </w:r>
          </w:p>
        </w:tc>
        <w:tc>
          <w:tcPr>
            <w:tcW w:type="dxa" w:w="1781"/>
          </w:tcPr>
          <w:p>
            <w:pPr>
              <w:spacing w:after="0"/>
              <w:jc w:val="right"/>
            </w:pPr>
            <w:r>
              <w:rPr>
                <w:sz w:val="16"/>
              </w:rPr>
              <w:t>0</w:t>
            </w:r>
          </w:p>
        </w:tc>
        <w:tc>
          <w:tcPr>
            <w:tcW w:type="dxa" w:w="1392"/>
          </w:tcPr>
          <w:p>
            <w:pPr>
              <w:spacing w:after="0"/>
              <w:jc w:val="left"/>
            </w:pPr>
          </w:p>
        </w:tc>
        <w:tc>
          <w:tcPr>
            <w:tcW w:type="dxa" w:w="1547"/>
          </w:tcPr>
          <w:p>
            <w:pPr>
              <w:spacing w:after="0"/>
              <w:jc w:val="left"/>
            </w:pPr>
          </w:p>
        </w:tc>
        <w:tc>
          <w:tcPr>
            <w:tcW w:type="dxa" w:w="1748"/>
          </w:tcPr>
          <w:p>
            <w:pPr>
              <w:spacing w:after="0"/>
              <w:jc w:val="left"/>
            </w:pPr>
          </w:p>
        </w:tc>
        <w:tc>
          <w:tcPr>
            <w:tcW w:type="dxa" w:w="2365"/>
          </w:tcPr>
          <w:p>
            <w:pPr>
              <w:spacing w:after="0"/>
              <w:jc w:val="left"/>
            </w:pPr>
          </w:p>
        </w:tc>
        <w:tc>
          <w:tcPr>
            <w:tcW w:type="dxa" w:w="160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3"/>
          </w:tcPr>
          <w:p>
            <w:pPr>
              <w:spacing w:after="0"/>
              <w:jc w:val="left"/>
            </w:pPr>
            <w:r>
              <w:rPr>
                <w:sz w:val="16"/>
              </w:rPr>
              <w:t>Ice Storm</w:t>
            </w:r>
          </w:p>
        </w:tc>
        <w:tc>
          <w:tcPr>
            <w:tcW w:type="dxa" w:w="1903"/>
          </w:tcPr>
          <w:p>
            <w:pPr>
              <w:spacing w:after="0"/>
              <w:jc w:val="left"/>
            </w:pPr>
            <w:r>
              <w:rPr>
                <w:sz w:val="16"/>
              </w:rPr>
              <w:t>Sperry-Piltz ice scale (local data)</w:t>
            </w:r>
          </w:p>
        </w:tc>
        <w:tc>
          <w:tcPr>
            <w:tcW w:type="dxa" w:w="1781"/>
          </w:tcPr>
          <w:p>
            <w:pPr>
              <w:spacing w:after="0"/>
              <w:jc w:val="right"/>
            </w:pPr>
            <w:r>
              <w:rPr>
                <w:sz w:val="16"/>
              </w:rPr>
              <w:t>3 records, 2005 to 2017 (3 zone-level)</w:t>
            </w:r>
          </w:p>
        </w:tc>
        <w:tc>
          <w:tcPr>
            <w:tcW w:type="dxa" w:w="1392"/>
          </w:tcPr>
          <w:p>
            <w:pPr>
              <w:spacing w:after="0"/>
              <w:jc w:val="left"/>
            </w:pPr>
          </w:p>
        </w:tc>
        <w:tc>
          <w:tcPr>
            <w:tcW w:type="dxa" w:w="1547"/>
          </w:tcPr>
          <w:p>
            <w:pPr>
              <w:spacing w:after="0"/>
              <w:jc w:val="left"/>
            </w:pPr>
            <w:r>
              <w:rPr>
                <w:sz w:val="16"/>
              </w:rPr>
              <w:t>No damage reported in 3 records.</w:t>
            </w:r>
          </w:p>
        </w:tc>
        <w:tc>
          <w:tcPr>
            <w:tcW w:type="dxa" w:w="1748"/>
          </w:tcPr>
          <w:p>
            <w:pPr>
              <w:spacing w:after="0"/>
              <w:jc w:val="left"/>
            </w:pPr>
          </w:p>
        </w:tc>
        <w:tc>
          <w:tcPr>
            <w:tcW w:type="dxa" w:w="2365"/>
          </w:tcPr>
          <w:p>
            <w:pPr>
              <w:spacing w:after="0"/>
              <w:jc w:val="left"/>
            </w:pPr>
            <w:r>
              <w:rPr>
                <w:sz w:val="16"/>
              </w:rPr>
              <w:t>Countywide (zone-level records).</w:t>
            </w:r>
          </w:p>
        </w:tc>
        <w:tc>
          <w:tcPr>
            <w:tcW w:type="dxa" w:w="1603"/>
          </w:tcPr>
          <w:p>
            <w:pPr>
              <w:spacing w:after="0"/>
              <w:jc w:val="left"/>
            </w:pPr>
            <w:r>
              <w:rPr>
                <w:sz w:val="16"/>
              </w:rPr>
              <w:t>Ice thickness: in event narratives only (local data needed).</w:t>
            </w:r>
          </w:p>
        </w:tc>
      </w:tr>
      <w:tr>
        <w:trPr>
          <w:cantSplit/>
        </w:trPr>
        <w:tc>
          <w:tcPr>
            <w:tcW w:type="dxa" w:w="1773"/>
          </w:tcPr>
          <w:p>
            <w:pPr>
              <w:spacing w:after="0"/>
              <w:jc w:val="left"/>
            </w:pPr>
            <w:r>
              <w:rPr>
                <w:sz w:val="16"/>
              </w:rPr>
              <w:t>Flash Flood, Flood, Lakeshore Flood</w:t>
            </w:r>
          </w:p>
        </w:tc>
        <w:tc>
          <w:tcPr>
            <w:tcW w:type="dxa" w:w="1903"/>
          </w:tcPr>
          <w:p>
            <w:pPr>
              <w:spacing w:after="0"/>
              <w:jc w:val="left"/>
            </w:pPr>
            <w:r>
              <w:rPr>
                <w:sz w:val="16"/>
              </w:rPr>
              <w:t>damage and flood days (flood depth: FIRM)</w:t>
            </w:r>
          </w:p>
        </w:tc>
        <w:tc>
          <w:tcPr>
            <w:tcW w:type="dxa" w:w="1781"/>
          </w:tcPr>
          <w:p>
            <w:pPr>
              <w:spacing w:after="0"/>
              <w:jc w:val="right"/>
            </w:pPr>
            <w:r>
              <w:rPr>
                <w:sz w:val="16"/>
              </w:rPr>
              <w:t>10 records, 2010 to 2023</w:t>
            </w:r>
          </w:p>
        </w:tc>
        <w:tc>
          <w:tcPr>
            <w:tcW w:type="dxa" w:w="1392"/>
          </w:tcPr>
          <w:p>
            <w:pPr>
              <w:spacing w:after="0"/>
              <w:jc w:val="left"/>
            </w:pPr>
          </w:p>
        </w:tc>
        <w:tc>
          <w:tcPr>
            <w:tcW w:type="dxa" w:w="1547"/>
          </w:tcPr>
          <w:p>
            <w:pPr>
              <w:spacing w:after="0"/>
              <w:jc w:val="left"/>
            </w:pPr>
            <w:r>
              <w:rPr>
                <w:sz w:val="16"/>
              </w:rPr>
              <w:t>Flash Flood, 2023-07-10, $1,000,000 property; $0 crops (2023 dollars)</w:t>
            </w:r>
          </w:p>
        </w:tc>
        <w:tc>
          <w:tcPr>
            <w:tcW w:type="dxa" w:w="1748"/>
          </w:tcPr>
          <w:p>
            <w:pPr>
              <w:spacing w:after="0"/>
              <w:jc w:val="left"/>
            </w:pPr>
          </w:p>
        </w:tc>
        <w:tc>
          <w:tcPr>
            <w:tcW w:type="dxa" w:w="2365"/>
          </w:tcPr>
          <w:p>
            <w:pPr>
              <w:spacing w:after="0"/>
              <w:jc w:val="left"/>
            </w:pPr>
            <w:r>
              <w:rPr>
                <w:sz w:val="16"/>
              </w:rPr>
              <w:t>Event records naming jurisdictions in the plan: Waterville town (3 records), Bridgeport city (1 record), East Wenatchee city (1 record).</w:t>
            </w:r>
          </w:p>
        </w:tc>
        <w:tc>
          <w:tcPr>
            <w:tcW w:type="dxa" w:w="160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3"/>
          </w:tcPr>
          <w:p>
            <w:pPr>
              <w:spacing w:after="0"/>
              <w:jc w:val="left"/>
            </w:pPr>
            <w:r>
              <w:rPr>
                <w:sz w:val="16"/>
              </w:rPr>
              <w:t>Debris Flow</w:t>
            </w:r>
          </w:p>
        </w:tc>
        <w:tc>
          <w:tcPr>
            <w:tcW w:type="dxa" w:w="1903"/>
          </w:tcPr>
          <w:p>
            <w:pPr>
              <w:spacing w:after="0"/>
              <w:jc w:val="left"/>
            </w:pPr>
            <w:r>
              <w:rPr>
                <w:sz w:val="16"/>
              </w:rPr>
              <w:t>none (count and damage only)</w:t>
            </w:r>
          </w:p>
        </w:tc>
        <w:tc>
          <w:tcPr>
            <w:tcW w:type="dxa" w:w="1781"/>
          </w:tcPr>
          <w:p>
            <w:pPr>
              <w:spacing w:after="0"/>
              <w:jc w:val="right"/>
            </w:pPr>
            <w:r>
              <w:rPr>
                <w:sz w:val="16"/>
              </w:rPr>
              <w:t>7 records, 2010 to 2021 (2 zone-level)</w:t>
            </w:r>
          </w:p>
        </w:tc>
        <w:tc>
          <w:tcPr>
            <w:tcW w:type="dxa" w:w="1392"/>
          </w:tcPr>
          <w:p>
            <w:pPr>
              <w:spacing w:after="0"/>
              <w:jc w:val="left"/>
            </w:pPr>
          </w:p>
        </w:tc>
        <w:tc>
          <w:tcPr>
            <w:tcW w:type="dxa" w:w="1547"/>
          </w:tcPr>
          <w:p>
            <w:pPr>
              <w:spacing w:after="0"/>
              <w:jc w:val="left"/>
            </w:pPr>
            <w:r>
              <w:rPr>
                <w:sz w:val="16"/>
              </w:rPr>
              <w:t>Debris Flow, 2016-07-19, $7,000 property; $0 crops (2016 dollars)</w:t>
            </w:r>
          </w:p>
        </w:tc>
        <w:tc>
          <w:tcPr>
            <w:tcW w:type="dxa" w:w="1748"/>
          </w:tcPr>
          <w:p>
            <w:pPr>
              <w:spacing w:after="0"/>
              <w:jc w:val="left"/>
            </w:pPr>
          </w:p>
        </w:tc>
        <w:tc>
          <w:tcPr>
            <w:tcW w:type="dxa" w:w="2365"/>
          </w:tcPr>
          <w:p>
            <w:pPr>
              <w:spacing w:after="0"/>
              <w:jc w:val="left"/>
            </w:pPr>
            <w:r>
              <w:rPr>
                <w:sz w:val="16"/>
              </w:rPr>
              <w:t>Event records naming jurisdictions in the plan: Waterville town (4 records). Zone-level records (2) apply countywide.</w:t>
            </w:r>
          </w:p>
        </w:tc>
        <w:tc>
          <w:tcPr>
            <w:tcW w:type="dxa" w:w="1603"/>
          </w:tcPr>
          <w:p>
            <w:pPr>
              <w:spacing w:after="0"/>
              <w:jc w:val="left"/>
            </w:pPr>
            <w:r>
              <w:rPr>
                <w:sz w:val="16"/>
              </w:rPr>
              <w:t>Physical measure: in event narratives only (local data needed).</w:t>
            </w:r>
          </w:p>
        </w:tc>
      </w:tr>
      <w:tr>
        <w:trPr>
          <w:cantSplit/>
        </w:trPr>
        <w:tc>
          <w:tcPr>
            <w:tcW w:type="dxa" w:w="1773"/>
          </w:tcPr>
          <w:p>
            <w:pPr>
              <w:spacing w:after="0"/>
              <w:jc w:val="left"/>
            </w:pPr>
            <w:r>
              <w:rPr>
                <w:sz w:val="16"/>
              </w:rPr>
              <w:t>Lightning</w:t>
            </w:r>
          </w:p>
        </w:tc>
        <w:tc>
          <w:tcPr>
            <w:tcW w:type="dxa" w:w="1903"/>
          </w:tcPr>
          <w:p>
            <w:pPr>
              <w:spacing w:after="0"/>
              <w:jc w:val="left"/>
            </w:pPr>
            <w:r>
              <w:rPr>
                <w:sz w:val="16"/>
              </w:rPr>
              <w:t>annualized frequency (the measure FEMA's Local Mitigation Planning Handbook names)</w:t>
            </w:r>
          </w:p>
        </w:tc>
        <w:tc>
          <w:tcPr>
            <w:tcW w:type="dxa" w:w="1781"/>
          </w:tcPr>
          <w:p>
            <w:pPr>
              <w:spacing w:after="0"/>
              <w:jc w:val="right"/>
            </w:pPr>
            <w:r>
              <w:rPr>
                <w:sz w:val="16"/>
              </w:rPr>
              <w:t>0</w:t>
            </w:r>
          </w:p>
        </w:tc>
        <w:tc>
          <w:tcPr>
            <w:tcW w:type="dxa" w:w="1392"/>
          </w:tcPr>
          <w:p>
            <w:pPr>
              <w:spacing w:after="0"/>
              <w:jc w:val="left"/>
            </w:pPr>
          </w:p>
        </w:tc>
        <w:tc>
          <w:tcPr>
            <w:tcW w:type="dxa" w:w="1547"/>
          </w:tcPr>
          <w:p>
            <w:pPr>
              <w:spacing w:after="0"/>
              <w:jc w:val="left"/>
            </w:pPr>
          </w:p>
        </w:tc>
        <w:tc>
          <w:tcPr>
            <w:tcW w:type="dxa" w:w="1748"/>
          </w:tcPr>
          <w:p>
            <w:pPr>
              <w:spacing w:after="0"/>
              <w:jc w:val="left"/>
            </w:pPr>
          </w:p>
        </w:tc>
        <w:tc>
          <w:tcPr>
            <w:tcW w:type="dxa" w:w="2365"/>
          </w:tcPr>
          <w:p>
            <w:pPr>
              <w:spacing w:after="0"/>
              <w:jc w:val="left"/>
            </w:pPr>
          </w:p>
        </w:tc>
        <w:tc>
          <w:tcPr>
            <w:tcW w:type="dxa" w:w="1603"/>
          </w:tcPr>
          <w:p>
            <w:pPr>
              <w:spacing w:after="0"/>
              <w:jc w:val="left"/>
            </w:pPr>
            <w:r>
              <w:rPr>
                <w:sz w:val="16"/>
              </w:rPr>
              <w:t>Storm Events lists lightning with damage or casualties; physical measure in event narratives only (local data needed).</w:t>
            </w:r>
          </w:p>
        </w:tc>
      </w:tr>
      <w:tr>
        <w:trPr>
          <w:cantSplit/>
        </w:trPr>
        <w:tc>
          <w:tcPr>
            <w:tcW w:type="dxa" w:w="1773"/>
          </w:tcPr>
          <w:p>
            <w:pPr>
              <w:spacing w:after="0"/>
              <w:jc w:val="left"/>
            </w:pPr>
            <w:r>
              <w:rPr>
                <w:sz w:val="16"/>
              </w:rPr>
              <w:t>High Wind and Strong Wind (outside NRI's Strong Wind definition)</w:t>
            </w:r>
          </w:p>
        </w:tc>
        <w:tc>
          <w:tcPr>
            <w:tcW w:type="dxa" w:w="1903"/>
          </w:tcPr>
          <w:p>
            <w:pPr>
              <w:spacing w:after="0"/>
              <w:jc w:val="left"/>
            </w:pPr>
            <w:r>
              <w:rPr>
                <w:sz w:val="16"/>
              </w:rPr>
              <w:t>wind speed (kt and mph)</w:t>
            </w:r>
          </w:p>
        </w:tc>
        <w:tc>
          <w:tcPr>
            <w:tcW w:type="dxa" w:w="1781"/>
          </w:tcPr>
          <w:p>
            <w:pPr>
              <w:spacing w:after="0"/>
              <w:jc w:val="right"/>
            </w:pPr>
            <w:r>
              <w:rPr>
                <w:sz w:val="16"/>
              </w:rPr>
              <w:t>59 records, 1997 to 2026 (59 zone-level)</w:t>
            </w:r>
          </w:p>
        </w:tc>
        <w:tc>
          <w:tcPr>
            <w:tcW w:type="dxa" w:w="1392"/>
          </w:tcPr>
          <w:p>
            <w:pPr>
              <w:spacing w:after="0"/>
              <w:jc w:val="left"/>
            </w:pPr>
            <w:r>
              <w:rPr>
                <w:sz w:val="16"/>
              </w:rPr>
              <w:t>32 kt (37 mph) to 94 kt (108 mph) (median 53.5 kt (62 mph)); 56 with a recorded value</w:t>
            </w:r>
          </w:p>
        </w:tc>
        <w:tc>
          <w:tcPr>
            <w:tcW w:type="dxa" w:w="1547"/>
          </w:tcPr>
          <w:p>
            <w:pPr>
              <w:spacing w:after="0"/>
              <w:jc w:val="left"/>
            </w:pPr>
            <w:r>
              <w:rPr>
                <w:sz w:val="16"/>
              </w:rPr>
              <w:t>94 kt (108 mph) measured gust, High Wind, 2003-10-28; NWS zone WAZ043</w:t>
            </w:r>
          </w:p>
        </w:tc>
        <w:tc>
          <w:tcPr>
            <w:tcW w:type="dxa" w:w="1748"/>
          </w:tcPr>
          <w:p>
            <w:pPr>
              <w:spacing w:after="0"/>
              <w:jc w:val="left"/>
            </w:pPr>
            <w:r>
              <w:rPr>
                <w:sz w:val="16"/>
              </w:rPr>
              <w:t>High Wind, 2002-08-16, $300,000 property; $25,000,000 crops, reported for the zone (2002 dollars)</w:t>
            </w:r>
          </w:p>
        </w:tc>
        <w:tc>
          <w:tcPr>
            <w:tcW w:type="dxa" w:w="2365"/>
          </w:tcPr>
          <w:p>
            <w:pPr>
              <w:spacing w:after="0"/>
              <w:jc w:val="left"/>
            </w:pPr>
            <w:r>
              <w:rPr>
                <w:sz w:val="16"/>
              </w:rPr>
              <w:t>Countywide (zone-level records).</w:t>
            </w:r>
          </w:p>
        </w:tc>
        <w:tc>
          <w:tcPr>
            <w:tcW w:type="dxa" w:w="1603"/>
          </w:tcPr>
          <w:p>
            <w:pPr>
              <w:spacing w:after="0"/>
              <w:jc w:val="left"/>
            </w:pPr>
          </w:p>
        </w:tc>
      </w:tr>
      <w:tr>
        <w:trPr>
          <w:cantSplit/>
        </w:trPr>
        <w:tc>
          <w:tcPr>
            <w:tcW w:type="dxa" w:w="1773"/>
          </w:tcPr>
          <w:p>
            <w:pPr>
              <w:spacing w:after="0"/>
              <w:jc w:val="left"/>
            </w:pPr>
            <w:r>
              <w:rPr>
                <w:sz w:val="16"/>
              </w:rPr>
              <w:t>Thunderstorm Wind</w:t>
            </w:r>
          </w:p>
        </w:tc>
        <w:tc>
          <w:tcPr>
            <w:tcW w:type="dxa" w:w="1903"/>
          </w:tcPr>
          <w:p>
            <w:pPr>
              <w:spacing w:after="0"/>
              <w:jc w:val="left"/>
            </w:pPr>
            <w:r>
              <w:rPr>
                <w:sz w:val="16"/>
              </w:rPr>
              <w:t>wind speed (kt and mph)</w:t>
            </w:r>
          </w:p>
        </w:tc>
        <w:tc>
          <w:tcPr>
            <w:tcW w:type="dxa" w:w="1781"/>
          </w:tcPr>
          <w:p>
            <w:pPr>
              <w:spacing w:after="0"/>
              <w:jc w:val="right"/>
            </w:pPr>
            <w:r>
              <w:rPr>
                <w:sz w:val="16"/>
              </w:rPr>
              <w:t>11 records, 1994 to 2022</w:t>
            </w:r>
          </w:p>
        </w:tc>
        <w:tc>
          <w:tcPr>
            <w:tcW w:type="dxa" w:w="1392"/>
          </w:tcPr>
          <w:p>
            <w:pPr>
              <w:spacing w:after="0"/>
              <w:jc w:val="left"/>
            </w:pPr>
            <w:r>
              <w:rPr>
                <w:sz w:val="16"/>
              </w:rPr>
              <w:t>26 kt (30 mph) to 72 kt (83 mph) (median 50 kt (58 mph)); 9 with a recorded value</w:t>
            </w:r>
          </w:p>
        </w:tc>
        <w:tc>
          <w:tcPr>
            <w:tcW w:type="dxa" w:w="1547"/>
          </w:tcPr>
          <w:p>
            <w:pPr>
              <w:spacing w:after="0"/>
              <w:jc w:val="left"/>
            </w:pPr>
            <w:r>
              <w:rPr>
                <w:sz w:val="16"/>
              </w:rPr>
              <w:t>72 kt (83 mph), measurement type not recorded, Thunderstorm Wind, 1997-08-26</w:t>
            </w:r>
          </w:p>
        </w:tc>
        <w:tc>
          <w:tcPr>
            <w:tcW w:type="dxa" w:w="1748"/>
          </w:tcPr>
          <w:p>
            <w:pPr>
              <w:spacing w:after="0"/>
              <w:jc w:val="left"/>
            </w:pPr>
            <w:r>
              <w:rPr>
                <w:sz w:val="16"/>
              </w:rPr>
              <w:t>Thunderstorm Wind, 2013-08-10, $80,000 property; $100,000 crops (2013 dollars)</w:t>
            </w:r>
          </w:p>
        </w:tc>
        <w:tc>
          <w:tcPr>
            <w:tcW w:type="dxa" w:w="2365"/>
          </w:tcPr>
          <w:p>
            <w:pPr>
              <w:spacing w:after="0"/>
              <w:jc w:val="left"/>
            </w:pPr>
            <w:r>
              <w:rPr>
                <w:sz w:val="16"/>
              </w:rPr>
              <w:t>Event records naming jurisdictions in the plan: Waterville town (3 records), Bridgeport city (2 records), East Wenatchee city (1 record).</w:t>
            </w:r>
          </w:p>
        </w:tc>
        <w:tc>
          <w:tcPr>
            <w:tcW w:type="dxa" w:w="1603"/>
          </w:tcPr>
          <w:p>
            <w:pPr>
              <w:spacing w:after="0"/>
              <w:jc w:val="left"/>
            </w:pPr>
          </w:p>
        </w:tc>
      </w:tr>
      <w:tr>
        <w:trPr>
          <w:cantSplit/>
        </w:trPr>
        <w:tc>
          <w:tcPr>
            <w:tcW w:type="dxa" w:w="1773"/>
          </w:tcPr>
          <w:p>
            <w:pPr>
              <w:spacing w:after="0"/>
              <w:jc w:val="left"/>
            </w:pPr>
            <w:r>
              <w:rPr>
                <w:sz w:val="16"/>
              </w:rPr>
              <w:t>Tornado</w:t>
            </w:r>
          </w:p>
        </w:tc>
        <w:tc>
          <w:tcPr>
            <w:tcW w:type="dxa" w:w="1903"/>
          </w:tcPr>
          <w:p>
            <w:pPr>
              <w:spacing w:after="0"/>
              <w:jc w:val="left"/>
            </w:pPr>
            <w:r>
              <w:rPr>
                <w:sz w:val="16"/>
              </w:rPr>
              <w:t>Enhanced Fujita (Fujita before Feb 2007)</w:t>
            </w:r>
          </w:p>
        </w:tc>
        <w:tc>
          <w:tcPr>
            <w:tcW w:type="dxa" w:w="1781"/>
          </w:tcPr>
          <w:p>
            <w:pPr>
              <w:spacing w:after="0"/>
              <w:jc w:val="right"/>
            </w:pPr>
            <w:r>
              <w:rPr>
                <w:sz w:val="16"/>
              </w:rPr>
              <w:t>3 records, 1992 to 2016</w:t>
            </w:r>
          </w:p>
        </w:tc>
        <w:tc>
          <w:tcPr>
            <w:tcW w:type="dxa" w:w="1392"/>
          </w:tcPr>
          <w:p>
            <w:pPr>
              <w:spacing w:after="0"/>
              <w:jc w:val="left"/>
            </w:pPr>
            <w:r>
              <w:rPr>
                <w:sz w:val="16"/>
              </w:rPr>
              <w:t>F/EF0; 3 with a recorded value</w:t>
            </w:r>
          </w:p>
        </w:tc>
        <w:tc>
          <w:tcPr>
            <w:tcW w:type="dxa" w:w="1547"/>
          </w:tcPr>
          <w:p>
            <w:pPr>
              <w:spacing w:after="0"/>
              <w:jc w:val="left"/>
            </w:pPr>
            <w:r>
              <w:rPr>
                <w:sz w:val="16"/>
              </w:rPr>
              <w:t>EF0 tornado, 2016-07-22, 0.2 mi within this county, 50 yd wide, $0 property; $0 crops (2016 dollars)</w:t>
            </w:r>
          </w:p>
        </w:tc>
        <w:tc>
          <w:tcPr>
            <w:tcW w:type="dxa" w:w="1748"/>
          </w:tcPr>
          <w:p>
            <w:pPr>
              <w:spacing w:after="0"/>
              <w:jc w:val="left"/>
            </w:pPr>
          </w:p>
        </w:tc>
        <w:tc>
          <w:tcPr>
            <w:tcW w:type="dxa" w:w="2365"/>
          </w:tcPr>
          <w:p>
            <w:pPr>
              <w:spacing w:after="0"/>
              <w:jc w:val="left"/>
            </w:pPr>
            <w:r>
              <w:rPr>
                <w:sz w:val="16"/>
              </w:rPr>
              <w:t>Event records naming jurisdictions in the plan: East Wenatchee city (1 record).</w:t>
            </w:r>
          </w:p>
        </w:tc>
        <w:tc>
          <w:tcPr>
            <w:tcW w:type="dxa" w:w="160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3"/>
          </w:tcPr>
          <w:p>
            <w:pPr>
              <w:spacing w:after="0"/>
              <w:jc w:val="left"/>
            </w:pPr>
            <w:r>
              <w:rPr>
                <w:sz w:val="16"/>
              </w:rPr>
              <w:t>Volcanic Ash, Volcanic Ashfall</w:t>
            </w:r>
          </w:p>
        </w:tc>
        <w:tc>
          <w:tcPr>
            <w:tcW w:type="dxa" w:w="1903"/>
          </w:tcPr>
          <w:p>
            <w:pPr>
              <w:spacing w:after="0"/>
              <w:jc w:val="left"/>
            </w:pPr>
            <w:r>
              <w:rPr>
                <w:sz w:val="16"/>
              </w:rPr>
              <w:t>Volcanic Explosivity Index (local data)</w:t>
            </w:r>
          </w:p>
        </w:tc>
        <w:tc>
          <w:tcPr>
            <w:tcW w:type="dxa" w:w="1781"/>
          </w:tcPr>
          <w:p>
            <w:pPr>
              <w:spacing w:after="0"/>
              <w:jc w:val="right"/>
            </w:pPr>
            <w:r>
              <w:rPr>
                <w:sz w:val="16"/>
              </w:rPr>
              <w:t>0</w:t>
            </w:r>
          </w:p>
        </w:tc>
        <w:tc>
          <w:tcPr>
            <w:tcW w:type="dxa" w:w="1392"/>
          </w:tcPr>
          <w:p>
            <w:pPr>
              <w:spacing w:after="0"/>
              <w:jc w:val="left"/>
            </w:pPr>
          </w:p>
        </w:tc>
        <w:tc>
          <w:tcPr>
            <w:tcW w:type="dxa" w:w="1547"/>
          </w:tcPr>
          <w:p>
            <w:pPr>
              <w:spacing w:after="0"/>
              <w:jc w:val="left"/>
            </w:pPr>
          </w:p>
        </w:tc>
        <w:tc>
          <w:tcPr>
            <w:tcW w:type="dxa" w:w="1748"/>
          </w:tcPr>
          <w:p>
            <w:pPr>
              <w:spacing w:after="0"/>
              <w:jc w:val="left"/>
            </w:pPr>
          </w:p>
        </w:tc>
        <w:tc>
          <w:tcPr>
            <w:tcW w:type="dxa" w:w="2365"/>
          </w:tcPr>
          <w:p>
            <w:pPr>
              <w:spacing w:after="0"/>
              <w:jc w:val="left"/>
            </w:pPr>
          </w:p>
        </w:tc>
        <w:tc>
          <w:tcPr>
            <w:tcW w:type="dxa" w:w="1603"/>
          </w:tcPr>
          <w:p>
            <w:pPr>
              <w:spacing w:after="0"/>
              <w:jc w:val="left"/>
            </w:pPr>
            <w:r>
              <w:rPr>
                <w:sz w:val="16"/>
              </w:rPr>
              <w:t>Physical measure: in event narratives only (local data needed).</w:t>
            </w:r>
          </w:p>
        </w:tc>
      </w:tr>
      <w:tr>
        <w:trPr>
          <w:cantSplit/>
        </w:trPr>
        <w:tc>
          <w:tcPr>
            <w:tcW w:type="dxa" w:w="1773"/>
          </w:tcPr>
          <w:p>
            <w:pPr>
              <w:spacing w:after="0"/>
              <w:jc w:val="left"/>
            </w:pPr>
            <w:r>
              <w:rPr>
                <w:sz w:val="16"/>
              </w:rPr>
              <w:t>Wildfire</w:t>
            </w:r>
          </w:p>
        </w:tc>
        <w:tc>
          <w:tcPr>
            <w:tcW w:type="dxa" w:w="1903"/>
          </w:tcPr>
          <w:p>
            <w:pPr>
              <w:spacing w:after="0"/>
              <w:jc w:val="left"/>
            </w:pPr>
            <w:r>
              <w:rPr>
                <w:sz w:val="16"/>
              </w:rPr>
              <w:t>acres burned (local data)</w:t>
            </w:r>
          </w:p>
        </w:tc>
        <w:tc>
          <w:tcPr>
            <w:tcW w:type="dxa" w:w="1781"/>
          </w:tcPr>
          <w:p>
            <w:pPr>
              <w:spacing w:after="0"/>
              <w:jc w:val="right"/>
            </w:pPr>
            <w:r>
              <w:rPr>
                <w:sz w:val="16"/>
              </w:rPr>
              <w:t>111 records, 2006 to 2026 (111 zone-level)</w:t>
            </w:r>
          </w:p>
        </w:tc>
        <w:tc>
          <w:tcPr>
            <w:tcW w:type="dxa" w:w="1392"/>
          </w:tcPr>
          <w:p>
            <w:pPr>
              <w:spacing w:after="0"/>
              <w:jc w:val="left"/>
            </w:pPr>
          </w:p>
        </w:tc>
        <w:tc>
          <w:tcPr>
            <w:tcW w:type="dxa" w:w="1547"/>
          </w:tcPr>
          <w:p>
            <w:pPr>
              <w:spacing w:after="0"/>
              <w:jc w:val="left"/>
            </w:pPr>
            <w:r>
              <w:rPr>
                <w:sz w:val="16"/>
              </w:rPr>
              <w:t>Wildfire, 2014-07-14, $120,000,000 property; $1,000,000 crops (2014 dollars); NWS zone WAZ043</w:t>
            </w:r>
          </w:p>
        </w:tc>
        <w:tc>
          <w:tcPr>
            <w:tcW w:type="dxa" w:w="1748"/>
          </w:tcPr>
          <w:p>
            <w:pPr>
              <w:spacing w:after="0"/>
              <w:jc w:val="left"/>
            </w:pPr>
          </w:p>
        </w:tc>
        <w:tc>
          <w:tcPr>
            <w:tcW w:type="dxa" w:w="2365"/>
          </w:tcPr>
          <w:p>
            <w:pPr>
              <w:spacing w:after="0"/>
              <w:jc w:val="left"/>
            </w:pPr>
            <w:r>
              <w:rPr>
                <w:sz w:val="16"/>
              </w:rPr>
              <w:t>Countywide (zone-level records).</w:t>
            </w:r>
          </w:p>
        </w:tc>
        <w:tc>
          <w:tcPr>
            <w:tcW w:type="dxa" w:w="1603"/>
          </w:tcPr>
          <w:p>
            <w:pPr>
              <w:spacing w:after="0"/>
              <w:jc w:val="left"/>
            </w:pPr>
            <w:r>
              <w:rPr>
                <w:sz w:val="16"/>
              </w:rPr>
              <w:t>Acres burned: in event narratives only (local data needed).</w:t>
            </w:r>
          </w:p>
        </w:tc>
      </w:tr>
      <w:tr>
        <w:trPr>
          <w:cantSplit/>
        </w:trPr>
        <w:tc>
          <w:tcPr>
            <w:tcW w:type="dxa" w:w="1773"/>
          </w:tcPr>
          <w:p>
            <w:pPr>
              <w:spacing w:after="0"/>
              <w:jc w:val="left"/>
            </w:pPr>
            <w:r>
              <w:rPr>
                <w:sz w:val="16"/>
              </w:rPr>
              <w:t>Winter Storm, Heavy Snow, Blizzard, Lake-Effect Snow, Winter Weather, Sleet</w:t>
            </w:r>
          </w:p>
        </w:tc>
        <w:tc>
          <w:tcPr>
            <w:tcW w:type="dxa" w:w="1903"/>
          </w:tcPr>
          <w:p>
            <w:pPr>
              <w:spacing w:after="0"/>
              <w:jc w:val="left"/>
            </w:pPr>
            <w:r>
              <w:rPr>
                <w:sz w:val="16"/>
              </w:rPr>
              <w:t>none in data (snowfall: local data)</w:t>
            </w:r>
          </w:p>
        </w:tc>
        <w:tc>
          <w:tcPr>
            <w:tcW w:type="dxa" w:w="1781"/>
          </w:tcPr>
          <w:p>
            <w:pPr>
              <w:spacing w:after="0"/>
              <w:jc w:val="right"/>
            </w:pPr>
            <w:r>
              <w:rPr>
                <w:sz w:val="16"/>
              </w:rPr>
              <w:t>205 records, 1996 to 2025 (205 zone-level)</w:t>
            </w:r>
          </w:p>
        </w:tc>
        <w:tc>
          <w:tcPr>
            <w:tcW w:type="dxa" w:w="1392"/>
          </w:tcPr>
          <w:p>
            <w:pPr>
              <w:spacing w:after="0"/>
              <w:jc w:val="left"/>
            </w:pPr>
          </w:p>
        </w:tc>
        <w:tc>
          <w:tcPr>
            <w:tcW w:type="dxa" w:w="1547"/>
          </w:tcPr>
          <w:p>
            <w:pPr>
              <w:spacing w:after="0"/>
              <w:jc w:val="left"/>
            </w:pPr>
            <w:r>
              <w:rPr>
                <w:sz w:val="16"/>
              </w:rPr>
              <w:t>Winter Weather, 2005-11-24, $250,000 property; crops not reported (2005 dollars); NWS zone WAZ044</w:t>
            </w:r>
          </w:p>
        </w:tc>
        <w:tc>
          <w:tcPr>
            <w:tcW w:type="dxa" w:w="1748"/>
          </w:tcPr>
          <w:p>
            <w:pPr>
              <w:spacing w:after="0"/>
              <w:jc w:val="left"/>
            </w:pPr>
          </w:p>
        </w:tc>
        <w:tc>
          <w:tcPr>
            <w:tcW w:type="dxa" w:w="2365"/>
          </w:tcPr>
          <w:p>
            <w:pPr>
              <w:spacing w:after="0"/>
              <w:jc w:val="left"/>
            </w:pPr>
            <w:r>
              <w:rPr>
                <w:sz w:val="16"/>
              </w:rPr>
              <w:t>Countywide (zone-level records).</w:t>
            </w:r>
          </w:p>
        </w:tc>
        <w:tc>
          <w:tcPr>
            <w:tcW w:type="dxa" w:w="160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452"/>
        <w:gridCol w:w="2562"/>
        <w:gridCol w:w="2195"/>
        <w:gridCol w:w="2633"/>
        <w:gridCol w:w="1269"/>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452"/>
            <w:shd w:val="clear" w:color="auto" w:fill="E8E8E8"/>
          </w:tcPr>
          <w:p>
            <w:pPr>
              <w:spacing w:after="0"/>
              <w:jc w:val="left"/>
            </w:pPr>
            <w:r>
              <w:rPr>
                <w:b/>
                <w:sz w:val="16"/>
              </w:rPr>
              <w:t>Type</w:t>
            </w:r>
          </w:p>
        </w:tc>
        <w:tc>
          <w:tcPr>
            <w:tcW w:type="dxa" w:w="2562"/>
            <w:shd w:val="clear" w:color="auto" w:fill="E8E8E8"/>
          </w:tcPr>
          <w:p>
            <w:pPr>
              <w:spacing w:after="0"/>
              <w:jc w:val="left"/>
            </w:pPr>
            <w:r>
              <w:rPr>
                <w:b/>
                <w:sz w:val="16"/>
              </w:rPr>
              <w:t>Title</w:t>
            </w:r>
          </w:p>
        </w:tc>
        <w:tc>
          <w:tcPr>
            <w:tcW w:type="dxa" w:w="2195"/>
            <w:shd w:val="clear" w:color="auto" w:fill="E8E8E8"/>
          </w:tcPr>
          <w:p>
            <w:pPr>
              <w:spacing w:after="0"/>
              <w:jc w:val="left"/>
            </w:pPr>
            <w:r>
              <w:rPr>
                <w:b/>
                <w:sz w:val="16"/>
              </w:rPr>
              <w:t>Mapped hazard</w:t>
            </w:r>
          </w:p>
        </w:tc>
        <w:tc>
          <w:tcPr>
            <w:tcW w:type="dxa" w:w="263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9"/>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2021-02-04</w:t>
            </w:r>
          </w:p>
        </w:tc>
        <w:tc>
          <w:tcPr>
            <w:tcW w:type="dxa" w:w="1037"/>
          </w:tcPr>
          <w:p>
            <w:pPr>
              <w:spacing w:after="0"/>
              <w:jc w:val="left"/>
            </w:pPr>
            <w:r>
              <w:rPr>
                <w:sz w:val="16"/>
              </w:rPr>
              <w:t>2020-09-01</w:t>
            </w:r>
          </w:p>
        </w:tc>
        <w:tc>
          <w:tcPr>
            <w:tcW w:type="dxa" w:w="1037"/>
          </w:tcPr>
          <w:p>
            <w:pPr>
              <w:spacing w:after="0"/>
              <w:jc w:val="left"/>
            </w:pPr>
            <w:r>
              <w:rPr>
                <w:sz w:val="16"/>
              </w:rPr>
              <w:t>DR-4584-WA</w:t>
            </w:r>
          </w:p>
        </w:tc>
        <w:tc>
          <w:tcPr>
            <w:tcW w:type="dxa" w:w="1452"/>
          </w:tcPr>
          <w:p>
            <w:pPr>
              <w:spacing w:after="0"/>
              <w:jc w:val="left"/>
            </w:pPr>
            <w:r>
              <w:rPr>
                <w:sz w:val="16"/>
              </w:rPr>
              <w:t>Major disaster</w:t>
            </w:r>
          </w:p>
        </w:tc>
        <w:tc>
          <w:tcPr>
            <w:tcW w:type="dxa" w:w="2562"/>
          </w:tcPr>
          <w:p>
            <w:pPr>
              <w:spacing w:after="0"/>
              <w:jc w:val="left"/>
            </w:pPr>
            <w:r>
              <w:rPr>
                <w:sz w:val="16"/>
              </w:rPr>
              <w:t>Wildfires and Straight-Line Winds</w:t>
            </w:r>
          </w:p>
        </w:tc>
        <w:tc>
          <w:tcPr>
            <w:tcW w:type="dxa" w:w="2195"/>
          </w:tcPr>
          <w:p>
            <w:pPr>
              <w:spacing w:after="0"/>
              <w:jc w:val="left"/>
            </w:pPr>
            <w:r>
              <w:rPr>
                <w:sz w:val="16"/>
              </w:rPr>
              <w:t>Wildfire</w:t>
            </w:r>
          </w:p>
        </w:tc>
        <w:tc>
          <w:tcPr>
            <w:tcW w:type="dxa" w:w="2633"/>
          </w:tcPr>
          <w:p>
            <w:pPr>
              <w:spacing w:after="0"/>
              <w:jc w:val="right"/>
            </w:pPr>
            <w:r>
              <w:rPr>
                <w:sz w:val="16"/>
              </w:rPr>
              <w:t>$5,169,203.15</w:t>
            </w:r>
          </w:p>
        </w:tc>
        <w:tc>
          <w:tcPr>
            <w:tcW w:type="dxa" w:w="1269"/>
          </w:tcPr>
          <w:p>
            <w:pPr>
              <w:spacing w:after="0"/>
              <w:jc w:val="left"/>
            </w:pPr>
            <w:r>
              <w:rPr>
                <w:sz w:val="16"/>
              </w:rPr>
              <w:t>new since last plan</w:t>
            </w:r>
          </w:p>
        </w:tc>
        <w:tc>
          <w:tcPr>
            <w:tcW w:type="dxa" w:w="891"/>
          </w:tcPr>
          <w:p>
            <w:pPr>
              <w:spacing w:after="0"/>
              <w:jc w:val="left"/>
            </w:pPr>
          </w:p>
        </w:tc>
      </w:tr>
      <w:tr>
        <w:trPr>
          <w:cantSplit/>
        </w:trPr>
        <w:tc>
          <w:tcPr>
            <w:tcW w:type="dxa" w:w="1037"/>
          </w:tcPr>
          <w:p>
            <w:pPr>
              <w:spacing w:after="0"/>
              <w:jc w:val="left"/>
            </w:pPr>
            <w:r>
              <w:rPr>
                <w:sz w:val="16"/>
              </w:rPr>
              <w:t>2020-09-07</w:t>
            </w:r>
          </w:p>
        </w:tc>
        <w:tc>
          <w:tcPr>
            <w:tcW w:type="dxa" w:w="1037"/>
          </w:tcPr>
          <w:p>
            <w:pPr>
              <w:spacing w:after="0"/>
              <w:jc w:val="left"/>
            </w:pPr>
            <w:r>
              <w:rPr>
                <w:sz w:val="16"/>
              </w:rPr>
              <w:t>2020-09-07</w:t>
            </w:r>
          </w:p>
        </w:tc>
        <w:tc>
          <w:tcPr>
            <w:tcW w:type="dxa" w:w="1037"/>
          </w:tcPr>
          <w:p>
            <w:pPr>
              <w:spacing w:after="0"/>
              <w:jc w:val="left"/>
            </w:pPr>
            <w:r>
              <w:rPr>
                <w:sz w:val="16"/>
              </w:rPr>
              <w:t>FM-5351-WA</w:t>
            </w:r>
          </w:p>
        </w:tc>
        <w:tc>
          <w:tcPr>
            <w:tcW w:type="dxa" w:w="1452"/>
          </w:tcPr>
          <w:p>
            <w:pPr>
              <w:spacing w:after="0"/>
              <w:jc w:val="left"/>
            </w:pPr>
            <w:r>
              <w:rPr>
                <w:sz w:val="16"/>
              </w:rPr>
              <w:t>Fire management</w:t>
            </w:r>
          </w:p>
        </w:tc>
        <w:tc>
          <w:tcPr>
            <w:tcW w:type="dxa" w:w="2562"/>
          </w:tcPr>
          <w:p>
            <w:pPr>
              <w:spacing w:after="0"/>
              <w:jc w:val="left"/>
            </w:pPr>
            <w:r>
              <w:rPr>
                <w:sz w:val="16"/>
              </w:rPr>
              <w:t>Cold Springs/Pearl Hill Fire</w:t>
            </w:r>
          </w:p>
        </w:tc>
        <w:tc>
          <w:tcPr>
            <w:tcW w:type="dxa" w:w="2195"/>
          </w:tcPr>
          <w:p>
            <w:pPr>
              <w:spacing w:after="0"/>
              <w:jc w:val="left"/>
            </w:pPr>
            <w:r>
              <w:rPr>
                <w:sz w:val="16"/>
              </w:rPr>
              <w:t>Wildfire</w:t>
            </w:r>
          </w:p>
        </w:tc>
        <w:tc>
          <w:tcPr>
            <w:tcW w:type="dxa" w:w="2633"/>
          </w:tcPr>
          <w:p>
            <w:pPr>
              <w:spacing w:after="0"/>
              <w:jc w:val="right"/>
            </w:pPr>
            <w:r>
              <w:rPr>
                <w:sz w:val="16"/>
              </w:rPr>
              <w:t>no Public Assistance recorded</w:t>
            </w:r>
          </w:p>
        </w:tc>
        <w:tc>
          <w:tcPr>
            <w:tcW w:type="dxa" w:w="1269"/>
          </w:tcPr>
          <w:p>
            <w:pPr>
              <w:spacing w:after="0"/>
              <w:jc w:val="left"/>
            </w:pPr>
            <w:r>
              <w:rPr>
                <w:sz w:val="16"/>
              </w:rPr>
              <w:t>new since last plan</w:t>
            </w:r>
          </w:p>
        </w:tc>
        <w:tc>
          <w:tcPr>
            <w:tcW w:type="dxa" w:w="891"/>
          </w:tcPr>
          <w:p>
            <w:pPr>
              <w:spacing w:after="0"/>
              <w:jc w:val="left"/>
            </w:pPr>
            <w:r>
              <w:rPr>
                <w:sz w:val="16"/>
              </w:rPr>
              <w:t>same incident as DR-4584</w:t>
            </w:r>
          </w:p>
        </w:tc>
      </w:tr>
      <w:tr>
        <w:trPr>
          <w:cantSplit/>
        </w:trPr>
        <w:tc>
          <w:tcPr>
            <w:tcW w:type="dxa" w:w="1037"/>
          </w:tcPr>
          <w:p>
            <w:pPr>
              <w:spacing w:after="0"/>
              <w:jc w:val="left"/>
            </w:pPr>
            <w:r>
              <w:rPr>
                <w:sz w:val="16"/>
              </w:rPr>
              <w:t>2020-07-12</w:t>
            </w:r>
          </w:p>
        </w:tc>
        <w:tc>
          <w:tcPr>
            <w:tcW w:type="dxa" w:w="1037"/>
          </w:tcPr>
          <w:p>
            <w:pPr>
              <w:spacing w:after="0"/>
              <w:jc w:val="left"/>
            </w:pPr>
            <w:r>
              <w:rPr>
                <w:sz w:val="16"/>
              </w:rPr>
              <w:t>2020-07-11</w:t>
            </w:r>
          </w:p>
        </w:tc>
        <w:tc>
          <w:tcPr>
            <w:tcW w:type="dxa" w:w="1037"/>
          </w:tcPr>
          <w:p>
            <w:pPr>
              <w:spacing w:after="0"/>
              <w:jc w:val="left"/>
            </w:pPr>
            <w:r>
              <w:rPr>
                <w:sz w:val="16"/>
              </w:rPr>
              <w:t>FM-5320-WA</w:t>
            </w:r>
          </w:p>
        </w:tc>
        <w:tc>
          <w:tcPr>
            <w:tcW w:type="dxa" w:w="1452"/>
          </w:tcPr>
          <w:p>
            <w:pPr>
              <w:spacing w:after="0"/>
              <w:jc w:val="left"/>
            </w:pPr>
            <w:r>
              <w:rPr>
                <w:sz w:val="16"/>
              </w:rPr>
              <w:t>Fire management</w:t>
            </w:r>
          </w:p>
        </w:tc>
        <w:tc>
          <w:tcPr>
            <w:tcW w:type="dxa" w:w="2562"/>
          </w:tcPr>
          <w:p>
            <w:pPr>
              <w:spacing w:after="0"/>
              <w:jc w:val="left"/>
            </w:pPr>
            <w:r>
              <w:rPr>
                <w:sz w:val="16"/>
              </w:rPr>
              <w:t>Road 11 Fire</w:t>
            </w:r>
          </w:p>
        </w:tc>
        <w:tc>
          <w:tcPr>
            <w:tcW w:type="dxa" w:w="2195"/>
          </w:tcPr>
          <w:p>
            <w:pPr>
              <w:spacing w:after="0"/>
              <w:jc w:val="left"/>
            </w:pPr>
            <w:r>
              <w:rPr>
                <w:sz w:val="16"/>
              </w:rPr>
              <w:t>Wildfire</w:t>
            </w:r>
          </w:p>
        </w:tc>
        <w:tc>
          <w:tcPr>
            <w:tcW w:type="dxa" w:w="2633"/>
          </w:tcPr>
          <w:p>
            <w:pPr>
              <w:spacing w:after="0"/>
              <w:jc w:val="right"/>
            </w:pPr>
            <w:r>
              <w:rPr>
                <w:sz w:val="16"/>
              </w:rPr>
              <w:t>no Public Assistance recorded</w:t>
            </w:r>
          </w:p>
        </w:tc>
        <w:tc>
          <w:tcPr>
            <w:tcW w:type="dxa" w:w="1269"/>
          </w:tcPr>
          <w:p>
            <w:pPr>
              <w:spacing w:after="0"/>
              <w:jc w:val="left"/>
            </w:pPr>
            <w:r>
              <w:rPr>
                <w:sz w:val="16"/>
              </w:rPr>
              <w:t>in the 12 months before plan approval</w:t>
            </w:r>
          </w:p>
        </w:tc>
        <w:tc>
          <w:tcPr>
            <w:tcW w:type="dxa" w:w="891"/>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452"/>
          </w:tcPr>
          <w:p>
            <w:pPr>
              <w:spacing w:after="0"/>
              <w:jc w:val="left"/>
            </w:pPr>
            <w:r>
              <w:rPr>
                <w:sz w:val="16"/>
              </w:rPr>
              <w:t>Major disaster</w:t>
            </w:r>
          </w:p>
        </w:tc>
        <w:tc>
          <w:tcPr>
            <w:tcW w:type="dxa" w:w="2562"/>
          </w:tcPr>
          <w:p>
            <w:pPr>
              <w:spacing w:after="0"/>
              <w:jc w:val="left"/>
            </w:pPr>
            <w:r>
              <w:rPr>
                <w:sz w:val="16"/>
              </w:rPr>
              <w:t>COVID-19 Pandemic</w:t>
            </w:r>
          </w:p>
        </w:tc>
        <w:tc>
          <w:tcPr>
            <w:tcW w:type="dxa" w:w="2195"/>
          </w:tcPr>
          <w:p>
            <w:pPr>
              <w:spacing w:after="0"/>
              <w:jc w:val="left"/>
            </w:pPr>
            <w:r>
              <w:rPr>
                <w:sz w:val="16"/>
              </w:rPr>
              <w:t>Non-natural, not counted</w:t>
            </w:r>
          </w:p>
        </w:tc>
        <w:tc>
          <w:tcPr>
            <w:tcW w:type="dxa" w:w="2633"/>
          </w:tcPr>
          <w:p>
            <w:pPr>
              <w:spacing w:after="0"/>
              <w:jc w:val="right"/>
            </w:pPr>
            <w:r>
              <w:rPr>
                <w:sz w:val="16"/>
              </w:rPr>
              <w:t>$442,621.99</w:t>
            </w:r>
          </w:p>
        </w:tc>
        <w:tc>
          <w:tcPr>
            <w:tcW w:type="dxa" w:w="1269"/>
          </w:tcPr>
          <w:p>
            <w:pPr>
              <w:spacing w:after="0"/>
              <w:jc w:val="left"/>
            </w:pPr>
            <w:r>
              <w:rPr>
                <w:sz w:val="16"/>
              </w:rPr>
              <w:t>in the 12 months before plan approval</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452"/>
          </w:tcPr>
          <w:p>
            <w:pPr>
              <w:spacing w:after="0"/>
              <w:jc w:val="left"/>
            </w:pPr>
            <w:r>
              <w:rPr>
                <w:sz w:val="16"/>
              </w:rPr>
              <w:t>Emergency</w:t>
            </w:r>
          </w:p>
        </w:tc>
        <w:tc>
          <w:tcPr>
            <w:tcW w:type="dxa" w:w="2562"/>
          </w:tcPr>
          <w:p>
            <w:pPr>
              <w:spacing w:after="0"/>
              <w:jc w:val="left"/>
            </w:pPr>
            <w:r>
              <w:rPr>
                <w:sz w:val="16"/>
              </w:rPr>
              <w:t>COVID-19</w:t>
            </w:r>
          </w:p>
        </w:tc>
        <w:tc>
          <w:tcPr>
            <w:tcW w:type="dxa" w:w="2195"/>
          </w:tcPr>
          <w:p>
            <w:pPr>
              <w:spacing w:after="0"/>
              <w:jc w:val="left"/>
            </w:pPr>
            <w:r>
              <w:rPr>
                <w:sz w:val="16"/>
              </w:rPr>
              <w:t>Non-natural, not counted</w:t>
            </w:r>
          </w:p>
        </w:tc>
        <w:tc>
          <w:tcPr>
            <w:tcW w:type="dxa" w:w="2633"/>
          </w:tcPr>
          <w:p>
            <w:pPr>
              <w:spacing w:after="0"/>
              <w:jc w:val="right"/>
            </w:pPr>
            <w:r>
              <w:rPr>
                <w:sz w:val="16"/>
              </w:rPr>
              <w:t>no Public Assistance recorded</w:t>
            </w:r>
          </w:p>
        </w:tc>
        <w:tc>
          <w:tcPr>
            <w:tcW w:type="dxa" w:w="1269"/>
          </w:tcPr>
          <w:p>
            <w:pPr>
              <w:spacing w:after="0"/>
              <w:jc w:val="left"/>
            </w:pPr>
            <w:r>
              <w:rPr>
                <w:sz w:val="16"/>
              </w:rPr>
              <w:t>in the 12 months before plan approval</w:t>
            </w:r>
          </w:p>
        </w:tc>
        <w:tc>
          <w:tcPr>
            <w:tcW w:type="dxa" w:w="891"/>
          </w:tcPr>
          <w:p>
            <w:pPr>
              <w:spacing w:after="0"/>
              <w:jc w:val="left"/>
            </w:pPr>
            <w:r>
              <w:rPr>
                <w:sz w:val="16"/>
              </w:rPr>
              <w:t>same incident as DR-4481</w:t>
            </w:r>
          </w:p>
        </w:tc>
      </w:tr>
      <w:tr>
        <w:trPr>
          <w:cantSplit/>
        </w:trPr>
        <w:tc>
          <w:tcPr>
            <w:tcW w:type="dxa" w:w="1037"/>
          </w:tcPr>
          <w:p>
            <w:pPr>
              <w:spacing w:after="0"/>
              <w:jc w:val="left"/>
            </w:pPr>
            <w:r>
              <w:rPr>
                <w:sz w:val="16"/>
              </w:rPr>
              <w:t>2018-08-12</w:t>
            </w:r>
          </w:p>
        </w:tc>
        <w:tc>
          <w:tcPr>
            <w:tcW w:type="dxa" w:w="1037"/>
          </w:tcPr>
          <w:p>
            <w:pPr>
              <w:spacing w:after="0"/>
              <w:jc w:val="left"/>
            </w:pPr>
            <w:r>
              <w:rPr>
                <w:sz w:val="16"/>
              </w:rPr>
              <w:t>2018-08-11</w:t>
            </w:r>
          </w:p>
        </w:tc>
        <w:tc>
          <w:tcPr>
            <w:tcW w:type="dxa" w:w="1037"/>
          </w:tcPr>
          <w:p>
            <w:pPr>
              <w:spacing w:after="0"/>
              <w:jc w:val="left"/>
            </w:pPr>
            <w:r>
              <w:rPr>
                <w:sz w:val="16"/>
              </w:rPr>
              <w:t>FM-5271-WA</w:t>
            </w:r>
          </w:p>
        </w:tc>
        <w:tc>
          <w:tcPr>
            <w:tcW w:type="dxa" w:w="1452"/>
          </w:tcPr>
          <w:p>
            <w:pPr>
              <w:spacing w:after="0"/>
              <w:jc w:val="left"/>
            </w:pPr>
            <w:r>
              <w:rPr>
                <w:sz w:val="16"/>
              </w:rPr>
              <w:t>Fire management</w:t>
            </w:r>
          </w:p>
        </w:tc>
        <w:tc>
          <w:tcPr>
            <w:tcW w:type="dxa" w:w="2562"/>
          </w:tcPr>
          <w:p>
            <w:pPr>
              <w:spacing w:after="0"/>
              <w:jc w:val="left"/>
            </w:pPr>
            <w:r>
              <w:rPr>
                <w:sz w:val="16"/>
              </w:rPr>
              <w:t>Grass Valley Fire</w:t>
            </w:r>
          </w:p>
        </w:tc>
        <w:tc>
          <w:tcPr>
            <w:tcW w:type="dxa" w:w="2195"/>
          </w:tcPr>
          <w:p>
            <w:pPr>
              <w:spacing w:after="0"/>
              <w:jc w:val="left"/>
            </w:pPr>
            <w:r>
              <w:rPr>
                <w:sz w:val="16"/>
              </w:rPr>
              <w:t>Wildfire</w:t>
            </w:r>
          </w:p>
        </w:tc>
        <w:tc>
          <w:tcPr>
            <w:tcW w:type="dxa" w:w="2633"/>
          </w:tcPr>
          <w:p>
            <w:pPr>
              <w:spacing w:after="0"/>
              <w:jc w:val="right"/>
            </w:pPr>
            <w:r>
              <w:rPr>
                <w:sz w:val="16"/>
              </w:rPr>
              <w:t>no Public Assistance recorded</w:t>
            </w:r>
          </w:p>
        </w:tc>
        <w:tc>
          <w:tcPr>
            <w:tcW w:type="dxa" w:w="126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2018-07-28</w:t>
            </w:r>
          </w:p>
        </w:tc>
        <w:tc>
          <w:tcPr>
            <w:tcW w:type="dxa" w:w="1037"/>
          </w:tcPr>
          <w:p>
            <w:pPr>
              <w:spacing w:after="0"/>
              <w:jc w:val="left"/>
            </w:pPr>
            <w:r>
              <w:rPr>
                <w:sz w:val="16"/>
              </w:rPr>
              <w:t>2018-07-27</w:t>
            </w:r>
          </w:p>
        </w:tc>
        <w:tc>
          <w:tcPr>
            <w:tcW w:type="dxa" w:w="1037"/>
          </w:tcPr>
          <w:p>
            <w:pPr>
              <w:spacing w:after="0"/>
              <w:jc w:val="left"/>
            </w:pPr>
            <w:r>
              <w:rPr>
                <w:sz w:val="16"/>
              </w:rPr>
              <w:t>FM-5261-WA</w:t>
            </w:r>
          </w:p>
        </w:tc>
        <w:tc>
          <w:tcPr>
            <w:tcW w:type="dxa" w:w="1452"/>
          </w:tcPr>
          <w:p>
            <w:pPr>
              <w:spacing w:after="0"/>
              <w:jc w:val="left"/>
            </w:pPr>
            <w:r>
              <w:rPr>
                <w:sz w:val="16"/>
              </w:rPr>
              <w:t>Fire management</w:t>
            </w:r>
          </w:p>
        </w:tc>
        <w:tc>
          <w:tcPr>
            <w:tcW w:type="dxa" w:w="2562"/>
          </w:tcPr>
          <w:p>
            <w:pPr>
              <w:spacing w:after="0"/>
              <w:jc w:val="left"/>
            </w:pPr>
            <w:r>
              <w:rPr>
                <w:sz w:val="16"/>
              </w:rPr>
              <w:t>Chelan Hills Fire</w:t>
            </w:r>
          </w:p>
        </w:tc>
        <w:tc>
          <w:tcPr>
            <w:tcW w:type="dxa" w:w="2195"/>
          </w:tcPr>
          <w:p>
            <w:pPr>
              <w:spacing w:after="0"/>
              <w:jc w:val="left"/>
            </w:pPr>
            <w:r>
              <w:rPr>
                <w:sz w:val="16"/>
              </w:rPr>
              <w:t>Wildfire</w:t>
            </w:r>
          </w:p>
        </w:tc>
        <w:tc>
          <w:tcPr>
            <w:tcW w:type="dxa" w:w="2633"/>
          </w:tcPr>
          <w:p>
            <w:pPr>
              <w:spacing w:after="0"/>
              <w:jc w:val="right"/>
            </w:pPr>
            <w:r>
              <w:rPr>
                <w:sz w:val="16"/>
              </w:rPr>
              <w:t>no Public Assistance recorded</w:t>
            </w:r>
          </w:p>
        </w:tc>
        <w:tc>
          <w:tcPr>
            <w:tcW w:type="dxa" w:w="126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2015-08-21</w:t>
            </w:r>
          </w:p>
        </w:tc>
        <w:tc>
          <w:tcPr>
            <w:tcW w:type="dxa" w:w="1037"/>
          </w:tcPr>
          <w:p>
            <w:pPr>
              <w:spacing w:after="0"/>
              <w:jc w:val="left"/>
            </w:pPr>
            <w:r>
              <w:rPr>
                <w:sz w:val="16"/>
              </w:rPr>
              <w:t>2015-08-13</w:t>
            </w:r>
          </w:p>
        </w:tc>
        <w:tc>
          <w:tcPr>
            <w:tcW w:type="dxa" w:w="1037"/>
          </w:tcPr>
          <w:p>
            <w:pPr>
              <w:spacing w:after="0"/>
              <w:jc w:val="left"/>
            </w:pPr>
            <w:r>
              <w:rPr>
                <w:sz w:val="16"/>
              </w:rPr>
              <w:t>EM-3372-WA</w:t>
            </w:r>
          </w:p>
        </w:tc>
        <w:tc>
          <w:tcPr>
            <w:tcW w:type="dxa" w:w="1452"/>
          </w:tcPr>
          <w:p>
            <w:pPr>
              <w:spacing w:after="0"/>
              <w:jc w:val="left"/>
            </w:pPr>
            <w:r>
              <w:rPr>
                <w:sz w:val="16"/>
              </w:rPr>
              <w:t>Emergency</w:t>
            </w:r>
          </w:p>
        </w:tc>
        <w:tc>
          <w:tcPr>
            <w:tcW w:type="dxa" w:w="2562"/>
          </w:tcPr>
          <w:p>
            <w:pPr>
              <w:spacing w:after="0"/>
              <w:jc w:val="left"/>
            </w:pPr>
            <w:r>
              <w:rPr>
                <w:sz w:val="16"/>
              </w:rPr>
              <w:t>Wildfires</w:t>
            </w:r>
          </w:p>
        </w:tc>
        <w:tc>
          <w:tcPr>
            <w:tcW w:type="dxa" w:w="2195"/>
          </w:tcPr>
          <w:p>
            <w:pPr>
              <w:spacing w:after="0"/>
              <w:jc w:val="left"/>
            </w:pPr>
            <w:r>
              <w:rPr>
                <w:sz w:val="16"/>
              </w:rPr>
              <w:t>Wildfire</w:t>
            </w:r>
          </w:p>
        </w:tc>
        <w:tc>
          <w:tcPr>
            <w:tcW w:type="dxa" w:w="2633"/>
          </w:tcPr>
          <w:p>
            <w:pPr>
              <w:spacing w:after="0"/>
              <w:jc w:val="right"/>
            </w:pPr>
            <w:r>
              <w:rPr>
                <w:sz w:val="16"/>
              </w:rPr>
              <w:t>no Public Assistance recorded</w:t>
            </w:r>
          </w:p>
        </w:tc>
        <w:tc>
          <w:tcPr>
            <w:tcW w:type="dxa" w:w="126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2015-08-14</w:t>
            </w:r>
          </w:p>
        </w:tc>
        <w:tc>
          <w:tcPr>
            <w:tcW w:type="dxa" w:w="1037"/>
          </w:tcPr>
          <w:p>
            <w:pPr>
              <w:spacing w:after="0"/>
              <w:jc w:val="left"/>
            </w:pPr>
            <w:r>
              <w:rPr>
                <w:sz w:val="16"/>
              </w:rPr>
              <w:t>2015-08-14</w:t>
            </w:r>
          </w:p>
        </w:tc>
        <w:tc>
          <w:tcPr>
            <w:tcW w:type="dxa" w:w="1037"/>
          </w:tcPr>
          <w:p>
            <w:pPr>
              <w:spacing w:after="0"/>
              <w:jc w:val="left"/>
            </w:pPr>
            <w:r>
              <w:rPr>
                <w:sz w:val="16"/>
              </w:rPr>
              <w:t>FM-5100-WA</w:t>
            </w:r>
          </w:p>
        </w:tc>
        <w:tc>
          <w:tcPr>
            <w:tcW w:type="dxa" w:w="1452"/>
          </w:tcPr>
          <w:p>
            <w:pPr>
              <w:spacing w:after="0"/>
              <w:jc w:val="left"/>
            </w:pPr>
            <w:r>
              <w:rPr>
                <w:sz w:val="16"/>
              </w:rPr>
              <w:t>Fire management</w:t>
            </w:r>
          </w:p>
        </w:tc>
        <w:tc>
          <w:tcPr>
            <w:tcW w:type="dxa" w:w="2562"/>
          </w:tcPr>
          <w:p>
            <w:pPr>
              <w:spacing w:after="0"/>
              <w:jc w:val="left"/>
            </w:pPr>
            <w:r>
              <w:rPr>
                <w:sz w:val="16"/>
              </w:rPr>
              <w:t>Chelan Fire Complex</w:t>
            </w:r>
          </w:p>
        </w:tc>
        <w:tc>
          <w:tcPr>
            <w:tcW w:type="dxa" w:w="2195"/>
          </w:tcPr>
          <w:p>
            <w:pPr>
              <w:spacing w:after="0"/>
              <w:jc w:val="left"/>
            </w:pPr>
            <w:r>
              <w:rPr>
                <w:sz w:val="16"/>
              </w:rPr>
              <w:t>Wildfire</w:t>
            </w:r>
          </w:p>
        </w:tc>
        <w:tc>
          <w:tcPr>
            <w:tcW w:type="dxa" w:w="2633"/>
          </w:tcPr>
          <w:p>
            <w:pPr>
              <w:spacing w:after="0"/>
              <w:jc w:val="right"/>
            </w:pPr>
            <w:r>
              <w:rPr>
                <w:sz w:val="16"/>
              </w:rPr>
              <w:t>no Public Assistance recorded</w:t>
            </w:r>
          </w:p>
        </w:tc>
        <w:tc>
          <w:tcPr>
            <w:tcW w:type="dxa" w:w="1269"/>
          </w:tcPr>
          <w:p>
            <w:pPr>
              <w:spacing w:after="0"/>
              <w:jc w:val="left"/>
            </w:pPr>
          </w:p>
        </w:tc>
        <w:tc>
          <w:tcPr>
            <w:tcW w:type="dxa" w:w="891"/>
          </w:tcPr>
          <w:p>
            <w:pPr>
              <w:spacing w:after="0"/>
              <w:jc w:val="left"/>
            </w:pPr>
            <w:r>
              <w:rPr>
                <w:sz w:val="16"/>
              </w:rPr>
              <w:t>same incident as EM-3372</w:t>
            </w:r>
          </w:p>
        </w:tc>
      </w:tr>
      <w:tr>
        <w:trPr>
          <w:cantSplit/>
        </w:trPr>
        <w:tc>
          <w:tcPr>
            <w:tcW w:type="dxa" w:w="1037"/>
          </w:tcPr>
          <w:p>
            <w:pPr>
              <w:spacing w:after="0"/>
              <w:jc w:val="left"/>
            </w:pPr>
            <w:r>
              <w:rPr>
                <w:sz w:val="16"/>
              </w:rPr>
              <w:t>2012-09-09</w:t>
            </w:r>
          </w:p>
        </w:tc>
        <w:tc>
          <w:tcPr>
            <w:tcW w:type="dxa" w:w="1037"/>
          </w:tcPr>
          <w:p>
            <w:pPr>
              <w:spacing w:after="0"/>
              <w:jc w:val="left"/>
            </w:pPr>
            <w:r>
              <w:rPr>
                <w:sz w:val="16"/>
              </w:rPr>
              <w:t>2012-09-09</w:t>
            </w:r>
          </w:p>
        </w:tc>
        <w:tc>
          <w:tcPr>
            <w:tcW w:type="dxa" w:w="1037"/>
          </w:tcPr>
          <w:p>
            <w:pPr>
              <w:spacing w:after="0"/>
              <w:jc w:val="left"/>
            </w:pPr>
            <w:r>
              <w:rPr>
                <w:sz w:val="16"/>
              </w:rPr>
              <w:t>FM-5013-WA</w:t>
            </w:r>
          </w:p>
        </w:tc>
        <w:tc>
          <w:tcPr>
            <w:tcW w:type="dxa" w:w="1452"/>
          </w:tcPr>
          <w:p>
            <w:pPr>
              <w:spacing w:after="0"/>
              <w:jc w:val="left"/>
            </w:pPr>
            <w:r>
              <w:rPr>
                <w:sz w:val="16"/>
              </w:rPr>
              <w:t>Fire management</w:t>
            </w:r>
          </w:p>
        </w:tc>
        <w:tc>
          <w:tcPr>
            <w:tcW w:type="dxa" w:w="2562"/>
          </w:tcPr>
          <w:p>
            <w:pPr>
              <w:spacing w:after="0"/>
              <w:jc w:val="left"/>
            </w:pPr>
            <w:r>
              <w:rPr>
                <w:sz w:val="16"/>
              </w:rPr>
              <w:t>Barker Canyon Fire</w:t>
            </w:r>
          </w:p>
        </w:tc>
        <w:tc>
          <w:tcPr>
            <w:tcW w:type="dxa" w:w="2195"/>
          </w:tcPr>
          <w:p>
            <w:pPr>
              <w:spacing w:after="0"/>
              <w:jc w:val="left"/>
            </w:pPr>
            <w:r>
              <w:rPr>
                <w:sz w:val="16"/>
              </w:rPr>
              <w:t>Wildfire</w:t>
            </w:r>
          </w:p>
        </w:tc>
        <w:tc>
          <w:tcPr>
            <w:tcW w:type="dxa" w:w="2633"/>
          </w:tcPr>
          <w:p>
            <w:pPr>
              <w:spacing w:after="0"/>
              <w:jc w:val="right"/>
            </w:pPr>
            <w:r>
              <w:rPr>
                <w:sz w:val="16"/>
              </w:rPr>
              <w:t>no Public Assistance recorded</w:t>
            </w:r>
          </w:p>
        </w:tc>
        <w:tc>
          <w:tcPr>
            <w:tcW w:type="dxa" w:w="126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2008-07-11</w:t>
            </w:r>
          </w:p>
        </w:tc>
        <w:tc>
          <w:tcPr>
            <w:tcW w:type="dxa" w:w="1037"/>
          </w:tcPr>
          <w:p>
            <w:pPr>
              <w:spacing w:after="0"/>
              <w:jc w:val="left"/>
            </w:pPr>
            <w:r>
              <w:rPr>
                <w:sz w:val="16"/>
              </w:rPr>
              <w:t>2008-07-10</w:t>
            </w:r>
          </w:p>
        </w:tc>
        <w:tc>
          <w:tcPr>
            <w:tcW w:type="dxa" w:w="1037"/>
          </w:tcPr>
          <w:p>
            <w:pPr>
              <w:spacing w:after="0"/>
              <w:jc w:val="left"/>
            </w:pPr>
            <w:r>
              <w:rPr>
                <w:sz w:val="16"/>
              </w:rPr>
              <w:t>FM-2784-WA</w:t>
            </w:r>
          </w:p>
        </w:tc>
        <w:tc>
          <w:tcPr>
            <w:tcW w:type="dxa" w:w="1452"/>
          </w:tcPr>
          <w:p>
            <w:pPr>
              <w:spacing w:after="0"/>
              <w:jc w:val="left"/>
            </w:pPr>
            <w:r>
              <w:rPr>
                <w:sz w:val="16"/>
              </w:rPr>
              <w:t>Fire management</w:t>
            </w:r>
          </w:p>
        </w:tc>
        <w:tc>
          <w:tcPr>
            <w:tcW w:type="dxa" w:w="2562"/>
          </w:tcPr>
          <w:p>
            <w:pPr>
              <w:spacing w:after="0"/>
              <w:jc w:val="left"/>
            </w:pPr>
            <w:r>
              <w:rPr>
                <w:sz w:val="16"/>
              </w:rPr>
              <w:t>Badger Mountain Fire Complex</w:t>
            </w:r>
          </w:p>
        </w:tc>
        <w:tc>
          <w:tcPr>
            <w:tcW w:type="dxa" w:w="2195"/>
          </w:tcPr>
          <w:p>
            <w:pPr>
              <w:spacing w:after="0"/>
              <w:jc w:val="left"/>
            </w:pPr>
            <w:r>
              <w:rPr>
                <w:sz w:val="16"/>
              </w:rPr>
              <w:t>Wildfire</w:t>
            </w:r>
          </w:p>
        </w:tc>
        <w:tc>
          <w:tcPr>
            <w:tcW w:type="dxa" w:w="2633"/>
          </w:tcPr>
          <w:p>
            <w:pPr>
              <w:spacing w:after="0"/>
              <w:jc w:val="right"/>
            </w:pPr>
            <w:r>
              <w:rPr>
                <w:sz w:val="16"/>
              </w:rPr>
              <w:t>no Public Assistance recorded</w:t>
            </w:r>
          </w:p>
        </w:tc>
        <w:tc>
          <w:tcPr>
            <w:tcW w:type="dxa" w:w="126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452"/>
          </w:tcPr>
          <w:p>
            <w:pPr>
              <w:spacing w:after="0"/>
              <w:jc w:val="left"/>
            </w:pPr>
            <w:r>
              <w:rPr>
                <w:sz w:val="16"/>
              </w:rPr>
              <w:t>Emergency</w:t>
            </w:r>
          </w:p>
        </w:tc>
        <w:tc>
          <w:tcPr>
            <w:tcW w:type="dxa" w:w="2562"/>
          </w:tcPr>
          <w:p>
            <w:pPr>
              <w:spacing w:after="0"/>
              <w:jc w:val="left"/>
            </w:pPr>
            <w:r>
              <w:rPr>
                <w:sz w:val="16"/>
              </w:rPr>
              <w:t>Hurricane Katrina Evacuation</w:t>
            </w:r>
          </w:p>
        </w:tc>
        <w:tc>
          <w:tcPr>
            <w:tcW w:type="dxa" w:w="2195"/>
          </w:tcPr>
          <w:p>
            <w:pPr>
              <w:spacing w:after="0"/>
              <w:jc w:val="left"/>
            </w:pPr>
            <w:r>
              <w:rPr>
                <w:sz w:val="16"/>
              </w:rPr>
              <w:t>Hurricane: evacuation support, not a local hazard event; not counted</w:t>
            </w:r>
          </w:p>
        </w:tc>
        <w:tc>
          <w:tcPr>
            <w:tcW w:type="dxa" w:w="2633"/>
          </w:tcPr>
          <w:p>
            <w:pPr>
              <w:spacing w:after="0"/>
              <w:jc w:val="right"/>
            </w:pPr>
            <w:r>
              <w:rPr>
                <w:sz w:val="16"/>
              </w:rPr>
              <w:t>no Public Assistance recorded</w:t>
            </w:r>
          </w:p>
        </w:tc>
        <w:tc>
          <w:tcPr>
            <w:tcW w:type="dxa" w:w="126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2004-07-06</w:t>
            </w:r>
          </w:p>
        </w:tc>
        <w:tc>
          <w:tcPr>
            <w:tcW w:type="dxa" w:w="1037"/>
          </w:tcPr>
          <w:p>
            <w:pPr>
              <w:spacing w:after="0"/>
              <w:jc w:val="left"/>
            </w:pPr>
            <w:r>
              <w:rPr>
                <w:sz w:val="16"/>
              </w:rPr>
              <w:t>2004-07-05</w:t>
            </w:r>
          </w:p>
        </w:tc>
        <w:tc>
          <w:tcPr>
            <w:tcW w:type="dxa" w:w="1037"/>
          </w:tcPr>
          <w:p>
            <w:pPr>
              <w:spacing w:after="0"/>
              <w:jc w:val="left"/>
            </w:pPr>
            <w:r>
              <w:rPr>
                <w:sz w:val="16"/>
              </w:rPr>
              <w:t>FM-2527-WA</w:t>
            </w:r>
          </w:p>
        </w:tc>
        <w:tc>
          <w:tcPr>
            <w:tcW w:type="dxa" w:w="1452"/>
          </w:tcPr>
          <w:p>
            <w:pPr>
              <w:spacing w:after="0"/>
              <w:jc w:val="left"/>
            </w:pPr>
            <w:r>
              <w:rPr>
                <w:sz w:val="16"/>
              </w:rPr>
              <w:t>Fire management</w:t>
            </w:r>
          </w:p>
        </w:tc>
        <w:tc>
          <w:tcPr>
            <w:tcW w:type="dxa" w:w="2562"/>
          </w:tcPr>
          <w:p>
            <w:pPr>
              <w:spacing w:after="0"/>
              <w:jc w:val="left"/>
            </w:pPr>
            <w:r>
              <w:rPr>
                <w:sz w:val="16"/>
              </w:rPr>
              <w:t>Wa-Beebe Fire-07-04-2004</w:t>
            </w:r>
          </w:p>
        </w:tc>
        <w:tc>
          <w:tcPr>
            <w:tcW w:type="dxa" w:w="2195"/>
          </w:tcPr>
          <w:p>
            <w:pPr>
              <w:spacing w:after="0"/>
              <w:jc w:val="left"/>
            </w:pPr>
            <w:r>
              <w:rPr>
                <w:sz w:val="16"/>
              </w:rPr>
              <w:t>Wildfire</w:t>
            </w:r>
          </w:p>
        </w:tc>
        <w:tc>
          <w:tcPr>
            <w:tcW w:type="dxa" w:w="2633"/>
          </w:tcPr>
          <w:p>
            <w:pPr>
              <w:spacing w:after="0"/>
              <w:jc w:val="right"/>
            </w:pPr>
            <w:r>
              <w:rPr>
                <w:sz w:val="16"/>
              </w:rPr>
              <w:t>no Public Assistance recorded</w:t>
            </w:r>
          </w:p>
        </w:tc>
        <w:tc>
          <w:tcPr>
            <w:tcW w:type="dxa" w:w="126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452"/>
          </w:tcPr>
          <w:p>
            <w:pPr>
              <w:spacing w:after="0"/>
              <w:jc w:val="left"/>
            </w:pPr>
            <w:r>
              <w:rPr>
                <w:sz w:val="16"/>
              </w:rPr>
              <w:t>Major disaster</w:t>
            </w:r>
          </w:p>
        </w:tc>
        <w:tc>
          <w:tcPr>
            <w:tcW w:type="dxa" w:w="2562"/>
          </w:tcPr>
          <w:p>
            <w:pPr>
              <w:spacing w:after="0"/>
              <w:jc w:val="left"/>
            </w:pPr>
            <w:r>
              <w:rPr>
                <w:sz w:val="16"/>
              </w:rPr>
              <w:t>Earthquake</w:t>
            </w:r>
          </w:p>
        </w:tc>
        <w:tc>
          <w:tcPr>
            <w:tcW w:type="dxa" w:w="2195"/>
          </w:tcPr>
          <w:p>
            <w:pPr>
              <w:spacing w:after="0"/>
              <w:jc w:val="left"/>
            </w:pPr>
            <w:r>
              <w:rPr>
                <w:sz w:val="16"/>
              </w:rPr>
              <w:t>Earthquake</w:t>
            </w:r>
          </w:p>
        </w:tc>
        <w:tc>
          <w:tcPr>
            <w:tcW w:type="dxa" w:w="2633"/>
          </w:tcPr>
          <w:p>
            <w:pPr>
              <w:spacing w:after="0"/>
              <w:jc w:val="right"/>
            </w:pPr>
            <w:r>
              <w:rPr>
                <w:sz w:val="16"/>
              </w:rPr>
              <w:t>$14,770.97</w:t>
            </w:r>
          </w:p>
        </w:tc>
        <w:tc>
          <w:tcPr>
            <w:tcW w:type="dxa" w:w="126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452"/>
          </w:tcPr>
          <w:p>
            <w:pPr>
              <w:spacing w:after="0"/>
              <w:jc w:val="left"/>
            </w:pPr>
            <w:r>
              <w:rPr>
                <w:sz w:val="16"/>
              </w:rPr>
              <w:t>Major disaster</w:t>
            </w:r>
          </w:p>
        </w:tc>
        <w:tc>
          <w:tcPr>
            <w:tcW w:type="dxa" w:w="2562"/>
          </w:tcPr>
          <w:p>
            <w:pPr>
              <w:spacing w:after="0"/>
              <w:jc w:val="left"/>
            </w:pPr>
            <w:r>
              <w:rPr>
                <w:sz w:val="16"/>
              </w:rPr>
              <w:t>Severe Winter Storms, Land &amp; Muds Slides,Flooding</w:t>
            </w:r>
          </w:p>
        </w:tc>
        <w:tc>
          <w:tcPr>
            <w:tcW w:type="dxa" w:w="2195"/>
          </w:tcPr>
          <w:p>
            <w:pPr>
              <w:spacing w:after="0"/>
              <w:jc w:val="left"/>
            </w:pPr>
            <w:r>
              <w:rPr>
                <w:sz w:val="16"/>
              </w:rPr>
              <w:t>Inland Flooding; Landslide; Winter Weather</w:t>
            </w:r>
          </w:p>
        </w:tc>
        <w:tc>
          <w:tcPr>
            <w:tcW w:type="dxa" w:w="2633"/>
          </w:tcPr>
          <w:p>
            <w:pPr>
              <w:spacing w:after="0"/>
              <w:jc w:val="right"/>
            </w:pPr>
            <w:r>
              <w:rPr>
                <w:sz w:val="16"/>
              </w:rPr>
              <w:t>no Public Assistance recorded</w:t>
            </w:r>
          </w:p>
        </w:tc>
        <w:tc>
          <w:tcPr>
            <w:tcW w:type="dxa" w:w="126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1989-04-14</w:t>
            </w:r>
          </w:p>
        </w:tc>
        <w:tc>
          <w:tcPr>
            <w:tcW w:type="dxa" w:w="1037"/>
          </w:tcPr>
          <w:p>
            <w:pPr>
              <w:spacing w:after="0"/>
              <w:jc w:val="left"/>
            </w:pPr>
            <w:r>
              <w:rPr>
                <w:sz w:val="16"/>
              </w:rPr>
              <w:t>1989-03-08</w:t>
            </w:r>
          </w:p>
        </w:tc>
        <w:tc>
          <w:tcPr>
            <w:tcW w:type="dxa" w:w="1037"/>
          </w:tcPr>
          <w:p>
            <w:pPr>
              <w:spacing w:after="0"/>
              <w:jc w:val="left"/>
            </w:pPr>
            <w:r>
              <w:rPr>
                <w:sz w:val="16"/>
              </w:rPr>
              <w:t>DR-822-WA</w:t>
            </w:r>
          </w:p>
        </w:tc>
        <w:tc>
          <w:tcPr>
            <w:tcW w:type="dxa" w:w="1452"/>
          </w:tcPr>
          <w:p>
            <w:pPr>
              <w:spacing w:after="0"/>
              <w:jc w:val="left"/>
            </w:pPr>
            <w:r>
              <w:rPr>
                <w:sz w:val="16"/>
              </w:rPr>
              <w:t>Major disaster</w:t>
            </w:r>
          </w:p>
        </w:tc>
        <w:tc>
          <w:tcPr>
            <w:tcW w:type="dxa" w:w="2562"/>
          </w:tcPr>
          <w:p>
            <w:pPr>
              <w:spacing w:after="0"/>
              <w:jc w:val="left"/>
            </w:pPr>
            <w:r>
              <w:rPr>
                <w:sz w:val="16"/>
              </w:rPr>
              <w:t>Heavy Rains, Flooding &amp; Mudslides</w:t>
            </w:r>
          </w:p>
        </w:tc>
        <w:tc>
          <w:tcPr>
            <w:tcW w:type="dxa" w:w="2195"/>
          </w:tcPr>
          <w:p>
            <w:pPr>
              <w:spacing w:after="0"/>
              <w:jc w:val="left"/>
            </w:pPr>
            <w:r>
              <w:rPr>
                <w:sz w:val="16"/>
              </w:rPr>
              <w:t>Inland Flooding (primary); also designated: Landslide</w:t>
            </w:r>
          </w:p>
        </w:tc>
        <w:tc>
          <w:tcPr>
            <w:tcW w:type="dxa" w:w="2633"/>
          </w:tcPr>
          <w:p>
            <w:pPr>
              <w:spacing w:after="0"/>
              <w:jc w:val="right"/>
            </w:pPr>
            <w:r>
              <w:rPr>
                <w:sz w:val="16"/>
              </w:rPr>
              <w:t>no Public Assistance recorded</w:t>
            </w:r>
          </w:p>
        </w:tc>
        <w:tc>
          <w:tcPr>
            <w:tcW w:type="dxa" w:w="126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452"/>
          </w:tcPr>
          <w:p>
            <w:pPr>
              <w:spacing w:after="0"/>
              <w:jc w:val="left"/>
            </w:pPr>
            <w:r>
              <w:rPr>
                <w:sz w:val="16"/>
              </w:rPr>
              <w:t>Major disaster</w:t>
            </w:r>
          </w:p>
        </w:tc>
        <w:tc>
          <w:tcPr>
            <w:tcW w:type="dxa" w:w="2562"/>
          </w:tcPr>
          <w:p>
            <w:pPr>
              <w:spacing w:after="0"/>
              <w:jc w:val="left"/>
            </w:pPr>
            <w:r>
              <w:rPr>
                <w:sz w:val="16"/>
              </w:rPr>
              <w:t>Volcanic Eruption, Mt. St. Helens</w:t>
            </w:r>
          </w:p>
        </w:tc>
        <w:tc>
          <w:tcPr>
            <w:tcW w:type="dxa" w:w="2195"/>
          </w:tcPr>
          <w:p>
            <w:pPr>
              <w:spacing w:after="0"/>
              <w:jc w:val="left"/>
            </w:pPr>
            <w:r>
              <w:rPr>
                <w:sz w:val="16"/>
              </w:rPr>
              <w:t>Volcanic Activity</w:t>
            </w:r>
          </w:p>
        </w:tc>
        <w:tc>
          <w:tcPr>
            <w:tcW w:type="dxa" w:w="2633"/>
          </w:tcPr>
          <w:p>
            <w:pPr>
              <w:spacing w:after="0"/>
              <w:jc w:val="right"/>
            </w:pPr>
            <w:r>
              <w:rPr>
                <w:sz w:val="16"/>
              </w:rPr>
              <w:t>no Public Assistance recorded</w:t>
            </w:r>
          </w:p>
        </w:tc>
        <w:tc>
          <w:tcPr>
            <w:tcW w:type="dxa" w:w="126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1977-03-31</w:t>
            </w:r>
          </w:p>
        </w:tc>
        <w:tc>
          <w:tcPr>
            <w:tcW w:type="dxa" w:w="1037"/>
          </w:tcPr>
          <w:p>
            <w:pPr>
              <w:spacing w:after="0"/>
              <w:jc w:val="left"/>
            </w:pPr>
            <w:r>
              <w:rPr>
                <w:sz w:val="16"/>
              </w:rPr>
              <w:t>1977-03-31</w:t>
            </w:r>
          </w:p>
        </w:tc>
        <w:tc>
          <w:tcPr>
            <w:tcW w:type="dxa" w:w="1037"/>
          </w:tcPr>
          <w:p>
            <w:pPr>
              <w:spacing w:after="0"/>
              <w:jc w:val="left"/>
            </w:pPr>
            <w:r>
              <w:rPr>
                <w:sz w:val="16"/>
              </w:rPr>
              <w:t>EM-3037-WA</w:t>
            </w:r>
          </w:p>
        </w:tc>
        <w:tc>
          <w:tcPr>
            <w:tcW w:type="dxa" w:w="1452"/>
          </w:tcPr>
          <w:p>
            <w:pPr>
              <w:spacing w:after="0"/>
              <w:jc w:val="left"/>
            </w:pPr>
            <w:r>
              <w:rPr>
                <w:sz w:val="16"/>
              </w:rPr>
              <w:t>Emergency</w:t>
            </w:r>
          </w:p>
        </w:tc>
        <w:tc>
          <w:tcPr>
            <w:tcW w:type="dxa" w:w="2562"/>
          </w:tcPr>
          <w:p>
            <w:pPr>
              <w:spacing w:after="0"/>
              <w:jc w:val="left"/>
            </w:pPr>
            <w:r>
              <w:rPr>
                <w:sz w:val="16"/>
              </w:rPr>
              <w:t>Drought</w:t>
            </w:r>
          </w:p>
        </w:tc>
        <w:tc>
          <w:tcPr>
            <w:tcW w:type="dxa" w:w="2195"/>
          </w:tcPr>
          <w:p>
            <w:pPr>
              <w:spacing w:after="0"/>
              <w:jc w:val="left"/>
            </w:pPr>
            <w:r>
              <w:rPr>
                <w:sz w:val="16"/>
              </w:rPr>
              <w:t>Drought</w:t>
            </w:r>
          </w:p>
        </w:tc>
        <w:tc>
          <w:tcPr>
            <w:tcW w:type="dxa" w:w="2633"/>
          </w:tcPr>
          <w:p>
            <w:pPr>
              <w:spacing w:after="0"/>
              <w:jc w:val="right"/>
            </w:pPr>
            <w:r>
              <w:rPr>
                <w:sz w:val="16"/>
              </w:rPr>
              <w:t>no Public Assistance recorded</w:t>
            </w:r>
          </w:p>
        </w:tc>
        <w:tc>
          <w:tcPr>
            <w:tcW w:type="dxa" w:w="126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1972-06-10</w:t>
            </w:r>
          </w:p>
        </w:tc>
        <w:tc>
          <w:tcPr>
            <w:tcW w:type="dxa" w:w="1037"/>
          </w:tcPr>
          <w:p>
            <w:pPr>
              <w:spacing w:after="0"/>
              <w:jc w:val="left"/>
            </w:pPr>
            <w:r>
              <w:rPr>
                <w:sz w:val="16"/>
              </w:rPr>
              <w:t>1972-06-10</w:t>
            </w:r>
          </w:p>
        </w:tc>
        <w:tc>
          <w:tcPr>
            <w:tcW w:type="dxa" w:w="1037"/>
          </w:tcPr>
          <w:p>
            <w:pPr>
              <w:spacing w:after="0"/>
              <w:jc w:val="left"/>
            </w:pPr>
            <w:r>
              <w:rPr>
                <w:sz w:val="16"/>
              </w:rPr>
              <w:t>DR-334-WA</w:t>
            </w:r>
          </w:p>
        </w:tc>
        <w:tc>
          <w:tcPr>
            <w:tcW w:type="dxa" w:w="1452"/>
          </w:tcPr>
          <w:p>
            <w:pPr>
              <w:spacing w:after="0"/>
              <w:jc w:val="left"/>
            </w:pPr>
            <w:r>
              <w:rPr>
                <w:sz w:val="16"/>
              </w:rPr>
              <w:t>Major disaster</w:t>
            </w:r>
          </w:p>
        </w:tc>
        <w:tc>
          <w:tcPr>
            <w:tcW w:type="dxa" w:w="2562"/>
          </w:tcPr>
          <w:p>
            <w:pPr>
              <w:spacing w:after="0"/>
              <w:jc w:val="left"/>
            </w:pPr>
            <w:r>
              <w:rPr>
                <w:sz w:val="16"/>
              </w:rPr>
              <w:t>Severe Storms &amp; Flooding</w:t>
            </w:r>
          </w:p>
        </w:tc>
        <w:tc>
          <w:tcPr>
            <w:tcW w:type="dxa" w:w="2195"/>
          </w:tcPr>
          <w:p>
            <w:pPr>
              <w:spacing w:after="0"/>
              <w:jc w:val="left"/>
            </w:pPr>
            <w:r>
              <w:rPr>
                <w:sz w:val="16"/>
              </w:rPr>
              <w:t>Inland Flooding</w:t>
            </w:r>
          </w:p>
        </w:tc>
        <w:tc>
          <w:tcPr>
            <w:tcW w:type="dxa" w:w="2633"/>
          </w:tcPr>
          <w:p>
            <w:pPr>
              <w:spacing w:after="0"/>
              <w:jc w:val="right"/>
            </w:pPr>
            <w:r>
              <w:rPr>
                <w:sz w:val="16"/>
              </w:rPr>
              <w:t>no Public Assistance recorded</w:t>
            </w:r>
          </w:p>
        </w:tc>
        <w:tc>
          <w:tcPr>
            <w:tcW w:type="dxa" w:w="1269"/>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$507,864.96</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507,864.96"/>
        <w:tblDescription w:val="Hazard Plain table b1d_pa_other"/>
      </w:tblPr>
      <w:tblGrid>
        <w:gridCol w:w="1820"/>
        <w:gridCol w:w="1820"/>
        <w:gridCol w:w="3857"/>
        <w:gridCol w:w="4640"/>
        <w:gridCol w:w="1976"/>
      </w:tblGrid>
      <w:tr>
        <w:trPr>
          <w:cantSplit/>
          <w:tblHeader/>
        </w:trPr>
        <w:tc>
          <w:tcPr>
            <w:tcW w:type="dxa" w:w="1820"/>
            <w:shd w:val="clear" w:color="auto" w:fill="E8E8E8"/>
          </w:tcPr>
          <w:p>
            <w:pPr>
              <w:spacing w:after="0"/>
              <w:jc w:val="left"/>
            </w:pPr>
            <w:r>
              <w:rPr>
                <w:b/>
                <w:sz w:val="16"/>
              </w:rPr>
              <w:t>FEMA number</w:t>
            </w:r>
          </w:p>
        </w:tc>
        <w:tc>
          <w:tcPr>
            <w:tcW w:type="dxa" w:w="1820"/>
            <w:shd w:val="clear" w:color="auto" w:fill="E8E8E8"/>
          </w:tcPr>
          <w:p>
            <w:pPr>
              <w:spacing w:after="0"/>
              <w:jc w:val="left"/>
            </w:pPr>
            <w:r>
              <w:rPr>
                <w:b/>
                <w:sz w:val="16"/>
              </w:rPr>
              <w:t>Declared</w:t>
            </w:r>
          </w:p>
        </w:tc>
        <w:tc>
          <w:tcPr>
            <w:tcW w:type="dxa" w:w="3857"/>
            <w:shd w:val="clear" w:color="auto" w:fill="E8E8E8"/>
          </w:tcPr>
          <w:p>
            <w:pPr>
              <w:spacing w:after="0"/>
              <w:jc w:val="left"/>
            </w:pPr>
            <w:r>
              <w:rPr>
                <w:b/>
                <w:sz w:val="16"/>
              </w:rPr>
              <w:t>Title</w:t>
            </w:r>
          </w:p>
        </w:tc>
        <w:tc>
          <w:tcPr>
            <w:tcW w:type="dxa" w:w="4640"/>
            <w:shd w:val="clear" w:color="auto" w:fill="E8E8E8"/>
          </w:tcPr>
          <w:p>
            <w:pPr>
              <w:spacing w:after="0"/>
              <w:jc w:val="left"/>
            </w:pPr>
            <w:r>
              <w:rPr>
                <w:b/>
                <w:sz w:val="16"/>
              </w:rPr>
              <w:t>Applicant</w:t>
            </w:r>
          </w:p>
        </w:tc>
        <w:tc>
          <w:tcPr>
            <w:tcW w:type="dxa" w:w="197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20"/>
          </w:tcPr>
          <w:p>
            <w:pPr>
              <w:spacing w:after="0"/>
              <w:jc w:val="left"/>
            </w:pPr>
            <w:r>
              <w:rPr>
                <w:sz w:val="16"/>
              </w:rPr>
              <w:t>DR-4243-WA</w:t>
            </w:r>
          </w:p>
        </w:tc>
        <w:tc>
          <w:tcPr>
            <w:tcW w:type="dxa" w:w="1820"/>
          </w:tcPr>
          <w:p>
            <w:pPr>
              <w:spacing w:after="0"/>
              <w:jc w:val="left"/>
            </w:pPr>
            <w:r>
              <w:rPr>
                <w:sz w:val="16"/>
              </w:rPr>
              <w:t>2015-10-20</w:t>
            </w:r>
          </w:p>
        </w:tc>
        <w:tc>
          <w:tcPr>
            <w:tcW w:type="dxa" w:w="3857"/>
          </w:tcPr>
          <w:p>
            <w:pPr>
              <w:spacing w:after="0"/>
              <w:jc w:val="left"/>
            </w:pPr>
            <w:r>
              <w:rPr>
                <w:sz w:val="16"/>
              </w:rPr>
              <w:t>Wildfires and Mudslides</w:t>
            </w:r>
          </w:p>
        </w:tc>
        <w:tc>
          <w:tcPr>
            <w:tcW w:type="dxa" w:w="4640"/>
          </w:tcPr>
          <w:p>
            <w:pPr>
              <w:spacing w:after="0"/>
              <w:jc w:val="left"/>
            </w:pPr>
            <w:r>
              <w:rPr>
                <w:sz w:val="16"/>
              </w:rPr>
              <w:t>Public Utility District #1 of Douglas County</w:t>
            </w:r>
          </w:p>
        </w:tc>
        <w:tc>
          <w:tcPr>
            <w:tcW w:type="dxa" w:w="1976"/>
          </w:tcPr>
          <w:p>
            <w:pPr>
              <w:spacing w:after="0"/>
              <w:jc w:val="right"/>
            </w:pPr>
            <w:r>
              <w:rPr>
                <w:sz w:val="16"/>
              </w:rPr>
              <w:t>$129,817.29</w:t>
            </w:r>
          </w:p>
        </w:tc>
      </w:tr>
      <w:tr>
        <w:trPr>
          <w:cantSplit/>
        </w:trPr>
        <w:tc>
          <w:tcPr>
            <w:tcW w:type="dxa" w:w="1820"/>
          </w:tcPr>
          <w:p>
            <w:pPr>
              <w:spacing w:after="0"/>
              <w:jc w:val="left"/>
            </w:pPr>
            <w:r>
              <w:rPr>
                <w:sz w:val="16"/>
              </w:rPr>
              <w:t>DR-4243-WA</w:t>
            </w:r>
          </w:p>
        </w:tc>
        <w:tc>
          <w:tcPr>
            <w:tcW w:type="dxa" w:w="1820"/>
          </w:tcPr>
          <w:p>
            <w:pPr>
              <w:spacing w:after="0"/>
              <w:jc w:val="left"/>
            </w:pPr>
            <w:r>
              <w:rPr>
                <w:sz w:val="16"/>
              </w:rPr>
              <w:t>2015-10-20</w:t>
            </w:r>
          </w:p>
        </w:tc>
        <w:tc>
          <w:tcPr>
            <w:tcW w:type="dxa" w:w="3857"/>
          </w:tcPr>
          <w:p>
            <w:pPr>
              <w:spacing w:after="0"/>
              <w:jc w:val="left"/>
            </w:pPr>
            <w:r>
              <w:rPr>
                <w:sz w:val="16"/>
              </w:rPr>
              <w:t>Wildfires and Mudslides</w:t>
            </w:r>
          </w:p>
        </w:tc>
        <w:tc>
          <w:tcPr>
            <w:tcW w:type="dxa" w:w="4640"/>
          </w:tcPr>
          <w:p>
            <w:pPr>
              <w:spacing w:after="0"/>
              <w:jc w:val="left"/>
            </w:pPr>
            <w:r>
              <w:rPr>
                <w:sz w:val="16"/>
              </w:rPr>
              <w:t>GREATER WENATCHEE IRRIGATION</w:t>
            </w:r>
          </w:p>
        </w:tc>
        <w:tc>
          <w:tcPr>
            <w:tcW w:type="dxa" w:w="1976"/>
          </w:tcPr>
          <w:p>
            <w:pPr>
              <w:spacing w:after="0"/>
              <w:jc w:val="right"/>
            </w:pPr>
            <w:r>
              <w:rPr>
                <w:sz w:val="16"/>
              </w:rPr>
              <w:t>$378,047.67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Washington county: 1 row, $248,381.20; listed on the Washington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16</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7</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70</w:t>
            </w:r>
          </w:p>
        </w:tc>
        <w:tc>
          <w:tcPr>
            <w:tcW w:type="dxa" w:w="1159"/>
          </w:tcPr>
          <w:p>
            <w:pPr>
              <w:spacing w:after="0"/>
              <w:jc w:val="right"/>
            </w:pPr>
            <w:r>
              <w:rPr>
                <w:sz w:val="16"/>
              </w:rPr>
              <w:t>14</w:t>
            </w:r>
          </w:p>
        </w:tc>
        <w:tc>
          <w:tcPr>
            <w:tcW w:type="dxa" w:w="2116"/>
          </w:tcPr>
          <w:p>
            <w:pPr>
              <w:spacing w:after="0"/>
              <w:jc w:val="right"/>
            </w:pPr>
            <w:r>
              <w:rPr>
                <w:sz w:val="16"/>
              </w:rPr>
              <w:t>4</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46 High Wind and 13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111</w:t>
            </w:r>
          </w:p>
        </w:tc>
        <w:tc>
          <w:tcPr>
            <w:tcW w:type="dxa" w:w="1159"/>
          </w:tcPr>
          <w:p>
            <w:pPr>
              <w:spacing w:after="0"/>
              <w:jc w:val="right"/>
            </w:pPr>
            <w:r>
              <w:rPr>
                <w:sz w:val="16"/>
              </w:rPr>
              <w:t>25</w:t>
            </w:r>
          </w:p>
        </w:tc>
        <w:tc>
          <w:tcPr>
            <w:tcW w:type="dxa" w:w="2116"/>
          </w:tcPr>
          <w:p>
            <w:pPr>
              <w:spacing w:after="0"/>
              <w:jc w:val="right"/>
            </w:pPr>
            <w:r>
              <w:rPr>
                <w:sz w:val="16"/>
              </w:rPr>
              <w:t>3</w:t>
            </w:r>
          </w:p>
        </w:tc>
        <w:tc>
          <w:tcPr>
            <w:tcW w:type="dxa" w:w="786"/>
          </w:tcPr>
          <w:p>
            <w:pPr>
              <w:spacing w:after="0"/>
              <w:jc w:val="right"/>
            </w:pPr>
            <w:r>
              <w:rPr>
                <w:sz w:val="16"/>
              </w:rPr>
              <w:t>14</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205</w:t>
            </w:r>
          </w:p>
        </w:tc>
        <w:tc>
          <w:tcPr>
            <w:tcW w:type="dxa" w:w="1159"/>
          </w:tcPr>
          <w:p>
            <w:pPr>
              <w:spacing w:after="0"/>
              <w:jc w:val="right"/>
            </w:pPr>
            <w:r>
              <w:rPr>
                <w:sz w:val="16"/>
              </w:rPr>
              <w:t>36</w:t>
            </w:r>
          </w:p>
        </w:tc>
        <w:tc>
          <w:tcPr>
            <w:tcW w:type="dxa" w:w="2116"/>
          </w:tcPr>
          <w:p>
            <w:pPr>
              <w:spacing w:after="0"/>
              <w:jc w:val="right"/>
            </w:pPr>
            <w:r>
              <w:rPr>
                <w:sz w:val="16"/>
              </w:rPr>
              <w:t>9</w:t>
            </w:r>
          </w:p>
        </w:tc>
        <w:tc>
          <w:tcPr>
            <w:tcW w:type="dxa" w:w="786"/>
          </w:tcPr>
          <w:p>
            <w:pPr>
              <w:spacing w:after="0"/>
              <w:jc w:val="right"/>
            </w:pPr>
            <w:r>
              <w:rPr>
                <w:sz w:val="16"/>
              </w:rPr>
              <w:t>28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6"/>
        <w:gridCol w:w="1390"/>
        <w:gridCol w:w="1826"/>
        <w:gridCol w:w="947"/>
        <w:gridCol w:w="3014"/>
        <w:gridCol w:w="1469"/>
        <w:gridCol w:w="3103"/>
      </w:tblGrid>
      <w:tr>
        <w:trPr>
          <w:cantSplit/>
          <w:tblHeader/>
        </w:trPr>
        <w:tc>
          <w:tcPr>
            <w:tcW w:type="dxa" w:w="1037"/>
            <w:shd w:val="clear" w:color="auto" w:fill="E8E8E8"/>
          </w:tcPr>
          <w:p>
            <w:pPr>
              <w:spacing w:after="0"/>
              <w:jc w:val="left"/>
            </w:pPr>
            <w:r>
              <w:rPr>
                <w:b/>
                <w:sz w:val="16"/>
              </w:rPr>
              <w:t>Date</w:t>
            </w:r>
          </w:p>
        </w:tc>
        <w:tc>
          <w:tcPr>
            <w:tcW w:type="dxa" w:w="1326"/>
            <w:shd w:val="clear" w:color="auto" w:fill="E8E8E8"/>
          </w:tcPr>
          <w:p>
            <w:pPr>
              <w:spacing w:after="0"/>
              <w:jc w:val="left"/>
            </w:pPr>
            <w:r>
              <w:rPr>
                <w:b/>
                <w:sz w:val="16"/>
              </w:rPr>
              <w:t>Event type</w:t>
            </w:r>
          </w:p>
        </w:tc>
        <w:tc>
          <w:tcPr>
            <w:tcW w:type="dxa" w:w="1390"/>
            <w:shd w:val="clear" w:color="auto" w:fill="E8E8E8"/>
          </w:tcPr>
          <w:p>
            <w:pPr>
              <w:spacing w:after="0"/>
              <w:jc w:val="left"/>
            </w:pPr>
            <w:r>
              <w:rPr>
                <w:b/>
                <w:sz w:val="16"/>
              </w:rPr>
              <w:t>Magnitude or extent</w:t>
            </w:r>
          </w:p>
        </w:tc>
        <w:tc>
          <w:tcPr>
            <w:tcW w:type="dxa" w:w="1826"/>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14"/>
            <w:shd w:val="clear" w:color="auto" w:fill="E8E8E8"/>
          </w:tcPr>
          <w:p>
            <w:pPr>
              <w:spacing w:after="0"/>
              <w:jc w:val="left"/>
            </w:pPr>
            <w:r>
              <w:rPr>
                <w:b/>
                <w:sz w:val="16"/>
              </w:rPr>
              <w:t>Location</w:t>
            </w:r>
          </w:p>
        </w:tc>
        <w:tc>
          <w:tcPr>
            <w:tcW w:type="dxa" w:w="1469"/>
            <w:shd w:val="clear" w:color="auto" w:fill="E8E8E8"/>
          </w:tcPr>
          <w:p>
            <w:pPr>
              <w:spacing w:after="0"/>
              <w:jc w:val="left"/>
            </w:pPr>
            <w:r>
              <w:rPr>
                <w:b/>
                <w:sz w:val="16"/>
              </w:rPr>
              <w:t>Flags</w:t>
            </w:r>
          </w:p>
        </w:tc>
        <w:tc>
          <w:tcPr>
            <w:tcW w:type="dxa" w:w="31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326"/>
          </w:tcPr>
          <w:p>
            <w:pPr>
              <w:spacing w:after="0"/>
              <w:jc w:val="left"/>
            </w:pPr>
            <w:r>
              <w:rPr>
                <w:sz w:val="16"/>
              </w:rPr>
              <w:t>Flash Flood</w:t>
            </w:r>
          </w:p>
        </w:tc>
        <w:tc>
          <w:tcPr>
            <w:tcW w:type="dxa" w:w="1390"/>
          </w:tcPr>
          <w:p>
            <w:pPr>
              <w:spacing w:after="0"/>
              <w:jc w:val="left"/>
            </w:pPr>
          </w:p>
        </w:tc>
        <w:tc>
          <w:tcPr>
            <w:tcW w:type="dxa" w:w="1826"/>
          </w:tcPr>
          <w:p>
            <w:pPr>
              <w:spacing w:after="0"/>
              <w:jc w:val="left"/>
            </w:pPr>
            <w:r>
              <w:rPr>
                <w:sz w:val="16"/>
              </w:rPr>
              <w:t>$1,000,000 property; $0 crops (2023 dollars)</w:t>
            </w:r>
          </w:p>
        </w:tc>
        <w:tc>
          <w:tcPr>
            <w:tcW w:type="dxa" w:w="947"/>
          </w:tcPr>
          <w:p>
            <w:pPr>
              <w:spacing w:after="0"/>
              <w:jc w:val="right"/>
            </w:pPr>
            <w:r>
              <w:rPr>
                <w:sz w:val="16"/>
              </w:rPr>
              <w:t>0, 0</w:t>
            </w:r>
          </w:p>
        </w:tc>
        <w:tc>
          <w:tcPr>
            <w:tcW w:type="dxa" w:w="3014"/>
          </w:tcPr>
          <w:p>
            <w:pPr>
              <w:spacing w:after="0"/>
              <w:jc w:val="left"/>
            </w:pPr>
            <w:r>
              <w:rPr>
                <w:sz w:val="16"/>
              </w:rPr>
              <w:t>MC CARTENEY</w:t>
            </w:r>
          </w:p>
        </w:tc>
        <w:tc>
          <w:tcPr>
            <w:tcW w:type="dxa" w:w="1469"/>
          </w:tcPr>
          <w:p>
            <w:pPr>
              <w:spacing w:after="0"/>
              <w:jc w:val="left"/>
            </w:pPr>
            <w:r>
              <w:rPr>
                <w:sz w:val="16"/>
              </w:rPr>
              <w:t>new since last plan; within last 5 years</w:t>
            </w:r>
          </w:p>
        </w:tc>
        <w:tc>
          <w:tcPr>
            <w:tcW w:type="dxa" w:w="31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2021-06-26</w:t>
            </w:r>
          </w:p>
        </w:tc>
        <w:tc>
          <w:tcPr>
            <w:tcW w:type="dxa" w:w="1326"/>
          </w:tcPr>
          <w:p>
            <w:pPr>
              <w:spacing w:after="0"/>
              <w:jc w:val="left"/>
            </w:pPr>
            <w:r>
              <w:rPr>
                <w:sz w:val="16"/>
              </w:rPr>
              <w:t>Excessive Heat</w:t>
            </w:r>
          </w:p>
        </w:tc>
        <w:tc>
          <w:tcPr>
            <w:tcW w:type="dxa" w:w="1390"/>
          </w:tcPr>
          <w:p>
            <w:pPr>
              <w:spacing w:after="0"/>
              <w:jc w:val="left"/>
            </w:pPr>
          </w:p>
        </w:tc>
        <w:tc>
          <w:tcPr>
            <w:tcW w:type="dxa" w:w="1826"/>
          </w:tcPr>
          <w:p>
            <w:pPr>
              <w:spacing w:after="0"/>
              <w:jc w:val="left"/>
            </w:pPr>
            <w:r>
              <w:rPr>
                <w:sz w:val="16"/>
              </w:rPr>
              <w:t>$0 property; $0 crops, reported for the zone (2021 dollars)</w:t>
            </w:r>
          </w:p>
        </w:tc>
        <w:tc>
          <w:tcPr>
            <w:tcW w:type="dxa" w:w="947"/>
          </w:tcPr>
          <w:p>
            <w:pPr>
              <w:spacing w:after="0"/>
              <w:jc w:val="right"/>
            </w:pPr>
            <w:r>
              <w:rPr>
                <w:sz w:val="16"/>
              </w:rPr>
              <w:t>0, 0</w:t>
            </w:r>
          </w:p>
        </w:tc>
        <w:tc>
          <w:tcPr>
            <w:tcW w:type="dxa" w:w="3014"/>
          </w:tcPr>
          <w:p>
            <w:pPr>
              <w:spacing w:after="0"/>
              <w:jc w:val="left"/>
            </w:pPr>
            <w:r>
              <w:rPr>
                <w:sz w:val="16"/>
              </w:rPr>
              <w:t>NWS zone WAZ041 (WENATCHEE AREA), zone-level</w:t>
            </w:r>
          </w:p>
        </w:tc>
        <w:tc>
          <w:tcPr>
            <w:tcW w:type="dxa" w:w="1469"/>
          </w:tcPr>
          <w:p>
            <w:pPr>
              <w:spacing w:after="0"/>
              <w:jc w:val="left"/>
            </w:pPr>
            <w:r>
              <w:rPr>
                <w:sz w:val="16"/>
              </w:rPr>
              <w:t>new since last plan</w:t>
            </w:r>
          </w:p>
        </w:tc>
        <w:tc>
          <w:tcPr>
            <w:tcW w:type="dxa" w:w="3103"/>
          </w:tcPr>
          <w:p>
            <w:pPr>
              <w:spacing w:after="0"/>
              <w:jc w:val="left"/>
            </w:pPr>
            <w:r>
              <w:rPr>
                <w:sz w:val="16"/>
              </w:rPr>
              <w:t>B1-c worst recorded: Excessive Heat, Heat</w:t>
            </w:r>
          </w:p>
        </w:tc>
      </w:tr>
      <w:tr>
        <w:trPr>
          <w:cantSplit/>
        </w:trPr>
        <w:tc>
          <w:tcPr>
            <w:tcW w:type="dxa" w:w="1037"/>
          </w:tcPr>
          <w:p>
            <w:pPr>
              <w:spacing w:after="0"/>
              <w:jc w:val="left"/>
            </w:pPr>
            <w:r>
              <w:rPr>
                <w:sz w:val="16"/>
              </w:rPr>
              <w:t>2020-09-07</w:t>
            </w:r>
          </w:p>
        </w:tc>
        <w:tc>
          <w:tcPr>
            <w:tcW w:type="dxa" w:w="1326"/>
          </w:tcPr>
          <w:p>
            <w:pPr>
              <w:spacing w:after="0"/>
              <w:jc w:val="left"/>
            </w:pPr>
            <w:r>
              <w:rPr>
                <w:sz w:val="16"/>
              </w:rPr>
              <w:t>Wildfire</w:t>
            </w:r>
          </w:p>
        </w:tc>
        <w:tc>
          <w:tcPr>
            <w:tcW w:type="dxa" w:w="1390"/>
          </w:tcPr>
          <w:p>
            <w:pPr>
              <w:spacing w:after="0"/>
              <w:jc w:val="left"/>
            </w:pPr>
          </w:p>
        </w:tc>
        <w:tc>
          <w:tcPr>
            <w:tcW w:type="dxa" w:w="1826"/>
          </w:tcPr>
          <w:p>
            <w:pPr>
              <w:spacing w:after="0"/>
              <w:jc w:val="left"/>
            </w:pPr>
            <w:r>
              <w:rPr>
                <w:sz w:val="16"/>
              </w:rPr>
              <w:t>$11,000,000 property; crops not reported, reported for the zone (2020 dollars)</w:t>
            </w:r>
          </w:p>
        </w:tc>
        <w:tc>
          <w:tcPr>
            <w:tcW w:type="dxa" w:w="947"/>
          </w:tcPr>
          <w:p>
            <w:pPr>
              <w:spacing w:after="0"/>
              <w:jc w:val="right"/>
            </w:pPr>
            <w:r>
              <w:rPr>
                <w:sz w:val="16"/>
              </w:rPr>
              <w:t>1, 2</w:t>
            </w:r>
          </w:p>
        </w:tc>
        <w:tc>
          <w:tcPr>
            <w:tcW w:type="dxa" w:w="3014"/>
          </w:tcPr>
          <w:p>
            <w:pPr>
              <w:spacing w:after="0"/>
              <w:jc w:val="left"/>
            </w:pPr>
            <w:r>
              <w:rPr>
                <w:sz w:val="16"/>
              </w:rPr>
              <w:t>NWS zone WAZ043 (OKANOGAN VALLEY), zone-level</w:t>
            </w:r>
          </w:p>
        </w:tc>
        <w:tc>
          <w:tcPr>
            <w:tcW w:type="dxa" w:w="1469"/>
          </w:tcPr>
          <w:p>
            <w:pPr>
              <w:spacing w:after="0"/>
              <w:jc w:val="left"/>
            </w:pPr>
            <w:r>
              <w:rPr>
                <w:sz w:val="16"/>
              </w:rPr>
              <w:t>new since last plan</w:t>
            </w:r>
          </w:p>
        </w:tc>
        <w:tc>
          <w:tcPr>
            <w:tcW w:type="dxa" w:w="3103"/>
          </w:tcPr>
          <w:p>
            <w:pPr>
              <w:spacing w:after="0"/>
              <w:jc w:val="left"/>
            </w:pPr>
            <w:r>
              <w:rPr>
                <w:sz w:val="16"/>
              </w:rPr>
              <w:t>deaths or injuries recorded</w:t>
            </w:r>
          </w:p>
        </w:tc>
      </w:tr>
      <w:tr>
        <w:trPr>
          <w:cantSplit/>
        </w:trPr>
        <w:tc>
          <w:tcPr>
            <w:tcW w:type="dxa" w:w="1037"/>
          </w:tcPr>
          <w:p>
            <w:pPr>
              <w:spacing w:after="0"/>
              <w:jc w:val="left"/>
            </w:pPr>
            <w:r>
              <w:rPr>
                <w:sz w:val="16"/>
              </w:rPr>
              <w:t>2019-09-01</w:t>
            </w:r>
          </w:p>
        </w:tc>
        <w:tc>
          <w:tcPr>
            <w:tcW w:type="dxa" w:w="1326"/>
          </w:tcPr>
          <w:p>
            <w:pPr>
              <w:spacing w:after="0"/>
              <w:jc w:val="left"/>
            </w:pPr>
            <w:r>
              <w:rPr>
                <w:sz w:val="16"/>
              </w:rPr>
              <w:t>Wildfire</w:t>
            </w:r>
          </w:p>
        </w:tc>
        <w:tc>
          <w:tcPr>
            <w:tcW w:type="dxa" w:w="1390"/>
          </w:tcPr>
          <w:p>
            <w:pPr>
              <w:spacing w:after="0"/>
              <w:jc w:val="left"/>
            </w:pPr>
          </w:p>
        </w:tc>
        <w:tc>
          <w:tcPr>
            <w:tcW w:type="dxa" w:w="1826"/>
          </w:tcPr>
          <w:p>
            <w:pPr>
              <w:spacing w:after="0"/>
              <w:jc w:val="left"/>
            </w:pPr>
            <w:r>
              <w:rPr>
                <w:sz w:val="16"/>
              </w:rPr>
              <w:t>$10,000 property; $0 crops, reported for the zone (2019 dollars)</w:t>
            </w:r>
          </w:p>
        </w:tc>
        <w:tc>
          <w:tcPr>
            <w:tcW w:type="dxa" w:w="947"/>
          </w:tcPr>
          <w:p>
            <w:pPr>
              <w:spacing w:after="0"/>
              <w:jc w:val="right"/>
            </w:pPr>
            <w:r>
              <w:rPr>
                <w:sz w:val="16"/>
              </w:rPr>
              <w:t>1, 0</w:t>
            </w:r>
          </w:p>
        </w:tc>
        <w:tc>
          <w:tcPr>
            <w:tcW w:type="dxa" w:w="3014"/>
          </w:tcPr>
          <w:p>
            <w:pPr>
              <w:spacing w:after="0"/>
              <w:jc w:val="left"/>
            </w:pPr>
            <w:r>
              <w:rPr>
                <w:sz w:val="16"/>
              </w:rPr>
              <w:t>NWS zone WAZ043 (OKANOGAN VALLEY), zone-level</w:t>
            </w:r>
          </w:p>
        </w:tc>
        <w:tc>
          <w:tcPr>
            <w:tcW w:type="dxa" w:w="1469"/>
          </w:tcPr>
          <w:p>
            <w:pPr>
              <w:spacing w:after="0"/>
              <w:jc w:val="left"/>
            </w:pPr>
            <w:r>
              <w:rPr>
                <w:sz w:val="16"/>
              </w:rPr>
              <w:t>in the 12 months before plan approval</w:t>
            </w:r>
          </w:p>
        </w:tc>
        <w:tc>
          <w:tcPr>
            <w:tcW w:type="dxa" w:w="3103"/>
          </w:tcPr>
          <w:p>
            <w:pPr>
              <w:spacing w:after="0"/>
              <w:jc w:val="left"/>
            </w:pPr>
            <w:r>
              <w:rPr>
                <w:sz w:val="16"/>
              </w:rPr>
              <w:t>deaths or injuries recorded</w:t>
            </w:r>
          </w:p>
        </w:tc>
      </w:tr>
      <w:tr>
        <w:trPr>
          <w:cantSplit/>
        </w:trPr>
        <w:tc>
          <w:tcPr>
            <w:tcW w:type="dxa" w:w="1037"/>
          </w:tcPr>
          <w:p>
            <w:pPr>
              <w:spacing w:after="0"/>
              <w:jc w:val="left"/>
            </w:pPr>
            <w:r>
              <w:rPr>
                <w:sz w:val="16"/>
              </w:rPr>
              <w:t>2014-07-14</w:t>
            </w:r>
          </w:p>
        </w:tc>
        <w:tc>
          <w:tcPr>
            <w:tcW w:type="dxa" w:w="1326"/>
          </w:tcPr>
          <w:p>
            <w:pPr>
              <w:spacing w:after="0"/>
              <w:jc w:val="left"/>
            </w:pPr>
            <w:r>
              <w:rPr>
                <w:sz w:val="16"/>
              </w:rPr>
              <w:t>Wildfire</w:t>
            </w:r>
          </w:p>
        </w:tc>
        <w:tc>
          <w:tcPr>
            <w:tcW w:type="dxa" w:w="1390"/>
          </w:tcPr>
          <w:p>
            <w:pPr>
              <w:spacing w:after="0"/>
              <w:jc w:val="left"/>
            </w:pPr>
          </w:p>
        </w:tc>
        <w:tc>
          <w:tcPr>
            <w:tcW w:type="dxa" w:w="1826"/>
          </w:tcPr>
          <w:p>
            <w:pPr>
              <w:spacing w:after="0"/>
              <w:jc w:val="left"/>
            </w:pPr>
            <w:r>
              <w:rPr>
                <w:sz w:val="16"/>
              </w:rPr>
              <w:t>$120,000,000 property; $1,000,000 crops, reported for the zone (2014 dollars)</w:t>
            </w:r>
          </w:p>
        </w:tc>
        <w:tc>
          <w:tcPr>
            <w:tcW w:type="dxa" w:w="947"/>
          </w:tcPr>
          <w:p>
            <w:pPr>
              <w:spacing w:after="0"/>
              <w:jc w:val="right"/>
            </w:pPr>
            <w:r>
              <w:rPr>
                <w:sz w:val="16"/>
              </w:rPr>
              <w:t>0, 0</w:t>
            </w:r>
          </w:p>
        </w:tc>
        <w:tc>
          <w:tcPr>
            <w:tcW w:type="dxa" w:w="3014"/>
          </w:tcPr>
          <w:p>
            <w:pPr>
              <w:spacing w:after="0"/>
              <w:jc w:val="left"/>
            </w:pPr>
            <w:r>
              <w:rPr>
                <w:sz w:val="16"/>
              </w:rPr>
              <w:t>NWS zone WAZ043 (OKANOGAN VALLEY), zone-level</w:t>
            </w:r>
          </w:p>
        </w:tc>
        <w:tc>
          <w:tcPr>
            <w:tcW w:type="dxa" w:w="1469"/>
          </w:tcPr>
          <w:p>
            <w:pPr>
              <w:spacing w:after="0"/>
              <w:jc w:val="left"/>
            </w:pPr>
          </w:p>
        </w:tc>
        <w:tc>
          <w:tcPr>
            <w:tcW w:type="dxa" w:w="3103"/>
          </w:tcPr>
          <w:p>
            <w:pPr>
              <w:spacing w:after="0"/>
              <w:jc w:val="left"/>
            </w:pPr>
            <w:r>
              <w:rPr>
                <w:sz w:val="16"/>
              </w:rPr>
              <w:t>B1-c worst recorded: Wildfire</w:t>
            </w:r>
          </w:p>
        </w:tc>
      </w:tr>
      <w:tr>
        <w:trPr>
          <w:cantSplit/>
        </w:trPr>
        <w:tc>
          <w:tcPr>
            <w:tcW w:type="dxa" w:w="1037"/>
          </w:tcPr>
          <w:p>
            <w:pPr>
              <w:spacing w:after="0"/>
              <w:jc w:val="left"/>
            </w:pPr>
            <w:r>
              <w:rPr>
                <w:sz w:val="16"/>
              </w:rPr>
              <w:t>2008-07-01</w:t>
            </w:r>
          </w:p>
        </w:tc>
        <w:tc>
          <w:tcPr>
            <w:tcW w:type="dxa" w:w="1326"/>
          </w:tcPr>
          <w:p>
            <w:pPr>
              <w:spacing w:after="0"/>
              <w:jc w:val="left"/>
            </w:pPr>
            <w:r>
              <w:rPr>
                <w:sz w:val="16"/>
              </w:rPr>
              <w:t>Hail</w:t>
            </w:r>
          </w:p>
        </w:tc>
        <w:tc>
          <w:tcPr>
            <w:tcW w:type="dxa" w:w="1390"/>
          </w:tcPr>
          <w:p>
            <w:pPr>
              <w:spacing w:after="0"/>
              <w:jc w:val="left"/>
            </w:pPr>
            <w:r>
              <w:rPr>
                <w:sz w:val="16"/>
              </w:rPr>
              <w:t>1.5 in</w:t>
            </w:r>
          </w:p>
        </w:tc>
        <w:tc>
          <w:tcPr>
            <w:tcW w:type="dxa" w:w="1826"/>
          </w:tcPr>
          <w:p>
            <w:pPr>
              <w:spacing w:after="0"/>
              <w:jc w:val="left"/>
            </w:pPr>
            <w:r>
              <w:rPr>
                <w:sz w:val="16"/>
              </w:rPr>
              <w:t>$0 property; $0 crops (2008 dollars)</w:t>
            </w:r>
          </w:p>
        </w:tc>
        <w:tc>
          <w:tcPr>
            <w:tcW w:type="dxa" w:w="947"/>
          </w:tcPr>
          <w:p>
            <w:pPr>
              <w:spacing w:after="0"/>
              <w:jc w:val="right"/>
            </w:pPr>
            <w:r>
              <w:rPr>
                <w:sz w:val="16"/>
              </w:rPr>
              <w:t>0, 0</w:t>
            </w:r>
          </w:p>
        </w:tc>
        <w:tc>
          <w:tcPr>
            <w:tcW w:type="dxa" w:w="3014"/>
          </w:tcPr>
          <w:p>
            <w:pPr>
              <w:spacing w:after="0"/>
              <w:jc w:val="left"/>
            </w:pPr>
            <w:r>
              <w:rPr>
                <w:sz w:val="16"/>
              </w:rPr>
              <w:t>LEAHY</w:t>
            </w:r>
          </w:p>
        </w:tc>
        <w:tc>
          <w:tcPr>
            <w:tcW w:type="dxa" w:w="1469"/>
          </w:tcPr>
          <w:p>
            <w:pPr>
              <w:spacing w:after="0"/>
              <w:jc w:val="left"/>
            </w:pPr>
          </w:p>
        </w:tc>
        <w:tc>
          <w:tcPr>
            <w:tcW w:type="dxa" w:w="3103"/>
          </w:tcPr>
          <w:p>
            <w:pPr>
              <w:spacing w:after="0"/>
              <w:jc w:val="left"/>
            </w:pPr>
            <w:r>
              <w:rPr>
                <w:sz w:val="16"/>
              </w:rPr>
              <w:t>B1-c worst recorded: Hail</w:t>
            </w:r>
          </w:p>
        </w:tc>
      </w:tr>
      <w:tr>
        <w:trPr>
          <w:cantSplit/>
        </w:trPr>
        <w:tc>
          <w:tcPr>
            <w:tcW w:type="dxa" w:w="1037"/>
          </w:tcPr>
          <w:p>
            <w:pPr>
              <w:spacing w:after="0"/>
              <w:jc w:val="left"/>
            </w:pPr>
            <w:r>
              <w:rPr>
                <w:sz w:val="16"/>
              </w:rPr>
              <w:t>2008-04-19</w:t>
            </w:r>
          </w:p>
        </w:tc>
        <w:tc>
          <w:tcPr>
            <w:tcW w:type="dxa" w:w="1326"/>
          </w:tcPr>
          <w:p>
            <w:pPr>
              <w:spacing w:after="0"/>
              <w:jc w:val="left"/>
            </w:pPr>
            <w:r>
              <w:rPr>
                <w:sz w:val="16"/>
              </w:rPr>
              <w:t>Frost/Freeze</w:t>
            </w:r>
          </w:p>
        </w:tc>
        <w:tc>
          <w:tcPr>
            <w:tcW w:type="dxa" w:w="1390"/>
          </w:tcPr>
          <w:p>
            <w:pPr>
              <w:spacing w:after="0"/>
              <w:jc w:val="left"/>
            </w:pPr>
          </w:p>
        </w:tc>
        <w:tc>
          <w:tcPr>
            <w:tcW w:type="dxa" w:w="1826"/>
          </w:tcPr>
          <w:p>
            <w:pPr>
              <w:spacing w:after="0"/>
              <w:jc w:val="left"/>
            </w:pPr>
            <w:r>
              <w:rPr>
                <w:sz w:val="16"/>
              </w:rPr>
              <w:t>$0 property; $105,000,000 crops, reported for the zone (2008 dollars)</w:t>
            </w:r>
          </w:p>
        </w:tc>
        <w:tc>
          <w:tcPr>
            <w:tcW w:type="dxa" w:w="947"/>
          </w:tcPr>
          <w:p>
            <w:pPr>
              <w:spacing w:after="0"/>
              <w:jc w:val="right"/>
            </w:pPr>
            <w:r>
              <w:rPr>
                <w:sz w:val="16"/>
              </w:rPr>
              <w:t>0, 0</w:t>
            </w:r>
          </w:p>
        </w:tc>
        <w:tc>
          <w:tcPr>
            <w:tcW w:type="dxa" w:w="3014"/>
          </w:tcPr>
          <w:p>
            <w:pPr>
              <w:spacing w:after="0"/>
              <w:jc w:val="left"/>
            </w:pPr>
            <w:r>
              <w:rPr>
                <w:sz w:val="16"/>
              </w:rPr>
              <w:t>NWS zone WAZ041 (WENATCHEE AREA), zone-level</w:t>
            </w:r>
          </w:p>
        </w:tc>
        <w:tc>
          <w:tcPr>
            <w:tcW w:type="dxa" w:w="1469"/>
          </w:tcPr>
          <w:p>
            <w:pPr>
              <w:spacing w:after="0"/>
              <w:jc w:val="left"/>
            </w:pPr>
          </w:p>
        </w:tc>
        <w:tc>
          <w:tcPr>
            <w:tcW w:type="dxa" w:w="3103"/>
          </w:tcPr>
          <w:p>
            <w:pPr>
              <w:spacing w:after="0"/>
              <w:jc w:val="left"/>
            </w:pPr>
            <w:r>
              <w:rPr>
                <w:sz w:val="16"/>
              </w:rPr>
              <w:t>B1-c worst recorded: Frost/Freeze</w:t>
            </w:r>
          </w:p>
        </w:tc>
      </w:tr>
      <w:tr>
        <w:trPr>
          <w:cantSplit/>
        </w:trPr>
        <w:tc>
          <w:tcPr>
            <w:tcW w:type="dxa" w:w="1037"/>
          </w:tcPr>
          <w:p>
            <w:pPr>
              <w:spacing w:after="0"/>
              <w:jc w:val="left"/>
            </w:pPr>
            <w:r>
              <w:rPr>
                <w:sz w:val="16"/>
              </w:rPr>
              <w:t>2006-11-27</w:t>
            </w:r>
          </w:p>
        </w:tc>
        <w:tc>
          <w:tcPr>
            <w:tcW w:type="dxa" w:w="1326"/>
          </w:tcPr>
          <w:p>
            <w:pPr>
              <w:spacing w:after="0"/>
              <w:jc w:val="left"/>
            </w:pPr>
            <w:r>
              <w:rPr>
                <w:sz w:val="16"/>
              </w:rPr>
              <w:t>Extreme Cold/Wind Chill</w:t>
            </w:r>
          </w:p>
        </w:tc>
        <w:tc>
          <w:tcPr>
            <w:tcW w:type="dxa" w:w="1390"/>
          </w:tcPr>
          <w:p>
            <w:pPr>
              <w:spacing w:after="0"/>
              <w:jc w:val="left"/>
            </w:pPr>
          </w:p>
        </w:tc>
        <w:tc>
          <w:tcPr>
            <w:tcW w:type="dxa" w:w="1826"/>
          </w:tcPr>
          <w:p>
            <w:pPr>
              <w:spacing w:after="0"/>
              <w:jc w:val="left"/>
            </w:pPr>
            <w:r>
              <w:rPr>
                <w:sz w:val="16"/>
              </w:rPr>
              <w:t>$0 property; $0 crops, reported for the zone (2006 dollars)</w:t>
            </w:r>
          </w:p>
        </w:tc>
        <w:tc>
          <w:tcPr>
            <w:tcW w:type="dxa" w:w="947"/>
          </w:tcPr>
          <w:p>
            <w:pPr>
              <w:spacing w:after="0"/>
              <w:jc w:val="right"/>
            </w:pPr>
            <w:r>
              <w:rPr>
                <w:sz w:val="16"/>
              </w:rPr>
              <w:t>0, 0</w:t>
            </w:r>
          </w:p>
        </w:tc>
        <w:tc>
          <w:tcPr>
            <w:tcW w:type="dxa" w:w="3014"/>
          </w:tcPr>
          <w:p>
            <w:pPr>
              <w:spacing w:after="0"/>
              <w:jc w:val="left"/>
            </w:pPr>
            <w:r>
              <w:rPr>
                <w:sz w:val="16"/>
              </w:rPr>
              <w:t>NWS zone WAZ043 (OKANOGAN VALLEY), zone-level</w:t>
            </w:r>
          </w:p>
        </w:tc>
        <w:tc>
          <w:tcPr>
            <w:tcW w:type="dxa" w:w="1469"/>
          </w:tcPr>
          <w:p>
            <w:pPr>
              <w:spacing w:after="0"/>
              <w:jc w:val="left"/>
            </w:pPr>
          </w:p>
        </w:tc>
        <w:tc>
          <w:tcPr>
            <w:tcW w:type="dxa" w:w="310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2005-11-24</w:t>
            </w:r>
          </w:p>
        </w:tc>
        <w:tc>
          <w:tcPr>
            <w:tcW w:type="dxa" w:w="1326"/>
          </w:tcPr>
          <w:p>
            <w:pPr>
              <w:spacing w:after="0"/>
              <w:jc w:val="left"/>
            </w:pPr>
            <w:r>
              <w:rPr>
                <w:sz w:val="16"/>
              </w:rPr>
              <w:t>Winter Weather</w:t>
            </w:r>
          </w:p>
        </w:tc>
        <w:tc>
          <w:tcPr>
            <w:tcW w:type="dxa" w:w="1390"/>
          </w:tcPr>
          <w:p>
            <w:pPr>
              <w:spacing w:after="0"/>
              <w:jc w:val="left"/>
            </w:pPr>
          </w:p>
        </w:tc>
        <w:tc>
          <w:tcPr>
            <w:tcW w:type="dxa" w:w="1826"/>
          </w:tcPr>
          <w:p>
            <w:pPr>
              <w:spacing w:after="0"/>
              <w:jc w:val="left"/>
            </w:pPr>
            <w:r>
              <w:rPr>
                <w:sz w:val="16"/>
              </w:rPr>
              <w:t>$250,000 property; crops not reported, reported for the zone (2005 dollars)</w:t>
            </w:r>
          </w:p>
        </w:tc>
        <w:tc>
          <w:tcPr>
            <w:tcW w:type="dxa" w:w="947"/>
          </w:tcPr>
          <w:p>
            <w:pPr>
              <w:spacing w:after="0"/>
              <w:jc w:val="right"/>
            </w:pPr>
            <w:r>
              <w:rPr>
                <w:sz w:val="16"/>
              </w:rPr>
              <w:t>0, 0</w:t>
            </w:r>
          </w:p>
        </w:tc>
        <w:tc>
          <w:tcPr>
            <w:tcW w:type="dxa" w:w="3014"/>
          </w:tcPr>
          <w:p>
            <w:pPr>
              <w:spacing w:after="0"/>
              <w:jc w:val="left"/>
            </w:pPr>
            <w:r>
              <w:rPr>
                <w:sz w:val="16"/>
              </w:rPr>
              <w:t>NWS zone WAZ044 (WATERVILLE PLATEAU), zone-level</w:t>
            </w:r>
          </w:p>
        </w:tc>
        <w:tc>
          <w:tcPr>
            <w:tcW w:type="dxa" w:w="1469"/>
          </w:tcPr>
          <w:p>
            <w:pPr>
              <w:spacing w:after="0"/>
              <w:jc w:val="left"/>
            </w:pPr>
          </w:p>
        </w:tc>
        <w:tc>
          <w:tcPr>
            <w:tcW w:type="dxa" w:w="310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2003-10-28</w:t>
            </w:r>
          </w:p>
        </w:tc>
        <w:tc>
          <w:tcPr>
            <w:tcW w:type="dxa" w:w="1326"/>
          </w:tcPr>
          <w:p>
            <w:pPr>
              <w:spacing w:after="0"/>
              <w:jc w:val="left"/>
            </w:pPr>
            <w:r>
              <w:rPr>
                <w:sz w:val="16"/>
              </w:rPr>
              <w:t>High Wind</w:t>
            </w:r>
          </w:p>
        </w:tc>
        <w:tc>
          <w:tcPr>
            <w:tcW w:type="dxa" w:w="1390"/>
          </w:tcPr>
          <w:p>
            <w:pPr>
              <w:spacing w:after="0"/>
              <w:jc w:val="left"/>
            </w:pPr>
            <w:r>
              <w:rPr>
                <w:sz w:val="16"/>
              </w:rPr>
              <w:t>94 kt (108 mph) measured gust</w:t>
            </w:r>
          </w:p>
        </w:tc>
        <w:tc>
          <w:tcPr>
            <w:tcW w:type="dxa" w:w="1826"/>
          </w:tcPr>
          <w:p>
            <w:pPr>
              <w:spacing w:after="0"/>
              <w:jc w:val="left"/>
            </w:pPr>
            <w:r>
              <w:rPr>
                <w:sz w:val="16"/>
              </w:rPr>
              <w:t>damage not reported</w:t>
            </w:r>
          </w:p>
        </w:tc>
        <w:tc>
          <w:tcPr>
            <w:tcW w:type="dxa" w:w="947"/>
          </w:tcPr>
          <w:p>
            <w:pPr>
              <w:spacing w:after="0"/>
              <w:jc w:val="right"/>
            </w:pPr>
            <w:r>
              <w:rPr>
                <w:sz w:val="16"/>
              </w:rPr>
              <w:t>0, 0</w:t>
            </w:r>
          </w:p>
        </w:tc>
        <w:tc>
          <w:tcPr>
            <w:tcW w:type="dxa" w:w="3014"/>
          </w:tcPr>
          <w:p>
            <w:pPr>
              <w:spacing w:after="0"/>
              <w:jc w:val="left"/>
            </w:pPr>
            <w:r>
              <w:rPr>
                <w:sz w:val="16"/>
              </w:rPr>
              <w:t>NWS zone WAZ043 (OKANOGAN VALLEY), zone-level</w:t>
            </w:r>
          </w:p>
        </w:tc>
        <w:tc>
          <w:tcPr>
            <w:tcW w:type="dxa" w:w="1469"/>
          </w:tcPr>
          <w:p>
            <w:pPr>
              <w:spacing w:after="0"/>
              <w:jc w:val="left"/>
            </w:pPr>
          </w:p>
        </w:tc>
        <w:tc>
          <w:tcPr>
            <w:tcW w:type="dxa" w:w="3103"/>
          </w:tcPr>
          <w:p>
            <w:pPr>
              <w:spacing w:after="0"/>
              <w:jc w:val="left"/>
            </w:pPr>
            <w:r>
              <w:rPr>
                <w:sz w:val="16"/>
              </w:rPr>
              <w:t>B1-c worst recorded: High Wind and Strong Wind</w:t>
            </w:r>
          </w:p>
        </w:tc>
      </w:tr>
      <w:tr>
        <w:trPr>
          <w:cantSplit/>
        </w:trPr>
        <w:tc>
          <w:tcPr>
            <w:tcW w:type="dxa" w:w="1037"/>
          </w:tcPr>
          <w:p>
            <w:pPr>
              <w:spacing w:after="0"/>
              <w:jc w:val="left"/>
            </w:pPr>
            <w:r>
              <w:rPr>
                <w:sz w:val="16"/>
              </w:rPr>
              <w:t>1998-01-06</w:t>
            </w:r>
          </w:p>
        </w:tc>
        <w:tc>
          <w:tcPr>
            <w:tcW w:type="dxa" w:w="1326"/>
          </w:tcPr>
          <w:p>
            <w:pPr>
              <w:spacing w:after="0"/>
              <w:jc w:val="left"/>
            </w:pPr>
            <w:r>
              <w:rPr>
                <w:sz w:val="16"/>
              </w:rPr>
              <w:t>Heavy Snow</w:t>
            </w:r>
          </w:p>
        </w:tc>
        <w:tc>
          <w:tcPr>
            <w:tcW w:type="dxa" w:w="1390"/>
          </w:tcPr>
          <w:p>
            <w:pPr>
              <w:spacing w:after="0"/>
              <w:jc w:val="left"/>
            </w:pPr>
          </w:p>
        </w:tc>
        <w:tc>
          <w:tcPr>
            <w:tcW w:type="dxa" w:w="1826"/>
          </w:tcPr>
          <w:p>
            <w:pPr>
              <w:spacing w:after="0"/>
              <w:jc w:val="left"/>
            </w:pPr>
            <w:r>
              <w:rPr>
                <w:sz w:val="16"/>
              </w:rPr>
              <w:t>$100,000 property; $0 crops, reported for the zone (1998 dollars)</w:t>
            </w:r>
          </w:p>
        </w:tc>
        <w:tc>
          <w:tcPr>
            <w:tcW w:type="dxa" w:w="947"/>
          </w:tcPr>
          <w:p>
            <w:pPr>
              <w:spacing w:after="0"/>
              <w:jc w:val="right"/>
            </w:pPr>
            <w:r>
              <w:rPr>
                <w:sz w:val="16"/>
              </w:rPr>
              <w:t>1, 7</w:t>
            </w:r>
          </w:p>
        </w:tc>
        <w:tc>
          <w:tcPr>
            <w:tcW w:type="dxa" w:w="3014"/>
          </w:tcPr>
          <w:p>
            <w:pPr>
              <w:spacing w:after="0"/>
              <w:jc w:val="left"/>
            </w:pPr>
            <w:r>
              <w:rPr>
                <w:sz w:val="16"/>
              </w:rPr>
              <w:t>Storm Events area DOUGLAS/SE CHELAN (legacy zone code WAZ037), zone-level</w:t>
            </w:r>
          </w:p>
        </w:tc>
        <w:tc>
          <w:tcPr>
            <w:tcW w:type="dxa" w:w="1469"/>
          </w:tcPr>
          <w:p>
            <w:pPr>
              <w:spacing w:after="0"/>
              <w:jc w:val="left"/>
            </w:pPr>
          </w:p>
        </w:tc>
        <w:tc>
          <w:tcPr>
            <w:tcW w:type="dxa" w:w="3103"/>
          </w:tcPr>
          <w:p>
            <w:pPr>
              <w:spacing w:after="0"/>
              <w:jc w:val="left"/>
            </w:pPr>
            <w:r>
              <w:rPr>
                <w:sz w:val="16"/>
              </w:rPr>
              <w:t>deaths or injuries recorded</w:t>
            </w:r>
          </w:p>
        </w:tc>
      </w:tr>
      <w:tr>
        <w:trPr>
          <w:cantSplit/>
        </w:trPr>
        <w:tc>
          <w:tcPr>
            <w:tcW w:type="dxa" w:w="1037"/>
          </w:tcPr>
          <w:p>
            <w:pPr>
              <w:spacing w:after="0"/>
              <w:jc w:val="left"/>
            </w:pPr>
            <w:r>
              <w:rPr>
                <w:sz w:val="16"/>
              </w:rPr>
              <w:t>1997-08-26</w:t>
            </w:r>
          </w:p>
        </w:tc>
        <w:tc>
          <w:tcPr>
            <w:tcW w:type="dxa" w:w="1326"/>
          </w:tcPr>
          <w:p>
            <w:pPr>
              <w:spacing w:after="0"/>
              <w:jc w:val="left"/>
            </w:pPr>
            <w:r>
              <w:rPr>
                <w:sz w:val="16"/>
              </w:rPr>
              <w:t>Thunderstorm Wind</w:t>
            </w:r>
          </w:p>
        </w:tc>
        <w:tc>
          <w:tcPr>
            <w:tcW w:type="dxa" w:w="1390"/>
          </w:tcPr>
          <w:p>
            <w:pPr>
              <w:spacing w:after="0"/>
              <w:jc w:val="left"/>
            </w:pPr>
            <w:r>
              <w:rPr>
                <w:sz w:val="16"/>
              </w:rPr>
              <w:t>72 kt (83 mph), measurement type not recorded</w:t>
            </w:r>
          </w:p>
        </w:tc>
        <w:tc>
          <w:tcPr>
            <w:tcW w:type="dxa" w:w="1826"/>
          </w:tcPr>
          <w:p>
            <w:pPr>
              <w:spacing w:after="0"/>
              <w:jc w:val="left"/>
            </w:pPr>
            <w:r>
              <w:rPr>
                <w:sz w:val="16"/>
              </w:rPr>
              <w:t>$0 property; $0 crops (1997 dollars)</w:t>
            </w:r>
          </w:p>
        </w:tc>
        <w:tc>
          <w:tcPr>
            <w:tcW w:type="dxa" w:w="947"/>
          </w:tcPr>
          <w:p>
            <w:pPr>
              <w:spacing w:after="0"/>
              <w:jc w:val="right"/>
            </w:pPr>
            <w:r>
              <w:rPr>
                <w:sz w:val="16"/>
              </w:rPr>
              <w:t>0, 0</w:t>
            </w:r>
          </w:p>
        </w:tc>
        <w:tc>
          <w:tcPr>
            <w:tcW w:type="dxa" w:w="3014"/>
          </w:tcPr>
          <w:p>
            <w:pPr>
              <w:spacing w:after="0"/>
              <w:jc w:val="left"/>
            </w:pPr>
            <w:r>
              <w:rPr>
                <w:sz w:val="16"/>
              </w:rPr>
              <w:t>DOUGLAS</w:t>
            </w:r>
          </w:p>
        </w:tc>
        <w:tc>
          <w:tcPr>
            <w:tcW w:type="dxa" w:w="1469"/>
          </w:tcPr>
          <w:p>
            <w:pPr>
              <w:spacing w:after="0"/>
              <w:jc w:val="left"/>
            </w:pPr>
          </w:p>
        </w:tc>
        <w:tc>
          <w:tcPr>
            <w:tcW w:type="dxa" w:w="3103"/>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273"/>
        <w:gridCol w:w="1567"/>
        <w:gridCol w:w="1605"/>
        <w:gridCol w:w="1752"/>
        <w:gridCol w:w="1519"/>
        <w:gridCol w:w="1566"/>
        <w:gridCol w:w="1037"/>
        <w:gridCol w:w="1518"/>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3"/>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605"/>
            <w:shd w:val="clear" w:color="auto" w:fill="E8E8E8"/>
          </w:tcPr>
          <w:p>
            <w:pPr>
              <w:spacing w:after="0"/>
              <w:jc w:val="left"/>
            </w:pPr>
            <w:r>
              <w:rPr>
                <w:b/>
                <w:sz w:val="16"/>
              </w:rPr>
              <w:t>Descriptor</w:t>
            </w:r>
          </w:p>
        </w:tc>
        <w:tc>
          <w:tcPr>
            <w:tcW w:type="dxa" w:w="1752"/>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56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r>
              <w:rPr>
                <w:sz w:val="16"/>
              </w:rPr>
              <w:t>0.01</w:t>
            </w:r>
          </w:p>
        </w:tc>
        <w:tc>
          <w:tcPr>
            <w:tcW w:type="dxa" w:w="1273"/>
          </w:tcPr>
          <w:p>
            <w:pPr>
              <w:spacing w:after="0"/>
              <w:jc w:val="left"/>
            </w:pPr>
            <w:r>
              <w:rPr>
                <w:sz w:val="16"/>
              </w:rPr>
              <w:t>events per year</w:t>
            </w:r>
          </w:p>
        </w:tc>
        <w:tc>
          <w:tcPr>
            <w:tcW w:type="dxa" w:w="1567"/>
          </w:tcPr>
          <w:p>
            <w:pPr>
              <w:spacing w:after="0"/>
              <w:jc w:val="left"/>
            </w:pPr>
            <w:r>
              <w:rPr>
                <w:sz w:val="16"/>
              </w:rPr>
              <w:t>about 1 in 100 years</w:t>
            </w:r>
          </w:p>
        </w:tc>
        <w:tc>
          <w:tcPr>
            <w:tcW w:type="dxa" w:w="1605"/>
          </w:tcPr>
          <w:p>
            <w:pPr>
              <w:spacing w:after="0"/>
              <w:jc w:val="left"/>
            </w:pPr>
            <w:r>
              <w:rPr>
                <w:sz w:val="16"/>
              </w:rPr>
              <w:t>Possible</w:t>
            </w:r>
          </w:p>
        </w:tc>
        <w:tc>
          <w:tcPr>
            <w:tcW w:type="dxa" w:w="1752"/>
          </w:tcPr>
          <w:p>
            <w:pPr>
              <w:spacing w:after="0"/>
              <w:jc w:val="left"/>
            </w:pPr>
            <w:r>
              <w:rPr>
                <w:sz w:val="16"/>
              </w:rPr>
              <w:t>FEMA annualized frequency (modeled)</w:t>
            </w:r>
          </w:p>
        </w:tc>
        <w:tc>
          <w:tcPr>
            <w:tcW w:type="dxa" w:w="1519"/>
          </w:tcPr>
          <w:p>
            <w:pPr>
              <w:spacing w:after="0"/>
              <w:jc w:val="right"/>
            </w:pPr>
            <w:r>
              <w:rPr>
                <w:sz w:val="16"/>
              </w:rPr>
              <w:t>0</w:t>
            </w:r>
          </w:p>
        </w:tc>
        <w:tc>
          <w:tcPr>
            <w:tcW w:type="dxa" w:w="1566"/>
          </w:tcPr>
          <w:p>
            <w:pPr>
              <w:spacing w:after="0"/>
              <w:jc w:val="left"/>
            </w:pPr>
            <w:r>
              <w:rPr>
                <w:sz w:val="16"/>
              </w:rPr>
              <w:t>1994 to 2023 (30 years)</w:t>
            </w:r>
          </w:p>
        </w:tc>
        <w:tc>
          <w:tcPr>
            <w:tcW w:type="dxa" w:w="1037"/>
          </w:tcPr>
          <w:p>
            <w:pPr>
              <w:spacing w:after="0"/>
              <w:jc w:val="left"/>
            </w:pPr>
            <w:r>
              <w:rPr>
                <w:sz w:val="16"/>
              </w:rPr>
              <w:t>see B1-f</w:t>
            </w:r>
          </w:p>
        </w:tc>
        <w:tc>
          <w:tcPr>
            <w:tcW w:type="dxa" w:w="151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39"/>
          </w:tcPr>
          <w:p>
            <w:pPr>
              <w:spacing w:after="0"/>
              <w:jc w:val="right"/>
            </w:pPr>
            <w:r>
              <w:rPr>
                <w:sz w:val="16"/>
              </w:rPr>
              <w:t>1.2</w:t>
            </w:r>
          </w:p>
        </w:tc>
        <w:tc>
          <w:tcPr>
            <w:tcW w:type="dxa" w:w="1273"/>
          </w:tcPr>
          <w:p>
            <w:pPr>
              <w:spacing w:after="0"/>
              <w:jc w:val="left"/>
            </w:pPr>
            <w:r>
              <w:rPr>
                <w:sz w:val="16"/>
              </w:rPr>
              <w:t>event-days per year</w:t>
            </w:r>
          </w:p>
        </w:tc>
        <w:tc>
          <w:tcPr>
            <w:tcW w:type="dxa" w:w="1567"/>
          </w:tcPr>
          <w:p>
            <w:pPr>
              <w:spacing w:after="0"/>
              <w:jc w:val="left"/>
            </w:pPr>
            <w:r>
              <w:rPr>
                <w:sz w:val="16"/>
              </w:rPr>
              <w:t>about 1.2 days per year</w:t>
            </w:r>
          </w:p>
        </w:tc>
        <w:tc>
          <w:tcPr>
            <w:tcW w:type="dxa" w:w="1605"/>
          </w:tcPr>
          <w:p>
            <w:pPr>
              <w:spacing w:after="0"/>
              <w:jc w:val="left"/>
            </w:pPr>
            <w:r>
              <w:rPr>
                <w:sz w:val="16"/>
              </w:rPr>
              <w:t>Likely (from Storm Events: 5 of 30 years)</w:t>
            </w:r>
          </w:p>
        </w:tc>
        <w:tc>
          <w:tcPr>
            <w:tcW w:type="dxa" w:w="1752"/>
          </w:tcPr>
          <w:p>
            <w:pPr>
              <w:spacing w:after="0"/>
              <w:jc w:val="left"/>
            </w:pPr>
            <w:r>
              <w:rPr>
                <w:sz w:val="16"/>
              </w:rPr>
              <w:t>event-days in 5 of 30 years, 1996 to 2025 (16.7%)</w:t>
            </w:r>
          </w:p>
        </w:tc>
        <w:tc>
          <w:tcPr>
            <w:tcW w:type="dxa" w:w="1519"/>
          </w:tcPr>
          <w:p>
            <w:pPr>
              <w:spacing w:after="0"/>
              <w:jc w:val="right"/>
            </w:pPr>
            <w:r>
              <w:rPr>
                <w:sz w:val="16"/>
              </w:rPr>
              <w:t>22.8</w:t>
            </w:r>
          </w:p>
        </w:tc>
        <w:tc>
          <w:tcPr>
            <w:tcW w:type="dxa" w:w="1566"/>
          </w:tcPr>
          <w:p>
            <w:pPr>
              <w:spacing w:after="0"/>
              <w:jc w:val="left"/>
            </w:pPr>
            <w:r>
              <w:rPr>
                <w:sz w:val="16"/>
              </w:rPr>
              <w:t>2005-11-12 to 2024-11-12 (19 years)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Drought</w:t>
            </w:r>
          </w:p>
        </w:tc>
        <w:tc>
          <w:tcPr>
            <w:tcW w:type="dxa" w:w="1239"/>
          </w:tcPr>
          <w:p>
            <w:pPr>
              <w:spacing w:after="0"/>
              <w:jc w:val="right"/>
            </w:pPr>
            <w:r>
              <w:rPr>
                <w:sz w:val="16"/>
              </w:rPr>
              <w:t>14.8</w:t>
            </w:r>
          </w:p>
        </w:tc>
        <w:tc>
          <w:tcPr>
            <w:tcW w:type="dxa" w:w="1273"/>
          </w:tcPr>
          <w:p>
            <w:pPr>
              <w:spacing w:after="0"/>
              <w:jc w:val="left"/>
            </w:pPr>
            <w:r>
              <w:rPr>
                <w:sz w:val="16"/>
              </w:rPr>
              <w:t>event-days per year</w:t>
            </w:r>
          </w:p>
        </w:tc>
        <w:tc>
          <w:tcPr>
            <w:tcW w:type="dxa" w:w="1567"/>
          </w:tcPr>
          <w:p>
            <w:pPr>
              <w:spacing w:after="0"/>
              <w:jc w:val="left"/>
            </w:pPr>
            <w:r>
              <w:rPr>
                <w:sz w:val="16"/>
              </w:rPr>
              <w:t>about 14.8 days per year</w:t>
            </w:r>
          </w:p>
        </w:tc>
        <w:tc>
          <w:tcPr>
            <w:tcW w:type="dxa" w:w="1605"/>
          </w:tcPr>
          <w:p>
            <w:pPr>
              <w:spacing w:after="0"/>
              <w:jc w:val="left"/>
            </w:pPr>
          </w:p>
        </w:tc>
        <w:tc>
          <w:tcPr>
            <w:tcW w:type="dxa" w:w="1752"/>
          </w:tcPr>
          <w:p>
            <w:pPr>
              <w:spacing w:after="0"/>
              <w:jc w:val="left"/>
            </w:pPr>
            <w:r>
              <w:rPr>
                <w:sz w:val="16"/>
              </w:rPr>
              <w:t>event-days in 0 of 30 years, 1996 to 2025 (0%)</w:t>
            </w:r>
          </w:p>
        </w:tc>
        <w:tc>
          <w:tcPr>
            <w:tcW w:type="dxa" w:w="1519"/>
          </w:tcPr>
          <w:p>
            <w:pPr>
              <w:spacing w:after="0"/>
              <w:jc w:val="right"/>
            </w:pPr>
            <w:r>
              <w:rPr>
                <w:sz w:val="16"/>
              </w:rPr>
              <w:t>469</w:t>
            </w:r>
          </w:p>
        </w:tc>
        <w:tc>
          <w:tcPr>
            <w:tcW w:type="dxa" w:w="156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0.00591</w:t>
            </w:r>
          </w:p>
        </w:tc>
        <w:tc>
          <w:tcPr>
            <w:tcW w:type="dxa" w:w="1273"/>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0.591%</w:t>
            </w:r>
          </w:p>
        </w:tc>
        <w:tc>
          <w:tcPr>
            <w:tcW w:type="dxa" w:w="1605"/>
          </w:tcPr>
          <w:p>
            <w:pPr>
              <w:spacing w:after="0"/>
              <w:jc w:val="left"/>
            </w:pPr>
          </w:p>
        </w:tc>
        <w:tc>
          <w:tcPr>
            <w:tcW w:type="dxa" w:w="1752"/>
          </w:tcPr>
          <w:p>
            <w:pPr>
              <w:spacing w:after="0"/>
              <w:jc w:val="left"/>
            </w:pPr>
          </w:p>
        </w:tc>
        <w:tc>
          <w:tcPr>
            <w:tcW w:type="dxa" w:w="1519"/>
          </w:tcPr>
          <w:p>
            <w:pPr>
              <w:spacing w:after="0"/>
              <w:jc w:val="right"/>
            </w:pPr>
            <w:r>
              <w:rPr>
                <w:sz w:val="16"/>
              </w:rPr>
              <w:t>not shown</w:t>
            </w:r>
          </w:p>
        </w:tc>
        <w:tc>
          <w:tcPr>
            <w:tcW w:type="dxa" w:w="1566"/>
          </w:tcPr>
          <w:p>
            <w:pPr>
              <w:spacing w:after="0"/>
              <w:jc w:val="left"/>
            </w:pPr>
            <w:r>
              <w:rPr>
                <w:sz w:val="16"/>
              </w:rPr>
              <w:t>modeled</w:t>
            </w:r>
          </w:p>
        </w:tc>
        <w:tc>
          <w:tcPr>
            <w:tcW w:type="dxa" w:w="1037"/>
          </w:tcPr>
          <w:p>
            <w:pPr>
              <w:spacing w:after="0"/>
              <w:jc w:val="left"/>
            </w:pPr>
            <w:r>
              <w:rPr>
                <w:sz w:val="16"/>
              </w:rPr>
              <w:t>see B1-f</w:t>
            </w:r>
          </w:p>
        </w:tc>
        <w:tc>
          <w:tcPr>
            <w:tcW w:type="dxa" w:w="151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0.111</w:t>
            </w:r>
          </w:p>
        </w:tc>
        <w:tc>
          <w:tcPr>
            <w:tcW w:type="dxa" w:w="1273"/>
          </w:tcPr>
          <w:p>
            <w:pPr>
              <w:spacing w:after="0"/>
              <w:jc w:val="left"/>
            </w:pPr>
            <w:r>
              <w:rPr>
                <w:sz w:val="16"/>
              </w:rPr>
              <w:t>events per year</w:t>
            </w:r>
          </w:p>
        </w:tc>
        <w:tc>
          <w:tcPr>
            <w:tcW w:type="dxa" w:w="1567"/>
          </w:tcPr>
          <w:p>
            <w:pPr>
              <w:spacing w:after="0"/>
              <w:jc w:val="left"/>
            </w:pPr>
            <w:r>
              <w:rPr>
                <w:sz w:val="16"/>
              </w:rPr>
              <w:t>about 1 in 9 years</w:t>
            </w:r>
          </w:p>
        </w:tc>
        <w:tc>
          <w:tcPr>
            <w:tcW w:type="dxa" w:w="1605"/>
          </w:tcPr>
          <w:p>
            <w:pPr>
              <w:spacing w:after="0"/>
              <w:jc w:val="left"/>
            </w:pPr>
            <w:r>
              <w:rPr>
                <w:sz w:val="16"/>
              </w:rPr>
              <w:t>Likely</w:t>
            </w:r>
          </w:p>
        </w:tc>
        <w:tc>
          <w:tcPr>
            <w:tcW w:type="dxa" w:w="1752"/>
          </w:tcPr>
          <w:p>
            <w:pPr>
              <w:spacing w:after="0"/>
              <w:jc w:val="left"/>
            </w:pPr>
            <w:r>
              <w:rPr>
                <w:sz w:val="16"/>
              </w:rPr>
              <w:t>FEMA annualized frequency (modeled)</w:t>
            </w:r>
          </w:p>
        </w:tc>
        <w:tc>
          <w:tcPr>
            <w:tcW w:type="dxa" w:w="1519"/>
          </w:tcPr>
          <w:p>
            <w:pPr>
              <w:spacing w:after="0"/>
              <w:jc w:val="right"/>
            </w:pPr>
            <w:r>
              <w:rPr>
                <w:sz w:val="16"/>
              </w:rPr>
              <w:t>4.2 (modeled)</w:t>
            </w:r>
          </w:p>
        </w:tc>
        <w:tc>
          <w:tcPr>
            <w:tcW w:type="dxa" w:w="1566"/>
          </w:tcPr>
          <w:p>
            <w:pPr>
              <w:spacing w:after="0"/>
              <w:jc w:val="left"/>
            </w:pPr>
            <w:r>
              <w:rPr>
                <w:sz w:val="16"/>
              </w:rPr>
              <w:t>1986 to 2023 (38 years)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4.44</w:t>
            </w:r>
          </w:p>
        </w:tc>
        <w:tc>
          <w:tcPr>
            <w:tcW w:type="dxa" w:w="1273"/>
          </w:tcPr>
          <w:p>
            <w:pPr>
              <w:spacing w:after="0"/>
              <w:jc w:val="left"/>
            </w:pPr>
            <w:r>
              <w:rPr>
                <w:sz w:val="16"/>
              </w:rPr>
              <w:t>event-days per year</w:t>
            </w:r>
          </w:p>
        </w:tc>
        <w:tc>
          <w:tcPr>
            <w:tcW w:type="dxa" w:w="1567"/>
          </w:tcPr>
          <w:p>
            <w:pPr>
              <w:spacing w:after="0"/>
              <w:jc w:val="left"/>
            </w:pPr>
            <w:r>
              <w:rPr>
                <w:sz w:val="16"/>
              </w:rPr>
              <w:t>about 4.44 days per year</w:t>
            </w:r>
          </w:p>
        </w:tc>
        <w:tc>
          <w:tcPr>
            <w:tcW w:type="dxa" w:w="1605"/>
          </w:tcPr>
          <w:p>
            <w:pPr>
              <w:spacing w:after="0"/>
              <w:jc w:val="left"/>
            </w:pPr>
            <w:r>
              <w:rPr>
                <w:sz w:val="16"/>
              </w:rPr>
              <w:t>Possible (from Storm Events: 2 of 30 years)</w:t>
            </w:r>
          </w:p>
        </w:tc>
        <w:tc>
          <w:tcPr>
            <w:tcW w:type="dxa" w:w="1752"/>
          </w:tcPr>
          <w:p>
            <w:pPr>
              <w:spacing w:after="0"/>
              <w:jc w:val="left"/>
            </w:pPr>
            <w:r>
              <w:rPr>
                <w:sz w:val="16"/>
              </w:rPr>
              <w:t>event-days in 2 of 30 years, 1996 to 2025 (6.67%)</w:t>
            </w:r>
          </w:p>
        </w:tc>
        <w:tc>
          <w:tcPr>
            <w:tcW w:type="dxa" w:w="1519"/>
          </w:tcPr>
          <w:p>
            <w:pPr>
              <w:spacing w:after="0"/>
              <w:jc w:val="right"/>
            </w:pPr>
            <w:r>
              <w:rPr>
                <w:sz w:val="16"/>
              </w:rPr>
              <w:t>41.4</w:t>
            </w:r>
          </w:p>
        </w:tc>
        <w:tc>
          <w:tcPr>
            <w:tcW w:type="dxa" w:w="1566"/>
          </w:tcPr>
          <w:p>
            <w:pPr>
              <w:spacing w:after="0"/>
              <w:jc w:val="left"/>
            </w:pPr>
            <w:r>
              <w:rPr>
                <w:sz w:val="16"/>
              </w:rPr>
              <w:t>2005-11-12 to 2024-11-12 (19 years)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273"/>
          </w:tcPr>
          <w:p>
            <w:pPr>
              <w:spacing w:after="0"/>
              <w:jc w:val="left"/>
            </w:pPr>
            <w:r>
              <w:rPr>
                <w:sz w:val="16"/>
              </w:rPr>
              <w:t>events per year</w:t>
            </w:r>
          </w:p>
        </w:tc>
        <w:tc>
          <w:tcPr>
            <w:tcW w:type="dxa" w:w="1567"/>
          </w:tcPr>
          <w:p>
            <w:pPr>
              <w:spacing w:after="0"/>
              <w:jc w:val="left"/>
            </w:pPr>
          </w:p>
        </w:tc>
        <w:tc>
          <w:tcPr>
            <w:tcW w:type="dxa" w:w="1605"/>
          </w:tcPr>
          <w:p>
            <w:pPr>
              <w:spacing w:after="0"/>
              <w:jc w:val="left"/>
            </w:pPr>
          </w:p>
        </w:tc>
        <w:tc>
          <w:tcPr>
            <w:tcW w:type="dxa" w:w="1752"/>
          </w:tcPr>
          <w:p>
            <w:pPr>
              <w:spacing w:after="0"/>
              <w:jc w:val="left"/>
            </w:pPr>
          </w:p>
        </w:tc>
        <w:tc>
          <w:tcPr>
            <w:tcW w:type="dxa" w:w="1519"/>
          </w:tcPr>
          <w:p>
            <w:pPr>
              <w:spacing w:after="0"/>
              <w:jc w:val="right"/>
            </w:pPr>
          </w:p>
        </w:tc>
        <w:tc>
          <w:tcPr>
            <w:tcW w:type="dxa" w:w="156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1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0.0149</w:t>
            </w:r>
          </w:p>
        </w:tc>
        <w:tc>
          <w:tcPr>
            <w:tcW w:type="dxa" w:w="1273"/>
          </w:tcPr>
          <w:p>
            <w:pPr>
              <w:spacing w:after="0"/>
              <w:jc w:val="left"/>
            </w:pPr>
            <w:r>
              <w:rPr>
                <w:sz w:val="16"/>
              </w:rPr>
              <w:t>event-days per year</w:t>
            </w:r>
          </w:p>
        </w:tc>
        <w:tc>
          <w:tcPr>
            <w:tcW w:type="dxa" w:w="1567"/>
          </w:tcPr>
          <w:p>
            <w:pPr>
              <w:spacing w:after="0"/>
              <w:jc w:val="left"/>
            </w:pPr>
            <w:r>
              <w:rPr>
                <w:sz w:val="16"/>
              </w:rPr>
              <w:t>about 0.0149 days per year</w:t>
            </w:r>
          </w:p>
        </w:tc>
        <w:tc>
          <w:tcPr>
            <w:tcW w:type="dxa" w:w="1605"/>
          </w:tcPr>
          <w:p>
            <w:pPr>
              <w:spacing w:after="0"/>
              <w:jc w:val="left"/>
            </w:pPr>
            <w:r>
              <w:rPr>
                <w:sz w:val="16"/>
              </w:rPr>
              <w:t>Possible (from Storm Events: 2 of 30 years)</w:t>
            </w:r>
          </w:p>
        </w:tc>
        <w:tc>
          <w:tcPr>
            <w:tcW w:type="dxa" w:w="1752"/>
          </w:tcPr>
          <w:p>
            <w:pPr>
              <w:spacing w:after="0"/>
              <w:jc w:val="left"/>
            </w:pPr>
            <w:r>
              <w:rPr>
                <w:sz w:val="16"/>
              </w:rPr>
              <w:t>event-days in 2 of 30 years, 1996 to 2025 (6.67%)</w:t>
            </w:r>
          </w:p>
        </w:tc>
        <w:tc>
          <w:tcPr>
            <w:tcW w:type="dxa" w:w="1519"/>
          </w:tcPr>
          <w:p>
            <w:pPr>
              <w:spacing w:after="0"/>
              <w:jc w:val="right"/>
            </w:pPr>
            <w:r>
              <w:rPr>
                <w:sz w:val="16"/>
              </w:rPr>
              <w:t>0</w:t>
            </w:r>
          </w:p>
        </w:tc>
        <w:tc>
          <w:tcPr>
            <w:tcW w:type="dxa" w:w="1566"/>
          </w:tcPr>
          <w:p>
            <w:pPr>
              <w:spacing w:after="0"/>
              <w:jc w:val="left"/>
            </w:pPr>
            <w:r>
              <w:rPr>
                <w:sz w:val="16"/>
              </w:rPr>
              <w:t>1946-12-31 to 2014-02-12 (67 years)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0.321</w:t>
            </w:r>
          </w:p>
        </w:tc>
        <w:tc>
          <w:tcPr>
            <w:tcW w:type="dxa" w:w="1273"/>
          </w:tcPr>
          <w:p>
            <w:pPr>
              <w:spacing w:after="0"/>
              <w:jc w:val="left"/>
            </w:pPr>
            <w:r>
              <w:rPr>
                <w:sz w:val="16"/>
              </w:rPr>
              <w:t>event-days per year</w:t>
            </w:r>
          </w:p>
        </w:tc>
        <w:tc>
          <w:tcPr>
            <w:tcW w:type="dxa" w:w="1567"/>
          </w:tcPr>
          <w:p>
            <w:pPr>
              <w:spacing w:after="0"/>
              <w:jc w:val="left"/>
            </w:pPr>
            <w:r>
              <w:rPr>
                <w:sz w:val="16"/>
              </w:rPr>
              <w:t>about 0.321 days per year</w:t>
            </w:r>
          </w:p>
        </w:tc>
        <w:tc>
          <w:tcPr>
            <w:tcW w:type="dxa" w:w="1605"/>
          </w:tcPr>
          <w:p>
            <w:pPr>
              <w:spacing w:after="0"/>
              <w:jc w:val="left"/>
            </w:pPr>
            <w:r>
              <w:rPr>
                <w:sz w:val="16"/>
              </w:rPr>
              <w:t>Likely (from Storm Events: 7 of 30 years)</w:t>
            </w:r>
          </w:p>
        </w:tc>
        <w:tc>
          <w:tcPr>
            <w:tcW w:type="dxa" w:w="1752"/>
          </w:tcPr>
          <w:p>
            <w:pPr>
              <w:spacing w:after="0"/>
              <w:jc w:val="left"/>
            </w:pPr>
            <w:r>
              <w:rPr>
                <w:sz w:val="16"/>
              </w:rPr>
              <w:t>event-days in 7 of 30 years, 1996 to 2025 (23.3%)</w:t>
            </w:r>
          </w:p>
        </w:tc>
        <w:tc>
          <w:tcPr>
            <w:tcW w:type="dxa" w:w="1519"/>
          </w:tcPr>
          <w:p>
            <w:pPr>
              <w:spacing w:after="0"/>
              <w:jc w:val="right"/>
            </w:pPr>
            <w:r>
              <w:rPr>
                <w:sz w:val="16"/>
              </w:rPr>
              <w:t>9</w:t>
            </w:r>
          </w:p>
        </w:tc>
        <w:tc>
          <w:tcPr>
            <w:tcW w:type="dxa" w:w="1566"/>
          </w:tcPr>
          <w:p>
            <w:pPr>
              <w:spacing w:after="0"/>
              <w:jc w:val="left"/>
            </w:pPr>
            <w:r>
              <w:rPr>
                <w:sz w:val="16"/>
              </w:rPr>
              <w:t>1996 to 2023 (28 years)</w:t>
            </w:r>
          </w:p>
        </w:tc>
        <w:tc>
          <w:tcPr>
            <w:tcW w:type="dxa" w:w="1037"/>
          </w:tcPr>
          <w:p>
            <w:pPr>
              <w:spacing w:after="0"/>
              <w:jc w:val="left"/>
            </w:pPr>
            <w:r>
              <w:rPr>
                <w:sz w:val="16"/>
              </w:rPr>
              <w:t>see B1-f</w:t>
            </w:r>
          </w:p>
        </w:tc>
        <w:tc>
          <w:tcPr>
            <w:tcW w:type="dxa" w:w="1518"/>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0.846</w:t>
            </w:r>
          </w:p>
        </w:tc>
        <w:tc>
          <w:tcPr>
            <w:tcW w:type="dxa" w:w="1273"/>
          </w:tcPr>
          <w:p>
            <w:pPr>
              <w:spacing w:after="0"/>
              <w:jc w:val="left"/>
            </w:pPr>
            <w:r>
              <w:rPr>
                <w:sz w:val="16"/>
              </w:rPr>
              <w:t>events per year (modeled)</w:t>
            </w:r>
          </w:p>
        </w:tc>
        <w:tc>
          <w:tcPr>
            <w:tcW w:type="dxa" w:w="1567"/>
          </w:tcPr>
          <w:p>
            <w:pPr>
              <w:spacing w:after="0"/>
              <w:jc w:val="left"/>
            </w:pPr>
            <w:r>
              <w:rPr>
                <w:sz w:val="16"/>
              </w:rPr>
              <w:t>about 0.85 per year</w:t>
            </w:r>
          </w:p>
        </w:tc>
        <w:tc>
          <w:tcPr>
            <w:tcW w:type="dxa" w:w="1605"/>
          </w:tcPr>
          <w:p>
            <w:pPr>
              <w:spacing w:after="0"/>
              <w:jc w:val="left"/>
            </w:pPr>
            <w:r>
              <w:rPr>
                <w:sz w:val="16"/>
              </w:rPr>
              <w:t>Likely</w:t>
            </w:r>
          </w:p>
        </w:tc>
        <w:tc>
          <w:tcPr>
            <w:tcW w:type="dxa" w:w="1752"/>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6"/>
          </w:tcPr>
          <w:p>
            <w:pPr>
              <w:spacing w:after="0"/>
              <w:jc w:val="left"/>
            </w:pPr>
            <w:r>
              <w:rPr>
                <w:sz w:val="16"/>
              </w:rPr>
              <w:t>modeled</w:t>
            </w:r>
          </w:p>
        </w:tc>
        <w:tc>
          <w:tcPr>
            <w:tcW w:type="dxa" w:w="1037"/>
          </w:tcPr>
          <w:p>
            <w:pPr>
              <w:spacing w:after="0"/>
              <w:jc w:val="left"/>
            </w:pPr>
            <w:r>
              <w:rPr>
                <w:sz w:val="16"/>
              </w:rPr>
              <w:t>see B1-f</w:t>
            </w:r>
          </w:p>
        </w:tc>
        <w:tc>
          <w:tcPr>
            <w:tcW w:type="dxa" w:w="1518"/>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11.5</w:t>
            </w:r>
          </w:p>
        </w:tc>
        <w:tc>
          <w:tcPr>
            <w:tcW w:type="dxa" w:w="1273"/>
          </w:tcPr>
          <w:p>
            <w:pPr>
              <w:spacing w:after="0"/>
              <w:jc w:val="left"/>
            </w:pPr>
            <w:r>
              <w:rPr>
                <w:sz w:val="16"/>
              </w:rPr>
              <w:t>days per year with a strike</w:t>
            </w:r>
          </w:p>
        </w:tc>
        <w:tc>
          <w:tcPr>
            <w:tcW w:type="dxa" w:w="1567"/>
          </w:tcPr>
          <w:p>
            <w:pPr>
              <w:spacing w:after="0"/>
              <w:jc w:val="left"/>
            </w:pPr>
            <w:r>
              <w:rPr>
                <w:sz w:val="16"/>
              </w:rPr>
              <w:t>about 11.5 days per year</w:t>
            </w:r>
          </w:p>
        </w:tc>
        <w:tc>
          <w:tcPr>
            <w:tcW w:type="dxa" w:w="1605"/>
          </w:tcPr>
          <w:p>
            <w:pPr>
              <w:spacing w:after="0"/>
              <w:jc w:val="left"/>
            </w:pPr>
            <w:r>
              <w:rPr>
                <w:sz w:val="16"/>
              </w:rPr>
              <w:t>Highly likely</w:t>
            </w:r>
          </w:p>
        </w:tc>
        <w:tc>
          <w:tcPr>
            <w:tcW w:type="dxa" w:w="1752"/>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6"/>
          </w:tcPr>
          <w:p>
            <w:pPr>
              <w:spacing w:after="0"/>
              <w:jc w:val="left"/>
            </w:pPr>
            <w:r>
              <w:rPr>
                <w:sz w:val="16"/>
              </w:rPr>
              <w:t>1995 to 2023 (29 years; CONUS)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0.11</w:t>
            </w:r>
          </w:p>
        </w:tc>
        <w:tc>
          <w:tcPr>
            <w:tcW w:type="dxa" w:w="1273"/>
          </w:tcPr>
          <w:p>
            <w:pPr>
              <w:spacing w:after="0"/>
              <w:jc w:val="left"/>
            </w:pPr>
            <w:r>
              <w:rPr>
                <w:sz w:val="16"/>
              </w:rPr>
              <w:t>events per year</w:t>
            </w:r>
          </w:p>
        </w:tc>
        <w:tc>
          <w:tcPr>
            <w:tcW w:type="dxa" w:w="1567"/>
          </w:tcPr>
          <w:p>
            <w:pPr>
              <w:spacing w:after="0"/>
              <w:jc w:val="left"/>
            </w:pPr>
            <w:r>
              <w:rPr>
                <w:sz w:val="16"/>
              </w:rPr>
              <w:t>about 1 in 9 years</w:t>
            </w:r>
          </w:p>
        </w:tc>
        <w:tc>
          <w:tcPr>
            <w:tcW w:type="dxa" w:w="1605"/>
          </w:tcPr>
          <w:p>
            <w:pPr>
              <w:spacing w:after="0"/>
              <w:jc w:val="left"/>
            </w:pPr>
            <w:r>
              <w:rPr>
                <w:sz w:val="16"/>
              </w:rPr>
              <w:t>Likely</w:t>
            </w:r>
          </w:p>
        </w:tc>
        <w:tc>
          <w:tcPr>
            <w:tcW w:type="dxa" w:w="1752"/>
          </w:tcPr>
          <w:p>
            <w:pPr>
              <w:spacing w:after="0"/>
              <w:jc w:val="left"/>
            </w:pPr>
            <w:r>
              <w:rPr>
                <w:sz w:val="16"/>
              </w:rPr>
              <w:t>FEMA annualized frequency (modeled)</w:t>
            </w:r>
          </w:p>
        </w:tc>
        <w:tc>
          <w:tcPr>
            <w:tcW w:type="dxa" w:w="1519"/>
          </w:tcPr>
          <w:p>
            <w:pPr>
              <w:spacing w:after="0"/>
              <w:jc w:val="right"/>
            </w:pPr>
            <w:r>
              <w:rPr>
                <w:sz w:val="16"/>
              </w:rPr>
              <w:t>5</w:t>
            </w:r>
          </w:p>
        </w:tc>
        <w:tc>
          <w:tcPr>
            <w:tcW w:type="dxa" w:w="1566"/>
          </w:tcPr>
          <w:p>
            <w:pPr>
              <w:spacing w:after="0"/>
              <w:jc w:val="left"/>
            </w:pPr>
            <w:r>
              <w:rPr>
                <w:sz w:val="16"/>
              </w:rPr>
              <w:t>1986 to 2023 (38 years)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0.0537</w:t>
            </w:r>
          </w:p>
        </w:tc>
        <w:tc>
          <w:tcPr>
            <w:tcW w:type="dxa" w:w="1273"/>
          </w:tcPr>
          <w:p>
            <w:pPr>
              <w:spacing w:after="0"/>
              <w:jc w:val="left"/>
            </w:pPr>
            <w:r>
              <w:rPr>
                <w:sz w:val="16"/>
              </w:rPr>
              <w:t>events per year</w:t>
            </w:r>
          </w:p>
        </w:tc>
        <w:tc>
          <w:tcPr>
            <w:tcW w:type="dxa" w:w="1567"/>
          </w:tcPr>
          <w:p>
            <w:pPr>
              <w:spacing w:after="0"/>
              <w:jc w:val="left"/>
            </w:pPr>
            <w:r>
              <w:rPr>
                <w:sz w:val="16"/>
              </w:rPr>
              <w:t>about 1 in 19 years</w:t>
            </w:r>
          </w:p>
        </w:tc>
        <w:tc>
          <w:tcPr>
            <w:tcW w:type="dxa" w:w="1605"/>
          </w:tcPr>
          <w:p>
            <w:pPr>
              <w:spacing w:after="0"/>
              <w:jc w:val="left"/>
            </w:pPr>
            <w:r>
              <w:rPr>
                <w:sz w:val="16"/>
              </w:rPr>
              <w:t>Possible</w:t>
            </w:r>
          </w:p>
        </w:tc>
        <w:tc>
          <w:tcPr>
            <w:tcW w:type="dxa" w:w="1752"/>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6"/>
          </w:tcPr>
          <w:p>
            <w:pPr>
              <w:spacing w:after="0"/>
              <w:jc w:val="left"/>
            </w:pPr>
            <w:r>
              <w:rPr>
                <w:sz w:val="16"/>
              </w:rPr>
              <w:t>1950 to 2023 (EF2+); 1986 to 2023 (EF0-1)</w:t>
            </w:r>
          </w:p>
        </w:tc>
        <w:tc>
          <w:tcPr>
            <w:tcW w:type="dxa" w:w="1037"/>
          </w:tcPr>
          <w:p>
            <w:pPr>
              <w:spacing w:after="0"/>
              <w:jc w:val="left"/>
            </w:pPr>
            <w:r>
              <w:rPr>
                <w:sz w:val="16"/>
              </w:rPr>
              <w:t>see B1-f</w:t>
            </w:r>
          </w:p>
        </w:tc>
        <w:tc>
          <w:tcPr>
            <w:tcW w:type="dxa" w:w="1518"/>
          </w:tcPr>
          <w:p>
            <w:pPr>
              <w:spacing w:after="0"/>
              <w:jc w:val="left"/>
            </w:pPr>
          </w:p>
        </w:tc>
      </w:tr>
      <w:tr>
        <w:trPr>
          <w:cantSplit/>
        </w:trPr>
        <w:tc>
          <w:tcPr>
            <w:tcW w:type="dxa" w:w="1037"/>
          </w:tcPr>
          <w:p>
            <w:pPr>
              <w:spacing w:after="0"/>
              <w:jc w:val="left"/>
            </w:pPr>
            <w:r>
              <w:rPr>
                <w:sz w:val="16"/>
              </w:rPr>
              <w:t>Volcanic Activity</w:t>
            </w:r>
          </w:p>
        </w:tc>
        <w:tc>
          <w:tcPr>
            <w:tcW w:type="dxa" w:w="1239"/>
          </w:tcPr>
          <w:p>
            <w:pPr>
              <w:spacing w:after="0"/>
              <w:jc w:val="right"/>
            </w:pPr>
            <w:r>
              <w:rPr>
                <w:sz w:val="16"/>
              </w:rPr>
              <w:t>0.0124</w:t>
            </w:r>
          </w:p>
        </w:tc>
        <w:tc>
          <w:tcPr>
            <w:tcW w:type="dxa" w:w="1273"/>
          </w:tcPr>
          <w:p>
            <w:pPr>
              <w:spacing w:after="0"/>
              <w:jc w:val="left"/>
            </w:pPr>
            <w:r>
              <w:rPr>
                <w:sz w:val="16"/>
              </w:rPr>
              <w:t>annual probability</w:t>
            </w:r>
          </w:p>
        </w:tc>
        <w:tc>
          <w:tcPr>
            <w:tcW w:type="dxa" w:w="1567"/>
          </w:tcPr>
          <w:p>
            <w:pPr>
              <w:spacing w:after="0"/>
              <w:jc w:val="left"/>
            </w:pPr>
            <w:r>
              <w:rPr>
                <w:sz w:val="16"/>
              </w:rPr>
              <w:t>about 1 in 81 years</w:t>
            </w:r>
          </w:p>
        </w:tc>
        <w:tc>
          <w:tcPr>
            <w:tcW w:type="dxa" w:w="1605"/>
          </w:tcPr>
          <w:p>
            <w:pPr>
              <w:spacing w:after="0"/>
              <w:jc w:val="left"/>
            </w:pPr>
            <w:r>
              <w:rPr>
                <w:sz w:val="16"/>
              </w:rPr>
              <w:t>Possible</w:t>
            </w:r>
          </w:p>
        </w:tc>
        <w:tc>
          <w:tcPr>
            <w:tcW w:type="dxa" w:w="1752"/>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6"/>
          </w:tcPr>
          <w:p>
            <w:pPr>
              <w:spacing w:after="0"/>
              <w:jc w:val="left"/>
            </w:pPr>
            <w:r>
              <w:rPr>
                <w:sz w:val="16"/>
              </w:rPr>
              <w:t>modeled</w:t>
            </w:r>
          </w:p>
        </w:tc>
        <w:tc>
          <w:tcPr>
            <w:tcW w:type="dxa" w:w="1037"/>
          </w:tcPr>
          <w:p>
            <w:pPr>
              <w:spacing w:after="0"/>
              <w:jc w:val="left"/>
            </w:pPr>
            <w:r>
              <w:rPr>
                <w:sz w:val="16"/>
              </w:rPr>
              <w:t>see B1-f</w:t>
            </w:r>
          </w:p>
        </w:tc>
        <w:tc>
          <w:tcPr>
            <w:tcW w:type="dxa" w:w="1518"/>
          </w:tcPr>
          <w:p>
            <w:pPr>
              <w:spacing w:after="0"/>
              <w:jc w:val="left"/>
            </w:pPr>
          </w:p>
        </w:tc>
      </w:tr>
      <w:tr>
        <w:trPr>
          <w:cantSplit/>
        </w:trPr>
        <w:tc>
          <w:tcPr>
            <w:tcW w:type="dxa" w:w="1037"/>
          </w:tcPr>
          <w:p>
            <w:pPr>
              <w:spacing w:after="0"/>
              <w:jc w:val="left"/>
            </w:pPr>
            <w:r>
              <w:rPr>
                <w:sz w:val="16"/>
              </w:rPr>
              <w:t>Wildfire</w:t>
            </w:r>
          </w:p>
        </w:tc>
        <w:tc>
          <w:tcPr>
            <w:tcW w:type="dxa" w:w="1239"/>
          </w:tcPr>
          <w:p>
            <w:pPr>
              <w:spacing w:after="0"/>
              <w:jc w:val="right"/>
            </w:pPr>
            <w:r>
              <w:rPr>
                <w:sz w:val="16"/>
              </w:rPr>
              <w:t>0.0119</w:t>
            </w:r>
          </w:p>
        </w:tc>
        <w:tc>
          <w:tcPr>
            <w:tcW w:type="dxa" w:w="1273"/>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1.19%</w:t>
            </w:r>
          </w:p>
        </w:tc>
        <w:tc>
          <w:tcPr>
            <w:tcW w:type="dxa" w:w="1605"/>
          </w:tcPr>
          <w:p>
            <w:pPr>
              <w:spacing w:after="0"/>
              <w:jc w:val="left"/>
            </w:pPr>
            <w:r>
              <w:rPr>
                <w:sz w:val="16"/>
              </w:rPr>
              <w:t>Likely (from Storm Events: 19 of 30 years)</w:t>
            </w:r>
          </w:p>
        </w:tc>
        <w:tc>
          <w:tcPr>
            <w:tcW w:type="dxa" w:w="1752"/>
          </w:tcPr>
          <w:p>
            <w:pPr>
              <w:spacing w:after="0"/>
              <w:jc w:val="left"/>
            </w:pPr>
            <w:r>
              <w:rPr>
                <w:sz w:val="16"/>
              </w:rPr>
              <w:t>Storm Events records in 19 of 30 years, 1996 to 2025 (63.3%)</w:t>
            </w:r>
          </w:p>
        </w:tc>
        <w:tc>
          <w:tcPr>
            <w:tcW w:type="dxa" w:w="1519"/>
          </w:tcPr>
          <w:p>
            <w:pPr>
              <w:spacing w:after="0"/>
              <w:jc w:val="right"/>
            </w:pPr>
            <w:r>
              <w:rPr>
                <w:sz w:val="16"/>
              </w:rPr>
              <w:t>not shown</w:t>
            </w:r>
          </w:p>
        </w:tc>
        <w:tc>
          <w:tcPr>
            <w:tcW w:type="dxa" w:w="1566"/>
          </w:tcPr>
          <w:p>
            <w:pPr>
              <w:spacing w:after="0"/>
              <w:jc w:val="left"/>
            </w:pPr>
            <w:r>
              <w:rPr>
                <w:sz w:val="16"/>
              </w:rPr>
              <w:t>modeled</w:t>
            </w:r>
          </w:p>
        </w:tc>
        <w:tc>
          <w:tcPr>
            <w:tcW w:type="dxa" w:w="1037"/>
          </w:tcPr>
          <w:p>
            <w:pPr>
              <w:spacing w:after="0"/>
              <w:jc w:val="left"/>
            </w:pPr>
            <w:r>
              <w:rPr>
                <w:sz w:val="16"/>
              </w:rPr>
              <w:t>see B1-f</w:t>
            </w:r>
          </w:p>
        </w:tc>
        <w:tc>
          <w:tcPr>
            <w:tcW w:type="dxa" w:w="1518"/>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14.6</w:t>
            </w:r>
          </w:p>
        </w:tc>
        <w:tc>
          <w:tcPr>
            <w:tcW w:type="dxa" w:w="1273"/>
          </w:tcPr>
          <w:p>
            <w:pPr>
              <w:spacing w:after="0"/>
              <w:jc w:val="left"/>
            </w:pPr>
            <w:r>
              <w:rPr>
                <w:sz w:val="16"/>
              </w:rPr>
              <w:t>event-days per year</w:t>
            </w:r>
          </w:p>
        </w:tc>
        <w:tc>
          <w:tcPr>
            <w:tcW w:type="dxa" w:w="1567"/>
          </w:tcPr>
          <w:p>
            <w:pPr>
              <w:spacing w:after="0"/>
              <w:jc w:val="left"/>
            </w:pPr>
            <w:r>
              <w:rPr>
                <w:sz w:val="16"/>
              </w:rPr>
              <w:t>about 14.6 days per year</w:t>
            </w:r>
          </w:p>
        </w:tc>
        <w:tc>
          <w:tcPr>
            <w:tcW w:type="dxa" w:w="1605"/>
          </w:tcPr>
          <w:p>
            <w:pPr>
              <w:spacing w:after="0"/>
              <w:jc w:val="left"/>
            </w:pPr>
            <w:r>
              <w:rPr>
                <w:sz w:val="16"/>
              </w:rPr>
              <w:t>Highly likely (from Storm Events: 30 of 30 years)</w:t>
            </w:r>
          </w:p>
        </w:tc>
        <w:tc>
          <w:tcPr>
            <w:tcW w:type="dxa" w:w="1752"/>
          </w:tcPr>
          <w:p>
            <w:pPr>
              <w:spacing w:after="0"/>
              <w:jc w:val="left"/>
            </w:pPr>
            <w:r>
              <w:rPr>
                <w:sz w:val="16"/>
              </w:rPr>
              <w:t>event-days in 30 of 30 years, 1996 to 2025 (100%)</w:t>
            </w:r>
          </w:p>
        </w:tc>
        <w:tc>
          <w:tcPr>
            <w:tcW w:type="dxa" w:w="1519"/>
          </w:tcPr>
          <w:p>
            <w:pPr>
              <w:spacing w:after="0"/>
              <w:jc w:val="right"/>
            </w:pPr>
            <w:r>
              <w:rPr>
                <w:sz w:val="16"/>
              </w:rPr>
              <w:t>277</w:t>
            </w:r>
          </w:p>
        </w:tc>
        <w:tc>
          <w:tcPr>
            <w:tcW w:type="dxa" w:w="1566"/>
          </w:tcPr>
          <w:p>
            <w:pPr>
              <w:spacing w:after="0"/>
              <w:jc w:val="left"/>
            </w:pPr>
            <w:r>
              <w:rPr>
                <w:sz w:val="16"/>
              </w:rPr>
              <w:t>2005-11-12 to 2024-11-12 (19 years)</w:t>
            </w:r>
          </w:p>
        </w:tc>
        <w:tc>
          <w:tcPr>
            <w:tcW w:type="dxa" w:w="1037"/>
          </w:tcPr>
          <w:p>
            <w:pPr>
              <w:spacing w:after="0"/>
              <w:jc w:val="left"/>
            </w:pPr>
            <w:r>
              <w:rPr>
                <w:sz w:val="16"/>
              </w:rPr>
              <w:t>countywide</w:t>
            </w:r>
          </w:p>
        </w:tc>
        <w:tc>
          <w:tcPr>
            <w:tcW w:type="dxa" w:w="151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279"/>
        <w:gridCol w:w="1220"/>
        <w:gridCol w:w="1279"/>
        <w:gridCol w:w="1220"/>
        <w:gridCol w:w="7162"/>
      </w:tblGrid>
      <w:tr>
        <w:trPr>
          <w:cantSplit/>
          <w:tblHeader/>
        </w:trPr>
        <w:tc>
          <w:tcPr>
            <w:tcW w:type="dxa" w:w="1952"/>
            <w:vMerge w:val="restart"/>
            <w:shd w:val="clear" w:color="auto" w:fill="E8E8E8"/>
          </w:tcPr>
          <w:p>
            <w:pPr>
              <w:spacing w:after="0"/>
              <w:jc w:val="left"/>
            </w:pPr>
            <w:r>
              <w:rPr>
                <w:b/>
                <w:sz w:val="16"/>
              </w:rPr>
              <w:t>Hazard</w:t>
            </w:r>
          </w:p>
        </w:tc>
        <w:tc>
          <w:tcPr>
            <w:tcW w:type="dxa" w:w="12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16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279"/>
          </w:tcPr>
          <w:p>
            <w:pPr>
              <w:spacing w:after="0"/>
              <w:jc w:val="right"/>
            </w:pPr>
            <w:r>
              <w:rPr>
                <w:sz w:val="16"/>
              </w:rPr>
              <w:t>4 of 9</w:t>
            </w:r>
          </w:p>
        </w:tc>
        <w:tc>
          <w:tcPr>
            <w:tcW w:type="dxa" w:w="1220"/>
          </w:tcPr>
          <w:p>
            <w:pPr>
              <w:spacing w:after="0"/>
              <w:jc w:val="right"/>
            </w:pPr>
            <w:r>
              <w:rPr>
                <w:sz w:val="16"/>
              </w:rPr>
              <w:t>50.5</w:t>
            </w:r>
          </w:p>
        </w:tc>
        <w:tc>
          <w:tcPr>
            <w:tcW w:type="dxa" w:w="1279"/>
          </w:tcPr>
          <w:p>
            <w:pPr>
              <w:spacing w:after="0"/>
              <w:jc w:val="right"/>
            </w:pPr>
            <w:r>
              <w:rPr>
                <w:sz w:val="16"/>
              </w:rPr>
              <w:t>52.3</w:t>
            </w:r>
          </w:p>
        </w:tc>
        <w:tc>
          <w:tcPr>
            <w:tcW w:type="dxa" w:w="1220"/>
          </w:tcPr>
          <w:p>
            <w:pPr>
              <w:spacing w:after="0"/>
              <w:jc w:val="right"/>
            </w:pPr>
            <w:r>
              <w:rPr>
                <w:sz w:val="16"/>
              </w:rPr>
              <w:t>52.9</w:t>
            </w:r>
          </w:p>
        </w:tc>
        <w:tc>
          <w:tcPr>
            <w:tcW w:type="dxa" w:w="7162"/>
          </w:tcPr>
          <w:p>
            <w:pPr>
              <w:spacing w:after="0"/>
              <w:jc w:val="left"/>
            </w:pPr>
            <w:r>
              <w:rPr>
                <w:sz w:val="16"/>
              </w:rPr>
              <w:t>Very Low 4, Not Applicable 5</w:t>
            </w:r>
          </w:p>
        </w:tc>
      </w:tr>
      <w:tr>
        <w:trPr>
          <w:cantSplit/>
        </w:trPr>
        <w:tc>
          <w:tcPr>
            <w:tcW w:type="dxa" w:w="1952"/>
          </w:tcPr>
          <w:p>
            <w:pPr>
              <w:spacing w:after="0"/>
              <w:jc w:val="left"/>
            </w:pPr>
            <w:r>
              <w:rPr>
                <w:sz w:val="16"/>
              </w:rPr>
              <w:t>Cold Wave</w:t>
            </w:r>
          </w:p>
        </w:tc>
        <w:tc>
          <w:tcPr>
            <w:tcW w:type="dxa" w:w="1279"/>
          </w:tcPr>
          <w:p>
            <w:pPr>
              <w:spacing w:after="0"/>
              <w:jc w:val="right"/>
            </w:pPr>
            <w:r>
              <w:rPr>
                <w:sz w:val="16"/>
              </w:rPr>
              <w:t>9 of 9</w:t>
            </w:r>
          </w:p>
        </w:tc>
        <w:tc>
          <w:tcPr>
            <w:tcW w:type="dxa" w:w="1220"/>
          </w:tcPr>
          <w:p>
            <w:pPr>
              <w:spacing w:after="0"/>
              <w:jc w:val="right"/>
            </w:pPr>
            <w:r>
              <w:rPr>
                <w:sz w:val="16"/>
              </w:rPr>
              <w:t>43.6</w:t>
            </w:r>
          </w:p>
        </w:tc>
        <w:tc>
          <w:tcPr>
            <w:tcW w:type="dxa" w:w="1279"/>
          </w:tcPr>
          <w:p>
            <w:pPr>
              <w:spacing w:after="0"/>
              <w:jc w:val="right"/>
            </w:pPr>
            <w:r>
              <w:rPr>
                <w:sz w:val="16"/>
              </w:rPr>
              <w:t>69.9</w:t>
            </w:r>
          </w:p>
        </w:tc>
        <w:tc>
          <w:tcPr>
            <w:tcW w:type="dxa" w:w="1220"/>
          </w:tcPr>
          <w:p>
            <w:pPr>
              <w:spacing w:after="0"/>
              <w:jc w:val="right"/>
            </w:pPr>
            <w:r>
              <w:rPr>
                <w:sz w:val="16"/>
              </w:rPr>
              <w:t>99.7</w:t>
            </w:r>
          </w:p>
        </w:tc>
        <w:tc>
          <w:tcPr>
            <w:tcW w:type="dxa" w:w="7162"/>
          </w:tcPr>
          <w:p>
            <w:pPr>
              <w:spacing w:after="0"/>
              <w:jc w:val="left"/>
            </w:pPr>
            <w:r>
              <w:rPr>
                <w:sz w:val="16"/>
              </w:rPr>
              <w:t>Very High 2, Relatively High 1, Relatively Moderate 3, Relatively Low 3</w:t>
            </w:r>
          </w:p>
        </w:tc>
      </w:tr>
      <w:tr>
        <w:trPr>
          <w:cantSplit/>
        </w:trPr>
        <w:tc>
          <w:tcPr>
            <w:tcW w:type="dxa" w:w="1952"/>
          </w:tcPr>
          <w:p>
            <w:pPr>
              <w:spacing w:after="0"/>
              <w:jc w:val="left"/>
            </w:pPr>
            <w:r>
              <w:rPr>
                <w:sz w:val="16"/>
              </w:rPr>
              <w:t>Drought</w:t>
            </w:r>
          </w:p>
        </w:tc>
        <w:tc>
          <w:tcPr>
            <w:tcW w:type="dxa" w:w="1279"/>
          </w:tcPr>
          <w:p>
            <w:pPr>
              <w:spacing w:after="0"/>
              <w:jc w:val="right"/>
            </w:pPr>
            <w:r>
              <w:rPr>
                <w:sz w:val="16"/>
              </w:rPr>
              <w:t>8 of 9</w:t>
            </w:r>
          </w:p>
        </w:tc>
        <w:tc>
          <w:tcPr>
            <w:tcW w:type="dxa" w:w="1220"/>
          </w:tcPr>
          <w:p>
            <w:pPr>
              <w:spacing w:after="0"/>
              <w:jc w:val="right"/>
            </w:pPr>
            <w:r>
              <w:rPr>
                <w:sz w:val="16"/>
              </w:rPr>
              <w:t>67.0</w:t>
            </w:r>
          </w:p>
        </w:tc>
        <w:tc>
          <w:tcPr>
            <w:tcW w:type="dxa" w:w="1279"/>
          </w:tcPr>
          <w:p>
            <w:pPr>
              <w:spacing w:after="0"/>
              <w:jc w:val="right"/>
            </w:pPr>
            <w:r>
              <w:rPr>
                <w:sz w:val="16"/>
              </w:rPr>
              <w:t>70.5</w:t>
            </w:r>
          </w:p>
        </w:tc>
        <w:tc>
          <w:tcPr>
            <w:tcW w:type="dxa" w:w="1220"/>
          </w:tcPr>
          <w:p>
            <w:pPr>
              <w:spacing w:after="0"/>
              <w:jc w:val="right"/>
            </w:pPr>
            <w:r>
              <w:rPr>
                <w:sz w:val="16"/>
              </w:rPr>
              <w:t>80.4</w:t>
            </w:r>
          </w:p>
        </w:tc>
        <w:tc>
          <w:tcPr>
            <w:tcW w:type="dxa" w:w="7162"/>
          </w:tcPr>
          <w:p>
            <w:pPr>
              <w:spacing w:after="0"/>
              <w:jc w:val="left"/>
            </w:pPr>
            <w:r>
              <w:rPr>
                <w:sz w:val="16"/>
              </w:rPr>
              <w:t>Relatively Low 1, Very Low 7, No Rating 1</w:t>
            </w:r>
          </w:p>
        </w:tc>
      </w:tr>
      <w:tr>
        <w:trPr>
          <w:cantSplit/>
        </w:trPr>
        <w:tc>
          <w:tcPr>
            <w:tcW w:type="dxa" w:w="1952"/>
          </w:tcPr>
          <w:p>
            <w:pPr>
              <w:spacing w:after="0"/>
              <w:jc w:val="left"/>
            </w:pPr>
            <w:r>
              <w:rPr>
                <w:sz w:val="16"/>
              </w:rPr>
              <w:t>Earthquake</w:t>
            </w:r>
          </w:p>
        </w:tc>
        <w:tc>
          <w:tcPr>
            <w:tcW w:type="dxa" w:w="1279"/>
          </w:tcPr>
          <w:p>
            <w:pPr>
              <w:spacing w:after="0"/>
              <w:jc w:val="right"/>
            </w:pPr>
            <w:r>
              <w:rPr>
                <w:sz w:val="16"/>
              </w:rPr>
              <w:t>9 of 9</w:t>
            </w:r>
          </w:p>
        </w:tc>
        <w:tc>
          <w:tcPr>
            <w:tcW w:type="dxa" w:w="1220"/>
          </w:tcPr>
          <w:p>
            <w:pPr>
              <w:spacing w:after="0"/>
              <w:jc w:val="right"/>
            </w:pPr>
            <w:r>
              <w:rPr>
                <w:sz w:val="16"/>
              </w:rPr>
              <w:t>76.3</w:t>
            </w:r>
          </w:p>
        </w:tc>
        <w:tc>
          <w:tcPr>
            <w:tcW w:type="dxa" w:w="1279"/>
          </w:tcPr>
          <w:p>
            <w:pPr>
              <w:spacing w:after="0"/>
              <w:jc w:val="right"/>
            </w:pPr>
            <w:r>
              <w:rPr>
                <w:sz w:val="16"/>
              </w:rPr>
              <w:t>79.2</w:t>
            </w:r>
          </w:p>
        </w:tc>
        <w:tc>
          <w:tcPr>
            <w:tcW w:type="dxa" w:w="1220"/>
          </w:tcPr>
          <w:p>
            <w:pPr>
              <w:spacing w:after="0"/>
              <w:jc w:val="right"/>
            </w:pPr>
            <w:r>
              <w:rPr>
                <w:sz w:val="16"/>
              </w:rPr>
              <w:t>85.0</w:t>
            </w:r>
          </w:p>
        </w:tc>
        <w:tc>
          <w:tcPr>
            <w:tcW w:type="dxa" w:w="7162"/>
          </w:tcPr>
          <w:p>
            <w:pPr>
              <w:spacing w:after="0"/>
              <w:jc w:val="left"/>
            </w:pPr>
            <w:r>
              <w:rPr>
                <w:sz w:val="16"/>
              </w:rPr>
              <w:t>Relatively Moderate 7, Relatively Low 2</w:t>
            </w:r>
          </w:p>
        </w:tc>
      </w:tr>
      <w:tr>
        <w:trPr>
          <w:cantSplit/>
        </w:trPr>
        <w:tc>
          <w:tcPr>
            <w:tcW w:type="dxa" w:w="1952"/>
          </w:tcPr>
          <w:p>
            <w:pPr>
              <w:spacing w:after="0"/>
              <w:jc w:val="left"/>
            </w:pPr>
            <w:r>
              <w:rPr>
                <w:sz w:val="16"/>
              </w:rPr>
              <w:t>Hail</w:t>
            </w:r>
          </w:p>
        </w:tc>
        <w:tc>
          <w:tcPr>
            <w:tcW w:type="dxa" w:w="1279"/>
          </w:tcPr>
          <w:p>
            <w:pPr>
              <w:spacing w:after="0"/>
              <w:jc w:val="right"/>
            </w:pPr>
            <w:r>
              <w:rPr>
                <w:sz w:val="16"/>
              </w:rPr>
              <w:t>9 of 9</w:t>
            </w:r>
          </w:p>
        </w:tc>
        <w:tc>
          <w:tcPr>
            <w:tcW w:type="dxa" w:w="1220"/>
          </w:tcPr>
          <w:p>
            <w:pPr>
              <w:spacing w:after="0"/>
              <w:jc w:val="right"/>
            </w:pPr>
            <w:r>
              <w:rPr>
                <w:sz w:val="16"/>
              </w:rPr>
              <w:t>10.3</w:t>
            </w:r>
          </w:p>
        </w:tc>
        <w:tc>
          <w:tcPr>
            <w:tcW w:type="dxa" w:w="1279"/>
          </w:tcPr>
          <w:p>
            <w:pPr>
              <w:spacing w:after="0"/>
              <w:jc w:val="right"/>
            </w:pPr>
            <w:r>
              <w:rPr>
                <w:sz w:val="16"/>
              </w:rPr>
              <w:t>23.7</w:t>
            </w:r>
          </w:p>
        </w:tc>
        <w:tc>
          <w:tcPr>
            <w:tcW w:type="dxa" w:w="1220"/>
          </w:tcPr>
          <w:p>
            <w:pPr>
              <w:spacing w:after="0"/>
              <w:jc w:val="right"/>
            </w:pPr>
            <w:r>
              <w:rPr>
                <w:sz w:val="16"/>
              </w:rPr>
              <w:t>95.2</w:t>
            </w:r>
          </w:p>
        </w:tc>
        <w:tc>
          <w:tcPr>
            <w:tcW w:type="dxa" w:w="7162"/>
          </w:tcPr>
          <w:p>
            <w:pPr>
              <w:spacing w:after="0"/>
              <w:jc w:val="left"/>
            </w:pPr>
            <w:r>
              <w:rPr>
                <w:sz w:val="16"/>
              </w:rPr>
              <w:t>Relatively High 2, Relatively Moderate 1, Relatively Low 1, Very Low 5</w:t>
            </w:r>
          </w:p>
        </w:tc>
      </w:tr>
      <w:tr>
        <w:trPr>
          <w:cantSplit/>
        </w:trPr>
        <w:tc>
          <w:tcPr>
            <w:tcW w:type="dxa" w:w="1952"/>
          </w:tcPr>
          <w:p>
            <w:pPr>
              <w:spacing w:after="0"/>
              <w:jc w:val="left"/>
            </w:pPr>
            <w:r>
              <w:rPr>
                <w:sz w:val="16"/>
              </w:rPr>
              <w:t>Heat Wave</w:t>
            </w:r>
          </w:p>
        </w:tc>
        <w:tc>
          <w:tcPr>
            <w:tcW w:type="dxa" w:w="1279"/>
          </w:tcPr>
          <w:p>
            <w:pPr>
              <w:spacing w:after="0"/>
              <w:jc w:val="right"/>
            </w:pPr>
            <w:r>
              <w:rPr>
                <w:sz w:val="16"/>
              </w:rPr>
              <w:t>9 of 9</w:t>
            </w:r>
          </w:p>
        </w:tc>
        <w:tc>
          <w:tcPr>
            <w:tcW w:type="dxa" w:w="1220"/>
          </w:tcPr>
          <w:p>
            <w:pPr>
              <w:spacing w:after="0"/>
              <w:jc w:val="right"/>
            </w:pPr>
            <w:r>
              <w:rPr>
                <w:sz w:val="16"/>
              </w:rPr>
              <w:t>62.1</w:t>
            </w:r>
          </w:p>
        </w:tc>
        <w:tc>
          <w:tcPr>
            <w:tcW w:type="dxa" w:w="1279"/>
          </w:tcPr>
          <w:p>
            <w:pPr>
              <w:spacing w:after="0"/>
              <w:jc w:val="right"/>
            </w:pPr>
            <w:r>
              <w:rPr>
                <w:sz w:val="16"/>
              </w:rPr>
              <w:t>69.7</w:t>
            </w:r>
          </w:p>
        </w:tc>
        <w:tc>
          <w:tcPr>
            <w:tcW w:type="dxa" w:w="1220"/>
          </w:tcPr>
          <w:p>
            <w:pPr>
              <w:spacing w:after="0"/>
              <w:jc w:val="right"/>
            </w:pPr>
            <w:r>
              <w:rPr>
                <w:sz w:val="16"/>
              </w:rPr>
              <w:t>89.9</w:t>
            </w:r>
          </w:p>
        </w:tc>
        <w:tc>
          <w:tcPr>
            <w:tcW w:type="dxa" w:w="7162"/>
          </w:tcPr>
          <w:p>
            <w:pPr>
              <w:spacing w:after="0"/>
              <w:jc w:val="left"/>
            </w:pPr>
            <w:r>
              <w:rPr>
                <w:sz w:val="16"/>
              </w:rPr>
              <w:t>Relatively High 2, Relatively Moderate 7</w:t>
            </w:r>
          </w:p>
        </w:tc>
      </w:tr>
      <w:tr>
        <w:trPr>
          <w:cantSplit/>
        </w:trPr>
        <w:tc>
          <w:tcPr>
            <w:tcW w:type="dxa" w:w="1952"/>
          </w:tcPr>
          <w:p>
            <w:pPr>
              <w:spacing w:after="0"/>
              <w:jc w:val="left"/>
            </w:pPr>
            <w:r>
              <w:rPr>
                <w:sz w:val="16"/>
              </w:rPr>
              <w:t>Hurricane</w:t>
            </w:r>
          </w:p>
        </w:tc>
        <w:tc>
          <w:tcPr>
            <w:tcW w:type="dxa" w:w="1279"/>
          </w:tcPr>
          <w:p>
            <w:pPr>
              <w:spacing w:after="0"/>
              <w:jc w:val="right"/>
            </w:pPr>
            <w:r>
              <w:rPr>
                <w:sz w:val="16"/>
              </w:rPr>
              <w:t>0 of 9</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7162"/>
          </w:tcPr>
          <w:p>
            <w:pPr>
              <w:spacing w:after="0"/>
              <w:jc w:val="left"/>
            </w:pPr>
            <w:r>
              <w:rPr>
                <w:sz w:val="16"/>
              </w:rPr>
              <w:t>Not Applicable 9</w:t>
            </w:r>
          </w:p>
        </w:tc>
      </w:tr>
      <w:tr>
        <w:trPr>
          <w:cantSplit/>
        </w:trPr>
        <w:tc>
          <w:tcPr>
            <w:tcW w:type="dxa" w:w="1952"/>
          </w:tcPr>
          <w:p>
            <w:pPr>
              <w:spacing w:after="0"/>
              <w:jc w:val="left"/>
            </w:pPr>
            <w:r>
              <w:rPr>
                <w:sz w:val="16"/>
              </w:rPr>
              <w:t>Ice Storm</w:t>
            </w:r>
          </w:p>
        </w:tc>
        <w:tc>
          <w:tcPr>
            <w:tcW w:type="dxa" w:w="1279"/>
          </w:tcPr>
          <w:p>
            <w:pPr>
              <w:spacing w:after="0"/>
              <w:jc w:val="right"/>
            </w:pPr>
            <w:r>
              <w:rPr>
                <w:sz w:val="16"/>
              </w:rPr>
              <w:t>9 of 9</w:t>
            </w:r>
          </w:p>
        </w:tc>
        <w:tc>
          <w:tcPr>
            <w:tcW w:type="dxa" w:w="1220"/>
          </w:tcPr>
          <w:p>
            <w:pPr>
              <w:spacing w:after="0"/>
              <w:jc w:val="right"/>
            </w:pPr>
            <w:r>
              <w:rPr>
                <w:sz w:val="16"/>
              </w:rPr>
              <w:t>0.8</w:t>
            </w:r>
          </w:p>
        </w:tc>
        <w:tc>
          <w:tcPr>
            <w:tcW w:type="dxa" w:w="1279"/>
          </w:tcPr>
          <w:p>
            <w:pPr>
              <w:spacing w:after="0"/>
              <w:jc w:val="right"/>
            </w:pPr>
            <w:r>
              <w:rPr>
                <w:sz w:val="16"/>
              </w:rPr>
              <w:t>1.5</w:t>
            </w:r>
          </w:p>
        </w:tc>
        <w:tc>
          <w:tcPr>
            <w:tcW w:type="dxa" w:w="1220"/>
          </w:tcPr>
          <w:p>
            <w:pPr>
              <w:spacing w:after="0"/>
              <w:jc w:val="right"/>
            </w:pPr>
            <w:r>
              <w:rPr>
                <w:sz w:val="16"/>
              </w:rPr>
              <w:t>2.1</w:t>
            </w:r>
          </w:p>
        </w:tc>
        <w:tc>
          <w:tcPr>
            <w:tcW w:type="dxa" w:w="7162"/>
          </w:tcPr>
          <w:p>
            <w:pPr>
              <w:spacing w:after="0"/>
              <w:jc w:val="left"/>
            </w:pPr>
            <w:r>
              <w:rPr>
                <w:sz w:val="16"/>
              </w:rPr>
              <w:t>Very Low 9</w:t>
            </w:r>
          </w:p>
        </w:tc>
      </w:tr>
      <w:tr>
        <w:trPr>
          <w:cantSplit/>
        </w:trPr>
        <w:tc>
          <w:tcPr>
            <w:tcW w:type="dxa" w:w="1952"/>
          </w:tcPr>
          <w:p>
            <w:pPr>
              <w:spacing w:after="0"/>
              <w:jc w:val="left"/>
            </w:pPr>
            <w:r>
              <w:rPr>
                <w:sz w:val="16"/>
              </w:rPr>
              <w:t>Inland Flooding</w:t>
            </w:r>
          </w:p>
        </w:tc>
        <w:tc>
          <w:tcPr>
            <w:tcW w:type="dxa" w:w="1279"/>
          </w:tcPr>
          <w:p>
            <w:pPr>
              <w:spacing w:after="0"/>
              <w:jc w:val="right"/>
            </w:pPr>
            <w:r>
              <w:rPr>
                <w:sz w:val="16"/>
              </w:rPr>
              <w:t>9 of 9</w:t>
            </w:r>
          </w:p>
        </w:tc>
        <w:tc>
          <w:tcPr>
            <w:tcW w:type="dxa" w:w="1220"/>
          </w:tcPr>
          <w:p>
            <w:pPr>
              <w:spacing w:after="0"/>
              <w:jc w:val="right"/>
            </w:pPr>
            <w:r>
              <w:rPr>
                <w:sz w:val="16"/>
              </w:rPr>
              <w:t>70.9</w:t>
            </w:r>
          </w:p>
        </w:tc>
        <w:tc>
          <w:tcPr>
            <w:tcW w:type="dxa" w:w="1279"/>
          </w:tcPr>
          <w:p>
            <w:pPr>
              <w:spacing w:after="0"/>
              <w:jc w:val="right"/>
            </w:pPr>
            <w:r>
              <w:rPr>
                <w:sz w:val="16"/>
              </w:rPr>
              <w:t>92.9</w:t>
            </w:r>
          </w:p>
        </w:tc>
        <w:tc>
          <w:tcPr>
            <w:tcW w:type="dxa" w:w="1220"/>
          </w:tcPr>
          <w:p>
            <w:pPr>
              <w:spacing w:after="0"/>
              <w:jc w:val="right"/>
            </w:pPr>
            <w:r>
              <w:rPr>
                <w:sz w:val="16"/>
              </w:rPr>
              <w:t>99.4</w:t>
            </w:r>
          </w:p>
        </w:tc>
        <w:tc>
          <w:tcPr>
            <w:tcW w:type="dxa" w:w="7162"/>
          </w:tcPr>
          <w:p>
            <w:pPr>
              <w:spacing w:after="0"/>
              <w:jc w:val="left"/>
            </w:pPr>
            <w:r>
              <w:rPr>
                <w:sz w:val="16"/>
              </w:rPr>
              <w:t>Very High 3, Relatively High 5, Relatively Moderate 1</w:t>
            </w:r>
          </w:p>
        </w:tc>
      </w:tr>
      <w:tr>
        <w:trPr>
          <w:cantSplit/>
        </w:trPr>
        <w:tc>
          <w:tcPr>
            <w:tcW w:type="dxa" w:w="1952"/>
          </w:tcPr>
          <w:p>
            <w:pPr>
              <w:spacing w:after="0"/>
              <w:jc w:val="left"/>
            </w:pPr>
            <w:r>
              <w:rPr>
                <w:sz w:val="16"/>
              </w:rPr>
              <w:t>Landslide</w:t>
            </w:r>
          </w:p>
        </w:tc>
        <w:tc>
          <w:tcPr>
            <w:tcW w:type="dxa" w:w="1279"/>
          </w:tcPr>
          <w:p>
            <w:pPr>
              <w:spacing w:after="0"/>
              <w:jc w:val="right"/>
            </w:pPr>
            <w:r>
              <w:rPr>
                <w:sz w:val="16"/>
              </w:rPr>
              <w:t>9 of 9</w:t>
            </w:r>
          </w:p>
        </w:tc>
        <w:tc>
          <w:tcPr>
            <w:tcW w:type="dxa" w:w="1220"/>
          </w:tcPr>
          <w:p>
            <w:pPr>
              <w:spacing w:after="0"/>
              <w:jc w:val="right"/>
            </w:pPr>
            <w:r>
              <w:rPr>
                <w:sz w:val="16"/>
              </w:rPr>
              <w:t>13.9</w:t>
            </w:r>
          </w:p>
        </w:tc>
        <w:tc>
          <w:tcPr>
            <w:tcW w:type="dxa" w:w="1279"/>
          </w:tcPr>
          <w:p>
            <w:pPr>
              <w:spacing w:after="0"/>
              <w:jc w:val="right"/>
            </w:pPr>
            <w:r>
              <w:rPr>
                <w:sz w:val="16"/>
              </w:rPr>
              <w:t>64.5</w:t>
            </w:r>
          </w:p>
        </w:tc>
        <w:tc>
          <w:tcPr>
            <w:tcW w:type="dxa" w:w="1220"/>
          </w:tcPr>
          <w:p>
            <w:pPr>
              <w:spacing w:after="0"/>
              <w:jc w:val="right"/>
            </w:pPr>
            <w:r>
              <w:rPr>
                <w:sz w:val="16"/>
              </w:rPr>
              <w:t>91.1</w:t>
            </w:r>
          </w:p>
        </w:tc>
        <w:tc>
          <w:tcPr>
            <w:tcW w:type="dxa" w:w="7162"/>
          </w:tcPr>
          <w:p>
            <w:pPr>
              <w:spacing w:after="0"/>
              <w:jc w:val="left"/>
            </w:pPr>
            <w:r>
              <w:rPr>
                <w:sz w:val="16"/>
              </w:rPr>
              <w:t>Relatively Low 4, Very Low 5</w:t>
            </w:r>
          </w:p>
        </w:tc>
      </w:tr>
      <w:tr>
        <w:trPr>
          <w:cantSplit/>
        </w:trPr>
        <w:tc>
          <w:tcPr>
            <w:tcW w:type="dxa" w:w="1952"/>
          </w:tcPr>
          <w:p>
            <w:pPr>
              <w:spacing w:after="0"/>
              <w:jc w:val="left"/>
            </w:pPr>
            <w:r>
              <w:rPr>
                <w:sz w:val="16"/>
              </w:rPr>
              <w:t>Lightning</w:t>
            </w:r>
          </w:p>
        </w:tc>
        <w:tc>
          <w:tcPr>
            <w:tcW w:type="dxa" w:w="1279"/>
          </w:tcPr>
          <w:p>
            <w:pPr>
              <w:spacing w:after="0"/>
              <w:jc w:val="right"/>
            </w:pPr>
            <w:r>
              <w:rPr>
                <w:sz w:val="16"/>
              </w:rPr>
              <w:t>9 of 9</w:t>
            </w:r>
          </w:p>
        </w:tc>
        <w:tc>
          <w:tcPr>
            <w:tcW w:type="dxa" w:w="1220"/>
          </w:tcPr>
          <w:p>
            <w:pPr>
              <w:spacing w:after="0"/>
              <w:jc w:val="right"/>
            </w:pPr>
            <w:r>
              <w:rPr>
                <w:sz w:val="16"/>
              </w:rPr>
              <w:t>55.4</w:t>
            </w:r>
          </w:p>
        </w:tc>
        <w:tc>
          <w:tcPr>
            <w:tcW w:type="dxa" w:w="1279"/>
          </w:tcPr>
          <w:p>
            <w:pPr>
              <w:spacing w:after="0"/>
              <w:jc w:val="right"/>
            </w:pPr>
            <w:r>
              <w:rPr>
                <w:sz w:val="16"/>
              </w:rPr>
              <w:t>75.7</w:t>
            </w:r>
          </w:p>
        </w:tc>
        <w:tc>
          <w:tcPr>
            <w:tcW w:type="dxa" w:w="1220"/>
          </w:tcPr>
          <w:p>
            <w:pPr>
              <w:spacing w:after="0"/>
              <w:jc w:val="right"/>
            </w:pPr>
            <w:r>
              <w:rPr>
                <w:sz w:val="16"/>
              </w:rPr>
              <w:t>94.1</w:t>
            </w:r>
          </w:p>
        </w:tc>
        <w:tc>
          <w:tcPr>
            <w:tcW w:type="dxa" w:w="7162"/>
          </w:tcPr>
          <w:p>
            <w:pPr>
              <w:spacing w:after="0"/>
              <w:jc w:val="left"/>
            </w:pPr>
            <w:r>
              <w:rPr>
                <w:sz w:val="16"/>
              </w:rPr>
              <w:t>Relatively High 2, Relatively Moderate 7</w:t>
            </w:r>
          </w:p>
        </w:tc>
      </w:tr>
      <w:tr>
        <w:trPr>
          <w:cantSplit/>
        </w:trPr>
        <w:tc>
          <w:tcPr>
            <w:tcW w:type="dxa" w:w="1952"/>
          </w:tcPr>
          <w:p>
            <w:pPr>
              <w:spacing w:after="0"/>
              <w:jc w:val="left"/>
            </w:pPr>
            <w:r>
              <w:rPr>
                <w:sz w:val="16"/>
              </w:rPr>
              <w:t>Strong Wind</w:t>
            </w:r>
          </w:p>
        </w:tc>
        <w:tc>
          <w:tcPr>
            <w:tcW w:type="dxa" w:w="1279"/>
          </w:tcPr>
          <w:p>
            <w:pPr>
              <w:spacing w:after="0"/>
              <w:jc w:val="right"/>
            </w:pPr>
            <w:r>
              <w:rPr>
                <w:sz w:val="16"/>
              </w:rPr>
              <w:t>9 of 9</w:t>
            </w:r>
          </w:p>
        </w:tc>
        <w:tc>
          <w:tcPr>
            <w:tcW w:type="dxa" w:w="1220"/>
          </w:tcPr>
          <w:p>
            <w:pPr>
              <w:spacing w:after="0"/>
              <w:jc w:val="right"/>
            </w:pPr>
            <w:r>
              <w:rPr>
                <w:sz w:val="16"/>
              </w:rPr>
              <w:t>23.0</w:t>
            </w:r>
          </w:p>
        </w:tc>
        <w:tc>
          <w:tcPr>
            <w:tcW w:type="dxa" w:w="1279"/>
          </w:tcPr>
          <w:p>
            <w:pPr>
              <w:spacing w:after="0"/>
              <w:jc w:val="right"/>
            </w:pPr>
            <w:r>
              <w:rPr>
                <w:sz w:val="16"/>
              </w:rPr>
              <w:t>43.9</w:t>
            </w:r>
          </w:p>
        </w:tc>
        <w:tc>
          <w:tcPr>
            <w:tcW w:type="dxa" w:w="1220"/>
          </w:tcPr>
          <w:p>
            <w:pPr>
              <w:spacing w:after="0"/>
              <w:jc w:val="right"/>
            </w:pPr>
            <w:r>
              <w:rPr>
                <w:sz w:val="16"/>
              </w:rPr>
              <w:t>76.7</w:t>
            </w:r>
          </w:p>
        </w:tc>
        <w:tc>
          <w:tcPr>
            <w:tcW w:type="dxa" w:w="7162"/>
          </w:tcPr>
          <w:p>
            <w:pPr>
              <w:spacing w:after="0"/>
              <w:jc w:val="left"/>
            </w:pPr>
            <w:r>
              <w:rPr>
                <w:sz w:val="16"/>
              </w:rPr>
              <w:t>Relatively Moderate 2, Relatively Low 7</w:t>
            </w:r>
          </w:p>
        </w:tc>
      </w:tr>
      <w:tr>
        <w:trPr>
          <w:cantSplit/>
        </w:trPr>
        <w:tc>
          <w:tcPr>
            <w:tcW w:type="dxa" w:w="1952"/>
          </w:tcPr>
          <w:p>
            <w:pPr>
              <w:spacing w:after="0"/>
              <w:jc w:val="left"/>
            </w:pPr>
            <w:r>
              <w:rPr>
                <w:sz w:val="16"/>
              </w:rPr>
              <w:t>Tornado</w:t>
            </w:r>
          </w:p>
        </w:tc>
        <w:tc>
          <w:tcPr>
            <w:tcW w:type="dxa" w:w="1279"/>
          </w:tcPr>
          <w:p>
            <w:pPr>
              <w:spacing w:after="0"/>
              <w:jc w:val="right"/>
            </w:pPr>
            <w:r>
              <w:rPr>
                <w:sz w:val="16"/>
              </w:rPr>
              <w:t>9 of 9</w:t>
            </w:r>
          </w:p>
        </w:tc>
        <w:tc>
          <w:tcPr>
            <w:tcW w:type="dxa" w:w="1220"/>
          </w:tcPr>
          <w:p>
            <w:pPr>
              <w:spacing w:after="0"/>
              <w:jc w:val="right"/>
            </w:pPr>
            <w:r>
              <w:rPr>
                <w:sz w:val="16"/>
              </w:rPr>
              <w:t>5.0</w:t>
            </w:r>
          </w:p>
        </w:tc>
        <w:tc>
          <w:tcPr>
            <w:tcW w:type="dxa" w:w="1279"/>
          </w:tcPr>
          <w:p>
            <w:pPr>
              <w:spacing w:after="0"/>
              <w:jc w:val="right"/>
            </w:pPr>
            <w:r>
              <w:rPr>
                <w:sz w:val="16"/>
              </w:rPr>
              <w:t>6.9</w:t>
            </w:r>
          </w:p>
        </w:tc>
        <w:tc>
          <w:tcPr>
            <w:tcW w:type="dxa" w:w="1220"/>
          </w:tcPr>
          <w:p>
            <w:pPr>
              <w:spacing w:after="0"/>
              <w:jc w:val="right"/>
            </w:pPr>
            <w:r>
              <w:rPr>
                <w:sz w:val="16"/>
              </w:rPr>
              <w:t>14.5</w:t>
            </w:r>
          </w:p>
        </w:tc>
        <w:tc>
          <w:tcPr>
            <w:tcW w:type="dxa" w:w="7162"/>
          </w:tcPr>
          <w:p>
            <w:pPr>
              <w:spacing w:after="0"/>
              <w:jc w:val="left"/>
            </w:pPr>
            <w:r>
              <w:rPr>
                <w:sz w:val="16"/>
              </w:rPr>
              <w:t>Very Low 9</w:t>
            </w:r>
          </w:p>
        </w:tc>
      </w:tr>
      <w:tr>
        <w:trPr>
          <w:cantSplit/>
        </w:trPr>
        <w:tc>
          <w:tcPr>
            <w:tcW w:type="dxa" w:w="1952"/>
          </w:tcPr>
          <w:p>
            <w:pPr>
              <w:spacing w:after="0"/>
              <w:jc w:val="left"/>
            </w:pPr>
            <w:r>
              <w:rPr>
                <w:sz w:val="16"/>
              </w:rPr>
              <w:t>Volcanic Activity</w:t>
            </w:r>
          </w:p>
        </w:tc>
        <w:tc>
          <w:tcPr>
            <w:tcW w:type="dxa" w:w="1279"/>
          </w:tcPr>
          <w:p>
            <w:pPr>
              <w:spacing w:after="0"/>
              <w:jc w:val="right"/>
            </w:pPr>
            <w:r>
              <w:rPr>
                <w:sz w:val="16"/>
              </w:rPr>
              <w:t>9 of 9</w:t>
            </w:r>
          </w:p>
        </w:tc>
        <w:tc>
          <w:tcPr>
            <w:tcW w:type="dxa" w:w="1220"/>
          </w:tcPr>
          <w:p>
            <w:pPr>
              <w:spacing w:after="0"/>
              <w:jc w:val="right"/>
            </w:pPr>
            <w:r>
              <w:rPr>
                <w:sz w:val="16"/>
              </w:rPr>
              <w:t>86.0</w:t>
            </w:r>
          </w:p>
        </w:tc>
        <w:tc>
          <w:tcPr>
            <w:tcW w:type="dxa" w:w="1279"/>
          </w:tcPr>
          <w:p>
            <w:pPr>
              <w:spacing w:after="0"/>
              <w:jc w:val="right"/>
            </w:pPr>
            <w:r>
              <w:rPr>
                <w:sz w:val="16"/>
              </w:rPr>
              <w:t>93.6</w:t>
            </w:r>
          </w:p>
        </w:tc>
        <w:tc>
          <w:tcPr>
            <w:tcW w:type="dxa" w:w="1220"/>
          </w:tcPr>
          <w:p>
            <w:pPr>
              <w:spacing w:after="0"/>
              <w:jc w:val="right"/>
            </w:pPr>
            <w:r>
              <w:rPr>
                <w:sz w:val="16"/>
              </w:rPr>
              <w:t>97.2</w:t>
            </w:r>
          </w:p>
        </w:tc>
        <w:tc>
          <w:tcPr>
            <w:tcW w:type="dxa" w:w="7162"/>
          </w:tcPr>
          <w:p>
            <w:pPr>
              <w:spacing w:after="0"/>
              <w:jc w:val="left"/>
            </w:pPr>
            <w:r>
              <w:rPr>
                <w:sz w:val="16"/>
              </w:rPr>
              <w:t>Relatively Low 8, Very Low 1</w:t>
            </w:r>
          </w:p>
        </w:tc>
      </w:tr>
      <w:tr>
        <w:trPr>
          <w:cantSplit/>
        </w:trPr>
        <w:tc>
          <w:tcPr>
            <w:tcW w:type="dxa" w:w="1952"/>
          </w:tcPr>
          <w:p>
            <w:pPr>
              <w:spacing w:after="0"/>
              <w:jc w:val="left"/>
            </w:pPr>
            <w:r>
              <w:rPr>
                <w:sz w:val="16"/>
              </w:rPr>
              <w:t>Wildfire</w:t>
            </w:r>
          </w:p>
        </w:tc>
        <w:tc>
          <w:tcPr>
            <w:tcW w:type="dxa" w:w="1279"/>
          </w:tcPr>
          <w:p>
            <w:pPr>
              <w:spacing w:after="0"/>
              <w:jc w:val="right"/>
            </w:pPr>
            <w:r>
              <w:rPr>
                <w:sz w:val="16"/>
              </w:rPr>
              <w:t>9 of 9</w:t>
            </w:r>
          </w:p>
        </w:tc>
        <w:tc>
          <w:tcPr>
            <w:tcW w:type="dxa" w:w="1220"/>
          </w:tcPr>
          <w:p>
            <w:pPr>
              <w:spacing w:after="0"/>
              <w:jc w:val="right"/>
            </w:pPr>
            <w:r>
              <w:rPr>
                <w:sz w:val="16"/>
              </w:rPr>
              <w:t>34.3</w:t>
            </w:r>
          </w:p>
        </w:tc>
        <w:tc>
          <w:tcPr>
            <w:tcW w:type="dxa" w:w="1279"/>
          </w:tcPr>
          <w:p>
            <w:pPr>
              <w:spacing w:after="0"/>
              <w:jc w:val="right"/>
            </w:pPr>
            <w:r>
              <w:rPr>
                <w:sz w:val="16"/>
              </w:rPr>
              <w:t>93.0</w:t>
            </w:r>
          </w:p>
        </w:tc>
        <w:tc>
          <w:tcPr>
            <w:tcW w:type="dxa" w:w="1220"/>
          </w:tcPr>
          <w:p>
            <w:pPr>
              <w:spacing w:after="0"/>
              <w:jc w:val="right"/>
            </w:pPr>
            <w:r>
              <w:rPr>
                <w:sz w:val="16"/>
              </w:rPr>
              <w:t>98.8</w:t>
            </w:r>
          </w:p>
        </w:tc>
        <w:tc>
          <w:tcPr>
            <w:tcW w:type="dxa" w:w="7162"/>
          </w:tcPr>
          <w:p>
            <w:pPr>
              <w:spacing w:after="0"/>
              <w:jc w:val="left"/>
            </w:pPr>
            <w:r>
              <w:rPr>
                <w:sz w:val="16"/>
              </w:rPr>
              <w:t>Relatively High 4, Relatively Moderate 1, Relatively Low 2, Very Low 2</w:t>
            </w:r>
          </w:p>
        </w:tc>
      </w:tr>
      <w:tr>
        <w:trPr>
          <w:cantSplit/>
        </w:trPr>
        <w:tc>
          <w:tcPr>
            <w:tcW w:type="dxa" w:w="1952"/>
          </w:tcPr>
          <w:p>
            <w:pPr>
              <w:spacing w:after="0"/>
              <w:jc w:val="left"/>
            </w:pPr>
            <w:r>
              <w:rPr>
                <w:sz w:val="16"/>
              </w:rPr>
              <w:t>Winter Weather</w:t>
            </w:r>
          </w:p>
        </w:tc>
        <w:tc>
          <w:tcPr>
            <w:tcW w:type="dxa" w:w="1279"/>
          </w:tcPr>
          <w:p>
            <w:pPr>
              <w:spacing w:after="0"/>
              <w:jc w:val="right"/>
            </w:pPr>
            <w:r>
              <w:rPr>
                <w:sz w:val="16"/>
              </w:rPr>
              <w:t>9 of 9</w:t>
            </w:r>
          </w:p>
        </w:tc>
        <w:tc>
          <w:tcPr>
            <w:tcW w:type="dxa" w:w="1220"/>
          </w:tcPr>
          <w:p>
            <w:pPr>
              <w:spacing w:after="0"/>
              <w:jc w:val="right"/>
            </w:pPr>
            <w:r>
              <w:rPr>
                <w:sz w:val="16"/>
              </w:rPr>
              <w:t>70.9</w:t>
            </w:r>
          </w:p>
        </w:tc>
        <w:tc>
          <w:tcPr>
            <w:tcW w:type="dxa" w:w="1279"/>
          </w:tcPr>
          <w:p>
            <w:pPr>
              <w:spacing w:after="0"/>
              <w:jc w:val="right"/>
            </w:pPr>
            <w:r>
              <w:rPr>
                <w:sz w:val="16"/>
              </w:rPr>
              <w:t>74.2</w:t>
            </w:r>
          </w:p>
        </w:tc>
        <w:tc>
          <w:tcPr>
            <w:tcW w:type="dxa" w:w="1220"/>
          </w:tcPr>
          <w:p>
            <w:pPr>
              <w:spacing w:after="0"/>
              <w:jc w:val="right"/>
            </w:pPr>
            <w:r>
              <w:rPr>
                <w:sz w:val="16"/>
              </w:rPr>
              <w:t>90.6</w:t>
            </w:r>
          </w:p>
        </w:tc>
        <w:tc>
          <w:tcPr>
            <w:tcW w:type="dxa" w:w="7162"/>
          </w:tcPr>
          <w:p>
            <w:pPr>
              <w:spacing w:after="0"/>
              <w:jc w:val="left"/>
            </w:pPr>
            <w:r>
              <w:rPr>
                <w:sz w:val="16"/>
              </w:rPr>
              <w:t>Relatively High 2, Relatively Moderate 7</w:t>
            </w:r>
          </w:p>
        </w:tc>
      </w:tr>
    </w:tbl>
    <w:p>
      <w:pPr>
        <w:spacing w:after="40" w:before="60"/>
      </w:pPr>
      <w:r>
        <w:rPr>
          <w:sz w:val="15"/>
        </w:rPr>
        <w:t>Cold Wave: Agriculture is 78%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99%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86"/>
        <w:gridCol w:w="727"/>
        <w:gridCol w:w="2158"/>
        <w:gridCol w:w="2254"/>
        <w:gridCol w:w="2922"/>
        <w:gridCol w:w="2540"/>
        <w:gridCol w:w="1925"/>
      </w:tblGrid>
      <w:tr>
        <w:trPr>
          <w:cantSplit/>
          <w:tblHeader/>
        </w:trPr>
        <w:tc>
          <w:tcPr>
            <w:tcW w:type="dxa" w:w="1586"/>
            <w:shd w:val="clear" w:color="auto" w:fill="E8E8E8"/>
          </w:tcPr>
          <w:p>
            <w:pPr>
              <w:spacing w:after="0"/>
              <w:jc w:val="left"/>
            </w:pPr>
            <w:r>
              <w:rPr>
                <w:b/>
                <w:sz w:val="16"/>
              </w:rPr>
              <w:t>Jurisdiction</w:t>
            </w:r>
          </w:p>
        </w:tc>
        <w:tc>
          <w:tcPr>
            <w:tcW w:type="dxa" w:w="727"/>
            <w:shd w:val="clear" w:color="auto" w:fill="E8E8E8"/>
          </w:tcPr>
          <w:p>
            <w:pPr>
              <w:spacing w:after="0"/>
              <w:jc w:val="left"/>
            </w:pPr>
            <w:r>
              <w:rPr>
                <w:b/>
                <w:sz w:val="16"/>
              </w:rPr>
              <w:t>Type</w:t>
            </w:r>
          </w:p>
        </w:tc>
        <w:tc>
          <w:tcPr>
            <w:tcW w:type="dxa" w:w="2158"/>
            <w:shd w:val="clear" w:color="auto" w:fill="E8E8E8"/>
          </w:tcPr>
          <w:p>
            <w:pPr>
              <w:spacing w:after="0"/>
              <w:jc w:val="left"/>
            </w:pPr>
            <w:r>
              <w:rPr>
                <w:b/>
                <w:sz w:val="16"/>
              </w:rPr>
              <w:t>Plan status</w:t>
            </w:r>
          </w:p>
        </w:tc>
        <w:tc>
          <w:tcPr>
            <w:tcW w:type="dxa" w:w="22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2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4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25"/>
            <w:shd w:val="clear" w:color="auto" w:fill="E8E8E8"/>
          </w:tcPr>
          <w:p>
            <w:pPr>
              <w:spacing w:after="0"/>
              <w:jc w:val="left"/>
            </w:pPr>
            <w:r>
              <w:rPr>
                <w:b/>
                <w:sz w:val="16"/>
              </w:rPr>
              <w:t>Notes</w:t>
            </w:r>
          </w:p>
        </w:tc>
      </w:tr>
      <w:tr>
        <w:trPr>
          <w:cantSplit/>
        </w:trPr>
        <w:tc>
          <w:tcPr>
            <w:tcW w:type="dxa" w:w="1586"/>
          </w:tcPr>
          <w:p>
            <w:pPr>
              <w:spacing w:after="0"/>
              <w:jc w:val="left"/>
            </w:pPr>
            <w:r>
              <w:rPr>
                <w:sz w:val="16"/>
              </w:rPr>
              <w:t>Douglas County</w:t>
            </w:r>
          </w:p>
        </w:tc>
        <w:tc>
          <w:tcPr>
            <w:tcW w:type="dxa" w:w="727"/>
          </w:tcPr>
          <w:p>
            <w:pPr>
              <w:spacing w:after="0"/>
              <w:jc w:val="left"/>
            </w:pPr>
            <w:r>
              <w:rPr>
                <w:sz w:val="16"/>
              </w:rPr>
              <w:t>County</w:t>
            </w:r>
          </w:p>
        </w:tc>
        <w:tc>
          <w:tcPr>
            <w:tcW w:type="dxa" w:w="2158"/>
          </w:tcPr>
          <w:p>
            <w:pPr>
              <w:spacing w:after="0"/>
              <w:jc w:val="left"/>
            </w:pPr>
            <w:r>
              <w:rPr>
                <w:sz w:val="16"/>
              </w:rPr>
              <w:t>Expired on 2025-07-13</w:t>
            </w:r>
          </w:p>
        </w:tc>
        <w:tc>
          <w:tcPr>
            <w:tcW w:type="dxa" w:w="2254"/>
          </w:tcPr>
          <w:p>
            <w:pPr>
              <w:spacing w:after="0"/>
              <w:jc w:val="right"/>
            </w:pPr>
            <w:r>
              <w:rPr>
                <w:sz w:val="16"/>
              </w:rPr>
              <w:t>FMA RL 0, SRL 0; any 0</w:t>
            </w:r>
          </w:p>
        </w:tc>
        <w:tc>
          <w:tcPr>
            <w:tcW w:type="dxa" w:w="2922"/>
          </w:tcPr>
          <w:p>
            <w:pPr>
              <w:spacing w:after="0"/>
              <w:jc w:val="right"/>
            </w:pPr>
            <w:r>
              <w:rPr>
                <w:sz w:val="16"/>
              </w:rPr>
              <w:t>no Public Assistance recorded</w:t>
            </w:r>
          </w:p>
        </w:tc>
        <w:tc>
          <w:tcPr>
            <w:tcW w:type="dxa" w:w="2540"/>
          </w:tcPr>
          <w:p>
            <w:pPr>
              <w:spacing w:after="0"/>
              <w:jc w:val="right"/>
            </w:pPr>
            <w:r>
              <w:rPr>
                <w:sz w:val="16"/>
              </w:rPr>
              <w:t>0 total; 0 since its plan</w:t>
            </w:r>
          </w:p>
        </w:tc>
        <w:tc>
          <w:tcPr>
            <w:tcW w:type="dxa" w:w="1925"/>
          </w:tcPr>
          <w:p>
            <w:pPr>
              <w:spacing w:after="0"/>
              <w:jc w:val="left"/>
            </w:pPr>
          </w:p>
        </w:tc>
      </w:tr>
      <w:tr>
        <w:trPr>
          <w:cantSplit/>
        </w:trPr>
        <w:tc>
          <w:tcPr>
            <w:tcW w:type="dxa" w:w="1586"/>
          </w:tcPr>
          <w:p>
            <w:pPr>
              <w:spacing w:after="0"/>
              <w:jc w:val="left"/>
            </w:pPr>
            <w:r>
              <w:rPr>
                <w:sz w:val="16"/>
              </w:rPr>
              <w:t>Bridgeport city</w:t>
            </w:r>
          </w:p>
        </w:tc>
        <w:tc>
          <w:tcPr>
            <w:tcW w:type="dxa" w:w="727"/>
          </w:tcPr>
          <w:p>
            <w:pPr>
              <w:spacing w:after="0"/>
              <w:jc w:val="left"/>
            </w:pPr>
            <w:r>
              <w:rPr>
                <w:sz w:val="16"/>
              </w:rPr>
              <w:t>City</w:t>
            </w:r>
          </w:p>
        </w:tc>
        <w:tc>
          <w:tcPr>
            <w:tcW w:type="dxa" w:w="2158"/>
          </w:tcPr>
          <w:p>
            <w:pPr>
              <w:spacing w:after="0"/>
              <w:jc w:val="left"/>
            </w:pPr>
            <w:r>
              <w:rPr>
                <w:sz w:val="16"/>
              </w:rPr>
              <w:t>Expired on 2025-07-13</w:t>
            </w:r>
          </w:p>
        </w:tc>
        <w:tc>
          <w:tcPr>
            <w:tcW w:type="dxa" w:w="2254"/>
          </w:tcPr>
          <w:p>
            <w:pPr>
              <w:spacing w:after="0"/>
              <w:jc w:val="right"/>
            </w:pPr>
            <w:r>
              <w:rPr>
                <w:sz w:val="16"/>
              </w:rPr>
              <w:t>FMA RL 0, SRL 0; any 0</w:t>
            </w:r>
          </w:p>
        </w:tc>
        <w:tc>
          <w:tcPr>
            <w:tcW w:type="dxa" w:w="2922"/>
          </w:tcPr>
          <w:p>
            <w:pPr>
              <w:spacing w:after="0"/>
              <w:jc w:val="right"/>
            </w:pPr>
            <w:r>
              <w:rPr>
                <w:sz w:val="16"/>
              </w:rPr>
              <w:t>no Public Assistance recorded</w:t>
            </w:r>
          </w:p>
        </w:tc>
        <w:tc>
          <w:tcPr>
            <w:tcW w:type="dxa" w:w="2540"/>
          </w:tcPr>
          <w:p>
            <w:pPr>
              <w:spacing w:after="0"/>
              <w:jc w:val="right"/>
            </w:pPr>
            <w:r>
              <w:rPr>
                <w:sz w:val="16"/>
              </w:rPr>
              <w:t>4 total; 1 since its plan</w:t>
            </w:r>
          </w:p>
        </w:tc>
        <w:tc>
          <w:tcPr>
            <w:tcW w:type="dxa" w:w="1925"/>
          </w:tcPr>
          <w:p>
            <w:pPr>
              <w:spacing w:after="0"/>
              <w:jc w:val="left"/>
            </w:pPr>
          </w:p>
        </w:tc>
      </w:tr>
      <w:tr>
        <w:trPr>
          <w:cantSplit/>
        </w:trPr>
        <w:tc>
          <w:tcPr>
            <w:tcW w:type="dxa" w:w="1586"/>
          </w:tcPr>
          <w:p>
            <w:pPr>
              <w:spacing w:after="0"/>
              <w:jc w:val="left"/>
            </w:pPr>
            <w:r>
              <w:rPr>
                <w:sz w:val="16"/>
              </w:rPr>
              <w:t>Coulee Dam town</w:t>
            </w:r>
          </w:p>
        </w:tc>
        <w:tc>
          <w:tcPr>
            <w:tcW w:type="dxa" w:w="727"/>
          </w:tcPr>
          <w:p>
            <w:pPr>
              <w:spacing w:after="0"/>
              <w:jc w:val="left"/>
            </w:pPr>
            <w:r>
              <w:rPr>
                <w:sz w:val="16"/>
              </w:rPr>
              <w:t>Town</w:t>
            </w:r>
          </w:p>
        </w:tc>
        <w:tc>
          <w:tcPr>
            <w:tcW w:type="dxa" w:w="2158"/>
          </w:tcPr>
          <w:p>
            <w:pPr>
              <w:spacing w:after="0"/>
              <w:jc w:val="left"/>
            </w:pPr>
            <w:r>
              <w:rPr>
                <w:sz w:val="16"/>
              </w:rPr>
              <w:t>Approved, expires 2027-06-21</w:t>
            </w:r>
          </w:p>
        </w:tc>
        <w:tc>
          <w:tcPr>
            <w:tcW w:type="dxa" w:w="2254"/>
          </w:tcPr>
          <w:p>
            <w:pPr>
              <w:spacing w:after="0"/>
              <w:jc w:val="right"/>
            </w:pPr>
          </w:p>
        </w:tc>
        <w:tc>
          <w:tcPr>
            <w:tcW w:type="dxa" w:w="2922"/>
          </w:tcPr>
          <w:p>
            <w:pPr>
              <w:spacing w:after="0"/>
              <w:jc w:val="right"/>
            </w:pPr>
            <w:r>
              <w:rPr>
                <w:sz w:val="16"/>
              </w:rPr>
              <w:t>no Public Assistance recorded</w:t>
            </w:r>
          </w:p>
        </w:tc>
        <w:tc>
          <w:tcPr>
            <w:tcW w:type="dxa" w:w="2540"/>
          </w:tcPr>
          <w:p>
            <w:pPr>
              <w:spacing w:after="0"/>
              <w:jc w:val="right"/>
            </w:pPr>
            <w:r>
              <w:rPr>
                <w:sz w:val="16"/>
              </w:rPr>
              <w:t>0 total; 0 since its plan</w:t>
            </w:r>
          </w:p>
        </w:tc>
        <w:tc>
          <w:tcPr>
            <w:tcW w:type="dxa" w:w="1925"/>
          </w:tcPr>
          <w:p>
            <w:pPr>
              <w:spacing w:after="0"/>
              <w:jc w:val="left"/>
            </w:pPr>
            <w:r>
              <w:rPr>
                <w:sz w:val="16"/>
              </w:rPr>
              <w:t>No NFIP community ID on this jurisdiction's plan row.</w:t>
            </w:r>
          </w:p>
        </w:tc>
      </w:tr>
      <w:tr>
        <w:trPr>
          <w:cantSplit/>
        </w:trPr>
        <w:tc>
          <w:tcPr>
            <w:tcW w:type="dxa" w:w="1586"/>
          </w:tcPr>
          <w:p>
            <w:pPr>
              <w:spacing w:after="0"/>
              <w:jc w:val="left"/>
            </w:pPr>
            <w:r>
              <w:rPr>
                <w:sz w:val="16"/>
              </w:rPr>
              <w:t>East Wenatchee city</w:t>
            </w:r>
          </w:p>
        </w:tc>
        <w:tc>
          <w:tcPr>
            <w:tcW w:type="dxa" w:w="727"/>
          </w:tcPr>
          <w:p>
            <w:pPr>
              <w:spacing w:after="0"/>
              <w:jc w:val="left"/>
            </w:pPr>
            <w:r>
              <w:rPr>
                <w:sz w:val="16"/>
              </w:rPr>
              <w:t>City</w:t>
            </w:r>
          </w:p>
        </w:tc>
        <w:tc>
          <w:tcPr>
            <w:tcW w:type="dxa" w:w="2158"/>
          </w:tcPr>
          <w:p>
            <w:pPr>
              <w:spacing w:after="0"/>
              <w:jc w:val="left"/>
            </w:pPr>
            <w:r>
              <w:rPr>
                <w:sz w:val="16"/>
              </w:rPr>
              <w:t>Expired on 2025-07-13</w:t>
            </w:r>
          </w:p>
        </w:tc>
        <w:tc>
          <w:tcPr>
            <w:tcW w:type="dxa" w:w="2254"/>
          </w:tcPr>
          <w:p>
            <w:pPr>
              <w:spacing w:after="0"/>
              <w:jc w:val="right"/>
            </w:pPr>
            <w:r>
              <w:rPr>
                <w:sz w:val="16"/>
              </w:rPr>
              <w:t>FMA RL 0, SRL 0; any 0</w:t>
            </w:r>
          </w:p>
        </w:tc>
        <w:tc>
          <w:tcPr>
            <w:tcW w:type="dxa" w:w="2922"/>
          </w:tcPr>
          <w:p>
            <w:pPr>
              <w:spacing w:after="0"/>
              <w:jc w:val="right"/>
            </w:pPr>
            <w:r>
              <w:rPr>
                <w:sz w:val="16"/>
              </w:rPr>
              <w:t>no Public Assistance recorded</w:t>
            </w:r>
          </w:p>
        </w:tc>
        <w:tc>
          <w:tcPr>
            <w:tcW w:type="dxa" w:w="2540"/>
          </w:tcPr>
          <w:p>
            <w:pPr>
              <w:spacing w:after="0"/>
              <w:jc w:val="right"/>
            </w:pPr>
            <w:r>
              <w:rPr>
                <w:sz w:val="16"/>
              </w:rPr>
              <w:t>4 total; 0 since its plan</w:t>
            </w:r>
          </w:p>
        </w:tc>
        <w:tc>
          <w:tcPr>
            <w:tcW w:type="dxa" w:w="1925"/>
          </w:tcPr>
          <w:p>
            <w:pPr>
              <w:spacing w:after="0"/>
              <w:jc w:val="left"/>
            </w:pPr>
          </w:p>
        </w:tc>
      </w:tr>
      <w:tr>
        <w:trPr>
          <w:cantSplit/>
        </w:trPr>
        <w:tc>
          <w:tcPr>
            <w:tcW w:type="dxa" w:w="1586"/>
          </w:tcPr>
          <w:p>
            <w:pPr>
              <w:spacing w:after="0"/>
              <w:jc w:val="left"/>
            </w:pPr>
            <w:r>
              <w:rPr>
                <w:sz w:val="16"/>
              </w:rPr>
              <w:t>Mansfield town</w:t>
            </w:r>
          </w:p>
        </w:tc>
        <w:tc>
          <w:tcPr>
            <w:tcW w:type="dxa" w:w="727"/>
          </w:tcPr>
          <w:p>
            <w:pPr>
              <w:spacing w:after="0"/>
              <w:jc w:val="left"/>
            </w:pPr>
            <w:r>
              <w:rPr>
                <w:sz w:val="16"/>
              </w:rPr>
              <w:t>Town</w:t>
            </w:r>
          </w:p>
        </w:tc>
        <w:tc>
          <w:tcPr>
            <w:tcW w:type="dxa" w:w="2158"/>
          </w:tcPr>
          <w:p>
            <w:pPr>
              <w:spacing w:after="0"/>
              <w:jc w:val="left"/>
            </w:pPr>
            <w:r>
              <w:rPr>
                <w:sz w:val="16"/>
              </w:rPr>
              <w:t>Expired on 2025-07-13</w:t>
            </w:r>
          </w:p>
        </w:tc>
        <w:tc>
          <w:tcPr>
            <w:tcW w:type="dxa" w:w="2254"/>
          </w:tcPr>
          <w:p>
            <w:pPr>
              <w:spacing w:after="0"/>
              <w:jc w:val="right"/>
            </w:pPr>
            <w:r>
              <w:rPr>
                <w:sz w:val="16"/>
              </w:rPr>
              <w:t>FMA RL 0, SRL 0; any 0</w:t>
            </w:r>
          </w:p>
        </w:tc>
        <w:tc>
          <w:tcPr>
            <w:tcW w:type="dxa" w:w="2922"/>
          </w:tcPr>
          <w:p>
            <w:pPr>
              <w:spacing w:after="0"/>
              <w:jc w:val="right"/>
            </w:pPr>
            <w:r>
              <w:rPr>
                <w:sz w:val="16"/>
              </w:rPr>
              <w:t>no Public Assistance recorded</w:t>
            </w:r>
          </w:p>
        </w:tc>
        <w:tc>
          <w:tcPr>
            <w:tcW w:type="dxa" w:w="2540"/>
          </w:tcPr>
          <w:p>
            <w:pPr>
              <w:spacing w:after="0"/>
              <w:jc w:val="right"/>
            </w:pPr>
            <w:r>
              <w:rPr>
                <w:sz w:val="16"/>
              </w:rPr>
              <w:t>1 total; 0 since its plan</w:t>
            </w:r>
          </w:p>
        </w:tc>
        <w:tc>
          <w:tcPr>
            <w:tcW w:type="dxa" w:w="1925"/>
          </w:tcPr>
          <w:p>
            <w:pPr>
              <w:spacing w:after="0"/>
              <w:jc w:val="left"/>
            </w:pPr>
          </w:p>
        </w:tc>
      </w:tr>
      <w:tr>
        <w:trPr>
          <w:cantSplit/>
        </w:trPr>
        <w:tc>
          <w:tcPr>
            <w:tcW w:type="dxa" w:w="1586"/>
          </w:tcPr>
          <w:p>
            <w:pPr>
              <w:spacing w:after="0"/>
              <w:jc w:val="left"/>
            </w:pPr>
            <w:r>
              <w:rPr>
                <w:sz w:val="16"/>
              </w:rPr>
              <w:t>Rock Island city</w:t>
            </w:r>
          </w:p>
        </w:tc>
        <w:tc>
          <w:tcPr>
            <w:tcW w:type="dxa" w:w="727"/>
          </w:tcPr>
          <w:p>
            <w:pPr>
              <w:spacing w:after="0"/>
              <w:jc w:val="left"/>
            </w:pPr>
            <w:r>
              <w:rPr>
                <w:sz w:val="16"/>
              </w:rPr>
              <w:t>City</w:t>
            </w:r>
          </w:p>
        </w:tc>
        <w:tc>
          <w:tcPr>
            <w:tcW w:type="dxa" w:w="2158"/>
          </w:tcPr>
          <w:p>
            <w:pPr>
              <w:spacing w:after="0"/>
              <w:jc w:val="left"/>
            </w:pPr>
            <w:r>
              <w:rPr>
                <w:sz w:val="16"/>
              </w:rPr>
              <w:t>Expired on 2025-07-13</w:t>
            </w:r>
          </w:p>
        </w:tc>
        <w:tc>
          <w:tcPr>
            <w:tcW w:type="dxa" w:w="2254"/>
          </w:tcPr>
          <w:p>
            <w:pPr>
              <w:spacing w:after="0"/>
              <w:jc w:val="right"/>
            </w:pPr>
            <w:r>
              <w:rPr>
                <w:sz w:val="16"/>
              </w:rPr>
              <w:t>FMA RL 0, SRL 0; any 0</w:t>
            </w:r>
          </w:p>
        </w:tc>
        <w:tc>
          <w:tcPr>
            <w:tcW w:type="dxa" w:w="2922"/>
          </w:tcPr>
          <w:p>
            <w:pPr>
              <w:spacing w:after="0"/>
              <w:jc w:val="right"/>
            </w:pPr>
            <w:r>
              <w:rPr>
                <w:sz w:val="16"/>
              </w:rPr>
              <w:t>no Public Assistance recorded</w:t>
            </w:r>
          </w:p>
        </w:tc>
        <w:tc>
          <w:tcPr>
            <w:tcW w:type="dxa" w:w="2540"/>
          </w:tcPr>
          <w:p>
            <w:pPr>
              <w:spacing w:after="0"/>
              <w:jc w:val="right"/>
            </w:pPr>
            <w:r>
              <w:rPr>
                <w:sz w:val="16"/>
              </w:rPr>
              <w:t>0 total; 0 since its plan</w:t>
            </w:r>
          </w:p>
        </w:tc>
        <w:tc>
          <w:tcPr>
            <w:tcW w:type="dxa" w:w="1925"/>
          </w:tcPr>
          <w:p>
            <w:pPr>
              <w:spacing w:after="0"/>
              <w:jc w:val="left"/>
            </w:pPr>
          </w:p>
        </w:tc>
      </w:tr>
      <w:tr>
        <w:trPr>
          <w:cantSplit/>
        </w:trPr>
        <w:tc>
          <w:tcPr>
            <w:tcW w:type="dxa" w:w="1586"/>
          </w:tcPr>
          <w:p>
            <w:pPr>
              <w:spacing w:after="0"/>
              <w:jc w:val="left"/>
            </w:pPr>
            <w:r>
              <w:rPr>
                <w:sz w:val="16"/>
              </w:rPr>
              <w:t>Waterville town</w:t>
            </w:r>
          </w:p>
        </w:tc>
        <w:tc>
          <w:tcPr>
            <w:tcW w:type="dxa" w:w="727"/>
          </w:tcPr>
          <w:p>
            <w:pPr>
              <w:spacing w:after="0"/>
              <w:jc w:val="left"/>
            </w:pPr>
            <w:r>
              <w:rPr>
                <w:sz w:val="16"/>
              </w:rPr>
              <w:t>Town</w:t>
            </w:r>
          </w:p>
        </w:tc>
        <w:tc>
          <w:tcPr>
            <w:tcW w:type="dxa" w:w="2158"/>
          </w:tcPr>
          <w:p>
            <w:pPr>
              <w:spacing w:after="0"/>
              <w:jc w:val="left"/>
            </w:pPr>
            <w:r>
              <w:rPr>
                <w:sz w:val="16"/>
              </w:rPr>
              <w:t>Expired on 2025-07-13</w:t>
            </w:r>
          </w:p>
        </w:tc>
        <w:tc>
          <w:tcPr>
            <w:tcW w:type="dxa" w:w="2254"/>
          </w:tcPr>
          <w:p>
            <w:pPr>
              <w:spacing w:after="0"/>
              <w:jc w:val="right"/>
            </w:pPr>
            <w:r>
              <w:rPr>
                <w:sz w:val="16"/>
              </w:rPr>
              <w:t>FMA RL 0, SRL 0; any 0</w:t>
            </w:r>
          </w:p>
        </w:tc>
        <w:tc>
          <w:tcPr>
            <w:tcW w:type="dxa" w:w="2922"/>
          </w:tcPr>
          <w:p>
            <w:pPr>
              <w:spacing w:after="0"/>
              <w:jc w:val="right"/>
            </w:pPr>
            <w:r>
              <w:rPr>
                <w:sz w:val="16"/>
              </w:rPr>
              <w:t>no Public Assistance recorded</w:t>
            </w:r>
          </w:p>
        </w:tc>
        <w:tc>
          <w:tcPr>
            <w:tcW w:type="dxa" w:w="2540"/>
          </w:tcPr>
          <w:p>
            <w:pPr>
              <w:spacing w:after="0"/>
              <w:jc w:val="right"/>
            </w:pPr>
            <w:r>
              <w:rPr>
                <w:sz w:val="16"/>
              </w:rPr>
              <w:t>11 total; 3 since its plan</w:t>
            </w:r>
          </w:p>
        </w:tc>
        <w:tc>
          <w:tcPr>
            <w:tcW w:type="dxa" w:w="1925"/>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99"/>
        <w:gridCol w:w="1023"/>
        <w:gridCol w:w="1111"/>
        <w:gridCol w:w="1111"/>
        <w:gridCol w:w="847"/>
        <w:gridCol w:w="1288"/>
        <w:gridCol w:w="1094"/>
        <w:gridCol w:w="1111"/>
        <w:gridCol w:w="1288"/>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2020-07-14</w:t>
            </w:r>
          </w:p>
          <w:p>
            <w:pPr>
              <w:spacing w:after="0"/>
              <w:jc w:val="right"/>
            </w:pPr>
            <w:r>
              <w:rPr>
                <w:i/>
                <w:color w:val="555555"/>
                <w:sz w:val="14"/>
              </w:rPr>
              <w:t>county-coded records, property plus crops, nominal dollars</w:t>
            </w:r>
          </w:p>
        </w:tc>
        <w:tc>
          <w:tcPr>
            <w:tcW w:type="dxa" w:w="11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Avalanche</w:t>
            </w:r>
          </w:p>
        </w:tc>
        <w:tc>
          <w:tcPr>
            <w:tcW w:type="dxa" w:w="1464"/>
          </w:tcPr>
          <w:p>
            <w:pPr>
              <w:spacing w:after="0"/>
              <w:jc w:val="right"/>
            </w:pPr>
            <w:r>
              <w:rPr>
                <w:sz w:val="16"/>
              </w:rPr>
              <w:t>$1,081,256</w:t>
            </w:r>
          </w:p>
        </w:tc>
        <w:tc>
          <w:tcPr>
            <w:tcW w:type="dxa" w:w="1199"/>
          </w:tcPr>
          <w:p>
            <w:pPr>
              <w:spacing w:after="0"/>
              <w:jc w:val="right"/>
            </w:pPr>
            <w:r>
              <w:rPr>
                <w:sz w:val="16"/>
              </w:rPr>
              <w:t>n/a</w:t>
            </w:r>
          </w:p>
        </w:tc>
        <w:tc>
          <w:tcPr>
            <w:tcW w:type="dxa" w:w="1023"/>
          </w:tcPr>
          <w:p>
            <w:pPr>
              <w:spacing w:after="0"/>
              <w:jc w:val="right"/>
            </w:pPr>
            <w:r>
              <w:rPr>
                <w:sz w:val="16"/>
              </w:rPr>
              <w:t>under 1</w:t>
            </w:r>
          </w:p>
        </w:tc>
        <w:tc>
          <w:tcPr>
            <w:tcW w:type="dxa" w:w="1111"/>
          </w:tcPr>
          <w:p>
            <w:pPr>
              <w:spacing w:after="0"/>
              <w:jc w:val="right"/>
            </w:pPr>
            <w:r>
              <w:rPr>
                <w:sz w:val="16"/>
              </w:rPr>
              <w:t>$43</w:t>
            </w:r>
          </w:p>
        </w:tc>
        <w:tc>
          <w:tcPr>
            <w:tcW w:type="dxa" w:w="1111"/>
          </w:tcPr>
          <w:p>
            <w:pPr>
              <w:spacing w:after="0"/>
              <w:jc w:val="right"/>
            </w:pPr>
            <w:r>
              <w:rPr>
                <w:sz w:val="16"/>
              </w:rPr>
              <w:t>n/a</w:t>
            </w:r>
          </w:p>
        </w:tc>
        <w:tc>
          <w:tcPr>
            <w:tcW w:type="dxa" w:w="847"/>
          </w:tcPr>
          <w:p>
            <w:pPr>
              <w:spacing w:after="0"/>
              <w:jc w:val="right"/>
            </w:pPr>
            <w:r>
              <w:rPr>
                <w:sz w:val="16"/>
              </w:rPr>
              <w:t>$1,360</w:t>
            </w:r>
          </w:p>
        </w:tc>
        <w:tc>
          <w:tcPr>
            <w:tcW w:type="dxa" w:w="1288"/>
          </w:tcPr>
          <w:p>
            <w:pPr>
              <w:spacing w:after="0"/>
              <w:jc w:val="right"/>
            </w:pPr>
            <w:r>
              <w:rPr>
                <w:sz w:val="16"/>
              </w:rPr>
              <w:t>0.00398%</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Cold Wave</w:t>
            </w:r>
          </w:p>
        </w:tc>
        <w:tc>
          <w:tcPr>
            <w:tcW w:type="dxa" w:w="1464"/>
          </w:tcPr>
          <w:p>
            <w:pPr>
              <w:spacing w:after="0"/>
              <w:jc w:val="right"/>
            </w:pPr>
            <w:r>
              <w:rPr>
                <w:sz w:val="16"/>
              </w:rPr>
              <w:t>$7,798,519,376</w:t>
            </w:r>
          </w:p>
        </w:tc>
        <w:tc>
          <w:tcPr>
            <w:tcW w:type="dxa" w:w="1199"/>
          </w:tcPr>
          <w:p>
            <w:pPr>
              <w:spacing w:after="0"/>
              <w:jc w:val="right"/>
            </w:pPr>
            <w:r>
              <w:rPr>
                <w:sz w:val="16"/>
              </w:rPr>
              <w:t>$239,416,493</w:t>
            </w:r>
          </w:p>
        </w:tc>
        <w:tc>
          <w:tcPr>
            <w:tcW w:type="dxa" w:w="1023"/>
          </w:tcPr>
          <w:p>
            <w:pPr>
              <w:spacing w:after="0"/>
              <w:jc w:val="right"/>
            </w:pPr>
            <w:r>
              <w:rPr>
                <w:sz w:val="16"/>
              </w:rPr>
              <w:t>42,903</w:t>
            </w:r>
          </w:p>
        </w:tc>
        <w:tc>
          <w:tcPr>
            <w:tcW w:type="dxa" w:w="1111"/>
          </w:tcPr>
          <w:p>
            <w:pPr>
              <w:spacing w:after="0"/>
              <w:jc w:val="right"/>
            </w:pPr>
            <w:r>
              <w:rPr>
                <w:sz w:val="16"/>
              </w:rPr>
              <w:t>$1,553</w:t>
            </w:r>
          </w:p>
        </w:tc>
        <w:tc>
          <w:tcPr>
            <w:tcW w:type="dxa" w:w="1111"/>
          </w:tcPr>
          <w:p>
            <w:pPr>
              <w:spacing w:after="0"/>
              <w:jc w:val="right"/>
            </w:pPr>
            <w:r>
              <w:rPr>
                <w:sz w:val="16"/>
              </w:rPr>
              <w:t>$2,756,126</w:t>
            </w:r>
          </w:p>
        </w:tc>
        <w:tc>
          <w:tcPr>
            <w:tcW w:type="dxa" w:w="847"/>
          </w:tcPr>
          <w:p>
            <w:pPr>
              <w:spacing w:after="0"/>
              <w:jc w:val="right"/>
            </w:pPr>
            <w:r>
              <w:rPr>
                <w:sz w:val="16"/>
              </w:rPr>
              <w:t>$796,643</w:t>
            </w:r>
          </w:p>
        </w:tc>
        <w:tc>
          <w:tcPr>
            <w:tcW w:type="dxa" w:w="1288"/>
          </w:tcPr>
          <w:p>
            <w:pPr>
              <w:spacing w:after="0"/>
              <w:jc w:val="right"/>
            </w:pPr>
            <w:r>
              <w:rPr>
                <w:sz w:val="16"/>
              </w:rPr>
              <w:t>under 0.0001%</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99"/>
          </w:tcPr>
          <w:p>
            <w:pPr>
              <w:spacing w:after="0"/>
              <w:jc w:val="right"/>
            </w:pPr>
            <w:r>
              <w:rPr>
                <w:sz w:val="16"/>
              </w:rPr>
              <w:t>$126,023,603</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$2,048</w:t>
            </w:r>
          </w:p>
        </w:tc>
        <w:tc>
          <w:tcPr>
            <w:tcW w:type="dxa" w:w="847"/>
          </w:tcPr>
          <w:p>
            <w:pPr>
              <w:spacing w:after="0"/>
              <w:jc w:val="right"/>
            </w:pPr>
            <w:r>
              <w:rPr>
                <w:sz w:val="16"/>
              </w:rPr>
              <w:t>n/a</w:t>
            </w:r>
          </w:p>
        </w:tc>
        <w:tc>
          <w:tcPr>
            <w:tcW w:type="dxa" w:w="1288"/>
          </w:tcPr>
          <w:p>
            <w:pPr>
              <w:spacing w:after="0"/>
              <w:jc w:val="right"/>
            </w:pPr>
            <w:r>
              <w:rPr>
                <w:sz w:val="16"/>
              </w:rPr>
              <w:t>0.00163% (agriculture)</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$13,047,613,247</w:t>
            </w:r>
          </w:p>
        </w:tc>
        <w:tc>
          <w:tcPr>
            <w:tcW w:type="dxa" w:w="1199"/>
          </w:tcPr>
          <w:p>
            <w:pPr>
              <w:spacing w:after="0"/>
              <w:jc w:val="right"/>
            </w:pPr>
            <w:r>
              <w:rPr>
                <w:sz w:val="16"/>
              </w:rPr>
              <w:t>n/a</w:t>
            </w:r>
          </w:p>
        </w:tc>
        <w:tc>
          <w:tcPr>
            <w:tcW w:type="dxa" w:w="1023"/>
          </w:tcPr>
          <w:p>
            <w:pPr>
              <w:spacing w:after="0"/>
              <w:jc w:val="right"/>
            </w:pPr>
            <w:r>
              <w:rPr>
                <w:sz w:val="16"/>
              </w:rPr>
              <w:t>42,938</w:t>
            </w:r>
          </w:p>
        </w:tc>
        <w:tc>
          <w:tcPr>
            <w:tcW w:type="dxa" w:w="1111"/>
          </w:tcPr>
          <w:p>
            <w:pPr>
              <w:spacing w:after="0"/>
              <w:jc w:val="right"/>
            </w:pPr>
            <w:r>
              <w:rPr>
                <w:sz w:val="16"/>
              </w:rPr>
              <w:t>$1,162,898</w:t>
            </w:r>
          </w:p>
        </w:tc>
        <w:tc>
          <w:tcPr>
            <w:tcW w:type="dxa" w:w="1111"/>
          </w:tcPr>
          <w:p>
            <w:pPr>
              <w:spacing w:after="0"/>
              <w:jc w:val="right"/>
            </w:pPr>
            <w:r>
              <w:rPr>
                <w:sz w:val="16"/>
              </w:rPr>
              <w:t>n/a</w:t>
            </w:r>
          </w:p>
        </w:tc>
        <w:tc>
          <w:tcPr>
            <w:tcW w:type="dxa" w:w="847"/>
          </w:tcPr>
          <w:p>
            <w:pPr>
              <w:spacing w:after="0"/>
              <w:jc w:val="right"/>
            </w:pPr>
            <w:r>
              <w:rPr>
                <w:sz w:val="16"/>
              </w:rPr>
              <w:t>$423,216</w:t>
            </w:r>
          </w:p>
        </w:tc>
        <w:tc>
          <w:tcPr>
            <w:tcW w:type="dxa" w:w="1288"/>
          </w:tcPr>
          <w:p>
            <w:pPr>
              <w:spacing w:after="0"/>
              <w:jc w:val="right"/>
            </w:pPr>
            <w:r>
              <w:rPr>
                <w:sz w:val="16"/>
              </w:rPr>
              <w:t>0.00891%</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$7,798,519,376</w:t>
            </w:r>
          </w:p>
        </w:tc>
        <w:tc>
          <w:tcPr>
            <w:tcW w:type="dxa" w:w="1199"/>
          </w:tcPr>
          <w:p>
            <w:pPr>
              <w:spacing w:after="0"/>
              <w:jc w:val="right"/>
            </w:pPr>
            <w:r>
              <w:rPr>
                <w:sz w:val="16"/>
              </w:rPr>
              <w:t>$239,416,493</w:t>
            </w:r>
          </w:p>
        </w:tc>
        <w:tc>
          <w:tcPr>
            <w:tcW w:type="dxa" w:w="1023"/>
          </w:tcPr>
          <w:p>
            <w:pPr>
              <w:spacing w:after="0"/>
              <w:jc w:val="right"/>
            </w:pPr>
            <w:r>
              <w:rPr>
                <w:sz w:val="16"/>
              </w:rPr>
              <w:t>42,903</w:t>
            </w:r>
          </w:p>
        </w:tc>
        <w:tc>
          <w:tcPr>
            <w:tcW w:type="dxa" w:w="1111"/>
          </w:tcPr>
          <w:p>
            <w:pPr>
              <w:spacing w:after="0"/>
              <w:jc w:val="right"/>
            </w:pPr>
            <w:r>
              <w:rPr>
                <w:sz w:val="16"/>
              </w:rPr>
              <w:t>$1,073</w:t>
            </w:r>
          </w:p>
        </w:tc>
        <w:tc>
          <w:tcPr>
            <w:tcW w:type="dxa" w:w="1111"/>
          </w:tcPr>
          <w:p>
            <w:pPr>
              <w:spacing w:after="0"/>
              <w:jc w:val="right"/>
            </w:pPr>
            <w:r>
              <w:rPr>
                <w:sz w:val="16"/>
              </w:rPr>
              <w:t>$262,297</w:t>
            </w:r>
          </w:p>
        </w:tc>
        <w:tc>
          <w:tcPr>
            <w:tcW w:type="dxa" w:w="847"/>
          </w:tcPr>
          <w:p>
            <w:pPr>
              <w:spacing w:after="0"/>
              <w:jc w:val="right"/>
            </w:pPr>
            <w:r>
              <w:rPr>
                <w:sz w:val="16"/>
              </w:rPr>
              <w:t>$2,895</w:t>
            </w:r>
          </w:p>
        </w:tc>
        <w:tc>
          <w:tcPr>
            <w:tcW w:type="dxa" w:w="1288"/>
          </w:tcPr>
          <w:p>
            <w:pPr>
              <w:spacing w:after="0"/>
              <w:jc w:val="right"/>
            </w:pPr>
            <w:r>
              <w:rPr>
                <w:sz w:val="16"/>
              </w:rPr>
              <w:t>under 0.0001%</w:t>
            </w:r>
          </w:p>
        </w:tc>
        <w:tc>
          <w:tcPr>
            <w:tcW w:type="dxa" w:w="1094"/>
          </w:tcPr>
          <w:p>
            <w:pPr>
              <w:spacing w:after="0"/>
              <w:jc w:val="right"/>
            </w:pPr>
            <w:r>
              <w:rPr>
                <w:sz w:val="16"/>
              </w:rPr>
              <w:t>$30,000</w:t>
            </w:r>
          </w:p>
        </w:tc>
        <w:tc>
          <w:tcPr>
            <w:tcW w:type="dxa" w:w="1111"/>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$7,798,519,376</w:t>
            </w:r>
          </w:p>
        </w:tc>
        <w:tc>
          <w:tcPr>
            <w:tcW w:type="dxa" w:w="1199"/>
          </w:tcPr>
          <w:p>
            <w:pPr>
              <w:spacing w:after="0"/>
              <w:jc w:val="right"/>
            </w:pPr>
            <w:r>
              <w:rPr>
                <w:sz w:val="16"/>
              </w:rPr>
              <w:t>$239,416,493</w:t>
            </w:r>
          </w:p>
        </w:tc>
        <w:tc>
          <w:tcPr>
            <w:tcW w:type="dxa" w:w="1023"/>
          </w:tcPr>
          <w:p>
            <w:pPr>
              <w:spacing w:after="0"/>
              <w:jc w:val="right"/>
            </w:pPr>
            <w:r>
              <w:rPr>
                <w:sz w:val="16"/>
              </w:rPr>
              <w:t>42,903</w:t>
            </w:r>
          </w:p>
        </w:tc>
        <w:tc>
          <w:tcPr>
            <w:tcW w:type="dxa" w:w="1111"/>
          </w:tcPr>
          <w:p>
            <w:pPr>
              <w:spacing w:after="0"/>
              <w:jc w:val="right"/>
            </w:pPr>
            <w:r>
              <w:rPr>
                <w:sz w:val="16"/>
              </w:rPr>
              <w:t>$139</w:t>
            </w:r>
          </w:p>
        </w:tc>
        <w:tc>
          <w:tcPr>
            <w:tcW w:type="dxa" w:w="1111"/>
          </w:tcPr>
          <w:p>
            <w:pPr>
              <w:spacing w:after="0"/>
              <w:jc w:val="right"/>
            </w:pPr>
            <w:r>
              <w:rPr>
                <w:sz w:val="16"/>
              </w:rPr>
              <w:t>$30,325</w:t>
            </w:r>
          </w:p>
        </w:tc>
        <w:tc>
          <w:tcPr>
            <w:tcW w:type="dxa" w:w="847"/>
          </w:tcPr>
          <w:p>
            <w:pPr>
              <w:spacing w:after="0"/>
              <w:jc w:val="right"/>
            </w:pPr>
            <w:r>
              <w:rPr>
                <w:sz w:val="16"/>
              </w:rPr>
              <w:t>$646,063</w:t>
            </w:r>
          </w:p>
        </w:tc>
        <w:tc>
          <w:tcPr>
            <w:tcW w:type="dxa" w:w="1288"/>
          </w:tcPr>
          <w:p>
            <w:pPr>
              <w:spacing w:after="0"/>
              <w:jc w:val="right"/>
            </w:pPr>
            <w:r>
              <w:rPr>
                <w:sz w:val="16"/>
              </w:rPr>
              <w:t>under 0.0001%</w:t>
            </w:r>
          </w:p>
        </w:tc>
        <w:tc>
          <w:tcPr>
            <w:tcW w:type="dxa" w:w="1094"/>
          </w:tcPr>
          <w:p>
            <w:pPr>
              <w:spacing w:after="0"/>
              <w:jc w:val="right"/>
            </w:pPr>
          </w:p>
        </w:tc>
        <w:tc>
          <w:tcPr>
            <w:tcW w:type="dxa" w:w="1111"/>
          </w:tcPr>
          <w:p>
            <w:pPr>
              <w:spacing w:after="0"/>
              <w:jc w:val="right"/>
            </w:pPr>
            <w:r>
              <w:rPr>
                <w:sz w:val="16"/>
              </w:rPr>
              <w:t>$0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p>
        </w:tc>
        <w:tc>
          <w:tcPr>
            <w:tcW w:type="dxa" w:w="1199"/>
          </w:tcPr>
          <w:p>
            <w:pPr>
              <w:spacing w:after="0"/>
              <w:jc w:val="right"/>
            </w:pPr>
          </w:p>
        </w:tc>
        <w:tc>
          <w:tcPr>
            <w:tcW w:type="dxa" w:w="1023"/>
          </w:tcPr>
          <w:p>
            <w:pPr>
              <w:spacing w:after="0"/>
              <w:jc w:val="right"/>
            </w:pPr>
          </w:p>
        </w:tc>
        <w:tc>
          <w:tcPr>
            <w:tcW w:type="dxa" w:w="1111"/>
          </w:tcPr>
          <w:p>
            <w:pPr>
              <w:spacing w:after="0"/>
              <w:jc w:val="right"/>
            </w:pPr>
          </w:p>
        </w:tc>
        <w:tc>
          <w:tcPr>
            <w:tcW w:type="dxa" w:w="1111"/>
          </w:tcPr>
          <w:p>
            <w:pPr>
              <w:spacing w:after="0"/>
              <w:jc w:val="right"/>
            </w:pPr>
          </w:p>
        </w:tc>
        <w:tc>
          <w:tcPr>
            <w:tcW w:type="dxa" w:w="847"/>
          </w:tcPr>
          <w:p>
            <w:pPr>
              <w:spacing w:after="0"/>
              <w:jc w:val="right"/>
            </w:pPr>
          </w:p>
        </w:tc>
        <w:tc>
          <w:tcPr>
            <w:tcW w:type="dxa" w:w="1288"/>
          </w:tcPr>
          <w:p>
            <w:pPr>
              <w:spacing w:after="0"/>
              <w:jc w:val="right"/>
            </w:pP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552"/>
          </w:tcPr>
          <w:p>
            <w:pPr>
              <w:spacing w:after="0"/>
              <w:jc w:val="left"/>
            </w:pPr>
            <w:r>
              <w:rPr>
                <w:sz w:val="16"/>
              </w:rPr>
              <w:t>Not Applicable in NRI for this county</w:t>
            </w:r>
          </w:p>
        </w:tc>
      </w:tr>
      <w:tr>
        <w:trPr>
          <w:cantSplit/>
        </w:trPr>
        <w:tc>
          <w:tcPr>
            <w:tcW w:type="dxa" w:w="1023"/>
          </w:tcPr>
          <w:p>
            <w:pPr>
              <w:spacing w:after="0"/>
              <w:jc w:val="left"/>
            </w:pPr>
            <w:r>
              <w:rPr>
                <w:sz w:val="16"/>
              </w:rPr>
              <w:t>Ice Storm</w:t>
            </w:r>
          </w:p>
        </w:tc>
        <w:tc>
          <w:tcPr>
            <w:tcW w:type="dxa" w:w="1464"/>
          </w:tcPr>
          <w:p>
            <w:pPr>
              <w:spacing w:after="0"/>
              <w:jc w:val="right"/>
            </w:pPr>
            <w:r>
              <w:rPr>
                <w:sz w:val="16"/>
              </w:rPr>
              <w:t>$7,798,519,376</w:t>
            </w:r>
          </w:p>
        </w:tc>
        <w:tc>
          <w:tcPr>
            <w:tcW w:type="dxa" w:w="1199"/>
          </w:tcPr>
          <w:p>
            <w:pPr>
              <w:spacing w:after="0"/>
              <w:jc w:val="right"/>
            </w:pPr>
            <w:r>
              <w:rPr>
                <w:sz w:val="16"/>
              </w:rPr>
              <w:t>n/a</w:t>
            </w:r>
          </w:p>
        </w:tc>
        <w:tc>
          <w:tcPr>
            <w:tcW w:type="dxa" w:w="1023"/>
          </w:tcPr>
          <w:p>
            <w:pPr>
              <w:spacing w:after="0"/>
              <w:jc w:val="right"/>
            </w:pPr>
            <w:r>
              <w:rPr>
                <w:sz w:val="16"/>
              </w:rPr>
              <w:t>42,903</w:t>
            </w:r>
          </w:p>
        </w:tc>
        <w:tc>
          <w:tcPr>
            <w:tcW w:type="dxa" w:w="1111"/>
          </w:tcPr>
          <w:p>
            <w:pPr>
              <w:spacing w:after="0"/>
              <w:jc w:val="right"/>
            </w:pPr>
            <w:r>
              <w:rPr>
                <w:sz w:val="16"/>
              </w:rPr>
              <w:t>$25</w:t>
            </w:r>
          </w:p>
        </w:tc>
        <w:tc>
          <w:tcPr>
            <w:tcW w:type="dxa" w:w="1111"/>
          </w:tcPr>
          <w:p>
            <w:pPr>
              <w:spacing w:after="0"/>
              <w:jc w:val="right"/>
            </w:pPr>
            <w:r>
              <w:rPr>
                <w:sz w:val="16"/>
              </w:rPr>
              <w:t>n/a</w:t>
            </w:r>
          </w:p>
        </w:tc>
        <w:tc>
          <w:tcPr>
            <w:tcW w:type="dxa" w:w="847"/>
          </w:tcPr>
          <w:p>
            <w:pPr>
              <w:spacing w:after="0"/>
              <w:jc w:val="right"/>
            </w:pPr>
            <w:r>
              <w:rPr>
                <w:sz w:val="16"/>
              </w:rPr>
              <w:t>$516</w:t>
            </w:r>
          </w:p>
        </w:tc>
        <w:tc>
          <w:tcPr>
            <w:tcW w:type="dxa" w:w="1288"/>
          </w:tcPr>
          <w:p>
            <w:pPr>
              <w:spacing w:after="0"/>
              <w:jc w:val="right"/>
            </w:pPr>
            <w:r>
              <w:rPr>
                <w:sz w:val="16"/>
              </w:rPr>
              <w:t>under 0.0001%</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$7,793,938,209</w:t>
            </w:r>
          </w:p>
        </w:tc>
        <w:tc>
          <w:tcPr>
            <w:tcW w:type="dxa" w:w="1199"/>
          </w:tcPr>
          <w:p>
            <w:pPr>
              <w:spacing w:after="0"/>
              <w:jc w:val="right"/>
            </w:pPr>
            <w:r>
              <w:rPr>
                <w:sz w:val="16"/>
              </w:rPr>
              <w:t>$1,091,481</w:t>
            </w:r>
          </w:p>
        </w:tc>
        <w:tc>
          <w:tcPr>
            <w:tcW w:type="dxa" w:w="1023"/>
          </w:tcPr>
          <w:p>
            <w:pPr>
              <w:spacing w:after="0"/>
              <w:jc w:val="right"/>
            </w:pPr>
            <w:r>
              <w:rPr>
                <w:sz w:val="16"/>
              </w:rPr>
              <w:t>479</w:t>
            </w:r>
          </w:p>
        </w:tc>
        <w:tc>
          <w:tcPr>
            <w:tcW w:type="dxa" w:w="1111"/>
          </w:tcPr>
          <w:p>
            <w:pPr>
              <w:spacing w:after="0"/>
              <w:jc w:val="right"/>
            </w:pPr>
            <w:r>
              <w:rPr>
                <w:sz w:val="16"/>
              </w:rPr>
              <w:t>$17,718,792</w:t>
            </w:r>
          </w:p>
        </w:tc>
        <w:tc>
          <w:tcPr>
            <w:tcW w:type="dxa" w:w="1111"/>
          </w:tcPr>
          <w:p>
            <w:pPr>
              <w:spacing w:after="0"/>
              <w:jc w:val="right"/>
            </w:pPr>
            <w:r>
              <w:rPr>
                <w:sz w:val="16"/>
              </w:rPr>
              <w:t>$2</w:t>
            </w:r>
          </w:p>
        </w:tc>
        <w:tc>
          <w:tcPr>
            <w:tcW w:type="dxa" w:w="847"/>
          </w:tcPr>
          <w:p>
            <w:pPr>
              <w:spacing w:after="0"/>
              <w:jc w:val="right"/>
            </w:pPr>
            <w:r>
              <w:rPr>
                <w:sz w:val="16"/>
              </w:rPr>
              <w:t>$162</w:t>
            </w:r>
          </w:p>
        </w:tc>
        <w:tc>
          <w:tcPr>
            <w:tcW w:type="dxa" w:w="1288"/>
          </w:tcPr>
          <w:p>
            <w:pPr>
              <w:spacing w:after="0"/>
              <w:jc w:val="right"/>
            </w:pPr>
            <w:r>
              <w:rPr>
                <w:sz w:val="16"/>
              </w:rPr>
              <w:t>n/a (see note)</w:t>
            </w:r>
          </w:p>
        </w:tc>
        <w:tc>
          <w:tcPr>
            <w:tcW w:type="dxa" w:w="1094"/>
          </w:tcPr>
          <w:p>
            <w:pPr>
              <w:spacing w:after="0"/>
              <w:jc w:val="right"/>
            </w:pPr>
            <w:r>
              <w:rPr>
                <w:sz w:val="16"/>
              </w:rPr>
              <w:t>$1,015,000</w:t>
            </w:r>
          </w:p>
        </w:tc>
        <w:tc>
          <w:tcPr>
            <w:tcW w:type="dxa" w:w="1111"/>
          </w:tcPr>
          <w:p>
            <w:pPr>
              <w:spacing w:after="0"/>
              <w:jc w:val="right"/>
            </w:pPr>
          </w:p>
        </w:tc>
        <w:tc>
          <w:tcPr>
            <w:tcW w:type="dxa" w:w="1288"/>
          </w:tcPr>
          <w:p>
            <w:pPr>
              <w:spacing w:after="0"/>
              <w:jc w:val="right"/>
            </w:pP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$324,351,556</w:t>
            </w:r>
          </w:p>
        </w:tc>
        <w:tc>
          <w:tcPr>
            <w:tcW w:type="dxa" w:w="1199"/>
          </w:tcPr>
          <w:p>
            <w:pPr>
              <w:spacing w:after="0"/>
              <w:jc w:val="right"/>
            </w:pPr>
            <w:r>
              <w:rPr>
                <w:sz w:val="16"/>
              </w:rPr>
              <w:t>n/a</w:t>
            </w:r>
          </w:p>
        </w:tc>
        <w:tc>
          <w:tcPr>
            <w:tcW w:type="dxa" w:w="1023"/>
          </w:tcPr>
          <w:p>
            <w:pPr>
              <w:spacing w:after="0"/>
              <w:jc w:val="right"/>
            </w:pPr>
            <w:r>
              <w:rPr>
                <w:sz w:val="16"/>
              </w:rPr>
              <w:t>1,676</w:t>
            </w:r>
          </w:p>
        </w:tc>
        <w:tc>
          <w:tcPr>
            <w:tcW w:type="dxa" w:w="1111"/>
          </w:tcPr>
          <w:p>
            <w:pPr>
              <w:spacing w:after="0"/>
              <w:jc w:val="right"/>
            </w:pPr>
            <w:r>
              <w:rPr>
                <w:sz w:val="16"/>
              </w:rPr>
              <w:t>$569</w:t>
            </w:r>
          </w:p>
        </w:tc>
        <w:tc>
          <w:tcPr>
            <w:tcW w:type="dxa" w:w="1111"/>
          </w:tcPr>
          <w:p>
            <w:pPr>
              <w:spacing w:after="0"/>
              <w:jc w:val="right"/>
            </w:pPr>
            <w:r>
              <w:rPr>
                <w:sz w:val="16"/>
              </w:rPr>
              <w:t>n/a</w:t>
            </w:r>
          </w:p>
        </w:tc>
        <w:tc>
          <w:tcPr>
            <w:tcW w:type="dxa" w:w="847"/>
          </w:tcPr>
          <w:p>
            <w:pPr>
              <w:spacing w:after="0"/>
              <w:jc w:val="right"/>
            </w:pPr>
            <w:r>
              <w:rPr>
                <w:sz w:val="16"/>
              </w:rPr>
              <w:t>$518</w:t>
            </w:r>
          </w:p>
        </w:tc>
        <w:tc>
          <w:tcPr>
            <w:tcW w:type="dxa" w:w="1288"/>
          </w:tcPr>
          <w:p>
            <w:pPr>
              <w:spacing w:after="0"/>
              <w:jc w:val="right"/>
            </w:pPr>
            <w:r>
              <w:rPr>
                <w:sz w:val="16"/>
              </w:rPr>
              <w:t>0.000175%</w:t>
            </w:r>
          </w:p>
        </w:tc>
        <w:tc>
          <w:tcPr>
            <w:tcW w:type="dxa" w:w="1094"/>
          </w:tcPr>
          <w:p>
            <w:pPr>
              <w:spacing w:after="0"/>
              <w:jc w:val="right"/>
            </w:pPr>
            <w:r>
              <w:rPr>
                <w:sz w:val="16"/>
              </w:rPr>
              <w:t>$0</w:t>
            </w:r>
          </w:p>
        </w:tc>
        <w:tc>
          <w:tcPr>
            <w:tcW w:type="dxa" w:w="1111"/>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$7,798,519,376</w:t>
            </w:r>
          </w:p>
        </w:tc>
        <w:tc>
          <w:tcPr>
            <w:tcW w:type="dxa" w:w="1199"/>
          </w:tcPr>
          <w:p>
            <w:pPr>
              <w:spacing w:after="0"/>
              <w:jc w:val="right"/>
            </w:pPr>
            <w:r>
              <w:rPr>
                <w:sz w:val="16"/>
              </w:rPr>
              <w:t>n/a</w:t>
            </w:r>
          </w:p>
        </w:tc>
        <w:tc>
          <w:tcPr>
            <w:tcW w:type="dxa" w:w="1023"/>
          </w:tcPr>
          <w:p>
            <w:pPr>
              <w:spacing w:after="0"/>
              <w:jc w:val="right"/>
            </w:pPr>
            <w:r>
              <w:rPr>
                <w:sz w:val="16"/>
              </w:rPr>
              <w:t>42,903</w:t>
            </w:r>
          </w:p>
        </w:tc>
        <w:tc>
          <w:tcPr>
            <w:tcW w:type="dxa" w:w="1111"/>
          </w:tcPr>
          <w:p>
            <w:pPr>
              <w:spacing w:after="0"/>
              <w:jc w:val="right"/>
            </w:pPr>
            <w:r>
              <w:rPr>
                <w:sz w:val="16"/>
              </w:rPr>
              <w:t>$3,106</w:t>
            </w:r>
          </w:p>
        </w:tc>
        <w:tc>
          <w:tcPr>
            <w:tcW w:type="dxa" w:w="1111"/>
          </w:tcPr>
          <w:p>
            <w:pPr>
              <w:spacing w:after="0"/>
              <w:jc w:val="right"/>
            </w:pPr>
            <w:r>
              <w:rPr>
                <w:sz w:val="16"/>
              </w:rPr>
              <w:t>n/a</w:t>
            </w:r>
          </w:p>
        </w:tc>
        <w:tc>
          <w:tcPr>
            <w:tcW w:type="dxa" w:w="847"/>
          </w:tcPr>
          <w:p>
            <w:pPr>
              <w:spacing w:after="0"/>
              <w:jc w:val="right"/>
            </w:pPr>
            <w:r>
              <w:rPr>
                <w:sz w:val="16"/>
              </w:rPr>
              <w:t>$219,021</w:t>
            </w:r>
          </w:p>
        </w:tc>
        <w:tc>
          <w:tcPr>
            <w:tcW w:type="dxa" w:w="1288"/>
          </w:tcPr>
          <w:p>
            <w:pPr>
              <w:spacing w:after="0"/>
              <w:jc w:val="right"/>
            </w:pPr>
            <w:r>
              <w:rPr>
                <w:sz w:val="16"/>
              </w:rPr>
              <w:t>under 0.0001%</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$7,798,519,376</w:t>
            </w:r>
          </w:p>
        </w:tc>
        <w:tc>
          <w:tcPr>
            <w:tcW w:type="dxa" w:w="1199"/>
          </w:tcPr>
          <w:p>
            <w:pPr>
              <w:spacing w:after="0"/>
              <w:jc w:val="right"/>
            </w:pPr>
            <w:r>
              <w:rPr>
                <w:sz w:val="16"/>
              </w:rPr>
              <w:t>$239,416,493</w:t>
            </w:r>
          </w:p>
        </w:tc>
        <w:tc>
          <w:tcPr>
            <w:tcW w:type="dxa" w:w="1023"/>
          </w:tcPr>
          <w:p>
            <w:pPr>
              <w:spacing w:after="0"/>
              <w:jc w:val="right"/>
            </w:pPr>
            <w:r>
              <w:rPr>
                <w:sz w:val="16"/>
              </w:rPr>
              <w:t>42,903</w:t>
            </w:r>
          </w:p>
        </w:tc>
        <w:tc>
          <w:tcPr>
            <w:tcW w:type="dxa" w:w="1111"/>
          </w:tcPr>
          <w:p>
            <w:pPr>
              <w:spacing w:after="0"/>
              <w:jc w:val="right"/>
            </w:pPr>
            <w:r>
              <w:rPr>
                <w:sz w:val="16"/>
              </w:rPr>
              <w:t>$21,083</w:t>
            </w:r>
          </w:p>
        </w:tc>
        <w:tc>
          <w:tcPr>
            <w:tcW w:type="dxa" w:w="1111"/>
          </w:tcPr>
          <w:p>
            <w:pPr>
              <w:spacing w:after="0"/>
              <w:jc w:val="right"/>
            </w:pPr>
            <w:r>
              <w:rPr>
                <w:sz w:val="16"/>
              </w:rPr>
              <w:t>$62,594</w:t>
            </w:r>
          </w:p>
        </w:tc>
        <w:tc>
          <w:tcPr>
            <w:tcW w:type="dxa" w:w="847"/>
          </w:tcPr>
          <w:p>
            <w:pPr>
              <w:spacing w:after="0"/>
              <w:jc w:val="right"/>
            </w:pPr>
            <w:r>
              <w:rPr>
                <w:sz w:val="16"/>
              </w:rPr>
              <w:t>$42,436</w:t>
            </w:r>
          </w:p>
        </w:tc>
        <w:tc>
          <w:tcPr>
            <w:tcW w:type="dxa" w:w="1288"/>
          </w:tcPr>
          <w:p>
            <w:pPr>
              <w:spacing w:after="0"/>
              <w:jc w:val="right"/>
            </w:pPr>
            <w:r>
              <w:rPr>
                <w:sz w:val="16"/>
              </w:rPr>
              <w:t>0.00027%</w:t>
            </w:r>
          </w:p>
        </w:tc>
        <w:tc>
          <w:tcPr>
            <w:tcW w:type="dxa" w:w="1094"/>
          </w:tcPr>
          <w:p>
            <w:pPr>
              <w:spacing w:after="0"/>
              <w:jc w:val="right"/>
            </w:pPr>
            <w:r>
              <w:rPr>
                <w:sz w:val="16"/>
              </w:rPr>
              <w:t>$10,000</w:t>
            </w:r>
          </w:p>
        </w:tc>
        <w:tc>
          <w:tcPr>
            <w:tcW w:type="dxa" w:w="1111"/>
          </w:tcPr>
          <w:p>
            <w:pPr>
              <w:spacing w:after="0"/>
              <w:jc w:val="right"/>
            </w:pPr>
            <w:r>
              <w:rPr>
                <w:sz w:val="16"/>
              </w:rPr>
              <w:t>$5,318,000</w:t>
            </w:r>
          </w:p>
        </w:tc>
        <w:tc>
          <w:tcPr>
            <w:tcW w:type="dxa" w:w="1288"/>
          </w:tcPr>
          <w:p>
            <w:pPr>
              <w:spacing w:after="0"/>
              <w:jc w:val="right"/>
            </w:pPr>
          </w:p>
        </w:tc>
        <w:tc>
          <w:tcPr>
            <w:tcW w:type="dxa" w:w="1552"/>
          </w:tcPr>
          <w:p>
            <w:pPr>
              <w:spacing w:after="0"/>
              <w:jc w:val="left"/>
            </w:pPr>
            <w:r>
              <w:rPr>
                <w:sz w:val="16"/>
              </w:rPr>
              <w:t>Storm Events damage since the plan includes 5 zone-level High Wind records ($5,318,000): a NOAA non-thunderstorm wind type,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$7,798,519,376</w:t>
            </w:r>
          </w:p>
        </w:tc>
        <w:tc>
          <w:tcPr>
            <w:tcW w:type="dxa" w:w="1199"/>
          </w:tcPr>
          <w:p>
            <w:pPr>
              <w:spacing w:after="0"/>
              <w:jc w:val="right"/>
            </w:pPr>
            <w:r>
              <w:rPr>
                <w:sz w:val="16"/>
              </w:rPr>
              <w:t>$239,416,493</w:t>
            </w:r>
          </w:p>
        </w:tc>
        <w:tc>
          <w:tcPr>
            <w:tcW w:type="dxa" w:w="1023"/>
          </w:tcPr>
          <w:p>
            <w:pPr>
              <w:spacing w:after="0"/>
              <w:jc w:val="right"/>
            </w:pPr>
            <w:r>
              <w:rPr>
                <w:sz w:val="16"/>
              </w:rPr>
              <w:t>42,903</w:t>
            </w:r>
          </w:p>
        </w:tc>
        <w:tc>
          <w:tcPr>
            <w:tcW w:type="dxa" w:w="1111"/>
          </w:tcPr>
          <w:p>
            <w:pPr>
              <w:spacing w:after="0"/>
              <w:jc w:val="right"/>
            </w:pPr>
            <w:r>
              <w:rPr>
                <w:sz w:val="16"/>
              </w:rPr>
              <w:t>$10,735</w:t>
            </w:r>
          </w:p>
        </w:tc>
        <w:tc>
          <w:tcPr>
            <w:tcW w:type="dxa" w:w="1111"/>
          </w:tcPr>
          <w:p>
            <w:pPr>
              <w:spacing w:after="0"/>
              <w:jc w:val="right"/>
            </w:pPr>
            <w:r>
              <w:rPr>
                <w:sz w:val="16"/>
              </w:rPr>
              <w:t>$220</w:t>
            </w:r>
          </w:p>
        </w:tc>
        <w:tc>
          <w:tcPr>
            <w:tcW w:type="dxa" w:w="847"/>
          </w:tcPr>
          <w:p>
            <w:pPr>
              <w:spacing w:after="0"/>
              <w:jc w:val="right"/>
            </w:pPr>
            <w:r>
              <w:rPr>
                <w:sz w:val="16"/>
              </w:rPr>
              <w:t>$15,712</w:t>
            </w:r>
          </w:p>
        </w:tc>
        <w:tc>
          <w:tcPr>
            <w:tcW w:type="dxa" w:w="1288"/>
          </w:tcPr>
          <w:p>
            <w:pPr>
              <w:spacing w:after="0"/>
              <w:jc w:val="right"/>
            </w:pPr>
            <w:r>
              <w:rPr>
                <w:sz w:val="16"/>
              </w:rPr>
              <w:t>0.000138%</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Volcanic Activity</w:t>
            </w:r>
          </w:p>
        </w:tc>
        <w:tc>
          <w:tcPr>
            <w:tcW w:type="dxa" w:w="1464"/>
          </w:tcPr>
          <w:p>
            <w:pPr>
              <w:spacing w:after="0"/>
              <w:jc w:val="right"/>
            </w:pPr>
            <w:r>
              <w:rPr>
                <w:sz w:val="16"/>
              </w:rPr>
              <w:t>$7,798,519,376</w:t>
            </w:r>
          </w:p>
        </w:tc>
        <w:tc>
          <w:tcPr>
            <w:tcW w:type="dxa" w:w="1199"/>
          </w:tcPr>
          <w:p>
            <w:pPr>
              <w:spacing w:after="0"/>
              <w:jc w:val="right"/>
            </w:pPr>
            <w:r>
              <w:rPr>
                <w:sz w:val="16"/>
              </w:rPr>
              <w:t>n/a</w:t>
            </w:r>
          </w:p>
        </w:tc>
        <w:tc>
          <w:tcPr>
            <w:tcW w:type="dxa" w:w="1023"/>
          </w:tcPr>
          <w:p>
            <w:pPr>
              <w:spacing w:after="0"/>
              <w:jc w:val="right"/>
            </w:pPr>
            <w:r>
              <w:rPr>
                <w:sz w:val="16"/>
              </w:rPr>
              <w:t>42,903</w:t>
            </w:r>
          </w:p>
        </w:tc>
        <w:tc>
          <w:tcPr>
            <w:tcW w:type="dxa" w:w="1111"/>
          </w:tcPr>
          <w:p>
            <w:pPr>
              <w:spacing w:after="0"/>
              <w:jc w:val="right"/>
            </w:pPr>
            <w:r>
              <w:rPr>
                <w:sz w:val="16"/>
              </w:rPr>
              <w:t>$3</w:t>
            </w:r>
          </w:p>
        </w:tc>
        <w:tc>
          <w:tcPr>
            <w:tcW w:type="dxa" w:w="1111"/>
          </w:tcPr>
          <w:p>
            <w:pPr>
              <w:spacing w:after="0"/>
              <w:jc w:val="right"/>
            </w:pPr>
            <w:r>
              <w:rPr>
                <w:sz w:val="16"/>
              </w:rPr>
              <w:t>n/a</w:t>
            </w:r>
          </w:p>
        </w:tc>
        <w:tc>
          <w:tcPr>
            <w:tcW w:type="dxa" w:w="847"/>
          </w:tcPr>
          <w:p>
            <w:pPr>
              <w:spacing w:after="0"/>
              <w:jc w:val="right"/>
            </w:pPr>
            <w:r>
              <w:rPr>
                <w:sz w:val="16"/>
              </w:rPr>
              <w:t>$1,093</w:t>
            </w:r>
          </w:p>
        </w:tc>
        <w:tc>
          <w:tcPr>
            <w:tcW w:type="dxa" w:w="1288"/>
          </w:tcPr>
          <w:p>
            <w:pPr>
              <w:spacing w:after="0"/>
              <w:jc w:val="right"/>
            </w:pPr>
            <w:r>
              <w:rPr>
                <w:sz w:val="16"/>
              </w:rPr>
              <w:t>under 0.0001%</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$1,202,740,753</w:t>
            </w:r>
          </w:p>
        </w:tc>
        <w:tc>
          <w:tcPr>
            <w:tcW w:type="dxa" w:w="1199"/>
          </w:tcPr>
          <w:p>
            <w:pPr>
              <w:spacing w:after="0"/>
              <w:jc w:val="right"/>
            </w:pPr>
            <w:r>
              <w:rPr>
                <w:sz w:val="16"/>
              </w:rPr>
              <w:t>$138,057,372</w:t>
            </w:r>
          </w:p>
        </w:tc>
        <w:tc>
          <w:tcPr>
            <w:tcW w:type="dxa" w:w="1023"/>
          </w:tcPr>
          <w:p>
            <w:pPr>
              <w:spacing w:after="0"/>
              <w:jc w:val="right"/>
            </w:pPr>
            <w:r>
              <w:rPr>
                <w:sz w:val="16"/>
              </w:rPr>
              <w:t>8,732</w:t>
            </w:r>
          </w:p>
        </w:tc>
        <w:tc>
          <w:tcPr>
            <w:tcW w:type="dxa" w:w="1111"/>
          </w:tcPr>
          <w:p>
            <w:pPr>
              <w:spacing w:after="0"/>
              <w:jc w:val="right"/>
            </w:pPr>
            <w:r>
              <w:rPr>
                <w:sz w:val="16"/>
              </w:rPr>
              <w:t>$2,544,117</w:t>
            </w:r>
          </w:p>
        </w:tc>
        <w:tc>
          <w:tcPr>
            <w:tcW w:type="dxa" w:w="1111"/>
          </w:tcPr>
          <w:p>
            <w:pPr>
              <w:spacing w:after="0"/>
              <w:jc w:val="right"/>
            </w:pPr>
            <w:r>
              <w:rPr>
                <w:sz w:val="16"/>
              </w:rPr>
              <w:t>$4,607</w:t>
            </w:r>
          </w:p>
        </w:tc>
        <w:tc>
          <w:tcPr>
            <w:tcW w:type="dxa" w:w="847"/>
          </w:tcPr>
          <w:p>
            <w:pPr>
              <w:spacing w:after="0"/>
              <w:jc w:val="right"/>
            </w:pPr>
            <w:r>
              <w:rPr>
                <w:sz w:val="16"/>
              </w:rPr>
              <w:t>$144,996</w:t>
            </w:r>
          </w:p>
        </w:tc>
        <w:tc>
          <w:tcPr>
            <w:tcW w:type="dxa" w:w="1288"/>
          </w:tcPr>
          <w:p>
            <w:pPr>
              <w:spacing w:after="0"/>
              <w:jc w:val="right"/>
            </w:pPr>
            <w:r>
              <w:rPr>
                <w:sz w:val="16"/>
              </w:rPr>
              <w:t>0.212%</w:t>
            </w:r>
          </w:p>
        </w:tc>
        <w:tc>
          <w:tcPr>
            <w:tcW w:type="dxa" w:w="1094"/>
          </w:tcPr>
          <w:p>
            <w:pPr>
              <w:spacing w:after="0"/>
              <w:jc w:val="right"/>
            </w:pPr>
          </w:p>
        </w:tc>
        <w:tc>
          <w:tcPr>
            <w:tcW w:type="dxa" w:w="1111"/>
          </w:tcPr>
          <w:p>
            <w:pPr>
              <w:spacing w:after="0"/>
              <w:jc w:val="right"/>
            </w:pPr>
            <w:r>
              <w:rPr>
                <w:sz w:val="16"/>
              </w:rPr>
              <w:t>$48,400,900</w:t>
            </w:r>
          </w:p>
        </w:tc>
        <w:tc>
          <w:tcPr>
            <w:tcW w:type="dxa" w:w="1288"/>
          </w:tcPr>
          <w:p>
            <w:pPr>
              <w:spacing w:after="0"/>
              <w:jc w:val="right"/>
            </w:pPr>
            <w:r>
              <w:rPr>
                <w:sz w:val="16"/>
              </w:rPr>
              <w:t>$5,169,203.15</w:t>
            </w: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$7,798,519,376</w:t>
            </w:r>
          </w:p>
        </w:tc>
        <w:tc>
          <w:tcPr>
            <w:tcW w:type="dxa" w:w="1199"/>
          </w:tcPr>
          <w:p>
            <w:pPr>
              <w:spacing w:after="0"/>
              <w:jc w:val="right"/>
            </w:pPr>
            <w:r>
              <w:rPr>
                <w:sz w:val="16"/>
              </w:rPr>
              <w:t>$239,416,493</w:t>
            </w:r>
          </w:p>
        </w:tc>
        <w:tc>
          <w:tcPr>
            <w:tcW w:type="dxa" w:w="1023"/>
          </w:tcPr>
          <w:p>
            <w:pPr>
              <w:spacing w:after="0"/>
              <w:jc w:val="right"/>
            </w:pPr>
            <w:r>
              <w:rPr>
                <w:sz w:val="16"/>
              </w:rPr>
              <w:t>42,903</w:t>
            </w:r>
          </w:p>
        </w:tc>
        <w:tc>
          <w:tcPr>
            <w:tcW w:type="dxa" w:w="1111"/>
          </w:tcPr>
          <w:p>
            <w:pPr>
              <w:spacing w:after="0"/>
              <w:jc w:val="right"/>
            </w:pPr>
            <w:r>
              <w:rPr>
                <w:sz w:val="16"/>
              </w:rPr>
              <w:t>$7,538</w:t>
            </w:r>
          </w:p>
        </w:tc>
        <w:tc>
          <w:tcPr>
            <w:tcW w:type="dxa" w:w="1111"/>
          </w:tcPr>
          <w:p>
            <w:pPr>
              <w:spacing w:after="0"/>
              <w:jc w:val="right"/>
            </w:pPr>
            <w:r>
              <w:rPr>
                <w:sz w:val="16"/>
              </w:rPr>
              <w:t>$2,662</w:t>
            </w:r>
          </w:p>
        </w:tc>
        <w:tc>
          <w:tcPr>
            <w:tcW w:type="dxa" w:w="847"/>
          </w:tcPr>
          <w:p>
            <w:pPr>
              <w:spacing w:after="0"/>
              <w:jc w:val="right"/>
            </w:pPr>
            <w:r>
              <w:rPr>
                <w:sz w:val="16"/>
              </w:rPr>
              <w:t>$56,354</w:t>
            </w:r>
          </w:p>
        </w:tc>
        <w:tc>
          <w:tcPr>
            <w:tcW w:type="dxa" w:w="1288"/>
          </w:tcPr>
          <w:p>
            <w:pPr>
              <w:spacing w:after="0"/>
              <w:jc w:val="right"/>
            </w:pPr>
            <w:r>
              <w:rPr>
                <w:sz w:val="16"/>
              </w:rPr>
              <w:t>under 0.0001%</w:t>
            </w:r>
          </w:p>
        </w:tc>
        <w:tc>
          <w:tcPr>
            <w:tcW w:type="dxa" w:w="1094"/>
          </w:tcPr>
          <w:p>
            <w:pPr>
              <w:spacing w:after="0"/>
              <w:jc w:val="right"/>
            </w:pPr>
          </w:p>
        </w:tc>
        <w:tc>
          <w:tcPr>
            <w:tcW w:type="dxa" w:w="1111"/>
          </w:tcPr>
          <w:p>
            <w:pPr>
              <w:spacing w:after="0"/>
              <w:jc w:val="right"/>
            </w:pPr>
            <w:r>
              <w:rPr>
                <w:sz w:val="16"/>
              </w:rPr>
              <w:t>$40,000</w:t>
            </w:r>
          </w:p>
        </w:tc>
        <w:tc>
          <w:tcPr>
            <w:tcW w:type="dxa" w:w="1288"/>
          </w:tcPr>
          <w:p>
            <w:pPr>
              <w:spacing w:after="0"/>
              <w:jc w:val="right"/>
            </w:pPr>
          </w:p>
        </w:tc>
        <w:tc>
          <w:tcPr>
            <w:tcW w:type="dxa" w:w="1552"/>
          </w:tcPr>
          <w:p>
            <w:pPr>
              <w:spacing w:after="0"/>
              <w:jc w:val="left"/>
            </w:pPr>
          </w:p>
        </w:tc>
      </w:tr>
    </w:tbl>
    <w:p>
      <w:pPr>
        <w:spacing w:after="40" w:before="60"/>
      </w:pPr>
      <w:r>
        <w:rPr>
          <w:sz w:val="15"/>
        </w:rPr>
        <w:t>Totals since 2020-07-14 (Storm Events through 2026-06-30): 9 county-coded records, 7 with a damage value recorded (including $0), $1,055,000; 75 zone-level records, 72 with a damage value recorded (including $0), $53,758,900 reported for the zone; Public Assistance: $5,169,203.15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42,903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$7,798,519,376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$239,416,493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$24,592,556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$2,350,986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Douglas County</w:t>
            </w:r>
          </w:p>
        </w:tc>
        <w:tc>
          <w:tcPr>
            <w:tcW w:type="dxa" w:w="1604"/>
          </w:tcPr>
          <w:p>
            <w:pPr>
              <w:spacing w:after="0"/>
              <w:jc w:val="left"/>
            </w:pPr>
            <w:r>
              <w:rPr>
                <w:sz w:val="16"/>
              </w:rPr>
              <w:t>530036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Bridgeport city</w:t>
            </w:r>
          </w:p>
        </w:tc>
        <w:tc>
          <w:tcPr>
            <w:tcW w:type="dxa" w:w="1604"/>
          </w:tcPr>
          <w:p>
            <w:pPr>
              <w:spacing w:after="0"/>
              <w:jc w:val="left"/>
            </w:pPr>
            <w:r>
              <w:rPr>
                <w:sz w:val="16"/>
              </w:rPr>
              <w:t>530037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East Wenatchee city</w:t>
            </w:r>
          </w:p>
        </w:tc>
        <w:tc>
          <w:tcPr>
            <w:tcW w:type="dxa" w:w="1604"/>
          </w:tcPr>
          <w:p>
            <w:pPr>
              <w:spacing w:after="0"/>
              <w:jc w:val="left"/>
            </w:pPr>
            <w:r>
              <w:rPr>
                <w:sz w:val="16"/>
              </w:rPr>
              <w:t>530038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Mansfield town</w:t>
            </w:r>
          </w:p>
        </w:tc>
        <w:tc>
          <w:tcPr>
            <w:tcW w:type="dxa" w:w="1604"/>
          </w:tcPr>
          <w:p>
            <w:pPr>
              <w:spacing w:after="0"/>
              <w:jc w:val="left"/>
            </w:pPr>
            <w:r>
              <w:rPr>
                <w:sz w:val="16"/>
              </w:rPr>
              <w:t>530251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Rock Island city</w:t>
            </w:r>
          </w:p>
        </w:tc>
        <w:tc>
          <w:tcPr>
            <w:tcW w:type="dxa" w:w="1604"/>
          </w:tcPr>
          <w:p>
            <w:pPr>
              <w:spacing w:after="0"/>
              <w:jc w:val="left"/>
            </w:pPr>
            <w:r>
              <w:rPr>
                <w:sz w:val="16"/>
              </w:rPr>
              <w:t>530039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Waterville town</w:t>
            </w:r>
          </w:p>
        </w:tc>
        <w:tc>
          <w:tcPr>
            <w:tcW w:type="dxa" w:w="1604"/>
          </w:tcPr>
          <w:p>
            <w:pPr>
              <w:spacing w:after="0"/>
              <w:jc w:val="left"/>
            </w:pPr>
            <w:r>
              <w:rPr>
                <w:sz w:val="16"/>
              </w:rPr>
              <w:t>530040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Douglas County, WA: risk-assessment baseline packet, release 2026-10 (data as of 2026-09-30; County FIPS 53017). Automated baseline. </w:t>
      </w:r>
      <w:hyperlink r:id="rId15">
        <w:r>
          <w:rPr>
            <w:color w:val="1F4E99"/>
            <w:sz w:val="17"/>
            <w:u w:val="single"/>
          </w:rPr>
          <w:t>https://hazardplain.org/wa/53017/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Douglas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Douglas County, WA: Risk-assessment baseline packet</dc:title>
  <dc:subject>Hazard Plain release 2026-10, as of 2026-09-30. Automated baseline</dc:subject>
  <dc:creator>Hazard Plain</dc:creator>
  <cp:keywords>Hazard Plain; hazard mitigation; risk assessment; 53017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