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Cowlitz County, WA</w:t>
      </w:r>
    </w:p>
    <w:p>
      <w:pPr>
        <w:spacing w:after="120" w:before="0"/>
      </w:pPr>
      <w:r>
        <w:rPr>
          <w:color w:val="555555"/>
          <w:sz w:val="24"/>
        </w:rPr>
        <w:t>Risk-assessment baseline packet</w:t>
      </w:r>
    </w:p>
    <w:p>
      <w:pPr>
        <w:spacing w:after="120" w:before="0"/>
      </w:pPr>
      <w:r>
        <w:rPr>
          <w:b/>
          <w:sz w:val="18"/>
        </w:rPr>
        <w:t xml:space="preserve">County FIPS: </w:t>
      </w:r>
      <w:r>
        <w:rPr>
          <w:sz w:val="18"/>
        </w:rPr>
        <w:t>53015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2027-06-30. Plan: Cowlitz County Hazard Mitigation Plan (FEMA plan 107904), approved 2022-07-01.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2022-07-01: 2 new hazard declarations (2 incidents): DR-4775-WA (Severe Winter Storms, Straight-Line Winds, Flooding, Landslides, and Mudslides), DR-4906-WA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($39,035,563 a year), Inland Flooding ($33,621,423) and Volcanic Activity ($7,576,357).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14 (44 CFR 77.2); any definition: 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2027-06-30</w:t>
      </w:r>
    </w:p>
    <w:p>
      <w:pPr>
        <w:keepNext/>
        <w:spacing w:after="40" w:before="0"/>
      </w:pPr>
      <w:r>
        <w:rPr>
          <w:b/>
        </w:rPr>
        <w:t xml:space="preserve">Plan: </w:t>
      </w:r>
      <w:r>
        <w:rPr/>
        <w:t>Cowlitz County Hazard Mitigation Plan (FEMA plan 107904)</w:t>
      </w:r>
    </w:p>
    <w:p>
      <w:pPr>
        <w:keepNext/>
        <w:spacing w:after="40" w:before="0"/>
      </w:pPr>
      <w:r>
        <w:rPr>
          <w:b/>
        </w:rPr>
        <w:t xml:space="preserve">Approved: </w:t>
      </w:r>
      <w:r>
        <w:rPr/>
        <w:t>2022-07-01</w:t>
      </w:r>
    </w:p>
    <w:p>
      <w:pPr>
        <w:keepNext/>
        <w:spacing w:after="40" w:before="0"/>
      </w:pPr>
      <w:r>
        <w:rPr>
          <w:b/>
        </w:rPr>
        <w:t xml:space="preserve">Days to expiry: </w:t>
      </w:r>
      <w:r>
        <w:rPr/>
        <w:t>273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DR-4775-WA (Severe Winter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14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3"/>
        <w:gridCol w:w="1907"/>
        <w:gridCol w:w="1787"/>
        <w:gridCol w:w="2825"/>
        <w:gridCol w:w="1192"/>
        <w:gridCol w:w="1037"/>
        <w:gridCol w:w="833"/>
        <w:gridCol w:w="1369"/>
        <w:gridCol w:w="1169"/>
      </w:tblGrid>
      <w:tr>
        <w:trPr>
          <w:cantSplit/>
          <w:tblHeader/>
        </w:trPr>
        <w:tc>
          <w:tcPr>
            <w:tcW w:type="dxa" w:w="1993"/>
            <w:shd w:val="clear" w:color="auto" w:fill="E8E8E8"/>
          </w:tcPr>
          <w:p>
            <w:pPr>
              <w:spacing w:after="0"/>
              <w:jc w:val="left"/>
            </w:pPr>
            <w:r>
              <w:rPr>
                <w:b/>
                <w:sz w:val="16"/>
              </w:rPr>
              <w:t>Jurisdiction</w:t>
            </w:r>
          </w:p>
        </w:tc>
        <w:tc>
          <w:tcPr>
            <w:tcW w:type="dxa" w:w="1907"/>
            <w:shd w:val="clear" w:color="auto" w:fill="E8E8E8"/>
          </w:tcPr>
          <w:p>
            <w:pPr>
              <w:spacing w:after="0"/>
              <w:jc w:val="left"/>
            </w:pPr>
            <w:r>
              <w:rPr>
                <w:b/>
                <w:sz w:val="16"/>
              </w:rPr>
              <w:t>Type</w:t>
            </w:r>
          </w:p>
        </w:tc>
        <w:tc>
          <w:tcPr>
            <w:tcW w:type="dxa" w:w="1787"/>
            <w:shd w:val="clear" w:color="auto" w:fill="E8E8E8"/>
          </w:tcPr>
          <w:p>
            <w:pPr>
              <w:spacing w:after="0"/>
              <w:jc w:val="left"/>
            </w:pPr>
            <w:r>
              <w:rPr>
                <w:b/>
                <w:sz w:val="16"/>
              </w:rPr>
              <w:t>Status</w:t>
            </w:r>
          </w:p>
        </w:tc>
        <w:tc>
          <w:tcPr>
            <w:tcW w:type="dxa" w:w="2825"/>
            <w:shd w:val="clear" w:color="auto" w:fill="E8E8E8"/>
          </w:tcPr>
          <w:p>
            <w:pPr>
              <w:spacing w:after="0"/>
              <w:jc w:val="left"/>
            </w:pPr>
            <w:r>
              <w:rPr>
                <w:b/>
                <w:sz w:val="16"/>
              </w:rPr>
              <w:t>Plan</w:t>
            </w:r>
          </w:p>
        </w:tc>
        <w:tc>
          <w:tcPr>
            <w:tcW w:type="dxa" w:w="119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9"/>
            <w:shd w:val="clear" w:color="auto" w:fill="E8E8E8"/>
          </w:tcPr>
          <w:p>
            <w:pPr>
              <w:spacing w:after="0"/>
              <w:jc w:val="left"/>
            </w:pPr>
            <w:r>
              <w:rPr>
                <w:b/>
                <w:sz w:val="16"/>
              </w:rPr>
              <w:t>Update underway</w:t>
            </w:r>
          </w:p>
        </w:tc>
        <w:tc>
          <w:tcPr>
            <w:tcW w:type="dxa" w:w="1169"/>
            <w:shd w:val="clear" w:color="auto" w:fill="E8E8E8"/>
          </w:tcPr>
          <w:p>
            <w:pPr>
              <w:spacing w:after="0"/>
              <w:jc w:val="left"/>
            </w:pPr>
            <w:r>
              <w:rPr>
                <w:b/>
                <w:sz w:val="16"/>
              </w:rPr>
              <w:t>Notes</w:t>
            </w:r>
          </w:p>
        </w:tc>
      </w:tr>
      <w:tr>
        <w:trPr>
          <w:cantSplit/>
        </w:trPr>
        <w:tc>
          <w:tcPr>
            <w:tcW w:type="dxa" w:w="1993"/>
          </w:tcPr>
          <w:p>
            <w:pPr>
              <w:spacing w:after="0"/>
              <w:jc w:val="left"/>
            </w:pPr>
            <w:r>
              <w:rPr>
                <w:sz w:val="16"/>
              </w:rPr>
              <w:t>Cowlitz County</w:t>
            </w:r>
          </w:p>
        </w:tc>
        <w:tc>
          <w:tcPr>
            <w:tcW w:type="dxa" w:w="1907"/>
          </w:tcPr>
          <w:p>
            <w:pPr>
              <w:spacing w:after="0"/>
              <w:jc w:val="left"/>
            </w:pPr>
            <w:r>
              <w:rPr>
                <w:sz w:val="16"/>
              </w:rPr>
              <w:t>County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Castle Rock city</w:t>
            </w:r>
          </w:p>
        </w:tc>
        <w:tc>
          <w:tcPr>
            <w:tcW w:type="dxa" w:w="1907"/>
          </w:tcPr>
          <w:p>
            <w:pPr>
              <w:spacing w:after="0"/>
              <w:jc w:val="left"/>
            </w:pPr>
            <w:r>
              <w:rPr>
                <w:sz w:val="16"/>
              </w:rPr>
              <w:t>City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Kalama city</w:t>
            </w:r>
          </w:p>
        </w:tc>
        <w:tc>
          <w:tcPr>
            <w:tcW w:type="dxa" w:w="1907"/>
          </w:tcPr>
          <w:p>
            <w:pPr>
              <w:spacing w:after="0"/>
              <w:jc w:val="left"/>
            </w:pPr>
            <w:r>
              <w:rPr>
                <w:sz w:val="16"/>
              </w:rPr>
              <w:t>City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Kelso city</w:t>
            </w:r>
          </w:p>
        </w:tc>
        <w:tc>
          <w:tcPr>
            <w:tcW w:type="dxa" w:w="1907"/>
          </w:tcPr>
          <w:p>
            <w:pPr>
              <w:spacing w:after="0"/>
              <w:jc w:val="left"/>
            </w:pPr>
            <w:r>
              <w:rPr>
                <w:sz w:val="16"/>
              </w:rPr>
              <w:t>City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Longview city</w:t>
            </w:r>
          </w:p>
        </w:tc>
        <w:tc>
          <w:tcPr>
            <w:tcW w:type="dxa" w:w="1907"/>
          </w:tcPr>
          <w:p>
            <w:pPr>
              <w:spacing w:after="0"/>
              <w:jc w:val="left"/>
            </w:pPr>
            <w:r>
              <w:rPr>
                <w:sz w:val="16"/>
              </w:rPr>
              <w:t>City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Woodland city</w:t>
            </w:r>
          </w:p>
        </w:tc>
        <w:tc>
          <w:tcPr>
            <w:tcW w:type="dxa" w:w="1907"/>
          </w:tcPr>
          <w:p>
            <w:pPr>
              <w:spacing w:after="0"/>
              <w:jc w:val="left"/>
            </w:pPr>
            <w:r>
              <w:rPr>
                <w:sz w:val="16"/>
              </w:rPr>
              <w:t>City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Castle Rock School District</w:t>
            </w:r>
          </w:p>
        </w:tc>
        <w:tc>
          <w:tcPr>
            <w:tcW w:type="dxa" w:w="1907"/>
          </w:tcPr>
          <w:p>
            <w:pPr>
              <w:spacing w:after="0"/>
              <w:jc w:val="left"/>
            </w:pPr>
            <w:r>
              <w:rPr>
                <w:sz w:val="16"/>
              </w:rPr>
              <w:t>School/School District</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Longview Public Schools</w:t>
            </w:r>
          </w:p>
        </w:tc>
        <w:tc>
          <w:tcPr>
            <w:tcW w:type="dxa" w:w="1907"/>
          </w:tcPr>
          <w:p>
            <w:pPr>
              <w:spacing w:after="0"/>
              <w:jc w:val="left"/>
            </w:pPr>
            <w:r>
              <w:rPr>
                <w:sz w:val="16"/>
              </w:rPr>
              <w:t>School/School District</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Woodland School District</w:t>
            </w:r>
          </w:p>
        </w:tc>
        <w:tc>
          <w:tcPr>
            <w:tcW w:type="dxa" w:w="1907"/>
          </w:tcPr>
          <w:p>
            <w:pPr>
              <w:spacing w:after="0"/>
              <w:jc w:val="left"/>
            </w:pPr>
            <w:r>
              <w:rPr>
                <w:sz w:val="16"/>
              </w:rPr>
              <w:t>School/School District</w:t>
            </w:r>
          </w:p>
        </w:tc>
        <w:tc>
          <w:tcPr>
            <w:tcW w:type="dxa" w:w="1787"/>
          </w:tcPr>
          <w:p>
            <w:pPr>
              <w:spacing w:after="0"/>
              <w:jc w:val="left"/>
            </w:pPr>
            <w:r>
              <w:rPr>
                <w:sz w:val="16"/>
              </w:rPr>
              <w:t>Plan 107904 approved 2022-07-01, pending adoption here; not yet eligible</w:t>
            </w:r>
          </w:p>
        </w:tc>
        <w:tc>
          <w:tcPr>
            <w:tcW w:type="dxa" w:w="2825"/>
          </w:tcPr>
          <w:p>
            <w:pPr>
              <w:spacing w:after="0"/>
              <w:jc w:val="left"/>
            </w:pPr>
            <w:r>
              <w:rPr>
                <w:sz w:val="16"/>
              </w:rPr>
              <w:t>Cowlitz County Hazard Mitigation Plan (FEMA plan 107904), pending adoption here</w:t>
            </w:r>
          </w:p>
        </w:tc>
        <w:tc>
          <w:tcPr>
            <w:tcW w:type="dxa" w:w="1192"/>
          </w:tcPr>
          <w:p>
            <w:pPr>
              <w:spacing w:after="0"/>
              <w:jc w:val="left"/>
            </w:pPr>
            <w:r>
              <w:rPr>
                <w:sz w:val="16"/>
              </w:rPr>
              <w:t>2022-07-01 by FEMA; not yet adopted here</w:t>
            </w:r>
          </w:p>
        </w:tc>
        <w:tc>
          <w:tcPr>
            <w:tcW w:type="dxa" w:w="1037"/>
          </w:tcPr>
          <w:p>
            <w:pPr>
              <w:spacing w:after="0"/>
              <w:jc w:val="left"/>
            </w:pPr>
            <w:r>
              <w:rPr>
                <w:sz w:val="16"/>
              </w:rPr>
              <w:t>2027-06-30 once adopted</w:t>
            </w:r>
          </w:p>
        </w:tc>
        <w:tc>
          <w:tcPr>
            <w:tcW w:type="dxa" w:w="833"/>
          </w:tcPr>
          <w:p>
            <w:pPr>
              <w:spacing w:after="0"/>
              <w:jc w:val="right"/>
            </w:pPr>
          </w:p>
        </w:tc>
        <w:tc>
          <w:tcPr>
            <w:tcW w:type="dxa" w:w="1369"/>
          </w:tcPr>
          <w:p>
            <w:pPr>
              <w:spacing w:after="0"/>
              <w:jc w:val="left"/>
            </w:pPr>
            <w:r>
              <w:rPr>
                <w:sz w:val="16"/>
              </w:rPr>
              <w:t>FEMA tracker shows a plan approvable pending adoption</w:t>
            </w:r>
          </w:p>
        </w:tc>
        <w:tc>
          <w:tcPr>
            <w:tcW w:type="dxa" w:w="1169"/>
          </w:tcPr>
          <w:p>
            <w:pPr>
              <w:spacing w:after="0"/>
              <w:jc w:val="left"/>
            </w:pPr>
            <w:r>
              <w:rPr>
                <w:sz w:val="16"/>
              </w:rPr>
              <w:t>Not yet eligible: adopt the approved plan.</w:t>
            </w:r>
          </w:p>
        </w:tc>
      </w:tr>
      <w:tr>
        <w:trPr>
          <w:cantSplit/>
        </w:trPr>
        <w:tc>
          <w:tcPr>
            <w:tcW w:type="dxa" w:w="1993"/>
          </w:tcPr>
          <w:p>
            <w:pPr>
              <w:spacing w:after="0"/>
              <w:jc w:val="left"/>
            </w:pPr>
            <w:r>
              <w:rPr>
                <w:sz w:val="16"/>
              </w:rPr>
              <w:t>Beacon Hill Sewer District</w:t>
            </w:r>
          </w:p>
        </w:tc>
        <w:tc>
          <w:tcPr>
            <w:tcW w:type="dxa" w:w="1907"/>
          </w:tcPr>
          <w:p>
            <w:pPr>
              <w:spacing w:after="0"/>
              <w:jc w:val="left"/>
            </w:pPr>
            <w:r>
              <w:rPr>
                <w:sz w:val="16"/>
              </w:rPr>
              <w:t>Water/Sewer Authority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Consolidated Diking Improvement District #1</w:t>
            </w:r>
          </w:p>
        </w:tc>
        <w:tc>
          <w:tcPr>
            <w:tcW w:type="dxa" w:w="1907"/>
          </w:tcPr>
          <w:p>
            <w:pPr>
              <w:spacing w:after="0"/>
              <w:jc w:val="left"/>
            </w:pPr>
            <w:r>
              <w:rPr>
                <w:sz w:val="16"/>
              </w:rPr>
              <w:t>Flood Control District</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Consolidated Diking Improvement District #2</w:t>
            </w:r>
          </w:p>
        </w:tc>
        <w:tc>
          <w:tcPr>
            <w:tcW w:type="dxa" w:w="1907"/>
          </w:tcPr>
          <w:p>
            <w:pPr>
              <w:spacing w:after="0"/>
              <w:jc w:val="left"/>
            </w:pPr>
            <w:r>
              <w:rPr>
                <w:sz w:val="16"/>
              </w:rPr>
              <w:t>Flood Control District</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Consolidated Diking Improvement District #3</w:t>
            </w:r>
          </w:p>
        </w:tc>
        <w:tc>
          <w:tcPr>
            <w:tcW w:type="dxa" w:w="1907"/>
          </w:tcPr>
          <w:p>
            <w:pPr>
              <w:spacing w:after="0"/>
              <w:jc w:val="left"/>
            </w:pPr>
            <w:r>
              <w:rPr>
                <w:sz w:val="16"/>
              </w:rPr>
              <w:t>Flood Control District</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Cowlitz 2 Fire &amp; Rescue District</w:t>
            </w:r>
          </w:p>
        </w:tc>
        <w:tc>
          <w:tcPr>
            <w:tcW w:type="dxa" w:w="1907"/>
          </w:tcPr>
          <w:p>
            <w:pPr>
              <w:spacing w:after="0"/>
              <w:jc w:val="left"/>
            </w:pPr>
            <w:r>
              <w:rPr>
                <w:sz w:val="16"/>
              </w:rPr>
              <w:t>Fire/EMS District</w:t>
            </w:r>
          </w:p>
        </w:tc>
        <w:tc>
          <w:tcPr>
            <w:tcW w:type="dxa" w:w="1787"/>
          </w:tcPr>
          <w:p>
            <w:pPr>
              <w:spacing w:after="0"/>
              <w:jc w:val="left"/>
            </w:pPr>
            <w:r>
              <w:rPr>
                <w:sz w:val="16"/>
              </w:rPr>
              <w:t>Plan 107904 approved 2022-07-01, pending adoption here; not yet eligible</w:t>
            </w:r>
          </w:p>
        </w:tc>
        <w:tc>
          <w:tcPr>
            <w:tcW w:type="dxa" w:w="2825"/>
          </w:tcPr>
          <w:p>
            <w:pPr>
              <w:spacing w:after="0"/>
              <w:jc w:val="left"/>
            </w:pPr>
            <w:r>
              <w:rPr>
                <w:sz w:val="16"/>
              </w:rPr>
              <w:t>Cowlitz County Hazard Mitigation Plan (FEMA plan 107904), pending adoption here</w:t>
            </w:r>
          </w:p>
        </w:tc>
        <w:tc>
          <w:tcPr>
            <w:tcW w:type="dxa" w:w="1192"/>
          </w:tcPr>
          <w:p>
            <w:pPr>
              <w:spacing w:after="0"/>
              <w:jc w:val="left"/>
            </w:pPr>
            <w:r>
              <w:rPr>
                <w:sz w:val="16"/>
              </w:rPr>
              <w:t>2022-07-01 by FEMA; not yet adopted here</w:t>
            </w:r>
          </w:p>
        </w:tc>
        <w:tc>
          <w:tcPr>
            <w:tcW w:type="dxa" w:w="1037"/>
          </w:tcPr>
          <w:p>
            <w:pPr>
              <w:spacing w:after="0"/>
              <w:jc w:val="left"/>
            </w:pPr>
            <w:r>
              <w:rPr>
                <w:sz w:val="16"/>
              </w:rPr>
              <w:t>2027-06-30 once adopted</w:t>
            </w:r>
          </w:p>
        </w:tc>
        <w:tc>
          <w:tcPr>
            <w:tcW w:type="dxa" w:w="833"/>
          </w:tcPr>
          <w:p>
            <w:pPr>
              <w:spacing w:after="0"/>
              <w:jc w:val="right"/>
            </w:pPr>
          </w:p>
        </w:tc>
        <w:tc>
          <w:tcPr>
            <w:tcW w:type="dxa" w:w="1369"/>
          </w:tcPr>
          <w:p>
            <w:pPr>
              <w:spacing w:after="0"/>
              <w:jc w:val="left"/>
            </w:pPr>
            <w:r>
              <w:rPr>
                <w:sz w:val="16"/>
              </w:rPr>
              <w:t>FEMA tracker shows a plan approvable pending adoption</w:t>
            </w:r>
          </w:p>
        </w:tc>
        <w:tc>
          <w:tcPr>
            <w:tcW w:type="dxa" w:w="1169"/>
          </w:tcPr>
          <w:p>
            <w:pPr>
              <w:spacing w:after="0"/>
              <w:jc w:val="left"/>
            </w:pPr>
            <w:r>
              <w:rPr>
                <w:sz w:val="16"/>
              </w:rPr>
              <w:t>Not yet eligible: adopt the approved plan.</w:t>
            </w:r>
          </w:p>
        </w:tc>
      </w:tr>
      <w:tr>
        <w:trPr>
          <w:cantSplit/>
        </w:trPr>
        <w:tc>
          <w:tcPr>
            <w:tcW w:type="dxa" w:w="1993"/>
          </w:tcPr>
          <w:p>
            <w:pPr>
              <w:spacing w:after="0"/>
              <w:jc w:val="left"/>
            </w:pPr>
            <w:r>
              <w:rPr>
                <w:sz w:val="16"/>
              </w:rPr>
              <w:t>Cowlitz County Fire District #1</w:t>
            </w:r>
          </w:p>
        </w:tc>
        <w:tc>
          <w:tcPr>
            <w:tcW w:type="dxa" w:w="1907"/>
          </w:tcPr>
          <w:p>
            <w:pPr>
              <w:spacing w:after="0"/>
              <w:jc w:val="left"/>
            </w:pPr>
            <w:r>
              <w:rPr>
                <w:sz w:val="16"/>
              </w:rPr>
              <w:t>Fire/EMS District</w:t>
            </w:r>
          </w:p>
        </w:tc>
        <w:tc>
          <w:tcPr>
            <w:tcW w:type="dxa" w:w="1787"/>
          </w:tcPr>
          <w:p>
            <w:pPr>
              <w:spacing w:after="0"/>
              <w:jc w:val="left"/>
            </w:pPr>
            <w:r>
              <w:rPr>
                <w:sz w:val="16"/>
              </w:rPr>
              <w:t>Plan 107904 approved 2022-07-01, pending adoption here; not yet eligible</w:t>
            </w:r>
          </w:p>
        </w:tc>
        <w:tc>
          <w:tcPr>
            <w:tcW w:type="dxa" w:w="2825"/>
          </w:tcPr>
          <w:p>
            <w:pPr>
              <w:spacing w:after="0"/>
              <w:jc w:val="left"/>
            </w:pPr>
            <w:r>
              <w:rPr>
                <w:sz w:val="16"/>
              </w:rPr>
              <w:t>Cowlitz County Hazard Mitigation Plan (FEMA plan 107904), pending adoption here</w:t>
            </w:r>
          </w:p>
        </w:tc>
        <w:tc>
          <w:tcPr>
            <w:tcW w:type="dxa" w:w="1192"/>
          </w:tcPr>
          <w:p>
            <w:pPr>
              <w:spacing w:after="0"/>
              <w:jc w:val="left"/>
            </w:pPr>
            <w:r>
              <w:rPr>
                <w:sz w:val="16"/>
              </w:rPr>
              <w:t>2022-07-01 by FEMA; not yet adopted here</w:t>
            </w:r>
          </w:p>
        </w:tc>
        <w:tc>
          <w:tcPr>
            <w:tcW w:type="dxa" w:w="1037"/>
          </w:tcPr>
          <w:p>
            <w:pPr>
              <w:spacing w:after="0"/>
              <w:jc w:val="left"/>
            </w:pPr>
            <w:r>
              <w:rPr>
                <w:sz w:val="16"/>
              </w:rPr>
              <w:t>2027-06-30 once adopted</w:t>
            </w:r>
          </w:p>
        </w:tc>
        <w:tc>
          <w:tcPr>
            <w:tcW w:type="dxa" w:w="833"/>
          </w:tcPr>
          <w:p>
            <w:pPr>
              <w:spacing w:after="0"/>
              <w:jc w:val="right"/>
            </w:pPr>
          </w:p>
        </w:tc>
        <w:tc>
          <w:tcPr>
            <w:tcW w:type="dxa" w:w="1369"/>
          </w:tcPr>
          <w:p>
            <w:pPr>
              <w:spacing w:after="0"/>
              <w:jc w:val="left"/>
            </w:pPr>
            <w:r>
              <w:rPr>
                <w:sz w:val="16"/>
              </w:rPr>
              <w:t>FEMA tracker shows a plan approvable pending adoption</w:t>
            </w:r>
          </w:p>
        </w:tc>
        <w:tc>
          <w:tcPr>
            <w:tcW w:type="dxa" w:w="1169"/>
          </w:tcPr>
          <w:p>
            <w:pPr>
              <w:spacing w:after="0"/>
              <w:jc w:val="left"/>
            </w:pPr>
            <w:r>
              <w:rPr>
                <w:sz w:val="16"/>
              </w:rPr>
              <w:t>Not yet eligible: adopt the approved plan.</w:t>
            </w:r>
          </w:p>
        </w:tc>
      </w:tr>
      <w:tr>
        <w:trPr>
          <w:cantSplit/>
        </w:trPr>
        <w:tc>
          <w:tcPr>
            <w:tcW w:type="dxa" w:w="1993"/>
          </w:tcPr>
          <w:p>
            <w:pPr>
              <w:spacing w:after="0"/>
              <w:jc w:val="left"/>
            </w:pPr>
            <w:r>
              <w:rPr>
                <w:sz w:val="16"/>
              </w:rPr>
              <w:t>Cowlitz County Fire District #5</w:t>
            </w:r>
          </w:p>
        </w:tc>
        <w:tc>
          <w:tcPr>
            <w:tcW w:type="dxa" w:w="1907"/>
          </w:tcPr>
          <w:p>
            <w:pPr>
              <w:spacing w:after="0"/>
              <w:jc w:val="left"/>
            </w:pPr>
            <w:r>
              <w:rPr>
                <w:sz w:val="16"/>
              </w:rPr>
              <w:t>Fire/EMS District</w:t>
            </w:r>
          </w:p>
        </w:tc>
        <w:tc>
          <w:tcPr>
            <w:tcW w:type="dxa" w:w="1787"/>
          </w:tcPr>
          <w:p>
            <w:pPr>
              <w:spacing w:after="0"/>
              <w:jc w:val="left"/>
            </w:pPr>
            <w:r>
              <w:rPr>
                <w:sz w:val="16"/>
              </w:rPr>
              <w:t>Plan 107904 approved 2022-07-01, pending adoption here; not yet eligible</w:t>
            </w:r>
          </w:p>
        </w:tc>
        <w:tc>
          <w:tcPr>
            <w:tcW w:type="dxa" w:w="2825"/>
          </w:tcPr>
          <w:p>
            <w:pPr>
              <w:spacing w:after="0"/>
              <w:jc w:val="left"/>
            </w:pPr>
            <w:r>
              <w:rPr>
                <w:sz w:val="16"/>
              </w:rPr>
              <w:t>Cowlitz County Hazard Mitigation Plan (FEMA plan 107904), pending adoption here</w:t>
            </w:r>
          </w:p>
        </w:tc>
        <w:tc>
          <w:tcPr>
            <w:tcW w:type="dxa" w:w="1192"/>
          </w:tcPr>
          <w:p>
            <w:pPr>
              <w:spacing w:after="0"/>
              <w:jc w:val="left"/>
            </w:pPr>
            <w:r>
              <w:rPr>
                <w:sz w:val="16"/>
              </w:rPr>
              <w:t>2022-07-01 by FEMA; not yet adopted here</w:t>
            </w:r>
          </w:p>
        </w:tc>
        <w:tc>
          <w:tcPr>
            <w:tcW w:type="dxa" w:w="1037"/>
          </w:tcPr>
          <w:p>
            <w:pPr>
              <w:spacing w:after="0"/>
              <w:jc w:val="left"/>
            </w:pPr>
            <w:r>
              <w:rPr>
                <w:sz w:val="16"/>
              </w:rPr>
              <w:t>2027-06-30 once adopted</w:t>
            </w:r>
          </w:p>
        </w:tc>
        <w:tc>
          <w:tcPr>
            <w:tcW w:type="dxa" w:w="833"/>
          </w:tcPr>
          <w:p>
            <w:pPr>
              <w:spacing w:after="0"/>
              <w:jc w:val="right"/>
            </w:pPr>
          </w:p>
        </w:tc>
        <w:tc>
          <w:tcPr>
            <w:tcW w:type="dxa" w:w="1369"/>
          </w:tcPr>
          <w:p>
            <w:pPr>
              <w:spacing w:after="0"/>
              <w:jc w:val="left"/>
            </w:pPr>
            <w:r>
              <w:rPr>
                <w:sz w:val="16"/>
              </w:rPr>
              <w:t>FEMA tracker shows a plan approvable pending adoption</w:t>
            </w:r>
          </w:p>
        </w:tc>
        <w:tc>
          <w:tcPr>
            <w:tcW w:type="dxa" w:w="1169"/>
          </w:tcPr>
          <w:p>
            <w:pPr>
              <w:spacing w:after="0"/>
              <w:jc w:val="left"/>
            </w:pPr>
            <w:r>
              <w:rPr>
                <w:sz w:val="16"/>
              </w:rPr>
              <w:t>Not yet eligible: adopt the approved plan.</w:t>
            </w:r>
          </w:p>
        </w:tc>
      </w:tr>
      <w:tr>
        <w:trPr>
          <w:cantSplit/>
        </w:trPr>
        <w:tc>
          <w:tcPr>
            <w:tcW w:type="dxa" w:w="1993"/>
          </w:tcPr>
          <w:p>
            <w:pPr>
              <w:spacing w:after="0"/>
              <w:jc w:val="left"/>
            </w:pPr>
            <w:r>
              <w:rPr>
                <w:sz w:val="16"/>
              </w:rPr>
              <w:t>Drainage Improvement District #1</w:t>
            </w:r>
          </w:p>
        </w:tc>
        <w:tc>
          <w:tcPr>
            <w:tcW w:type="dxa" w:w="1907"/>
          </w:tcPr>
          <w:p>
            <w:pPr>
              <w:spacing w:after="0"/>
              <w:jc w:val="left"/>
            </w:pPr>
            <w:r>
              <w:rPr>
                <w:sz w:val="16"/>
              </w:rPr>
              <w:t>Flood Control District</w:t>
            </w:r>
          </w:p>
        </w:tc>
        <w:tc>
          <w:tcPr>
            <w:tcW w:type="dxa" w:w="1787"/>
          </w:tcPr>
          <w:p>
            <w:pPr>
              <w:spacing w:after="0"/>
              <w:jc w:val="left"/>
            </w:pPr>
            <w:r>
              <w:rPr>
                <w:sz w:val="16"/>
              </w:rPr>
              <w:t>Plan 107904 approved 2022-07-01, pending adoption here; not yet eligible</w:t>
            </w:r>
          </w:p>
        </w:tc>
        <w:tc>
          <w:tcPr>
            <w:tcW w:type="dxa" w:w="2825"/>
          </w:tcPr>
          <w:p>
            <w:pPr>
              <w:spacing w:after="0"/>
              <w:jc w:val="left"/>
            </w:pPr>
            <w:r>
              <w:rPr>
                <w:sz w:val="16"/>
              </w:rPr>
              <w:t>Cowlitz County Hazard Mitigation Plan (FEMA plan 107904), pending adoption here</w:t>
            </w:r>
          </w:p>
        </w:tc>
        <w:tc>
          <w:tcPr>
            <w:tcW w:type="dxa" w:w="1192"/>
          </w:tcPr>
          <w:p>
            <w:pPr>
              <w:spacing w:after="0"/>
              <w:jc w:val="left"/>
            </w:pPr>
            <w:r>
              <w:rPr>
                <w:sz w:val="16"/>
              </w:rPr>
              <w:t>2022-07-01 by FEMA; not yet adopted here</w:t>
            </w:r>
          </w:p>
        </w:tc>
        <w:tc>
          <w:tcPr>
            <w:tcW w:type="dxa" w:w="1037"/>
          </w:tcPr>
          <w:p>
            <w:pPr>
              <w:spacing w:after="0"/>
              <w:jc w:val="left"/>
            </w:pPr>
            <w:r>
              <w:rPr>
                <w:sz w:val="16"/>
              </w:rPr>
              <w:t>2027-06-30 once adopted</w:t>
            </w:r>
          </w:p>
        </w:tc>
        <w:tc>
          <w:tcPr>
            <w:tcW w:type="dxa" w:w="833"/>
          </w:tcPr>
          <w:p>
            <w:pPr>
              <w:spacing w:after="0"/>
              <w:jc w:val="right"/>
            </w:pPr>
          </w:p>
        </w:tc>
        <w:tc>
          <w:tcPr>
            <w:tcW w:type="dxa" w:w="1369"/>
          </w:tcPr>
          <w:p>
            <w:pPr>
              <w:spacing w:after="0"/>
              <w:jc w:val="left"/>
            </w:pPr>
            <w:r>
              <w:rPr>
                <w:sz w:val="16"/>
              </w:rPr>
              <w:t>FEMA tracker shows a plan approvable pending adoption</w:t>
            </w:r>
          </w:p>
        </w:tc>
        <w:tc>
          <w:tcPr>
            <w:tcW w:type="dxa" w:w="1169"/>
          </w:tcPr>
          <w:p>
            <w:pPr>
              <w:spacing w:after="0"/>
              <w:jc w:val="left"/>
            </w:pPr>
            <w:r>
              <w:rPr>
                <w:sz w:val="16"/>
              </w:rPr>
              <w:t>Not yet eligible: adopt the approved plan.</w:t>
            </w:r>
          </w:p>
        </w:tc>
      </w:tr>
      <w:tr>
        <w:trPr>
          <w:cantSplit/>
        </w:trPr>
        <w:tc>
          <w:tcPr>
            <w:tcW w:type="dxa" w:w="1993"/>
          </w:tcPr>
          <w:p>
            <w:pPr>
              <w:spacing w:after="0"/>
              <w:jc w:val="left"/>
            </w:pPr>
            <w:r>
              <w:rPr>
                <w:sz w:val="16"/>
              </w:rPr>
              <w:t>Drainage Improvement District #15</w:t>
            </w:r>
          </w:p>
        </w:tc>
        <w:tc>
          <w:tcPr>
            <w:tcW w:type="dxa" w:w="1907"/>
          </w:tcPr>
          <w:p>
            <w:pPr>
              <w:spacing w:after="0"/>
              <w:jc w:val="left"/>
            </w:pPr>
            <w:r>
              <w:rPr>
                <w:sz w:val="16"/>
              </w:rPr>
              <w:t>Flood Control District</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Lexington Flood Control Zone District</w:t>
            </w:r>
          </w:p>
        </w:tc>
        <w:tc>
          <w:tcPr>
            <w:tcW w:type="dxa" w:w="1907"/>
          </w:tcPr>
          <w:p>
            <w:pPr>
              <w:spacing w:after="0"/>
              <w:jc w:val="left"/>
            </w:pPr>
            <w:r>
              <w:rPr>
                <w:sz w:val="16"/>
              </w:rPr>
              <w:t>Flood Control District</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Lower Columbia College</w:t>
            </w:r>
          </w:p>
        </w:tc>
        <w:tc>
          <w:tcPr>
            <w:tcW w:type="dxa" w:w="1907"/>
          </w:tcPr>
          <w:p>
            <w:pPr>
              <w:spacing w:after="0"/>
              <w:jc w:val="left"/>
            </w:pPr>
            <w:r>
              <w:rPr>
                <w:sz w:val="16"/>
              </w:rPr>
              <w:t>College/University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Other (Silver lake Flood Control District)</w:t>
            </w:r>
          </w:p>
        </w:tc>
        <w:tc>
          <w:tcPr>
            <w:tcW w:type="dxa" w:w="1907"/>
          </w:tcPr>
          <w:p>
            <w:pPr>
              <w:spacing w:after="0"/>
              <w:jc w:val="left"/>
            </w:pPr>
            <w:r>
              <w:rPr>
                <w:sz w:val="16"/>
              </w:rPr>
              <w:t>Flood Control District</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Port of Longview</w:t>
            </w:r>
          </w:p>
        </w:tc>
        <w:tc>
          <w:tcPr>
            <w:tcW w:type="dxa" w:w="1907"/>
          </w:tcPr>
          <w:p>
            <w:pPr>
              <w:spacing w:after="0"/>
              <w:jc w:val="left"/>
            </w:pPr>
            <w:r>
              <w:rPr>
                <w:sz w:val="16"/>
              </w:rPr>
              <w:t>Highway/Port/Rail</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r>
        <w:trPr>
          <w:cantSplit/>
        </w:trPr>
        <w:tc>
          <w:tcPr>
            <w:tcW w:type="dxa" w:w="1993"/>
          </w:tcPr>
          <w:p>
            <w:pPr>
              <w:spacing w:after="0"/>
              <w:jc w:val="left"/>
            </w:pPr>
            <w:r>
              <w:rPr>
                <w:sz w:val="16"/>
              </w:rPr>
              <w:t>Public Utilities District #1</w:t>
            </w:r>
          </w:p>
        </w:tc>
        <w:tc>
          <w:tcPr>
            <w:tcW w:type="dxa" w:w="1907"/>
          </w:tcPr>
          <w:p>
            <w:pPr>
              <w:spacing w:after="0"/>
              <w:jc w:val="left"/>
            </w:pPr>
            <w:r>
              <w:rPr>
                <w:sz w:val="16"/>
              </w:rPr>
              <w:t>Electric/Power Authority</w:t>
            </w:r>
          </w:p>
        </w:tc>
        <w:tc>
          <w:tcPr>
            <w:tcW w:type="dxa" w:w="1787"/>
          </w:tcPr>
          <w:p>
            <w:pPr>
              <w:spacing w:after="0"/>
              <w:jc w:val="left"/>
            </w:pPr>
            <w:r>
              <w:rPr>
                <w:sz w:val="16"/>
              </w:rPr>
              <w:t>Approved, expires 2027-06-30</w:t>
            </w:r>
          </w:p>
        </w:tc>
        <w:tc>
          <w:tcPr>
            <w:tcW w:type="dxa" w:w="2825"/>
          </w:tcPr>
          <w:p>
            <w:pPr>
              <w:spacing w:after="0"/>
              <w:jc w:val="left"/>
            </w:pPr>
            <w:r>
              <w:rPr>
                <w:sz w:val="16"/>
              </w:rPr>
              <w:t>Cowlitz County Hazard Mitigation Plan (FEMA plan 107904)</w:t>
            </w:r>
          </w:p>
        </w:tc>
        <w:tc>
          <w:tcPr>
            <w:tcW w:type="dxa" w:w="1192"/>
          </w:tcPr>
          <w:p>
            <w:pPr>
              <w:spacing w:after="0"/>
              <w:jc w:val="left"/>
            </w:pPr>
            <w:r>
              <w:rPr>
                <w:sz w:val="16"/>
              </w:rPr>
              <w:t>2022-07-01</w:t>
            </w:r>
          </w:p>
        </w:tc>
        <w:tc>
          <w:tcPr>
            <w:tcW w:type="dxa" w:w="1037"/>
          </w:tcPr>
          <w:p>
            <w:pPr>
              <w:spacing w:after="0"/>
              <w:jc w:val="left"/>
            </w:pPr>
            <w:r>
              <w:rPr>
                <w:sz w:val="16"/>
              </w:rPr>
              <w:t>2027-06-30</w:t>
            </w:r>
          </w:p>
        </w:tc>
        <w:tc>
          <w:tcPr>
            <w:tcW w:type="dxa" w:w="833"/>
          </w:tcPr>
          <w:p>
            <w:pPr>
              <w:spacing w:after="0"/>
              <w:jc w:val="right"/>
            </w:pPr>
            <w:r>
              <w:rPr>
                <w:sz w:val="16"/>
              </w:rPr>
              <w:t>273</w:t>
            </w:r>
          </w:p>
        </w:tc>
        <w:tc>
          <w:tcPr>
            <w:tcW w:type="dxa" w:w="1369"/>
          </w:tcPr>
          <w:p>
            <w:pPr>
              <w:spacing w:after="0"/>
              <w:jc w:val="left"/>
            </w:pPr>
          </w:p>
        </w:tc>
        <w:tc>
          <w:tcPr>
            <w:tcW w:type="dxa" w:w="1169"/>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18"/>
        <w:gridCol w:w="1318"/>
        <w:gridCol w:w="1126"/>
        <w:gridCol w:w="1126"/>
        <w:gridCol w:w="1490"/>
        <w:gridCol w:w="1160"/>
        <w:gridCol w:w="1518"/>
        <w:gridCol w:w="1490"/>
        <w:gridCol w:w="184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4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$24,473,834</w:t>
            </w:r>
          </w:p>
        </w:tc>
        <w:tc>
          <w:tcPr>
            <w:tcW w:type="dxa" w:w="1126"/>
          </w:tcPr>
          <w:p>
            <w:pPr>
              <w:spacing w:after="0"/>
              <w:jc w:val="right"/>
            </w:pPr>
            <w:r>
              <w:rPr>
                <w:sz w:val="16"/>
              </w:rPr>
              <w:t>n/a</w:t>
            </w:r>
          </w:p>
        </w:tc>
        <w:tc>
          <w:tcPr>
            <w:tcW w:type="dxa" w:w="1490"/>
          </w:tcPr>
          <w:p>
            <w:pPr>
              <w:spacing w:after="0"/>
              <w:jc w:val="right"/>
            </w:pPr>
            <w:r>
              <w:rPr>
                <w:sz w:val="16"/>
              </w:rPr>
              <w:t>$14,561,729</w:t>
            </w:r>
          </w:p>
        </w:tc>
        <w:tc>
          <w:tcPr>
            <w:tcW w:type="dxa" w:w="1160"/>
          </w:tcPr>
          <w:p>
            <w:pPr>
              <w:spacing w:after="0"/>
              <w:jc w:val="right"/>
            </w:pPr>
            <w:r>
              <w:rPr>
                <w:sz w:val="16"/>
              </w:rPr>
              <w:t>$39,035,563</w:t>
            </w:r>
          </w:p>
        </w:tc>
        <w:tc>
          <w:tcPr>
            <w:tcW w:type="dxa" w:w="1518"/>
          </w:tcPr>
          <w:p>
            <w:pPr>
              <w:spacing w:after="0"/>
              <w:jc w:val="right"/>
            </w:pPr>
          </w:p>
        </w:tc>
        <w:tc>
          <w:tcPr>
            <w:tcW w:type="dxa" w:w="1490"/>
          </w:tcPr>
          <w:p>
            <w:pPr>
              <w:spacing w:after="0"/>
              <w:jc w:val="left"/>
            </w:pPr>
          </w:p>
        </w:tc>
        <w:tc>
          <w:tcPr>
            <w:tcW w:type="dxa" w:w="1847"/>
          </w:tcPr>
          <w:p>
            <w:pPr>
              <w:spacing w:after="0"/>
              <w:jc w:val="left"/>
            </w:pPr>
            <w:r>
              <w:rPr>
                <w:sz w:val="16"/>
              </w:rPr>
              <w:t>Storm Events does not record earthquakes.</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$33,587,138</w:t>
            </w:r>
          </w:p>
        </w:tc>
        <w:tc>
          <w:tcPr>
            <w:tcW w:type="dxa" w:w="1126"/>
          </w:tcPr>
          <w:p>
            <w:pPr>
              <w:spacing w:after="0"/>
              <w:jc w:val="right"/>
            </w:pPr>
            <w:r>
              <w:rPr>
                <w:sz w:val="16"/>
              </w:rPr>
              <w:t>$2,550</w:t>
            </w:r>
          </w:p>
        </w:tc>
        <w:tc>
          <w:tcPr>
            <w:tcW w:type="dxa" w:w="1490"/>
          </w:tcPr>
          <w:p>
            <w:pPr>
              <w:spacing w:after="0"/>
              <w:jc w:val="right"/>
            </w:pPr>
            <w:r>
              <w:rPr>
                <w:sz w:val="16"/>
              </w:rPr>
              <w:t>$31,735</w:t>
            </w:r>
          </w:p>
        </w:tc>
        <w:tc>
          <w:tcPr>
            <w:tcW w:type="dxa" w:w="1160"/>
          </w:tcPr>
          <w:p>
            <w:pPr>
              <w:spacing w:after="0"/>
              <w:jc w:val="right"/>
            </w:pPr>
            <w:r>
              <w:rPr>
                <w:sz w:val="16"/>
              </w:rPr>
              <w:t>$33,621,423</w:t>
            </w:r>
          </w:p>
        </w:tc>
        <w:tc>
          <w:tcPr>
            <w:tcW w:type="dxa" w:w="1518"/>
          </w:tcPr>
          <w:p>
            <w:pPr>
              <w:spacing w:after="0"/>
              <w:jc w:val="right"/>
            </w:pPr>
            <w:r>
              <w:rPr>
                <w:sz w:val="16"/>
              </w:rPr>
              <w:t>31</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Volcanic Activity</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$2,659,541</w:t>
            </w:r>
          </w:p>
        </w:tc>
        <w:tc>
          <w:tcPr>
            <w:tcW w:type="dxa" w:w="1126"/>
          </w:tcPr>
          <w:p>
            <w:pPr>
              <w:spacing w:after="0"/>
              <w:jc w:val="right"/>
            </w:pPr>
            <w:r>
              <w:rPr>
                <w:sz w:val="16"/>
              </w:rPr>
              <w:t>n/a</w:t>
            </w:r>
          </w:p>
        </w:tc>
        <w:tc>
          <w:tcPr>
            <w:tcW w:type="dxa" w:w="1490"/>
          </w:tcPr>
          <w:p>
            <w:pPr>
              <w:spacing w:after="0"/>
              <w:jc w:val="right"/>
            </w:pPr>
            <w:r>
              <w:rPr>
                <w:sz w:val="16"/>
              </w:rPr>
              <w:t>$4,916,816</w:t>
            </w:r>
          </w:p>
        </w:tc>
        <w:tc>
          <w:tcPr>
            <w:tcW w:type="dxa" w:w="1160"/>
          </w:tcPr>
          <w:p>
            <w:pPr>
              <w:spacing w:after="0"/>
              <w:jc w:val="right"/>
            </w:pPr>
            <w:r>
              <w:rPr>
                <w:sz w:val="16"/>
              </w:rPr>
              <w:t>$7,576,357</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Declared 1 time; no Storm Events record of this type.</w:t>
            </w: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$576</w:t>
            </w:r>
          </w:p>
        </w:tc>
        <w:tc>
          <w:tcPr>
            <w:tcW w:type="dxa" w:w="1126"/>
          </w:tcPr>
          <w:p>
            <w:pPr>
              <w:spacing w:after="0"/>
              <w:jc w:val="right"/>
            </w:pPr>
            <w:r>
              <w:rPr>
                <w:sz w:val="16"/>
              </w:rPr>
              <w:t>$4,210</w:t>
            </w:r>
          </w:p>
        </w:tc>
        <w:tc>
          <w:tcPr>
            <w:tcW w:type="dxa" w:w="1490"/>
          </w:tcPr>
          <w:p>
            <w:pPr>
              <w:spacing w:after="0"/>
              <w:jc w:val="right"/>
            </w:pPr>
            <w:r>
              <w:rPr>
                <w:sz w:val="16"/>
              </w:rPr>
              <w:t>$3,503,568</w:t>
            </w:r>
          </w:p>
        </w:tc>
        <w:tc>
          <w:tcPr>
            <w:tcW w:type="dxa" w:w="1160"/>
          </w:tcPr>
          <w:p>
            <w:pPr>
              <w:spacing w:after="0"/>
              <w:jc w:val="right"/>
            </w:pPr>
            <w:r>
              <w:rPr>
                <w:sz w:val="16"/>
              </w:rPr>
              <w:t>$3,508,353</w:t>
            </w:r>
          </w:p>
        </w:tc>
        <w:tc>
          <w:tcPr>
            <w:tcW w:type="dxa" w:w="1518"/>
          </w:tcPr>
          <w:p>
            <w:pPr>
              <w:spacing w:after="0"/>
              <w:jc w:val="right"/>
            </w:pPr>
            <w:r>
              <w:rPr>
                <w:sz w:val="16"/>
              </w:rPr>
              <w:t>7</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$745</w:t>
            </w:r>
          </w:p>
        </w:tc>
        <w:tc>
          <w:tcPr>
            <w:tcW w:type="dxa" w:w="1126"/>
          </w:tcPr>
          <w:p>
            <w:pPr>
              <w:spacing w:after="0"/>
              <w:jc w:val="right"/>
            </w:pPr>
            <w:r>
              <w:rPr>
                <w:sz w:val="16"/>
              </w:rPr>
              <w:t>$696</w:t>
            </w:r>
          </w:p>
        </w:tc>
        <w:tc>
          <w:tcPr>
            <w:tcW w:type="dxa" w:w="1490"/>
          </w:tcPr>
          <w:p>
            <w:pPr>
              <w:spacing w:after="0"/>
              <w:jc w:val="right"/>
            </w:pPr>
            <w:r>
              <w:rPr>
                <w:sz w:val="16"/>
              </w:rPr>
              <w:t>$3,359,387</w:t>
            </w:r>
          </w:p>
        </w:tc>
        <w:tc>
          <w:tcPr>
            <w:tcW w:type="dxa" w:w="1160"/>
          </w:tcPr>
          <w:p>
            <w:pPr>
              <w:spacing w:after="0"/>
              <w:jc w:val="right"/>
            </w:pPr>
            <w:r>
              <w:rPr>
                <w:sz w:val="16"/>
              </w:rPr>
              <w:t>$3,360,828</w:t>
            </w:r>
          </w:p>
        </w:tc>
        <w:tc>
          <w:tcPr>
            <w:tcW w:type="dxa" w:w="1518"/>
          </w:tcPr>
          <w:p>
            <w:pPr>
              <w:spacing w:after="0"/>
              <w:jc w:val="right"/>
            </w:pPr>
            <w:r>
              <w:rPr>
                <w:sz w:val="16"/>
              </w:rPr>
              <w:t>6</w:t>
            </w:r>
          </w:p>
        </w:tc>
        <w:tc>
          <w:tcPr>
            <w:tcW w:type="dxa" w:w="1490"/>
          </w:tcPr>
          <w:p>
            <w:pPr>
              <w:spacing w:after="0"/>
              <w:jc w:val="left"/>
            </w:pPr>
          </w:p>
        </w:tc>
        <w:tc>
          <w:tcPr>
            <w:tcW w:type="dxa" w:w="1847"/>
          </w:tcPr>
          <w:p>
            <w:pPr>
              <w:spacing w:after="0"/>
              <w:jc w:val="left"/>
            </w:pPr>
            <w:r>
              <w:rPr>
                <w:sz w:val="16"/>
              </w:rPr>
              <w:t>Includes 2 Frost/Freeze records (outside NRI's Cold Wave definition; counted in this table and in B1-d, not in the B1-e descriptor).</w:t>
            </w: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$352,358</w:t>
            </w:r>
          </w:p>
        </w:tc>
        <w:tc>
          <w:tcPr>
            <w:tcW w:type="dxa" w:w="1126"/>
          </w:tcPr>
          <w:p>
            <w:pPr>
              <w:spacing w:after="0"/>
              <w:jc w:val="right"/>
            </w:pPr>
            <w:r>
              <w:rPr>
                <w:sz w:val="16"/>
              </w:rPr>
              <w:t>$12</w:t>
            </w:r>
          </w:p>
        </w:tc>
        <w:tc>
          <w:tcPr>
            <w:tcW w:type="dxa" w:w="1490"/>
          </w:tcPr>
          <w:p>
            <w:pPr>
              <w:spacing w:after="0"/>
              <w:jc w:val="right"/>
            </w:pPr>
            <w:r>
              <w:rPr>
                <w:sz w:val="16"/>
              </w:rPr>
              <w:t>$47,880</w:t>
            </w:r>
          </w:p>
        </w:tc>
        <w:tc>
          <w:tcPr>
            <w:tcW w:type="dxa" w:w="1160"/>
          </w:tcPr>
          <w:p>
            <w:pPr>
              <w:spacing w:after="0"/>
              <w:jc w:val="right"/>
            </w:pPr>
            <w:r>
              <w:rPr>
                <w:sz w:val="16"/>
              </w:rPr>
              <w:t>$400,249</w:t>
            </w:r>
          </w:p>
        </w:tc>
        <w:tc>
          <w:tcPr>
            <w:tcW w:type="dxa" w:w="1518"/>
          </w:tcPr>
          <w:p>
            <w:pPr>
              <w:spacing w:after="0"/>
              <w:jc w:val="right"/>
            </w:pPr>
            <w:r>
              <w:rPr>
                <w:sz w:val="16"/>
              </w:rPr>
              <w:t>51</w:t>
            </w:r>
          </w:p>
        </w:tc>
        <w:tc>
          <w:tcPr>
            <w:tcW w:type="dxa" w:w="1490"/>
          </w:tcPr>
          <w:p>
            <w:pPr>
              <w:spacing w:after="0"/>
              <w:jc w:val="left"/>
            </w:pPr>
          </w:p>
        </w:tc>
        <w:tc>
          <w:tcPr>
            <w:tcW w:type="dxa" w:w="1847"/>
          </w:tcPr>
          <w:p>
            <w:pPr>
              <w:spacing w:after="0"/>
              <w:jc w:val="left"/>
            </w:pPr>
            <w:r>
              <w:rPr>
                <w:sz w:val="16"/>
              </w:rPr>
              <w:t>Includes 45 High Wind and 3 Strong Wind records (NOAA non-thunderstorm wind types, outside NRI's Strong Wind definition).</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$105,238</w:t>
            </w:r>
          </w:p>
        </w:tc>
        <w:tc>
          <w:tcPr>
            <w:tcW w:type="dxa" w:w="1126"/>
          </w:tcPr>
          <w:p>
            <w:pPr>
              <w:spacing w:after="0"/>
              <w:jc w:val="right"/>
            </w:pPr>
            <w:r>
              <w:rPr>
                <w:sz w:val="16"/>
              </w:rPr>
              <w:t>$84</w:t>
            </w:r>
          </w:p>
        </w:tc>
        <w:tc>
          <w:tcPr>
            <w:tcW w:type="dxa" w:w="1490"/>
          </w:tcPr>
          <w:p>
            <w:pPr>
              <w:spacing w:after="0"/>
              <w:jc w:val="right"/>
            </w:pPr>
            <w:r>
              <w:rPr>
                <w:sz w:val="16"/>
              </w:rPr>
              <w:t>$147,009</w:t>
            </w:r>
          </w:p>
        </w:tc>
        <w:tc>
          <w:tcPr>
            <w:tcW w:type="dxa" w:w="1160"/>
          </w:tcPr>
          <w:p>
            <w:pPr>
              <w:spacing w:after="0"/>
              <w:jc w:val="right"/>
            </w:pPr>
            <w:r>
              <w:rPr>
                <w:sz w:val="16"/>
              </w:rPr>
              <w:t>$252,331</w:t>
            </w:r>
          </w:p>
        </w:tc>
        <w:tc>
          <w:tcPr>
            <w:tcW w:type="dxa" w:w="1518"/>
          </w:tcPr>
          <w:p>
            <w:pPr>
              <w:spacing w:after="0"/>
              <w:jc w:val="right"/>
            </w:pPr>
            <w:r>
              <w:rPr>
                <w:sz w:val="16"/>
              </w:rPr>
              <w:t>3</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Coastal Flooding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$149,137</w:t>
            </w:r>
          </w:p>
        </w:tc>
        <w:tc>
          <w:tcPr>
            <w:tcW w:type="dxa" w:w="1126"/>
          </w:tcPr>
          <w:p>
            <w:pPr>
              <w:spacing w:after="0"/>
              <w:jc w:val="right"/>
            </w:pPr>
            <w:r>
              <w:rPr>
                <w:sz w:val="16"/>
              </w:rPr>
              <w:t>n/a</w:t>
            </w:r>
          </w:p>
        </w:tc>
        <w:tc>
          <w:tcPr>
            <w:tcW w:type="dxa" w:w="1490"/>
          </w:tcPr>
          <w:p>
            <w:pPr>
              <w:spacing w:after="0"/>
              <w:jc w:val="right"/>
            </w:pPr>
            <w:r>
              <w:rPr>
                <w:sz w:val="16"/>
              </w:rPr>
              <w:t>$2,581</w:t>
            </w:r>
          </w:p>
        </w:tc>
        <w:tc>
          <w:tcPr>
            <w:tcW w:type="dxa" w:w="1160"/>
          </w:tcPr>
          <w:p>
            <w:pPr>
              <w:spacing w:after="0"/>
              <w:jc w:val="right"/>
            </w:pPr>
            <w:r>
              <w:rPr>
                <w:sz w:val="16"/>
              </w:rPr>
              <w:t>$151,717</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9</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126"/>
          </w:tcPr>
          <w:p>
            <w:pPr>
              <w:spacing w:after="0"/>
              <w:jc w:val="right"/>
            </w:pPr>
            <w:r>
              <w:rPr>
                <w:sz w:val="16"/>
              </w:rPr>
              <w:t>$88,862</w:t>
            </w:r>
          </w:p>
        </w:tc>
        <w:tc>
          <w:tcPr>
            <w:tcW w:type="dxa" w:w="1126"/>
          </w:tcPr>
          <w:p>
            <w:pPr>
              <w:spacing w:after="0"/>
              <w:jc w:val="right"/>
            </w:pPr>
            <w:r>
              <w:rPr>
                <w:sz w:val="16"/>
              </w:rPr>
              <w:t>$3</w:t>
            </w:r>
          </w:p>
        </w:tc>
        <w:tc>
          <w:tcPr>
            <w:tcW w:type="dxa" w:w="1490"/>
          </w:tcPr>
          <w:p>
            <w:pPr>
              <w:spacing w:after="0"/>
              <w:jc w:val="right"/>
            </w:pPr>
            <w:r>
              <w:rPr>
                <w:sz w:val="16"/>
              </w:rPr>
              <w:t>$4,906</w:t>
            </w:r>
          </w:p>
        </w:tc>
        <w:tc>
          <w:tcPr>
            <w:tcW w:type="dxa" w:w="1160"/>
          </w:tcPr>
          <w:p>
            <w:pPr>
              <w:spacing w:after="0"/>
              <w:jc w:val="right"/>
            </w:pPr>
            <w:r>
              <w:rPr>
                <w:sz w:val="16"/>
              </w:rPr>
              <w:t>$93,771</w:t>
            </w:r>
          </w:p>
        </w:tc>
        <w:tc>
          <w:tcPr>
            <w:tcW w:type="dxa" w:w="1518"/>
          </w:tcPr>
          <w:p>
            <w:pPr>
              <w:spacing w:after="0"/>
              <w:jc w:val="right"/>
            </w:pPr>
            <w:r>
              <w:rPr>
                <w:sz w:val="16"/>
              </w:rPr>
              <w:t>5</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$5,280</w:t>
            </w:r>
          </w:p>
        </w:tc>
        <w:tc>
          <w:tcPr>
            <w:tcW w:type="dxa" w:w="1126"/>
          </w:tcPr>
          <w:p>
            <w:pPr>
              <w:spacing w:after="0"/>
              <w:jc w:val="right"/>
            </w:pPr>
            <w:r>
              <w:rPr>
                <w:sz w:val="16"/>
              </w:rPr>
              <w:t>n/a</w:t>
            </w:r>
          </w:p>
        </w:tc>
        <w:tc>
          <w:tcPr>
            <w:tcW w:type="dxa" w:w="1490"/>
          </w:tcPr>
          <w:p>
            <w:pPr>
              <w:spacing w:after="0"/>
              <w:jc w:val="right"/>
            </w:pPr>
            <w:r>
              <w:rPr>
                <w:sz w:val="16"/>
              </w:rPr>
              <w:t>$74,978</w:t>
            </w:r>
          </w:p>
        </w:tc>
        <w:tc>
          <w:tcPr>
            <w:tcW w:type="dxa" w:w="1160"/>
          </w:tcPr>
          <w:p>
            <w:pPr>
              <w:spacing w:after="0"/>
              <w:jc w:val="right"/>
            </w:pPr>
            <w:r>
              <w:rPr>
                <w:sz w:val="16"/>
              </w:rPr>
              <w:t>$80,258</w:t>
            </w:r>
          </w:p>
        </w:tc>
        <w:tc>
          <w:tcPr>
            <w:tcW w:type="dxa" w:w="1518"/>
          </w:tcPr>
          <w:p>
            <w:pPr>
              <w:spacing w:after="0"/>
              <w:jc w:val="right"/>
            </w:pPr>
            <w:r>
              <w:rPr>
                <w:sz w:val="16"/>
              </w:rPr>
              <w:t>1</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$11,661</w:t>
            </w:r>
          </w:p>
        </w:tc>
        <w:tc>
          <w:tcPr>
            <w:tcW w:type="dxa" w:w="1126"/>
          </w:tcPr>
          <w:p>
            <w:pPr>
              <w:spacing w:after="0"/>
              <w:jc w:val="right"/>
            </w:pPr>
            <w:r>
              <w:rPr>
                <w:sz w:val="16"/>
              </w:rPr>
              <w:t>$246</w:t>
            </w:r>
          </w:p>
        </w:tc>
        <w:tc>
          <w:tcPr>
            <w:tcW w:type="dxa" w:w="1490"/>
          </w:tcPr>
          <w:p>
            <w:pPr>
              <w:spacing w:after="0"/>
              <w:jc w:val="right"/>
            </w:pPr>
            <w:r>
              <w:rPr>
                <w:sz w:val="16"/>
              </w:rPr>
              <w:t>$52,792</w:t>
            </w:r>
          </w:p>
        </w:tc>
        <w:tc>
          <w:tcPr>
            <w:tcW w:type="dxa" w:w="1160"/>
          </w:tcPr>
          <w:p>
            <w:pPr>
              <w:spacing w:after="0"/>
              <w:jc w:val="right"/>
            </w:pPr>
            <w:r>
              <w:rPr>
                <w:sz w:val="16"/>
              </w:rPr>
              <w:t>$64,699</w:t>
            </w:r>
          </w:p>
        </w:tc>
        <w:tc>
          <w:tcPr>
            <w:tcW w:type="dxa" w:w="1518"/>
          </w:tcPr>
          <w:p>
            <w:pPr>
              <w:spacing w:after="0"/>
              <w:jc w:val="right"/>
            </w:pPr>
            <w:r>
              <w:rPr>
                <w:sz w:val="16"/>
              </w:rPr>
              <w:t>156</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$22,940</w:t>
            </w:r>
          </w:p>
        </w:tc>
        <w:tc>
          <w:tcPr>
            <w:tcW w:type="dxa" w:w="1126"/>
          </w:tcPr>
          <w:p>
            <w:pPr>
              <w:spacing w:after="0"/>
              <w:jc w:val="right"/>
            </w:pPr>
            <w:r>
              <w:rPr>
                <w:sz w:val="16"/>
              </w:rPr>
              <w:t>$963</w:t>
            </w:r>
          </w:p>
        </w:tc>
        <w:tc>
          <w:tcPr>
            <w:tcW w:type="dxa" w:w="1490"/>
          </w:tcPr>
          <w:p>
            <w:pPr>
              <w:spacing w:after="0"/>
              <w:jc w:val="right"/>
            </w:pPr>
            <w:r>
              <w:rPr>
                <w:sz w:val="16"/>
              </w:rPr>
              <w:t>$18,890</w:t>
            </w:r>
          </w:p>
        </w:tc>
        <w:tc>
          <w:tcPr>
            <w:tcW w:type="dxa" w:w="1160"/>
          </w:tcPr>
          <w:p>
            <w:pPr>
              <w:spacing w:after="0"/>
              <w:jc w:val="right"/>
            </w:pPr>
            <w:r>
              <w:rPr>
                <w:sz w:val="16"/>
              </w:rPr>
              <w:t>$42,792</w:t>
            </w:r>
          </w:p>
        </w:tc>
        <w:tc>
          <w:tcPr>
            <w:tcW w:type="dxa" w:w="1518"/>
          </w:tcPr>
          <w:p>
            <w:pPr>
              <w:spacing w:after="0"/>
              <w:jc w:val="right"/>
            </w:pPr>
            <w:r>
              <w:rPr>
                <w:sz w:val="16"/>
              </w:rPr>
              <w:t>3</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Ice Storm</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$18,650</w:t>
            </w:r>
          </w:p>
        </w:tc>
        <w:tc>
          <w:tcPr>
            <w:tcW w:type="dxa" w:w="1126"/>
          </w:tcPr>
          <w:p>
            <w:pPr>
              <w:spacing w:after="0"/>
              <w:jc w:val="right"/>
            </w:pPr>
            <w:r>
              <w:rPr>
                <w:sz w:val="16"/>
              </w:rPr>
              <w:t>n/a</w:t>
            </w:r>
          </w:p>
        </w:tc>
        <w:tc>
          <w:tcPr>
            <w:tcW w:type="dxa" w:w="1490"/>
          </w:tcPr>
          <w:p>
            <w:pPr>
              <w:spacing w:after="0"/>
              <w:jc w:val="right"/>
            </w:pPr>
            <w:r>
              <w:rPr>
                <w:sz w:val="16"/>
              </w:rPr>
              <w:t>$16,495</w:t>
            </w:r>
          </w:p>
        </w:tc>
        <w:tc>
          <w:tcPr>
            <w:tcW w:type="dxa" w:w="1160"/>
          </w:tcPr>
          <w:p>
            <w:pPr>
              <w:spacing w:after="0"/>
              <w:jc w:val="right"/>
            </w:pPr>
            <w:r>
              <w:rPr>
                <w:sz w:val="16"/>
              </w:rPr>
              <w:t>$35,145</w:t>
            </w:r>
          </w:p>
        </w:tc>
        <w:tc>
          <w:tcPr>
            <w:tcW w:type="dxa" w:w="1518"/>
          </w:tcPr>
          <w:p>
            <w:pPr>
              <w:spacing w:after="0"/>
              <w:jc w:val="right"/>
            </w:pPr>
            <w:r>
              <w:rPr>
                <w:sz w:val="16"/>
              </w:rPr>
              <w:t>8</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$3,715</w:t>
            </w:r>
          </w:p>
        </w:tc>
        <w:tc>
          <w:tcPr>
            <w:tcW w:type="dxa" w:w="1126"/>
          </w:tcPr>
          <w:p>
            <w:pPr>
              <w:spacing w:after="0"/>
              <w:jc w:val="right"/>
            </w:pPr>
            <w:r>
              <w:rPr>
                <w:sz w:val="16"/>
              </w:rPr>
              <w:t>n/a</w:t>
            </w:r>
          </w:p>
        </w:tc>
        <w:tc>
          <w:tcPr>
            <w:tcW w:type="dxa" w:w="1490"/>
          </w:tcPr>
          <w:p>
            <w:pPr>
              <w:spacing w:after="0"/>
              <w:jc w:val="right"/>
            </w:pPr>
            <w:r>
              <w:rPr>
                <w:sz w:val="16"/>
              </w:rPr>
              <w:t>$22,297</w:t>
            </w:r>
          </w:p>
        </w:tc>
        <w:tc>
          <w:tcPr>
            <w:tcW w:type="dxa" w:w="1160"/>
          </w:tcPr>
          <w:p>
            <w:pPr>
              <w:spacing w:after="0"/>
              <w:jc w:val="right"/>
            </w:pPr>
            <w:r>
              <w:rPr>
                <w:sz w:val="16"/>
              </w:rPr>
              <w:t>$26,012</w:t>
            </w:r>
          </w:p>
        </w:tc>
        <w:tc>
          <w:tcPr>
            <w:tcW w:type="dxa" w:w="1518"/>
          </w:tcPr>
          <w:p>
            <w:pPr>
              <w:spacing w:after="0"/>
              <w:jc w:val="right"/>
            </w:pPr>
            <w:r>
              <w:rPr>
                <w:sz w:val="16"/>
              </w:rPr>
              <w:t>4</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Avalanche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490"/>
          </w:tcPr>
          <w:p>
            <w:pPr>
              <w:spacing w:after="0"/>
              <w:jc w:val="right"/>
            </w:pPr>
            <w:r>
              <w:rPr>
                <w:sz w:val="16"/>
              </w:rPr>
              <w:t>$55</w:t>
            </w:r>
          </w:p>
        </w:tc>
        <w:tc>
          <w:tcPr>
            <w:tcW w:type="dxa" w:w="1160"/>
          </w:tcPr>
          <w:p>
            <w:pPr>
              <w:spacing w:after="0"/>
              <w:jc w:val="right"/>
            </w:pPr>
            <w:r>
              <w:rPr>
                <w:sz w:val="16"/>
              </w:rPr>
              <w:t>$56</w:t>
            </w:r>
          </w:p>
        </w:tc>
        <w:tc>
          <w:tcPr>
            <w:tcW w:type="dxa" w:w="1518"/>
          </w:tcPr>
          <w:p>
            <w:pPr>
              <w:spacing w:after="0"/>
              <w:jc w:val="right"/>
            </w:pPr>
            <w:r>
              <w:rPr>
                <w:sz w:val="16"/>
              </w:rPr>
              <w:t>1</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16</w:t>
            </w:r>
          </w:p>
        </w:tc>
        <w:tc>
          <w:tcPr>
            <w:tcW w:type="dxa" w:w="1037"/>
          </w:tcPr>
          <w:p>
            <w:pPr>
              <w:spacing w:after="0"/>
              <w:jc w:val="left"/>
            </w:pPr>
            <w:r>
              <w:rPr>
                <w:sz w:val="16"/>
              </w:rPr>
              <w:t>Drought</w:t>
            </w:r>
          </w:p>
        </w:tc>
        <w:tc>
          <w:tcPr>
            <w:tcW w:type="dxa" w:w="1318"/>
          </w:tcPr>
          <w:p>
            <w:pPr>
              <w:spacing w:after="0"/>
              <w:jc w:val="left"/>
            </w:pPr>
            <w:r>
              <w:rPr>
                <w:sz w:val="16"/>
              </w:rPr>
              <w:t>No Rating</w:t>
            </w:r>
          </w:p>
        </w:tc>
        <w:tc>
          <w:tcPr>
            <w:tcW w:type="dxa" w:w="131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0"/>
          </w:tcPr>
          <w:p>
            <w:pPr>
              <w:spacing w:after="0"/>
              <w:jc w:val="right"/>
            </w:pPr>
            <w:r>
              <w:rPr>
                <w:sz w:val="16"/>
              </w:rPr>
              <w:t>n/a</w:t>
            </w:r>
          </w:p>
        </w:tc>
        <w:tc>
          <w:tcPr>
            <w:tcW w:type="dxa" w:w="1160"/>
          </w:tcPr>
          <w:p>
            <w:pPr>
              <w:spacing w:after="0"/>
              <w:jc w:val="right"/>
            </w:pPr>
            <w:r>
              <w:rPr>
                <w:sz w:val="16"/>
              </w:rPr>
              <w:t>$0</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0"/>
          </w:tcPr>
          <w:p>
            <w:pPr>
              <w:spacing w:after="0"/>
              <w:jc w:val="right"/>
            </w:pPr>
          </w:p>
        </w:tc>
        <w:tc>
          <w:tcPr>
            <w:tcW w:type="dxa" w:w="1160"/>
          </w:tcPr>
          <w:p>
            <w:pPr>
              <w:spacing w:after="0"/>
              <w:jc w:val="right"/>
            </w:pPr>
          </w:p>
        </w:tc>
        <w:tc>
          <w:tcPr>
            <w:tcW w:type="dxa" w:w="1518"/>
          </w:tcPr>
          <w:p>
            <w:pPr>
              <w:spacing w:after="0"/>
              <w:jc w:val="right"/>
            </w:pPr>
            <w:r>
              <w:rPr>
                <w:sz w:val="16"/>
              </w:rPr>
              <w:t>0</w:t>
            </w:r>
          </w:p>
        </w:tc>
        <w:tc>
          <w:tcPr>
            <w:tcW w:type="dxa" w:w="1490"/>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Insufficient Data</w:t>
            </w:r>
          </w:p>
        </w:tc>
        <w:tc>
          <w:tcPr>
            <w:tcW w:type="dxa" w:w="1318"/>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90"/>
          </w:tcPr>
          <w:p>
            <w:pPr>
              <w:spacing w:after="0"/>
              <w:jc w:val="right"/>
            </w:pPr>
            <w:r>
              <w:rPr>
                <w:sz w:val="16"/>
              </w:rPr>
              <w:t>n/a</w:t>
            </w:r>
          </w:p>
        </w:tc>
        <w:tc>
          <w:tcPr>
            <w:tcW w:type="dxa" w:w="1160"/>
          </w:tcPr>
          <w:p>
            <w:pPr>
              <w:spacing w:after="0"/>
              <w:jc w:val="right"/>
            </w:pPr>
            <w:r>
              <w:rPr>
                <w:sz w:val="16"/>
              </w:rPr>
              <w:t>n/a</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tsunami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20.04 (Very Low, 12.0); tract 17 (Very Low, 11.4); tract 19 (Very Low, 11.3)</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9800 (Very High, 99.9); tract 21 (Very High, 99.8); tract 4 (Very High, 99.5)</w:t>
            </w:r>
          </w:p>
        </w:tc>
      </w:tr>
      <w:tr>
        <w:trPr>
          <w:cantSplit/>
        </w:trPr>
        <w:tc>
          <w:tcPr>
            <w:tcW w:type="dxa" w:w="3706"/>
          </w:tcPr>
          <w:p>
            <w:pPr>
              <w:spacing w:after="0"/>
              <w:jc w:val="left"/>
            </w:pPr>
            <w:r>
              <w:rPr>
                <w:sz w:val="16"/>
              </w:rPr>
              <w:t>Hurricane</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17 (Relatively Moderate, 97.7); tract 15.01 (Relatively Moderate, 96.8); tract 19 (Relatively Moderate, 96.6)</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9800 (Relatively Low, 34.1); tract 21 (Relatively Low, 32.2); tract 11 (Very Low, 27.8)</w:t>
            </w:r>
          </w:p>
        </w:tc>
      </w:tr>
      <w:tr>
        <w:trPr>
          <w:cantSplit/>
        </w:trPr>
        <w:tc>
          <w:tcPr>
            <w:tcW w:type="dxa" w:w="3706"/>
          </w:tcPr>
          <w:p>
            <w:pPr>
              <w:spacing w:after="0"/>
              <w:jc w:val="left"/>
            </w:pPr>
            <w:r>
              <w:rPr>
                <w:sz w:val="16"/>
              </w:rPr>
              <w:t>Tsunami</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Volcanic Activity</w:t>
            </w:r>
          </w:p>
        </w:tc>
        <w:tc>
          <w:tcPr>
            <w:tcW w:type="dxa" w:w="10406"/>
          </w:tcPr>
          <w:p>
            <w:pPr>
              <w:spacing w:after="0"/>
              <w:jc w:val="left"/>
            </w:pPr>
            <w:r>
              <w:rPr>
                <w:sz w:val="16"/>
              </w:rPr>
              <w:t>tract 9.01 (Very High, 100.0); tract 20.03 (Very High, 99.9); tract 16.01 (Very High, 99.8)</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15.01 (Relatively Moderate, 89.2); tract 17 (Relatively Low, 85.5); tract 16.02 (Relatively Low, 82.6)</w:t>
            </w:r>
          </w:p>
        </w:tc>
      </w:tr>
    </w:tbl>
    <w:p>
      <w:pPr>
        <w:spacing w:after="40" w:before="60"/>
      </w:pPr>
      <w:r>
        <w:rPr>
          <w:sz w:val="15"/>
        </w:rPr>
        <w:t xml:space="preserve">Up to 3 census tracts per hazard, highest National Risk Index rating first, then highest score; a tract number is the Census tract number (for example 20.04 is Census Tract 20.04).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930"/>
        <w:gridCol w:w="1816"/>
        <w:gridCol w:w="2033"/>
        <w:gridCol w:w="1479"/>
        <w:gridCol w:w="1795"/>
        <w:gridCol w:w="1631"/>
        <w:gridCol w:w="1624"/>
      </w:tblGrid>
      <w:tr>
        <w:trPr>
          <w:cantSplit/>
          <w:tblHeader/>
        </w:trPr>
        <w:tc>
          <w:tcPr>
            <w:tcW w:type="dxa" w:w="1803"/>
            <w:shd w:val="clear" w:color="auto" w:fill="E8E8E8"/>
          </w:tcPr>
          <w:p>
            <w:pPr>
              <w:spacing w:after="0"/>
              <w:jc w:val="left"/>
            </w:pPr>
            <w:r>
              <w:rPr>
                <w:b/>
                <w:sz w:val="16"/>
              </w:rPr>
              <w:t>Hazard</w:t>
            </w:r>
          </w:p>
        </w:tc>
        <w:tc>
          <w:tcPr>
            <w:tcW w:type="dxa" w:w="1930"/>
            <w:shd w:val="clear" w:color="auto" w:fill="E8E8E8"/>
          </w:tcPr>
          <w:p>
            <w:pPr>
              <w:spacing w:after="0"/>
              <w:jc w:val="left"/>
            </w:pPr>
            <w:r>
              <w:rPr>
                <w:b/>
                <w:sz w:val="16"/>
              </w:rPr>
              <w:t>Scale</w:t>
            </w:r>
          </w:p>
        </w:tc>
        <w:tc>
          <w:tcPr>
            <w:tcW w:type="dxa" w:w="18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3"/>
            <w:shd w:val="clear" w:color="auto" w:fill="E8E8E8"/>
          </w:tcPr>
          <w:p>
            <w:pPr>
              <w:spacing w:after="0"/>
              <w:jc w:val="left"/>
            </w:pPr>
            <w:r>
              <w:rPr>
                <w:b/>
                <w:sz w:val="16"/>
              </w:rPr>
              <w:t>Observed range</w:t>
            </w:r>
          </w:p>
        </w:tc>
        <w:tc>
          <w:tcPr>
            <w:tcW w:type="dxa" w:w="1479"/>
            <w:shd w:val="clear" w:color="auto" w:fill="E8E8E8"/>
          </w:tcPr>
          <w:p>
            <w:pPr>
              <w:spacing w:after="0"/>
              <w:jc w:val="left"/>
            </w:pPr>
            <w:r>
              <w:rPr>
                <w:b/>
                <w:sz w:val="16"/>
              </w:rPr>
              <w:t>Worst recorded event</w:t>
            </w:r>
          </w:p>
        </w:tc>
        <w:tc>
          <w:tcPr>
            <w:tcW w:type="dxa" w:w="1795"/>
            <w:shd w:val="clear" w:color="auto" w:fill="E8E8E8"/>
          </w:tcPr>
          <w:p>
            <w:pPr>
              <w:spacing w:after="0"/>
              <w:jc w:val="left"/>
            </w:pPr>
            <w:r>
              <w:rPr>
                <w:b/>
                <w:sz w:val="16"/>
              </w:rPr>
              <w:t>Most damaging (when different)</w:t>
            </w:r>
          </w:p>
        </w:tc>
        <w:tc>
          <w:tcPr>
            <w:tcW w:type="dxa" w:w="1631"/>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803"/>
          </w:tcPr>
          <w:p>
            <w:pPr>
              <w:spacing w:after="0"/>
              <w:jc w:val="left"/>
            </w:pPr>
            <w:r>
              <w:rPr>
                <w:sz w:val="16"/>
              </w:rPr>
              <w:t>Avalanche</w:t>
            </w:r>
          </w:p>
        </w:tc>
        <w:tc>
          <w:tcPr>
            <w:tcW w:type="dxa" w:w="1930"/>
          </w:tcPr>
          <w:p>
            <w:pPr>
              <w:spacing w:after="0"/>
              <w:jc w:val="left"/>
            </w:pPr>
            <w:r>
              <w:rPr>
                <w:sz w:val="16"/>
              </w:rPr>
              <w:t>none (count and damage only)</w:t>
            </w:r>
          </w:p>
        </w:tc>
        <w:tc>
          <w:tcPr>
            <w:tcW w:type="dxa" w:w="1816"/>
          </w:tcPr>
          <w:p>
            <w:pPr>
              <w:spacing w:after="0"/>
              <w:jc w:val="right"/>
            </w:pPr>
            <w:r>
              <w:rPr>
                <w:sz w:val="16"/>
              </w:rPr>
              <w:t>1 record, 2024 (1 zone-level)</w:t>
            </w:r>
          </w:p>
        </w:tc>
        <w:tc>
          <w:tcPr>
            <w:tcW w:type="dxa" w:w="2033"/>
          </w:tcPr>
          <w:p>
            <w:pPr>
              <w:spacing w:after="0"/>
              <w:jc w:val="left"/>
            </w:pPr>
          </w:p>
        </w:tc>
        <w:tc>
          <w:tcPr>
            <w:tcW w:type="dxa" w:w="1479"/>
          </w:tcPr>
          <w:p>
            <w:pPr>
              <w:spacing w:after="0"/>
              <w:jc w:val="left"/>
            </w:pPr>
            <w:r>
              <w:rPr>
                <w:sz w:val="16"/>
              </w:rPr>
              <w:t>No damage reported in 1 record.</w:t>
            </w:r>
          </w:p>
        </w:tc>
        <w:tc>
          <w:tcPr>
            <w:tcW w:type="dxa" w:w="1795"/>
          </w:tcPr>
          <w:p>
            <w:pPr>
              <w:spacing w:after="0"/>
              <w:jc w:val="left"/>
            </w:pPr>
          </w:p>
        </w:tc>
        <w:tc>
          <w:tcPr>
            <w:tcW w:type="dxa" w:w="1631"/>
          </w:tcPr>
          <w:p>
            <w:pPr>
              <w:spacing w:after="0"/>
              <w:jc w:val="left"/>
            </w:pPr>
            <w:r>
              <w:rPr>
                <w:sz w:val="16"/>
              </w:rPr>
              <w:t>Countywide (zone-level records).</w:t>
            </w:r>
          </w:p>
        </w:tc>
        <w:tc>
          <w:tcPr>
            <w:tcW w:type="dxa" w:w="1624"/>
          </w:tcPr>
          <w:p>
            <w:pPr>
              <w:spacing w:after="0"/>
              <w:jc w:val="left"/>
            </w:pPr>
            <w:r>
              <w:rPr>
                <w:sz w:val="16"/>
              </w:rPr>
              <w:t>Physical measure: in event narratives only (local data needed).</w:t>
            </w:r>
          </w:p>
        </w:tc>
      </w:tr>
      <w:tr>
        <w:trPr>
          <w:cantSplit/>
        </w:trPr>
        <w:tc>
          <w:tcPr>
            <w:tcW w:type="dxa" w:w="1803"/>
          </w:tcPr>
          <w:p>
            <w:pPr>
              <w:spacing w:after="0"/>
              <w:jc w:val="left"/>
            </w:pPr>
            <w:r>
              <w:rPr>
                <w:sz w:val="16"/>
              </w:rPr>
              <w:t>Coastal Flood, Storm Surge/Tide</w:t>
            </w:r>
          </w:p>
        </w:tc>
        <w:tc>
          <w:tcPr>
            <w:tcW w:type="dxa" w:w="1930"/>
          </w:tcPr>
          <w:p>
            <w:pPr>
              <w:spacing w:after="0"/>
              <w:jc w:val="left"/>
            </w:pPr>
            <w:r>
              <w:rPr>
                <w:sz w:val="16"/>
              </w:rPr>
              <w:t>none in data (flood depth: FIRM)</w:t>
            </w:r>
          </w:p>
        </w:tc>
        <w:tc>
          <w:tcPr>
            <w:tcW w:type="dxa" w:w="1816"/>
          </w:tcPr>
          <w:p>
            <w:pPr>
              <w:spacing w:after="0"/>
              <w:jc w:val="right"/>
            </w:pPr>
            <w:r>
              <w:rPr>
                <w:sz w:val="16"/>
              </w:rPr>
              <w:t>0</w:t>
            </w:r>
          </w:p>
        </w:tc>
        <w:tc>
          <w:tcPr>
            <w:tcW w:type="dxa" w:w="2033"/>
          </w:tcPr>
          <w:p>
            <w:pPr>
              <w:spacing w:after="0"/>
              <w:jc w:val="left"/>
            </w:pPr>
          </w:p>
        </w:tc>
        <w:tc>
          <w:tcPr>
            <w:tcW w:type="dxa" w:w="1479"/>
          </w:tcPr>
          <w:p>
            <w:pPr>
              <w:spacing w:after="0"/>
              <w:jc w:val="left"/>
            </w:pPr>
          </w:p>
        </w:tc>
        <w:tc>
          <w:tcPr>
            <w:tcW w:type="dxa" w:w="1795"/>
          </w:tcPr>
          <w:p>
            <w:pPr>
              <w:spacing w:after="0"/>
              <w:jc w:val="left"/>
            </w:pPr>
          </w:p>
        </w:tc>
        <w:tc>
          <w:tcPr>
            <w:tcW w:type="dxa" w:w="1631"/>
          </w:tcPr>
          <w:p>
            <w:pPr>
              <w:spacing w:after="0"/>
              <w:jc w:val="left"/>
            </w:pPr>
          </w:p>
        </w:tc>
        <w:tc>
          <w:tcPr>
            <w:tcW w:type="dxa" w:w="1624"/>
          </w:tcPr>
          <w:p>
            <w:pPr>
              <w:spacing w:after="0"/>
              <w:jc w:val="left"/>
            </w:pPr>
            <w:r>
              <w:rPr>
                <w:sz w:val="16"/>
              </w:rPr>
              <w:t>Flood depth: see the FEMA Flood Insurance Rate Map.</w:t>
            </w:r>
          </w:p>
        </w:tc>
      </w:tr>
      <w:tr>
        <w:trPr>
          <w:cantSplit/>
        </w:trPr>
        <w:tc>
          <w:tcPr>
            <w:tcW w:type="dxa" w:w="1803"/>
          </w:tcPr>
          <w:p>
            <w:pPr>
              <w:spacing w:after="0"/>
              <w:jc w:val="left"/>
            </w:pPr>
            <w:r>
              <w:rPr>
                <w:sz w:val="16"/>
              </w:rPr>
              <w:t>Cold/Wind Chill, Extreme Cold/Wind Chill</w:t>
            </w:r>
          </w:p>
        </w:tc>
        <w:tc>
          <w:tcPr>
            <w:tcW w:type="dxa" w:w="1930"/>
          </w:tcPr>
          <w:p>
            <w:pPr>
              <w:spacing w:after="0"/>
              <w:jc w:val="left"/>
            </w:pPr>
            <w:r>
              <w:rPr>
                <w:sz w:val="16"/>
              </w:rPr>
              <w:t>wind chill</w:t>
            </w:r>
          </w:p>
        </w:tc>
        <w:tc>
          <w:tcPr>
            <w:tcW w:type="dxa" w:w="1816"/>
          </w:tcPr>
          <w:p>
            <w:pPr>
              <w:spacing w:after="0"/>
              <w:jc w:val="right"/>
            </w:pPr>
            <w:r>
              <w:rPr>
                <w:sz w:val="16"/>
              </w:rPr>
              <w:t>4 records, 1998 to 2014 (4 zone-level)</w:t>
            </w:r>
          </w:p>
        </w:tc>
        <w:tc>
          <w:tcPr>
            <w:tcW w:type="dxa" w:w="2033"/>
          </w:tcPr>
          <w:p>
            <w:pPr>
              <w:spacing w:after="0"/>
              <w:jc w:val="left"/>
            </w:pPr>
            <w:r>
              <w:rPr>
                <w:sz w:val="16"/>
              </w:rPr>
              <w:t>2 days to 7 days (median 3 days); 3 with a recorded value</w:t>
            </w:r>
          </w:p>
        </w:tc>
        <w:tc>
          <w:tcPr>
            <w:tcW w:type="dxa" w:w="1479"/>
          </w:tcPr>
          <w:p>
            <w:pPr>
              <w:spacing w:after="0"/>
              <w:jc w:val="left"/>
            </w:pPr>
            <w:r>
              <w:rPr>
                <w:sz w:val="16"/>
              </w:rPr>
              <w:t>7 consecutive days, 1998-12-18 to 1998-12-24, zone-level</w:t>
            </w:r>
          </w:p>
        </w:tc>
        <w:tc>
          <w:tcPr>
            <w:tcW w:type="dxa" w:w="1795"/>
          </w:tcPr>
          <w:p>
            <w:pPr>
              <w:spacing w:after="0"/>
              <w:jc w:val="left"/>
            </w:pPr>
          </w:p>
        </w:tc>
        <w:tc>
          <w:tcPr>
            <w:tcW w:type="dxa" w:w="1631"/>
          </w:tcPr>
          <w:p>
            <w:pPr>
              <w:spacing w:after="0"/>
              <w:jc w:val="left"/>
            </w:pPr>
            <w:r>
              <w:rPr>
                <w:sz w:val="16"/>
              </w:rPr>
              <w:t>Countywide (zone-level records).</w:t>
            </w:r>
          </w:p>
        </w:tc>
        <w:tc>
          <w:tcPr>
            <w:tcW w:type="dxa" w:w="1624"/>
          </w:tcPr>
          <w:p>
            <w:pPr>
              <w:spacing w:after="0"/>
              <w:jc w:val="left"/>
            </w:pPr>
            <w:r>
              <w:rPr>
                <w:sz w:val="16"/>
              </w:rPr>
              <w:t>Wind chill: in event narratives only (local data needed).</w:t>
            </w:r>
          </w:p>
        </w:tc>
      </w:tr>
      <w:tr>
        <w:trPr>
          <w:cantSplit/>
        </w:trPr>
        <w:tc>
          <w:tcPr>
            <w:tcW w:type="dxa" w:w="1803"/>
          </w:tcPr>
          <w:p>
            <w:pPr>
              <w:spacing w:after="0"/>
              <w:jc w:val="left"/>
            </w:pPr>
            <w:r>
              <w:rPr>
                <w:sz w:val="16"/>
              </w:rPr>
              <w:t>Frost/Freeze (outside NRI's Cold Wave definition)</w:t>
            </w:r>
          </w:p>
        </w:tc>
        <w:tc>
          <w:tcPr>
            <w:tcW w:type="dxa" w:w="1930"/>
          </w:tcPr>
          <w:p>
            <w:pPr>
              <w:spacing w:after="0"/>
              <w:jc w:val="left"/>
            </w:pPr>
            <w:r>
              <w:rPr>
                <w:sz w:val="16"/>
              </w:rPr>
              <w:t>crop damage</w:t>
            </w:r>
          </w:p>
        </w:tc>
        <w:tc>
          <w:tcPr>
            <w:tcW w:type="dxa" w:w="1816"/>
          </w:tcPr>
          <w:p>
            <w:pPr>
              <w:spacing w:after="0"/>
              <w:jc w:val="right"/>
            </w:pPr>
            <w:r>
              <w:rPr>
                <w:sz w:val="16"/>
              </w:rPr>
              <w:t>2 records, 2021 to 2024 (2 zone-level)</w:t>
            </w:r>
          </w:p>
        </w:tc>
        <w:tc>
          <w:tcPr>
            <w:tcW w:type="dxa" w:w="2033"/>
          </w:tcPr>
          <w:p>
            <w:pPr>
              <w:spacing w:after="0"/>
              <w:jc w:val="left"/>
            </w:pPr>
          </w:p>
        </w:tc>
        <w:tc>
          <w:tcPr>
            <w:tcW w:type="dxa" w:w="1479"/>
          </w:tcPr>
          <w:p>
            <w:pPr>
              <w:spacing w:after="0"/>
              <w:jc w:val="left"/>
            </w:pPr>
            <w:r>
              <w:rPr>
                <w:sz w:val="16"/>
              </w:rPr>
              <w:t>No crop damage reported in 2 records.</w:t>
            </w:r>
          </w:p>
        </w:tc>
        <w:tc>
          <w:tcPr>
            <w:tcW w:type="dxa" w:w="1795"/>
          </w:tcPr>
          <w:p>
            <w:pPr>
              <w:spacing w:after="0"/>
              <w:jc w:val="left"/>
            </w:pPr>
            <w:r>
              <w:rPr>
                <w:sz w:val="16"/>
              </w:rPr>
              <w:t>Frost/Freeze, 2021-12-14, $20,000 property; $0 crops, reported for the zone (2021 dollars)</w:t>
            </w:r>
          </w:p>
        </w:tc>
        <w:tc>
          <w:tcPr>
            <w:tcW w:type="dxa" w:w="1631"/>
          </w:tcPr>
          <w:p>
            <w:pPr>
              <w:spacing w:after="0"/>
              <w:jc w:val="left"/>
            </w:pPr>
            <w:r>
              <w:rPr>
                <w:sz w:val="16"/>
              </w:rPr>
              <w:t>Countywide (zone-level records).</w:t>
            </w:r>
          </w:p>
        </w:tc>
        <w:tc>
          <w:tcPr>
            <w:tcW w:type="dxa" w:w="1624"/>
          </w:tcPr>
          <w:p>
            <w:pPr>
              <w:spacing w:after="0"/>
              <w:jc w:val="left"/>
            </w:pPr>
            <w:r>
              <w:rPr>
                <w:sz w:val="16"/>
              </w:rPr>
              <w:t>Temperature: in event narratives only (local data needed).</w:t>
            </w:r>
          </w:p>
        </w:tc>
      </w:tr>
      <w:tr>
        <w:trPr>
          <w:cantSplit/>
        </w:trPr>
        <w:tc>
          <w:tcPr>
            <w:tcW w:type="dxa" w:w="1803"/>
          </w:tcPr>
          <w:p>
            <w:pPr>
              <w:spacing w:after="0"/>
              <w:jc w:val="left"/>
            </w:pPr>
            <w:r>
              <w:rPr>
                <w:sz w:val="16"/>
              </w:rPr>
              <w:t>Drought</w:t>
            </w:r>
          </w:p>
        </w:tc>
        <w:tc>
          <w:tcPr>
            <w:tcW w:type="dxa" w:w="1930"/>
          </w:tcPr>
          <w:p>
            <w:pPr>
              <w:spacing w:after="0"/>
              <w:jc w:val="left"/>
            </w:pPr>
            <w:r>
              <w:rPr>
                <w:sz w:val="16"/>
              </w:rPr>
              <w:t>U.S. Drought Monitor scale (D0 to D4)</w:t>
            </w:r>
          </w:p>
        </w:tc>
        <w:tc>
          <w:tcPr>
            <w:tcW w:type="dxa" w:w="1816"/>
          </w:tcPr>
          <w:p>
            <w:pPr>
              <w:spacing w:after="0"/>
              <w:jc w:val="right"/>
            </w:pPr>
            <w:r>
              <w:rPr>
                <w:sz w:val="16"/>
              </w:rPr>
              <w:t>0</w:t>
            </w:r>
          </w:p>
        </w:tc>
        <w:tc>
          <w:tcPr>
            <w:tcW w:type="dxa" w:w="2033"/>
          </w:tcPr>
          <w:p>
            <w:pPr>
              <w:spacing w:after="0"/>
              <w:jc w:val="left"/>
            </w:pPr>
          </w:p>
        </w:tc>
        <w:tc>
          <w:tcPr>
            <w:tcW w:type="dxa" w:w="1479"/>
          </w:tcPr>
          <w:p>
            <w:pPr>
              <w:spacing w:after="0"/>
              <w:jc w:val="left"/>
            </w:pPr>
          </w:p>
        </w:tc>
        <w:tc>
          <w:tcPr>
            <w:tcW w:type="dxa" w:w="1795"/>
          </w:tcPr>
          <w:p>
            <w:pPr>
              <w:spacing w:after="0"/>
              <w:jc w:val="left"/>
            </w:pPr>
          </w:p>
        </w:tc>
        <w:tc>
          <w:tcPr>
            <w:tcW w:type="dxa" w:w="1631"/>
          </w:tcPr>
          <w:p>
            <w:pPr>
              <w:spacing w:after="0"/>
              <w:jc w:val="left"/>
            </w:pP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930"/>
          </w:tcPr>
          <w:p>
            <w:pPr>
              <w:spacing w:after="0"/>
              <w:jc w:val="left"/>
            </w:pPr>
            <w:r>
              <w:rPr>
                <w:sz w:val="16"/>
              </w:rPr>
              <w:t>Modified Mercalli (local data)</w:t>
            </w:r>
          </w:p>
        </w:tc>
        <w:tc>
          <w:tcPr>
            <w:tcW w:type="dxa" w:w="1816"/>
          </w:tcPr>
          <w:p>
            <w:pPr>
              <w:spacing w:after="0"/>
              <w:jc w:val="right"/>
            </w:pPr>
            <w:r>
              <w:rPr>
                <w:sz w:val="16"/>
              </w:rPr>
              <w:t>0</w:t>
            </w:r>
          </w:p>
        </w:tc>
        <w:tc>
          <w:tcPr>
            <w:tcW w:type="dxa" w:w="2033"/>
          </w:tcPr>
          <w:p>
            <w:pPr>
              <w:spacing w:after="0"/>
              <w:jc w:val="left"/>
            </w:pPr>
          </w:p>
        </w:tc>
        <w:tc>
          <w:tcPr>
            <w:tcW w:type="dxa" w:w="1479"/>
          </w:tcPr>
          <w:p>
            <w:pPr>
              <w:spacing w:after="0"/>
              <w:jc w:val="left"/>
            </w:pPr>
          </w:p>
        </w:tc>
        <w:tc>
          <w:tcPr>
            <w:tcW w:type="dxa" w:w="1795"/>
          </w:tcPr>
          <w:p>
            <w:pPr>
              <w:spacing w:after="0"/>
              <w:jc w:val="left"/>
            </w:pPr>
          </w:p>
        </w:tc>
        <w:tc>
          <w:tcPr>
            <w:tcW w:type="dxa" w:w="1631"/>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803"/>
          </w:tcPr>
          <w:p>
            <w:pPr>
              <w:spacing w:after="0"/>
              <w:jc w:val="left"/>
            </w:pPr>
            <w:r>
              <w:rPr>
                <w:sz w:val="16"/>
              </w:rPr>
              <w:t>Hail</w:t>
            </w:r>
          </w:p>
        </w:tc>
        <w:tc>
          <w:tcPr>
            <w:tcW w:type="dxa" w:w="1930"/>
          </w:tcPr>
          <w:p>
            <w:pPr>
              <w:spacing w:after="0"/>
              <w:jc w:val="left"/>
            </w:pPr>
            <w:r>
              <w:rPr>
                <w:sz w:val="16"/>
              </w:rPr>
              <w:t>hail size (inches)</w:t>
            </w:r>
          </w:p>
        </w:tc>
        <w:tc>
          <w:tcPr>
            <w:tcW w:type="dxa" w:w="1816"/>
          </w:tcPr>
          <w:p>
            <w:pPr>
              <w:spacing w:after="0"/>
              <w:jc w:val="right"/>
            </w:pPr>
            <w:r>
              <w:rPr>
                <w:sz w:val="16"/>
              </w:rPr>
              <w:t>3 records, 2003 to 2022</w:t>
            </w:r>
          </w:p>
        </w:tc>
        <w:tc>
          <w:tcPr>
            <w:tcW w:type="dxa" w:w="2033"/>
          </w:tcPr>
          <w:p>
            <w:pPr>
              <w:spacing w:after="0"/>
              <w:jc w:val="left"/>
            </w:pPr>
            <w:r>
              <w:rPr>
                <w:sz w:val="16"/>
              </w:rPr>
              <w:t>0.25 in to 0.5 in (median 0.25 in); 3 with a recorded value</w:t>
            </w:r>
          </w:p>
        </w:tc>
        <w:tc>
          <w:tcPr>
            <w:tcW w:type="dxa" w:w="1479"/>
          </w:tcPr>
          <w:p>
            <w:pPr>
              <w:spacing w:after="0"/>
              <w:jc w:val="left"/>
            </w:pPr>
            <w:r>
              <w:rPr>
                <w:sz w:val="16"/>
              </w:rPr>
              <w:t>0.5 in hail, 2007-06-24</w:t>
            </w:r>
          </w:p>
        </w:tc>
        <w:tc>
          <w:tcPr>
            <w:tcW w:type="dxa" w:w="1795"/>
          </w:tcPr>
          <w:p>
            <w:pPr>
              <w:spacing w:after="0"/>
              <w:jc w:val="left"/>
            </w:pPr>
          </w:p>
        </w:tc>
        <w:tc>
          <w:tcPr>
            <w:tcW w:type="dxa" w:w="1631"/>
          </w:tcPr>
          <w:p>
            <w:pPr>
              <w:spacing w:after="0"/>
              <w:jc w:val="left"/>
            </w:pPr>
            <w:r>
              <w:rPr>
                <w:sz w:val="16"/>
              </w:rPr>
              <w:t>Event records naming jurisdictions in the plan: Kalama city (1 record).</w:t>
            </w:r>
          </w:p>
        </w:tc>
        <w:tc>
          <w:tcPr>
            <w:tcW w:type="dxa" w:w="1624"/>
          </w:tcPr>
          <w:p>
            <w:pPr>
              <w:spacing w:after="0"/>
              <w:jc w:val="left"/>
            </w:pPr>
          </w:p>
        </w:tc>
      </w:tr>
      <w:tr>
        <w:trPr>
          <w:cantSplit/>
        </w:trPr>
        <w:tc>
          <w:tcPr>
            <w:tcW w:type="dxa" w:w="1803"/>
          </w:tcPr>
          <w:p>
            <w:pPr>
              <w:spacing w:after="0"/>
              <w:jc w:val="left"/>
            </w:pPr>
            <w:r>
              <w:rPr>
                <w:sz w:val="16"/>
              </w:rPr>
              <w:t>Excessive Heat, Heat</w:t>
            </w:r>
          </w:p>
        </w:tc>
        <w:tc>
          <w:tcPr>
            <w:tcW w:type="dxa" w:w="1930"/>
          </w:tcPr>
          <w:p>
            <w:pPr>
              <w:spacing w:after="0"/>
              <w:jc w:val="left"/>
            </w:pPr>
            <w:r>
              <w:rPr>
                <w:sz w:val="16"/>
              </w:rPr>
              <w:t>heat index (in event narratives)</w:t>
            </w:r>
          </w:p>
        </w:tc>
        <w:tc>
          <w:tcPr>
            <w:tcW w:type="dxa" w:w="1816"/>
          </w:tcPr>
          <w:p>
            <w:pPr>
              <w:spacing w:after="0"/>
              <w:jc w:val="right"/>
            </w:pPr>
            <w:r>
              <w:rPr>
                <w:sz w:val="16"/>
              </w:rPr>
              <w:t>7 records, 2006 to 2022 (7 zone-level)</w:t>
            </w:r>
          </w:p>
        </w:tc>
        <w:tc>
          <w:tcPr>
            <w:tcW w:type="dxa" w:w="2033"/>
          </w:tcPr>
          <w:p>
            <w:pPr>
              <w:spacing w:after="0"/>
              <w:jc w:val="left"/>
            </w:pPr>
            <w:r>
              <w:rPr>
                <w:sz w:val="16"/>
              </w:rPr>
              <w:t>1 day to 5 days (median 2 days); 7 with a recorded value</w:t>
            </w:r>
          </w:p>
        </w:tc>
        <w:tc>
          <w:tcPr>
            <w:tcW w:type="dxa" w:w="1479"/>
          </w:tcPr>
          <w:p>
            <w:pPr>
              <w:spacing w:after="0"/>
              <w:jc w:val="left"/>
            </w:pPr>
            <w:r>
              <w:rPr>
                <w:sz w:val="16"/>
              </w:rPr>
              <w:t>5 consecutive days, 2006-07-20 to 2006-07-24, zone-level</w:t>
            </w:r>
          </w:p>
        </w:tc>
        <w:tc>
          <w:tcPr>
            <w:tcW w:type="dxa" w:w="1795"/>
          </w:tcPr>
          <w:p>
            <w:pPr>
              <w:spacing w:after="0"/>
              <w:jc w:val="left"/>
            </w:pPr>
          </w:p>
        </w:tc>
        <w:tc>
          <w:tcPr>
            <w:tcW w:type="dxa" w:w="1631"/>
          </w:tcPr>
          <w:p>
            <w:pPr>
              <w:spacing w:after="0"/>
              <w:jc w:val="left"/>
            </w:pPr>
            <w:r>
              <w:rPr>
                <w:sz w:val="16"/>
              </w:rPr>
              <w:t>Countywide (zone-level records).</w:t>
            </w:r>
          </w:p>
        </w:tc>
        <w:tc>
          <w:tcPr>
            <w:tcW w:type="dxa" w:w="1624"/>
          </w:tcPr>
          <w:p>
            <w:pPr>
              <w:spacing w:after="0"/>
              <w:jc w:val="left"/>
            </w:pPr>
            <w:r>
              <w:rPr>
                <w:sz w:val="16"/>
              </w:rPr>
              <w:t>Heat index: in event narratives only (local data needed).</w:t>
            </w:r>
          </w:p>
        </w:tc>
      </w:tr>
      <w:tr>
        <w:trPr>
          <w:cantSplit/>
        </w:trPr>
        <w:tc>
          <w:tcPr>
            <w:tcW w:type="dxa" w:w="1803"/>
          </w:tcPr>
          <w:p>
            <w:pPr>
              <w:spacing w:after="0"/>
              <w:jc w:val="left"/>
            </w:pPr>
            <w:r>
              <w:rPr>
                <w:sz w:val="16"/>
              </w:rPr>
              <w:t>Hurricane, Tropical Storm, Tropical Depression</w:t>
            </w:r>
          </w:p>
        </w:tc>
        <w:tc>
          <w:tcPr>
            <w:tcW w:type="dxa" w:w="1930"/>
          </w:tcPr>
          <w:p>
            <w:pPr>
              <w:spacing w:after="0"/>
              <w:jc w:val="left"/>
            </w:pPr>
            <w:r>
              <w:rPr>
                <w:sz w:val="16"/>
              </w:rPr>
              <w:t>Saffir-Simpson</w:t>
            </w:r>
          </w:p>
        </w:tc>
        <w:tc>
          <w:tcPr>
            <w:tcW w:type="dxa" w:w="1816"/>
          </w:tcPr>
          <w:p>
            <w:pPr>
              <w:spacing w:after="0"/>
              <w:jc w:val="right"/>
            </w:pPr>
            <w:r>
              <w:rPr>
                <w:sz w:val="16"/>
              </w:rPr>
              <w:t>0</w:t>
            </w:r>
          </w:p>
        </w:tc>
        <w:tc>
          <w:tcPr>
            <w:tcW w:type="dxa" w:w="2033"/>
          </w:tcPr>
          <w:p>
            <w:pPr>
              <w:spacing w:after="0"/>
              <w:jc w:val="left"/>
            </w:pPr>
          </w:p>
        </w:tc>
        <w:tc>
          <w:tcPr>
            <w:tcW w:type="dxa" w:w="1479"/>
          </w:tcPr>
          <w:p>
            <w:pPr>
              <w:spacing w:after="0"/>
              <w:jc w:val="left"/>
            </w:pPr>
          </w:p>
        </w:tc>
        <w:tc>
          <w:tcPr>
            <w:tcW w:type="dxa" w:w="1795"/>
          </w:tcPr>
          <w:p>
            <w:pPr>
              <w:spacing w:after="0"/>
              <w:jc w:val="left"/>
            </w:pPr>
          </w:p>
        </w:tc>
        <w:tc>
          <w:tcPr>
            <w:tcW w:type="dxa" w:w="1631"/>
          </w:tcPr>
          <w:p>
            <w:pPr>
              <w:spacing w:after="0"/>
              <w:jc w:val="left"/>
            </w:pP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3"/>
          </w:tcPr>
          <w:p>
            <w:pPr>
              <w:spacing w:after="0"/>
              <w:jc w:val="left"/>
            </w:pPr>
            <w:r>
              <w:rPr>
                <w:sz w:val="16"/>
              </w:rPr>
              <w:t>Ice Storm</w:t>
            </w:r>
          </w:p>
        </w:tc>
        <w:tc>
          <w:tcPr>
            <w:tcW w:type="dxa" w:w="1930"/>
          </w:tcPr>
          <w:p>
            <w:pPr>
              <w:spacing w:after="0"/>
              <w:jc w:val="left"/>
            </w:pPr>
            <w:r>
              <w:rPr>
                <w:sz w:val="16"/>
              </w:rPr>
              <w:t>Sperry-Piltz ice scale (local data)</w:t>
            </w:r>
          </w:p>
        </w:tc>
        <w:tc>
          <w:tcPr>
            <w:tcW w:type="dxa" w:w="1816"/>
          </w:tcPr>
          <w:p>
            <w:pPr>
              <w:spacing w:after="0"/>
              <w:jc w:val="right"/>
            </w:pPr>
            <w:r>
              <w:rPr>
                <w:sz w:val="16"/>
              </w:rPr>
              <w:t>8 records, 2014 to 2024 (8 zone-level)</w:t>
            </w:r>
          </w:p>
        </w:tc>
        <w:tc>
          <w:tcPr>
            <w:tcW w:type="dxa" w:w="2033"/>
          </w:tcPr>
          <w:p>
            <w:pPr>
              <w:spacing w:after="0"/>
              <w:jc w:val="left"/>
            </w:pPr>
          </w:p>
        </w:tc>
        <w:tc>
          <w:tcPr>
            <w:tcW w:type="dxa" w:w="1479"/>
          </w:tcPr>
          <w:p>
            <w:pPr>
              <w:spacing w:after="0"/>
              <w:jc w:val="left"/>
            </w:pPr>
            <w:r>
              <w:rPr>
                <w:sz w:val="16"/>
              </w:rPr>
              <w:t>No damage reported in 8 records.</w:t>
            </w:r>
          </w:p>
        </w:tc>
        <w:tc>
          <w:tcPr>
            <w:tcW w:type="dxa" w:w="1795"/>
          </w:tcPr>
          <w:p>
            <w:pPr>
              <w:spacing w:after="0"/>
              <w:jc w:val="left"/>
            </w:pPr>
          </w:p>
        </w:tc>
        <w:tc>
          <w:tcPr>
            <w:tcW w:type="dxa" w:w="1631"/>
          </w:tcPr>
          <w:p>
            <w:pPr>
              <w:spacing w:after="0"/>
              <w:jc w:val="left"/>
            </w:pPr>
            <w:r>
              <w:rPr>
                <w:sz w:val="16"/>
              </w:rPr>
              <w:t>Countywide (zone-level records).</w:t>
            </w:r>
          </w:p>
        </w:tc>
        <w:tc>
          <w:tcPr>
            <w:tcW w:type="dxa" w:w="1624"/>
          </w:tcPr>
          <w:p>
            <w:pPr>
              <w:spacing w:after="0"/>
              <w:jc w:val="left"/>
            </w:pPr>
            <w:r>
              <w:rPr>
                <w:sz w:val="16"/>
              </w:rPr>
              <w:t>Ice thickness: in event narratives only (local data needed).</w:t>
            </w:r>
          </w:p>
        </w:tc>
      </w:tr>
      <w:tr>
        <w:trPr>
          <w:cantSplit/>
        </w:trPr>
        <w:tc>
          <w:tcPr>
            <w:tcW w:type="dxa" w:w="1803"/>
          </w:tcPr>
          <w:p>
            <w:pPr>
              <w:spacing w:after="0"/>
              <w:jc w:val="left"/>
            </w:pPr>
            <w:r>
              <w:rPr>
                <w:sz w:val="16"/>
              </w:rPr>
              <w:t>Flash Flood, Flood, Lakeshore Flood</w:t>
            </w:r>
          </w:p>
        </w:tc>
        <w:tc>
          <w:tcPr>
            <w:tcW w:type="dxa" w:w="1930"/>
          </w:tcPr>
          <w:p>
            <w:pPr>
              <w:spacing w:after="0"/>
              <w:jc w:val="left"/>
            </w:pPr>
            <w:r>
              <w:rPr>
                <w:sz w:val="16"/>
              </w:rPr>
              <w:t>damage and flood days (flood depth: FIRM)</w:t>
            </w:r>
          </w:p>
        </w:tc>
        <w:tc>
          <w:tcPr>
            <w:tcW w:type="dxa" w:w="1816"/>
          </w:tcPr>
          <w:p>
            <w:pPr>
              <w:spacing w:after="0"/>
              <w:jc w:val="right"/>
            </w:pPr>
            <w:r>
              <w:rPr>
                <w:sz w:val="16"/>
              </w:rPr>
              <w:t>31 records, 1996 to 2023 (4 zone-level)</w:t>
            </w:r>
          </w:p>
        </w:tc>
        <w:tc>
          <w:tcPr>
            <w:tcW w:type="dxa" w:w="2033"/>
          </w:tcPr>
          <w:p>
            <w:pPr>
              <w:spacing w:after="0"/>
              <w:jc w:val="left"/>
            </w:pPr>
          </w:p>
        </w:tc>
        <w:tc>
          <w:tcPr>
            <w:tcW w:type="dxa" w:w="1479"/>
          </w:tcPr>
          <w:p>
            <w:pPr>
              <w:spacing w:after="0"/>
              <w:jc w:val="left"/>
            </w:pPr>
            <w:r>
              <w:rPr>
                <w:sz w:val="16"/>
              </w:rPr>
              <w:t>Flood, 2020-09-17, $250,000,000 property; $0 crops (2020 dollars)</w:t>
            </w:r>
          </w:p>
        </w:tc>
        <w:tc>
          <w:tcPr>
            <w:tcW w:type="dxa" w:w="1795"/>
          </w:tcPr>
          <w:p>
            <w:pPr>
              <w:spacing w:after="0"/>
              <w:jc w:val="left"/>
            </w:pPr>
          </w:p>
        </w:tc>
        <w:tc>
          <w:tcPr>
            <w:tcW w:type="dxa" w:w="1631"/>
          </w:tcPr>
          <w:p>
            <w:pPr>
              <w:spacing w:after="0"/>
              <w:jc w:val="left"/>
            </w:pPr>
            <w:r>
              <w:rPr>
                <w:sz w:val="16"/>
              </w:rPr>
              <w:t>Event records naming jurisdictions in the plan: Kelso city (10 records), Longview city (8 records), Castle Rock city (4 records), Kalama city (2 records), Woodland city (1 record). Zone-level records (4) apply countywide.</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3"/>
          </w:tcPr>
          <w:p>
            <w:pPr>
              <w:spacing w:after="0"/>
              <w:jc w:val="left"/>
            </w:pPr>
            <w:r>
              <w:rPr>
                <w:sz w:val="16"/>
              </w:rPr>
              <w:t>Debris Flow</w:t>
            </w:r>
          </w:p>
        </w:tc>
        <w:tc>
          <w:tcPr>
            <w:tcW w:type="dxa" w:w="1930"/>
          </w:tcPr>
          <w:p>
            <w:pPr>
              <w:spacing w:after="0"/>
              <w:jc w:val="left"/>
            </w:pPr>
            <w:r>
              <w:rPr>
                <w:sz w:val="16"/>
              </w:rPr>
              <w:t>none (count and damage only)</w:t>
            </w:r>
          </w:p>
        </w:tc>
        <w:tc>
          <w:tcPr>
            <w:tcW w:type="dxa" w:w="1816"/>
          </w:tcPr>
          <w:p>
            <w:pPr>
              <w:spacing w:after="0"/>
              <w:jc w:val="right"/>
            </w:pPr>
            <w:r>
              <w:rPr>
                <w:sz w:val="16"/>
              </w:rPr>
              <w:t>4 records, 1997 to 2023 (2 zone-level)</w:t>
            </w:r>
          </w:p>
        </w:tc>
        <w:tc>
          <w:tcPr>
            <w:tcW w:type="dxa" w:w="2033"/>
          </w:tcPr>
          <w:p>
            <w:pPr>
              <w:spacing w:after="0"/>
              <w:jc w:val="left"/>
            </w:pPr>
          </w:p>
        </w:tc>
        <w:tc>
          <w:tcPr>
            <w:tcW w:type="dxa" w:w="1479"/>
          </w:tcPr>
          <w:p>
            <w:pPr>
              <w:spacing w:after="0"/>
              <w:jc w:val="left"/>
            </w:pPr>
            <w:r>
              <w:rPr>
                <w:sz w:val="16"/>
              </w:rPr>
              <w:t>Debris Flow, 2023-04-10, $100,000 property; $0 crops (2023 dollars)</w:t>
            </w:r>
          </w:p>
        </w:tc>
        <w:tc>
          <w:tcPr>
            <w:tcW w:type="dxa" w:w="1795"/>
          </w:tcPr>
          <w:p>
            <w:pPr>
              <w:spacing w:after="0"/>
              <w:jc w:val="left"/>
            </w:pPr>
          </w:p>
        </w:tc>
        <w:tc>
          <w:tcPr>
            <w:tcW w:type="dxa" w:w="1631"/>
          </w:tcPr>
          <w:p>
            <w:pPr>
              <w:spacing w:after="0"/>
              <w:jc w:val="left"/>
            </w:pPr>
            <w:r>
              <w:rPr>
                <w:sz w:val="16"/>
              </w:rPr>
              <w:t>Event records naming jurisdictions in the plan: Kalama city (1 record), Woodland city (1 record). Zone-level records (2) apply countywide.</w:t>
            </w:r>
          </w:p>
        </w:tc>
        <w:tc>
          <w:tcPr>
            <w:tcW w:type="dxa" w:w="1624"/>
          </w:tcPr>
          <w:p>
            <w:pPr>
              <w:spacing w:after="0"/>
              <w:jc w:val="left"/>
            </w:pPr>
            <w:r>
              <w:rPr>
                <w:sz w:val="16"/>
              </w:rPr>
              <w:t>Physical measure: in event narratives only (local data needed).</w:t>
            </w:r>
          </w:p>
        </w:tc>
      </w:tr>
      <w:tr>
        <w:trPr>
          <w:cantSplit/>
        </w:trPr>
        <w:tc>
          <w:tcPr>
            <w:tcW w:type="dxa" w:w="1803"/>
          </w:tcPr>
          <w:p>
            <w:pPr>
              <w:spacing w:after="0"/>
              <w:jc w:val="left"/>
            </w:pPr>
            <w:r>
              <w:rPr>
                <w:sz w:val="16"/>
              </w:rPr>
              <w:t>Lightning</w:t>
            </w:r>
          </w:p>
        </w:tc>
        <w:tc>
          <w:tcPr>
            <w:tcW w:type="dxa" w:w="1930"/>
          </w:tcPr>
          <w:p>
            <w:pPr>
              <w:spacing w:after="0"/>
              <w:jc w:val="left"/>
            </w:pPr>
            <w:r>
              <w:rPr>
                <w:sz w:val="16"/>
              </w:rPr>
              <w:t>annualized frequency (the measure FEMA's Local Mitigation Planning Handbook names)</w:t>
            </w:r>
          </w:p>
        </w:tc>
        <w:tc>
          <w:tcPr>
            <w:tcW w:type="dxa" w:w="1816"/>
          </w:tcPr>
          <w:p>
            <w:pPr>
              <w:spacing w:after="0"/>
              <w:jc w:val="right"/>
            </w:pPr>
            <w:r>
              <w:rPr>
                <w:sz w:val="16"/>
              </w:rPr>
              <w:t>1 record, 2019</w:t>
            </w:r>
          </w:p>
        </w:tc>
        <w:tc>
          <w:tcPr>
            <w:tcW w:type="dxa" w:w="2033"/>
          </w:tcPr>
          <w:p>
            <w:pPr>
              <w:spacing w:after="0"/>
              <w:jc w:val="left"/>
            </w:pPr>
          </w:p>
        </w:tc>
        <w:tc>
          <w:tcPr>
            <w:tcW w:type="dxa" w:w="1479"/>
          </w:tcPr>
          <w:p>
            <w:pPr>
              <w:spacing w:after="0"/>
              <w:jc w:val="left"/>
            </w:pPr>
            <w:r>
              <w:rPr>
                <w:sz w:val="16"/>
              </w:rPr>
              <w:t>Lightning, 2019-09-06, $0 property; $0 crops (2019 dollars), 1 direct injury</w:t>
            </w:r>
          </w:p>
        </w:tc>
        <w:tc>
          <w:tcPr>
            <w:tcW w:type="dxa" w:w="1795"/>
          </w:tcPr>
          <w:p>
            <w:pPr>
              <w:spacing w:after="0"/>
              <w:jc w:val="left"/>
            </w:pPr>
          </w:p>
        </w:tc>
        <w:tc>
          <w:tcPr>
            <w:tcW w:type="dxa" w:w="1631"/>
          </w:tcPr>
          <w:p>
            <w:pPr>
              <w:spacing w:after="0"/>
              <w:jc w:val="left"/>
            </w:pPr>
            <w:r>
              <w:rPr>
                <w:sz w:val="16"/>
              </w:rPr>
              <w:t>Event records naming jurisdictions in the plan: Longview city (1 record).</w:t>
            </w:r>
          </w:p>
        </w:tc>
        <w:tc>
          <w:tcPr>
            <w:tcW w:type="dxa" w:w="1624"/>
          </w:tcPr>
          <w:p>
            <w:pPr>
              <w:spacing w:after="0"/>
              <w:jc w:val="left"/>
            </w:pPr>
            <w:r>
              <w:rPr>
                <w:sz w:val="16"/>
              </w:rPr>
              <w:t>Storm Events lists lightning with damage or casualties; physical measure in event narratives only (local data needed).</w:t>
            </w:r>
          </w:p>
        </w:tc>
      </w:tr>
      <w:tr>
        <w:trPr>
          <w:cantSplit/>
        </w:trPr>
        <w:tc>
          <w:tcPr>
            <w:tcW w:type="dxa" w:w="1803"/>
          </w:tcPr>
          <w:p>
            <w:pPr>
              <w:spacing w:after="0"/>
              <w:jc w:val="left"/>
            </w:pPr>
            <w:r>
              <w:rPr>
                <w:sz w:val="16"/>
              </w:rPr>
              <w:t>High Wind and Strong Wind (outside NRI's Strong Wind definition)</w:t>
            </w:r>
          </w:p>
        </w:tc>
        <w:tc>
          <w:tcPr>
            <w:tcW w:type="dxa" w:w="1930"/>
          </w:tcPr>
          <w:p>
            <w:pPr>
              <w:spacing w:after="0"/>
              <w:jc w:val="left"/>
            </w:pPr>
            <w:r>
              <w:rPr>
                <w:sz w:val="16"/>
              </w:rPr>
              <w:t>wind speed (kt and mph)</w:t>
            </w:r>
          </w:p>
        </w:tc>
        <w:tc>
          <w:tcPr>
            <w:tcW w:type="dxa" w:w="1816"/>
          </w:tcPr>
          <w:p>
            <w:pPr>
              <w:spacing w:after="0"/>
              <w:jc w:val="right"/>
            </w:pPr>
            <w:r>
              <w:rPr>
                <w:sz w:val="16"/>
              </w:rPr>
              <w:t>48 records, 1998 to 2025 (48 zone-level)</w:t>
            </w:r>
          </w:p>
        </w:tc>
        <w:tc>
          <w:tcPr>
            <w:tcW w:type="dxa" w:w="2033"/>
          </w:tcPr>
          <w:p>
            <w:pPr>
              <w:spacing w:after="0"/>
              <w:jc w:val="left"/>
            </w:pPr>
            <w:r>
              <w:rPr>
                <w:sz w:val="16"/>
              </w:rPr>
              <w:t>30 kt (35 mph) to 90 kt (104 mph) (median 58 kt (67 mph)); 48 with a recorded value</w:t>
            </w:r>
          </w:p>
        </w:tc>
        <w:tc>
          <w:tcPr>
            <w:tcW w:type="dxa" w:w="1479"/>
          </w:tcPr>
          <w:p>
            <w:pPr>
              <w:spacing w:after="0"/>
              <w:jc w:val="left"/>
            </w:pPr>
            <w:r>
              <w:rPr>
                <w:sz w:val="16"/>
              </w:rPr>
              <w:t>90 kt (104 mph) measured gust, High Wind, 2022-12-27; NWS zone WAZ019</w:t>
            </w:r>
          </w:p>
        </w:tc>
        <w:tc>
          <w:tcPr>
            <w:tcW w:type="dxa" w:w="1795"/>
          </w:tcPr>
          <w:p>
            <w:pPr>
              <w:spacing w:after="0"/>
              <w:jc w:val="left"/>
            </w:pPr>
            <w:r>
              <w:rPr>
                <w:sz w:val="16"/>
              </w:rPr>
              <w:t>High Wind, 2020-09-08, $950,000,000 property; $0 crops, reported for the zone (2020 dollars)</w:t>
            </w:r>
          </w:p>
        </w:tc>
        <w:tc>
          <w:tcPr>
            <w:tcW w:type="dxa" w:w="1631"/>
          </w:tcPr>
          <w:p>
            <w:pPr>
              <w:spacing w:after="0"/>
              <w:jc w:val="left"/>
            </w:pPr>
            <w:r>
              <w:rPr>
                <w:sz w:val="16"/>
              </w:rPr>
              <w:t>Countywide (zone-level records).</w:t>
            </w:r>
          </w:p>
        </w:tc>
        <w:tc>
          <w:tcPr>
            <w:tcW w:type="dxa" w:w="1624"/>
          </w:tcPr>
          <w:p>
            <w:pPr>
              <w:spacing w:after="0"/>
              <w:jc w:val="left"/>
            </w:pPr>
          </w:p>
        </w:tc>
      </w:tr>
      <w:tr>
        <w:trPr>
          <w:cantSplit/>
        </w:trPr>
        <w:tc>
          <w:tcPr>
            <w:tcW w:type="dxa" w:w="1803"/>
          </w:tcPr>
          <w:p>
            <w:pPr>
              <w:spacing w:after="0"/>
              <w:jc w:val="left"/>
            </w:pPr>
            <w:r>
              <w:rPr>
                <w:sz w:val="16"/>
              </w:rPr>
              <w:t>Thunderstorm Wind</w:t>
            </w:r>
          </w:p>
        </w:tc>
        <w:tc>
          <w:tcPr>
            <w:tcW w:type="dxa" w:w="1930"/>
          </w:tcPr>
          <w:p>
            <w:pPr>
              <w:spacing w:after="0"/>
              <w:jc w:val="left"/>
            </w:pPr>
            <w:r>
              <w:rPr>
                <w:sz w:val="16"/>
              </w:rPr>
              <w:t>wind speed (kt and mph)</w:t>
            </w:r>
          </w:p>
        </w:tc>
        <w:tc>
          <w:tcPr>
            <w:tcW w:type="dxa" w:w="1816"/>
          </w:tcPr>
          <w:p>
            <w:pPr>
              <w:spacing w:after="0"/>
              <w:jc w:val="right"/>
            </w:pPr>
            <w:r>
              <w:rPr>
                <w:sz w:val="16"/>
              </w:rPr>
              <w:t>4 records, 1984 to 2021</w:t>
            </w:r>
          </w:p>
        </w:tc>
        <w:tc>
          <w:tcPr>
            <w:tcW w:type="dxa" w:w="2033"/>
          </w:tcPr>
          <w:p>
            <w:pPr>
              <w:spacing w:after="0"/>
              <w:jc w:val="left"/>
            </w:pPr>
            <w:r>
              <w:rPr>
                <w:sz w:val="16"/>
              </w:rPr>
              <w:t>60 kt (69 mph) to 69 kt (79 mph) (median 68 kt (78 mph)); 3 with a recorded value</w:t>
            </w:r>
          </w:p>
        </w:tc>
        <w:tc>
          <w:tcPr>
            <w:tcW w:type="dxa" w:w="1479"/>
          </w:tcPr>
          <w:p>
            <w:pPr>
              <w:spacing w:after="0"/>
              <w:jc w:val="left"/>
            </w:pPr>
            <w:r>
              <w:rPr>
                <w:sz w:val="16"/>
              </w:rPr>
              <w:t>69 kt (79 mph), measurement type not recorded, Thunderstorm Wind, 1984-11-02</w:t>
            </w:r>
          </w:p>
        </w:tc>
        <w:tc>
          <w:tcPr>
            <w:tcW w:type="dxa" w:w="1795"/>
          </w:tcPr>
          <w:p>
            <w:pPr>
              <w:spacing w:after="0"/>
              <w:jc w:val="left"/>
            </w:pPr>
          </w:p>
        </w:tc>
        <w:tc>
          <w:tcPr>
            <w:tcW w:type="dxa" w:w="1631"/>
          </w:tcPr>
          <w:p>
            <w:pPr>
              <w:spacing w:after="0"/>
              <w:jc w:val="left"/>
            </w:pPr>
            <w:r>
              <w:rPr>
                <w:sz w:val="16"/>
              </w:rPr>
              <w:t>Event records naming jurisdictions in the plan: Kelso city (1 record).</w:t>
            </w:r>
          </w:p>
        </w:tc>
        <w:tc>
          <w:tcPr>
            <w:tcW w:type="dxa" w:w="1624"/>
          </w:tcPr>
          <w:p>
            <w:pPr>
              <w:spacing w:after="0"/>
              <w:jc w:val="left"/>
            </w:pPr>
          </w:p>
        </w:tc>
      </w:tr>
      <w:tr>
        <w:trPr>
          <w:cantSplit/>
        </w:trPr>
        <w:tc>
          <w:tcPr>
            <w:tcW w:type="dxa" w:w="1803"/>
          </w:tcPr>
          <w:p>
            <w:pPr>
              <w:spacing w:after="0"/>
              <w:jc w:val="left"/>
            </w:pPr>
            <w:r>
              <w:rPr>
                <w:sz w:val="16"/>
              </w:rPr>
              <w:t>Tornado</w:t>
            </w:r>
          </w:p>
        </w:tc>
        <w:tc>
          <w:tcPr>
            <w:tcW w:type="dxa" w:w="1930"/>
          </w:tcPr>
          <w:p>
            <w:pPr>
              <w:spacing w:after="0"/>
              <w:jc w:val="left"/>
            </w:pPr>
            <w:r>
              <w:rPr>
                <w:sz w:val="16"/>
              </w:rPr>
              <w:t>Enhanced Fujita (Fujita before Feb 2007)</w:t>
            </w:r>
          </w:p>
        </w:tc>
        <w:tc>
          <w:tcPr>
            <w:tcW w:type="dxa" w:w="1816"/>
          </w:tcPr>
          <w:p>
            <w:pPr>
              <w:spacing w:after="0"/>
              <w:jc w:val="right"/>
            </w:pPr>
            <w:r>
              <w:rPr>
                <w:sz w:val="16"/>
              </w:rPr>
              <w:t>5 records, 1965 to 2024</w:t>
            </w:r>
          </w:p>
        </w:tc>
        <w:tc>
          <w:tcPr>
            <w:tcW w:type="dxa" w:w="2033"/>
          </w:tcPr>
          <w:p>
            <w:pPr>
              <w:spacing w:after="0"/>
              <w:jc w:val="left"/>
            </w:pPr>
            <w:r>
              <w:rPr>
                <w:sz w:val="16"/>
              </w:rPr>
              <w:t>F/EF0 to F/EF1 (median F/EF0); 5 with a recorded value</w:t>
            </w:r>
          </w:p>
        </w:tc>
        <w:tc>
          <w:tcPr>
            <w:tcW w:type="dxa" w:w="1479"/>
          </w:tcPr>
          <w:p>
            <w:pPr>
              <w:spacing w:after="0"/>
              <w:jc w:val="left"/>
            </w:pPr>
            <w:r>
              <w:rPr>
                <w:sz w:val="16"/>
              </w:rPr>
              <w:t>EF1 tornado, 2014-10-23, 1.3 mi within this county, 66 yd wide, $182,000 property; $0 crops (2014 dollars)</w:t>
            </w:r>
          </w:p>
        </w:tc>
        <w:tc>
          <w:tcPr>
            <w:tcW w:type="dxa" w:w="1795"/>
          </w:tcPr>
          <w:p>
            <w:pPr>
              <w:spacing w:after="0"/>
              <w:jc w:val="left"/>
            </w:pPr>
          </w:p>
        </w:tc>
        <w:tc>
          <w:tcPr>
            <w:tcW w:type="dxa" w:w="1631"/>
          </w:tcPr>
          <w:p>
            <w:pPr>
              <w:spacing w:after="0"/>
              <w:jc w:val="left"/>
            </w:pPr>
            <w:r>
              <w:rPr>
                <w:sz w:val="16"/>
              </w:rPr>
              <w:t>Event records naming jurisdictions in the plan: Longview city (2 records), Kalama city (1 record).</w:t>
            </w: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3"/>
          </w:tcPr>
          <w:p>
            <w:pPr>
              <w:spacing w:after="0"/>
              <w:jc w:val="left"/>
            </w:pPr>
            <w:r>
              <w:rPr>
                <w:sz w:val="16"/>
              </w:rPr>
              <w:t>Tsunami</w:t>
            </w:r>
          </w:p>
        </w:tc>
        <w:tc>
          <w:tcPr>
            <w:tcW w:type="dxa" w:w="1930"/>
          </w:tcPr>
          <w:p>
            <w:pPr>
              <w:spacing w:after="0"/>
              <w:jc w:val="left"/>
            </w:pPr>
            <w:r>
              <w:rPr>
                <w:sz w:val="16"/>
              </w:rPr>
              <w:t>none (count and damage only)</w:t>
            </w:r>
          </w:p>
        </w:tc>
        <w:tc>
          <w:tcPr>
            <w:tcW w:type="dxa" w:w="1816"/>
          </w:tcPr>
          <w:p>
            <w:pPr>
              <w:spacing w:after="0"/>
              <w:jc w:val="right"/>
            </w:pPr>
            <w:r>
              <w:rPr>
                <w:sz w:val="16"/>
              </w:rPr>
              <w:t>0</w:t>
            </w:r>
          </w:p>
        </w:tc>
        <w:tc>
          <w:tcPr>
            <w:tcW w:type="dxa" w:w="2033"/>
          </w:tcPr>
          <w:p>
            <w:pPr>
              <w:spacing w:after="0"/>
              <w:jc w:val="left"/>
            </w:pPr>
          </w:p>
        </w:tc>
        <w:tc>
          <w:tcPr>
            <w:tcW w:type="dxa" w:w="1479"/>
          </w:tcPr>
          <w:p>
            <w:pPr>
              <w:spacing w:after="0"/>
              <w:jc w:val="left"/>
            </w:pPr>
          </w:p>
        </w:tc>
        <w:tc>
          <w:tcPr>
            <w:tcW w:type="dxa" w:w="1795"/>
          </w:tcPr>
          <w:p>
            <w:pPr>
              <w:spacing w:after="0"/>
              <w:jc w:val="left"/>
            </w:pPr>
          </w:p>
        </w:tc>
        <w:tc>
          <w:tcPr>
            <w:tcW w:type="dxa" w:w="1631"/>
          </w:tcPr>
          <w:p>
            <w:pPr>
              <w:spacing w:after="0"/>
              <w:jc w:val="left"/>
            </w:pPr>
          </w:p>
        </w:tc>
        <w:tc>
          <w:tcPr>
            <w:tcW w:type="dxa" w:w="1624"/>
          </w:tcPr>
          <w:p>
            <w:pPr>
              <w:spacing w:after="0"/>
              <w:jc w:val="left"/>
            </w:pPr>
            <w:r>
              <w:rPr>
                <w:sz w:val="16"/>
              </w:rPr>
              <w:t>Physical measure: in event narratives only (local data needed).</w:t>
            </w:r>
          </w:p>
        </w:tc>
      </w:tr>
      <w:tr>
        <w:trPr>
          <w:cantSplit/>
        </w:trPr>
        <w:tc>
          <w:tcPr>
            <w:tcW w:type="dxa" w:w="1803"/>
          </w:tcPr>
          <w:p>
            <w:pPr>
              <w:spacing w:after="0"/>
              <w:jc w:val="left"/>
            </w:pPr>
            <w:r>
              <w:rPr>
                <w:sz w:val="16"/>
              </w:rPr>
              <w:t>Volcanic Ash, Volcanic Ashfall</w:t>
            </w:r>
          </w:p>
        </w:tc>
        <w:tc>
          <w:tcPr>
            <w:tcW w:type="dxa" w:w="1930"/>
          </w:tcPr>
          <w:p>
            <w:pPr>
              <w:spacing w:after="0"/>
              <w:jc w:val="left"/>
            </w:pPr>
            <w:r>
              <w:rPr>
                <w:sz w:val="16"/>
              </w:rPr>
              <w:t>Volcanic Explosivity Index (local data)</w:t>
            </w:r>
          </w:p>
        </w:tc>
        <w:tc>
          <w:tcPr>
            <w:tcW w:type="dxa" w:w="1816"/>
          </w:tcPr>
          <w:p>
            <w:pPr>
              <w:spacing w:after="0"/>
              <w:jc w:val="right"/>
            </w:pPr>
            <w:r>
              <w:rPr>
                <w:sz w:val="16"/>
              </w:rPr>
              <w:t>0</w:t>
            </w:r>
          </w:p>
        </w:tc>
        <w:tc>
          <w:tcPr>
            <w:tcW w:type="dxa" w:w="2033"/>
          </w:tcPr>
          <w:p>
            <w:pPr>
              <w:spacing w:after="0"/>
              <w:jc w:val="left"/>
            </w:pPr>
          </w:p>
        </w:tc>
        <w:tc>
          <w:tcPr>
            <w:tcW w:type="dxa" w:w="1479"/>
          </w:tcPr>
          <w:p>
            <w:pPr>
              <w:spacing w:after="0"/>
              <w:jc w:val="left"/>
            </w:pPr>
          </w:p>
        </w:tc>
        <w:tc>
          <w:tcPr>
            <w:tcW w:type="dxa" w:w="1795"/>
          </w:tcPr>
          <w:p>
            <w:pPr>
              <w:spacing w:after="0"/>
              <w:jc w:val="left"/>
            </w:pPr>
          </w:p>
        </w:tc>
        <w:tc>
          <w:tcPr>
            <w:tcW w:type="dxa" w:w="1631"/>
          </w:tcPr>
          <w:p>
            <w:pPr>
              <w:spacing w:after="0"/>
              <w:jc w:val="left"/>
            </w:pPr>
          </w:p>
        </w:tc>
        <w:tc>
          <w:tcPr>
            <w:tcW w:type="dxa" w:w="1624"/>
          </w:tcPr>
          <w:p>
            <w:pPr>
              <w:spacing w:after="0"/>
              <w:jc w:val="left"/>
            </w:pPr>
            <w:r>
              <w:rPr>
                <w:sz w:val="16"/>
              </w:rPr>
              <w:t>Physical measure: in event narratives only (local data needed).</w:t>
            </w:r>
          </w:p>
        </w:tc>
      </w:tr>
      <w:tr>
        <w:trPr>
          <w:cantSplit/>
        </w:trPr>
        <w:tc>
          <w:tcPr>
            <w:tcW w:type="dxa" w:w="1803"/>
          </w:tcPr>
          <w:p>
            <w:pPr>
              <w:spacing w:after="0"/>
              <w:jc w:val="left"/>
            </w:pPr>
            <w:r>
              <w:rPr>
                <w:sz w:val="16"/>
              </w:rPr>
              <w:t>Wildfire</w:t>
            </w:r>
          </w:p>
        </w:tc>
        <w:tc>
          <w:tcPr>
            <w:tcW w:type="dxa" w:w="1930"/>
          </w:tcPr>
          <w:p>
            <w:pPr>
              <w:spacing w:after="0"/>
              <w:jc w:val="left"/>
            </w:pPr>
            <w:r>
              <w:rPr>
                <w:sz w:val="16"/>
              </w:rPr>
              <w:t>acres burned (local data)</w:t>
            </w:r>
          </w:p>
        </w:tc>
        <w:tc>
          <w:tcPr>
            <w:tcW w:type="dxa" w:w="1816"/>
          </w:tcPr>
          <w:p>
            <w:pPr>
              <w:spacing w:after="0"/>
              <w:jc w:val="right"/>
            </w:pPr>
            <w:r>
              <w:rPr>
                <w:sz w:val="16"/>
              </w:rPr>
              <w:t>5 records, 2008 to 2022 (5 zone-level)</w:t>
            </w:r>
          </w:p>
        </w:tc>
        <w:tc>
          <w:tcPr>
            <w:tcW w:type="dxa" w:w="2033"/>
          </w:tcPr>
          <w:p>
            <w:pPr>
              <w:spacing w:after="0"/>
              <w:jc w:val="left"/>
            </w:pPr>
          </w:p>
        </w:tc>
        <w:tc>
          <w:tcPr>
            <w:tcW w:type="dxa" w:w="1479"/>
          </w:tcPr>
          <w:p>
            <w:pPr>
              <w:spacing w:after="0"/>
              <w:jc w:val="left"/>
            </w:pPr>
            <w:r>
              <w:rPr>
                <w:sz w:val="16"/>
              </w:rPr>
              <w:t>No damage reported in 5 records.</w:t>
            </w:r>
          </w:p>
        </w:tc>
        <w:tc>
          <w:tcPr>
            <w:tcW w:type="dxa" w:w="1795"/>
          </w:tcPr>
          <w:p>
            <w:pPr>
              <w:spacing w:after="0"/>
              <w:jc w:val="left"/>
            </w:pPr>
          </w:p>
        </w:tc>
        <w:tc>
          <w:tcPr>
            <w:tcW w:type="dxa" w:w="1631"/>
          </w:tcPr>
          <w:p>
            <w:pPr>
              <w:spacing w:after="0"/>
              <w:jc w:val="left"/>
            </w:pPr>
            <w:r>
              <w:rPr>
                <w:sz w:val="16"/>
              </w:rPr>
              <w:t>Countywide (zone-level records).</w:t>
            </w:r>
          </w:p>
        </w:tc>
        <w:tc>
          <w:tcPr>
            <w:tcW w:type="dxa" w:w="1624"/>
          </w:tcPr>
          <w:p>
            <w:pPr>
              <w:spacing w:after="0"/>
              <w:jc w:val="left"/>
            </w:pPr>
            <w:r>
              <w:rPr>
                <w:sz w:val="16"/>
              </w:rPr>
              <w:t>Acres burned: in event narratives only (local data needed).</w:t>
            </w:r>
          </w:p>
        </w:tc>
      </w:tr>
      <w:tr>
        <w:trPr>
          <w:cantSplit/>
        </w:trPr>
        <w:tc>
          <w:tcPr>
            <w:tcW w:type="dxa" w:w="1803"/>
          </w:tcPr>
          <w:p>
            <w:pPr>
              <w:spacing w:after="0"/>
              <w:jc w:val="left"/>
            </w:pPr>
            <w:r>
              <w:rPr>
                <w:sz w:val="16"/>
              </w:rPr>
              <w:t>Winter Storm, Heavy Snow, Blizzard, Lake-Effect Snow, Winter Weather, Sleet</w:t>
            </w:r>
          </w:p>
        </w:tc>
        <w:tc>
          <w:tcPr>
            <w:tcW w:type="dxa" w:w="1930"/>
          </w:tcPr>
          <w:p>
            <w:pPr>
              <w:spacing w:after="0"/>
              <w:jc w:val="left"/>
            </w:pPr>
            <w:r>
              <w:rPr>
                <w:sz w:val="16"/>
              </w:rPr>
              <w:t>none in data (snowfall: local data)</w:t>
            </w:r>
          </w:p>
        </w:tc>
        <w:tc>
          <w:tcPr>
            <w:tcW w:type="dxa" w:w="1816"/>
          </w:tcPr>
          <w:p>
            <w:pPr>
              <w:spacing w:after="0"/>
              <w:jc w:val="right"/>
            </w:pPr>
            <w:r>
              <w:rPr>
                <w:sz w:val="16"/>
              </w:rPr>
              <w:t>156 records, 1996 to 2026 (156 zone-level)</w:t>
            </w:r>
          </w:p>
        </w:tc>
        <w:tc>
          <w:tcPr>
            <w:tcW w:type="dxa" w:w="2033"/>
          </w:tcPr>
          <w:p>
            <w:pPr>
              <w:spacing w:after="0"/>
              <w:jc w:val="left"/>
            </w:pPr>
          </w:p>
        </w:tc>
        <w:tc>
          <w:tcPr>
            <w:tcW w:type="dxa" w:w="1479"/>
          </w:tcPr>
          <w:p>
            <w:pPr>
              <w:spacing w:after="0"/>
              <w:jc w:val="left"/>
            </w:pPr>
            <w:r>
              <w:rPr>
                <w:sz w:val="16"/>
              </w:rPr>
              <w:t>Winter Storm, 2008-12-20, $686,000 property; $0 crops (2008 dollars); NWS zone WAZ022</w:t>
            </w:r>
          </w:p>
        </w:tc>
        <w:tc>
          <w:tcPr>
            <w:tcW w:type="dxa" w:w="1795"/>
          </w:tcPr>
          <w:p>
            <w:pPr>
              <w:spacing w:after="0"/>
              <w:jc w:val="left"/>
            </w:pPr>
          </w:p>
        </w:tc>
        <w:tc>
          <w:tcPr>
            <w:tcW w:type="dxa" w:w="1631"/>
          </w:tcPr>
          <w:p>
            <w:pPr>
              <w:spacing w:after="0"/>
              <w:jc w:val="left"/>
            </w:pPr>
            <w:r>
              <w:rPr>
                <w:sz w:val="16"/>
              </w:rPr>
              <w:t>Countywide (zone-level records).</w:t>
            </w:r>
          </w:p>
        </w:tc>
        <w:tc>
          <w:tcPr>
            <w:tcW w:type="dxa" w:w="162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3"/>
        <w:gridCol w:w="2922"/>
        <w:gridCol w:w="2809"/>
        <w:gridCol w:w="1898"/>
        <w:gridCol w:w="1366"/>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3"/>
            <w:shd w:val="clear" w:color="auto" w:fill="E8E8E8"/>
          </w:tcPr>
          <w:p>
            <w:pPr>
              <w:spacing w:after="0"/>
              <w:jc w:val="left"/>
            </w:pPr>
            <w:r>
              <w:rPr>
                <w:b/>
                <w:sz w:val="16"/>
              </w:rPr>
              <w:t>Type</w:t>
            </w:r>
          </w:p>
        </w:tc>
        <w:tc>
          <w:tcPr>
            <w:tcW w:type="dxa" w:w="2922"/>
            <w:shd w:val="clear" w:color="auto" w:fill="E8E8E8"/>
          </w:tcPr>
          <w:p>
            <w:pPr>
              <w:spacing w:after="0"/>
              <w:jc w:val="left"/>
            </w:pPr>
            <w:r>
              <w:rPr>
                <w:b/>
                <w:sz w:val="16"/>
              </w:rPr>
              <w:t>Title</w:t>
            </w:r>
          </w:p>
        </w:tc>
        <w:tc>
          <w:tcPr>
            <w:tcW w:type="dxa" w:w="2809"/>
            <w:shd w:val="clear" w:color="auto" w:fill="E8E8E8"/>
          </w:tcPr>
          <w:p>
            <w:pPr>
              <w:spacing w:after="0"/>
              <w:jc w:val="left"/>
            </w:pPr>
            <w:r>
              <w:rPr>
                <w:b/>
                <w:sz w:val="16"/>
              </w:rPr>
              <w:t>Mapped hazard</w:t>
            </w:r>
          </w:p>
        </w:tc>
        <w:tc>
          <w:tcPr>
            <w:tcW w:type="dxa" w:w="18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6"/>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33"/>
          </w:tcPr>
          <w:p>
            <w:pPr>
              <w:spacing w:after="0"/>
              <w:jc w:val="left"/>
            </w:pPr>
            <w:r>
              <w:rPr>
                <w:sz w:val="16"/>
              </w:rPr>
              <w:t>Major disaster</w:t>
            </w:r>
          </w:p>
        </w:tc>
        <w:tc>
          <w:tcPr>
            <w:tcW w:type="dxa" w:w="2922"/>
          </w:tcPr>
          <w:p>
            <w:pPr>
              <w:spacing w:after="0"/>
              <w:jc w:val="left"/>
            </w:pPr>
            <w:r>
              <w:rPr>
                <w:sz w:val="16"/>
              </w:rPr>
              <w:t>Severe Storms, Straight-Line Winds, Flooding, Landslides, and Mudslides</w:t>
            </w:r>
          </w:p>
        </w:tc>
        <w:tc>
          <w:tcPr>
            <w:tcW w:type="dxa" w:w="2809"/>
          </w:tcPr>
          <w:p>
            <w:pPr>
              <w:spacing w:after="0"/>
              <w:jc w:val="left"/>
            </w:pPr>
            <w:r>
              <w:rPr>
                <w:sz w:val="16"/>
              </w:rPr>
              <w:t>Inland Flooding (primary); also designated: Landslide, Strong Wind</w:t>
            </w:r>
          </w:p>
        </w:tc>
        <w:tc>
          <w:tcPr>
            <w:tcW w:type="dxa" w:w="1898"/>
          </w:tcPr>
          <w:p>
            <w:pPr>
              <w:spacing w:after="0"/>
              <w:jc w:val="right"/>
            </w:pPr>
            <w:r>
              <w:rPr>
                <w:sz w:val="16"/>
              </w:rPr>
              <w:t>$897,021.85</w:t>
            </w:r>
          </w:p>
        </w:tc>
        <w:tc>
          <w:tcPr>
            <w:tcW w:type="dxa" w:w="136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133"/>
          </w:tcPr>
          <w:p>
            <w:pPr>
              <w:spacing w:after="0"/>
              <w:jc w:val="left"/>
            </w:pPr>
            <w:r>
              <w:rPr>
                <w:sz w:val="16"/>
              </w:rPr>
              <w:t>Major disaster</w:t>
            </w:r>
          </w:p>
        </w:tc>
        <w:tc>
          <w:tcPr>
            <w:tcW w:type="dxa" w:w="2922"/>
          </w:tcPr>
          <w:p>
            <w:pPr>
              <w:spacing w:after="0"/>
              <w:jc w:val="left"/>
            </w:pPr>
            <w:r>
              <w:rPr>
                <w:sz w:val="16"/>
              </w:rPr>
              <w:t>Severe Winter Storms, Straight-Line Winds, Flooding, Landslides, and Mudslides</w:t>
            </w:r>
          </w:p>
        </w:tc>
        <w:tc>
          <w:tcPr>
            <w:tcW w:type="dxa" w:w="2809"/>
          </w:tcPr>
          <w:p>
            <w:pPr>
              <w:spacing w:after="0"/>
              <w:jc w:val="left"/>
            </w:pPr>
            <w:r>
              <w:rPr>
                <w:sz w:val="16"/>
              </w:rPr>
              <w:t>Inland Flooding; Landslide; Strong Wind; Winter Weather</w:t>
            </w:r>
          </w:p>
        </w:tc>
        <w:tc>
          <w:tcPr>
            <w:tcW w:type="dxa" w:w="1898"/>
          </w:tcPr>
          <w:p>
            <w:pPr>
              <w:spacing w:after="0"/>
              <w:jc w:val="right"/>
            </w:pPr>
            <w:r>
              <w:rPr>
                <w:sz w:val="16"/>
              </w:rPr>
              <w:t>$1,198,433.16</w:t>
            </w:r>
          </w:p>
        </w:tc>
        <w:tc>
          <w:tcPr>
            <w:tcW w:type="dxa" w:w="136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133"/>
          </w:tcPr>
          <w:p>
            <w:pPr>
              <w:spacing w:after="0"/>
              <w:jc w:val="left"/>
            </w:pPr>
            <w:r>
              <w:rPr>
                <w:sz w:val="16"/>
              </w:rPr>
              <w:t>Major disaster</w:t>
            </w:r>
          </w:p>
        </w:tc>
        <w:tc>
          <w:tcPr>
            <w:tcW w:type="dxa" w:w="2922"/>
          </w:tcPr>
          <w:p>
            <w:pPr>
              <w:spacing w:after="0"/>
              <w:jc w:val="left"/>
            </w:pPr>
            <w:r>
              <w:rPr>
                <w:sz w:val="16"/>
              </w:rPr>
              <w:t>Severe Winter Storms, Snowstorms, Straight-Line Winds, Flooding</w:t>
            </w:r>
          </w:p>
        </w:tc>
        <w:tc>
          <w:tcPr>
            <w:tcW w:type="dxa" w:w="2809"/>
          </w:tcPr>
          <w:p>
            <w:pPr>
              <w:spacing w:after="0"/>
              <w:jc w:val="left"/>
            </w:pPr>
            <w:r>
              <w:rPr>
                <w:sz w:val="16"/>
              </w:rPr>
              <w:t>Inland Flooding (primary); also designated: Strong Wind, Winter Weather</w:t>
            </w:r>
          </w:p>
        </w:tc>
        <w:tc>
          <w:tcPr>
            <w:tcW w:type="dxa" w:w="1898"/>
          </w:tcPr>
          <w:p>
            <w:pPr>
              <w:spacing w:after="0"/>
              <w:jc w:val="right"/>
            </w:pPr>
            <w:r>
              <w:rPr>
                <w:sz w:val="16"/>
              </w:rPr>
              <w:t>$3,022,802.83</w:t>
            </w:r>
          </w:p>
        </w:tc>
        <w:tc>
          <w:tcPr>
            <w:tcW w:type="dxa" w:w="1366"/>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133"/>
          </w:tcPr>
          <w:p>
            <w:pPr>
              <w:spacing w:after="0"/>
              <w:jc w:val="left"/>
            </w:pPr>
            <w:r>
              <w:rPr>
                <w:sz w:val="16"/>
              </w:rPr>
              <w:t>Major disaster</w:t>
            </w:r>
          </w:p>
        </w:tc>
        <w:tc>
          <w:tcPr>
            <w:tcW w:type="dxa" w:w="2922"/>
          </w:tcPr>
          <w:p>
            <w:pPr>
              <w:spacing w:after="0"/>
              <w:jc w:val="left"/>
            </w:pPr>
            <w:r>
              <w:rPr>
                <w:sz w:val="16"/>
              </w:rPr>
              <w:t>Severe Winter Storm, Straight-Line Winds, Flooding, Landslides, and Mudslides</w:t>
            </w:r>
          </w:p>
        </w:tc>
        <w:tc>
          <w:tcPr>
            <w:tcW w:type="dxa" w:w="2809"/>
          </w:tcPr>
          <w:p>
            <w:pPr>
              <w:spacing w:after="0"/>
              <w:jc w:val="left"/>
            </w:pPr>
            <w:r>
              <w:rPr>
                <w:sz w:val="16"/>
              </w:rPr>
              <w:t>Inland Flooding; Landslide; Strong Wind; Winter Weather</w:t>
            </w:r>
          </w:p>
        </w:tc>
        <w:tc>
          <w:tcPr>
            <w:tcW w:type="dxa" w:w="1898"/>
          </w:tcPr>
          <w:p>
            <w:pPr>
              <w:spacing w:after="0"/>
              <w:jc w:val="right"/>
            </w:pPr>
            <w:r>
              <w:rPr>
                <w:sz w:val="16"/>
              </w:rPr>
              <w:t>$1,642,744.13</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33"/>
          </w:tcPr>
          <w:p>
            <w:pPr>
              <w:spacing w:after="0"/>
              <w:jc w:val="left"/>
            </w:pPr>
            <w:r>
              <w:rPr>
                <w:sz w:val="16"/>
              </w:rPr>
              <w:t>Major disaster</w:t>
            </w:r>
          </w:p>
        </w:tc>
        <w:tc>
          <w:tcPr>
            <w:tcW w:type="dxa" w:w="2922"/>
          </w:tcPr>
          <w:p>
            <w:pPr>
              <w:spacing w:after="0"/>
              <w:jc w:val="left"/>
            </w:pPr>
            <w:r>
              <w:rPr>
                <w:sz w:val="16"/>
              </w:rPr>
              <w:t>COVID-19 Pandemic</w:t>
            </w:r>
          </w:p>
        </w:tc>
        <w:tc>
          <w:tcPr>
            <w:tcW w:type="dxa" w:w="2809"/>
          </w:tcPr>
          <w:p>
            <w:pPr>
              <w:spacing w:after="0"/>
              <w:jc w:val="left"/>
            </w:pPr>
            <w:r>
              <w:rPr>
                <w:sz w:val="16"/>
              </w:rPr>
              <w:t>Non-natural, not counted</w:t>
            </w:r>
          </w:p>
        </w:tc>
        <w:tc>
          <w:tcPr>
            <w:tcW w:type="dxa" w:w="1898"/>
          </w:tcPr>
          <w:p>
            <w:pPr>
              <w:spacing w:after="0"/>
              <w:jc w:val="right"/>
            </w:pPr>
            <w:r>
              <w:rPr>
                <w:sz w:val="16"/>
              </w:rPr>
              <w:t>$1,772,846.03</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33"/>
          </w:tcPr>
          <w:p>
            <w:pPr>
              <w:spacing w:after="0"/>
              <w:jc w:val="left"/>
            </w:pPr>
            <w:r>
              <w:rPr>
                <w:sz w:val="16"/>
              </w:rPr>
              <w:t>Emergency</w:t>
            </w:r>
          </w:p>
        </w:tc>
        <w:tc>
          <w:tcPr>
            <w:tcW w:type="dxa" w:w="2922"/>
          </w:tcPr>
          <w:p>
            <w:pPr>
              <w:spacing w:after="0"/>
              <w:jc w:val="left"/>
            </w:pPr>
            <w:r>
              <w:rPr>
                <w:sz w:val="16"/>
              </w:rPr>
              <w:t>COVID-19</w:t>
            </w:r>
          </w:p>
        </w:tc>
        <w:tc>
          <w:tcPr>
            <w:tcW w:type="dxa" w:w="2809"/>
          </w:tcPr>
          <w:p>
            <w:pPr>
              <w:spacing w:after="0"/>
              <w:jc w:val="left"/>
            </w:pPr>
            <w:r>
              <w:rPr>
                <w:sz w:val="16"/>
              </w:rPr>
              <w:t>Non-natural, not counted</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r>
              <w:rPr>
                <w:sz w:val="16"/>
              </w:rPr>
              <w:t>same incident as DR-4481</w:t>
            </w:r>
          </w:p>
        </w:tc>
      </w:tr>
      <w:tr>
        <w:trPr>
          <w:cantSplit/>
        </w:trPr>
        <w:tc>
          <w:tcPr>
            <w:tcW w:type="dxa" w:w="1037"/>
          </w:tcPr>
          <w:p>
            <w:pPr>
              <w:spacing w:after="0"/>
              <w:jc w:val="left"/>
            </w:pPr>
            <w:r>
              <w:rPr>
                <w:sz w:val="16"/>
              </w:rPr>
              <w:t>2016-02-02</w:t>
            </w:r>
          </w:p>
        </w:tc>
        <w:tc>
          <w:tcPr>
            <w:tcW w:type="dxa" w:w="1037"/>
          </w:tcPr>
          <w:p>
            <w:pPr>
              <w:spacing w:after="0"/>
              <w:jc w:val="left"/>
            </w:pPr>
            <w:r>
              <w:rPr>
                <w:sz w:val="16"/>
              </w:rPr>
              <w:t>2015-12-01</w:t>
            </w:r>
          </w:p>
        </w:tc>
        <w:tc>
          <w:tcPr>
            <w:tcW w:type="dxa" w:w="1037"/>
          </w:tcPr>
          <w:p>
            <w:pPr>
              <w:spacing w:after="0"/>
              <w:jc w:val="left"/>
            </w:pPr>
            <w:r>
              <w:rPr>
                <w:sz w:val="16"/>
              </w:rPr>
              <w:t>DR-4253-WA</w:t>
            </w:r>
          </w:p>
        </w:tc>
        <w:tc>
          <w:tcPr>
            <w:tcW w:type="dxa" w:w="1133"/>
          </w:tcPr>
          <w:p>
            <w:pPr>
              <w:spacing w:after="0"/>
              <w:jc w:val="left"/>
            </w:pPr>
            <w:r>
              <w:rPr>
                <w:sz w:val="16"/>
              </w:rPr>
              <w:t>Major disaster</w:t>
            </w:r>
          </w:p>
        </w:tc>
        <w:tc>
          <w:tcPr>
            <w:tcW w:type="dxa" w:w="2922"/>
          </w:tcPr>
          <w:p>
            <w:pPr>
              <w:spacing w:after="0"/>
              <w:jc w:val="left"/>
            </w:pPr>
            <w:r>
              <w:rPr>
                <w:sz w:val="16"/>
              </w:rPr>
              <w:t>Severe Winter Storm, Straight-Line Winds, Flooding, Landslides, Mudslides, and a T</w:t>
            </w:r>
          </w:p>
        </w:tc>
        <w:tc>
          <w:tcPr>
            <w:tcW w:type="dxa" w:w="2809"/>
          </w:tcPr>
          <w:p>
            <w:pPr>
              <w:spacing w:after="0"/>
              <w:jc w:val="left"/>
            </w:pPr>
            <w:r>
              <w:rPr>
                <w:sz w:val="16"/>
              </w:rPr>
              <w:t>Inland Flooding (primary); also designated: Landslide, Strong Wind, Winter Weather</w:t>
            </w:r>
          </w:p>
        </w:tc>
        <w:tc>
          <w:tcPr>
            <w:tcW w:type="dxa" w:w="1898"/>
          </w:tcPr>
          <w:p>
            <w:pPr>
              <w:spacing w:after="0"/>
              <w:jc w:val="right"/>
            </w:pPr>
            <w:r>
              <w:rPr>
                <w:sz w:val="16"/>
              </w:rPr>
              <w:t>$3,347,936.38</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33"/>
          </w:tcPr>
          <w:p>
            <w:pPr>
              <w:spacing w:after="0"/>
              <w:jc w:val="left"/>
            </w:pPr>
            <w:r>
              <w:rPr>
                <w:sz w:val="16"/>
              </w:rPr>
              <w:t>Major disaster</w:t>
            </w:r>
          </w:p>
        </w:tc>
        <w:tc>
          <w:tcPr>
            <w:tcW w:type="dxa" w:w="2922"/>
          </w:tcPr>
          <w:p>
            <w:pPr>
              <w:spacing w:after="0"/>
              <w:jc w:val="left"/>
            </w:pPr>
            <w:r>
              <w:rPr>
                <w:sz w:val="16"/>
              </w:rPr>
              <w:t>Severe Winter Storm and Record and Near Record Snow</w:t>
            </w:r>
          </w:p>
        </w:tc>
        <w:tc>
          <w:tcPr>
            <w:tcW w:type="dxa" w:w="2809"/>
          </w:tcPr>
          <w:p>
            <w:pPr>
              <w:spacing w:after="0"/>
              <w:jc w:val="left"/>
            </w:pPr>
            <w:r>
              <w:rPr>
                <w:sz w:val="16"/>
              </w:rPr>
              <w:t>Winter Weather</w:t>
            </w:r>
          </w:p>
        </w:tc>
        <w:tc>
          <w:tcPr>
            <w:tcW w:type="dxa" w:w="1898"/>
          </w:tcPr>
          <w:p>
            <w:pPr>
              <w:spacing w:after="0"/>
              <w:jc w:val="right"/>
            </w:pPr>
            <w:r>
              <w:rPr>
                <w:sz w:val="16"/>
              </w:rPr>
              <w:t>$507,536.05</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133"/>
          </w:tcPr>
          <w:p>
            <w:pPr>
              <w:spacing w:after="0"/>
              <w:jc w:val="left"/>
            </w:pPr>
            <w:r>
              <w:rPr>
                <w:sz w:val="16"/>
              </w:rPr>
              <w:t>Major disaster</w:t>
            </w:r>
          </w:p>
        </w:tc>
        <w:tc>
          <w:tcPr>
            <w:tcW w:type="dxa" w:w="2922"/>
          </w:tcPr>
          <w:p>
            <w:pPr>
              <w:spacing w:after="0"/>
              <w:jc w:val="left"/>
            </w:pPr>
            <w:r>
              <w:rPr>
                <w:sz w:val="16"/>
              </w:rPr>
              <w:t>Severe Winter Storm, Landslides, Mudslides, and Flooding</w:t>
            </w:r>
          </w:p>
        </w:tc>
        <w:tc>
          <w:tcPr>
            <w:tcW w:type="dxa" w:w="2809"/>
          </w:tcPr>
          <w:p>
            <w:pPr>
              <w:spacing w:after="0"/>
              <w:jc w:val="left"/>
            </w:pPr>
            <w:r>
              <w:rPr>
                <w:sz w:val="16"/>
              </w:rPr>
              <w:t>Inland Flooding (primary); also designated: Landslide, Winter Weather</w:t>
            </w:r>
          </w:p>
        </w:tc>
        <w:tc>
          <w:tcPr>
            <w:tcW w:type="dxa" w:w="1898"/>
          </w:tcPr>
          <w:p>
            <w:pPr>
              <w:spacing w:after="0"/>
              <w:jc w:val="right"/>
            </w:pPr>
            <w:r>
              <w:rPr>
                <w:sz w:val="16"/>
              </w:rPr>
              <w:t>$3,042,562.06</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133"/>
          </w:tcPr>
          <w:p>
            <w:pPr>
              <w:spacing w:after="0"/>
              <w:jc w:val="left"/>
            </w:pPr>
            <w:r>
              <w:rPr>
                <w:sz w:val="16"/>
              </w:rPr>
              <w:t>Major disaster</w:t>
            </w:r>
          </w:p>
        </w:tc>
        <w:tc>
          <w:tcPr>
            <w:tcW w:type="dxa" w:w="2922"/>
          </w:tcPr>
          <w:p>
            <w:pPr>
              <w:spacing w:after="0"/>
              <w:jc w:val="left"/>
            </w:pPr>
            <w:r>
              <w:rPr>
                <w:sz w:val="16"/>
              </w:rPr>
              <w:t>Severe Storms, Flooding, Landslides, and Mudslides</w:t>
            </w:r>
          </w:p>
        </w:tc>
        <w:tc>
          <w:tcPr>
            <w:tcW w:type="dxa" w:w="2809"/>
          </w:tcPr>
          <w:p>
            <w:pPr>
              <w:spacing w:after="0"/>
              <w:jc w:val="left"/>
            </w:pPr>
            <w:r>
              <w:rPr>
                <w:sz w:val="16"/>
              </w:rPr>
              <w:t>Inland Flooding; Landslide</w:t>
            </w:r>
          </w:p>
        </w:tc>
        <w:tc>
          <w:tcPr>
            <w:tcW w:type="dxa" w:w="1898"/>
          </w:tcPr>
          <w:p>
            <w:pPr>
              <w:spacing w:after="0"/>
              <w:jc w:val="right"/>
            </w:pPr>
            <w:r>
              <w:rPr>
                <w:sz w:val="16"/>
              </w:rPr>
              <w:t>$777,290.99</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33"/>
          </w:tcPr>
          <w:p>
            <w:pPr>
              <w:spacing w:after="0"/>
              <w:jc w:val="left"/>
            </w:pPr>
            <w:r>
              <w:rPr>
                <w:sz w:val="16"/>
              </w:rPr>
              <w:t>Emergency</w:t>
            </w:r>
          </w:p>
        </w:tc>
        <w:tc>
          <w:tcPr>
            <w:tcW w:type="dxa" w:w="2922"/>
          </w:tcPr>
          <w:p>
            <w:pPr>
              <w:spacing w:after="0"/>
              <w:jc w:val="left"/>
            </w:pPr>
            <w:r>
              <w:rPr>
                <w:sz w:val="16"/>
              </w:rPr>
              <w:t>Hurricane Katrina Evacuation</w:t>
            </w:r>
          </w:p>
        </w:tc>
        <w:tc>
          <w:tcPr>
            <w:tcW w:type="dxa" w:w="2809"/>
          </w:tcPr>
          <w:p>
            <w:pPr>
              <w:spacing w:after="0"/>
              <w:jc w:val="left"/>
            </w:pPr>
            <w:r>
              <w:rPr>
                <w:sz w:val="16"/>
              </w:rPr>
              <w:t>Hurricane: evacuation support, not a local hazard event; not counted</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33"/>
          </w:tcPr>
          <w:p>
            <w:pPr>
              <w:spacing w:after="0"/>
              <w:jc w:val="left"/>
            </w:pPr>
            <w:r>
              <w:rPr>
                <w:sz w:val="16"/>
              </w:rPr>
              <w:t>Major disaster</w:t>
            </w:r>
          </w:p>
        </w:tc>
        <w:tc>
          <w:tcPr>
            <w:tcW w:type="dxa" w:w="2922"/>
          </w:tcPr>
          <w:p>
            <w:pPr>
              <w:spacing w:after="0"/>
              <w:jc w:val="left"/>
            </w:pPr>
            <w:r>
              <w:rPr>
                <w:sz w:val="16"/>
              </w:rPr>
              <w:t>Earthquake</w:t>
            </w:r>
          </w:p>
        </w:tc>
        <w:tc>
          <w:tcPr>
            <w:tcW w:type="dxa" w:w="2809"/>
          </w:tcPr>
          <w:p>
            <w:pPr>
              <w:spacing w:after="0"/>
              <w:jc w:val="left"/>
            </w:pPr>
            <w:r>
              <w:rPr>
                <w:sz w:val="16"/>
              </w:rPr>
              <w:t>Earthquake</w:t>
            </w:r>
          </w:p>
        </w:tc>
        <w:tc>
          <w:tcPr>
            <w:tcW w:type="dxa" w:w="1898"/>
          </w:tcPr>
          <w:p>
            <w:pPr>
              <w:spacing w:after="0"/>
              <w:jc w:val="right"/>
            </w:pPr>
            <w:r>
              <w:rPr>
                <w:sz w:val="16"/>
              </w:rPr>
              <w:t>$17,868</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1998-10-16</w:t>
            </w:r>
          </w:p>
        </w:tc>
        <w:tc>
          <w:tcPr>
            <w:tcW w:type="dxa" w:w="1037"/>
          </w:tcPr>
          <w:p>
            <w:pPr>
              <w:spacing w:after="0"/>
              <w:jc w:val="left"/>
            </w:pPr>
            <w:r>
              <w:rPr>
                <w:sz w:val="16"/>
              </w:rPr>
              <w:t>1998-03-06</w:t>
            </w:r>
          </w:p>
        </w:tc>
        <w:tc>
          <w:tcPr>
            <w:tcW w:type="dxa" w:w="1037"/>
          </w:tcPr>
          <w:p>
            <w:pPr>
              <w:spacing w:after="0"/>
              <w:jc w:val="left"/>
            </w:pPr>
            <w:r>
              <w:rPr>
                <w:sz w:val="16"/>
              </w:rPr>
              <w:t>DR-1255-WA</w:t>
            </w:r>
          </w:p>
        </w:tc>
        <w:tc>
          <w:tcPr>
            <w:tcW w:type="dxa" w:w="1133"/>
          </w:tcPr>
          <w:p>
            <w:pPr>
              <w:spacing w:after="0"/>
              <w:jc w:val="left"/>
            </w:pPr>
            <w:r>
              <w:rPr>
                <w:sz w:val="16"/>
              </w:rPr>
              <w:t>Major disaster</w:t>
            </w:r>
          </w:p>
        </w:tc>
        <w:tc>
          <w:tcPr>
            <w:tcW w:type="dxa" w:w="2922"/>
          </w:tcPr>
          <w:p>
            <w:pPr>
              <w:spacing w:after="0"/>
              <w:jc w:val="left"/>
            </w:pPr>
            <w:r>
              <w:rPr>
                <w:sz w:val="16"/>
              </w:rPr>
              <w:t>Wa Landslide 3/6/98</w:t>
            </w:r>
          </w:p>
        </w:tc>
        <w:tc>
          <w:tcPr>
            <w:tcW w:type="dxa" w:w="2809"/>
          </w:tcPr>
          <w:p>
            <w:pPr>
              <w:spacing w:after="0"/>
              <w:jc w:val="left"/>
            </w:pPr>
            <w:r>
              <w:rPr>
                <w:sz w:val="16"/>
              </w:rPr>
              <w:t>Landslide</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33"/>
          </w:tcPr>
          <w:p>
            <w:pPr>
              <w:spacing w:after="0"/>
              <w:jc w:val="left"/>
            </w:pPr>
            <w:r>
              <w:rPr>
                <w:sz w:val="16"/>
              </w:rPr>
              <w:t>Major disaster</w:t>
            </w:r>
          </w:p>
        </w:tc>
        <w:tc>
          <w:tcPr>
            <w:tcW w:type="dxa" w:w="2922"/>
          </w:tcPr>
          <w:p>
            <w:pPr>
              <w:spacing w:after="0"/>
              <w:jc w:val="left"/>
            </w:pPr>
            <w:r>
              <w:rPr>
                <w:sz w:val="16"/>
              </w:rPr>
              <w:t>Severe Winter Storms, Land &amp; Muds Slides,Flooding</w:t>
            </w:r>
          </w:p>
        </w:tc>
        <w:tc>
          <w:tcPr>
            <w:tcW w:type="dxa" w:w="2809"/>
          </w:tcPr>
          <w:p>
            <w:pPr>
              <w:spacing w:after="0"/>
              <w:jc w:val="left"/>
            </w:pPr>
            <w:r>
              <w:rPr>
                <w:sz w:val="16"/>
              </w:rPr>
              <w:t>Inland Flooding; Landslide; Winter Weather</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133"/>
          </w:tcPr>
          <w:p>
            <w:pPr>
              <w:spacing w:after="0"/>
              <w:jc w:val="left"/>
            </w:pPr>
            <w:r>
              <w:rPr>
                <w:sz w:val="16"/>
              </w:rPr>
              <w:t>Major disaster</w:t>
            </w:r>
          </w:p>
        </w:tc>
        <w:tc>
          <w:tcPr>
            <w:tcW w:type="dxa" w:w="2922"/>
          </w:tcPr>
          <w:p>
            <w:pPr>
              <w:spacing w:after="0"/>
              <w:jc w:val="left"/>
            </w:pPr>
            <w:r>
              <w:rPr>
                <w:sz w:val="16"/>
              </w:rPr>
              <w:t>High Winds, Severe Storms and Flooding</w:t>
            </w:r>
          </w:p>
        </w:tc>
        <w:tc>
          <w:tcPr>
            <w:tcW w:type="dxa" w:w="2809"/>
          </w:tcPr>
          <w:p>
            <w:pPr>
              <w:spacing w:after="0"/>
              <w:jc w:val="left"/>
            </w:pPr>
            <w:r>
              <w:rPr>
                <w:sz w:val="16"/>
              </w:rPr>
              <w:t>Inland Flooding (primary); also designated: Strong Wind</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133"/>
          </w:tcPr>
          <w:p>
            <w:pPr>
              <w:spacing w:after="0"/>
              <w:jc w:val="left"/>
            </w:pPr>
            <w:r>
              <w:rPr>
                <w:sz w:val="16"/>
              </w:rPr>
              <w:t>Major disaster</w:t>
            </w:r>
          </w:p>
        </w:tc>
        <w:tc>
          <w:tcPr>
            <w:tcW w:type="dxa" w:w="2922"/>
          </w:tcPr>
          <w:p>
            <w:pPr>
              <w:spacing w:after="0"/>
              <w:jc w:val="left"/>
            </w:pPr>
            <w:r>
              <w:rPr>
                <w:sz w:val="16"/>
              </w:rPr>
              <w:t>Severe Storms, High Wind, and Flooding</w:t>
            </w:r>
          </w:p>
        </w:tc>
        <w:tc>
          <w:tcPr>
            <w:tcW w:type="dxa" w:w="2809"/>
          </w:tcPr>
          <w:p>
            <w:pPr>
              <w:spacing w:after="0"/>
              <w:jc w:val="left"/>
            </w:pPr>
            <w:r>
              <w:rPr>
                <w:sz w:val="16"/>
              </w:rPr>
              <w:t>Inland Flooding; Strong Wind</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1986-12-15</w:t>
            </w:r>
          </w:p>
        </w:tc>
        <w:tc>
          <w:tcPr>
            <w:tcW w:type="dxa" w:w="1037"/>
          </w:tcPr>
          <w:p>
            <w:pPr>
              <w:spacing w:after="0"/>
              <w:jc w:val="left"/>
            </w:pPr>
            <w:r>
              <w:rPr>
                <w:sz w:val="16"/>
              </w:rPr>
              <w:t>1986-11-22</w:t>
            </w:r>
          </w:p>
        </w:tc>
        <w:tc>
          <w:tcPr>
            <w:tcW w:type="dxa" w:w="1037"/>
          </w:tcPr>
          <w:p>
            <w:pPr>
              <w:spacing w:after="0"/>
              <w:jc w:val="left"/>
            </w:pPr>
            <w:r>
              <w:rPr>
                <w:sz w:val="16"/>
              </w:rPr>
              <w:t>DR-784-WA</w:t>
            </w:r>
          </w:p>
        </w:tc>
        <w:tc>
          <w:tcPr>
            <w:tcW w:type="dxa" w:w="1133"/>
          </w:tcPr>
          <w:p>
            <w:pPr>
              <w:spacing w:after="0"/>
              <w:jc w:val="left"/>
            </w:pPr>
            <w:r>
              <w:rPr>
                <w:sz w:val="16"/>
              </w:rPr>
              <w:t>Major disaster</w:t>
            </w:r>
          </w:p>
        </w:tc>
        <w:tc>
          <w:tcPr>
            <w:tcW w:type="dxa" w:w="2922"/>
          </w:tcPr>
          <w:p>
            <w:pPr>
              <w:spacing w:after="0"/>
              <w:jc w:val="left"/>
            </w:pPr>
            <w:r>
              <w:rPr>
                <w:sz w:val="16"/>
              </w:rPr>
              <w:t>Severe Storms &amp; Flooding</w:t>
            </w:r>
          </w:p>
        </w:tc>
        <w:tc>
          <w:tcPr>
            <w:tcW w:type="dxa" w:w="2809"/>
          </w:tcPr>
          <w:p>
            <w:pPr>
              <w:spacing w:after="0"/>
              <w:jc w:val="left"/>
            </w:pPr>
            <w:r>
              <w:rPr>
                <w:sz w:val="16"/>
              </w:rPr>
              <w:t>Inland Flooding</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1986-03-19</w:t>
            </w:r>
          </w:p>
        </w:tc>
        <w:tc>
          <w:tcPr>
            <w:tcW w:type="dxa" w:w="1037"/>
          </w:tcPr>
          <w:p>
            <w:pPr>
              <w:spacing w:after="0"/>
              <w:jc w:val="left"/>
            </w:pPr>
            <w:r>
              <w:rPr>
                <w:sz w:val="16"/>
              </w:rPr>
              <w:t>1986-02-22</w:t>
            </w:r>
          </w:p>
        </w:tc>
        <w:tc>
          <w:tcPr>
            <w:tcW w:type="dxa" w:w="1037"/>
          </w:tcPr>
          <w:p>
            <w:pPr>
              <w:spacing w:after="0"/>
              <w:jc w:val="left"/>
            </w:pPr>
            <w:r>
              <w:rPr>
                <w:sz w:val="16"/>
              </w:rPr>
              <w:t>DR-762-WA</w:t>
            </w:r>
          </w:p>
        </w:tc>
        <w:tc>
          <w:tcPr>
            <w:tcW w:type="dxa" w:w="1133"/>
          </w:tcPr>
          <w:p>
            <w:pPr>
              <w:spacing w:after="0"/>
              <w:jc w:val="left"/>
            </w:pPr>
            <w:r>
              <w:rPr>
                <w:sz w:val="16"/>
              </w:rPr>
              <w:t>Major disaster</w:t>
            </w:r>
          </w:p>
        </w:tc>
        <w:tc>
          <w:tcPr>
            <w:tcW w:type="dxa" w:w="2922"/>
          </w:tcPr>
          <w:p>
            <w:pPr>
              <w:spacing w:after="0"/>
              <w:jc w:val="left"/>
            </w:pPr>
            <w:r>
              <w:rPr>
                <w:sz w:val="16"/>
              </w:rPr>
              <w:t>Heavy Rains, Landslides &amp; Flooding</w:t>
            </w:r>
          </w:p>
        </w:tc>
        <w:tc>
          <w:tcPr>
            <w:tcW w:type="dxa" w:w="2809"/>
          </w:tcPr>
          <w:p>
            <w:pPr>
              <w:spacing w:after="0"/>
              <w:jc w:val="left"/>
            </w:pPr>
            <w:r>
              <w:rPr>
                <w:sz w:val="16"/>
              </w:rPr>
              <w:t>Inland Flooding (primary); also designated: Landslide</w:t>
            </w:r>
          </w:p>
        </w:tc>
        <w:tc>
          <w:tcPr>
            <w:tcW w:type="dxa" w:w="1898"/>
          </w:tcPr>
          <w:p>
            <w:pPr>
              <w:spacing w:after="0"/>
              <w:jc w:val="right"/>
            </w:pPr>
            <w:r>
              <w:rPr>
                <w:sz w:val="16"/>
              </w:rPr>
              <w:t>PA not declared for this county</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33"/>
          </w:tcPr>
          <w:p>
            <w:pPr>
              <w:spacing w:after="0"/>
              <w:jc w:val="left"/>
            </w:pPr>
            <w:r>
              <w:rPr>
                <w:sz w:val="16"/>
              </w:rPr>
              <w:t>Major disaster</w:t>
            </w:r>
          </w:p>
        </w:tc>
        <w:tc>
          <w:tcPr>
            <w:tcW w:type="dxa" w:w="2922"/>
          </w:tcPr>
          <w:p>
            <w:pPr>
              <w:spacing w:after="0"/>
              <w:jc w:val="left"/>
            </w:pPr>
            <w:r>
              <w:rPr>
                <w:sz w:val="16"/>
              </w:rPr>
              <w:t>Volcanic Eruption, Mt. St. Helens</w:t>
            </w:r>
          </w:p>
        </w:tc>
        <w:tc>
          <w:tcPr>
            <w:tcW w:type="dxa" w:w="2809"/>
          </w:tcPr>
          <w:p>
            <w:pPr>
              <w:spacing w:after="0"/>
              <w:jc w:val="left"/>
            </w:pPr>
            <w:r>
              <w:rPr>
                <w:sz w:val="16"/>
              </w:rPr>
              <w:t>Volcanic Activity</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133"/>
          </w:tcPr>
          <w:p>
            <w:pPr>
              <w:spacing w:after="0"/>
              <w:jc w:val="left"/>
            </w:pPr>
            <w:r>
              <w:rPr>
                <w:sz w:val="16"/>
              </w:rPr>
              <w:t>Major disaster</w:t>
            </w:r>
          </w:p>
        </w:tc>
        <w:tc>
          <w:tcPr>
            <w:tcW w:type="dxa" w:w="2922"/>
          </w:tcPr>
          <w:p>
            <w:pPr>
              <w:spacing w:after="0"/>
              <w:jc w:val="left"/>
            </w:pPr>
            <w:r>
              <w:rPr>
                <w:sz w:val="16"/>
              </w:rPr>
              <w:t>Severe Storms,Mudslides, &amp; Flooding</w:t>
            </w:r>
          </w:p>
        </w:tc>
        <w:tc>
          <w:tcPr>
            <w:tcW w:type="dxa" w:w="2809"/>
          </w:tcPr>
          <w:p>
            <w:pPr>
              <w:spacing w:after="0"/>
              <w:jc w:val="left"/>
            </w:pPr>
            <w:r>
              <w:rPr>
                <w:sz w:val="16"/>
              </w:rPr>
              <w:t>Inland Flooding (primary); also designated: Landslide</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133"/>
          </w:tcPr>
          <w:p>
            <w:pPr>
              <w:spacing w:after="0"/>
              <w:jc w:val="left"/>
            </w:pPr>
            <w:r>
              <w:rPr>
                <w:sz w:val="16"/>
              </w:rPr>
              <w:t>Major disaster</w:t>
            </w:r>
          </w:p>
        </w:tc>
        <w:tc>
          <w:tcPr>
            <w:tcW w:type="dxa" w:w="2922"/>
          </w:tcPr>
          <w:p>
            <w:pPr>
              <w:spacing w:after="0"/>
              <w:jc w:val="left"/>
            </w:pPr>
            <w:r>
              <w:rPr>
                <w:sz w:val="16"/>
              </w:rPr>
              <w:t>Severe Storms &amp; Flooding</w:t>
            </w:r>
          </w:p>
        </w:tc>
        <w:tc>
          <w:tcPr>
            <w:tcW w:type="dxa" w:w="2809"/>
          </w:tcPr>
          <w:p>
            <w:pPr>
              <w:spacing w:after="0"/>
              <w:jc w:val="left"/>
            </w:pPr>
            <w:r>
              <w:rPr>
                <w:sz w:val="16"/>
              </w:rPr>
              <w:t>Inland Flooding</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133"/>
          </w:tcPr>
          <w:p>
            <w:pPr>
              <w:spacing w:after="0"/>
              <w:jc w:val="left"/>
            </w:pPr>
            <w:r>
              <w:rPr>
                <w:sz w:val="16"/>
              </w:rPr>
              <w:t>Major disaster</w:t>
            </w:r>
          </w:p>
        </w:tc>
        <w:tc>
          <w:tcPr>
            <w:tcW w:type="dxa" w:w="2922"/>
          </w:tcPr>
          <w:p>
            <w:pPr>
              <w:spacing w:after="0"/>
              <w:jc w:val="left"/>
            </w:pPr>
            <w:r>
              <w:rPr>
                <w:sz w:val="16"/>
              </w:rPr>
              <w:t>Severe Storms &amp; Flooding</w:t>
            </w:r>
          </w:p>
        </w:tc>
        <w:tc>
          <w:tcPr>
            <w:tcW w:type="dxa" w:w="2809"/>
          </w:tcPr>
          <w:p>
            <w:pPr>
              <w:spacing w:after="0"/>
              <w:jc w:val="left"/>
            </w:pPr>
            <w:r>
              <w:rPr>
                <w:sz w:val="16"/>
              </w:rPr>
              <w:t>Inland Flooding</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133"/>
          </w:tcPr>
          <w:p>
            <w:pPr>
              <w:spacing w:after="0"/>
              <w:jc w:val="left"/>
            </w:pPr>
            <w:r>
              <w:rPr>
                <w:sz w:val="16"/>
              </w:rPr>
              <w:t>Major disaster</w:t>
            </w:r>
          </w:p>
        </w:tc>
        <w:tc>
          <w:tcPr>
            <w:tcW w:type="dxa" w:w="2922"/>
          </w:tcPr>
          <w:p>
            <w:pPr>
              <w:spacing w:after="0"/>
              <w:jc w:val="left"/>
            </w:pPr>
            <w:r>
              <w:rPr>
                <w:sz w:val="16"/>
              </w:rPr>
              <w:t>Heavy Rains &amp; Flooding</w:t>
            </w:r>
          </w:p>
        </w:tc>
        <w:tc>
          <w:tcPr>
            <w:tcW w:type="dxa" w:w="2809"/>
          </w:tcPr>
          <w:p>
            <w:pPr>
              <w:spacing w:after="0"/>
              <w:jc w:val="left"/>
            </w:pPr>
            <w:r>
              <w:rPr>
                <w:sz w:val="16"/>
              </w:rPr>
              <w:t>Inland Flooding</w:t>
            </w:r>
          </w:p>
        </w:tc>
        <w:tc>
          <w:tcPr>
            <w:tcW w:type="dxa" w:w="1898"/>
          </w:tcPr>
          <w:p>
            <w:pPr>
              <w:spacing w:after="0"/>
              <w:jc w:val="right"/>
            </w:pPr>
            <w:r>
              <w:rPr>
                <w:sz w:val="16"/>
              </w:rPr>
              <w:t>no Public Assistance recorded</w:t>
            </w:r>
          </w:p>
        </w:tc>
        <w:tc>
          <w:tcPr>
            <w:tcW w:type="dxa" w:w="1366"/>
          </w:tcPr>
          <w:p>
            <w:pPr>
              <w:spacing w:after="0"/>
              <w:jc w:val="left"/>
            </w:pPr>
          </w:p>
        </w:tc>
        <w:tc>
          <w:tcPr>
            <w:tcW w:type="dxa" w:w="873"/>
          </w:tcPr>
          <w:p>
            <w:pPr>
              <w:spacing w:after="0"/>
              <w:jc w:val="left"/>
            </w:pPr>
          </w:p>
        </w:tc>
      </w:tr>
    </w:tbl>
    <w:p>
      <w:pPr>
        <w:spacing w:after="40" w:before="60"/>
        <w:ind w:left="360"/>
      </w:pPr>
      <w:r>
        <w:rPr>
          <w:sz w:val="15"/>
        </w:rPr>
        <w:t>School districts and special districts in this county: $1,607,440.19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$3,222.93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222.93"/>
        <w:tblDescription w:val="Hazard Plain table b1d_pa_other"/>
      </w:tblPr>
      <w:tblGrid>
        <w:gridCol w:w="1706"/>
        <w:gridCol w:w="1706"/>
        <w:gridCol w:w="3322"/>
        <w:gridCol w:w="5819"/>
        <w:gridCol w:w="1559"/>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3322"/>
            <w:shd w:val="clear" w:color="auto" w:fill="E8E8E8"/>
          </w:tcPr>
          <w:p>
            <w:pPr>
              <w:spacing w:after="0"/>
              <w:jc w:val="left"/>
            </w:pPr>
            <w:r>
              <w:rPr>
                <w:b/>
                <w:sz w:val="16"/>
              </w:rPr>
              <w:t>Title</w:t>
            </w:r>
          </w:p>
        </w:tc>
        <w:tc>
          <w:tcPr>
            <w:tcW w:type="dxa" w:w="5819"/>
            <w:shd w:val="clear" w:color="auto" w:fill="E8E8E8"/>
          </w:tcPr>
          <w:p>
            <w:pPr>
              <w:spacing w:after="0"/>
              <w:jc w:val="left"/>
            </w:pPr>
            <w:r>
              <w:rPr>
                <w:b/>
                <w:sz w:val="16"/>
              </w:rPr>
              <w:t>Applicant</w:t>
            </w:r>
          </w:p>
        </w:tc>
        <w:tc>
          <w:tcPr>
            <w:tcW w:type="dxa" w:w="15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DR-1641-WA</w:t>
            </w:r>
          </w:p>
        </w:tc>
        <w:tc>
          <w:tcPr>
            <w:tcW w:type="dxa" w:w="1706"/>
          </w:tcPr>
          <w:p>
            <w:pPr>
              <w:spacing w:after="0"/>
              <w:jc w:val="left"/>
            </w:pPr>
            <w:r>
              <w:rPr>
                <w:sz w:val="16"/>
              </w:rPr>
              <w:t>2006-05-17</w:t>
            </w:r>
          </w:p>
        </w:tc>
        <w:tc>
          <w:tcPr>
            <w:tcW w:type="dxa" w:w="3322"/>
          </w:tcPr>
          <w:p>
            <w:pPr>
              <w:spacing w:after="0"/>
              <w:jc w:val="left"/>
            </w:pPr>
            <w:r>
              <w:rPr>
                <w:sz w:val="16"/>
              </w:rPr>
              <w:t>Severe Storms, Flooding, Tidal Surge, Landslides, and Mudslides</w:t>
            </w:r>
          </w:p>
        </w:tc>
        <w:tc>
          <w:tcPr>
            <w:tcW w:type="dxa" w:w="5819"/>
          </w:tcPr>
          <w:p>
            <w:pPr>
              <w:spacing w:after="0"/>
              <w:jc w:val="left"/>
            </w:pPr>
            <w:r>
              <w:rPr>
                <w:sz w:val="16"/>
              </w:rPr>
              <w:t>Pacific Aging Council Endeavors (PACE)</w:t>
            </w:r>
          </w:p>
        </w:tc>
        <w:tc>
          <w:tcPr>
            <w:tcW w:type="dxa" w:w="1559"/>
          </w:tcPr>
          <w:p>
            <w:pPr>
              <w:spacing w:after="0"/>
              <w:jc w:val="right"/>
            </w:pPr>
            <w:r>
              <w:rPr>
                <w:sz w:val="16"/>
              </w:rPr>
              <w:t>$3,222.93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16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10</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45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156</w:t>
            </w:r>
          </w:p>
        </w:tc>
        <w:tc>
          <w:tcPr>
            <w:tcW w:type="dxa" w:w="1159"/>
          </w:tcPr>
          <w:p>
            <w:pPr>
              <w:spacing w:after="0"/>
              <w:jc w:val="right"/>
            </w:pPr>
            <w:r>
              <w:rPr>
                <w:sz w:val="16"/>
              </w:rPr>
              <w:t>33</w:t>
            </w:r>
          </w:p>
        </w:tc>
        <w:tc>
          <w:tcPr>
            <w:tcW w:type="dxa" w:w="2116"/>
          </w:tcPr>
          <w:p>
            <w:pPr>
              <w:spacing w:after="0"/>
              <w:jc w:val="right"/>
            </w:pPr>
            <w:r>
              <w:rPr>
                <w:sz w:val="16"/>
              </w:rPr>
              <w:t>8</w:t>
            </w:r>
          </w:p>
        </w:tc>
        <w:tc>
          <w:tcPr>
            <w:tcW w:type="dxa" w:w="786"/>
          </w:tcPr>
          <w:p>
            <w:pPr>
              <w:spacing w:after="0"/>
              <w:jc w:val="right"/>
            </w:pPr>
            <w:r>
              <w:rPr>
                <w:sz w:val="16"/>
              </w:rPr>
              <w:t>41</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03"/>
        <w:gridCol w:w="2968"/>
        <w:gridCol w:w="918"/>
        <w:gridCol w:w="2819"/>
        <w:gridCol w:w="1369"/>
        <w:gridCol w:w="24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03"/>
            <w:shd w:val="clear" w:color="auto" w:fill="E8E8E8"/>
          </w:tcPr>
          <w:p>
            <w:pPr>
              <w:spacing w:after="0"/>
              <w:jc w:val="left"/>
            </w:pPr>
            <w:r>
              <w:rPr>
                <w:b/>
                <w:sz w:val="16"/>
              </w:rPr>
              <w:t>Magnitude or extent</w:t>
            </w:r>
          </w:p>
        </w:tc>
        <w:tc>
          <w:tcPr>
            <w:tcW w:type="dxa" w:w="2968"/>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9"/>
            <w:shd w:val="clear" w:color="auto" w:fill="E8E8E8"/>
          </w:tcPr>
          <w:p>
            <w:pPr>
              <w:spacing w:after="0"/>
              <w:jc w:val="left"/>
            </w:pPr>
            <w:r>
              <w:rPr>
                <w:b/>
                <w:sz w:val="16"/>
              </w:rPr>
              <w:t>Location</w:t>
            </w:r>
          </w:p>
        </w:tc>
        <w:tc>
          <w:tcPr>
            <w:tcW w:type="dxa" w:w="1369"/>
            <w:shd w:val="clear" w:color="auto" w:fill="E8E8E8"/>
          </w:tcPr>
          <w:p>
            <w:pPr>
              <w:spacing w:after="0"/>
              <w:jc w:val="left"/>
            </w:pPr>
            <w:r>
              <w:rPr>
                <w:b/>
                <w:sz w:val="16"/>
              </w:rPr>
              <w:t>Flags</w:t>
            </w:r>
          </w:p>
        </w:tc>
        <w:tc>
          <w:tcPr>
            <w:tcW w:type="dxa" w:w="24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2024-03-30</w:t>
            </w:r>
          </w:p>
        </w:tc>
        <w:tc>
          <w:tcPr>
            <w:tcW w:type="dxa" w:w="1215"/>
          </w:tcPr>
          <w:p>
            <w:pPr>
              <w:spacing w:after="0"/>
              <w:jc w:val="left"/>
            </w:pPr>
            <w:r>
              <w:rPr>
                <w:sz w:val="16"/>
              </w:rPr>
              <w:t>Avalanche</w:t>
            </w:r>
          </w:p>
        </w:tc>
        <w:tc>
          <w:tcPr>
            <w:tcW w:type="dxa" w:w="1303"/>
          </w:tcPr>
          <w:p>
            <w:pPr>
              <w:spacing w:after="0"/>
              <w:jc w:val="left"/>
            </w:pPr>
          </w:p>
        </w:tc>
        <w:tc>
          <w:tcPr>
            <w:tcW w:type="dxa" w:w="2968"/>
          </w:tcPr>
          <w:p>
            <w:pPr>
              <w:spacing w:after="0"/>
              <w:jc w:val="left"/>
            </w:pPr>
            <w:r>
              <w:rPr>
                <w:sz w:val="16"/>
              </w:rPr>
              <w:t>$0 property; $0 crops, reported for the zone (2024 dollars)</w:t>
            </w:r>
          </w:p>
        </w:tc>
        <w:tc>
          <w:tcPr>
            <w:tcW w:type="dxa" w:w="918"/>
          </w:tcPr>
          <w:p>
            <w:pPr>
              <w:spacing w:after="0"/>
              <w:jc w:val="right"/>
            </w:pPr>
            <w:r>
              <w:rPr>
                <w:sz w:val="16"/>
              </w:rPr>
              <w:t>1, 0</w:t>
            </w:r>
          </w:p>
        </w:tc>
        <w:tc>
          <w:tcPr>
            <w:tcW w:type="dxa" w:w="2819"/>
          </w:tcPr>
          <w:p>
            <w:pPr>
              <w:spacing w:after="0"/>
              <w:jc w:val="left"/>
            </w:pPr>
            <w:r>
              <w:rPr>
                <w:sz w:val="16"/>
              </w:rPr>
              <w:t>NWS zone WAZ211 (SOUTH WASHINGTON CASCADES), zone-level</w:t>
            </w:r>
          </w:p>
        </w:tc>
        <w:tc>
          <w:tcPr>
            <w:tcW w:type="dxa" w:w="1369"/>
          </w:tcPr>
          <w:p>
            <w:pPr>
              <w:spacing w:after="0"/>
              <w:jc w:val="left"/>
            </w:pPr>
            <w:r>
              <w:rPr>
                <w:sz w:val="16"/>
              </w:rPr>
              <w:t>new since last plan; within last 5 years</w:t>
            </w: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303"/>
          </w:tcPr>
          <w:p>
            <w:pPr>
              <w:spacing w:after="0"/>
              <w:jc w:val="left"/>
            </w:pPr>
            <w:r>
              <w:rPr>
                <w:sz w:val="16"/>
              </w:rPr>
              <w:t>90 kt (104 mph) measured gust</w:t>
            </w:r>
          </w:p>
        </w:tc>
        <w:tc>
          <w:tcPr>
            <w:tcW w:type="dxa" w:w="2968"/>
          </w:tcPr>
          <w:p>
            <w:pPr>
              <w:spacing w:after="0"/>
              <w:jc w:val="left"/>
            </w:pPr>
            <w:r>
              <w:rPr>
                <w:sz w:val="16"/>
              </w:rPr>
              <w:t>$0 property; $0 crops, reported for the zone (2022 dollars)</w:t>
            </w:r>
          </w:p>
        </w:tc>
        <w:tc>
          <w:tcPr>
            <w:tcW w:type="dxa" w:w="918"/>
          </w:tcPr>
          <w:p>
            <w:pPr>
              <w:spacing w:after="0"/>
              <w:jc w:val="right"/>
            </w:pPr>
            <w:r>
              <w:rPr>
                <w:sz w:val="16"/>
              </w:rPr>
              <w:t>0, 0</w:t>
            </w:r>
          </w:p>
        </w:tc>
        <w:tc>
          <w:tcPr>
            <w:tcW w:type="dxa" w:w="2819"/>
          </w:tcPr>
          <w:p>
            <w:pPr>
              <w:spacing w:after="0"/>
              <w:jc w:val="left"/>
            </w:pPr>
            <w:r>
              <w:rPr>
                <w:sz w:val="16"/>
              </w:rPr>
              <w:t>NWS zone WAZ019 (SOUTH WASHINGTON CASCADES), zone-level</w:t>
            </w:r>
          </w:p>
        </w:tc>
        <w:tc>
          <w:tcPr>
            <w:tcW w:type="dxa" w:w="1369"/>
          </w:tcPr>
          <w:p>
            <w:pPr>
              <w:spacing w:after="0"/>
              <w:jc w:val="left"/>
            </w:pPr>
            <w:r>
              <w:rPr>
                <w:sz w:val="16"/>
              </w:rPr>
              <w:t>new since last plan; within last 5 years</w:t>
            </w:r>
          </w:p>
        </w:tc>
        <w:tc>
          <w:tcPr>
            <w:tcW w:type="dxa" w:w="2483"/>
          </w:tcPr>
          <w:p>
            <w:pPr>
              <w:spacing w:after="0"/>
              <w:jc w:val="left"/>
            </w:pPr>
            <w:r>
              <w:rPr>
                <w:sz w:val="16"/>
              </w:rPr>
              <w:t>B1-c worst recorded: High Wind and Strong Wind</w:t>
            </w:r>
          </w:p>
        </w:tc>
      </w:tr>
      <w:tr>
        <w:trPr>
          <w:cantSplit/>
        </w:trPr>
        <w:tc>
          <w:tcPr>
            <w:tcW w:type="dxa" w:w="1037"/>
          </w:tcPr>
          <w:p>
            <w:pPr>
              <w:spacing w:after="0"/>
              <w:jc w:val="left"/>
            </w:pPr>
            <w:r>
              <w:rPr>
                <w:sz w:val="16"/>
              </w:rPr>
              <w:t>2021-12-14</w:t>
            </w:r>
          </w:p>
        </w:tc>
        <w:tc>
          <w:tcPr>
            <w:tcW w:type="dxa" w:w="1215"/>
          </w:tcPr>
          <w:p>
            <w:pPr>
              <w:spacing w:after="0"/>
              <w:jc w:val="left"/>
            </w:pPr>
            <w:r>
              <w:rPr>
                <w:sz w:val="16"/>
              </w:rPr>
              <w:t>Frost/Freeze</w:t>
            </w:r>
          </w:p>
        </w:tc>
        <w:tc>
          <w:tcPr>
            <w:tcW w:type="dxa" w:w="1303"/>
          </w:tcPr>
          <w:p>
            <w:pPr>
              <w:spacing w:after="0"/>
              <w:jc w:val="left"/>
            </w:pPr>
          </w:p>
        </w:tc>
        <w:tc>
          <w:tcPr>
            <w:tcW w:type="dxa" w:w="2968"/>
          </w:tcPr>
          <w:p>
            <w:pPr>
              <w:spacing w:after="0"/>
              <w:jc w:val="left"/>
            </w:pPr>
            <w:r>
              <w:rPr>
                <w:sz w:val="16"/>
              </w:rPr>
              <w:t>$20,000 property; $0 crops, reported for the zone (2021 dollars)</w:t>
            </w:r>
          </w:p>
        </w:tc>
        <w:tc>
          <w:tcPr>
            <w:tcW w:type="dxa" w:w="918"/>
          </w:tcPr>
          <w:p>
            <w:pPr>
              <w:spacing w:after="0"/>
              <w:jc w:val="right"/>
            </w:pPr>
            <w:r>
              <w:rPr>
                <w:sz w:val="16"/>
              </w:rPr>
              <w:t>1, 1</w:t>
            </w:r>
          </w:p>
        </w:tc>
        <w:tc>
          <w:tcPr>
            <w:tcW w:type="dxa" w:w="2819"/>
          </w:tcPr>
          <w:p>
            <w:pPr>
              <w:spacing w:after="0"/>
              <w:jc w:val="left"/>
            </w:pPr>
            <w:r>
              <w:rPr>
                <w:sz w:val="16"/>
              </w:rPr>
              <w:t>NWS zone WAZ019 (SOUTH WASHINGTON CASCADES), zone-level</w:t>
            </w:r>
          </w:p>
        </w:tc>
        <w:tc>
          <w:tcPr>
            <w:tcW w:type="dxa" w:w="1369"/>
          </w:tcPr>
          <w:p>
            <w:pPr>
              <w:spacing w:after="0"/>
              <w:jc w:val="left"/>
            </w:pPr>
            <w:r>
              <w:rPr>
                <w:sz w:val="16"/>
              </w:rPr>
              <w:t>in the 12 months before plan approval; within last 5 years</w:t>
            </w: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303"/>
          </w:tcPr>
          <w:p>
            <w:pPr>
              <w:spacing w:after="0"/>
              <w:jc w:val="left"/>
            </w:pPr>
          </w:p>
        </w:tc>
        <w:tc>
          <w:tcPr>
            <w:tcW w:type="dxa" w:w="2968"/>
          </w:tcPr>
          <w:p>
            <w:pPr>
              <w:spacing w:after="0"/>
              <w:jc w:val="left"/>
            </w:pPr>
            <w:r>
              <w:rPr>
                <w:sz w:val="16"/>
              </w:rPr>
              <w:t>$0 property; $0 crops, reported for the zone (2021 dollars)</w:t>
            </w:r>
          </w:p>
        </w:tc>
        <w:tc>
          <w:tcPr>
            <w:tcW w:type="dxa" w:w="918"/>
          </w:tcPr>
          <w:p>
            <w:pPr>
              <w:spacing w:after="0"/>
              <w:jc w:val="right"/>
            </w:pPr>
            <w:r>
              <w:rPr>
                <w:sz w:val="16"/>
              </w:rPr>
              <w:t>1, 0</w:t>
            </w:r>
          </w:p>
        </w:tc>
        <w:tc>
          <w:tcPr>
            <w:tcW w:type="dxa" w:w="2819"/>
          </w:tcPr>
          <w:p>
            <w:pPr>
              <w:spacing w:after="0"/>
              <w:jc w:val="left"/>
            </w:pPr>
            <w:r>
              <w:rPr>
                <w:sz w:val="16"/>
              </w:rPr>
              <w:t>NWS zone WAZ022 (LOWER COLUMBIA), zone-level</w:t>
            </w:r>
          </w:p>
        </w:tc>
        <w:tc>
          <w:tcPr>
            <w:tcW w:type="dxa" w:w="1369"/>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2020-09-17</w:t>
            </w:r>
          </w:p>
        </w:tc>
        <w:tc>
          <w:tcPr>
            <w:tcW w:type="dxa" w:w="1215"/>
          </w:tcPr>
          <w:p>
            <w:pPr>
              <w:spacing w:after="0"/>
              <w:jc w:val="left"/>
            </w:pPr>
            <w:r>
              <w:rPr>
                <w:sz w:val="16"/>
              </w:rPr>
              <w:t>Flood</w:t>
            </w:r>
          </w:p>
        </w:tc>
        <w:tc>
          <w:tcPr>
            <w:tcW w:type="dxa" w:w="1303"/>
          </w:tcPr>
          <w:p>
            <w:pPr>
              <w:spacing w:after="0"/>
              <w:jc w:val="left"/>
            </w:pPr>
          </w:p>
        </w:tc>
        <w:tc>
          <w:tcPr>
            <w:tcW w:type="dxa" w:w="2968"/>
          </w:tcPr>
          <w:p>
            <w:pPr>
              <w:spacing w:after="0"/>
              <w:jc w:val="left"/>
            </w:pPr>
            <w:r>
              <w:rPr>
                <w:sz w:val="16"/>
              </w:rPr>
              <w:t>$250,000,000 property; $0 crops (2020 dollars)</w:t>
            </w:r>
          </w:p>
        </w:tc>
        <w:tc>
          <w:tcPr>
            <w:tcW w:type="dxa" w:w="918"/>
          </w:tcPr>
          <w:p>
            <w:pPr>
              <w:spacing w:after="0"/>
              <w:jc w:val="right"/>
            </w:pPr>
            <w:r>
              <w:rPr>
                <w:sz w:val="16"/>
              </w:rPr>
              <w:t>0, 0</w:t>
            </w:r>
          </w:p>
        </w:tc>
        <w:tc>
          <w:tcPr>
            <w:tcW w:type="dxa" w:w="2819"/>
          </w:tcPr>
          <w:p>
            <w:pPr>
              <w:spacing w:after="0"/>
              <w:jc w:val="left"/>
            </w:pPr>
            <w:r>
              <w:rPr>
                <w:sz w:val="16"/>
              </w:rPr>
              <w:t>LONGVIEW</w:t>
            </w:r>
          </w:p>
        </w:tc>
        <w:tc>
          <w:tcPr>
            <w:tcW w:type="dxa" w:w="1369"/>
          </w:tcPr>
          <w:p>
            <w:pPr>
              <w:spacing w:after="0"/>
              <w:jc w:val="left"/>
            </w:pPr>
          </w:p>
        </w:tc>
        <w:tc>
          <w:tcPr>
            <w:tcW w:type="dxa" w:w="24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2019-09-06</w:t>
            </w:r>
          </w:p>
        </w:tc>
        <w:tc>
          <w:tcPr>
            <w:tcW w:type="dxa" w:w="1215"/>
          </w:tcPr>
          <w:p>
            <w:pPr>
              <w:spacing w:after="0"/>
              <w:jc w:val="left"/>
            </w:pPr>
            <w:r>
              <w:rPr>
                <w:sz w:val="16"/>
              </w:rPr>
              <w:t>Lightning</w:t>
            </w:r>
          </w:p>
        </w:tc>
        <w:tc>
          <w:tcPr>
            <w:tcW w:type="dxa" w:w="1303"/>
          </w:tcPr>
          <w:p>
            <w:pPr>
              <w:spacing w:after="0"/>
              <w:jc w:val="left"/>
            </w:pPr>
          </w:p>
        </w:tc>
        <w:tc>
          <w:tcPr>
            <w:tcW w:type="dxa" w:w="2968"/>
          </w:tcPr>
          <w:p>
            <w:pPr>
              <w:spacing w:after="0"/>
              <w:jc w:val="left"/>
            </w:pPr>
            <w:r>
              <w:rPr>
                <w:sz w:val="16"/>
              </w:rPr>
              <w:t>$0 property; $0 crops (2019 dollars)</w:t>
            </w:r>
          </w:p>
        </w:tc>
        <w:tc>
          <w:tcPr>
            <w:tcW w:type="dxa" w:w="918"/>
          </w:tcPr>
          <w:p>
            <w:pPr>
              <w:spacing w:after="0"/>
              <w:jc w:val="right"/>
            </w:pPr>
            <w:r>
              <w:rPr>
                <w:sz w:val="16"/>
              </w:rPr>
              <w:t>0, 1</w:t>
            </w:r>
          </w:p>
        </w:tc>
        <w:tc>
          <w:tcPr>
            <w:tcW w:type="dxa" w:w="2819"/>
          </w:tcPr>
          <w:p>
            <w:pPr>
              <w:spacing w:after="0"/>
              <w:jc w:val="left"/>
            </w:pPr>
            <w:r>
              <w:rPr>
                <w:sz w:val="16"/>
              </w:rPr>
              <w:t>LONGVIEW</w:t>
            </w:r>
          </w:p>
        </w:tc>
        <w:tc>
          <w:tcPr>
            <w:tcW w:type="dxa" w:w="1369"/>
          </w:tcPr>
          <w:p>
            <w:pPr>
              <w:spacing w:after="0"/>
              <w:jc w:val="left"/>
            </w:pPr>
          </w:p>
        </w:tc>
        <w:tc>
          <w:tcPr>
            <w:tcW w:type="dxa" w:w="2483"/>
          </w:tcPr>
          <w:p>
            <w:pPr>
              <w:spacing w:after="0"/>
              <w:jc w:val="left"/>
            </w:pPr>
            <w:r>
              <w:rPr>
                <w:sz w:val="16"/>
              </w:rPr>
              <w:t>B1-c worst recorded: Lightning</w:t>
            </w:r>
          </w:p>
        </w:tc>
      </w:tr>
      <w:tr>
        <w:trPr>
          <w:cantSplit/>
        </w:trPr>
        <w:tc>
          <w:tcPr>
            <w:tcW w:type="dxa" w:w="1037"/>
          </w:tcPr>
          <w:p>
            <w:pPr>
              <w:spacing w:after="0"/>
              <w:jc w:val="left"/>
            </w:pPr>
            <w:r>
              <w:rPr>
                <w:sz w:val="16"/>
              </w:rPr>
              <w:t>2014-10-23</w:t>
            </w:r>
          </w:p>
        </w:tc>
        <w:tc>
          <w:tcPr>
            <w:tcW w:type="dxa" w:w="1215"/>
          </w:tcPr>
          <w:p>
            <w:pPr>
              <w:spacing w:after="0"/>
              <w:jc w:val="left"/>
            </w:pPr>
            <w:r>
              <w:rPr>
                <w:sz w:val="16"/>
              </w:rPr>
              <w:t>Tornado</w:t>
            </w:r>
          </w:p>
        </w:tc>
        <w:tc>
          <w:tcPr>
            <w:tcW w:type="dxa" w:w="1303"/>
          </w:tcPr>
          <w:p>
            <w:pPr>
              <w:spacing w:after="0"/>
              <w:jc w:val="left"/>
            </w:pPr>
            <w:r>
              <w:rPr>
                <w:sz w:val="16"/>
              </w:rPr>
              <w:t>EF1, 1.3 mi within this county, 66 yd wide</w:t>
            </w:r>
          </w:p>
        </w:tc>
        <w:tc>
          <w:tcPr>
            <w:tcW w:type="dxa" w:w="2968"/>
          </w:tcPr>
          <w:p>
            <w:pPr>
              <w:spacing w:after="0"/>
              <w:jc w:val="left"/>
            </w:pPr>
            <w:r>
              <w:rPr>
                <w:sz w:val="16"/>
              </w:rPr>
              <w:t>$182,000 property; $0 crops (2014 dollars)</w:t>
            </w:r>
          </w:p>
        </w:tc>
        <w:tc>
          <w:tcPr>
            <w:tcW w:type="dxa" w:w="918"/>
          </w:tcPr>
          <w:p>
            <w:pPr>
              <w:spacing w:after="0"/>
              <w:jc w:val="right"/>
            </w:pPr>
            <w:r>
              <w:rPr>
                <w:sz w:val="16"/>
              </w:rPr>
              <w:t>0, 0</w:t>
            </w:r>
          </w:p>
        </w:tc>
        <w:tc>
          <w:tcPr>
            <w:tcW w:type="dxa" w:w="2819"/>
          </w:tcPr>
          <w:p>
            <w:pPr>
              <w:spacing w:after="0"/>
              <w:jc w:val="left"/>
            </w:pPr>
            <w:r>
              <w:rPr>
                <w:sz w:val="16"/>
              </w:rPr>
              <w:t>LONGVIEW</w:t>
            </w:r>
          </w:p>
        </w:tc>
        <w:tc>
          <w:tcPr>
            <w:tcW w:type="dxa" w:w="1369"/>
          </w:tcPr>
          <w:p>
            <w:pPr>
              <w:spacing w:after="0"/>
              <w:jc w:val="left"/>
            </w:pPr>
          </w:p>
        </w:tc>
        <w:tc>
          <w:tcPr>
            <w:tcW w:type="dxa" w:w="2483"/>
          </w:tcPr>
          <w:p>
            <w:pPr>
              <w:spacing w:after="0"/>
              <w:jc w:val="left"/>
            </w:pPr>
            <w:r>
              <w:rPr>
                <w:sz w:val="16"/>
              </w:rPr>
              <w:t>B1-c worst recorded: Tornado</w:t>
            </w:r>
          </w:p>
        </w:tc>
      </w:tr>
      <w:tr>
        <w:trPr>
          <w:cantSplit/>
        </w:trPr>
        <w:tc>
          <w:tcPr>
            <w:tcW w:type="dxa" w:w="1037"/>
          </w:tcPr>
          <w:p>
            <w:pPr>
              <w:spacing w:after="0"/>
              <w:jc w:val="left"/>
            </w:pPr>
            <w:r>
              <w:rPr>
                <w:sz w:val="16"/>
              </w:rPr>
              <w:t>2008-12-20</w:t>
            </w:r>
          </w:p>
        </w:tc>
        <w:tc>
          <w:tcPr>
            <w:tcW w:type="dxa" w:w="1215"/>
          </w:tcPr>
          <w:p>
            <w:pPr>
              <w:spacing w:after="0"/>
              <w:jc w:val="left"/>
            </w:pPr>
            <w:r>
              <w:rPr>
                <w:sz w:val="16"/>
              </w:rPr>
              <w:t>Winter Storm</w:t>
            </w:r>
          </w:p>
        </w:tc>
        <w:tc>
          <w:tcPr>
            <w:tcW w:type="dxa" w:w="1303"/>
          </w:tcPr>
          <w:p>
            <w:pPr>
              <w:spacing w:after="0"/>
              <w:jc w:val="left"/>
            </w:pPr>
          </w:p>
        </w:tc>
        <w:tc>
          <w:tcPr>
            <w:tcW w:type="dxa" w:w="2968"/>
          </w:tcPr>
          <w:p>
            <w:pPr>
              <w:spacing w:after="0"/>
              <w:jc w:val="left"/>
            </w:pPr>
            <w:r>
              <w:rPr>
                <w:sz w:val="16"/>
              </w:rPr>
              <w:t>$686,000 property; $0 crops, reported for the zone (2008 dollars)</w:t>
            </w:r>
          </w:p>
        </w:tc>
        <w:tc>
          <w:tcPr>
            <w:tcW w:type="dxa" w:w="918"/>
          </w:tcPr>
          <w:p>
            <w:pPr>
              <w:spacing w:after="0"/>
              <w:jc w:val="right"/>
            </w:pPr>
            <w:r>
              <w:rPr>
                <w:sz w:val="16"/>
              </w:rPr>
              <w:t>0, 0</w:t>
            </w:r>
          </w:p>
        </w:tc>
        <w:tc>
          <w:tcPr>
            <w:tcW w:type="dxa" w:w="2819"/>
          </w:tcPr>
          <w:p>
            <w:pPr>
              <w:spacing w:after="0"/>
              <w:jc w:val="left"/>
            </w:pPr>
            <w:r>
              <w:rPr>
                <w:sz w:val="16"/>
              </w:rPr>
              <w:t>NWS zone WAZ022 (LOWER COLUMBIA), zone-level</w:t>
            </w:r>
          </w:p>
        </w:tc>
        <w:tc>
          <w:tcPr>
            <w:tcW w:type="dxa" w:w="1369"/>
          </w:tcPr>
          <w:p>
            <w:pPr>
              <w:spacing w:after="0"/>
              <w:jc w:val="left"/>
            </w:pPr>
          </w:p>
        </w:tc>
        <w:tc>
          <w:tcPr>
            <w:tcW w:type="dxa" w:w="24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2007-06-24</w:t>
            </w:r>
          </w:p>
        </w:tc>
        <w:tc>
          <w:tcPr>
            <w:tcW w:type="dxa" w:w="1215"/>
          </w:tcPr>
          <w:p>
            <w:pPr>
              <w:spacing w:after="0"/>
              <w:jc w:val="left"/>
            </w:pPr>
            <w:r>
              <w:rPr>
                <w:sz w:val="16"/>
              </w:rPr>
              <w:t>Hail</w:t>
            </w:r>
          </w:p>
        </w:tc>
        <w:tc>
          <w:tcPr>
            <w:tcW w:type="dxa" w:w="1303"/>
          </w:tcPr>
          <w:p>
            <w:pPr>
              <w:spacing w:after="0"/>
              <w:jc w:val="left"/>
            </w:pPr>
            <w:r>
              <w:rPr>
                <w:sz w:val="16"/>
              </w:rPr>
              <w:t>0.5 in</w:t>
            </w:r>
          </w:p>
        </w:tc>
        <w:tc>
          <w:tcPr>
            <w:tcW w:type="dxa" w:w="2968"/>
          </w:tcPr>
          <w:p>
            <w:pPr>
              <w:spacing w:after="0"/>
              <w:jc w:val="left"/>
            </w:pPr>
            <w:r>
              <w:rPr>
                <w:sz w:val="16"/>
              </w:rPr>
              <w:t>$5,000 property; $0 crops (2007 dollars)</w:t>
            </w:r>
          </w:p>
        </w:tc>
        <w:tc>
          <w:tcPr>
            <w:tcW w:type="dxa" w:w="918"/>
          </w:tcPr>
          <w:p>
            <w:pPr>
              <w:spacing w:after="0"/>
              <w:jc w:val="right"/>
            </w:pPr>
            <w:r>
              <w:rPr>
                <w:sz w:val="16"/>
              </w:rPr>
              <w:t>0, 0</w:t>
            </w:r>
          </w:p>
        </w:tc>
        <w:tc>
          <w:tcPr>
            <w:tcW w:type="dxa" w:w="2819"/>
          </w:tcPr>
          <w:p>
            <w:pPr>
              <w:spacing w:after="0"/>
              <w:jc w:val="left"/>
            </w:pPr>
            <w:r>
              <w:rPr>
                <w:sz w:val="16"/>
              </w:rPr>
              <w:t>YALE</w:t>
            </w:r>
          </w:p>
        </w:tc>
        <w:tc>
          <w:tcPr>
            <w:tcW w:type="dxa" w:w="1369"/>
          </w:tcPr>
          <w:p>
            <w:pPr>
              <w:spacing w:after="0"/>
              <w:jc w:val="left"/>
            </w:pPr>
          </w:p>
        </w:tc>
        <w:tc>
          <w:tcPr>
            <w:tcW w:type="dxa" w:w="2483"/>
          </w:tcPr>
          <w:p>
            <w:pPr>
              <w:spacing w:after="0"/>
              <w:jc w:val="left"/>
            </w:pPr>
            <w:r>
              <w:rPr>
                <w:sz w:val="16"/>
              </w:rPr>
              <w:t>B1-c worst recorded: Hail</w:t>
            </w:r>
          </w:p>
        </w:tc>
      </w:tr>
      <w:tr>
        <w:trPr>
          <w:cantSplit/>
        </w:trPr>
        <w:tc>
          <w:tcPr>
            <w:tcW w:type="dxa" w:w="1037"/>
          </w:tcPr>
          <w:p>
            <w:pPr>
              <w:spacing w:after="0"/>
              <w:jc w:val="left"/>
            </w:pPr>
            <w:r>
              <w:rPr>
                <w:sz w:val="16"/>
              </w:rPr>
              <w:t>2006-07-20</w:t>
            </w:r>
          </w:p>
        </w:tc>
        <w:tc>
          <w:tcPr>
            <w:tcW w:type="dxa" w:w="1215"/>
          </w:tcPr>
          <w:p>
            <w:pPr>
              <w:spacing w:after="0"/>
              <w:jc w:val="left"/>
            </w:pPr>
            <w:r>
              <w:rPr>
                <w:sz w:val="16"/>
              </w:rPr>
              <w:t>Heat</w:t>
            </w:r>
          </w:p>
        </w:tc>
        <w:tc>
          <w:tcPr>
            <w:tcW w:type="dxa" w:w="1303"/>
          </w:tcPr>
          <w:p>
            <w:pPr>
              <w:spacing w:after="0"/>
              <w:jc w:val="left"/>
            </w:pPr>
          </w:p>
        </w:tc>
        <w:tc>
          <w:tcPr>
            <w:tcW w:type="dxa" w:w="2968"/>
          </w:tcPr>
          <w:p>
            <w:pPr>
              <w:spacing w:after="0"/>
              <w:jc w:val="left"/>
            </w:pPr>
            <w:r>
              <w:rPr>
                <w:sz w:val="16"/>
              </w:rPr>
              <w:t>damage not reported</w:t>
            </w:r>
          </w:p>
        </w:tc>
        <w:tc>
          <w:tcPr>
            <w:tcW w:type="dxa" w:w="918"/>
          </w:tcPr>
          <w:p>
            <w:pPr>
              <w:spacing w:after="0"/>
              <w:jc w:val="right"/>
            </w:pPr>
            <w:r>
              <w:rPr>
                <w:sz w:val="16"/>
              </w:rPr>
              <w:t>0, 0</w:t>
            </w:r>
          </w:p>
        </w:tc>
        <w:tc>
          <w:tcPr>
            <w:tcW w:type="dxa" w:w="2819"/>
          </w:tcPr>
          <w:p>
            <w:pPr>
              <w:spacing w:after="0"/>
              <w:jc w:val="left"/>
            </w:pPr>
            <w:r>
              <w:rPr>
                <w:sz w:val="16"/>
              </w:rPr>
              <w:t>Storm Events area C COWLITZ/N&amp;NE CLARK/P X SW SKAMANIA (legacy zone code WAZ040), zone-level</w:t>
            </w:r>
          </w:p>
        </w:tc>
        <w:tc>
          <w:tcPr>
            <w:tcW w:type="dxa" w:w="1369"/>
          </w:tcPr>
          <w:p>
            <w:pPr>
              <w:spacing w:after="0"/>
              <w:jc w:val="left"/>
            </w:pPr>
          </w:p>
        </w:tc>
        <w:tc>
          <w:tcPr>
            <w:tcW w:type="dxa" w:w="2483"/>
          </w:tcPr>
          <w:p>
            <w:pPr>
              <w:spacing w:after="0"/>
              <w:jc w:val="left"/>
            </w:pPr>
            <w:r>
              <w:rPr>
                <w:sz w:val="16"/>
              </w:rPr>
              <w:t>B1-c worst recorded: Excessive Heat, Heat</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303"/>
          </w:tcPr>
          <w:p>
            <w:pPr>
              <w:spacing w:after="0"/>
              <w:jc w:val="left"/>
            </w:pPr>
          </w:p>
        </w:tc>
        <w:tc>
          <w:tcPr>
            <w:tcW w:type="dxa" w:w="2968"/>
          </w:tcPr>
          <w:p>
            <w:pPr>
              <w:spacing w:after="0"/>
              <w:jc w:val="left"/>
            </w:pPr>
            <w:r>
              <w:rPr>
                <w:sz w:val="16"/>
              </w:rPr>
              <w:t>damage not reported</w:t>
            </w:r>
          </w:p>
        </w:tc>
        <w:tc>
          <w:tcPr>
            <w:tcW w:type="dxa" w:w="918"/>
          </w:tcPr>
          <w:p>
            <w:pPr>
              <w:spacing w:after="0"/>
              <w:jc w:val="right"/>
            </w:pPr>
            <w:r>
              <w:rPr>
                <w:sz w:val="16"/>
              </w:rPr>
              <w:t>0, 0</w:t>
            </w:r>
          </w:p>
        </w:tc>
        <w:tc>
          <w:tcPr>
            <w:tcW w:type="dxa" w:w="2819"/>
          </w:tcPr>
          <w:p>
            <w:pPr>
              <w:spacing w:after="0"/>
              <w:jc w:val="left"/>
            </w:pPr>
            <w:r>
              <w:rPr>
                <w:sz w:val="16"/>
              </w:rPr>
              <w:t>NWS zone WAZ022 (LOWER COLUMBIA), zone-level</w:t>
            </w:r>
          </w:p>
        </w:tc>
        <w:tc>
          <w:tcPr>
            <w:tcW w:type="dxa" w:w="1369"/>
          </w:tcPr>
          <w:p>
            <w:pPr>
              <w:spacing w:after="0"/>
              <w:jc w:val="left"/>
            </w:pPr>
          </w:p>
        </w:tc>
        <w:tc>
          <w:tcPr>
            <w:tcW w:type="dxa" w:w="24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1984-11-02</w:t>
            </w:r>
          </w:p>
        </w:tc>
        <w:tc>
          <w:tcPr>
            <w:tcW w:type="dxa" w:w="1215"/>
          </w:tcPr>
          <w:p>
            <w:pPr>
              <w:spacing w:after="0"/>
              <w:jc w:val="left"/>
            </w:pPr>
            <w:r>
              <w:rPr>
                <w:sz w:val="16"/>
              </w:rPr>
              <w:t>Thunderstorm Wind</w:t>
            </w:r>
          </w:p>
        </w:tc>
        <w:tc>
          <w:tcPr>
            <w:tcW w:type="dxa" w:w="1303"/>
          </w:tcPr>
          <w:p>
            <w:pPr>
              <w:spacing w:after="0"/>
              <w:jc w:val="left"/>
            </w:pPr>
            <w:r>
              <w:rPr>
                <w:sz w:val="16"/>
              </w:rPr>
              <w:t>69 kt (79 mph), measurement type not recorded</w:t>
            </w:r>
          </w:p>
        </w:tc>
        <w:tc>
          <w:tcPr>
            <w:tcW w:type="dxa" w:w="2968"/>
          </w:tcPr>
          <w:p>
            <w:pPr>
              <w:spacing w:after="0"/>
              <w:jc w:val="left"/>
            </w:pPr>
            <w:r>
              <w:rPr>
                <w:sz w:val="16"/>
              </w:rPr>
              <w:t>damage not recorded (pre-1996 record)</w:t>
            </w:r>
          </w:p>
        </w:tc>
        <w:tc>
          <w:tcPr>
            <w:tcW w:type="dxa" w:w="918"/>
          </w:tcPr>
          <w:p>
            <w:pPr>
              <w:spacing w:after="0"/>
              <w:jc w:val="right"/>
            </w:pPr>
            <w:r>
              <w:rPr>
                <w:sz w:val="16"/>
              </w:rPr>
              <w:t>0, 0</w:t>
            </w:r>
          </w:p>
        </w:tc>
        <w:tc>
          <w:tcPr>
            <w:tcW w:type="dxa" w:w="2819"/>
          </w:tcPr>
          <w:p>
            <w:pPr>
              <w:spacing w:after="0"/>
              <w:jc w:val="left"/>
            </w:pPr>
            <w:r>
              <w:rPr>
                <w:sz w:val="16"/>
              </w:rPr>
              <w:t>location not recorded</w:t>
            </w:r>
          </w:p>
        </w:tc>
        <w:tc>
          <w:tcPr>
            <w:tcW w:type="dxa" w:w="1369"/>
          </w:tcPr>
          <w:p>
            <w:pPr>
              <w:spacing w:after="0"/>
              <w:jc w:val="left"/>
            </w:pPr>
          </w:p>
        </w:tc>
        <w:tc>
          <w:tcPr>
            <w:tcW w:type="dxa" w:w="2483"/>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40"/>
        <w:gridCol w:w="1572"/>
        <w:gridCol w:w="1711"/>
        <w:gridCol w:w="1511"/>
        <w:gridCol w:w="1541"/>
        <w:gridCol w:w="1037"/>
        <w:gridCol w:w="1511"/>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40"/>
            <w:shd w:val="clear" w:color="auto" w:fill="E8E8E8"/>
          </w:tcPr>
          <w:p>
            <w:pPr>
              <w:spacing w:after="0"/>
              <w:jc w:val="left"/>
            </w:pPr>
            <w:r>
              <w:rPr>
                <w:b/>
                <w:sz w:val="16"/>
              </w:rPr>
              <w:t>In plain terms</w:t>
            </w:r>
          </w:p>
        </w:tc>
        <w:tc>
          <w:tcPr>
            <w:tcW w:type="dxa" w:w="1572"/>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40"/>
          </w:tcPr>
          <w:p>
            <w:pPr>
              <w:spacing w:after="0"/>
              <w:jc w:val="left"/>
            </w:pPr>
            <w:r>
              <w:rPr>
                <w:sz w:val="16"/>
              </w:rPr>
              <w:t>about 1 in 100 years</w:t>
            </w:r>
          </w:p>
        </w:tc>
        <w:tc>
          <w:tcPr>
            <w:tcW w:type="dxa" w:w="1572"/>
          </w:tcPr>
          <w:p>
            <w:pPr>
              <w:spacing w:after="0"/>
              <w:jc w:val="left"/>
            </w:pPr>
            <w:r>
              <w:rPr>
                <w:sz w:val="16"/>
              </w:rPr>
              <w:t>Possible</w:t>
            </w:r>
          </w:p>
        </w:tc>
        <w:tc>
          <w:tcPr>
            <w:tcW w:type="dxa" w:w="1711"/>
          </w:tcPr>
          <w:p>
            <w:pPr>
              <w:spacing w:after="0"/>
              <w:jc w:val="left"/>
            </w:pPr>
            <w:r>
              <w:rPr>
                <w:sz w:val="16"/>
              </w:rPr>
              <w:t>FEMA annualized frequency (modeled)</w:t>
            </w:r>
          </w:p>
        </w:tc>
        <w:tc>
          <w:tcPr>
            <w:tcW w:type="dxa" w:w="1511"/>
          </w:tcPr>
          <w:p>
            <w:pPr>
              <w:spacing w:after="0"/>
              <w:jc w:val="right"/>
            </w:pPr>
            <w:r>
              <w:rPr>
                <w:sz w:val="16"/>
              </w:rPr>
              <w:t>0</w:t>
            </w: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51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1.62</w:t>
            </w:r>
          </w:p>
        </w:tc>
        <w:tc>
          <w:tcPr>
            <w:tcW w:type="dxa" w:w="1426"/>
          </w:tcPr>
          <w:p>
            <w:pPr>
              <w:spacing w:after="0"/>
              <w:jc w:val="left"/>
            </w:pPr>
            <w:r>
              <w:rPr>
                <w:sz w:val="16"/>
              </w:rPr>
              <w:t>events per year at a location (modeled)</w:t>
            </w:r>
          </w:p>
        </w:tc>
        <w:tc>
          <w:tcPr>
            <w:tcW w:type="dxa" w:w="1540"/>
          </w:tcPr>
          <w:p>
            <w:pPr>
              <w:spacing w:after="0"/>
              <w:jc w:val="left"/>
            </w:pPr>
            <w:r>
              <w:rPr>
                <w:sz w:val="16"/>
              </w:rPr>
              <w:t>about 1.6 per year at a given location in the county</w:t>
            </w:r>
          </w:p>
        </w:tc>
        <w:tc>
          <w:tcPr>
            <w:tcW w:type="dxa" w:w="1572"/>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0.272</w:t>
            </w:r>
          </w:p>
        </w:tc>
        <w:tc>
          <w:tcPr>
            <w:tcW w:type="dxa" w:w="1426"/>
          </w:tcPr>
          <w:p>
            <w:pPr>
              <w:spacing w:after="0"/>
              <w:jc w:val="left"/>
            </w:pPr>
            <w:r>
              <w:rPr>
                <w:sz w:val="16"/>
              </w:rPr>
              <w:t>event-days per year</w:t>
            </w:r>
          </w:p>
        </w:tc>
        <w:tc>
          <w:tcPr>
            <w:tcW w:type="dxa" w:w="1540"/>
          </w:tcPr>
          <w:p>
            <w:pPr>
              <w:spacing w:after="0"/>
              <w:jc w:val="left"/>
            </w:pPr>
            <w:r>
              <w:rPr>
                <w:sz w:val="16"/>
              </w:rPr>
              <w:t>about 0.272 days per year</w:t>
            </w:r>
          </w:p>
        </w:tc>
        <w:tc>
          <w:tcPr>
            <w:tcW w:type="dxa" w:w="1572"/>
          </w:tcPr>
          <w:p>
            <w:pPr>
              <w:spacing w:after="0"/>
              <w:jc w:val="left"/>
            </w:pPr>
            <w:r>
              <w:rPr>
                <w:sz w:val="16"/>
              </w:rPr>
              <w:t>Likely (from Storm Events: 3 of 30 years)</w:t>
            </w:r>
          </w:p>
        </w:tc>
        <w:tc>
          <w:tcPr>
            <w:tcW w:type="dxa" w:w="1711"/>
          </w:tcPr>
          <w:p>
            <w:pPr>
              <w:spacing w:after="0"/>
              <w:jc w:val="left"/>
            </w:pPr>
            <w:r>
              <w:rPr>
                <w:sz w:val="16"/>
              </w:rPr>
              <w:t>event-days in 3 of 30 years, 1996 to 2025 (10%)</w:t>
            </w:r>
          </w:p>
        </w:tc>
        <w:tc>
          <w:tcPr>
            <w:tcW w:type="dxa" w:w="1511"/>
          </w:tcPr>
          <w:p>
            <w:pPr>
              <w:spacing w:after="0"/>
              <w:jc w:val="right"/>
            </w:pPr>
            <w:r>
              <w:rPr>
                <w:sz w:val="16"/>
              </w:rPr>
              <w:t>5.12</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Drought</w:t>
            </w:r>
          </w:p>
        </w:tc>
        <w:tc>
          <w:tcPr>
            <w:tcW w:type="dxa" w:w="1227"/>
          </w:tcPr>
          <w:p>
            <w:pPr>
              <w:spacing w:after="0"/>
              <w:jc w:val="right"/>
            </w:pPr>
            <w:r>
              <w:rPr>
                <w:sz w:val="16"/>
              </w:rPr>
              <w:t>0</w:t>
            </w:r>
          </w:p>
        </w:tc>
        <w:tc>
          <w:tcPr>
            <w:tcW w:type="dxa" w:w="1426"/>
          </w:tcPr>
          <w:p>
            <w:pPr>
              <w:spacing w:after="0"/>
              <w:jc w:val="left"/>
            </w:pPr>
            <w:r>
              <w:rPr>
                <w:sz w:val="16"/>
              </w:rPr>
              <w:t>event-days per year</w:t>
            </w:r>
          </w:p>
        </w:tc>
        <w:tc>
          <w:tcPr>
            <w:tcW w:type="dxa" w:w="1540"/>
          </w:tcPr>
          <w:p>
            <w:pPr>
              <w:spacing w:after="0"/>
              <w:jc w:val="left"/>
            </w:pPr>
            <w:r>
              <w:rPr>
                <w:sz w:val="16"/>
              </w:rPr>
              <w:t>none modeled</w:t>
            </w:r>
          </w:p>
        </w:tc>
        <w:tc>
          <w:tcPr>
            <w:tcW w:type="dxa" w:w="1572"/>
          </w:tcPr>
          <w:p>
            <w:pPr>
              <w:spacing w:after="0"/>
              <w:jc w:val="left"/>
            </w:pPr>
          </w:p>
        </w:tc>
        <w:tc>
          <w:tcPr>
            <w:tcW w:type="dxa" w:w="1711"/>
          </w:tcPr>
          <w:p>
            <w:pPr>
              <w:spacing w:after="0"/>
              <w:jc w:val="left"/>
            </w:pPr>
            <w:r>
              <w:rPr>
                <w:sz w:val="16"/>
              </w:rPr>
              <w:t>event-days in 0 of 30 years, 1996 to 2025 (0%)</w:t>
            </w:r>
          </w:p>
        </w:tc>
        <w:tc>
          <w:tcPr>
            <w:tcW w:type="dxa" w:w="1511"/>
          </w:tcPr>
          <w:p>
            <w:pPr>
              <w:spacing w:after="0"/>
              <w:jc w:val="right"/>
            </w:pPr>
            <w:r>
              <w:rPr>
                <w:sz w:val="16"/>
              </w:rPr>
              <w:t>0</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0.0175</w:t>
            </w:r>
          </w:p>
        </w:tc>
        <w:tc>
          <w:tcPr>
            <w:tcW w:type="dxa" w:w="1426"/>
          </w:tcPr>
          <w:p>
            <w:pPr>
              <w:spacing w:after="0"/>
              <w:jc w:val="left"/>
            </w:pPr>
            <w:r>
              <w:rPr>
                <w:sz w:val="16"/>
              </w:rPr>
              <w:t>annual probability at a location</w:t>
            </w:r>
          </w:p>
        </w:tc>
        <w:tc>
          <w:tcPr>
            <w:tcW w:type="dxa" w:w="1540"/>
          </w:tcPr>
          <w:p>
            <w:pPr>
              <w:spacing w:after="0"/>
              <w:jc w:val="left"/>
            </w:pPr>
            <w:r>
              <w:rPr>
                <w:sz w:val="16"/>
              </w:rPr>
              <w:t>chance a given location in the county has at least minor-damage shaking in a year: 1.75%</w:t>
            </w:r>
          </w:p>
        </w:tc>
        <w:tc>
          <w:tcPr>
            <w:tcW w:type="dxa" w:w="1572"/>
          </w:tcPr>
          <w:p>
            <w:pPr>
              <w:spacing w:after="0"/>
              <w:jc w:val="left"/>
            </w:pPr>
          </w:p>
        </w:tc>
        <w:tc>
          <w:tcPr>
            <w:tcW w:type="dxa" w:w="1711"/>
          </w:tcPr>
          <w:p>
            <w:pPr>
              <w:spacing w:after="0"/>
              <w:jc w:val="left"/>
            </w:pPr>
          </w:p>
        </w:tc>
        <w:tc>
          <w:tcPr>
            <w:tcW w:type="dxa" w:w="151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0.0498</w:t>
            </w:r>
          </w:p>
        </w:tc>
        <w:tc>
          <w:tcPr>
            <w:tcW w:type="dxa" w:w="1426"/>
          </w:tcPr>
          <w:p>
            <w:pPr>
              <w:spacing w:after="0"/>
              <w:jc w:val="left"/>
            </w:pPr>
            <w:r>
              <w:rPr>
                <w:sz w:val="16"/>
              </w:rPr>
              <w:t>events per year</w:t>
            </w:r>
          </w:p>
        </w:tc>
        <w:tc>
          <w:tcPr>
            <w:tcW w:type="dxa" w:w="1540"/>
          </w:tcPr>
          <w:p>
            <w:pPr>
              <w:spacing w:after="0"/>
              <w:jc w:val="left"/>
            </w:pPr>
            <w:r>
              <w:rPr>
                <w:sz w:val="16"/>
              </w:rPr>
              <w:t>about 1 in 20 years</w:t>
            </w:r>
          </w:p>
        </w:tc>
        <w:tc>
          <w:tcPr>
            <w:tcW w:type="dxa" w:w="1572"/>
          </w:tcPr>
          <w:p>
            <w:pPr>
              <w:spacing w:after="0"/>
              <w:jc w:val="left"/>
            </w:pPr>
            <w:r>
              <w:rPr>
                <w:sz w:val="16"/>
              </w:rPr>
              <w:t>Possible</w:t>
            </w:r>
          </w:p>
        </w:tc>
        <w:tc>
          <w:tcPr>
            <w:tcW w:type="dxa" w:w="1711"/>
          </w:tcPr>
          <w:p>
            <w:pPr>
              <w:spacing w:after="0"/>
              <w:jc w:val="left"/>
            </w:pPr>
            <w:r>
              <w:rPr>
                <w:sz w:val="16"/>
              </w:rPr>
              <w:t>FEMA annualized frequency (modeled)</w:t>
            </w:r>
          </w:p>
        </w:tc>
        <w:tc>
          <w:tcPr>
            <w:tcW w:type="dxa" w:w="1511"/>
          </w:tcPr>
          <w:p>
            <w:pPr>
              <w:spacing w:after="0"/>
              <w:jc w:val="right"/>
            </w:pPr>
            <w:r>
              <w:rPr>
                <w:sz w:val="16"/>
              </w:rPr>
              <w:t>1.9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5</w:t>
            </w:r>
          </w:p>
        </w:tc>
        <w:tc>
          <w:tcPr>
            <w:tcW w:type="dxa" w:w="1426"/>
          </w:tcPr>
          <w:p>
            <w:pPr>
              <w:spacing w:after="0"/>
              <w:jc w:val="left"/>
            </w:pPr>
            <w:r>
              <w:rPr>
                <w:sz w:val="16"/>
              </w:rPr>
              <w:t>event-days per year</w:t>
            </w:r>
          </w:p>
        </w:tc>
        <w:tc>
          <w:tcPr>
            <w:tcW w:type="dxa" w:w="1540"/>
          </w:tcPr>
          <w:p>
            <w:pPr>
              <w:spacing w:after="0"/>
              <w:jc w:val="left"/>
            </w:pPr>
            <w:r>
              <w:rPr>
                <w:sz w:val="16"/>
              </w:rPr>
              <w:t>about 5 days per year</w:t>
            </w:r>
          </w:p>
        </w:tc>
        <w:tc>
          <w:tcPr>
            <w:tcW w:type="dxa" w:w="1572"/>
          </w:tcPr>
          <w:p>
            <w:pPr>
              <w:spacing w:after="0"/>
              <w:jc w:val="left"/>
            </w:pPr>
            <w:r>
              <w:rPr>
                <w:sz w:val="16"/>
              </w:rPr>
              <w:t>Likely (from Storm Events: 5 of 30 years)</w:t>
            </w:r>
          </w:p>
        </w:tc>
        <w:tc>
          <w:tcPr>
            <w:tcW w:type="dxa" w:w="1711"/>
          </w:tcPr>
          <w:p>
            <w:pPr>
              <w:spacing w:after="0"/>
              <w:jc w:val="left"/>
            </w:pPr>
            <w:r>
              <w:rPr>
                <w:sz w:val="16"/>
              </w:rPr>
              <w:t>event-days in 5 of 30 years, 1996 to 2025 (16.7%)</w:t>
            </w:r>
          </w:p>
        </w:tc>
        <w:tc>
          <w:tcPr>
            <w:tcW w:type="dxa" w:w="1511"/>
          </w:tcPr>
          <w:p>
            <w:pPr>
              <w:spacing w:after="0"/>
              <w:jc w:val="right"/>
            </w:pPr>
            <w:r>
              <w:rPr>
                <w:sz w:val="16"/>
              </w:rPr>
              <w:t>83</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p>
        </w:tc>
        <w:tc>
          <w:tcPr>
            <w:tcW w:type="dxa" w:w="1426"/>
          </w:tcPr>
          <w:p>
            <w:pPr>
              <w:spacing w:after="0"/>
              <w:jc w:val="left"/>
            </w:pPr>
            <w:r>
              <w:rPr>
                <w:sz w:val="16"/>
              </w:rPr>
              <w:t>events per year</w:t>
            </w:r>
          </w:p>
        </w:tc>
        <w:tc>
          <w:tcPr>
            <w:tcW w:type="dxa" w:w="1540"/>
          </w:tcPr>
          <w:p>
            <w:pPr>
              <w:spacing w:after="0"/>
              <w:jc w:val="left"/>
            </w:pPr>
          </w:p>
        </w:tc>
        <w:tc>
          <w:tcPr>
            <w:tcW w:type="dxa" w:w="1572"/>
          </w:tcPr>
          <w:p>
            <w:pPr>
              <w:spacing w:after="0"/>
              <w:jc w:val="left"/>
            </w:pPr>
          </w:p>
        </w:tc>
        <w:tc>
          <w:tcPr>
            <w:tcW w:type="dxa" w:w="1711"/>
          </w:tcPr>
          <w:p>
            <w:pPr>
              <w:spacing w:after="0"/>
              <w:jc w:val="left"/>
            </w:pPr>
          </w:p>
        </w:tc>
        <w:tc>
          <w:tcPr>
            <w:tcW w:type="dxa" w:w="1511"/>
          </w:tcPr>
          <w:p>
            <w:pPr>
              <w:spacing w:after="0"/>
              <w:jc w:val="right"/>
            </w:pPr>
          </w:p>
        </w:tc>
        <w:tc>
          <w:tcPr>
            <w:tcW w:type="dxa" w:w="154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1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0.329</w:t>
            </w:r>
          </w:p>
        </w:tc>
        <w:tc>
          <w:tcPr>
            <w:tcW w:type="dxa" w:w="1426"/>
          </w:tcPr>
          <w:p>
            <w:pPr>
              <w:spacing w:after="0"/>
              <w:jc w:val="left"/>
            </w:pPr>
            <w:r>
              <w:rPr>
                <w:sz w:val="16"/>
              </w:rPr>
              <w:t>event-days per year</w:t>
            </w:r>
          </w:p>
        </w:tc>
        <w:tc>
          <w:tcPr>
            <w:tcW w:type="dxa" w:w="1540"/>
          </w:tcPr>
          <w:p>
            <w:pPr>
              <w:spacing w:after="0"/>
              <w:jc w:val="left"/>
            </w:pPr>
            <w:r>
              <w:rPr>
                <w:sz w:val="16"/>
              </w:rPr>
              <w:t>about 0.329 days per year</w:t>
            </w:r>
          </w:p>
        </w:tc>
        <w:tc>
          <w:tcPr>
            <w:tcW w:type="dxa" w:w="1572"/>
          </w:tcPr>
          <w:p>
            <w:pPr>
              <w:spacing w:after="0"/>
              <w:jc w:val="left"/>
            </w:pPr>
            <w:r>
              <w:rPr>
                <w:sz w:val="16"/>
              </w:rPr>
              <w:t>Likely (from Storm Events: 5 of 30 years)</w:t>
            </w:r>
          </w:p>
        </w:tc>
        <w:tc>
          <w:tcPr>
            <w:tcW w:type="dxa" w:w="1711"/>
          </w:tcPr>
          <w:p>
            <w:pPr>
              <w:spacing w:after="0"/>
              <w:jc w:val="left"/>
            </w:pPr>
            <w:r>
              <w:rPr>
                <w:sz w:val="16"/>
              </w:rPr>
              <w:t>event-days in 5 of 30 years, 1996 to 2025 (16.7%)</w:t>
            </w:r>
          </w:p>
        </w:tc>
        <w:tc>
          <w:tcPr>
            <w:tcW w:type="dxa" w:w="1511"/>
          </w:tcPr>
          <w:p>
            <w:pPr>
              <w:spacing w:after="0"/>
              <w:jc w:val="right"/>
            </w:pPr>
            <w:r>
              <w:rPr>
                <w:sz w:val="16"/>
              </w:rPr>
              <w:t>23</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0.75</w:t>
            </w:r>
          </w:p>
        </w:tc>
        <w:tc>
          <w:tcPr>
            <w:tcW w:type="dxa" w:w="1426"/>
          </w:tcPr>
          <w:p>
            <w:pPr>
              <w:spacing w:after="0"/>
              <w:jc w:val="left"/>
            </w:pPr>
            <w:r>
              <w:rPr>
                <w:sz w:val="16"/>
              </w:rPr>
              <w:t>event-days per year</w:t>
            </w:r>
          </w:p>
        </w:tc>
        <w:tc>
          <w:tcPr>
            <w:tcW w:type="dxa" w:w="1540"/>
          </w:tcPr>
          <w:p>
            <w:pPr>
              <w:spacing w:after="0"/>
              <w:jc w:val="left"/>
            </w:pPr>
            <w:r>
              <w:rPr>
                <w:sz w:val="16"/>
              </w:rPr>
              <w:t>about 0.75 days per year</w:t>
            </w:r>
          </w:p>
        </w:tc>
        <w:tc>
          <w:tcPr>
            <w:tcW w:type="dxa" w:w="1572"/>
          </w:tcPr>
          <w:p>
            <w:pPr>
              <w:spacing w:after="0"/>
              <w:jc w:val="left"/>
            </w:pPr>
            <w:r>
              <w:rPr>
                <w:sz w:val="16"/>
              </w:rPr>
              <w:t>Likely (from Storm Events: 16 of 30 years)</w:t>
            </w:r>
          </w:p>
        </w:tc>
        <w:tc>
          <w:tcPr>
            <w:tcW w:type="dxa" w:w="1711"/>
          </w:tcPr>
          <w:p>
            <w:pPr>
              <w:spacing w:after="0"/>
              <w:jc w:val="left"/>
            </w:pPr>
            <w:r>
              <w:rPr>
                <w:sz w:val="16"/>
              </w:rPr>
              <w:t>event-days in 16 of 30 years, 1996 to 2025 (53.3%)</w:t>
            </w:r>
          </w:p>
        </w:tc>
        <w:tc>
          <w:tcPr>
            <w:tcW w:type="dxa" w:w="1511"/>
          </w:tcPr>
          <w:p>
            <w:pPr>
              <w:spacing w:after="0"/>
              <w:jc w:val="right"/>
            </w:pPr>
            <w:r>
              <w:rPr>
                <w:sz w:val="16"/>
              </w:rPr>
              <w:t>21</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2.3</w:t>
            </w:r>
          </w:p>
        </w:tc>
        <w:tc>
          <w:tcPr>
            <w:tcW w:type="dxa" w:w="1426"/>
          </w:tcPr>
          <w:p>
            <w:pPr>
              <w:spacing w:after="0"/>
              <w:jc w:val="left"/>
            </w:pPr>
            <w:r>
              <w:rPr>
                <w:sz w:val="16"/>
              </w:rPr>
              <w:t>events per year (modeled)</w:t>
            </w:r>
          </w:p>
        </w:tc>
        <w:tc>
          <w:tcPr>
            <w:tcW w:type="dxa" w:w="1540"/>
          </w:tcPr>
          <w:p>
            <w:pPr>
              <w:spacing w:after="0"/>
              <w:jc w:val="left"/>
            </w:pPr>
            <w:r>
              <w:rPr>
                <w:sz w:val="16"/>
              </w:rPr>
              <w:t>about 2.3 per year</w:t>
            </w:r>
          </w:p>
        </w:tc>
        <w:tc>
          <w:tcPr>
            <w:tcW w:type="dxa" w:w="1572"/>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6.13</w:t>
            </w:r>
          </w:p>
        </w:tc>
        <w:tc>
          <w:tcPr>
            <w:tcW w:type="dxa" w:w="1426"/>
          </w:tcPr>
          <w:p>
            <w:pPr>
              <w:spacing w:after="0"/>
              <w:jc w:val="left"/>
            </w:pPr>
            <w:r>
              <w:rPr>
                <w:sz w:val="16"/>
              </w:rPr>
              <w:t>days per year with a strike</w:t>
            </w:r>
          </w:p>
        </w:tc>
        <w:tc>
          <w:tcPr>
            <w:tcW w:type="dxa" w:w="1540"/>
          </w:tcPr>
          <w:p>
            <w:pPr>
              <w:spacing w:after="0"/>
              <w:jc w:val="left"/>
            </w:pPr>
            <w:r>
              <w:rPr>
                <w:sz w:val="16"/>
              </w:rPr>
              <w:t>about 6.13 days per year</w:t>
            </w:r>
          </w:p>
        </w:tc>
        <w:tc>
          <w:tcPr>
            <w:tcW w:type="dxa" w:w="1572"/>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0.0404</w:t>
            </w:r>
          </w:p>
        </w:tc>
        <w:tc>
          <w:tcPr>
            <w:tcW w:type="dxa" w:w="1426"/>
          </w:tcPr>
          <w:p>
            <w:pPr>
              <w:spacing w:after="0"/>
              <w:jc w:val="left"/>
            </w:pPr>
            <w:r>
              <w:rPr>
                <w:sz w:val="16"/>
              </w:rPr>
              <w:t>events per year</w:t>
            </w:r>
          </w:p>
        </w:tc>
        <w:tc>
          <w:tcPr>
            <w:tcW w:type="dxa" w:w="1540"/>
          </w:tcPr>
          <w:p>
            <w:pPr>
              <w:spacing w:after="0"/>
              <w:jc w:val="left"/>
            </w:pPr>
            <w:r>
              <w:rPr>
                <w:sz w:val="16"/>
              </w:rPr>
              <w:t>about 1 in 25 years</w:t>
            </w:r>
          </w:p>
        </w:tc>
        <w:tc>
          <w:tcPr>
            <w:tcW w:type="dxa" w:w="1572"/>
          </w:tcPr>
          <w:p>
            <w:pPr>
              <w:spacing w:after="0"/>
              <w:jc w:val="left"/>
            </w:pPr>
            <w:r>
              <w:rPr>
                <w:sz w:val="16"/>
              </w:rPr>
              <w:t>Possible</w:t>
            </w:r>
          </w:p>
        </w:tc>
        <w:tc>
          <w:tcPr>
            <w:tcW w:type="dxa" w:w="1711"/>
          </w:tcPr>
          <w:p>
            <w:pPr>
              <w:spacing w:after="0"/>
              <w:jc w:val="left"/>
            </w:pPr>
            <w:r>
              <w:rPr>
                <w:sz w:val="16"/>
              </w:rPr>
              <w:t>FEMA annualized frequency (modeled)</w:t>
            </w:r>
          </w:p>
        </w:tc>
        <w:tc>
          <w:tcPr>
            <w:tcW w:type="dxa" w:w="1511"/>
          </w:tcPr>
          <w:p>
            <w:pPr>
              <w:spacing w:after="0"/>
              <w:jc w:val="right"/>
            </w:pPr>
            <w:r>
              <w:rPr>
                <w:sz w:val="16"/>
              </w:rPr>
              <w:t>2</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0.0944</w:t>
            </w:r>
          </w:p>
        </w:tc>
        <w:tc>
          <w:tcPr>
            <w:tcW w:type="dxa" w:w="1426"/>
          </w:tcPr>
          <w:p>
            <w:pPr>
              <w:spacing w:after="0"/>
              <w:jc w:val="left"/>
            </w:pPr>
            <w:r>
              <w:rPr>
                <w:sz w:val="16"/>
              </w:rPr>
              <w:t>events per year</w:t>
            </w:r>
          </w:p>
        </w:tc>
        <w:tc>
          <w:tcPr>
            <w:tcW w:type="dxa" w:w="1540"/>
          </w:tcPr>
          <w:p>
            <w:pPr>
              <w:spacing w:after="0"/>
              <w:jc w:val="left"/>
            </w:pPr>
            <w:r>
              <w:rPr>
                <w:sz w:val="16"/>
              </w:rPr>
              <w:t>about 1 in 11 years</w:t>
            </w:r>
          </w:p>
        </w:tc>
        <w:tc>
          <w:tcPr>
            <w:tcW w:type="dxa" w:w="1572"/>
          </w:tcPr>
          <w:p>
            <w:pPr>
              <w:spacing w:after="0"/>
              <w:jc w:val="left"/>
            </w:pPr>
            <w:r>
              <w:rPr>
                <w:sz w:val="16"/>
              </w:rPr>
              <w:t>Possible</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40"/>
          </w:tcPr>
          <w:p>
            <w:pPr>
              <w:spacing w:after="0"/>
              <w:jc w:val="left"/>
            </w:pPr>
          </w:p>
        </w:tc>
        <w:tc>
          <w:tcPr>
            <w:tcW w:type="dxa" w:w="1572"/>
          </w:tcPr>
          <w:p>
            <w:pPr>
              <w:spacing w:after="0"/>
              <w:jc w:val="left"/>
            </w:pPr>
          </w:p>
        </w:tc>
        <w:tc>
          <w:tcPr>
            <w:tcW w:type="dxa" w:w="1711"/>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27"/>
          </w:tcPr>
          <w:p>
            <w:pPr>
              <w:spacing w:after="0"/>
              <w:jc w:val="right"/>
            </w:pPr>
            <w:r>
              <w:rPr>
                <w:sz w:val="16"/>
              </w:rPr>
              <w:t>0.0124</w:t>
            </w:r>
          </w:p>
        </w:tc>
        <w:tc>
          <w:tcPr>
            <w:tcW w:type="dxa" w:w="1426"/>
          </w:tcPr>
          <w:p>
            <w:pPr>
              <w:spacing w:after="0"/>
              <w:jc w:val="left"/>
            </w:pPr>
            <w:r>
              <w:rPr>
                <w:sz w:val="16"/>
              </w:rPr>
              <w:t>annual probability</w:t>
            </w:r>
          </w:p>
        </w:tc>
        <w:tc>
          <w:tcPr>
            <w:tcW w:type="dxa" w:w="1540"/>
          </w:tcPr>
          <w:p>
            <w:pPr>
              <w:spacing w:after="0"/>
              <w:jc w:val="left"/>
            </w:pPr>
            <w:r>
              <w:rPr>
                <w:sz w:val="16"/>
              </w:rPr>
              <w:t>about 1 in 81 years</w:t>
            </w:r>
          </w:p>
        </w:tc>
        <w:tc>
          <w:tcPr>
            <w:tcW w:type="dxa" w:w="1572"/>
          </w:tcPr>
          <w:p>
            <w:pPr>
              <w:spacing w:after="0"/>
              <w:jc w:val="left"/>
            </w:pPr>
            <w:r>
              <w:rPr>
                <w:sz w:val="16"/>
              </w:rPr>
              <w:t>Possible</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Wildfire</w:t>
            </w:r>
          </w:p>
        </w:tc>
        <w:tc>
          <w:tcPr>
            <w:tcW w:type="dxa" w:w="1227"/>
          </w:tcPr>
          <w:p>
            <w:pPr>
              <w:spacing w:after="0"/>
              <w:jc w:val="right"/>
            </w:pPr>
            <w:r>
              <w:rPr>
                <w:sz w:val="16"/>
              </w:rPr>
              <w:t>0.0000701</w:t>
            </w:r>
          </w:p>
        </w:tc>
        <w:tc>
          <w:tcPr>
            <w:tcW w:type="dxa" w:w="1426"/>
          </w:tcPr>
          <w:p>
            <w:pPr>
              <w:spacing w:after="0"/>
              <w:jc w:val="left"/>
            </w:pPr>
            <w:r>
              <w:rPr>
                <w:sz w:val="16"/>
              </w:rPr>
              <w:t>annual probability at a location</w:t>
            </w:r>
          </w:p>
        </w:tc>
        <w:tc>
          <w:tcPr>
            <w:tcW w:type="dxa" w:w="1540"/>
          </w:tcPr>
          <w:p>
            <w:pPr>
              <w:spacing w:after="0"/>
              <w:jc w:val="left"/>
            </w:pPr>
            <w:r>
              <w:rPr>
                <w:sz w:val="16"/>
              </w:rPr>
              <w:t>chance a given location in the county burns in a year: 0.00701%</w:t>
            </w:r>
          </w:p>
        </w:tc>
        <w:tc>
          <w:tcPr>
            <w:tcW w:type="dxa" w:w="1572"/>
          </w:tcPr>
          <w:p>
            <w:pPr>
              <w:spacing w:after="0"/>
              <w:jc w:val="left"/>
            </w:pPr>
            <w:r>
              <w:rPr>
                <w:sz w:val="16"/>
              </w:rPr>
              <w:t>Likely (from Storm Events: 3 of 30 years)</w:t>
            </w:r>
          </w:p>
        </w:tc>
        <w:tc>
          <w:tcPr>
            <w:tcW w:type="dxa" w:w="1711"/>
          </w:tcPr>
          <w:p>
            <w:pPr>
              <w:spacing w:after="0"/>
              <w:jc w:val="left"/>
            </w:pPr>
            <w:r>
              <w:rPr>
                <w:sz w:val="16"/>
              </w:rPr>
              <w:t>Storm Events records in 3 of 30 years, 1996 to 2025 (10%)</w:t>
            </w:r>
          </w:p>
        </w:tc>
        <w:tc>
          <w:tcPr>
            <w:tcW w:type="dxa" w:w="151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21.1</w:t>
            </w:r>
          </w:p>
        </w:tc>
        <w:tc>
          <w:tcPr>
            <w:tcW w:type="dxa" w:w="1426"/>
          </w:tcPr>
          <w:p>
            <w:pPr>
              <w:spacing w:after="0"/>
              <w:jc w:val="left"/>
            </w:pPr>
            <w:r>
              <w:rPr>
                <w:sz w:val="16"/>
              </w:rPr>
              <w:t>event-days per year</w:t>
            </w:r>
          </w:p>
        </w:tc>
        <w:tc>
          <w:tcPr>
            <w:tcW w:type="dxa" w:w="1540"/>
          </w:tcPr>
          <w:p>
            <w:pPr>
              <w:spacing w:after="0"/>
              <w:jc w:val="left"/>
            </w:pPr>
            <w:r>
              <w:rPr>
                <w:sz w:val="16"/>
              </w:rPr>
              <w:t>about 21.1 days per year</w:t>
            </w:r>
          </w:p>
        </w:tc>
        <w:tc>
          <w:tcPr>
            <w:tcW w:type="dxa" w:w="1572"/>
          </w:tcPr>
          <w:p>
            <w:pPr>
              <w:spacing w:after="0"/>
              <w:jc w:val="left"/>
            </w:pPr>
            <w:r>
              <w:rPr>
                <w:sz w:val="16"/>
              </w:rPr>
              <w:t>Highly likely (from Storm Events: 30 of 30 years)</w:t>
            </w:r>
          </w:p>
        </w:tc>
        <w:tc>
          <w:tcPr>
            <w:tcW w:type="dxa" w:w="1711"/>
          </w:tcPr>
          <w:p>
            <w:pPr>
              <w:spacing w:after="0"/>
              <w:jc w:val="left"/>
            </w:pPr>
            <w:r>
              <w:rPr>
                <w:sz w:val="16"/>
              </w:rPr>
              <w:t>event-days in 30 of 30 years, 1996 to 2025 (100%)</w:t>
            </w:r>
          </w:p>
        </w:tc>
        <w:tc>
          <w:tcPr>
            <w:tcW w:type="dxa" w:w="1511"/>
          </w:tcPr>
          <w:p>
            <w:pPr>
              <w:spacing w:after="0"/>
              <w:jc w:val="right"/>
            </w:pPr>
            <w:r>
              <w:rPr>
                <w:sz w:val="16"/>
              </w:rPr>
              <w:t>397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59"/>
        <w:gridCol w:w="2036"/>
        <w:gridCol w:w="1537"/>
        <w:gridCol w:w="1612"/>
        <w:gridCol w:w="1537"/>
        <w:gridCol w:w="4930"/>
      </w:tblGrid>
      <w:tr>
        <w:trPr>
          <w:cantSplit/>
          <w:tblHeader/>
        </w:trPr>
        <w:tc>
          <w:tcPr>
            <w:tcW w:type="dxa" w:w="2459"/>
            <w:vMerge w:val="restart"/>
            <w:shd w:val="clear" w:color="auto" w:fill="E8E8E8"/>
          </w:tcPr>
          <w:p>
            <w:pPr>
              <w:spacing w:after="0"/>
              <w:jc w:val="left"/>
            </w:pPr>
            <w:r>
              <w:rPr>
                <w:b/>
                <w:sz w:val="16"/>
              </w:rPr>
              <w:t>Hazard</w:t>
            </w:r>
          </w:p>
        </w:tc>
        <w:tc>
          <w:tcPr>
            <w:tcW w:type="dxa" w:w="203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37"/>
            <w:shd w:val="clear" w:color="auto" w:fill="E8E8E8"/>
          </w:tcPr>
          <w:p>
            <w:pPr>
              <w:spacing w:after="0"/>
              <w:jc w:val="right"/>
            </w:pPr>
            <w:r>
              <w:rPr>
                <w:b/>
                <w:sz w:val="16"/>
              </w:rPr>
              <w:t>Min</w:t>
            </w:r>
          </w:p>
        </w:tc>
        <w:tc>
          <w:tcPr>
            <w:tcW w:type="dxa" w:w="1612"/>
            <w:shd w:val="clear" w:color="auto" w:fill="E8E8E8"/>
          </w:tcPr>
          <w:p>
            <w:pPr>
              <w:spacing w:after="0"/>
              <w:jc w:val="right"/>
            </w:pPr>
            <w:r>
              <w:rPr>
                <w:b/>
                <w:sz w:val="16"/>
              </w:rPr>
              <w:t>Median</w:t>
            </w:r>
          </w:p>
        </w:tc>
        <w:tc>
          <w:tcPr>
            <w:tcW w:type="dxa" w:w="1537"/>
            <w:shd w:val="clear" w:color="auto" w:fill="E8E8E8"/>
          </w:tcPr>
          <w:p>
            <w:pPr>
              <w:spacing w:after="0"/>
              <w:jc w:val="right"/>
            </w:pPr>
            <w:r>
              <w:rPr>
                <w:b/>
                <w:sz w:val="16"/>
              </w:rPr>
              <w:t>Max</w:t>
            </w:r>
          </w:p>
        </w:tc>
        <w:tc>
          <w:tcPr>
            <w:tcW w:type="dxa" w:w="2352"/>
            <w:vMerge/>
          </w:tcPr>
          <w:p/>
        </w:tc>
      </w:tr>
      <w:tr>
        <w:trPr>
          <w:cantSplit/>
        </w:trPr>
        <w:tc>
          <w:tcPr>
            <w:tcW w:type="dxa" w:w="2459"/>
          </w:tcPr>
          <w:p>
            <w:pPr>
              <w:spacing w:after="0"/>
              <w:jc w:val="left"/>
            </w:pPr>
            <w:r>
              <w:rPr>
                <w:sz w:val="16"/>
              </w:rPr>
              <w:t>Avalanche</w:t>
            </w:r>
          </w:p>
        </w:tc>
        <w:tc>
          <w:tcPr>
            <w:tcW w:type="dxa" w:w="2036"/>
          </w:tcPr>
          <w:p>
            <w:pPr>
              <w:spacing w:after="0"/>
              <w:jc w:val="right"/>
            </w:pPr>
            <w:r>
              <w:rPr>
                <w:sz w:val="16"/>
              </w:rPr>
              <w:t>11 of 30</w:t>
            </w:r>
          </w:p>
        </w:tc>
        <w:tc>
          <w:tcPr>
            <w:tcW w:type="dxa" w:w="1537"/>
          </w:tcPr>
          <w:p>
            <w:pPr>
              <w:spacing w:after="0"/>
              <w:jc w:val="right"/>
            </w:pPr>
            <w:r>
              <w:rPr>
                <w:sz w:val="16"/>
              </w:rPr>
              <w:t>8.9</w:t>
            </w:r>
          </w:p>
        </w:tc>
        <w:tc>
          <w:tcPr>
            <w:tcW w:type="dxa" w:w="1612"/>
          </w:tcPr>
          <w:p>
            <w:pPr>
              <w:spacing w:after="0"/>
              <w:jc w:val="right"/>
            </w:pPr>
            <w:r>
              <w:rPr>
                <w:sz w:val="16"/>
              </w:rPr>
              <w:t>10.8</w:t>
            </w:r>
          </w:p>
        </w:tc>
        <w:tc>
          <w:tcPr>
            <w:tcW w:type="dxa" w:w="1537"/>
          </w:tcPr>
          <w:p>
            <w:pPr>
              <w:spacing w:after="0"/>
              <w:jc w:val="right"/>
            </w:pPr>
            <w:r>
              <w:rPr>
                <w:sz w:val="16"/>
              </w:rPr>
              <w:t>12.0</w:t>
            </w:r>
          </w:p>
        </w:tc>
        <w:tc>
          <w:tcPr>
            <w:tcW w:type="dxa" w:w="4930"/>
          </w:tcPr>
          <w:p>
            <w:pPr>
              <w:spacing w:after="0"/>
              <w:jc w:val="left"/>
            </w:pPr>
            <w:r>
              <w:rPr>
                <w:sz w:val="16"/>
              </w:rPr>
              <w:t>Very Low 11, Not Applicable 19</w:t>
            </w:r>
          </w:p>
        </w:tc>
      </w:tr>
      <w:tr>
        <w:trPr>
          <w:cantSplit/>
        </w:trPr>
        <w:tc>
          <w:tcPr>
            <w:tcW w:type="dxa" w:w="2459"/>
          </w:tcPr>
          <w:p>
            <w:pPr>
              <w:spacing w:after="0"/>
              <w:jc w:val="left"/>
            </w:pPr>
            <w:r>
              <w:rPr>
                <w:sz w:val="16"/>
              </w:rPr>
              <w:t>Coastal Flooding</w:t>
            </w:r>
          </w:p>
        </w:tc>
        <w:tc>
          <w:tcPr>
            <w:tcW w:type="dxa" w:w="2036"/>
          </w:tcPr>
          <w:p>
            <w:pPr>
              <w:spacing w:after="0"/>
              <w:jc w:val="right"/>
            </w:pPr>
            <w:r>
              <w:rPr>
                <w:sz w:val="16"/>
              </w:rPr>
              <w:t>12 of 30</w:t>
            </w:r>
          </w:p>
        </w:tc>
        <w:tc>
          <w:tcPr>
            <w:tcW w:type="dxa" w:w="1537"/>
          </w:tcPr>
          <w:p>
            <w:pPr>
              <w:spacing w:after="0"/>
              <w:jc w:val="right"/>
            </w:pPr>
            <w:r>
              <w:rPr>
                <w:sz w:val="16"/>
              </w:rPr>
              <w:t>69.8</w:t>
            </w:r>
          </w:p>
        </w:tc>
        <w:tc>
          <w:tcPr>
            <w:tcW w:type="dxa" w:w="1612"/>
          </w:tcPr>
          <w:p>
            <w:pPr>
              <w:spacing w:after="0"/>
              <w:jc w:val="right"/>
            </w:pPr>
            <w:r>
              <w:rPr>
                <w:sz w:val="16"/>
              </w:rPr>
              <w:t>75.4</w:t>
            </w:r>
          </w:p>
        </w:tc>
        <w:tc>
          <w:tcPr>
            <w:tcW w:type="dxa" w:w="1537"/>
          </w:tcPr>
          <w:p>
            <w:pPr>
              <w:spacing w:after="0"/>
              <w:jc w:val="right"/>
            </w:pPr>
            <w:r>
              <w:rPr>
                <w:sz w:val="16"/>
              </w:rPr>
              <w:t>95.7</w:t>
            </w:r>
          </w:p>
        </w:tc>
        <w:tc>
          <w:tcPr>
            <w:tcW w:type="dxa" w:w="4930"/>
          </w:tcPr>
          <w:p>
            <w:pPr>
              <w:spacing w:after="0"/>
              <w:jc w:val="left"/>
            </w:pPr>
            <w:r>
              <w:rPr>
                <w:sz w:val="16"/>
              </w:rPr>
              <w:t>Relatively Moderate 2, Relatively Low 3, Very Low 7, No Rating 18</w:t>
            </w:r>
          </w:p>
        </w:tc>
      </w:tr>
      <w:tr>
        <w:trPr>
          <w:cantSplit/>
        </w:trPr>
        <w:tc>
          <w:tcPr>
            <w:tcW w:type="dxa" w:w="2459"/>
          </w:tcPr>
          <w:p>
            <w:pPr>
              <w:spacing w:after="0"/>
              <w:jc w:val="left"/>
            </w:pPr>
            <w:r>
              <w:rPr>
                <w:sz w:val="16"/>
              </w:rPr>
              <w:t>Cold Wave</w:t>
            </w:r>
          </w:p>
        </w:tc>
        <w:tc>
          <w:tcPr>
            <w:tcW w:type="dxa" w:w="2036"/>
          </w:tcPr>
          <w:p>
            <w:pPr>
              <w:spacing w:after="0"/>
              <w:jc w:val="right"/>
            </w:pPr>
            <w:r>
              <w:rPr>
                <w:sz w:val="16"/>
              </w:rPr>
              <w:t>30 of 30</w:t>
            </w:r>
          </w:p>
        </w:tc>
        <w:tc>
          <w:tcPr>
            <w:tcW w:type="dxa" w:w="1537"/>
          </w:tcPr>
          <w:p>
            <w:pPr>
              <w:spacing w:after="0"/>
              <w:jc w:val="right"/>
            </w:pPr>
            <w:r>
              <w:rPr>
                <w:sz w:val="16"/>
              </w:rPr>
              <w:t>29.8</w:t>
            </w:r>
          </w:p>
        </w:tc>
        <w:tc>
          <w:tcPr>
            <w:tcW w:type="dxa" w:w="1612"/>
          </w:tcPr>
          <w:p>
            <w:pPr>
              <w:spacing w:after="0"/>
              <w:jc w:val="right"/>
            </w:pPr>
            <w:r>
              <w:rPr>
                <w:sz w:val="16"/>
              </w:rPr>
              <w:t>62.6</w:t>
            </w:r>
          </w:p>
        </w:tc>
        <w:tc>
          <w:tcPr>
            <w:tcW w:type="dxa" w:w="1537"/>
          </w:tcPr>
          <w:p>
            <w:pPr>
              <w:spacing w:after="0"/>
              <w:jc w:val="right"/>
            </w:pPr>
            <w:r>
              <w:rPr>
                <w:sz w:val="16"/>
              </w:rPr>
              <w:t>91.1</w:t>
            </w:r>
          </w:p>
        </w:tc>
        <w:tc>
          <w:tcPr>
            <w:tcW w:type="dxa" w:w="4930"/>
          </w:tcPr>
          <w:p>
            <w:pPr>
              <w:spacing w:after="0"/>
              <w:jc w:val="left"/>
            </w:pPr>
            <w:r>
              <w:rPr>
                <w:sz w:val="16"/>
              </w:rPr>
              <w:t>Relatively High 5, Relatively Moderate 22, Relatively Low 3</w:t>
            </w:r>
          </w:p>
        </w:tc>
      </w:tr>
      <w:tr>
        <w:trPr>
          <w:cantSplit/>
        </w:trPr>
        <w:tc>
          <w:tcPr>
            <w:tcW w:type="dxa" w:w="2459"/>
          </w:tcPr>
          <w:p>
            <w:pPr>
              <w:spacing w:after="0"/>
              <w:jc w:val="left"/>
            </w:pPr>
            <w:r>
              <w:rPr>
                <w:sz w:val="16"/>
              </w:rPr>
              <w:t>Drought</w:t>
            </w:r>
          </w:p>
        </w:tc>
        <w:tc>
          <w:tcPr>
            <w:tcW w:type="dxa" w:w="2036"/>
          </w:tcPr>
          <w:p>
            <w:pPr>
              <w:spacing w:after="0"/>
              <w:jc w:val="right"/>
            </w:pPr>
            <w:r>
              <w:rPr>
                <w:sz w:val="16"/>
              </w:rPr>
              <w:t>0 of 30</w:t>
            </w:r>
          </w:p>
        </w:tc>
        <w:tc>
          <w:tcPr>
            <w:tcW w:type="dxa" w:w="1537"/>
          </w:tcPr>
          <w:p>
            <w:pPr>
              <w:spacing w:after="0"/>
              <w:jc w:val="right"/>
            </w:pPr>
          </w:p>
        </w:tc>
        <w:tc>
          <w:tcPr>
            <w:tcW w:type="dxa" w:w="1612"/>
          </w:tcPr>
          <w:p>
            <w:pPr>
              <w:spacing w:after="0"/>
              <w:jc w:val="right"/>
            </w:pPr>
          </w:p>
        </w:tc>
        <w:tc>
          <w:tcPr>
            <w:tcW w:type="dxa" w:w="1537"/>
          </w:tcPr>
          <w:p>
            <w:pPr>
              <w:spacing w:after="0"/>
              <w:jc w:val="right"/>
            </w:pPr>
          </w:p>
        </w:tc>
        <w:tc>
          <w:tcPr>
            <w:tcW w:type="dxa" w:w="4930"/>
          </w:tcPr>
          <w:p>
            <w:pPr>
              <w:spacing w:after="0"/>
              <w:jc w:val="left"/>
            </w:pPr>
            <w:r>
              <w:rPr>
                <w:sz w:val="16"/>
              </w:rPr>
              <w:t>No Rating 30</w:t>
            </w:r>
          </w:p>
        </w:tc>
      </w:tr>
      <w:tr>
        <w:trPr>
          <w:cantSplit/>
        </w:trPr>
        <w:tc>
          <w:tcPr>
            <w:tcW w:type="dxa" w:w="2459"/>
          </w:tcPr>
          <w:p>
            <w:pPr>
              <w:spacing w:after="0"/>
              <w:jc w:val="left"/>
            </w:pPr>
            <w:r>
              <w:rPr>
                <w:sz w:val="16"/>
              </w:rPr>
              <w:t>Earthquake</w:t>
            </w:r>
          </w:p>
        </w:tc>
        <w:tc>
          <w:tcPr>
            <w:tcW w:type="dxa" w:w="2036"/>
          </w:tcPr>
          <w:p>
            <w:pPr>
              <w:spacing w:after="0"/>
              <w:jc w:val="right"/>
            </w:pPr>
            <w:r>
              <w:rPr>
                <w:sz w:val="16"/>
              </w:rPr>
              <w:t>30 of 30</w:t>
            </w:r>
          </w:p>
        </w:tc>
        <w:tc>
          <w:tcPr>
            <w:tcW w:type="dxa" w:w="1537"/>
          </w:tcPr>
          <w:p>
            <w:pPr>
              <w:spacing w:after="0"/>
              <w:jc w:val="right"/>
            </w:pPr>
            <w:r>
              <w:rPr>
                <w:sz w:val="16"/>
              </w:rPr>
              <w:t>75.9</w:t>
            </w:r>
          </w:p>
        </w:tc>
        <w:tc>
          <w:tcPr>
            <w:tcW w:type="dxa" w:w="1612"/>
          </w:tcPr>
          <w:p>
            <w:pPr>
              <w:spacing w:after="0"/>
              <w:jc w:val="right"/>
            </w:pPr>
            <w:r>
              <w:rPr>
                <w:sz w:val="16"/>
              </w:rPr>
              <w:t>85.7</w:t>
            </w:r>
          </w:p>
        </w:tc>
        <w:tc>
          <w:tcPr>
            <w:tcW w:type="dxa" w:w="1537"/>
          </w:tcPr>
          <w:p>
            <w:pPr>
              <w:spacing w:after="0"/>
              <w:jc w:val="right"/>
            </w:pPr>
            <w:r>
              <w:rPr>
                <w:sz w:val="16"/>
              </w:rPr>
              <w:t>99.9</w:t>
            </w:r>
          </w:p>
        </w:tc>
        <w:tc>
          <w:tcPr>
            <w:tcW w:type="dxa" w:w="4930"/>
          </w:tcPr>
          <w:p>
            <w:pPr>
              <w:spacing w:after="0"/>
              <w:jc w:val="left"/>
            </w:pPr>
            <w:r>
              <w:rPr>
                <w:sz w:val="16"/>
              </w:rPr>
              <w:t>Very High 5, Relatively High 6, Relatively Moderate 16, Relatively Low 3</w:t>
            </w:r>
          </w:p>
        </w:tc>
      </w:tr>
      <w:tr>
        <w:trPr>
          <w:cantSplit/>
        </w:trPr>
        <w:tc>
          <w:tcPr>
            <w:tcW w:type="dxa" w:w="2459"/>
          </w:tcPr>
          <w:p>
            <w:pPr>
              <w:spacing w:after="0"/>
              <w:jc w:val="left"/>
            </w:pPr>
            <w:r>
              <w:rPr>
                <w:sz w:val="16"/>
              </w:rPr>
              <w:t>Hail</w:t>
            </w:r>
          </w:p>
        </w:tc>
        <w:tc>
          <w:tcPr>
            <w:tcW w:type="dxa" w:w="2036"/>
          </w:tcPr>
          <w:p>
            <w:pPr>
              <w:spacing w:after="0"/>
              <w:jc w:val="right"/>
            </w:pPr>
            <w:r>
              <w:rPr>
                <w:sz w:val="16"/>
              </w:rPr>
              <w:t>30 of 30</w:t>
            </w:r>
          </w:p>
        </w:tc>
        <w:tc>
          <w:tcPr>
            <w:tcW w:type="dxa" w:w="1537"/>
          </w:tcPr>
          <w:p>
            <w:pPr>
              <w:spacing w:after="0"/>
              <w:jc w:val="right"/>
            </w:pPr>
            <w:r>
              <w:rPr>
                <w:sz w:val="16"/>
              </w:rPr>
              <w:t>11.3</w:t>
            </w:r>
          </w:p>
        </w:tc>
        <w:tc>
          <w:tcPr>
            <w:tcW w:type="dxa" w:w="1612"/>
          </w:tcPr>
          <w:p>
            <w:pPr>
              <w:spacing w:after="0"/>
              <w:jc w:val="right"/>
            </w:pPr>
            <w:r>
              <w:rPr>
                <w:sz w:val="16"/>
              </w:rPr>
              <w:t>23.2</w:t>
            </w:r>
          </w:p>
        </w:tc>
        <w:tc>
          <w:tcPr>
            <w:tcW w:type="dxa" w:w="1537"/>
          </w:tcPr>
          <w:p>
            <w:pPr>
              <w:spacing w:after="0"/>
              <w:jc w:val="right"/>
            </w:pPr>
            <w:r>
              <w:rPr>
                <w:sz w:val="16"/>
              </w:rPr>
              <w:t>43.5</w:t>
            </w:r>
          </w:p>
        </w:tc>
        <w:tc>
          <w:tcPr>
            <w:tcW w:type="dxa" w:w="4930"/>
          </w:tcPr>
          <w:p>
            <w:pPr>
              <w:spacing w:after="0"/>
              <w:jc w:val="left"/>
            </w:pPr>
            <w:r>
              <w:rPr>
                <w:sz w:val="16"/>
              </w:rPr>
              <w:t>Relatively Low 3, Very Low 27</w:t>
            </w:r>
          </w:p>
        </w:tc>
      </w:tr>
      <w:tr>
        <w:trPr>
          <w:cantSplit/>
        </w:trPr>
        <w:tc>
          <w:tcPr>
            <w:tcW w:type="dxa" w:w="2459"/>
          </w:tcPr>
          <w:p>
            <w:pPr>
              <w:spacing w:after="0"/>
              <w:jc w:val="left"/>
            </w:pPr>
            <w:r>
              <w:rPr>
                <w:sz w:val="16"/>
              </w:rPr>
              <w:t>Heat Wave</w:t>
            </w:r>
          </w:p>
        </w:tc>
        <w:tc>
          <w:tcPr>
            <w:tcW w:type="dxa" w:w="2036"/>
          </w:tcPr>
          <w:p>
            <w:pPr>
              <w:spacing w:after="0"/>
              <w:jc w:val="right"/>
            </w:pPr>
            <w:r>
              <w:rPr>
                <w:sz w:val="16"/>
              </w:rPr>
              <w:t>30 of 30</w:t>
            </w:r>
          </w:p>
        </w:tc>
        <w:tc>
          <w:tcPr>
            <w:tcW w:type="dxa" w:w="1537"/>
          </w:tcPr>
          <w:p>
            <w:pPr>
              <w:spacing w:after="0"/>
              <w:jc w:val="right"/>
            </w:pPr>
            <w:r>
              <w:rPr>
                <w:sz w:val="16"/>
              </w:rPr>
              <w:t>38.0</w:t>
            </w:r>
          </w:p>
        </w:tc>
        <w:tc>
          <w:tcPr>
            <w:tcW w:type="dxa" w:w="1612"/>
          </w:tcPr>
          <w:p>
            <w:pPr>
              <w:spacing w:after="0"/>
              <w:jc w:val="right"/>
            </w:pPr>
            <w:r>
              <w:rPr>
                <w:sz w:val="16"/>
              </w:rPr>
              <w:t>82.5</w:t>
            </w:r>
          </w:p>
        </w:tc>
        <w:tc>
          <w:tcPr>
            <w:tcW w:type="dxa" w:w="1537"/>
          </w:tcPr>
          <w:p>
            <w:pPr>
              <w:spacing w:after="0"/>
              <w:jc w:val="right"/>
            </w:pPr>
            <w:r>
              <w:rPr>
                <w:sz w:val="16"/>
              </w:rPr>
              <w:t>93.0</w:t>
            </w:r>
          </w:p>
        </w:tc>
        <w:tc>
          <w:tcPr>
            <w:tcW w:type="dxa" w:w="4930"/>
          </w:tcPr>
          <w:p>
            <w:pPr>
              <w:spacing w:after="0"/>
              <w:jc w:val="left"/>
            </w:pPr>
            <w:r>
              <w:rPr>
                <w:sz w:val="16"/>
              </w:rPr>
              <w:t>Relatively High 11, Relatively Moderate 17, Relatively Low 2</w:t>
            </w:r>
          </w:p>
        </w:tc>
      </w:tr>
      <w:tr>
        <w:trPr>
          <w:cantSplit/>
        </w:trPr>
        <w:tc>
          <w:tcPr>
            <w:tcW w:type="dxa" w:w="2459"/>
          </w:tcPr>
          <w:p>
            <w:pPr>
              <w:spacing w:after="0"/>
              <w:jc w:val="left"/>
            </w:pPr>
            <w:r>
              <w:rPr>
                <w:sz w:val="16"/>
              </w:rPr>
              <w:t>Hurricane</w:t>
            </w:r>
          </w:p>
        </w:tc>
        <w:tc>
          <w:tcPr>
            <w:tcW w:type="dxa" w:w="2036"/>
          </w:tcPr>
          <w:p>
            <w:pPr>
              <w:spacing w:after="0"/>
              <w:jc w:val="right"/>
            </w:pPr>
            <w:r>
              <w:rPr>
                <w:sz w:val="16"/>
              </w:rPr>
              <w:t>0 of 30</w:t>
            </w:r>
          </w:p>
        </w:tc>
        <w:tc>
          <w:tcPr>
            <w:tcW w:type="dxa" w:w="1537"/>
          </w:tcPr>
          <w:p>
            <w:pPr>
              <w:spacing w:after="0"/>
              <w:jc w:val="right"/>
            </w:pPr>
          </w:p>
        </w:tc>
        <w:tc>
          <w:tcPr>
            <w:tcW w:type="dxa" w:w="1612"/>
          </w:tcPr>
          <w:p>
            <w:pPr>
              <w:spacing w:after="0"/>
              <w:jc w:val="right"/>
            </w:pPr>
          </w:p>
        </w:tc>
        <w:tc>
          <w:tcPr>
            <w:tcW w:type="dxa" w:w="1537"/>
          </w:tcPr>
          <w:p>
            <w:pPr>
              <w:spacing w:after="0"/>
              <w:jc w:val="right"/>
            </w:pPr>
          </w:p>
        </w:tc>
        <w:tc>
          <w:tcPr>
            <w:tcW w:type="dxa" w:w="4930"/>
          </w:tcPr>
          <w:p>
            <w:pPr>
              <w:spacing w:after="0"/>
              <w:jc w:val="left"/>
            </w:pPr>
            <w:r>
              <w:rPr>
                <w:sz w:val="16"/>
              </w:rPr>
              <w:t>Not Applicable 30</w:t>
            </w:r>
          </w:p>
        </w:tc>
      </w:tr>
      <w:tr>
        <w:trPr>
          <w:cantSplit/>
        </w:trPr>
        <w:tc>
          <w:tcPr>
            <w:tcW w:type="dxa" w:w="2459"/>
          </w:tcPr>
          <w:p>
            <w:pPr>
              <w:spacing w:after="0"/>
              <w:jc w:val="left"/>
            </w:pPr>
            <w:r>
              <w:rPr>
                <w:sz w:val="16"/>
              </w:rPr>
              <w:t>Ice Storm</w:t>
            </w:r>
          </w:p>
        </w:tc>
        <w:tc>
          <w:tcPr>
            <w:tcW w:type="dxa" w:w="2036"/>
          </w:tcPr>
          <w:p>
            <w:pPr>
              <w:spacing w:after="0"/>
              <w:jc w:val="right"/>
            </w:pPr>
            <w:r>
              <w:rPr>
                <w:sz w:val="16"/>
              </w:rPr>
              <w:t>30 of 30</w:t>
            </w:r>
          </w:p>
        </w:tc>
        <w:tc>
          <w:tcPr>
            <w:tcW w:type="dxa" w:w="1537"/>
          </w:tcPr>
          <w:p>
            <w:pPr>
              <w:spacing w:after="0"/>
              <w:jc w:val="right"/>
            </w:pPr>
            <w:r>
              <w:rPr>
                <w:sz w:val="16"/>
              </w:rPr>
              <w:t>2.4</w:t>
            </w:r>
          </w:p>
        </w:tc>
        <w:tc>
          <w:tcPr>
            <w:tcW w:type="dxa" w:w="1612"/>
          </w:tcPr>
          <w:p>
            <w:pPr>
              <w:spacing w:after="0"/>
              <w:jc w:val="right"/>
            </w:pPr>
            <w:r>
              <w:rPr>
                <w:sz w:val="16"/>
              </w:rPr>
              <w:t>9.0</w:t>
            </w:r>
          </w:p>
        </w:tc>
        <w:tc>
          <w:tcPr>
            <w:tcW w:type="dxa" w:w="1537"/>
          </w:tcPr>
          <w:p>
            <w:pPr>
              <w:spacing w:after="0"/>
              <w:jc w:val="right"/>
            </w:pPr>
            <w:r>
              <w:rPr>
                <w:sz w:val="16"/>
              </w:rPr>
              <w:t>64.9</w:t>
            </w:r>
          </w:p>
        </w:tc>
        <w:tc>
          <w:tcPr>
            <w:tcW w:type="dxa" w:w="4930"/>
          </w:tcPr>
          <w:p>
            <w:pPr>
              <w:spacing w:after="0"/>
              <w:jc w:val="left"/>
            </w:pPr>
            <w:r>
              <w:rPr>
                <w:sz w:val="16"/>
              </w:rPr>
              <w:t>Relatively Low 4, Very Low 26</w:t>
            </w:r>
          </w:p>
        </w:tc>
      </w:tr>
      <w:tr>
        <w:trPr>
          <w:cantSplit/>
        </w:trPr>
        <w:tc>
          <w:tcPr>
            <w:tcW w:type="dxa" w:w="2459"/>
          </w:tcPr>
          <w:p>
            <w:pPr>
              <w:spacing w:after="0"/>
              <w:jc w:val="left"/>
            </w:pPr>
            <w:r>
              <w:rPr>
                <w:sz w:val="16"/>
              </w:rPr>
              <w:t>Inland Flooding</w:t>
            </w:r>
          </w:p>
        </w:tc>
        <w:tc>
          <w:tcPr>
            <w:tcW w:type="dxa" w:w="2036"/>
          </w:tcPr>
          <w:p>
            <w:pPr>
              <w:spacing w:after="0"/>
              <w:jc w:val="right"/>
            </w:pPr>
            <w:r>
              <w:rPr>
                <w:sz w:val="16"/>
              </w:rPr>
              <w:t>30 of 30</w:t>
            </w:r>
          </w:p>
        </w:tc>
        <w:tc>
          <w:tcPr>
            <w:tcW w:type="dxa" w:w="1537"/>
          </w:tcPr>
          <w:p>
            <w:pPr>
              <w:spacing w:after="0"/>
              <w:jc w:val="right"/>
            </w:pPr>
            <w:r>
              <w:rPr>
                <w:sz w:val="16"/>
              </w:rPr>
              <w:t>13.2</w:t>
            </w:r>
          </w:p>
        </w:tc>
        <w:tc>
          <w:tcPr>
            <w:tcW w:type="dxa" w:w="1612"/>
          </w:tcPr>
          <w:p>
            <w:pPr>
              <w:spacing w:after="0"/>
              <w:jc w:val="right"/>
            </w:pPr>
            <w:r>
              <w:rPr>
                <w:sz w:val="16"/>
              </w:rPr>
              <w:t>76.1</w:t>
            </w:r>
          </w:p>
        </w:tc>
        <w:tc>
          <w:tcPr>
            <w:tcW w:type="dxa" w:w="1537"/>
          </w:tcPr>
          <w:p>
            <w:pPr>
              <w:spacing w:after="0"/>
              <w:jc w:val="right"/>
            </w:pPr>
            <w:r>
              <w:rPr>
                <w:sz w:val="16"/>
              </w:rPr>
              <w:t>97.5</w:t>
            </w:r>
          </w:p>
        </w:tc>
        <w:tc>
          <w:tcPr>
            <w:tcW w:type="dxa" w:w="4930"/>
          </w:tcPr>
          <w:p>
            <w:pPr>
              <w:spacing w:after="0"/>
              <w:jc w:val="left"/>
            </w:pPr>
            <w:r>
              <w:rPr>
                <w:sz w:val="16"/>
              </w:rPr>
              <w:t>Very High 4, Relatively High 10, Relatively Moderate 8, Relatively Low 6, Very Low 2</w:t>
            </w:r>
          </w:p>
        </w:tc>
      </w:tr>
      <w:tr>
        <w:trPr>
          <w:cantSplit/>
        </w:trPr>
        <w:tc>
          <w:tcPr>
            <w:tcW w:type="dxa" w:w="2459"/>
          </w:tcPr>
          <w:p>
            <w:pPr>
              <w:spacing w:after="0"/>
              <w:jc w:val="left"/>
            </w:pPr>
            <w:r>
              <w:rPr>
                <w:sz w:val="16"/>
              </w:rPr>
              <w:t>Landslide</w:t>
            </w:r>
          </w:p>
        </w:tc>
        <w:tc>
          <w:tcPr>
            <w:tcW w:type="dxa" w:w="2036"/>
          </w:tcPr>
          <w:p>
            <w:pPr>
              <w:spacing w:after="0"/>
              <w:jc w:val="right"/>
            </w:pPr>
            <w:r>
              <w:rPr>
                <w:sz w:val="16"/>
              </w:rPr>
              <w:t>30 of 30</w:t>
            </w:r>
          </w:p>
        </w:tc>
        <w:tc>
          <w:tcPr>
            <w:tcW w:type="dxa" w:w="1537"/>
          </w:tcPr>
          <w:p>
            <w:pPr>
              <w:spacing w:after="0"/>
              <w:jc w:val="right"/>
            </w:pPr>
            <w:r>
              <w:rPr>
                <w:sz w:val="16"/>
              </w:rPr>
              <w:t>10.4</w:t>
            </w:r>
          </w:p>
        </w:tc>
        <w:tc>
          <w:tcPr>
            <w:tcW w:type="dxa" w:w="1612"/>
          </w:tcPr>
          <w:p>
            <w:pPr>
              <w:spacing w:after="0"/>
              <w:jc w:val="right"/>
            </w:pPr>
            <w:r>
              <w:rPr>
                <w:sz w:val="16"/>
              </w:rPr>
              <w:t>59.2</w:t>
            </w:r>
          </w:p>
        </w:tc>
        <w:tc>
          <w:tcPr>
            <w:tcW w:type="dxa" w:w="1537"/>
          </w:tcPr>
          <w:p>
            <w:pPr>
              <w:spacing w:after="0"/>
              <w:jc w:val="right"/>
            </w:pPr>
            <w:r>
              <w:rPr>
                <w:sz w:val="16"/>
              </w:rPr>
              <w:t>97.7</w:t>
            </w:r>
          </w:p>
        </w:tc>
        <w:tc>
          <w:tcPr>
            <w:tcW w:type="dxa" w:w="4930"/>
          </w:tcPr>
          <w:p>
            <w:pPr>
              <w:spacing w:after="0"/>
              <w:jc w:val="left"/>
            </w:pPr>
            <w:r>
              <w:rPr>
                <w:sz w:val="16"/>
              </w:rPr>
              <w:t>Relatively Moderate 3, Relatively Low 8, Very Low 19</w:t>
            </w:r>
          </w:p>
        </w:tc>
      </w:tr>
      <w:tr>
        <w:trPr>
          <w:cantSplit/>
        </w:trPr>
        <w:tc>
          <w:tcPr>
            <w:tcW w:type="dxa" w:w="2459"/>
          </w:tcPr>
          <w:p>
            <w:pPr>
              <w:spacing w:after="0"/>
              <w:jc w:val="left"/>
            </w:pPr>
            <w:r>
              <w:rPr>
                <w:sz w:val="16"/>
              </w:rPr>
              <w:t>Lightning</w:t>
            </w:r>
          </w:p>
        </w:tc>
        <w:tc>
          <w:tcPr>
            <w:tcW w:type="dxa" w:w="2036"/>
          </w:tcPr>
          <w:p>
            <w:pPr>
              <w:spacing w:after="0"/>
              <w:jc w:val="right"/>
            </w:pPr>
            <w:r>
              <w:rPr>
                <w:sz w:val="16"/>
              </w:rPr>
              <w:t>30 of 30</w:t>
            </w:r>
          </w:p>
        </w:tc>
        <w:tc>
          <w:tcPr>
            <w:tcW w:type="dxa" w:w="1537"/>
          </w:tcPr>
          <w:p>
            <w:pPr>
              <w:spacing w:after="0"/>
              <w:jc w:val="right"/>
            </w:pPr>
            <w:r>
              <w:rPr>
                <w:sz w:val="16"/>
              </w:rPr>
              <w:t>5.6</w:t>
            </w:r>
          </w:p>
        </w:tc>
        <w:tc>
          <w:tcPr>
            <w:tcW w:type="dxa" w:w="1612"/>
          </w:tcPr>
          <w:p>
            <w:pPr>
              <w:spacing w:after="0"/>
              <w:jc w:val="right"/>
            </w:pPr>
            <w:r>
              <w:rPr>
                <w:sz w:val="16"/>
              </w:rPr>
              <w:t>15.8</w:t>
            </w:r>
          </w:p>
        </w:tc>
        <w:tc>
          <w:tcPr>
            <w:tcW w:type="dxa" w:w="1537"/>
          </w:tcPr>
          <w:p>
            <w:pPr>
              <w:spacing w:after="0"/>
              <w:jc w:val="right"/>
            </w:pPr>
            <w:r>
              <w:rPr>
                <w:sz w:val="16"/>
              </w:rPr>
              <w:t>28.3</w:t>
            </w:r>
          </w:p>
        </w:tc>
        <w:tc>
          <w:tcPr>
            <w:tcW w:type="dxa" w:w="4930"/>
          </w:tcPr>
          <w:p>
            <w:pPr>
              <w:spacing w:after="0"/>
              <w:jc w:val="left"/>
            </w:pPr>
            <w:r>
              <w:rPr>
                <w:sz w:val="16"/>
              </w:rPr>
              <w:t>Relatively Low 8, Very Low 22</w:t>
            </w:r>
          </w:p>
        </w:tc>
      </w:tr>
      <w:tr>
        <w:trPr>
          <w:cantSplit/>
        </w:trPr>
        <w:tc>
          <w:tcPr>
            <w:tcW w:type="dxa" w:w="2459"/>
          </w:tcPr>
          <w:p>
            <w:pPr>
              <w:spacing w:after="0"/>
              <w:jc w:val="left"/>
            </w:pPr>
            <w:r>
              <w:rPr>
                <w:sz w:val="16"/>
              </w:rPr>
              <w:t>Strong Wind</w:t>
            </w:r>
          </w:p>
        </w:tc>
        <w:tc>
          <w:tcPr>
            <w:tcW w:type="dxa" w:w="2036"/>
          </w:tcPr>
          <w:p>
            <w:pPr>
              <w:spacing w:after="0"/>
              <w:jc w:val="right"/>
            </w:pPr>
            <w:r>
              <w:rPr>
                <w:sz w:val="16"/>
              </w:rPr>
              <w:t>30 of 30</w:t>
            </w:r>
          </w:p>
        </w:tc>
        <w:tc>
          <w:tcPr>
            <w:tcW w:type="dxa" w:w="1537"/>
          </w:tcPr>
          <w:p>
            <w:pPr>
              <w:spacing w:after="0"/>
              <w:jc w:val="right"/>
            </w:pPr>
            <w:r>
              <w:rPr>
                <w:sz w:val="16"/>
              </w:rPr>
              <w:t>19.6</w:t>
            </w:r>
          </w:p>
        </w:tc>
        <w:tc>
          <w:tcPr>
            <w:tcW w:type="dxa" w:w="1612"/>
          </w:tcPr>
          <w:p>
            <w:pPr>
              <w:spacing w:after="0"/>
              <w:jc w:val="right"/>
            </w:pPr>
            <w:r>
              <w:rPr>
                <w:sz w:val="16"/>
              </w:rPr>
              <w:t>37.1</w:t>
            </w:r>
          </w:p>
        </w:tc>
        <w:tc>
          <w:tcPr>
            <w:tcW w:type="dxa" w:w="1537"/>
          </w:tcPr>
          <w:p>
            <w:pPr>
              <w:spacing w:after="0"/>
              <w:jc w:val="right"/>
            </w:pPr>
            <w:r>
              <w:rPr>
                <w:sz w:val="16"/>
              </w:rPr>
              <w:t>87.5</w:t>
            </w:r>
          </w:p>
        </w:tc>
        <w:tc>
          <w:tcPr>
            <w:tcW w:type="dxa" w:w="4930"/>
          </w:tcPr>
          <w:p>
            <w:pPr>
              <w:spacing w:after="0"/>
              <w:jc w:val="left"/>
            </w:pPr>
            <w:r>
              <w:rPr>
                <w:sz w:val="16"/>
              </w:rPr>
              <w:t>Relatively High 1, Relatively Moderate 5, Relatively Low 23, Very Low 1</w:t>
            </w:r>
          </w:p>
        </w:tc>
      </w:tr>
      <w:tr>
        <w:trPr>
          <w:cantSplit/>
        </w:trPr>
        <w:tc>
          <w:tcPr>
            <w:tcW w:type="dxa" w:w="2459"/>
          </w:tcPr>
          <w:p>
            <w:pPr>
              <w:spacing w:after="0"/>
              <w:jc w:val="left"/>
            </w:pPr>
            <w:r>
              <w:rPr>
                <w:sz w:val="16"/>
              </w:rPr>
              <w:t>Tornado</w:t>
            </w:r>
          </w:p>
        </w:tc>
        <w:tc>
          <w:tcPr>
            <w:tcW w:type="dxa" w:w="2036"/>
          </w:tcPr>
          <w:p>
            <w:pPr>
              <w:spacing w:after="0"/>
              <w:jc w:val="right"/>
            </w:pPr>
            <w:r>
              <w:rPr>
                <w:sz w:val="16"/>
              </w:rPr>
              <w:t>30 of 30</w:t>
            </w:r>
          </w:p>
        </w:tc>
        <w:tc>
          <w:tcPr>
            <w:tcW w:type="dxa" w:w="1537"/>
          </w:tcPr>
          <w:p>
            <w:pPr>
              <w:spacing w:after="0"/>
              <w:jc w:val="right"/>
            </w:pPr>
            <w:r>
              <w:rPr>
                <w:sz w:val="16"/>
              </w:rPr>
              <w:t>6.9</w:t>
            </w:r>
          </w:p>
        </w:tc>
        <w:tc>
          <w:tcPr>
            <w:tcW w:type="dxa" w:w="1612"/>
          </w:tcPr>
          <w:p>
            <w:pPr>
              <w:spacing w:after="0"/>
              <w:jc w:val="right"/>
            </w:pPr>
            <w:r>
              <w:rPr>
                <w:sz w:val="16"/>
              </w:rPr>
              <w:t>18.1</w:t>
            </w:r>
          </w:p>
        </w:tc>
        <w:tc>
          <w:tcPr>
            <w:tcW w:type="dxa" w:w="1537"/>
          </w:tcPr>
          <w:p>
            <w:pPr>
              <w:spacing w:after="0"/>
              <w:jc w:val="right"/>
            </w:pPr>
            <w:r>
              <w:rPr>
                <w:sz w:val="16"/>
              </w:rPr>
              <w:t>34.1</w:t>
            </w:r>
          </w:p>
        </w:tc>
        <w:tc>
          <w:tcPr>
            <w:tcW w:type="dxa" w:w="4930"/>
          </w:tcPr>
          <w:p>
            <w:pPr>
              <w:spacing w:after="0"/>
              <w:jc w:val="left"/>
            </w:pPr>
            <w:r>
              <w:rPr>
                <w:sz w:val="16"/>
              </w:rPr>
              <w:t>Relatively Low 2, Very Low 28</w:t>
            </w:r>
          </w:p>
        </w:tc>
      </w:tr>
      <w:tr>
        <w:trPr>
          <w:cantSplit/>
        </w:trPr>
        <w:tc>
          <w:tcPr>
            <w:tcW w:type="dxa" w:w="2459"/>
          </w:tcPr>
          <w:p>
            <w:pPr>
              <w:spacing w:after="0"/>
              <w:jc w:val="left"/>
            </w:pPr>
            <w:r>
              <w:rPr>
                <w:sz w:val="16"/>
              </w:rPr>
              <w:t>Tsunami</w:t>
            </w:r>
          </w:p>
        </w:tc>
        <w:tc>
          <w:tcPr>
            <w:tcW w:type="dxa" w:w="2036"/>
          </w:tcPr>
          <w:p>
            <w:pPr>
              <w:spacing w:after="0"/>
              <w:jc w:val="right"/>
            </w:pPr>
            <w:r>
              <w:rPr>
                <w:sz w:val="16"/>
              </w:rPr>
              <w:t>0 of 30</w:t>
            </w:r>
          </w:p>
        </w:tc>
        <w:tc>
          <w:tcPr>
            <w:tcW w:type="dxa" w:w="1537"/>
          </w:tcPr>
          <w:p>
            <w:pPr>
              <w:spacing w:after="0"/>
              <w:jc w:val="right"/>
            </w:pPr>
          </w:p>
        </w:tc>
        <w:tc>
          <w:tcPr>
            <w:tcW w:type="dxa" w:w="1612"/>
          </w:tcPr>
          <w:p>
            <w:pPr>
              <w:spacing w:after="0"/>
              <w:jc w:val="right"/>
            </w:pPr>
          </w:p>
        </w:tc>
        <w:tc>
          <w:tcPr>
            <w:tcW w:type="dxa" w:w="1537"/>
          </w:tcPr>
          <w:p>
            <w:pPr>
              <w:spacing w:after="0"/>
              <w:jc w:val="right"/>
            </w:pPr>
          </w:p>
        </w:tc>
        <w:tc>
          <w:tcPr>
            <w:tcW w:type="dxa" w:w="4930"/>
          </w:tcPr>
          <w:p>
            <w:pPr>
              <w:spacing w:after="0"/>
              <w:jc w:val="left"/>
            </w:pPr>
            <w:r>
              <w:rPr>
                <w:sz w:val="16"/>
              </w:rPr>
              <w:t>Not Applicable 25, Insufficient Data 5</w:t>
            </w:r>
          </w:p>
        </w:tc>
      </w:tr>
      <w:tr>
        <w:trPr>
          <w:cantSplit/>
        </w:trPr>
        <w:tc>
          <w:tcPr>
            <w:tcW w:type="dxa" w:w="2459"/>
          </w:tcPr>
          <w:p>
            <w:pPr>
              <w:spacing w:after="0"/>
              <w:jc w:val="left"/>
            </w:pPr>
            <w:r>
              <w:rPr>
                <w:sz w:val="16"/>
              </w:rPr>
              <w:t>Volcanic Activity</w:t>
            </w:r>
          </w:p>
        </w:tc>
        <w:tc>
          <w:tcPr>
            <w:tcW w:type="dxa" w:w="2036"/>
          </w:tcPr>
          <w:p>
            <w:pPr>
              <w:spacing w:after="0"/>
              <w:jc w:val="right"/>
            </w:pPr>
            <w:r>
              <w:rPr>
                <w:sz w:val="16"/>
              </w:rPr>
              <w:t>30 of 30</w:t>
            </w:r>
          </w:p>
        </w:tc>
        <w:tc>
          <w:tcPr>
            <w:tcW w:type="dxa" w:w="1537"/>
          </w:tcPr>
          <w:p>
            <w:pPr>
              <w:spacing w:after="0"/>
              <w:jc w:val="right"/>
            </w:pPr>
            <w:r>
              <w:rPr>
                <w:sz w:val="16"/>
              </w:rPr>
              <w:t>86.9</w:t>
            </w:r>
          </w:p>
        </w:tc>
        <w:tc>
          <w:tcPr>
            <w:tcW w:type="dxa" w:w="1612"/>
          </w:tcPr>
          <w:p>
            <w:pPr>
              <w:spacing w:after="0"/>
              <w:jc w:val="right"/>
            </w:pPr>
            <w:r>
              <w:rPr>
                <w:sz w:val="16"/>
              </w:rPr>
              <w:t>98.3</w:t>
            </w:r>
          </w:p>
        </w:tc>
        <w:tc>
          <w:tcPr>
            <w:tcW w:type="dxa" w:w="1537"/>
          </w:tcPr>
          <w:p>
            <w:pPr>
              <w:spacing w:after="0"/>
              <w:jc w:val="right"/>
            </w:pPr>
            <w:r>
              <w:rPr>
                <w:sz w:val="16"/>
              </w:rPr>
              <w:t>100.0</w:t>
            </w:r>
          </w:p>
        </w:tc>
        <w:tc>
          <w:tcPr>
            <w:tcW w:type="dxa" w:w="4930"/>
          </w:tcPr>
          <w:p>
            <w:pPr>
              <w:spacing w:after="0"/>
              <w:jc w:val="left"/>
            </w:pPr>
            <w:r>
              <w:rPr>
                <w:sz w:val="16"/>
              </w:rPr>
              <w:t>Very High 5, Relatively High 6, Relatively Moderate 6, Relatively Low 13</w:t>
            </w:r>
          </w:p>
        </w:tc>
      </w:tr>
      <w:tr>
        <w:trPr>
          <w:cantSplit/>
        </w:trPr>
        <w:tc>
          <w:tcPr>
            <w:tcW w:type="dxa" w:w="2459"/>
          </w:tcPr>
          <w:p>
            <w:pPr>
              <w:spacing w:after="0"/>
              <w:jc w:val="left"/>
            </w:pPr>
            <w:r>
              <w:rPr>
                <w:sz w:val="16"/>
              </w:rPr>
              <w:t>Wildfire</w:t>
            </w:r>
          </w:p>
        </w:tc>
        <w:tc>
          <w:tcPr>
            <w:tcW w:type="dxa" w:w="2036"/>
          </w:tcPr>
          <w:p>
            <w:pPr>
              <w:spacing w:after="0"/>
              <w:jc w:val="right"/>
            </w:pPr>
            <w:r>
              <w:rPr>
                <w:sz w:val="16"/>
              </w:rPr>
              <w:t>29 of 30</w:t>
            </w:r>
          </w:p>
        </w:tc>
        <w:tc>
          <w:tcPr>
            <w:tcW w:type="dxa" w:w="1537"/>
          </w:tcPr>
          <w:p>
            <w:pPr>
              <w:spacing w:after="0"/>
              <w:jc w:val="right"/>
            </w:pPr>
            <w:r>
              <w:rPr>
                <w:sz w:val="16"/>
              </w:rPr>
              <w:t>37.1</w:t>
            </w:r>
          </w:p>
        </w:tc>
        <w:tc>
          <w:tcPr>
            <w:tcW w:type="dxa" w:w="1612"/>
          </w:tcPr>
          <w:p>
            <w:pPr>
              <w:spacing w:after="0"/>
              <w:jc w:val="right"/>
            </w:pPr>
            <w:r>
              <w:rPr>
                <w:sz w:val="16"/>
              </w:rPr>
              <w:t>64.3</w:t>
            </w:r>
          </w:p>
        </w:tc>
        <w:tc>
          <w:tcPr>
            <w:tcW w:type="dxa" w:w="1537"/>
          </w:tcPr>
          <w:p>
            <w:pPr>
              <w:spacing w:after="0"/>
              <w:jc w:val="right"/>
            </w:pPr>
            <w:r>
              <w:rPr>
                <w:sz w:val="16"/>
              </w:rPr>
              <w:t>89.2</w:t>
            </w:r>
          </w:p>
        </w:tc>
        <w:tc>
          <w:tcPr>
            <w:tcW w:type="dxa" w:w="4930"/>
          </w:tcPr>
          <w:p>
            <w:pPr>
              <w:spacing w:after="0"/>
              <w:jc w:val="left"/>
            </w:pPr>
            <w:r>
              <w:rPr>
                <w:sz w:val="16"/>
              </w:rPr>
              <w:t>Relatively Moderate 1, Relatively Low 9, Very Low 19, No Rating 1</w:t>
            </w:r>
          </w:p>
        </w:tc>
      </w:tr>
      <w:tr>
        <w:trPr>
          <w:cantSplit/>
        </w:trPr>
        <w:tc>
          <w:tcPr>
            <w:tcW w:type="dxa" w:w="2459"/>
          </w:tcPr>
          <w:p>
            <w:pPr>
              <w:spacing w:after="0"/>
              <w:jc w:val="left"/>
            </w:pPr>
            <w:r>
              <w:rPr>
                <w:sz w:val="16"/>
              </w:rPr>
              <w:t>Winter Weather</w:t>
            </w:r>
          </w:p>
        </w:tc>
        <w:tc>
          <w:tcPr>
            <w:tcW w:type="dxa" w:w="2036"/>
          </w:tcPr>
          <w:p>
            <w:pPr>
              <w:spacing w:after="0"/>
              <w:jc w:val="right"/>
            </w:pPr>
            <w:r>
              <w:rPr>
                <w:sz w:val="16"/>
              </w:rPr>
              <w:t>30 of 30</w:t>
            </w:r>
          </w:p>
        </w:tc>
        <w:tc>
          <w:tcPr>
            <w:tcW w:type="dxa" w:w="1537"/>
          </w:tcPr>
          <w:p>
            <w:pPr>
              <w:spacing w:after="0"/>
              <w:jc w:val="right"/>
            </w:pPr>
            <w:r>
              <w:rPr>
                <w:sz w:val="16"/>
              </w:rPr>
              <w:t>27.3</w:t>
            </w:r>
          </w:p>
        </w:tc>
        <w:tc>
          <w:tcPr>
            <w:tcW w:type="dxa" w:w="1612"/>
          </w:tcPr>
          <w:p>
            <w:pPr>
              <w:spacing w:after="0"/>
              <w:jc w:val="right"/>
            </w:pPr>
            <w:r>
              <w:rPr>
                <w:sz w:val="16"/>
              </w:rPr>
              <w:t>44.5</w:t>
            </w:r>
          </w:p>
        </w:tc>
        <w:tc>
          <w:tcPr>
            <w:tcW w:type="dxa" w:w="1537"/>
          </w:tcPr>
          <w:p>
            <w:pPr>
              <w:spacing w:after="0"/>
              <w:jc w:val="right"/>
            </w:pPr>
            <w:r>
              <w:rPr>
                <w:sz w:val="16"/>
              </w:rPr>
              <w:t>60.5</w:t>
            </w:r>
          </w:p>
        </w:tc>
        <w:tc>
          <w:tcPr>
            <w:tcW w:type="dxa" w:w="4930"/>
          </w:tcPr>
          <w:p>
            <w:pPr>
              <w:spacing w:after="0"/>
              <w:jc w:val="left"/>
            </w:pPr>
            <w:r>
              <w:rPr>
                <w:sz w:val="16"/>
              </w:rPr>
              <w:t>Relatively Moderate 12, Relatively Low 18</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6"/>
        <w:gridCol w:w="680"/>
        <w:gridCol w:w="2490"/>
        <w:gridCol w:w="2020"/>
        <w:gridCol w:w="2096"/>
        <w:gridCol w:w="2222"/>
        <w:gridCol w:w="3307"/>
      </w:tblGrid>
      <w:tr>
        <w:trPr>
          <w:cantSplit/>
          <w:tblHeader/>
        </w:trPr>
        <w:tc>
          <w:tcPr>
            <w:tcW w:type="dxa" w:w="129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90"/>
            <w:shd w:val="clear" w:color="auto" w:fill="E8E8E8"/>
          </w:tcPr>
          <w:p>
            <w:pPr>
              <w:spacing w:after="0"/>
              <w:jc w:val="left"/>
            </w:pPr>
            <w:r>
              <w:rPr>
                <w:b/>
                <w:sz w:val="16"/>
              </w:rPr>
              <w:t>Plan status</w:t>
            </w:r>
          </w:p>
        </w:tc>
        <w:tc>
          <w:tcPr>
            <w:tcW w:type="dxa" w:w="20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07"/>
            <w:shd w:val="clear" w:color="auto" w:fill="E8E8E8"/>
          </w:tcPr>
          <w:p>
            <w:pPr>
              <w:spacing w:after="0"/>
              <w:jc w:val="left"/>
            </w:pPr>
            <w:r>
              <w:rPr>
                <w:b/>
                <w:sz w:val="16"/>
              </w:rPr>
              <w:t>Notes</w:t>
            </w:r>
          </w:p>
        </w:tc>
      </w:tr>
      <w:tr>
        <w:trPr>
          <w:cantSplit/>
        </w:trPr>
        <w:tc>
          <w:tcPr>
            <w:tcW w:type="dxa" w:w="1296"/>
          </w:tcPr>
          <w:p>
            <w:pPr>
              <w:spacing w:after="0"/>
              <w:jc w:val="left"/>
            </w:pPr>
            <w:r>
              <w:rPr>
                <w:sz w:val="16"/>
              </w:rPr>
              <w:t>Cowlitz County</w:t>
            </w:r>
          </w:p>
        </w:tc>
        <w:tc>
          <w:tcPr>
            <w:tcW w:type="dxa" w:w="680"/>
          </w:tcPr>
          <w:p>
            <w:pPr>
              <w:spacing w:after="0"/>
              <w:jc w:val="left"/>
            </w:pPr>
            <w:r>
              <w:rPr>
                <w:sz w:val="16"/>
              </w:rPr>
              <w:t>County</w:t>
            </w:r>
          </w:p>
        </w:tc>
        <w:tc>
          <w:tcPr>
            <w:tcW w:type="dxa" w:w="2490"/>
          </w:tcPr>
          <w:p>
            <w:pPr>
              <w:spacing w:after="0"/>
              <w:jc w:val="left"/>
            </w:pPr>
            <w:r>
              <w:rPr>
                <w:sz w:val="16"/>
              </w:rPr>
              <w:t>Approved, expires 2027-06-30</w:t>
            </w:r>
          </w:p>
        </w:tc>
        <w:tc>
          <w:tcPr>
            <w:tcW w:type="dxa" w:w="2020"/>
          </w:tcPr>
          <w:p>
            <w:pPr>
              <w:spacing w:after="0"/>
              <w:jc w:val="right"/>
            </w:pPr>
            <w:r>
              <w:rPr>
                <w:sz w:val="16"/>
              </w:rPr>
              <w:t>FMA RL 6, SRL 14; any 37</w:t>
            </w:r>
          </w:p>
        </w:tc>
        <w:tc>
          <w:tcPr>
            <w:tcW w:type="dxa" w:w="2096"/>
          </w:tcPr>
          <w:p>
            <w:pPr>
              <w:spacing w:after="0"/>
              <w:jc w:val="right"/>
            </w:pPr>
            <w:r>
              <w:rPr>
                <w:sz w:val="16"/>
              </w:rPr>
              <w:t>$8,613,768.86</w:t>
            </w:r>
          </w:p>
        </w:tc>
        <w:tc>
          <w:tcPr>
            <w:tcW w:type="dxa" w:w="2222"/>
          </w:tcPr>
          <w:p>
            <w:pPr>
              <w:spacing w:after="0"/>
              <w:jc w:val="right"/>
            </w:pPr>
            <w:r>
              <w:rPr>
                <w:sz w:val="16"/>
              </w:rPr>
              <w:t>0 total; 0 since its plan</w:t>
            </w:r>
          </w:p>
        </w:tc>
        <w:tc>
          <w:tcPr>
            <w:tcW w:type="dxa" w:w="3307"/>
          </w:tcPr>
          <w:p>
            <w:pPr>
              <w:spacing w:after="0"/>
              <w:jc w:val="left"/>
            </w:pPr>
          </w:p>
        </w:tc>
      </w:tr>
      <w:tr>
        <w:trPr>
          <w:cantSplit/>
        </w:trPr>
        <w:tc>
          <w:tcPr>
            <w:tcW w:type="dxa" w:w="1296"/>
          </w:tcPr>
          <w:p>
            <w:pPr>
              <w:spacing w:after="0"/>
              <w:jc w:val="left"/>
            </w:pPr>
            <w:r>
              <w:rPr>
                <w:sz w:val="16"/>
              </w:rPr>
              <w:t>Castle Rock city</w:t>
            </w:r>
          </w:p>
        </w:tc>
        <w:tc>
          <w:tcPr>
            <w:tcW w:type="dxa" w:w="680"/>
          </w:tcPr>
          <w:p>
            <w:pPr>
              <w:spacing w:after="0"/>
              <w:jc w:val="left"/>
            </w:pPr>
            <w:r>
              <w:rPr>
                <w:sz w:val="16"/>
              </w:rPr>
              <w:t>City</w:t>
            </w:r>
          </w:p>
        </w:tc>
        <w:tc>
          <w:tcPr>
            <w:tcW w:type="dxa" w:w="2490"/>
          </w:tcPr>
          <w:p>
            <w:pPr>
              <w:spacing w:after="0"/>
              <w:jc w:val="left"/>
            </w:pPr>
            <w:r>
              <w:rPr>
                <w:sz w:val="16"/>
              </w:rPr>
              <w:t>Approved, expires 2027-06-30</w:t>
            </w:r>
          </w:p>
        </w:tc>
        <w:tc>
          <w:tcPr>
            <w:tcW w:type="dxa" w:w="2020"/>
          </w:tcPr>
          <w:p>
            <w:pPr>
              <w:spacing w:after="0"/>
              <w:jc w:val="right"/>
            </w:pPr>
            <w:r>
              <w:rPr>
                <w:sz w:val="16"/>
              </w:rPr>
              <w:t>FMA RL 0, SRL 0; any 1</w:t>
            </w:r>
          </w:p>
        </w:tc>
        <w:tc>
          <w:tcPr>
            <w:tcW w:type="dxa" w:w="2096"/>
          </w:tcPr>
          <w:p>
            <w:pPr>
              <w:spacing w:after="0"/>
              <w:jc w:val="right"/>
            </w:pPr>
            <w:r>
              <w:rPr>
                <w:sz w:val="16"/>
              </w:rPr>
              <w:t>$108,607.36</w:t>
            </w:r>
          </w:p>
        </w:tc>
        <w:tc>
          <w:tcPr>
            <w:tcW w:type="dxa" w:w="2222"/>
          </w:tcPr>
          <w:p>
            <w:pPr>
              <w:spacing w:after="0"/>
              <w:jc w:val="right"/>
            </w:pPr>
            <w:r>
              <w:rPr>
                <w:sz w:val="16"/>
              </w:rPr>
              <w:t>4 total; 0 since its plan</w:t>
            </w:r>
          </w:p>
        </w:tc>
        <w:tc>
          <w:tcPr>
            <w:tcW w:type="dxa" w:w="3307"/>
          </w:tcPr>
          <w:p>
            <w:pPr>
              <w:spacing w:after="0"/>
              <w:jc w:val="left"/>
            </w:pPr>
          </w:p>
        </w:tc>
      </w:tr>
      <w:tr>
        <w:trPr>
          <w:cantSplit/>
        </w:trPr>
        <w:tc>
          <w:tcPr>
            <w:tcW w:type="dxa" w:w="1296"/>
          </w:tcPr>
          <w:p>
            <w:pPr>
              <w:spacing w:after="0"/>
              <w:jc w:val="left"/>
            </w:pPr>
            <w:r>
              <w:rPr>
                <w:sz w:val="16"/>
              </w:rPr>
              <w:t>Kalama city</w:t>
            </w:r>
          </w:p>
        </w:tc>
        <w:tc>
          <w:tcPr>
            <w:tcW w:type="dxa" w:w="680"/>
          </w:tcPr>
          <w:p>
            <w:pPr>
              <w:spacing w:after="0"/>
              <w:jc w:val="left"/>
            </w:pPr>
            <w:r>
              <w:rPr>
                <w:sz w:val="16"/>
              </w:rPr>
              <w:t>City</w:t>
            </w:r>
          </w:p>
        </w:tc>
        <w:tc>
          <w:tcPr>
            <w:tcW w:type="dxa" w:w="2490"/>
          </w:tcPr>
          <w:p>
            <w:pPr>
              <w:spacing w:after="0"/>
              <w:jc w:val="left"/>
            </w:pPr>
            <w:r>
              <w:rPr>
                <w:sz w:val="16"/>
              </w:rPr>
              <w:t>Approved, expires 2027-06-30</w:t>
            </w:r>
          </w:p>
        </w:tc>
        <w:tc>
          <w:tcPr>
            <w:tcW w:type="dxa" w:w="2020"/>
          </w:tcPr>
          <w:p>
            <w:pPr>
              <w:spacing w:after="0"/>
              <w:jc w:val="right"/>
            </w:pPr>
            <w:r>
              <w:rPr>
                <w:sz w:val="16"/>
              </w:rPr>
              <w:t>FMA RL 0, SRL 0; any 1</w:t>
            </w:r>
          </w:p>
        </w:tc>
        <w:tc>
          <w:tcPr>
            <w:tcW w:type="dxa" w:w="2096"/>
          </w:tcPr>
          <w:p>
            <w:pPr>
              <w:spacing w:after="0"/>
              <w:jc w:val="right"/>
            </w:pPr>
            <w:r>
              <w:rPr>
                <w:sz w:val="16"/>
              </w:rPr>
              <w:t>$335,163.83</w:t>
            </w:r>
          </w:p>
        </w:tc>
        <w:tc>
          <w:tcPr>
            <w:tcW w:type="dxa" w:w="2222"/>
          </w:tcPr>
          <w:p>
            <w:pPr>
              <w:spacing w:after="0"/>
              <w:jc w:val="right"/>
            </w:pPr>
            <w:r>
              <w:rPr>
                <w:sz w:val="16"/>
              </w:rPr>
              <w:t>5 total; 0 since its plan</w:t>
            </w:r>
          </w:p>
        </w:tc>
        <w:tc>
          <w:tcPr>
            <w:tcW w:type="dxa" w:w="3307"/>
          </w:tcPr>
          <w:p>
            <w:pPr>
              <w:spacing w:after="0"/>
              <w:jc w:val="left"/>
            </w:pPr>
            <w:r>
              <w:rPr>
                <w:sz w:val="16"/>
              </w:rPr>
              <w:t>Includes $4,732.47 for declarations not counted as hazard incidents (DR-4481-WA).</w:t>
            </w:r>
          </w:p>
        </w:tc>
      </w:tr>
      <w:tr>
        <w:trPr>
          <w:cantSplit/>
        </w:trPr>
        <w:tc>
          <w:tcPr>
            <w:tcW w:type="dxa" w:w="1296"/>
          </w:tcPr>
          <w:p>
            <w:pPr>
              <w:spacing w:after="0"/>
              <w:jc w:val="left"/>
            </w:pPr>
            <w:r>
              <w:rPr>
                <w:sz w:val="16"/>
              </w:rPr>
              <w:t>Kelso city</w:t>
            </w:r>
          </w:p>
        </w:tc>
        <w:tc>
          <w:tcPr>
            <w:tcW w:type="dxa" w:w="680"/>
          </w:tcPr>
          <w:p>
            <w:pPr>
              <w:spacing w:after="0"/>
              <w:jc w:val="left"/>
            </w:pPr>
            <w:r>
              <w:rPr>
                <w:sz w:val="16"/>
              </w:rPr>
              <w:t>City</w:t>
            </w:r>
          </w:p>
        </w:tc>
        <w:tc>
          <w:tcPr>
            <w:tcW w:type="dxa" w:w="2490"/>
          </w:tcPr>
          <w:p>
            <w:pPr>
              <w:spacing w:after="0"/>
              <w:jc w:val="left"/>
            </w:pPr>
            <w:r>
              <w:rPr>
                <w:sz w:val="16"/>
              </w:rPr>
              <w:t>Approved, expires 2027-06-30</w:t>
            </w:r>
          </w:p>
        </w:tc>
        <w:tc>
          <w:tcPr>
            <w:tcW w:type="dxa" w:w="2020"/>
          </w:tcPr>
          <w:p>
            <w:pPr>
              <w:spacing w:after="0"/>
              <w:jc w:val="right"/>
            </w:pPr>
            <w:r>
              <w:rPr>
                <w:sz w:val="16"/>
              </w:rPr>
              <w:t>FMA RL 0, SRL 0; any 8</w:t>
            </w:r>
          </w:p>
        </w:tc>
        <w:tc>
          <w:tcPr>
            <w:tcW w:type="dxa" w:w="2096"/>
          </w:tcPr>
          <w:p>
            <w:pPr>
              <w:spacing w:after="0"/>
              <w:jc w:val="right"/>
            </w:pPr>
            <w:r>
              <w:rPr>
                <w:sz w:val="16"/>
              </w:rPr>
              <w:t>$1,285,254.54</w:t>
            </w:r>
          </w:p>
        </w:tc>
        <w:tc>
          <w:tcPr>
            <w:tcW w:type="dxa" w:w="2222"/>
          </w:tcPr>
          <w:p>
            <w:pPr>
              <w:spacing w:after="0"/>
              <w:jc w:val="right"/>
            </w:pPr>
            <w:r>
              <w:rPr>
                <w:sz w:val="16"/>
              </w:rPr>
              <w:t>11 total; 0 since its plan</w:t>
            </w:r>
          </w:p>
        </w:tc>
        <w:tc>
          <w:tcPr>
            <w:tcW w:type="dxa" w:w="3307"/>
          </w:tcPr>
          <w:p>
            <w:pPr>
              <w:spacing w:after="0"/>
              <w:jc w:val="left"/>
            </w:pPr>
          </w:p>
        </w:tc>
      </w:tr>
      <w:tr>
        <w:trPr>
          <w:cantSplit/>
        </w:trPr>
        <w:tc>
          <w:tcPr>
            <w:tcW w:type="dxa" w:w="1296"/>
          </w:tcPr>
          <w:p>
            <w:pPr>
              <w:spacing w:after="0"/>
              <w:jc w:val="left"/>
            </w:pPr>
            <w:r>
              <w:rPr>
                <w:sz w:val="16"/>
              </w:rPr>
              <w:t>Longview city</w:t>
            </w:r>
          </w:p>
        </w:tc>
        <w:tc>
          <w:tcPr>
            <w:tcW w:type="dxa" w:w="680"/>
          </w:tcPr>
          <w:p>
            <w:pPr>
              <w:spacing w:after="0"/>
              <w:jc w:val="left"/>
            </w:pPr>
            <w:r>
              <w:rPr>
                <w:sz w:val="16"/>
              </w:rPr>
              <w:t>City</w:t>
            </w:r>
          </w:p>
        </w:tc>
        <w:tc>
          <w:tcPr>
            <w:tcW w:type="dxa" w:w="2490"/>
          </w:tcPr>
          <w:p>
            <w:pPr>
              <w:spacing w:after="0"/>
              <w:jc w:val="left"/>
            </w:pPr>
            <w:r>
              <w:rPr>
                <w:sz w:val="16"/>
              </w:rPr>
              <w:t>Approved, expires 2027-06-30</w:t>
            </w:r>
          </w:p>
        </w:tc>
        <w:tc>
          <w:tcPr>
            <w:tcW w:type="dxa" w:w="2020"/>
          </w:tcPr>
          <w:p>
            <w:pPr>
              <w:spacing w:after="0"/>
              <w:jc w:val="right"/>
            </w:pPr>
            <w:r>
              <w:rPr>
                <w:sz w:val="16"/>
              </w:rPr>
              <w:t>FMA RL 0, SRL 0; any 0</w:t>
            </w:r>
          </w:p>
        </w:tc>
        <w:tc>
          <w:tcPr>
            <w:tcW w:type="dxa" w:w="2096"/>
          </w:tcPr>
          <w:p>
            <w:pPr>
              <w:spacing w:after="0"/>
              <w:jc w:val="right"/>
            </w:pPr>
            <w:r>
              <w:rPr>
                <w:sz w:val="16"/>
              </w:rPr>
              <w:t>$1,835,337.99</w:t>
            </w:r>
          </w:p>
        </w:tc>
        <w:tc>
          <w:tcPr>
            <w:tcW w:type="dxa" w:w="2222"/>
          </w:tcPr>
          <w:p>
            <w:pPr>
              <w:spacing w:after="0"/>
              <w:jc w:val="right"/>
            </w:pPr>
            <w:r>
              <w:rPr>
                <w:sz w:val="16"/>
              </w:rPr>
              <w:t>11 total; 1 since its plan</w:t>
            </w:r>
          </w:p>
        </w:tc>
        <w:tc>
          <w:tcPr>
            <w:tcW w:type="dxa" w:w="3307"/>
          </w:tcPr>
          <w:p>
            <w:pPr>
              <w:spacing w:after="0"/>
              <w:jc w:val="left"/>
            </w:pPr>
          </w:p>
        </w:tc>
      </w:tr>
      <w:tr>
        <w:trPr>
          <w:cantSplit/>
        </w:trPr>
        <w:tc>
          <w:tcPr>
            <w:tcW w:type="dxa" w:w="1296"/>
          </w:tcPr>
          <w:p>
            <w:pPr>
              <w:spacing w:after="0"/>
              <w:jc w:val="left"/>
            </w:pPr>
            <w:r>
              <w:rPr>
                <w:sz w:val="16"/>
              </w:rPr>
              <w:t>Woodland city</w:t>
            </w:r>
          </w:p>
        </w:tc>
        <w:tc>
          <w:tcPr>
            <w:tcW w:type="dxa" w:w="680"/>
          </w:tcPr>
          <w:p>
            <w:pPr>
              <w:spacing w:after="0"/>
              <w:jc w:val="left"/>
            </w:pPr>
            <w:r>
              <w:rPr>
                <w:sz w:val="16"/>
              </w:rPr>
              <w:t>City</w:t>
            </w:r>
          </w:p>
        </w:tc>
        <w:tc>
          <w:tcPr>
            <w:tcW w:type="dxa" w:w="2490"/>
          </w:tcPr>
          <w:p>
            <w:pPr>
              <w:spacing w:after="0"/>
              <w:jc w:val="left"/>
            </w:pPr>
            <w:r>
              <w:rPr>
                <w:sz w:val="16"/>
              </w:rPr>
              <w:t>Approved, expires 2027-06-30</w:t>
            </w:r>
          </w:p>
        </w:tc>
        <w:tc>
          <w:tcPr>
            <w:tcW w:type="dxa" w:w="2020"/>
          </w:tcPr>
          <w:p>
            <w:pPr>
              <w:spacing w:after="0"/>
              <w:jc w:val="right"/>
            </w:pPr>
            <w:r>
              <w:rPr>
                <w:sz w:val="16"/>
              </w:rPr>
              <w:t>FMA RL 1, SRL 1; any 1</w:t>
            </w:r>
          </w:p>
        </w:tc>
        <w:tc>
          <w:tcPr>
            <w:tcW w:type="dxa" w:w="2096"/>
          </w:tcPr>
          <w:p>
            <w:pPr>
              <w:spacing w:after="0"/>
              <w:jc w:val="right"/>
            </w:pPr>
            <w:r>
              <w:rPr>
                <w:sz w:val="16"/>
              </w:rPr>
              <w:t>$8,412.85</w:t>
            </w:r>
          </w:p>
        </w:tc>
        <w:tc>
          <w:tcPr>
            <w:tcW w:type="dxa" w:w="2222"/>
          </w:tcPr>
          <w:p>
            <w:pPr>
              <w:spacing w:after="0"/>
              <w:jc w:val="right"/>
            </w:pPr>
            <w:r>
              <w:rPr>
                <w:sz w:val="16"/>
              </w:rPr>
              <w:t>2 total; 1 since its plan</w:t>
            </w:r>
          </w:p>
        </w:tc>
        <w:tc>
          <w:tcPr>
            <w:tcW w:type="dxa" w:w="3307"/>
          </w:tcPr>
          <w:p>
            <w:pPr>
              <w:spacing w:after="0"/>
              <w:jc w:val="left"/>
            </w:pPr>
            <w:r>
              <w:rPr>
                <w:sz w:val="16"/>
              </w:rPr>
              <w:t>Whole community, including the part in Clark County; none of its repeat-flood properties are in this county.</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2"/>
        <w:gridCol w:w="1044"/>
        <w:gridCol w:w="1165"/>
        <w:gridCol w:w="1073"/>
        <w:gridCol w:w="1325"/>
        <w:gridCol w:w="13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2022-07-01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$759,279</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182"/>
          </w:tcPr>
          <w:p>
            <w:pPr>
              <w:spacing w:after="0"/>
              <w:jc w:val="right"/>
            </w:pPr>
            <w:r>
              <w:rPr>
                <w:sz w:val="16"/>
              </w:rPr>
              <w:t>$55</w:t>
            </w:r>
          </w:p>
        </w:tc>
        <w:tc>
          <w:tcPr>
            <w:tcW w:type="dxa" w:w="1044"/>
          </w:tcPr>
          <w:p>
            <w:pPr>
              <w:spacing w:after="0"/>
              <w:jc w:val="right"/>
            </w:pPr>
            <w:r>
              <w:rPr>
                <w:sz w:val="16"/>
              </w:rPr>
              <w:t>0.000105%</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$31,706,170</w:t>
            </w:r>
          </w:p>
        </w:tc>
        <w:tc>
          <w:tcPr>
            <w:tcW w:type="dxa" w:w="1131"/>
          </w:tcPr>
          <w:p>
            <w:pPr>
              <w:spacing w:after="0"/>
              <w:jc w:val="right"/>
            </w:pPr>
            <w:r>
              <w:rPr>
                <w:sz w:val="16"/>
              </w:rPr>
              <w:t>n/a</w:t>
            </w:r>
          </w:p>
        </w:tc>
        <w:tc>
          <w:tcPr>
            <w:tcW w:type="dxa" w:w="1041"/>
          </w:tcPr>
          <w:p>
            <w:pPr>
              <w:spacing w:after="0"/>
              <w:jc w:val="right"/>
            </w:pPr>
            <w:r>
              <w:rPr>
                <w:sz w:val="16"/>
              </w:rPr>
              <w:t>29</w:t>
            </w:r>
          </w:p>
        </w:tc>
        <w:tc>
          <w:tcPr>
            <w:tcW w:type="dxa" w:w="1126"/>
          </w:tcPr>
          <w:p>
            <w:pPr>
              <w:spacing w:after="0"/>
              <w:jc w:val="right"/>
            </w:pPr>
            <w:r>
              <w:rPr>
                <w:sz w:val="16"/>
              </w:rPr>
              <w:t>$149,137</w:t>
            </w:r>
          </w:p>
        </w:tc>
        <w:tc>
          <w:tcPr>
            <w:tcW w:type="dxa" w:w="1126"/>
          </w:tcPr>
          <w:p>
            <w:pPr>
              <w:spacing w:after="0"/>
              <w:jc w:val="right"/>
            </w:pPr>
            <w:r>
              <w:rPr>
                <w:sz w:val="16"/>
              </w:rPr>
              <w:t>n/a</w:t>
            </w:r>
          </w:p>
        </w:tc>
        <w:tc>
          <w:tcPr>
            <w:tcW w:type="dxa" w:w="1182"/>
          </w:tcPr>
          <w:p>
            <w:pPr>
              <w:spacing w:after="0"/>
              <w:jc w:val="right"/>
            </w:pPr>
            <w:r>
              <w:rPr>
                <w:sz w:val="16"/>
              </w:rPr>
              <w:t>$2,581</w:t>
            </w:r>
          </w:p>
        </w:tc>
        <w:tc>
          <w:tcPr>
            <w:tcW w:type="dxa" w:w="1044"/>
          </w:tcPr>
          <w:p>
            <w:pPr>
              <w:spacing w:after="0"/>
              <w:jc w:val="right"/>
            </w:pPr>
            <w:r>
              <w:rPr>
                <w:sz w:val="16"/>
              </w:rPr>
              <w:t>0.47%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$24,832,872,931</w:t>
            </w:r>
          </w:p>
        </w:tc>
        <w:tc>
          <w:tcPr>
            <w:tcW w:type="dxa" w:w="1131"/>
          </w:tcPr>
          <w:p>
            <w:pPr>
              <w:spacing w:after="0"/>
              <w:jc w:val="right"/>
            </w:pPr>
            <w:r>
              <w:rPr>
                <w:sz w:val="16"/>
              </w:rPr>
              <w:t>$24,415,038</w:t>
            </w:r>
          </w:p>
        </w:tc>
        <w:tc>
          <w:tcPr>
            <w:tcW w:type="dxa" w:w="1041"/>
          </w:tcPr>
          <w:p>
            <w:pPr>
              <w:spacing w:after="0"/>
              <w:jc w:val="right"/>
            </w:pPr>
            <w:r>
              <w:rPr>
                <w:sz w:val="16"/>
              </w:rPr>
              <w:t>110,649</w:t>
            </w:r>
          </w:p>
        </w:tc>
        <w:tc>
          <w:tcPr>
            <w:tcW w:type="dxa" w:w="1126"/>
          </w:tcPr>
          <w:p>
            <w:pPr>
              <w:spacing w:after="0"/>
              <w:jc w:val="right"/>
            </w:pPr>
            <w:r>
              <w:rPr>
                <w:sz w:val="16"/>
              </w:rPr>
              <w:t>$745</w:t>
            </w:r>
          </w:p>
        </w:tc>
        <w:tc>
          <w:tcPr>
            <w:tcW w:type="dxa" w:w="1126"/>
          </w:tcPr>
          <w:p>
            <w:pPr>
              <w:spacing w:after="0"/>
              <w:jc w:val="right"/>
            </w:pPr>
            <w:r>
              <w:rPr>
                <w:sz w:val="16"/>
              </w:rPr>
              <w:t>$696</w:t>
            </w:r>
          </w:p>
        </w:tc>
        <w:tc>
          <w:tcPr>
            <w:tcW w:type="dxa" w:w="1182"/>
          </w:tcPr>
          <w:p>
            <w:pPr>
              <w:spacing w:after="0"/>
              <w:jc w:val="right"/>
            </w:pPr>
            <w:r>
              <w:rPr>
                <w:sz w:val="16"/>
              </w:rPr>
              <w:t>$3,359,387</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82"/>
          </w:tcPr>
          <w:p>
            <w:pPr>
              <w:spacing w:after="0"/>
              <w:jc w:val="right"/>
            </w:pPr>
            <w:r>
              <w:rPr>
                <w:sz w:val="16"/>
              </w:rPr>
              <w:t>n/a</w:t>
            </w:r>
          </w:p>
        </w:tc>
        <w:tc>
          <w:tcPr>
            <w:tcW w:type="dxa" w:w="1044"/>
          </w:tcPr>
          <w:p>
            <w:pPr>
              <w:spacing w:after="0"/>
              <w:jc w:val="right"/>
            </w:pP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$45,866,685,117</w:t>
            </w:r>
          </w:p>
        </w:tc>
        <w:tc>
          <w:tcPr>
            <w:tcW w:type="dxa" w:w="1131"/>
          </w:tcPr>
          <w:p>
            <w:pPr>
              <w:spacing w:after="0"/>
              <w:jc w:val="right"/>
            </w:pPr>
            <w:r>
              <w:rPr>
                <w:sz w:val="16"/>
              </w:rPr>
              <w:t>n/a</w:t>
            </w:r>
          </w:p>
        </w:tc>
        <w:tc>
          <w:tcPr>
            <w:tcW w:type="dxa" w:w="1041"/>
          </w:tcPr>
          <w:p>
            <w:pPr>
              <w:spacing w:after="0"/>
              <w:jc w:val="right"/>
            </w:pPr>
            <w:r>
              <w:rPr>
                <w:sz w:val="16"/>
              </w:rPr>
              <w:t>110,730</w:t>
            </w:r>
          </w:p>
        </w:tc>
        <w:tc>
          <w:tcPr>
            <w:tcW w:type="dxa" w:w="1126"/>
          </w:tcPr>
          <w:p>
            <w:pPr>
              <w:spacing w:after="0"/>
              <w:jc w:val="right"/>
            </w:pPr>
            <w:r>
              <w:rPr>
                <w:sz w:val="16"/>
              </w:rPr>
              <w:t>$24,473,834</w:t>
            </w:r>
          </w:p>
        </w:tc>
        <w:tc>
          <w:tcPr>
            <w:tcW w:type="dxa" w:w="1126"/>
          </w:tcPr>
          <w:p>
            <w:pPr>
              <w:spacing w:after="0"/>
              <w:jc w:val="right"/>
            </w:pPr>
            <w:r>
              <w:rPr>
                <w:sz w:val="16"/>
              </w:rPr>
              <w:t>n/a</w:t>
            </w:r>
          </w:p>
        </w:tc>
        <w:tc>
          <w:tcPr>
            <w:tcW w:type="dxa" w:w="1182"/>
          </w:tcPr>
          <w:p>
            <w:pPr>
              <w:spacing w:after="0"/>
              <w:jc w:val="right"/>
            </w:pPr>
            <w:r>
              <w:rPr>
                <w:sz w:val="16"/>
              </w:rPr>
              <w:t>$14,561,729</w:t>
            </w:r>
          </w:p>
        </w:tc>
        <w:tc>
          <w:tcPr>
            <w:tcW w:type="dxa" w:w="1044"/>
          </w:tcPr>
          <w:p>
            <w:pPr>
              <w:spacing w:after="0"/>
              <w:jc w:val="right"/>
            </w:pPr>
            <w:r>
              <w:rPr>
                <w:sz w:val="16"/>
              </w:rPr>
              <w:t>0.0534%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$24,832,872,931</w:t>
            </w:r>
          </w:p>
        </w:tc>
        <w:tc>
          <w:tcPr>
            <w:tcW w:type="dxa" w:w="1131"/>
          </w:tcPr>
          <w:p>
            <w:pPr>
              <w:spacing w:after="0"/>
              <w:jc w:val="right"/>
            </w:pPr>
            <w:r>
              <w:rPr>
                <w:sz w:val="16"/>
              </w:rPr>
              <w:t>$24,415,038</w:t>
            </w:r>
          </w:p>
        </w:tc>
        <w:tc>
          <w:tcPr>
            <w:tcW w:type="dxa" w:w="1041"/>
          </w:tcPr>
          <w:p>
            <w:pPr>
              <w:spacing w:after="0"/>
              <w:jc w:val="right"/>
            </w:pPr>
            <w:r>
              <w:rPr>
                <w:sz w:val="16"/>
              </w:rPr>
              <w:t>110,649</w:t>
            </w:r>
          </w:p>
        </w:tc>
        <w:tc>
          <w:tcPr>
            <w:tcW w:type="dxa" w:w="1126"/>
          </w:tcPr>
          <w:p>
            <w:pPr>
              <w:spacing w:after="0"/>
              <w:jc w:val="right"/>
            </w:pPr>
            <w:r>
              <w:rPr>
                <w:sz w:val="16"/>
              </w:rPr>
              <w:t>$22,940</w:t>
            </w:r>
          </w:p>
        </w:tc>
        <w:tc>
          <w:tcPr>
            <w:tcW w:type="dxa" w:w="1126"/>
          </w:tcPr>
          <w:p>
            <w:pPr>
              <w:spacing w:after="0"/>
              <w:jc w:val="right"/>
            </w:pPr>
            <w:r>
              <w:rPr>
                <w:sz w:val="16"/>
              </w:rPr>
              <w:t>$963</w:t>
            </w:r>
          </w:p>
        </w:tc>
        <w:tc>
          <w:tcPr>
            <w:tcW w:type="dxa" w:w="1182"/>
          </w:tcPr>
          <w:p>
            <w:pPr>
              <w:spacing w:after="0"/>
              <w:jc w:val="right"/>
            </w:pPr>
            <w:r>
              <w:rPr>
                <w:sz w:val="16"/>
              </w:rPr>
              <w:t>$18,890</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$24,832,872,931</w:t>
            </w:r>
          </w:p>
        </w:tc>
        <w:tc>
          <w:tcPr>
            <w:tcW w:type="dxa" w:w="1131"/>
          </w:tcPr>
          <w:p>
            <w:pPr>
              <w:spacing w:after="0"/>
              <w:jc w:val="right"/>
            </w:pPr>
            <w:r>
              <w:rPr>
                <w:sz w:val="16"/>
              </w:rPr>
              <w:t>$24,415,038</w:t>
            </w:r>
          </w:p>
        </w:tc>
        <w:tc>
          <w:tcPr>
            <w:tcW w:type="dxa" w:w="1041"/>
          </w:tcPr>
          <w:p>
            <w:pPr>
              <w:spacing w:after="0"/>
              <w:jc w:val="right"/>
            </w:pPr>
            <w:r>
              <w:rPr>
                <w:sz w:val="16"/>
              </w:rPr>
              <w:t>110,649</w:t>
            </w:r>
          </w:p>
        </w:tc>
        <w:tc>
          <w:tcPr>
            <w:tcW w:type="dxa" w:w="1126"/>
          </w:tcPr>
          <w:p>
            <w:pPr>
              <w:spacing w:after="0"/>
              <w:jc w:val="right"/>
            </w:pPr>
            <w:r>
              <w:rPr>
                <w:sz w:val="16"/>
              </w:rPr>
              <w:t>$576</w:t>
            </w:r>
          </w:p>
        </w:tc>
        <w:tc>
          <w:tcPr>
            <w:tcW w:type="dxa" w:w="1126"/>
          </w:tcPr>
          <w:p>
            <w:pPr>
              <w:spacing w:after="0"/>
              <w:jc w:val="right"/>
            </w:pPr>
            <w:r>
              <w:rPr>
                <w:sz w:val="16"/>
              </w:rPr>
              <w:t>$4,210</w:t>
            </w:r>
          </w:p>
        </w:tc>
        <w:tc>
          <w:tcPr>
            <w:tcW w:type="dxa" w:w="1182"/>
          </w:tcPr>
          <w:p>
            <w:pPr>
              <w:spacing w:after="0"/>
              <w:jc w:val="right"/>
            </w:pPr>
            <w:r>
              <w:rPr>
                <w:sz w:val="16"/>
              </w:rPr>
              <w:t>$3,503,568</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44"/>
          </w:tcPr>
          <w:p>
            <w:pPr>
              <w:spacing w:after="0"/>
              <w:jc w:val="right"/>
            </w:pP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$24,832,872,931</w:t>
            </w:r>
          </w:p>
        </w:tc>
        <w:tc>
          <w:tcPr>
            <w:tcW w:type="dxa" w:w="1131"/>
          </w:tcPr>
          <w:p>
            <w:pPr>
              <w:spacing w:after="0"/>
              <w:jc w:val="right"/>
            </w:pPr>
            <w:r>
              <w:rPr>
                <w:sz w:val="16"/>
              </w:rPr>
              <w:t>n/a</w:t>
            </w:r>
          </w:p>
        </w:tc>
        <w:tc>
          <w:tcPr>
            <w:tcW w:type="dxa" w:w="1041"/>
          </w:tcPr>
          <w:p>
            <w:pPr>
              <w:spacing w:after="0"/>
              <w:jc w:val="right"/>
            </w:pPr>
            <w:r>
              <w:rPr>
                <w:sz w:val="16"/>
              </w:rPr>
              <w:t>110,649</w:t>
            </w:r>
          </w:p>
        </w:tc>
        <w:tc>
          <w:tcPr>
            <w:tcW w:type="dxa" w:w="1126"/>
          </w:tcPr>
          <w:p>
            <w:pPr>
              <w:spacing w:after="0"/>
              <w:jc w:val="right"/>
            </w:pPr>
            <w:r>
              <w:rPr>
                <w:sz w:val="16"/>
              </w:rPr>
              <w:t>$18,650</w:t>
            </w:r>
          </w:p>
        </w:tc>
        <w:tc>
          <w:tcPr>
            <w:tcW w:type="dxa" w:w="1126"/>
          </w:tcPr>
          <w:p>
            <w:pPr>
              <w:spacing w:after="0"/>
              <w:jc w:val="right"/>
            </w:pPr>
            <w:r>
              <w:rPr>
                <w:sz w:val="16"/>
              </w:rPr>
              <w:t>n/a</w:t>
            </w:r>
          </w:p>
        </w:tc>
        <w:tc>
          <w:tcPr>
            <w:tcW w:type="dxa" w:w="1182"/>
          </w:tcPr>
          <w:p>
            <w:pPr>
              <w:spacing w:after="0"/>
              <w:jc w:val="right"/>
            </w:pPr>
            <w:r>
              <w:rPr>
                <w:sz w:val="16"/>
              </w:rPr>
              <w:t>$16,495</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$24,716,451,094</w:t>
            </w:r>
          </w:p>
        </w:tc>
        <w:tc>
          <w:tcPr>
            <w:tcW w:type="dxa" w:w="1131"/>
          </w:tcPr>
          <w:p>
            <w:pPr>
              <w:spacing w:after="0"/>
              <w:jc w:val="right"/>
            </w:pPr>
            <w:r>
              <w:rPr>
                <w:sz w:val="16"/>
              </w:rPr>
              <w:t>$1,916,895</w:t>
            </w:r>
          </w:p>
        </w:tc>
        <w:tc>
          <w:tcPr>
            <w:tcW w:type="dxa" w:w="1041"/>
          </w:tcPr>
          <w:p>
            <w:pPr>
              <w:spacing w:after="0"/>
              <w:jc w:val="right"/>
            </w:pPr>
            <w:r>
              <w:rPr>
                <w:sz w:val="16"/>
              </w:rPr>
              <w:t>4,724</w:t>
            </w:r>
          </w:p>
        </w:tc>
        <w:tc>
          <w:tcPr>
            <w:tcW w:type="dxa" w:w="1126"/>
          </w:tcPr>
          <w:p>
            <w:pPr>
              <w:spacing w:after="0"/>
              <w:jc w:val="right"/>
            </w:pPr>
            <w:r>
              <w:rPr>
                <w:sz w:val="16"/>
              </w:rPr>
              <w:t>$33,587,138</w:t>
            </w:r>
          </w:p>
        </w:tc>
        <w:tc>
          <w:tcPr>
            <w:tcW w:type="dxa" w:w="1126"/>
          </w:tcPr>
          <w:p>
            <w:pPr>
              <w:spacing w:after="0"/>
              <w:jc w:val="right"/>
            </w:pPr>
            <w:r>
              <w:rPr>
                <w:sz w:val="16"/>
              </w:rPr>
              <w:t>$2,550</w:t>
            </w:r>
          </w:p>
        </w:tc>
        <w:tc>
          <w:tcPr>
            <w:tcW w:type="dxa" w:w="1182"/>
          </w:tcPr>
          <w:p>
            <w:pPr>
              <w:spacing w:after="0"/>
              <w:jc w:val="right"/>
            </w:pPr>
            <w:r>
              <w:rPr>
                <w:sz w:val="16"/>
              </w:rPr>
              <w:t>$31,735</w:t>
            </w:r>
          </w:p>
        </w:tc>
        <w:tc>
          <w:tcPr>
            <w:tcW w:type="dxa" w:w="1044"/>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$2,095,455.01</w:t>
            </w:r>
          </w:p>
        </w:tc>
        <w:tc>
          <w:tcPr>
            <w:tcW w:type="dxa" w:w="13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$1,564,228,091</w:t>
            </w:r>
          </w:p>
        </w:tc>
        <w:tc>
          <w:tcPr>
            <w:tcW w:type="dxa" w:w="1131"/>
          </w:tcPr>
          <w:p>
            <w:pPr>
              <w:spacing w:after="0"/>
              <w:jc w:val="right"/>
            </w:pPr>
            <w:r>
              <w:rPr>
                <w:sz w:val="16"/>
              </w:rPr>
              <w:t>n/a</w:t>
            </w:r>
          </w:p>
        </w:tc>
        <w:tc>
          <w:tcPr>
            <w:tcW w:type="dxa" w:w="1041"/>
          </w:tcPr>
          <w:p>
            <w:pPr>
              <w:spacing w:after="0"/>
              <w:jc w:val="right"/>
            </w:pPr>
            <w:r>
              <w:rPr>
                <w:sz w:val="16"/>
              </w:rPr>
              <w:t>8,780</w:t>
            </w:r>
          </w:p>
        </w:tc>
        <w:tc>
          <w:tcPr>
            <w:tcW w:type="dxa" w:w="1126"/>
          </w:tcPr>
          <w:p>
            <w:pPr>
              <w:spacing w:after="0"/>
              <w:jc w:val="right"/>
            </w:pPr>
            <w:r>
              <w:rPr>
                <w:sz w:val="16"/>
              </w:rPr>
              <w:t>$3,715</w:t>
            </w:r>
          </w:p>
        </w:tc>
        <w:tc>
          <w:tcPr>
            <w:tcW w:type="dxa" w:w="1126"/>
          </w:tcPr>
          <w:p>
            <w:pPr>
              <w:spacing w:after="0"/>
              <w:jc w:val="right"/>
            </w:pPr>
            <w:r>
              <w:rPr>
                <w:sz w:val="16"/>
              </w:rPr>
              <w:t>n/a</w:t>
            </w:r>
          </w:p>
        </w:tc>
        <w:tc>
          <w:tcPr>
            <w:tcW w:type="dxa" w:w="1182"/>
          </w:tcPr>
          <w:p>
            <w:pPr>
              <w:spacing w:after="0"/>
              <w:jc w:val="right"/>
            </w:pPr>
            <w:r>
              <w:rPr>
                <w:sz w:val="16"/>
              </w:rPr>
              <w:t>$22,297</w:t>
            </w:r>
          </w:p>
        </w:tc>
        <w:tc>
          <w:tcPr>
            <w:tcW w:type="dxa" w:w="1044"/>
          </w:tcPr>
          <w:p>
            <w:pPr>
              <w:spacing w:after="0"/>
              <w:jc w:val="right"/>
            </w:pPr>
            <w:r>
              <w:rPr>
                <w:sz w:val="16"/>
              </w:rPr>
              <w:t>0.000238%</w:t>
            </w:r>
          </w:p>
        </w:tc>
        <w:tc>
          <w:tcPr>
            <w:tcW w:type="dxa" w:w="1165"/>
          </w:tcPr>
          <w:p>
            <w:pPr>
              <w:spacing w:after="0"/>
              <w:jc w:val="right"/>
            </w:pPr>
            <w:r>
              <w:rPr>
                <w:sz w:val="16"/>
              </w:rPr>
              <w:t>$100,000</w:t>
            </w:r>
          </w:p>
        </w:tc>
        <w:tc>
          <w:tcPr>
            <w:tcW w:type="dxa" w:w="1073"/>
          </w:tcPr>
          <w:p>
            <w:pPr>
              <w:spacing w:after="0"/>
              <w:jc w:val="right"/>
            </w:pPr>
          </w:p>
        </w:tc>
        <w:tc>
          <w:tcPr>
            <w:tcW w:type="dxa" w:w="1325"/>
          </w:tcPr>
          <w:p>
            <w:pPr>
              <w:spacing w:after="0"/>
              <w:jc w:val="right"/>
            </w:pPr>
            <w:r>
              <w:rPr>
                <w:sz w:val="16"/>
              </w:rPr>
              <w:t>$2,095,455.01</w:t>
            </w:r>
          </w:p>
        </w:tc>
        <w:tc>
          <w:tcPr>
            <w:tcW w:type="dxa" w:w="13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$24,832,872,931</w:t>
            </w:r>
          </w:p>
        </w:tc>
        <w:tc>
          <w:tcPr>
            <w:tcW w:type="dxa" w:w="1131"/>
          </w:tcPr>
          <w:p>
            <w:pPr>
              <w:spacing w:after="0"/>
              <w:jc w:val="right"/>
            </w:pPr>
            <w:r>
              <w:rPr>
                <w:sz w:val="16"/>
              </w:rPr>
              <w:t>n/a</w:t>
            </w:r>
          </w:p>
        </w:tc>
        <w:tc>
          <w:tcPr>
            <w:tcW w:type="dxa" w:w="1041"/>
          </w:tcPr>
          <w:p>
            <w:pPr>
              <w:spacing w:after="0"/>
              <w:jc w:val="right"/>
            </w:pPr>
            <w:r>
              <w:rPr>
                <w:sz w:val="16"/>
              </w:rPr>
              <w:t>110,649</w:t>
            </w:r>
          </w:p>
        </w:tc>
        <w:tc>
          <w:tcPr>
            <w:tcW w:type="dxa" w:w="1126"/>
          </w:tcPr>
          <w:p>
            <w:pPr>
              <w:spacing w:after="0"/>
              <w:jc w:val="right"/>
            </w:pPr>
            <w:r>
              <w:rPr>
                <w:sz w:val="16"/>
              </w:rPr>
              <w:t>$5,280</w:t>
            </w:r>
          </w:p>
        </w:tc>
        <w:tc>
          <w:tcPr>
            <w:tcW w:type="dxa" w:w="1126"/>
          </w:tcPr>
          <w:p>
            <w:pPr>
              <w:spacing w:after="0"/>
              <w:jc w:val="right"/>
            </w:pPr>
            <w:r>
              <w:rPr>
                <w:sz w:val="16"/>
              </w:rPr>
              <w:t>n/a</w:t>
            </w:r>
          </w:p>
        </w:tc>
        <w:tc>
          <w:tcPr>
            <w:tcW w:type="dxa" w:w="1182"/>
          </w:tcPr>
          <w:p>
            <w:pPr>
              <w:spacing w:after="0"/>
              <w:jc w:val="right"/>
            </w:pPr>
            <w:r>
              <w:rPr>
                <w:sz w:val="16"/>
              </w:rPr>
              <w:t>$74,978</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$24,832,872,931</w:t>
            </w:r>
          </w:p>
        </w:tc>
        <w:tc>
          <w:tcPr>
            <w:tcW w:type="dxa" w:w="1131"/>
          </w:tcPr>
          <w:p>
            <w:pPr>
              <w:spacing w:after="0"/>
              <w:jc w:val="right"/>
            </w:pPr>
            <w:r>
              <w:rPr>
                <w:sz w:val="16"/>
              </w:rPr>
              <w:t>$24,415,038</w:t>
            </w:r>
          </w:p>
        </w:tc>
        <w:tc>
          <w:tcPr>
            <w:tcW w:type="dxa" w:w="1041"/>
          </w:tcPr>
          <w:p>
            <w:pPr>
              <w:spacing w:after="0"/>
              <w:jc w:val="right"/>
            </w:pPr>
            <w:r>
              <w:rPr>
                <w:sz w:val="16"/>
              </w:rPr>
              <w:t>110,649</w:t>
            </w:r>
          </w:p>
        </w:tc>
        <w:tc>
          <w:tcPr>
            <w:tcW w:type="dxa" w:w="1126"/>
          </w:tcPr>
          <w:p>
            <w:pPr>
              <w:spacing w:after="0"/>
              <w:jc w:val="right"/>
            </w:pPr>
            <w:r>
              <w:rPr>
                <w:sz w:val="16"/>
              </w:rPr>
              <w:t>$352,358</w:t>
            </w:r>
          </w:p>
        </w:tc>
        <w:tc>
          <w:tcPr>
            <w:tcW w:type="dxa" w:w="1126"/>
          </w:tcPr>
          <w:p>
            <w:pPr>
              <w:spacing w:after="0"/>
              <w:jc w:val="right"/>
            </w:pPr>
            <w:r>
              <w:rPr>
                <w:sz w:val="16"/>
              </w:rPr>
              <w:t>$12</w:t>
            </w:r>
          </w:p>
        </w:tc>
        <w:tc>
          <w:tcPr>
            <w:tcW w:type="dxa" w:w="1182"/>
          </w:tcPr>
          <w:p>
            <w:pPr>
              <w:spacing w:after="0"/>
              <w:jc w:val="right"/>
            </w:pPr>
            <w:r>
              <w:rPr>
                <w:sz w:val="16"/>
              </w:rPr>
              <w:t>$47,880</w:t>
            </w:r>
          </w:p>
        </w:tc>
        <w:tc>
          <w:tcPr>
            <w:tcW w:type="dxa" w:w="1044"/>
          </w:tcPr>
          <w:p>
            <w:pPr>
              <w:spacing w:after="0"/>
              <w:jc w:val="right"/>
            </w:pPr>
            <w:r>
              <w:rPr>
                <w:sz w:val="16"/>
              </w:rPr>
              <w:t>0.00142%</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$2,095,455.01</w:t>
            </w:r>
          </w:p>
        </w:tc>
        <w:tc>
          <w:tcPr>
            <w:tcW w:type="dxa" w:w="13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$24,832,872,931</w:t>
            </w:r>
          </w:p>
        </w:tc>
        <w:tc>
          <w:tcPr>
            <w:tcW w:type="dxa" w:w="1131"/>
          </w:tcPr>
          <w:p>
            <w:pPr>
              <w:spacing w:after="0"/>
              <w:jc w:val="right"/>
            </w:pPr>
            <w:r>
              <w:rPr>
                <w:sz w:val="16"/>
              </w:rPr>
              <w:t>$24,415,038</w:t>
            </w:r>
          </w:p>
        </w:tc>
        <w:tc>
          <w:tcPr>
            <w:tcW w:type="dxa" w:w="1041"/>
          </w:tcPr>
          <w:p>
            <w:pPr>
              <w:spacing w:after="0"/>
              <w:jc w:val="right"/>
            </w:pPr>
            <w:r>
              <w:rPr>
                <w:sz w:val="16"/>
              </w:rPr>
              <w:t>110,649</w:t>
            </w:r>
          </w:p>
        </w:tc>
        <w:tc>
          <w:tcPr>
            <w:tcW w:type="dxa" w:w="1126"/>
          </w:tcPr>
          <w:p>
            <w:pPr>
              <w:spacing w:after="0"/>
              <w:jc w:val="right"/>
            </w:pPr>
            <w:r>
              <w:rPr>
                <w:sz w:val="16"/>
              </w:rPr>
              <w:t>$105,238</w:t>
            </w:r>
          </w:p>
        </w:tc>
        <w:tc>
          <w:tcPr>
            <w:tcW w:type="dxa" w:w="1126"/>
          </w:tcPr>
          <w:p>
            <w:pPr>
              <w:spacing w:after="0"/>
              <w:jc w:val="right"/>
            </w:pPr>
            <w:r>
              <w:rPr>
                <w:sz w:val="16"/>
              </w:rPr>
              <w:t>$84</w:t>
            </w:r>
          </w:p>
        </w:tc>
        <w:tc>
          <w:tcPr>
            <w:tcW w:type="dxa" w:w="1182"/>
          </w:tcPr>
          <w:p>
            <w:pPr>
              <w:spacing w:after="0"/>
              <w:jc w:val="right"/>
            </w:pPr>
            <w:r>
              <w:rPr>
                <w:sz w:val="16"/>
              </w:rPr>
              <w:t>$147,009</w:t>
            </w:r>
          </w:p>
        </w:tc>
        <w:tc>
          <w:tcPr>
            <w:tcW w:type="dxa" w:w="1044"/>
          </w:tcPr>
          <w:p>
            <w:pPr>
              <w:spacing w:after="0"/>
              <w:jc w:val="right"/>
            </w:pPr>
            <w:r>
              <w:rPr>
                <w:sz w:val="16"/>
              </w:rPr>
              <w:t>0.000424%</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82"/>
          </w:tcPr>
          <w:p>
            <w:pPr>
              <w:spacing w:after="0"/>
              <w:jc w:val="right"/>
            </w:pPr>
            <w:r>
              <w:rPr>
                <w:sz w:val="16"/>
              </w:rPr>
              <w:t>n/a</w:t>
            </w:r>
          </w:p>
        </w:tc>
        <w:tc>
          <w:tcPr>
            <w:tcW w:type="dxa" w:w="1044"/>
          </w:tcPr>
          <w:p>
            <w:pPr>
              <w:spacing w:after="0"/>
              <w:jc w:val="right"/>
            </w:pP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$24,832,872,931</w:t>
            </w:r>
          </w:p>
        </w:tc>
        <w:tc>
          <w:tcPr>
            <w:tcW w:type="dxa" w:w="1131"/>
          </w:tcPr>
          <w:p>
            <w:pPr>
              <w:spacing w:after="0"/>
              <w:jc w:val="right"/>
            </w:pPr>
            <w:r>
              <w:rPr>
                <w:sz w:val="16"/>
              </w:rPr>
              <w:t>n/a</w:t>
            </w:r>
          </w:p>
        </w:tc>
        <w:tc>
          <w:tcPr>
            <w:tcW w:type="dxa" w:w="1041"/>
          </w:tcPr>
          <w:p>
            <w:pPr>
              <w:spacing w:after="0"/>
              <w:jc w:val="right"/>
            </w:pPr>
            <w:r>
              <w:rPr>
                <w:sz w:val="16"/>
              </w:rPr>
              <w:t>110,649</w:t>
            </w:r>
          </w:p>
        </w:tc>
        <w:tc>
          <w:tcPr>
            <w:tcW w:type="dxa" w:w="1126"/>
          </w:tcPr>
          <w:p>
            <w:pPr>
              <w:spacing w:after="0"/>
              <w:jc w:val="right"/>
            </w:pPr>
            <w:r>
              <w:rPr>
                <w:sz w:val="16"/>
              </w:rPr>
              <w:t>$2,659,541</w:t>
            </w:r>
          </w:p>
        </w:tc>
        <w:tc>
          <w:tcPr>
            <w:tcW w:type="dxa" w:w="1126"/>
          </w:tcPr>
          <w:p>
            <w:pPr>
              <w:spacing w:after="0"/>
              <w:jc w:val="right"/>
            </w:pPr>
            <w:r>
              <w:rPr>
                <w:sz w:val="16"/>
              </w:rPr>
              <w:t>n/a</w:t>
            </w:r>
          </w:p>
        </w:tc>
        <w:tc>
          <w:tcPr>
            <w:tcW w:type="dxa" w:w="1182"/>
          </w:tcPr>
          <w:p>
            <w:pPr>
              <w:spacing w:after="0"/>
              <w:jc w:val="right"/>
            </w:pPr>
            <w:r>
              <w:rPr>
                <w:sz w:val="16"/>
              </w:rPr>
              <w:t>$4,916,816</w:t>
            </w:r>
          </w:p>
        </w:tc>
        <w:tc>
          <w:tcPr>
            <w:tcW w:type="dxa" w:w="1044"/>
          </w:tcPr>
          <w:p>
            <w:pPr>
              <w:spacing w:after="0"/>
              <w:jc w:val="right"/>
            </w:pPr>
            <w:r>
              <w:rPr>
                <w:sz w:val="16"/>
              </w:rPr>
              <w:t>0.0107%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$6,105,559,032</w:t>
            </w:r>
          </w:p>
        </w:tc>
        <w:tc>
          <w:tcPr>
            <w:tcW w:type="dxa" w:w="1131"/>
          </w:tcPr>
          <w:p>
            <w:pPr>
              <w:spacing w:after="0"/>
              <w:jc w:val="right"/>
            </w:pPr>
            <w:r>
              <w:rPr>
                <w:sz w:val="16"/>
              </w:rPr>
              <w:t>$13,354,315</w:t>
            </w:r>
          </w:p>
        </w:tc>
        <w:tc>
          <w:tcPr>
            <w:tcW w:type="dxa" w:w="1041"/>
          </w:tcPr>
          <w:p>
            <w:pPr>
              <w:spacing w:after="0"/>
              <w:jc w:val="right"/>
            </w:pPr>
            <w:r>
              <w:rPr>
                <w:sz w:val="16"/>
              </w:rPr>
              <w:t>32,313</w:t>
            </w:r>
          </w:p>
        </w:tc>
        <w:tc>
          <w:tcPr>
            <w:tcW w:type="dxa" w:w="1126"/>
          </w:tcPr>
          <w:p>
            <w:pPr>
              <w:spacing w:after="0"/>
              <w:jc w:val="right"/>
            </w:pPr>
            <w:r>
              <w:rPr>
                <w:sz w:val="16"/>
              </w:rPr>
              <w:t>$88,862</w:t>
            </w:r>
          </w:p>
        </w:tc>
        <w:tc>
          <w:tcPr>
            <w:tcW w:type="dxa" w:w="1126"/>
          </w:tcPr>
          <w:p>
            <w:pPr>
              <w:spacing w:after="0"/>
              <w:jc w:val="right"/>
            </w:pPr>
            <w:r>
              <w:rPr>
                <w:sz w:val="16"/>
              </w:rPr>
              <w:t>$3</w:t>
            </w:r>
          </w:p>
        </w:tc>
        <w:tc>
          <w:tcPr>
            <w:tcW w:type="dxa" w:w="1182"/>
          </w:tcPr>
          <w:p>
            <w:pPr>
              <w:spacing w:after="0"/>
              <w:jc w:val="right"/>
            </w:pPr>
            <w:r>
              <w:rPr>
                <w:sz w:val="16"/>
              </w:rPr>
              <w:t>$4,906</w:t>
            </w:r>
          </w:p>
        </w:tc>
        <w:tc>
          <w:tcPr>
            <w:tcW w:type="dxa" w:w="1044"/>
          </w:tcPr>
          <w:p>
            <w:pPr>
              <w:spacing w:after="0"/>
              <w:jc w:val="right"/>
            </w:pPr>
            <w:r>
              <w:rPr>
                <w:sz w:val="16"/>
              </w:rPr>
              <w:t>0.00146%</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$24,832,872,931</w:t>
            </w:r>
          </w:p>
        </w:tc>
        <w:tc>
          <w:tcPr>
            <w:tcW w:type="dxa" w:w="1131"/>
          </w:tcPr>
          <w:p>
            <w:pPr>
              <w:spacing w:after="0"/>
              <w:jc w:val="right"/>
            </w:pPr>
            <w:r>
              <w:rPr>
                <w:sz w:val="16"/>
              </w:rPr>
              <w:t>$24,415,038</w:t>
            </w:r>
          </w:p>
        </w:tc>
        <w:tc>
          <w:tcPr>
            <w:tcW w:type="dxa" w:w="1041"/>
          </w:tcPr>
          <w:p>
            <w:pPr>
              <w:spacing w:after="0"/>
              <w:jc w:val="right"/>
            </w:pPr>
            <w:r>
              <w:rPr>
                <w:sz w:val="16"/>
              </w:rPr>
              <w:t>110,649</w:t>
            </w:r>
          </w:p>
        </w:tc>
        <w:tc>
          <w:tcPr>
            <w:tcW w:type="dxa" w:w="1126"/>
          </w:tcPr>
          <w:p>
            <w:pPr>
              <w:spacing w:after="0"/>
              <w:jc w:val="right"/>
            </w:pPr>
            <w:r>
              <w:rPr>
                <w:sz w:val="16"/>
              </w:rPr>
              <w:t>$11,661</w:t>
            </w:r>
          </w:p>
        </w:tc>
        <w:tc>
          <w:tcPr>
            <w:tcW w:type="dxa" w:w="1126"/>
          </w:tcPr>
          <w:p>
            <w:pPr>
              <w:spacing w:after="0"/>
              <w:jc w:val="right"/>
            </w:pPr>
            <w:r>
              <w:rPr>
                <w:sz w:val="16"/>
              </w:rPr>
              <w:t>$246</w:t>
            </w:r>
          </w:p>
        </w:tc>
        <w:tc>
          <w:tcPr>
            <w:tcW w:type="dxa" w:w="1182"/>
          </w:tcPr>
          <w:p>
            <w:pPr>
              <w:spacing w:after="0"/>
              <w:jc w:val="right"/>
            </w:pPr>
            <w:r>
              <w:rPr>
                <w:sz w:val="16"/>
              </w:rPr>
              <w:t>$52,792</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$44,000</w:t>
            </w:r>
          </w:p>
        </w:tc>
        <w:tc>
          <w:tcPr>
            <w:tcW w:type="dxa" w:w="1325"/>
          </w:tcPr>
          <w:p>
            <w:pPr>
              <w:spacing w:after="0"/>
              <w:jc w:val="right"/>
            </w:pPr>
            <w:r>
              <w:rPr>
                <w:sz w:val="16"/>
              </w:rPr>
              <w:t>$1,198,433.16</w:t>
            </w:r>
          </w:p>
        </w:tc>
        <w:tc>
          <w:tcPr>
            <w:tcW w:type="dxa" w:w="1379"/>
          </w:tcPr>
          <w:p>
            <w:pPr>
              <w:spacing w:after="0"/>
              <w:jc w:val="left"/>
            </w:pPr>
          </w:p>
        </w:tc>
      </w:tr>
    </w:tbl>
    <w:p>
      <w:pPr>
        <w:spacing w:after="40" w:before="60"/>
      </w:pPr>
      <w:r>
        <w:rPr>
          <w:sz w:val="15"/>
        </w:rPr>
        <w:t>Totals since 2022-07-01 (Storm Events through 2026-06-30): 3 county-coded records, 3 with a damage value recorded (including $0), $100,000; 49 zone-level records, 48 with a damage value recorded (including $0), $44,000 reported for the zone; Public Assistance: $2,095,455.01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110,649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$24,832,872,931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$24,415,038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$61,488,440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$26,761,116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6</w:t>
            </w:r>
          </w:p>
        </w:tc>
        <w:tc>
          <w:tcPr>
            <w:tcW w:type="dxa" w:w="1453"/>
          </w:tcPr>
          <w:p>
            <w:pPr>
              <w:spacing w:after="0"/>
              <w:jc w:val="right"/>
            </w:pPr>
            <w:r>
              <w:rPr>
                <w:sz w:val="16"/>
              </w:rPr>
              <w:t>14</w:t>
            </w:r>
          </w:p>
        </w:tc>
        <w:tc>
          <w:tcPr>
            <w:tcW w:type="dxa" w:w="1453"/>
          </w:tcPr>
          <w:p>
            <w:pPr>
              <w:spacing w:after="0"/>
              <w:jc w:val="right"/>
            </w:pPr>
            <w:r>
              <w:rPr>
                <w:sz w:val="16"/>
              </w:rPr>
              <w:t>44</w:t>
            </w:r>
          </w:p>
        </w:tc>
        <w:tc>
          <w:tcPr>
            <w:tcW w:type="dxa" w:w="1453"/>
          </w:tcPr>
          <w:p>
            <w:pPr>
              <w:spacing w:after="0"/>
              <w:jc w:val="right"/>
            </w:pPr>
            <w:r>
              <w:rPr>
                <w:sz w:val="16"/>
              </w:rPr>
              <w:t>12</w:t>
            </w:r>
          </w:p>
        </w:tc>
        <w:tc>
          <w:tcPr>
            <w:tcW w:type="dxa" w:w="1453"/>
          </w:tcPr>
          <w:p>
            <w:pPr>
              <w:spacing w:after="0"/>
              <w:jc w:val="right"/>
            </w:pPr>
            <w:r>
              <w:rPr>
                <w:sz w:val="16"/>
              </w:rPr>
              <w:t>47</w:t>
            </w:r>
          </w:p>
        </w:tc>
        <w:tc>
          <w:tcPr>
            <w:tcW w:type="dxa" w:w="1453"/>
          </w:tcPr>
          <w:p>
            <w:pPr>
              <w:spacing w:after="0"/>
              <w:jc w:val="right"/>
            </w:pPr>
            <w:r>
              <w:rPr>
                <w:sz w:val="16"/>
              </w:rPr>
              <w:t>0</w:t>
            </w:r>
          </w:p>
        </w:tc>
        <w:tc>
          <w:tcPr>
            <w:tcW w:type="dxa" w:w="1617"/>
          </w:tcPr>
          <w:p>
            <w:pPr>
              <w:spacing w:after="0"/>
              <w:jc w:val="right"/>
            </w:pPr>
            <w:r>
              <w:rPr>
                <w:sz w:val="16"/>
              </w:rPr>
              <w:t>19</w:t>
            </w:r>
          </w:p>
        </w:tc>
      </w:tr>
      <w:tr>
        <w:trPr>
          <w:cantSplit/>
        </w:trPr>
        <w:tc>
          <w:tcPr>
            <w:tcW w:type="dxa" w:w="3779"/>
          </w:tcPr>
          <w:p>
            <w:pPr>
              <w:spacing w:after="0"/>
              <w:jc w:val="left"/>
            </w:pPr>
            <w:r>
              <w:rPr>
                <w:sz w:val="16"/>
              </w:rPr>
              <w:t>of which: Cowlitz County (unincorporated area)</w:t>
            </w:r>
          </w:p>
        </w:tc>
        <w:tc>
          <w:tcPr>
            <w:tcW w:type="dxa" w:w="1453"/>
          </w:tcPr>
          <w:p>
            <w:pPr>
              <w:spacing w:after="0"/>
              <w:jc w:val="right"/>
            </w:pPr>
            <w:r>
              <w:rPr>
                <w:sz w:val="16"/>
              </w:rPr>
              <w:t>6</w:t>
            </w:r>
          </w:p>
        </w:tc>
        <w:tc>
          <w:tcPr>
            <w:tcW w:type="dxa" w:w="1453"/>
          </w:tcPr>
          <w:p>
            <w:pPr>
              <w:spacing w:after="0"/>
              <w:jc w:val="right"/>
            </w:pPr>
            <w:r>
              <w:rPr>
                <w:sz w:val="16"/>
              </w:rPr>
              <w:t>14</w:t>
            </w:r>
          </w:p>
        </w:tc>
        <w:tc>
          <w:tcPr>
            <w:tcW w:type="dxa" w:w="1453"/>
          </w:tcPr>
          <w:p>
            <w:pPr>
              <w:spacing w:after="0"/>
              <w:jc w:val="right"/>
            </w:pPr>
            <w:r>
              <w:rPr>
                <w:sz w:val="16"/>
              </w:rPr>
              <w:t>34</w:t>
            </w:r>
          </w:p>
        </w:tc>
        <w:tc>
          <w:tcPr>
            <w:tcW w:type="dxa" w:w="1453"/>
          </w:tcPr>
          <w:p>
            <w:pPr>
              <w:spacing w:after="0"/>
              <w:jc w:val="right"/>
            </w:pPr>
            <w:r>
              <w:rPr>
                <w:sz w:val="16"/>
              </w:rPr>
              <w:t>12</w:t>
            </w:r>
          </w:p>
        </w:tc>
        <w:tc>
          <w:tcPr>
            <w:tcW w:type="dxa" w:w="1453"/>
          </w:tcPr>
          <w:p>
            <w:pPr>
              <w:spacing w:after="0"/>
              <w:jc w:val="right"/>
            </w:pPr>
            <w:r>
              <w:rPr>
                <w:sz w:val="16"/>
              </w:rPr>
              <w:t>37</w:t>
            </w:r>
          </w:p>
        </w:tc>
        <w:tc>
          <w:tcPr>
            <w:tcW w:type="dxa" w:w="1453"/>
          </w:tcPr>
          <w:p>
            <w:pPr>
              <w:spacing w:after="0"/>
              <w:jc w:val="right"/>
            </w:pPr>
            <w:r>
              <w:rPr>
                <w:sz w:val="16"/>
              </w:rPr>
              <w:t>0</w:t>
            </w:r>
          </w:p>
        </w:tc>
        <w:tc>
          <w:tcPr>
            <w:tcW w:type="dxa" w:w="1617"/>
          </w:tcPr>
          <w:p>
            <w:pPr>
              <w:spacing w:after="0"/>
              <w:jc w:val="right"/>
            </w:pPr>
            <w:r>
              <w:rPr>
                <w:sz w:val="16"/>
              </w:rPr>
              <w:t>14</w:t>
            </w:r>
          </w:p>
        </w:tc>
      </w:tr>
      <w:tr>
        <w:trPr>
          <w:cantSplit/>
        </w:trPr>
        <w:tc>
          <w:tcPr>
            <w:tcW w:type="dxa" w:w="3779"/>
          </w:tcPr>
          <w:p>
            <w:pPr>
              <w:spacing w:after="0"/>
              <w:jc w:val="left"/>
            </w:pPr>
            <w:r>
              <w:rPr>
                <w:sz w:val="16"/>
              </w:rPr>
              <w:t>of which: Kelso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Castle Rock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Kalama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59"/>
        <w:gridCol w:w="1180"/>
        <w:gridCol w:w="1060"/>
        <w:gridCol w:w="1060"/>
        <w:gridCol w:w="1060"/>
        <w:gridCol w:w="1060"/>
        <w:gridCol w:w="1060"/>
        <w:gridCol w:w="1060"/>
        <w:gridCol w:w="1180"/>
        <w:gridCol w:w="3935"/>
      </w:tblGrid>
      <w:tr>
        <w:trPr>
          <w:cantSplit/>
          <w:tblHeader/>
        </w:trPr>
        <w:tc>
          <w:tcPr>
            <w:tcW w:type="dxa" w:w="1459"/>
            <w:shd w:val="clear" w:color="auto" w:fill="E8E8E8"/>
          </w:tcPr>
          <w:p>
            <w:pPr>
              <w:spacing w:after="0"/>
              <w:jc w:val="left"/>
            </w:pPr>
            <w:r>
              <w:rPr>
                <w:b/>
                <w:sz w:val="16"/>
              </w:rPr>
              <w:t>Jurisdiction</w:t>
            </w:r>
          </w:p>
        </w:tc>
        <w:tc>
          <w:tcPr>
            <w:tcW w:type="dxa" w:w="1180"/>
            <w:shd w:val="clear" w:color="auto" w:fill="E8E8E8"/>
          </w:tcPr>
          <w:p>
            <w:pPr>
              <w:spacing w:after="0"/>
              <w:jc w:val="left"/>
            </w:pPr>
            <w:r>
              <w:rPr>
                <w:b/>
                <w:sz w:val="16"/>
              </w:rPr>
              <w:t>NFIP community ID</w:t>
            </w:r>
          </w:p>
        </w:tc>
        <w:tc>
          <w:tcPr>
            <w:tcW w:type="dxa" w:w="1060"/>
            <w:shd w:val="clear" w:color="auto" w:fill="E8E8E8"/>
          </w:tcPr>
          <w:p>
            <w:pPr>
              <w:spacing w:after="0"/>
              <w:jc w:val="right"/>
            </w:pPr>
            <w:r>
              <w:rPr>
                <w:b/>
                <w:sz w:val="16"/>
              </w:rPr>
              <w:t>RL, FMA</w:t>
            </w:r>
          </w:p>
          <w:p>
            <w:pPr>
              <w:spacing w:after="0"/>
              <w:jc w:val="right"/>
            </w:pPr>
            <w:r>
              <w:rPr>
                <w:i/>
                <w:color w:val="555555"/>
                <w:sz w:val="14"/>
              </w:rPr>
              <w:t>properties</w:t>
            </w:r>
          </w:p>
        </w:tc>
        <w:tc>
          <w:tcPr>
            <w:tcW w:type="dxa" w:w="1060"/>
            <w:shd w:val="clear" w:color="auto" w:fill="E8E8E8"/>
          </w:tcPr>
          <w:p>
            <w:pPr>
              <w:spacing w:after="0"/>
              <w:jc w:val="right"/>
            </w:pPr>
            <w:r>
              <w:rPr>
                <w:b/>
                <w:sz w:val="16"/>
              </w:rPr>
              <w:t>SRL, FMA</w:t>
            </w:r>
          </w:p>
          <w:p>
            <w:pPr>
              <w:spacing w:after="0"/>
              <w:jc w:val="right"/>
            </w:pPr>
            <w:r>
              <w:rPr>
                <w:i/>
                <w:color w:val="555555"/>
                <w:sz w:val="14"/>
              </w:rPr>
              <w:t>properties</w:t>
            </w:r>
          </w:p>
        </w:tc>
        <w:tc>
          <w:tcPr>
            <w:tcW w:type="dxa" w:w="1060"/>
            <w:shd w:val="clear" w:color="auto" w:fill="E8E8E8"/>
          </w:tcPr>
          <w:p>
            <w:pPr>
              <w:spacing w:after="0"/>
              <w:jc w:val="right"/>
            </w:pPr>
            <w:r>
              <w:rPr>
                <w:b/>
                <w:sz w:val="16"/>
              </w:rPr>
              <w:t>RL, NFIP</w:t>
            </w:r>
          </w:p>
          <w:p>
            <w:pPr>
              <w:spacing w:after="0"/>
              <w:jc w:val="right"/>
            </w:pPr>
            <w:r>
              <w:rPr>
                <w:i/>
                <w:color w:val="555555"/>
                <w:sz w:val="14"/>
              </w:rPr>
              <w:t>properties</w:t>
            </w:r>
          </w:p>
        </w:tc>
        <w:tc>
          <w:tcPr>
            <w:tcW w:type="dxa" w:w="1060"/>
            <w:shd w:val="clear" w:color="auto" w:fill="E8E8E8"/>
          </w:tcPr>
          <w:p>
            <w:pPr>
              <w:spacing w:after="0"/>
              <w:jc w:val="right"/>
            </w:pPr>
            <w:r>
              <w:rPr>
                <w:b/>
                <w:sz w:val="16"/>
              </w:rPr>
              <w:t>SRL, NFIP</w:t>
            </w:r>
          </w:p>
          <w:p>
            <w:pPr>
              <w:spacing w:after="0"/>
              <w:jc w:val="right"/>
            </w:pPr>
            <w:r>
              <w:rPr>
                <w:i/>
                <w:color w:val="555555"/>
                <w:sz w:val="14"/>
              </w:rPr>
              <w:t>properties</w:t>
            </w:r>
          </w:p>
        </w:tc>
        <w:tc>
          <w:tcPr>
            <w:tcW w:type="dxa" w:w="10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60"/>
            <w:shd w:val="clear" w:color="auto" w:fill="E8E8E8"/>
          </w:tcPr>
          <w:p>
            <w:pPr>
              <w:spacing w:after="0"/>
              <w:jc w:val="right"/>
            </w:pPr>
            <w:r>
              <w:rPr>
                <w:b/>
                <w:sz w:val="16"/>
              </w:rPr>
              <w:t>Mitigated</w:t>
            </w:r>
          </w:p>
          <w:p>
            <w:pPr>
              <w:spacing w:after="0"/>
              <w:jc w:val="right"/>
            </w:pPr>
            <w:r>
              <w:rPr>
                <w:i/>
                <w:color w:val="555555"/>
                <w:sz w:val="14"/>
              </w:rPr>
              <w:t>properties</w:t>
            </w:r>
          </w:p>
        </w:tc>
        <w:tc>
          <w:tcPr>
            <w:tcW w:type="dxa" w:w="118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5"/>
            <w:shd w:val="clear" w:color="auto" w:fill="E8E8E8"/>
          </w:tcPr>
          <w:p>
            <w:pPr>
              <w:spacing w:after="0"/>
              <w:jc w:val="left"/>
            </w:pPr>
            <w:r>
              <w:rPr>
                <w:b/>
                <w:sz w:val="16"/>
              </w:rPr>
              <w:t>Note</w:t>
            </w:r>
          </w:p>
        </w:tc>
      </w:tr>
      <w:tr>
        <w:trPr>
          <w:cantSplit/>
        </w:trPr>
        <w:tc>
          <w:tcPr>
            <w:tcW w:type="dxa" w:w="1459"/>
          </w:tcPr>
          <w:p>
            <w:pPr>
              <w:spacing w:after="0"/>
              <w:jc w:val="left"/>
            </w:pPr>
            <w:r>
              <w:rPr>
                <w:sz w:val="16"/>
              </w:rPr>
              <w:t>Cowlitz County</w:t>
            </w:r>
          </w:p>
        </w:tc>
        <w:tc>
          <w:tcPr>
            <w:tcW w:type="dxa" w:w="1180"/>
          </w:tcPr>
          <w:p>
            <w:pPr>
              <w:spacing w:after="0"/>
              <w:jc w:val="left"/>
            </w:pPr>
            <w:r>
              <w:rPr>
                <w:sz w:val="16"/>
              </w:rPr>
              <w:t>530032</w:t>
            </w:r>
          </w:p>
        </w:tc>
        <w:tc>
          <w:tcPr>
            <w:tcW w:type="dxa" w:w="1060"/>
          </w:tcPr>
          <w:p>
            <w:pPr>
              <w:spacing w:after="0"/>
              <w:jc w:val="right"/>
            </w:pPr>
            <w:r>
              <w:rPr>
                <w:sz w:val="16"/>
              </w:rPr>
              <w:t>6</w:t>
            </w:r>
          </w:p>
        </w:tc>
        <w:tc>
          <w:tcPr>
            <w:tcW w:type="dxa" w:w="1060"/>
          </w:tcPr>
          <w:p>
            <w:pPr>
              <w:spacing w:after="0"/>
              <w:jc w:val="right"/>
            </w:pPr>
            <w:r>
              <w:rPr>
                <w:sz w:val="16"/>
              </w:rPr>
              <w:t>14</w:t>
            </w:r>
          </w:p>
        </w:tc>
        <w:tc>
          <w:tcPr>
            <w:tcW w:type="dxa" w:w="1060"/>
          </w:tcPr>
          <w:p>
            <w:pPr>
              <w:spacing w:after="0"/>
              <w:jc w:val="right"/>
            </w:pPr>
            <w:r>
              <w:rPr>
                <w:sz w:val="16"/>
              </w:rPr>
              <w:t>34</w:t>
            </w:r>
          </w:p>
        </w:tc>
        <w:tc>
          <w:tcPr>
            <w:tcW w:type="dxa" w:w="1060"/>
          </w:tcPr>
          <w:p>
            <w:pPr>
              <w:spacing w:after="0"/>
              <w:jc w:val="right"/>
            </w:pPr>
            <w:r>
              <w:rPr>
                <w:sz w:val="16"/>
              </w:rPr>
              <w:t>12</w:t>
            </w:r>
          </w:p>
        </w:tc>
        <w:tc>
          <w:tcPr>
            <w:tcW w:type="dxa" w:w="1060"/>
          </w:tcPr>
          <w:p>
            <w:pPr>
              <w:spacing w:after="0"/>
              <w:jc w:val="right"/>
            </w:pPr>
            <w:r>
              <w:rPr>
                <w:sz w:val="16"/>
              </w:rPr>
              <w:t>37</w:t>
            </w:r>
          </w:p>
        </w:tc>
        <w:tc>
          <w:tcPr>
            <w:tcW w:type="dxa" w:w="1060"/>
          </w:tcPr>
          <w:p>
            <w:pPr>
              <w:spacing w:after="0"/>
              <w:jc w:val="right"/>
            </w:pPr>
            <w:r>
              <w:rPr>
                <w:sz w:val="16"/>
              </w:rPr>
              <w:t>0</w:t>
            </w:r>
          </w:p>
        </w:tc>
        <w:tc>
          <w:tcPr>
            <w:tcW w:type="dxa" w:w="1180"/>
          </w:tcPr>
          <w:p>
            <w:pPr>
              <w:spacing w:after="0"/>
              <w:jc w:val="right"/>
            </w:pPr>
            <w:r>
              <w:rPr>
                <w:sz w:val="16"/>
              </w:rPr>
              <w:t>14</w:t>
            </w:r>
          </w:p>
        </w:tc>
        <w:tc>
          <w:tcPr>
            <w:tcW w:type="dxa" w:w="3935"/>
          </w:tcPr>
          <w:p>
            <w:pPr>
              <w:spacing w:after="0"/>
              <w:jc w:val="left"/>
            </w:pPr>
          </w:p>
        </w:tc>
      </w:tr>
      <w:tr>
        <w:trPr>
          <w:cantSplit/>
        </w:trPr>
        <w:tc>
          <w:tcPr>
            <w:tcW w:type="dxa" w:w="1459"/>
          </w:tcPr>
          <w:p>
            <w:pPr>
              <w:spacing w:after="0"/>
              <w:jc w:val="left"/>
            </w:pPr>
            <w:r>
              <w:rPr>
                <w:sz w:val="16"/>
              </w:rPr>
              <w:t>Castle Rock city</w:t>
            </w:r>
          </w:p>
        </w:tc>
        <w:tc>
          <w:tcPr>
            <w:tcW w:type="dxa" w:w="1180"/>
          </w:tcPr>
          <w:p>
            <w:pPr>
              <w:spacing w:after="0"/>
              <w:jc w:val="left"/>
            </w:pPr>
            <w:r>
              <w:rPr>
                <w:sz w:val="16"/>
              </w:rPr>
              <w:t>530277</w:t>
            </w:r>
          </w:p>
        </w:tc>
        <w:tc>
          <w:tcPr>
            <w:tcW w:type="dxa" w:w="1060"/>
          </w:tcPr>
          <w:p>
            <w:pPr>
              <w:spacing w:after="0"/>
              <w:jc w:val="right"/>
            </w:pPr>
            <w:r>
              <w:rPr>
                <w:sz w:val="16"/>
              </w:rPr>
              <w:t>0</w:t>
            </w:r>
          </w:p>
        </w:tc>
        <w:tc>
          <w:tcPr>
            <w:tcW w:type="dxa" w:w="1060"/>
          </w:tcPr>
          <w:p>
            <w:pPr>
              <w:spacing w:after="0"/>
              <w:jc w:val="right"/>
            </w:pPr>
            <w:r>
              <w:rPr>
                <w:sz w:val="16"/>
              </w:rPr>
              <w:t>0</w:t>
            </w:r>
          </w:p>
        </w:tc>
        <w:tc>
          <w:tcPr>
            <w:tcW w:type="dxa" w:w="1060"/>
          </w:tcPr>
          <w:p>
            <w:pPr>
              <w:spacing w:after="0"/>
              <w:jc w:val="right"/>
            </w:pPr>
            <w:r>
              <w:rPr>
                <w:sz w:val="16"/>
              </w:rPr>
              <w:t>1</w:t>
            </w:r>
          </w:p>
        </w:tc>
        <w:tc>
          <w:tcPr>
            <w:tcW w:type="dxa" w:w="1060"/>
          </w:tcPr>
          <w:p>
            <w:pPr>
              <w:spacing w:after="0"/>
              <w:jc w:val="right"/>
            </w:pPr>
            <w:r>
              <w:rPr>
                <w:sz w:val="16"/>
              </w:rPr>
              <w:t>0</w:t>
            </w:r>
          </w:p>
        </w:tc>
        <w:tc>
          <w:tcPr>
            <w:tcW w:type="dxa" w:w="1060"/>
          </w:tcPr>
          <w:p>
            <w:pPr>
              <w:spacing w:after="0"/>
              <w:jc w:val="right"/>
            </w:pPr>
            <w:r>
              <w:rPr>
                <w:sz w:val="16"/>
              </w:rPr>
              <w:t>1</w:t>
            </w:r>
          </w:p>
        </w:tc>
        <w:tc>
          <w:tcPr>
            <w:tcW w:type="dxa" w:w="1060"/>
          </w:tcPr>
          <w:p>
            <w:pPr>
              <w:spacing w:after="0"/>
              <w:jc w:val="right"/>
            </w:pPr>
            <w:r>
              <w:rPr>
                <w:sz w:val="16"/>
              </w:rPr>
              <w:t>0</w:t>
            </w:r>
          </w:p>
        </w:tc>
        <w:tc>
          <w:tcPr>
            <w:tcW w:type="dxa" w:w="1180"/>
          </w:tcPr>
          <w:p>
            <w:pPr>
              <w:spacing w:after="0"/>
              <w:jc w:val="right"/>
            </w:pPr>
            <w:r>
              <w:rPr>
                <w:sz w:val="16"/>
              </w:rPr>
              <w:t>1</w:t>
            </w:r>
          </w:p>
        </w:tc>
        <w:tc>
          <w:tcPr>
            <w:tcW w:type="dxa" w:w="3935"/>
          </w:tcPr>
          <w:p>
            <w:pPr>
              <w:spacing w:after="0"/>
              <w:jc w:val="left"/>
            </w:pPr>
          </w:p>
        </w:tc>
      </w:tr>
      <w:tr>
        <w:trPr>
          <w:cantSplit/>
        </w:trPr>
        <w:tc>
          <w:tcPr>
            <w:tcW w:type="dxa" w:w="1459"/>
          </w:tcPr>
          <w:p>
            <w:pPr>
              <w:spacing w:after="0"/>
              <w:jc w:val="left"/>
            </w:pPr>
            <w:r>
              <w:rPr>
                <w:sz w:val="16"/>
              </w:rPr>
              <w:t>Kalama city</w:t>
            </w:r>
          </w:p>
        </w:tc>
        <w:tc>
          <w:tcPr>
            <w:tcW w:type="dxa" w:w="1180"/>
          </w:tcPr>
          <w:p>
            <w:pPr>
              <w:spacing w:after="0"/>
              <w:jc w:val="left"/>
            </w:pPr>
            <w:r>
              <w:rPr>
                <w:sz w:val="16"/>
              </w:rPr>
              <w:t>530289</w:t>
            </w:r>
          </w:p>
        </w:tc>
        <w:tc>
          <w:tcPr>
            <w:tcW w:type="dxa" w:w="1060"/>
          </w:tcPr>
          <w:p>
            <w:pPr>
              <w:spacing w:after="0"/>
              <w:jc w:val="right"/>
            </w:pPr>
            <w:r>
              <w:rPr>
                <w:sz w:val="16"/>
              </w:rPr>
              <w:t>0</w:t>
            </w:r>
          </w:p>
        </w:tc>
        <w:tc>
          <w:tcPr>
            <w:tcW w:type="dxa" w:w="1060"/>
          </w:tcPr>
          <w:p>
            <w:pPr>
              <w:spacing w:after="0"/>
              <w:jc w:val="right"/>
            </w:pPr>
            <w:r>
              <w:rPr>
                <w:sz w:val="16"/>
              </w:rPr>
              <w:t>0</w:t>
            </w:r>
          </w:p>
        </w:tc>
        <w:tc>
          <w:tcPr>
            <w:tcW w:type="dxa" w:w="1060"/>
          </w:tcPr>
          <w:p>
            <w:pPr>
              <w:spacing w:after="0"/>
              <w:jc w:val="right"/>
            </w:pPr>
            <w:r>
              <w:rPr>
                <w:sz w:val="16"/>
              </w:rPr>
              <w:t>1</w:t>
            </w:r>
          </w:p>
        </w:tc>
        <w:tc>
          <w:tcPr>
            <w:tcW w:type="dxa" w:w="1060"/>
          </w:tcPr>
          <w:p>
            <w:pPr>
              <w:spacing w:after="0"/>
              <w:jc w:val="right"/>
            </w:pPr>
            <w:r>
              <w:rPr>
                <w:sz w:val="16"/>
              </w:rPr>
              <w:t>0</w:t>
            </w:r>
          </w:p>
        </w:tc>
        <w:tc>
          <w:tcPr>
            <w:tcW w:type="dxa" w:w="1060"/>
          </w:tcPr>
          <w:p>
            <w:pPr>
              <w:spacing w:after="0"/>
              <w:jc w:val="right"/>
            </w:pPr>
            <w:r>
              <w:rPr>
                <w:sz w:val="16"/>
              </w:rPr>
              <w:t>1</w:t>
            </w:r>
          </w:p>
        </w:tc>
        <w:tc>
          <w:tcPr>
            <w:tcW w:type="dxa" w:w="1060"/>
          </w:tcPr>
          <w:p>
            <w:pPr>
              <w:spacing w:after="0"/>
              <w:jc w:val="right"/>
            </w:pPr>
            <w:r>
              <w:rPr>
                <w:sz w:val="16"/>
              </w:rPr>
              <w:t>0</w:t>
            </w:r>
          </w:p>
        </w:tc>
        <w:tc>
          <w:tcPr>
            <w:tcW w:type="dxa" w:w="1180"/>
          </w:tcPr>
          <w:p>
            <w:pPr>
              <w:spacing w:after="0"/>
              <w:jc w:val="right"/>
            </w:pPr>
            <w:r>
              <w:rPr>
                <w:sz w:val="16"/>
              </w:rPr>
              <w:t>0</w:t>
            </w:r>
          </w:p>
        </w:tc>
        <w:tc>
          <w:tcPr>
            <w:tcW w:type="dxa" w:w="3935"/>
          </w:tcPr>
          <w:p>
            <w:pPr>
              <w:spacing w:after="0"/>
              <w:jc w:val="left"/>
            </w:pPr>
          </w:p>
        </w:tc>
      </w:tr>
      <w:tr>
        <w:trPr>
          <w:cantSplit/>
        </w:trPr>
        <w:tc>
          <w:tcPr>
            <w:tcW w:type="dxa" w:w="1459"/>
          </w:tcPr>
          <w:p>
            <w:pPr>
              <w:spacing w:after="0"/>
              <w:jc w:val="left"/>
            </w:pPr>
            <w:r>
              <w:rPr>
                <w:sz w:val="16"/>
              </w:rPr>
              <w:t>Kelso city</w:t>
            </w:r>
          </w:p>
        </w:tc>
        <w:tc>
          <w:tcPr>
            <w:tcW w:type="dxa" w:w="1180"/>
          </w:tcPr>
          <w:p>
            <w:pPr>
              <w:spacing w:after="0"/>
              <w:jc w:val="left"/>
            </w:pPr>
            <w:r>
              <w:rPr>
                <w:sz w:val="16"/>
              </w:rPr>
              <w:t>530033</w:t>
            </w:r>
          </w:p>
        </w:tc>
        <w:tc>
          <w:tcPr>
            <w:tcW w:type="dxa" w:w="1060"/>
          </w:tcPr>
          <w:p>
            <w:pPr>
              <w:spacing w:after="0"/>
              <w:jc w:val="right"/>
            </w:pPr>
            <w:r>
              <w:rPr>
                <w:sz w:val="16"/>
              </w:rPr>
              <w:t>0</w:t>
            </w:r>
          </w:p>
        </w:tc>
        <w:tc>
          <w:tcPr>
            <w:tcW w:type="dxa" w:w="1060"/>
          </w:tcPr>
          <w:p>
            <w:pPr>
              <w:spacing w:after="0"/>
              <w:jc w:val="right"/>
            </w:pPr>
            <w:r>
              <w:rPr>
                <w:sz w:val="16"/>
              </w:rPr>
              <w:t>0</w:t>
            </w:r>
          </w:p>
        </w:tc>
        <w:tc>
          <w:tcPr>
            <w:tcW w:type="dxa" w:w="1060"/>
          </w:tcPr>
          <w:p>
            <w:pPr>
              <w:spacing w:after="0"/>
              <w:jc w:val="right"/>
            </w:pPr>
            <w:r>
              <w:rPr>
                <w:sz w:val="16"/>
              </w:rPr>
              <w:t>8</w:t>
            </w:r>
          </w:p>
        </w:tc>
        <w:tc>
          <w:tcPr>
            <w:tcW w:type="dxa" w:w="1060"/>
          </w:tcPr>
          <w:p>
            <w:pPr>
              <w:spacing w:after="0"/>
              <w:jc w:val="right"/>
            </w:pPr>
            <w:r>
              <w:rPr>
                <w:sz w:val="16"/>
              </w:rPr>
              <w:t>0</w:t>
            </w:r>
          </w:p>
        </w:tc>
        <w:tc>
          <w:tcPr>
            <w:tcW w:type="dxa" w:w="1060"/>
          </w:tcPr>
          <w:p>
            <w:pPr>
              <w:spacing w:after="0"/>
              <w:jc w:val="right"/>
            </w:pPr>
            <w:r>
              <w:rPr>
                <w:sz w:val="16"/>
              </w:rPr>
              <w:t>8</w:t>
            </w:r>
          </w:p>
        </w:tc>
        <w:tc>
          <w:tcPr>
            <w:tcW w:type="dxa" w:w="1060"/>
          </w:tcPr>
          <w:p>
            <w:pPr>
              <w:spacing w:after="0"/>
              <w:jc w:val="right"/>
            </w:pPr>
            <w:r>
              <w:rPr>
                <w:sz w:val="16"/>
              </w:rPr>
              <w:t>0</w:t>
            </w:r>
          </w:p>
        </w:tc>
        <w:tc>
          <w:tcPr>
            <w:tcW w:type="dxa" w:w="1180"/>
          </w:tcPr>
          <w:p>
            <w:pPr>
              <w:spacing w:after="0"/>
              <w:jc w:val="right"/>
            </w:pPr>
            <w:r>
              <w:rPr>
                <w:sz w:val="16"/>
              </w:rPr>
              <w:t>4</w:t>
            </w:r>
          </w:p>
        </w:tc>
        <w:tc>
          <w:tcPr>
            <w:tcW w:type="dxa" w:w="3935"/>
          </w:tcPr>
          <w:p>
            <w:pPr>
              <w:spacing w:after="0"/>
              <w:jc w:val="left"/>
            </w:pPr>
          </w:p>
        </w:tc>
      </w:tr>
      <w:tr>
        <w:trPr>
          <w:cantSplit/>
        </w:trPr>
        <w:tc>
          <w:tcPr>
            <w:tcW w:type="dxa" w:w="1459"/>
          </w:tcPr>
          <w:p>
            <w:pPr>
              <w:spacing w:after="0"/>
              <w:jc w:val="left"/>
            </w:pPr>
            <w:r>
              <w:rPr>
                <w:sz w:val="16"/>
              </w:rPr>
              <w:t>Longview city</w:t>
            </w:r>
          </w:p>
        </w:tc>
        <w:tc>
          <w:tcPr>
            <w:tcW w:type="dxa" w:w="1180"/>
          </w:tcPr>
          <w:p>
            <w:pPr>
              <w:spacing w:after="0"/>
              <w:jc w:val="left"/>
            </w:pPr>
            <w:r>
              <w:rPr>
                <w:sz w:val="16"/>
              </w:rPr>
              <w:t>530034</w:t>
            </w:r>
          </w:p>
        </w:tc>
        <w:tc>
          <w:tcPr>
            <w:tcW w:type="dxa" w:w="1060"/>
          </w:tcPr>
          <w:p>
            <w:pPr>
              <w:spacing w:after="0"/>
              <w:jc w:val="right"/>
            </w:pPr>
            <w:r>
              <w:rPr>
                <w:sz w:val="16"/>
              </w:rPr>
              <w:t>0</w:t>
            </w:r>
          </w:p>
        </w:tc>
        <w:tc>
          <w:tcPr>
            <w:tcW w:type="dxa" w:w="1060"/>
          </w:tcPr>
          <w:p>
            <w:pPr>
              <w:spacing w:after="0"/>
              <w:jc w:val="right"/>
            </w:pPr>
            <w:r>
              <w:rPr>
                <w:sz w:val="16"/>
              </w:rPr>
              <w:t>0</w:t>
            </w:r>
          </w:p>
        </w:tc>
        <w:tc>
          <w:tcPr>
            <w:tcW w:type="dxa" w:w="1060"/>
          </w:tcPr>
          <w:p>
            <w:pPr>
              <w:spacing w:after="0"/>
              <w:jc w:val="right"/>
            </w:pPr>
            <w:r>
              <w:rPr>
                <w:sz w:val="16"/>
              </w:rPr>
              <w:t>0</w:t>
            </w:r>
          </w:p>
        </w:tc>
        <w:tc>
          <w:tcPr>
            <w:tcW w:type="dxa" w:w="1060"/>
          </w:tcPr>
          <w:p>
            <w:pPr>
              <w:spacing w:after="0"/>
              <w:jc w:val="right"/>
            </w:pPr>
            <w:r>
              <w:rPr>
                <w:sz w:val="16"/>
              </w:rPr>
              <w:t>0</w:t>
            </w:r>
          </w:p>
        </w:tc>
        <w:tc>
          <w:tcPr>
            <w:tcW w:type="dxa" w:w="1060"/>
          </w:tcPr>
          <w:p>
            <w:pPr>
              <w:spacing w:after="0"/>
              <w:jc w:val="right"/>
            </w:pPr>
            <w:r>
              <w:rPr>
                <w:sz w:val="16"/>
              </w:rPr>
              <w:t>0</w:t>
            </w:r>
          </w:p>
        </w:tc>
        <w:tc>
          <w:tcPr>
            <w:tcW w:type="dxa" w:w="1060"/>
          </w:tcPr>
          <w:p>
            <w:pPr>
              <w:spacing w:after="0"/>
              <w:jc w:val="right"/>
            </w:pPr>
            <w:r>
              <w:rPr>
                <w:sz w:val="16"/>
              </w:rPr>
              <w:t>0</w:t>
            </w:r>
          </w:p>
        </w:tc>
        <w:tc>
          <w:tcPr>
            <w:tcW w:type="dxa" w:w="1180"/>
          </w:tcPr>
          <w:p>
            <w:pPr>
              <w:spacing w:after="0"/>
              <w:jc w:val="right"/>
            </w:pPr>
            <w:r>
              <w:rPr>
                <w:sz w:val="16"/>
              </w:rPr>
              <w:t>0</w:t>
            </w:r>
          </w:p>
        </w:tc>
        <w:tc>
          <w:tcPr>
            <w:tcW w:type="dxa" w:w="3935"/>
          </w:tcPr>
          <w:p>
            <w:pPr>
              <w:spacing w:after="0"/>
              <w:jc w:val="left"/>
            </w:pPr>
          </w:p>
        </w:tc>
      </w:tr>
      <w:tr>
        <w:trPr>
          <w:cantSplit/>
        </w:trPr>
        <w:tc>
          <w:tcPr>
            <w:tcW w:type="dxa" w:w="1459"/>
          </w:tcPr>
          <w:p>
            <w:pPr>
              <w:spacing w:after="0"/>
              <w:jc w:val="left"/>
            </w:pPr>
            <w:r>
              <w:rPr>
                <w:sz w:val="16"/>
              </w:rPr>
              <w:t>Woodland city</w:t>
            </w:r>
          </w:p>
        </w:tc>
        <w:tc>
          <w:tcPr>
            <w:tcW w:type="dxa" w:w="1180"/>
          </w:tcPr>
          <w:p>
            <w:pPr>
              <w:spacing w:after="0"/>
              <w:jc w:val="left"/>
            </w:pPr>
            <w:r>
              <w:rPr>
                <w:sz w:val="16"/>
              </w:rPr>
              <w:t>530035</w:t>
            </w:r>
          </w:p>
        </w:tc>
        <w:tc>
          <w:tcPr>
            <w:tcW w:type="dxa" w:w="1060"/>
          </w:tcPr>
          <w:p>
            <w:pPr>
              <w:spacing w:after="0"/>
              <w:jc w:val="right"/>
            </w:pPr>
            <w:r>
              <w:rPr>
                <w:sz w:val="16"/>
              </w:rPr>
              <w:t>1</w:t>
            </w:r>
          </w:p>
        </w:tc>
        <w:tc>
          <w:tcPr>
            <w:tcW w:type="dxa" w:w="1060"/>
          </w:tcPr>
          <w:p>
            <w:pPr>
              <w:spacing w:after="0"/>
              <w:jc w:val="right"/>
            </w:pPr>
            <w:r>
              <w:rPr>
                <w:sz w:val="16"/>
              </w:rPr>
              <w:t>1</w:t>
            </w:r>
          </w:p>
        </w:tc>
        <w:tc>
          <w:tcPr>
            <w:tcW w:type="dxa" w:w="1060"/>
          </w:tcPr>
          <w:p>
            <w:pPr>
              <w:spacing w:after="0"/>
              <w:jc w:val="right"/>
            </w:pPr>
            <w:r>
              <w:rPr>
                <w:sz w:val="16"/>
              </w:rPr>
              <w:t>1</w:t>
            </w:r>
          </w:p>
        </w:tc>
        <w:tc>
          <w:tcPr>
            <w:tcW w:type="dxa" w:w="1060"/>
          </w:tcPr>
          <w:p>
            <w:pPr>
              <w:spacing w:after="0"/>
              <w:jc w:val="right"/>
            </w:pPr>
            <w:r>
              <w:rPr>
                <w:sz w:val="16"/>
              </w:rPr>
              <w:t>1</w:t>
            </w:r>
          </w:p>
        </w:tc>
        <w:tc>
          <w:tcPr>
            <w:tcW w:type="dxa" w:w="1060"/>
          </w:tcPr>
          <w:p>
            <w:pPr>
              <w:spacing w:after="0"/>
              <w:jc w:val="right"/>
            </w:pPr>
            <w:r>
              <w:rPr>
                <w:sz w:val="16"/>
              </w:rPr>
              <w:t>1</w:t>
            </w:r>
          </w:p>
        </w:tc>
        <w:tc>
          <w:tcPr>
            <w:tcW w:type="dxa" w:w="1060"/>
          </w:tcPr>
          <w:p>
            <w:pPr>
              <w:spacing w:after="0"/>
              <w:jc w:val="right"/>
            </w:pPr>
            <w:r>
              <w:rPr>
                <w:sz w:val="16"/>
              </w:rPr>
              <w:t>0</w:t>
            </w:r>
          </w:p>
        </w:tc>
        <w:tc>
          <w:tcPr>
            <w:tcW w:type="dxa" w:w="1180"/>
          </w:tcPr>
          <w:p>
            <w:pPr>
              <w:spacing w:after="0"/>
              <w:jc w:val="right"/>
            </w:pPr>
            <w:r>
              <w:rPr>
                <w:sz w:val="16"/>
              </w:rPr>
              <w:t>0</w:t>
            </w:r>
          </w:p>
        </w:tc>
        <w:tc>
          <w:tcPr>
            <w:tcW w:type="dxa" w:w="3935"/>
          </w:tcPr>
          <w:p>
            <w:pPr>
              <w:spacing w:after="0"/>
              <w:jc w:val="left"/>
            </w:pPr>
            <w:r>
              <w:rPr>
                <w:sz w:val="16"/>
              </w:rPr>
              <w:t>Whole community, including the part in Clark County; none of its repeat-flood properties are in this county.</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32</w:t>
            </w:r>
          </w:p>
        </w:tc>
        <w:tc>
          <w:tcPr>
            <w:tcW w:type="dxa" w:w="1496"/>
          </w:tcPr>
          <w:p>
            <w:pPr>
              <w:spacing w:after="0"/>
              <w:jc w:val="right"/>
            </w:pPr>
            <w:r>
              <w:rPr>
                <w:sz w:val="16"/>
              </w:rPr>
              <w:t>8</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Cowlitz County, WA: risk-assessment baseline packet, release 2026-10 (data as of 2026-09-30; County FIPS 53015). Automated baseline. </w:t>
      </w:r>
      <w:hyperlink r:id="rId15">
        <w:r>
          <w:rPr>
            <w:color w:val="1F4E99"/>
            <w:sz w:val="17"/>
            <w:u w:val="single"/>
          </w:rPr>
          <w:t>https://hazardplain.org/wa/53015/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Cowlitz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Cowlitz County, WA: Risk-assessment baseline packet</dc:title>
  <dc:subject>Hazard Plain release 2026-10, as of 2026-09-30. Automated baseline</dc:subject>
  <dc:creator>Hazard Plain</dc:creator>
  <cp:keywords>Hazard Plain; hazard mitigation; risk assessment; 53015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