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Clallam County, WA</w:t>
      </w:r>
    </w:p>
    <w:p>
      <w:pPr>
        <w:spacing w:after="120" w:before="0"/>
      </w:pPr>
      <w:r>
        <w:rPr>
          <w:color w:val="555555"/>
          <w:sz w:val="24"/>
        </w:rPr>
        <w:t>Risk-assessment baseline packet</w:t>
      </w:r>
    </w:p>
    <w:p>
      <w:pPr>
        <w:spacing w:after="120" w:before="0"/>
      </w:pPr>
      <w:r>
        <w:rPr>
          <w:b/>
          <w:sz w:val="18"/>
        </w:rPr>
        <w:t xml:space="preserve">Unit: </w:t>
      </w:r>
      <w:r>
        <w:rPr>
          <w:sz w:val="18"/>
        </w:rPr>
        <w:t>County area 53009</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2030-09-30</w:t>
      </w:r>
    </w:p>
    <w:p>
      <w:pPr>
        <w:keepNext/>
        <w:spacing w:after="40" w:before="0"/>
      </w:pPr>
      <w:r>
        <w:rPr>
          <w:b/>
        </w:rPr>
        <w:t xml:space="preserve">Plan: </w:t>
      </w:r>
      <w:r>
        <w:rPr/>
        <w:t>Clallam County Hazard Mitigation Plan (2025) (FEMA plan 110577)</w:t>
      </w:r>
    </w:p>
    <w:p>
      <w:pPr>
        <w:keepNext/>
        <w:spacing w:after="40" w:before="0"/>
      </w:pPr>
      <w:r>
        <w:rPr>
          <w:b/>
        </w:rPr>
        <w:t xml:space="preserve">Approved: </w:t>
      </w:r>
      <w:r>
        <w:rPr/>
        <w:t>2025-10-01</w:t>
      </w:r>
    </w:p>
    <w:p>
      <w:pPr>
        <w:keepNext/>
        <w:spacing w:after="40" w:before="0"/>
      </w:pPr>
      <w:r>
        <w:rPr>
          <w:b/>
        </w:rPr>
        <w:t xml:space="preserve">Expires: </w:t>
      </w:r>
      <w:r>
        <w:rPr/>
        <w:t>2030-09-30</w:t>
      </w:r>
    </w:p>
    <w:p>
      <w:pPr>
        <w:keepNext/>
        <w:spacing w:after="40" w:before="0"/>
      </w:pPr>
      <w:r>
        <w:rPr>
          <w:b/>
        </w:rPr>
        <w:t xml:space="preserve">As of: </w:t>
      </w:r>
      <w:r>
        <w:rPr/>
        <w:t>2026-09-28</w:t>
      </w:r>
    </w:p>
    <w:p>
      <w:pPr>
        <w:keepNext/>
        <w:spacing w:after="40" w:before="0"/>
      </w:pPr>
      <w:r>
        <w:rPr>
          <w:b/>
        </w:rPr>
        <w:t xml:space="preserve">Days: </w:t>
      </w:r>
      <w:r>
        <w:rPr/>
        <w:t>1,463 days to expiry</w:t>
      </w:r>
    </w:p>
    <w:p>
      <w:pPr>
        <w:spacing w:after="80" w:before="0"/>
      </w:pPr>
      <w:r>
        <w:rPr>
          <w:color w:val="555555"/>
          <w:sz w:val="17"/>
        </w:rPr>
        <w:t>Every jurisdiction listed on this page (8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2025-10-01)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EM-3629-WA, DR-4906-WA (2 declaration rows; 1 counted incident)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0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1 (44 CFR 77.2); any definition: 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42"/>
        <w:gridCol w:w="1751"/>
        <w:gridCol w:w="1452"/>
        <w:gridCol w:w="1505"/>
        <w:gridCol w:w="1790"/>
        <w:gridCol w:w="1363"/>
        <w:gridCol w:w="817"/>
        <w:gridCol w:w="2116"/>
        <w:gridCol w:w="1776"/>
      </w:tblGrid>
      <w:tr>
        <w:trPr>
          <w:cantSplit/>
          <w:tblHeader/>
        </w:trPr>
        <w:tc>
          <w:tcPr>
            <w:tcW w:type="dxa" w:w="1542"/>
            <w:shd w:val="clear" w:color="auto" w:fill="E8E8E8"/>
          </w:tcPr>
          <w:p>
            <w:pPr>
              <w:spacing w:after="0"/>
              <w:jc w:val="left"/>
            </w:pPr>
            <w:r>
              <w:rPr>
                <w:b/>
                <w:sz w:val="16"/>
              </w:rPr>
              <w:t>Jurisdiction</w:t>
            </w:r>
          </w:p>
        </w:tc>
        <w:tc>
          <w:tcPr>
            <w:tcW w:type="dxa" w:w="1751"/>
            <w:shd w:val="clear" w:color="auto" w:fill="E8E8E8"/>
          </w:tcPr>
          <w:p>
            <w:pPr>
              <w:spacing w:after="0"/>
              <w:jc w:val="left"/>
            </w:pPr>
            <w:r>
              <w:rPr>
                <w:b/>
                <w:sz w:val="16"/>
              </w:rPr>
              <w:t>Type</w:t>
            </w:r>
          </w:p>
        </w:tc>
        <w:tc>
          <w:tcPr>
            <w:tcW w:type="dxa" w:w="1452"/>
            <w:shd w:val="clear" w:color="auto" w:fill="E8E8E8"/>
          </w:tcPr>
          <w:p>
            <w:pPr>
              <w:spacing w:after="0"/>
              <w:jc w:val="left"/>
            </w:pPr>
            <w:r>
              <w:rPr>
                <w:b/>
                <w:sz w:val="16"/>
              </w:rPr>
              <w:t>Status</w:t>
            </w:r>
          </w:p>
        </w:tc>
        <w:tc>
          <w:tcPr>
            <w:tcW w:type="dxa" w:w="1505"/>
            <w:shd w:val="clear" w:color="auto" w:fill="E8E8E8"/>
          </w:tcPr>
          <w:p>
            <w:pPr>
              <w:spacing w:after="0"/>
              <w:jc w:val="left"/>
            </w:pPr>
            <w:r>
              <w:rPr>
                <w:b/>
                <w:sz w:val="16"/>
              </w:rPr>
              <w:t>Plan</w:t>
            </w:r>
          </w:p>
        </w:tc>
        <w:tc>
          <w:tcPr>
            <w:tcW w:type="dxa" w:w="1790"/>
            <w:shd w:val="clear" w:color="auto" w:fill="E8E8E8"/>
          </w:tcPr>
          <w:p>
            <w:pPr>
              <w:spacing w:after="0"/>
              <w:jc w:val="left"/>
            </w:pPr>
            <w:r>
              <w:rPr>
                <w:b/>
                <w:sz w:val="16"/>
              </w:rPr>
              <w:t>Approved</w:t>
            </w:r>
          </w:p>
        </w:tc>
        <w:tc>
          <w:tcPr>
            <w:tcW w:type="dxa" w:w="1363"/>
            <w:shd w:val="clear" w:color="auto" w:fill="E8E8E8"/>
          </w:tcPr>
          <w:p>
            <w:pPr>
              <w:spacing w:after="0"/>
              <w:jc w:val="left"/>
            </w:pPr>
            <w:r>
              <w:rPr>
                <w:b/>
                <w:sz w:val="16"/>
              </w:rPr>
              <w:t>Expires</w:t>
            </w:r>
          </w:p>
        </w:tc>
        <w:tc>
          <w:tcPr>
            <w:tcW w:type="dxa" w:w="817"/>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116"/>
            <w:shd w:val="clear" w:color="auto" w:fill="E8E8E8"/>
          </w:tcPr>
          <w:p>
            <w:pPr>
              <w:spacing w:after="0"/>
              <w:jc w:val="left"/>
            </w:pPr>
            <w:r>
              <w:rPr>
                <w:b/>
                <w:sz w:val="16"/>
              </w:rPr>
              <w:t>Update underway</w:t>
            </w:r>
          </w:p>
        </w:tc>
        <w:tc>
          <w:tcPr>
            <w:tcW w:type="dxa" w:w="1776"/>
            <w:shd w:val="clear" w:color="auto" w:fill="E8E8E8"/>
          </w:tcPr>
          <w:p>
            <w:pPr>
              <w:spacing w:after="0"/>
              <w:jc w:val="left"/>
            </w:pPr>
            <w:r>
              <w:rPr>
                <w:b/>
                <w:sz w:val="16"/>
              </w:rPr>
              <w:t>Notes</w:t>
            </w:r>
          </w:p>
        </w:tc>
      </w:tr>
      <w:tr>
        <w:trPr>
          <w:cantSplit/>
        </w:trPr>
        <w:tc>
          <w:tcPr>
            <w:tcW w:type="dxa" w:w="1542"/>
          </w:tcPr>
          <w:p>
            <w:pPr>
              <w:spacing w:after="0"/>
              <w:jc w:val="left"/>
            </w:pPr>
            <w:r>
              <w:rPr>
                <w:sz w:val="16"/>
              </w:rPr>
              <w:t>Clallam County</w:t>
            </w:r>
          </w:p>
        </w:tc>
        <w:tc>
          <w:tcPr>
            <w:tcW w:type="dxa" w:w="1751"/>
          </w:tcPr>
          <w:p>
            <w:pPr>
              <w:spacing w:after="0"/>
              <w:jc w:val="left"/>
            </w:pPr>
            <w:r>
              <w:rPr>
                <w:sz w:val="16"/>
              </w:rPr>
              <w:t>County</w:t>
            </w:r>
          </w:p>
        </w:tc>
        <w:tc>
          <w:tcPr>
            <w:tcW w:type="dxa" w:w="1452"/>
          </w:tcPr>
          <w:p>
            <w:pPr>
              <w:spacing w:after="0"/>
              <w:jc w:val="left"/>
            </w:pPr>
            <w:r>
              <w:rPr>
                <w:sz w:val="16"/>
              </w:rPr>
              <w:t>Approved, expires 2030-09-30</w:t>
            </w:r>
          </w:p>
        </w:tc>
        <w:tc>
          <w:tcPr>
            <w:tcW w:type="dxa" w:w="1505"/>
          </w:tcPr>
          <w:p>
            <w:pPr>
              <w:spacing w:after="0"/>
              <w:jc w:val="left"/>
            </w:pPr>
            <w:r>
              <w:rPr>
                <w:sz w:val="16"/>
              </w:rPr>
              <w:t>Clallam County Hazard Mitigation Plan (2025) (FEMA plan 110577)</w:t>
            </w:r>
          </w:p>
        </w:tc>
        <w:tc>
          <w:tcPr>
            <w:tcW w:type="dxa" w:w="1790"/>
          </w:tcPr>
          <w:p>
            <w:pPr>
              <w:spacing w:after="0"/>
              <w:jc w:val="left"/>
            </w:pPr>
            <w:r>
              <w:rPr>
                <w:sz w:val="16"/>
              </w:rPr>
              <w:t>2025-10-01</w:t>
            </w:r>
          </w:p>
        </w:tc>
        <w:tc>
          <w:tcPr>
            <w:tcW w:type="dxa" w:w="1363"/>
          </w:tcPr>
          <w:p>
            <w:pPr>
              <w:spacing w:after="0"/>
              <w:jc w:val="left"/>
            </w:pPr>
            <w:r>
              <w:rPr>
                <w:sz w:val="16"/>
              </w:rPr>
              <w:t>2030-09-30</w:t>
            </w:r>
          </w:p>
        </w:tc>
        <w:tc>
          <w:tcPr>
            <w:tcW w:type="dxa" w:w="817"/>
          </w:tcPr>
          <w:p>
            <w:pPr>
              <w:spacing w:after="0"/>
              <w:jc w:val="right"/>
            </w:pPr>
            <w:r>
              <w:rPr>
                <w:sz w:val="16"/>
              </w:rPr>
              <w:t>1,463</w:t>
            </w:r>
          </w:p>
        </w:tc>
        <w:tc>
          <w:tcPr>
            <w:tcW w:type="dxa" w:w="2116"/>
          </w:tcPr>
          <w:p>
            <w:pPr>
              <w:spacing w:after="0"/>
              <w:jc w:val="left"/>
            </w:pPr>
          </w:p>
        </w:tc>
        <w:tc>
          <w:tcPr>
            <w:tcW w:type="dxa" w:w="1776"/>
          </w:tcPr>
          <w:p>
            <w:pPr>
              <w:spacing w:after="0"/>
              <w:jc w:val="left"/>
            </w:pPr>
          </w:p>
        </w:tc>
      </w:tr>
      <w:tr>
        <w:trPr>
          <w:cantSplit/>
        </w:trPr>
        <w:tc>
          <w:tcPr>
            <w:tcW w:type="dxa" w:w="1542"/>
          </w:tcPr>
          <w:p>
            <w:pPr>
              <w:spacing w:after="0"/>
              <w:jc w:val="left"/>
            </w:pPr>
            <w:r>
              <w:rPr>
                <w:sz w:val="16"/>
              </w:rPr>
              <w:t>Forks city</w:t>
            </w:r>
          </w:p>
        </w:tc>
        <w:tc>
          <w:tcPr>
            <w:tcW w:type="dxa" w:w="1751"/>
          </w:tcPr>
          <w:p>
            <w:pPr>
              <w:spacing w:after="0"/>
              <w:jc w:val="left"/>
            </w:pPr>
            <w:r>
              <w:rPr>
                <w:sz w:val="16"/>
              </w:rPr>
              <w:t>City</w:t>
            </w:r>
          </w:p>
        </w:tc>
        <w:tc>
          <w:tcPr>
            <w:tcW w:type="dxa" w:w="1452"/>
          </w:tcPr>
          <w:p>
            <w:pPr>
              <w:spacing w:after="0"/>
              <w:jc w:val="left"/>
            </w:pPr>
            <w:r>
              <w:rPr>
                <w:sz w:val="16"/>
              </w:rPr>
              <w:t>Plan 110577 approved 2025-10-01, pending adoption here; not yet eligible</w:t>
            </w:r>
          </w:p>
        </w:tc>
        <w:tc>
          <w:tcPr>
            <w:tcW w:type="dxa" w:w="1505"/>
          </w:tcPr>
          <w:p>
            <w:pPr>
              <w:spacing w:after="0"/>
              <w:jc w:val="left"/>
            </w:pPr>
            <w:r>
              <w:rPr>
                <w:sz w:val="16"/>
              </w:rPr>
              <w:t>Clallam County Hazard Mitigation Plan (2025) (FEMA plan 110577), pending adoption here</w:t>
            </w:r>
          </w:p>
        </w:tc>
        <w:tc>
          <w:tcPr>
            <w:tcW w:type="dxa" w:w="1790"/>
          </w:tcPr>
          <w:p>
            <w:pPr>
              <w:spacing w:after="0"/>
              <w:jc w:val="left"/>
            </w:pPr>
            <w:r>
              <w:rPr>
                <w:sz w:val="16"/>
              </w:rPr>
              <w:t>2025-10-01 by FEMA; not yet adopted here</w:t>
            </w:r>
          </w:p>
        </w:tc>
        <w:tc>
          <w:tcPr>
            <w:tcW w:type="dxa" w:w="1363"/>
          </w:tcPr>
          <w:p>
            <w:pPr>
              <w:spacing w:after="0"/>
              <w:jc w:val="left"/>
            </w:pPr>
            <w:r>
              <w:rPr>
                <w:sz w:val="16"/>
              </w:rPr>
              <w:t>2030-09-30 once adopted</w:t>
            </w:r>
          </w:p>
        </w:tc>
        <w:tc>
          <w:tcPr>
            <w:tcW w:type="dxa" w:w="817"/>
          </w:tcPr>
          <w:p>
            <w:pPr>
              <w:spacing w:after="0"/>
              <w:jc w:val="right"/>
            </w:pPr>
          </w:p>
        </w:tc>
        <w:tc>
          <w:tcPr>
            <w:tcW w:type="dxa" w:w="2116"/>
          </w:tcPr>
          <w:p>
            <w:pPr>
              <w:spacing w:after="0"/>
              <w:jc w:val="left"/>
            </w:pPr>
            <w:r>
              <w:rPr>
                <w:sz w:val="16"/>
              </w:rPr>
              <w:t>FEMA tracker shows a plan approvable pending adoption</w:t>
            </w:r>
          </w:p>
        </w:tc>
        <w:tc>
          <w:tcPr>
            <w:tcW w:type="dxa" w:w="1776"/>
          </w:tcPr>
          <w:p>
            <w:pPr>
              <w:spacing w:after="0"/>
              <w:jc w:val="left"/>
            </w:pPr>
            <w:r>
              <w:rPr>
                <w:sz w:val="16"/>
              </w:rPr>
              <w:t>Not yet eligible: adopt the approved plan.</w:t>
            </w:r>
          </w:p>
        </w:tc>
      </w:tr>
      <w:tr>
        <w:trPr>
          <w:cantSplit/>
        </w:trPr>
        <w:tc>
          <w:tcPr>
            <w:tcW w:type="dxa" w:w="1542"/>
          </w:tcPr>
          <w:p>
            <w:pPr>
              <w:spacing w:after="0"/>
              <w:jc w:val="left"/>
            </w:pPr>
            <w:r>
              <w:rPr>
                <w:sz w:val="16"/>
              </w:rPr>
              <w:t>Port Angeles city</w:t>
            </w:r>
          </w:p>
        </w:tc>
        <w:tc>
          <w:tcPr>
            <w:tcW w:type="dxa" w:w="1751"/>
          </w:tcPr>
          <w:p>
            <w:pPr>
              <w:spacing w:after="0"/>
              <w:jc w:val="left"/>
            </w:pPr>
            <w:r>
              <w:rPr>
                <w:sz w:val="16"/>
              </w:rPr>
              <w:t>City</w:t>
            </w:r>
          </w:p>
        </w:tc>
        <w:tc>
          <w:tcPr>
            <w:tcW w:type="dxa" w:w="1452"/>
          </w:tcPr>
          <w:p>
            <w:pPr>
              <w:spacing w:after="0"/>
              <w:jc w:val="left"/>
            </w:pPr>
            <w:r>
              <w:rPr>
                <w:sz w:val="16"/>
              </w:rPr>
              <w:t>Approved, expires 2030-09-30</w:t>
            </w:r>
          </w:p>
        </w:tc>
        <w:tc>
          <w:tcPr>
            <w:tcW w:type="dxa" w:w="1505"/>
          </w:tcPr>
          <w:p>
            <w:pPr>
              <w:spacing w:after="0"/>
              <w:jc w:val="left"/>
            </w:pPr>
            <w:r>
              <w:rPr>
                <w:sz w:val="16"/>
              </w:rPr>
              <w:t>Clallam County Hazard Mitigation Plan (2025) (FEMA plan 110577)</w:t>
            </w:r>
          </w:p>
        </w:tc>
        <w:tc>
          <w:tcPr>
            <w:tcW w:type="dxa" w:w="1790"/>
          </w:tcPr>
          <w:p>
            <w:pPr>
              <w:spacing w:after="0"/>
              <w:jc w:val="left"/>
            </w:pPr>
            <w:r>
              <w:rPr>
                <w:sz w:val="16"/>
              </w:rPr>
              <w:t>2025-10-01</w:t>
            </w:r>
          </w:p>
        </w:tc>
        <w:tc>
          <w:tcPr>
            <w:tcW w:type="dxa" w:w="1363"/>
          </w:tcPr>
          <w:p>
            <w:pPr>
              <w:spacing w:after="0"/>
              <w:jc w:val="left"/>
            </w:pPr>
            <w:r>
              <w:rPr>
                <w:sz w:val="16"/>
              </w:rPr>
              <w:t>2030-09-30</w:t>
            </w:r>
          </w:p>
        </w:tc>
        <w:tc>
          <w:tcPr>
            <w:tcW w:type="dxa" w:w="817"/>
          </w:tcPr>
          <w:p>
            <w:pPr>
              <w:spacing w:after="0"/>
              <w:jc w:val="right"/>
            </w:pPr>
            <w:r>
              <w:rPr>
                <w:sz w:val="16"/>
              </w:rPr>
              <w:t>1,463</w:t>
            </w:r>
          </w:p>
        </w:tc>
        <w:tc>
          <w:tcPr>
            <w:tcW w:type="dxa" w:w="2116"/>
          </w:tcPr>
          <w:p>
            <w:pPr>
              <w:spacing w:after="0"/>
              <w:jc w:val="left"/>
            </w:pPr>
          </w:p>
        </w:tc>
        <w:tc>
          <w:tcPr>
            <w:tcW w:type="dxa" w:w="1776"/>
          </w:tcPr>
          <w:p>
            <w:pPr>
              <w:spacing w:after="0"/>
              <w:jc w:val="left"/>
            </w:pPr>
          </w:p>
        </w:tc>
      </w:tr>
      <w:tr>
        <w:trPr>
          <w:cantSplit/>
        </w:trPr>
        <w:tc>
          <w:tcPr>
            <w:tcW w:type="dxa" w:w="1542"/>
          </w:tcPr>
          <w:p>
            <w:pPr>
              <w:spacing w:after="0"/>
              <w:jc w:val="left"/>
            </w:pPr>
            <w:r>
              <w:rPr>
                <w:sz w:val="16"/>
              </w:rPr>
              <w:t>Sequim city</w:t>
            </w:r>
          </w:p>
        </w:tc>
        <w:tc>
          <w:tcPr>
            <w:tcW w:type="dxa" w:w="1751"/>
          </w:tcPr>
          <w:p>
            <w:pPr>
              <w:spacing w:after="0"/>
              <w:jc w:val="left"/>
            </w:pPr>
            <w:r>
              <w:rPr>
                <w:sz w:val="16"/>
              </w:rPr>
              <w:t>City</w:t>
            </w:r>
          </w:p>
        </w:tc>
        <w:tc>
          <w:tcPr>
            <w:tcW w:type="dxa" w:w="1452"/>
          </w:tcPr>
          <w:p>
            <w:pPr>
              <w:spacing w:after="0"/>
              <w:jc w:val="left"/>
            </w:pPr>
            <w:r>
              <w:rPr>
                <w:sz w:val="16"/>
              </w:rPr>
              <w:t>Approved, expires 2030-09-30</w:t>
            </w:r>
          </w:p>
        </w:tc>
        <w:tc>
          <w:tcPr>
            <w:tcW w:type="dxa" w:w="1505"/>
          </w:tcPr>
          <w:p>
            <w:pPr>
              <w:spacing w:after="0"/>
              <w:jc w:val="left"/>
            </w:pPr>
            <w:r>
              <w:rPr>
                <w:sz w:val="16"/>
              </w:rPr>
              <w:t>Clallam County Hazard Mitigation Plan (2025) (FEMA plan 110577)</w:t>
            </w:r>
          </w:p>
        </w:tc>
        <w:tc>
          <w:tcPr>
            <w:tcW w:type="dxa" w:w="1790"/>
          </w:tcPr>
          <w:p>
            <w:pPr>
              <w:spacing w:after="0"/>
              <w:jc w:val="left"/>
            </w:pPr>
            <w:r>
              <w:rPr>
                <w:sz w:val="16"/>
              </w:rPr>
              <w:t>2025-10-01</w:t>
            </w:r>
          </w:p>
        </w:tc>
        <w:tc>
          <w:tcPr>
            <w:tcW w:type="dxa" w:w="1363"/>
          </w:tcPr>
          <w:p>
            <w:pPr>
              <w:spacing w:after="0"/>
              <w:jc w:val="left"/>
            </w:pPr>
            <w:r>
              <w:rPr>
                <w:sz w:val="16"/>
              </w:rPr>
              <w:t>2030-09-30</w:t>
            </w:r>
          </w:p>
        </w:tc>
        <w:tc>
          <w:tcPr>
            <w:tcW w:type="dxa" w:w="817"/>
          </w:tcPr>
          <w:p>
            <w:pPr>
              <w:spacing w:after="0"/>
              <w:jc w:val="right"/>
            </w:pPr>
            <w:r>
              <w:rPr>
                <w:sz w:val="16"/>
              </w:rPr>
              <w:t>1,463</w:t>
            </w:r>
          </w:p>
        </w:tc>
        <w:tc>
          <w:tcPr>
            <w:tcW w:type="dxa" w:w="2116"/>
          </w:tcPr>
          <w:p>
            <w:pPr>
              <w:spacing w:after="0"/>
              <w:jc w:val="left"/>
            </w:pPr>
          </w:p>
        </w:tc>
        <w:tc>
          <w:tcPr>
            <w:tcW w:type="dxa" w:w="1776"/>
          </w:tcPr>
          <w:p>
            <w:pPr>
              <w:spacing w:after="0"/>
              <w:jc w:val="left"/>
            </w:pPr>
          </w:p>
        </w:tc>
      </w:tr>
      <w:tr>
        <w:trPr>
          <w:cantSplit/>
        </w:trPr>
        <w:tc>
          <w:tcPr>
            <w:tcW w:type="dxa" w:w="1542"/>
          </w:tcPr>
          <w:p>
            <w:pPr>
              <w:spacing w:after="0"/>
              <w:jc w:val="left"/>
            </w:pPr>
            <w:r>
              <w:rPr>
                <w:sz w:val="16"/>
              </w:rPr>
              <w:t>Crescent School District</w:t>
            </w:r>
          </w:p>
        </w:tc>
        <w:tc>
          <w:tcPr>
            <w:tcW w:type="dxa" w:w="1751"/>
          </w:tcPr>
          <w:p>
            <w:pPr>
              <w:spacing w:after="0"/>
              <w:jc w:val="left"/>
            </w:pPr>
            <w:r>
              <w:rPr>
                <w:sz w:val="16"/>
              </w:rPr>
              <w:t>School/School District</w:t>
            </w:r>
          </w:p>
        </w:tc>
        <w:tc>
          <w:tcPr>
            <w:tcW w:type="dxa" w:w="1452"/>
          </w:tcPr>
          <w:p>
            <w:pPr>
              <w:spacing w:after="0"/>
              <w:jc w:val="left"/>
            </w:pPr>
            <w:r>
              <w:rPr>
                <w:sz w:val="16"/>
              </w:rPr>
              <w:t>No approved plan on record. Approvable pending adoption, not yet eligible</w:t>
            </w:r>
          </w:p>
        </w:tc>
        <w:tc>
          <w:tcPr>
            <w:tcW w:type="dxa" w:w="1505"/>
          </w:tcPr>
          <w:p>
            <w:pPr>
              <w:spacing w:after="0"/>
              <w:jc w:val="left"/>
            </w:pPr>
            <w:r>
              <w:rPr>
                <w:sz w:val="16"/>
              </w:rPr>
              <w:t>none</w:t>
            </w:r>
          </w:p>
        </w:tc>
        <w:tc>
          <w:tcPr>
            <w:tcW w:type="dxa" w:w="1790"/>
          </w:tcPr>
          <w:p>
            <w:pPr>
              <w:spacing w:after="0"/>
              <w:jc w:val="left"/>
            </w:pPr>
            <w:r>
              <w:rPr>
                <w:sz w:val="16"/>
              </w:rPr>
              <w:t>none</w:t>
            </w:r>
          </w:p>
        </w:tc>
        <w:tc>
          <w:tcPr>
            <w:tcW w:type="dxa" w:w="1363"/>
          </w:tcPr>
          <w:p>
            <w:pPr>
              <w:spacing w:after="0"/>
              <w:jc w:val="left"/>
            </w:pPr>
            <w:r>
              <w:rPr>
                <w:sz w:val="16"/>
              </w:rPr>
              <w:t>none</w:t>
            </w:r>
          </w:p>
        </w:tc>
        <w:tc>
          <w:tcPr>
            <w:tcW w:type="dxa" w:w="817"/>
          </w:tcPr>
          <w:p>
            <w:pPr>
              <w:spacing w:after="0"/>
              <w:jc w:val="right"/>
            </w:pPr>
          </w:p>
        </w:tc>
        <w:tc>
          <w:tcPr>
            <w:tcW w:type="dxa" w:w="2116"/>
          </w:tcPr>
          <w:p>
            <w:pPr>
              <w:spacing w:after="0"/>
              <w:jc w:val="left"/>
            </w:pPr>
            <w:r>
              <w:rPr>
                <w:sz w:val="16"/>
              </w:rPr>
              <w:t>FEMA tracker shows a plan approvable pending adoption</w:t>
            </w:r>
          </w:p>
        </w:tc>
        <w:tc>
          <w:tcPr>
            <w:tcW w:type="dxa" w:w="1776"/>
          </w:tcPr>
          <w:p>
            <w:pPr>
              <w:spacing w:after="0"/>
              <w:jc w:val="left"/>
            </w:pPr>
            <w:r>
              <w:rPr>
                <w:sz w:val="16"/>
              </w:rPr>
              <w:t>Not yet eligible: adopt the approved plan.</w:t>
            </w:r>
          </w:p>
        </w:tc>
      </w:tr>
      <w:tr>
        <w:trPr>
          <w:cantSplit/>
        </w:trPr>
        <w:tc>
          <w:tcPr>
            <w:tcW w:type="dxa" w:w="1542"/>
          </w:tcPr>
          <w:p>
            <w:pPr>
              <w:spacing w:after="0"/>
              <w:jc w:val="left"/>
            </w:pPr>
            <w:r>
              <w:rPr>
                <w:sz w:val="16"/>
              </w:rPr>
              <w:t>Other (Peninsula College)</w:t>
            </w:r>
          </w:p>
        </w:tc>
        <w:tc>
          <w:tcPr>
            <w:tcW w:type="dxa" w:w="1751"/>
          </w:tcPr>
          <w:p>
            <w:pPr>
              <w:spacing w:after="0"/>
              <w:jc w:val="left"/>
            </w:pPr>
            <w:r>
              <w:rPr>
                <w:sz w:val="16"/>
              </w:rPr>
              <w:t>College/University</w:t>
            </w:r>
          </w:p>
        </w:tc>
        <w:tc>
          <w:tcPr>
            <w:tcW w:type="dxa" w:w="1452"/>
          </w:tcPr>
          <w:p>
            <w:pPr>
              <w:spacing w:after="0"/>
              <w:jc w:val="left"/>
            </w:pPr>
            <w:r>
              <w:rPr>
                <w:sz w:val="16"/>
              </w:rPr>
              <w:t>Plan 110577 approved 2025-10-01, pending adoption here; not yet eligible</w:t>
            </w:r>
          </w:p>
        </w:tc>
        <w:tc>
          <w:tcPr>
            <w:tcW w:type="dxa" w:w="1505"/>
          </w:tcPr>
          <w:p>
            <w:pPr>
              <w:spacing w:after="0"/>
              <w:jc w:val="left"/>
            </w:pPr>
            <w:r>
              <w:rPr>
                <w:sz w:val="16"/>
              </w:rPr>
              <w:t>Clallam County Hazard Mitigation Plan (2025) (FEMA plan 110577), pending adoption here</w:t>
            </w:r>
          </w:p>
        </w:tc>
        <w:tc>
          <w:tcPr>
            <w:tcW w:type="dxa" w:w="1790"/>
          </w:tcPr>
          <w:p>
            <w:pPr>
              <w:spacing w:after="0"/>
              <w:jc w:val="left"/>
            </w:pPr>
            <w:r>
              <w:rPr>
                <w:sz w:val="16"/>
              </w:rPr>
              <w:t>2025-10-01 by FEMA; not yet adopted here</w:t>
            </w:r>
          </w:p>
        </w:tc>
        <w:tc>
          <w:tcPr>
            <w:tcW w:type="dxa" w:w="1363"/>
          </w:tcPr>
          <w:p>
            <w:pPr>
              <w:spacing w:after="0"/>
              <w:jc w:val="left"/>
            </w:pPr>
            <w:r>
              <w:rPr>
                <w:sz w:val="16"/>
              </w:rPr>
              <w:t>2030-09-30 once adopted</w:t>
            </w:r>
          </w:p>
        </w:tc>
        <w:tc>
          <w:tcPr>
            <w:tcW w:type="dxa" w:w="817"/>
          </w:tcPr>
          <w:p>
            <w:pPr>
              <w:spacing w:after="0"/>
              <w:jc w:val="right"/>
            </w:pPr>
          </w:p>
        </w:tc>
        <w:tc>
          <w:tcPr>
            <w:tcW w:type="dxa" w:w="2116"/>
          </w:tcPr>
          <w:p>
            <w:pPr>
              <w:spacing w:after="0"/>
              <w:jc w:val="left"/>
            </w:pPr>
            <w:r>
              <w:rPr>
                <w:sz w:val="16"/>
              </w:rPr>
              <w:t>FEMA tracker shows a plan approvable pending adoption</w:t>
            </w:r>
          </w:p>
        </w:tc>
        <w:tc>
          <w:tcPr>
            <w:tcW w:type="dxa" w:w="1776"/>
          </w:tcPr>
          <w:p>
            <w:pPr>
              <w:spacing w:after="0"/>
              <w:jc w:val="left"/>
            </w:pPr>
            <w:r>
              <w:rPr>
                <w:sz w:val="16"/>
              </w:rPr>
              <w:t>Not yet eligible: adopt the approved plan.</w:t>
            </w:r>
          </w:p>
        </w:tc>
      </w:tr>
      <w:tr>
        <w:trPr>
          <w:cantSplit/>
        </w:trPr>
        <w:tc>
          <w:tcPr>
            <w:tcW w:type="dxa" w:w="1542"/>
          </w:tcPr>
          <w:p>
            <w:pPr>
              <w:spacing w:after="0"/>
              <w:jc w:val="left"/>
            </w:pPr>
            <w:r>
              <w:rPr>
                <w:sz w:val="16"/>
              </w:rPr>
              <w:t>Other (Port of Port Angeles)</w:t>
            </w:r>
          </w:p>
        </w:tc>
        <w:tc>
          <w:tcPr>
            <w:tcW w:type="dxa" w:w="1751"/>
          </w:tcPr>
          <w:p>
            <w:pPr>
              <w:spacing w:after="0"/>
              <w:jc w:val="left"/>
            </w:pPr>
            <w:r>
              <w:rPr>
                <w:sz w:val="16"/>
              </w:rPr>
              <w:t>Highway/Port/Rail</w:t>
            </w:r>
          </w:p>
        </w:tc>
        <w:tc>
          <w:tcPr>
            <w:tcW w:type="dxa" w:w="1452"/>
          </w:tcPr>
          <w:p>
            <w:pPr>
              <w:spacing w:after="0"/>
              <w:jc w:val="left"/>
            </w:pPr>
            <w:r>
              <w:rPr>
                <w:sz w:val="16"/>
              </w:rPr>
              <w:t>Approved, expires 2030-09-30</w:t>
            </w:r>
          </w:p>
        </w:tc>
        <w:tc>
          <w:tcPr>
            <w:tcW w:type="dxa" w:w="1505"/>
          </w:tcPr>
          <w:p>
            <w:pPr>
              <w:spacing w:after="0"/>
              <w:jc w:val="left"/>
            </w:pPr>
            <w:r>
              <w:rPr>
                <w:sz w:val="16"/>
              </w:rPr>
              <w:t>Clallam County Hazard Mitigation Plan (2025) (FEMA plan 110577)</w:t>
            </w:r>
          </w:p>
        </w:tc>
        <w:tc>
          <w:tcPr>
            <w:tcW w:type="dxa" w:w="1790"/>
          </w:tcPr>
          <w:p>
            <w:pPr>
              <w:spacing w:after="0"/>
              <w:jc w:val="left"/>
            </w:pPr>
            <w:r>
              <w:rPr>
                <w:sz w:val="16"/>
              </w:rPr>
              <w:t>2025-10-01</w:t>
            </w:r>
          </w:p>
        </w:tc>
        <w:tc>
          <w:tcPr>
            <w:tcW w:type="dxa" w:w="1363"/>
          </w:tcPr>
          <w:p>
            <w:pPr>
              <w:spacing w:after="0"/>
              <w:jc w:val="left"/>
            </w:pPr>
            <w:r>
              <w:rPr>
                <w:sz w:val="16"/>
              </w:rPr>
              <w:t>2030-09-30</w:t>
            </w:r>
          </w:p>
        </w:tc>
        <w:tc>
          <w:tcPr>
            <w:tcW w:type="dxa" w:w="817"/>
          </w:tcPr>
          <w:p>
            <w:pPr>
              <w:spacing w:after="0"/>
              <w:jc w:val="right"/>
            </w:pPr>
            <w:r>
              <w:rPr>
                <w:sz w:val="16"/>
              </w:rPr>
              <w:t>1,463</w:t>
            </w:r>
          </w:p>
        </w:tc>
        <w:tc>
          <w:tcPr>
            <w:tcW w:type="dxa" w:w="2116"/>
          </w:tcPr>
          <w:p>
            <w:pPr>
              <w:spacing w:after="0"/>
              <w:jc w:val="left"/>
            </w:pPr>
          </w:p>
        </w:tc>
        <w:tc>
          <w:tcPr>
            <w:tcW w:type="dxa" w:w="1776"/>
          </w:tcPr>
          <w:p>
            <w:pPr>
              <w:spacing w:after="0"/>
              <w:jc w:val="left"/>
            </w:pPr>
          </w:p>
        </w:tc>
      </w:tr>
      <w:tr>
        <w:trPr>
          <w:cantSplit/>
        </w:trPr>
        <w:tc>
          <w:tcPr>
            <w:tcW w:type="dxa" w:w="1542"/>
          </w:tcPr>
          <w:p>
            <w:pPr>
              <w:spacing w:after="0"/>
              <w:jc w:val="left"/>
            </w:pPr>
            <w:r>
              <w:rPr>
                <w:sz w:val="16"/>
              </w:rPr>
              <w:t>Other (Public Utility District)</w:t>
            </w:r>
          </w:p>
        </w:tc>
        <w:tc>
          <w:tcPr>
            <w:tcW w:type="dxa" w:w="1751"/>
          </w:tcPr>
          <w:p>
            <w:pPr>
              <w:spacing w:after="0"/>
              <w:jc w:val="left"/>
            </w:pPr>
            <w:r>
              <w:rPr>
                <w:sz w:val="16"/>
              </w:rPr>
              <w:t>Electric/Power Authority</w:t>
            </w:r>
          </w:p>
        </w:tc>
        <w:tc>
          <w:tcPr>
            <w:tcW w:type="dxa" w:w="1452"/>
          </w:tcPr>
          <w:p>
            <w:pPr>
              <w:spacing w:after="0"/>
              <w:jc w:val="left"/>
            </w:pPr>
            <w:r>
              <w:rPr>
                <w:sz w:val="16"/>
              </w:rPr>
              <w:t>Plan 110577 approved 2025-10-01, pending adoption here; not yet eligible</w:t>
            </w:r>
          </w:p>
        </w:tc>
        <w:tc>
          <w:tcPr>
            <w:tcW w:type="dxa" w:w="1505"/>
          </w:tcPr>
          <w:p>
            <w:pPr>
              <w:spacing w:after="0"/>
              <w:jc w:val="left"/>
            </w:pPr>
            <w:r>
              <w:rPr>
                <w:sz w:val="16"/>
              </w:rPr>
              <w:t>Clallam County Hazard Mitigation Plan (2025) (FEMA plan 110577), pending adoption here</w:t>
            </w:r>
          </w:p>
        </w:tc>
        <w:tc>
          <w:tcPr>
            <w:tcW w:type="dxa" w:w="1790"/>
          </w:tcPr>
          <w:p>
            <w:pPr>
              <w:spacing w:after="0"/>
              <w:jc w:val="left"/>
            </w:pPr>
            <w:r>
              <w:rPr>
                <w:sz w:val="16"/>
              </w:rPr>
              <w:t>2025-10-01 by FEMA; not yet adopted here</w:t>
            </w:r>
          </w:p>
        </w:tc>
        <w:tc>
          <w:tcPr>
            <w:tcW w:type="dxa" w:w="1363"/>
          </w:tcPr>
          <w:p>
            <w:pPr>
              <w:spacing w:after="0"/>
              <w:jc w:val="left"/>
            </w:pPr>
            <w:r>
              <w:rPr>
                <w:sz w:val="16"/>
              </w:rPr>
              <w:t>2030-09-30 once adopted</w:t>
            </w:r>
          </w:p>
        </w:tc>
        <w:tc>
          <w:tcPr>
            <w:tcW w:type="dxa" w:w="817"/>
          </w:tcPr>
          <w:p>
            <w:pPr>
              <w:spacing w:after="0"/>
              <w:jc w:val="right"/>
            </w:pPr>
          </w:p>
        </w:tc>
        <w:tc>
          <w:tcPr>
            <w:tcW w:type="dxa" w:w="2116"/>
          </w:tcPr>
          <w:p>
            <w:pPr>
              <w:spacing w:after="0"/>
              <w:jc w:val="left"/>
            </w:pPr>
            <w:r>
              <w:rPr>
                <w:sz w:val="16"/>
              </w:rPr>
              <w:t>FEMA tracker shows a plan approvable pending adoption</w:t>
            </w:r>
          </w:p>
        </w:tc>
        <w:tc>
          <w:tcPr>
            <w:tcW w:type="dxa" w:w="1776"/>
          </w:tcPr>
          <w:p>
            <w:pPr>
              <w:spacing w:after="0"/>
              <w:jc w:val="left"/>
            </w:pPr>
            <w:r>
              <w:rPr>
                <w:sz w:val="16"/>
              </w:rPr>
              <w:t>Not yet eligible: adopt the approved plan.</w:t>
            </w:r>
          </w:p>
        </w:tc>
      </w:tr>
    </w:tbl>
    <w:p>
      <w:pPr>
        <w:spacing w:after="40" w:before="60"/>
      </w:pPr>
      <w:r>
        <w:rPr>
          <w:sz w:val="15"/>
        </w:rPr>
        <w:t>Plan 110577 lists 2 other participants not on this page. Not covered by it yet: Jamestown S'Klallam Tribe (approvable pending adoption, not yet adopted); Lower Elwha Tribal Community (approvable pending adoption, not yet adopted).</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2"/>
        <w:gridCol w:w="1037"/>
        <w:gridCol w:w="1262"/>
        <w:gridCol w:w="1262"/>
        <w:gridCol w:w="1126"/>
        <w:gridCol w:w="1126"/>
        <w:gridCol w:w="1385"/>
        <w:gridCol w:w="1182"/>
        <w:gridCol w:w="1421"/>
        <w:gridCol w:w="1721"/>
        <w:gridCol w:w="1890"/>
      </w:tblGrid>
      <w:tr>
        <w:trPr>
          <w:cantSplit/>
          <w:tblHeader/>
        </w:trPr>
        <w:tc>
          <w:tcPr>
            <w:tcW w:type="dxa" w:w="702"/>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62"/>
            <w:shd w:val="clear" w:color="auto" w:fill="E8E8E8"/>
          </w:tcPr>
          <w:p>
            <w:pPr>
              <w:spacing w:after="0"/>
              <w:jc w:val="left"/>
            </w:pPr>
            <w:r>
              <w:rPr>
                <w:b/>
                <w:sz w:val="16"/>
              </w:rPr>
              <w:t>NRI risk rating</w:t>
            </w:r>
          </w:p>
        </w:tc>
        <w:tc>
          <w:tcPr>
            <w:tcW w:type="dxa" w:w="1262"/>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85"/>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82"/>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421"/>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1721"/>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890"/>
            <w:shd w:val="clear" w:color="auto" w:fill="E8E8E8"/>
          </w:tcPr>
          <w:p>
            <w:pPr>
              <w:spacing w:after="0"/>
              <w:jc w:val="left"/>
            </w:pPr>
            <w:r>
              <w:rPr>
                <w:b/>
                <w:sz w:val="16"/>
              </w:rPr>
              <w:t>Storm Events coverage note</w:t>
            </w:r>
          </w:p>
        </w:tc>
      </w:tr>
      <w:tr>
        <w:trPr>
          <w:cantSplit/>
        </w:trPr>
        <w:tc>
          <w:tcPr>
            <w:tcW w:type="dxa" w:w="702"/>
          </w:tcPr>
          <w:p>
            <w:pPr>
              <w:spacing w:after="0"/>
              <w:jc w:val="right"/>
            </w:pPr>
            <w:r>
              <w:rPr>
                <w:sz w:val="16"/>
              </w:rPr>
              <w:t>1</w:t>
            </w:r>
          </w:p>
        </w:tc>
        <w:tc>
          <w:tcPr>
            <w:tcW w:type="dxa" w:w="1037"/>
          </w:tcPr>
          <w:p>
            <w:pPr>
              <w:spacing w:after="0"/>
              <w:jc w:val="left"/>
            </w:pPr>
            <w:r>
              <w:rPr>
                <w:sz w:val="16"/>
              </w:rPr>
              <w:t>Earthquake</w:t>
            </w:r>
          </w:p>
        </w:tc>
        <w:tc>
          <w:tcPr>
            <w:tcW w:type="dxa" w:w="1262"/>
          </w:tcPr>
          <w:p>
            <w:pPr>
              <w:spacing w:after="0"/>
              <w:jc w:val="left"/>
            </w:pPr>
            <w:r>
              <w:rPr>
                <w:sz w:val="16"/>
              </w:rPr>
              <w:t>Relatively Moderate</w:t>
            </w:r>
          </w:p>
        </w:tc>
        <w:tc>
          <w:tcPr>
            <w:tcW w:type="dxa" w:w="1262"/>
          </w:tcPr>
          <w:p>
            <w:pPr>
              <w:spacing w:after="0"/>
              <w:jc w:val="left"/>
            </w:pPr>
            <w:r>
              <w:rPr>
                <w:sz w:val="16"/>
              </w:rPr>
              <w:t>Relatively High</w:t>
            </w:r>
          </w:p>
        </w:tc>
        <w:tc>
          <w:tcPr>
            <w:tcW w:type="dxa" w:w="1126"/>
          </w:tcPr>
          <w:p>
            <w:pPr>
              <w:spacing w:after="0"/>
              <w:jc w:val="right"/>
            </w:pPr>
            <w:r>
              <w:rPr>
                <w:sz w:val="16"/>
              </w:rPr>
              <w:t>$24,347,800</w:t>
            </w:r>
          </w:p>
        </w:tc>
        <w:tc>
          <w:tcPr>
            <w:tcW w:type="dxa" w:w="1126"/>
          </w:tcPr>
          <w:p>
            <w:pPr>
              <w:spacing w:after="0"/>
              <w:jc w:val="right"/>
            </w:pPr>
          </w:p>
        </w:tc>
        <w:tc>
          <w:tcPr>
            <w:tcW w:type="dxa" w:w="1385"/>
          </w:tcPr>
          <w:p>
            <w:pPr>
              <w:spacing w:after="0"/>
              <w:jc w:val="right"/>
            </w:pPr>
            <w:r>
              <w:rPr>
                <w:sz w:val="16"/>
              </w:rPr>
              <w:t>$14,639,408</w:t>
            </w:r>
          </w:p>
        </w:tc>
        <w:tc>
          <w:tcPr>
            <w:tcW w:type="dxa" w:w="1182"/>
          </w:tcPr>
          <w:p>
            <w:pPr>
              <w:spacing w:after="0"/>
              <w:jc w:val="right"/>
            </w:pPr>
            <w:r>
              <w:rPr>
                <w:sz w:val="16"/>
              </w:rPr>
              <w:t>$38,987,208</w:t>
            </w:r>
          </w:p>
        </w:tc>
        <w:tc>
          <w:tcPr>
            <w:tcW w:type="dxa" w:w="1421"/>
          </w:tcPr>
          <w:p>
            <w:pPr>
              <w:spacing w:after="0"/>
              <w:jc w:val="right"/>
            </w:pPr>
          </w:p>
        </w:tc>
        <w:tc>
          <w:tcPr>
            <w:tcW w:type="dxa" w:w="1721"/>
          </w:tcPr>
          <w:p>
            <w:pPr>
              <w:spacing w:after="0"/>
              <w:jc w:val="left"/>
            </w:pPr>
          </w:p>
        </w:tc>
        <w:tc>
          <w:tcPr>
            <w:tcW w:type="dxa" w:w="1890"/>
          </w:tcPr>
          <w:p>
            <w:pPr>
              <w:spacing w:after="0"/>
              <w:jc w:val="left"/>
            </w:pPr>
            <w:r>
              <w:rPr>
                <w:sz w:val="16"/>
              </w:rPr>
              <w:t>Not in Storm Events. Storm Events coverage of this hazard is limited; absence is not evidence of low risk.</w:t>
            </w:r>
          </w:p>
        </w:tc>
      </w:tr>
      <w:tr>
        <w:trPr>
          <w:cantSplit/>
        </w:trPr>
        <w:tc>
          <w:tcPr>
            <w:tcW w:type="dxa" w:w="702"/>
          </w:tcPr>
          <w:p>
            <w:pPr>
              <w:spacing w:after="0"/>
              <w:jc w:val="right"/>
            </w:pPr>
            <w:r>
              <w:rPr>
                <w:sz w:val="16"/>
              </w:rPr>
              <w:t>2</w:t>
            </w:r>
          </w:p>
        </w:tc>
        <w:tc>
          <w:tcPr>
            <w:tcW w:type="dxa" w:w="1037"/>
          </w:tcPr>
          <w:p>
            <w:pPr>
              <w:spacing w:after="0"/>
              <w:jc w:val="left"/>
            </w:pPr>
            <w:r>
              <w:rPr>
                <w:sz w:val="16"/>
              </w:rPr>
              <w:t>Inland Flooding</w:t>
            </w:r>
          </w:p>
        </w:tc>
        <w:tc>
          <w:tcPr>
            <w:tcW w:type="dxa" w:w="1262"/>
          </w:tcPr>
          <w:p>
            <w:pPr>
              <w:spacing w:after="0"/>
              <w:jc w:val="left"/>
            </w:pPr>
            <w:r>
              <w:rPr>
                <w:sz w:val="16"/>
              </w:rPr>
              <w:t>Relatively Moderate</w:t>
            </w:r>
          </w:p>
        </w:tc>
        <w:tc>
          <w:tcPr>
            <w:tcW w:type="dxa" w:w="1262"/>
          </w:tcPr>
          <w:p>
            <w:pPr>
              <w:spacing w:after="0"/>
              <w:jc w:val="left"/>
            </w:pPr>
            <w:r>
              <w:rPr>
                <w:sz w:val="16"/>
              </w:rPr>
              <w:t>Relatively Low</w:t>
            </w:r>
          </w:p>
        </w:tc>
        <w:tc>
          <w:tcPr>
            <w:tcW w:type="dxa" w:w="1126"/>
          </w:tcPr>
          <w:p>
            <w:pPr>
              <w:spacing w:after="0"/>
              <w:jc w:val="right"/>
            </w:pPr>
            <w:r>
              <w:rPr>
                <w:sz w:val="16"/>
              </w:rPr>
              <w:t>$12,310,332</w:t>
            </w:r>
          </w:p>
        </w:tc>
        <w:tc>
          <w:tcPr>
            <w:tcW w:type="dxa" w:w="1126"/>
          </w:tcPr>
          <w:p>
            <w:pPr>
              <w:spacing w:after="0"/>
              <w:jc w:val="right"/>
            </w:pPr>
            <w:r>
              <w:rPr>
                <w:sz w:val="16"/>
              </w:rPr>
              <w:t>$268</w:t>
            </w:r>
          </w:p>
        </w:tc>
        <w:tc>
          <w:tcPr>
            <w:tcW w:type="dxa" w:w="1385"/>
          </w:tcPr>
          <w:p>
            <w:pPr>
              <w:spacing w:after="0"/>
              <w:jc w:val="right"/>
            </w:pPr>
            <w:r>
              <w:rPr>
                <w:sz w:val="16"/>
              </w:rPr>
              <w:t>$1,226</w:t>
            </w:r>
          </w:p>
        </w:tc>
        <w:tc>
          <w:tcPr>
            <w:tcW w:type="dxa" w:w="1182"/>
          </w:tcPr>
          <w:p>
            <w:pPr>
              <w:spacing w:after="0"/>
              <w:jc w:val="right"/>
            </w:pPr>
            <w:r>
              <w:rPr>
                <w:sz w:val="16"/>
              </w:rPr>
              <w:t>$12,311,826</w:t>
            </w:r>
          </w:p>
        </w:tc>
        <w:tc>
          <w:tcPr>
            <w:tcW w:type="dxa" w:w="1421"/>
          </w:tcPr>
          <w:p>
            <w:pPr>
              <w:spacing w:after="0"/>
              <w:jc w:val="right"/>
            </w:pPr>
            <w:r>
              <w:rPr>
                <w:sz w:val="16"/>
              </w:rPr>
              <w:t>9</w:t>
            </w:r>
          </w:p>
        </w:tc>
        <w:tc>
          <w:tcPr>
            <w:tcW w:type="dxa" w:w="1721"/>
          </w:tcPr>
          <w:p>
            <w:pPr>
              <w:spacing w:after="0"/>
              <w:jc w:val="left"/>
            </w:pPr>
          </w:p>
        </w:tc>
        <w:tc>
          <w:tcPr>
            <w:tcW w:type="dxa" w:w="1890"/>
          </w:tcPr>
          <w:p>
            <w:pPr>
              <w:spacing w:after="0"/>
              <w:jc w:val="left"/>
            </w:pPr>
          </w:p>
        </w:tc>
      </w:tr>
      <w:tr>
        <w:trPr>
          <w:cantSplit/>
        </w:trPr>
        <w:tc>
          <w:tcPr>
            <w:tcW w:type="dxa" w:w="702"/>
          </w:tcPr>
          <w:p>
            <w:pPr>
              <w:spacing w:after="0"/>
              <w:jc w:val="right"/>
            </w:pPr>
            <w:r>
              <w:rPr>
                <w:sz w:val="16"/>
              </w:rPr>
              <w:t>3</w:t>
            </w:r>
          </w:p>
        </w:tc>
        <w:tc>
          <w:tcPr>
            <w:tcW w:type="dxa" w:w="1037"/>
          </w:tcPr>
          <w:p>
            <w:pPr>
              <w:spacing w:after="0"/>
              <w:jc w:val="left"/>
            </w:pPr>
            <w:r>
              <w:rPr>
                <w:sz w:val="16"/>
              </w:rPr>
              <w:t>Tsunami</w:t>
            </w:r>
          </w:p>
        </w:tc>
        <w:tc>
          <w:tcPr>
            <w:tcW w:type="dxa" w:w="1262"/>
          </w:tcPr>
          <w:p>
            <w:pPr>
              <w:spacing w:after="0"/>
              <w:jc w:val="left"/>
            </w:pPr>
            <w:r>
              <w:rPr>
                <w:sz w:val="16"/>
              </w:rPr>
              <w:t>Relatively Moderate</w:t>
            </w:r>
          </w:p>
        </w:tc>
        <w:tc>
          <w:tcPr>
            <w:tcW w:type="dxa" w:w="1262"/>
          </w:tcPr>
          <w:p>
            <w:pPr>
              <w:spacing w:after="0"/>
              <w:jc w:val="left"/>
            </w:pPr>
            <w:r>
              <w:rPr>
                <w:sz w:val="16"/>
              </w:rPr>
              <w:t>Relatively Moderate</w:t>
            </w:r>
          </w:p>
        </w:tc>
        <w:tc>
          <w:tcPr>
            <w:tcW w:type="dxa" w:w="1126"/>
          </w:tcPr>
          <w:p>
            <w:pPr>
              <w:spacing w:after="0"/>
              <w:jc w:val="right"/>
            </w:pPr>
            <w:r>
              <w:rPr>
                <w:sz w:val="16"/>
              </w:rPr>
              <w:t>$777,957</w:t>
            </w:r>
          </w:p>
        </w:tc>
        <w:tc>
          <w:tcPr>
            <w:tcW w:type="dxa" w:w="1126"/>
          </w:tcPr>
          <w:p>
            <w:pPr>
              <w:spacing w:after="0"/>
              <w:jc w:val="right"/>
            </w:pPr>
          </w:p>
        </w:tc>
        <w:tc>
          <w:tcPr>
            <w:tcW w:type="dxa" w:w="1385"/>
          </w:tcPr>
          <w:p>
            <w:pPr>
              <w:spacing w:after="0"/>
              <w:jc w:val="right"/>
            </w:pPr>
            <w:r>
              <w:rPr>
                <w:sz w:val="16"/>
              </w:rPr>
              <w:t>$9,460,899</w:t>
            </w:r>
          </w:p>
        </w:tc>
        <w:tc>
          <w:tcPr>
            <w:tcW w:type="dxa" w:w="1182"/>
          </w:tcPr>
          <w:p>
            <w:pPr>
              <w:spacing w:after="0"/>
              <w:jc w:val="right"/>
            </w:pPr>
            <w:r>
              <w:rPr>
                <w:sz w:val="16"/>
              </w:rPr>
              <w:t>$10,238,856</w:t>
            </w:r>
          </w:p>
        </w:tc>
        <w:tc>
          <w:tcPr>
            <w:tcW w:type="dxa" w:w="1421"/>
          </w:tcPr>
          <w:p>
            <w:pPr>
              <w:spacing w:after="0"/>
              <w:jc w:val="right"/>
            </w:pPr>
            <w:r>
              <w:rPr>
                <w:sz w:val="16"/>
              </w:rPr>
              <w:t>0</w:t>
            </w:r>
          </w:p>
        </w:tc>
        <w:tc>
          <w:tcPr>
            <w:tcW w:type="dxa" w:w="1721"/>
          </w:tcPr>
          <w:p>
            <w:pPr>
              <w:spacing w:after="0"/>
              <w:jc w:val="left"/>
            </w:pPr>
          </w:p>
        </w:tc>
        <w:tc>
          <w:tcPr>
            <w:tcW w:type="dxa" w:w="189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702"/>
          </w:tcPr>
          <w:p>
            <w:pPr>
              <w:spacing w:after="0"/>
              <w:jc w:val="right"/>
            </w:pPr>
            <w:r>
              <w:rPr>
                <w:sz w:val="16"/>
              </w:rPr>
              <w:t>4</w:t>
            </w:r>
          </w:p>
        </w:tc>
        <w:tc>
          <w:tcPr>
            <w:tcW w:type="dxa" w:w="1037"/>
          </w:tcPr>
          <w:p>
            <w:pPr>
              <w:spacing w:after="0"/>
              <w:jc w:val="left"/>
            </w:pPr>
            <w:r>
              <w:rPr>
                <w:sz w:val="16"/>
              </w:rPr>
              <w:t>Cold Wave</w:t>
            </w:r>
          </w:p>
        </w:tc>
        <w:tc>
          <w:tcPr>
            <w:tcW w:type="dxa" w:w="1262"/>
          </w:tcPr>
          <w:p>
            <w:pPr>
              <w:spacing w:after="0"/>
              <w:jc w:val="left"/>
            </w:pPr>
            <w:r>
              <w:rPr>
                <w:sz w:val="16"/>
              </w:rPr>
              <w:t>Relatively Low</w:t>
            </w:r>
          </w:p>
        </w:tc>
        <w:tc>
          <w:tcPr>
            <w:tcW w:type="dxa" w:w="1262"/>
          </w:tcPr>
          <w:p>
            <w:pPr>
              <w:spacing w:after="0"/>
              <w:jc w:val="left"/>
            </w:pPr>
            <w:r>
              <w:rPr>
                <w:sz w:val="16"/>
              </w:rPr>
              <w:t>Relatively Low</w:t>
            </w:r>
          </w:p>
        </w:tc>
        <w:tc>
          <w:tcPr>
            <w:tcW w:type="dxa" w:w="1126"/>
          </w:tcPr>
          <w:p>
            <w:pPr>
              <w:spacing w:after="0"/>
              <w:jc w:val="right"/>
            </w:pPr>
            <w:r>
              <w:rPr>
                <w:sz w:val="16"/>
              </w:rPr>
              <w:t>$1,066</w:t>
            </w:r>
          </w:p>
        </w:tc>
        <w:tc>
          <w:tcPr>
            <w:tcW w:type="dxa" w:w="1126"/>
          </w:tcPr>
          <w:p>
            <w:pPr>
              <w:spacing w:after="0"/>
              <w:jc w:val="right"/>
            </w:pPr>
            <w:r>
              <w:rPr>
                <w:sz w:val="16"/>
              </w:rPr>
              <w:t>$1,381</w:t>
            </w:r>
          </w:p>
        </w:tc>
        <w:tc>
          <w:tcPr>
            <w:tcW w:type="dxa" w:w="1385"/>
          </w:tcPr>
          <w:p>
            <w:pPr>
              <w:spacing w:after="0"/>
              <w:jc w:val="right"/>
            </w:pPr>
            <w:r>
              <w:rPr>
                <w:sz w:val="16"/>
              </w:rPr>
              <w:t>$467,173</w:t>
            </w:r>
          </w:p>
        </w:tc>
        <w:tc>
          <w:tcPr>
            <w:tcW w:type="dxa" w:w="1182"/>
          </w:tcPr>
          <w:p>
            <w:pPr>
              <w:spacing w:after="0"/>
              <w:jc w:val="right"/>
            </w:pPr>
            <w:r>
              <w:rPr>
                <w:sz w:val="16"/>
              </w:rPr>
              <w:t>$469,621</w:t>
            </w:r>
          </w:p>
        </w:tc>
        <w:tc>
          <w:tcPr>
            <w:tcW w:type="dxa" w:w="1421"/>
          </w:tcPr>
          <w:p>
            <w:pPr>
              <w:spacing w:after="0"/>
              <w:jc w:val="right"/>
            </w:pPr>
            <w:r>
              <w:rPr>
                <w:sz w:val="16"/>
              </w:rPr>
              <w:t>3</w:t>
            </w:r>
          </w:p>
        </w:tc>
        <w:tc>
          <w:tcPr>
            <w:tcW w:type="dxa" w:w="1721"/>
          </w:tcPr>
          <w:p>
            <w:pPr>
              <w:spacing w:after="0"/>
              <w:jc w:val="left"/>
            </w:pPr>
          </w:p>
        </w:tc>
        <w:tc>
          <w:tcPr>
            <w:tcW w:type="dxa" w:w="1890"/>
          </w:tcPr>
          <w:p>
            <w:pPr>
              <w:spacing w:after="0"/>
              <w:jc w:val="left"/>
            </w:pPr>
          </w:p>
        </w:tc>
      </w:tr>
      <w:tr>
        <w:trPr>
          <w:cantSplit/>
        </w:trPr>
        <w:tc>
          <w:tcPr>
            <w:tcW w:type="dxa" w:w="702"/>
          </w:tcPr>
          <w:p>
            <w:pPr>
              <w:spacing w:after="0"/>
              <w:jc w:val="right"/>
            </w:pPr>
            <w:r>
              <w:rPr>
                <w:sz w:val="16"/>
              </w:rPr>
              <w:t>5</w:t>
            </w:r>
          </w:p>
        </w:tc>
        <w:tc>
          <w:tcPr>
            <w:tcW w:type="dxa" w:w="1037"/>
          </w:tcPr>
          <w:p>
            <w:pPr>
              <w:spacing w:after="0"/>
              <w:jc w:val="left"/>
            </w:pPr>
            <w:r>
              <w:rPr>
                <w:sz w:val="16"/>
              </w:rPr>
              <w:t>Winter Weather</w:t>
            </w:r>
          </w:p>
        </w:tc>
        <w:tc>
          <w:tcPr>
            <w:tcW w:type="dxa" w:w="1262"/>
          </w:tcPr>
          <w:p>
            <w:pPr>
              <w:spacing w:after="0"/>
              <w:jc w:val="left"/>
            </w:pPr>
            <w:r>
              <w:rPr>
                <w:sz w:val="16"/>
              </w:rPr>
              <w:t>Relatively High</w:t>
            </w:r>
          </w:p>
        </w:tc>
        <w:tc>
          <w:tcPr>
            <w:tcW w:type="dxa" w:w="1262"/>
          </w:tcPr>
          <w:p>
            <w:pPr>
              <w:spacing w:after="0"/>
              <w:jc w:val="left"/>
            </w:pPr>
            <w:r>
              <w:rPr>
                <w:sz w:val="16"/>
              </w:rPr>
              <w:t>Relatively High</w:t>
            </w:r>
          </w:p>
        </w:tc>
        <w:tc>
          <w:tcPr>
            <w:tcW w:type="dxa" w:w="1126"/>
          </w:tcPr>
          <w:p>
            <w:pPr>
              <w:spacing w:after="0"/>
              <w:jc w:val="right"/>
            </w:pPr>
            <w:r>
              <w:rPr>
                <w:sz w:val="16"/>
              </w:rPr>
              <w:t>$102,658</w:t>
            </w:r>
          </w:p>
        </w:tc>
        <w:tc>
          <w:tcPr>
            <w:tcW w:type="dxa" w:w="1126"/>
          </w:tcPr>
          <w:p>
            <w:pPr>
              <w:spacing w:after="0"/>
              <w:jc w:val="right"/>
            </w:pPr>
            <w:r>
              <w:rPr>
                <w:sz w:val="16"/>
              </w:rPr>
              <w:t>$72</w:t>
            </w:r>
          </w:p>
        </w:tc>
        <w:tc>
          <w:tcPr>
            <w:tcW w:type="dxa" w:w="1385"/>
          </w:tcPr>
          <w:p>
            <w:pPr>
              <w:spacing w:after="0"/>
              <w:jc w:val="right"/>
            </w:pPr>
            <w:r>
              <w:rPr>
                <w:sz w:val="16"/>
              </w:rPr>
              <w:t>$249,313</w:t>
            </w:r>
          </w:p>
        </w:tc>
        <w:tc>
          <w:tcPr>
            <w:tcW w:type="dxa" w:w="1182"/>
          </w:tcPr>
          <w:p>
            <w:pPr>
              <w:spacing w:after="0"/>
              <w:jc w:val="right"/>
            </w:pPr>
            <w:r>
              <w:rPr>
                <w:sz w:val="16"/>
              </w:rPr>
              <w:t>$352,043</w:t>
            </w:r>
          </w:p>
        </w:tc>
        <w:tc>
          <w:tcPr>
            <w:tcW w:type="dxa" w:w="1421"/>
          </w:tcPr>
          <w:p>
            <w:pPr>
              <w:spacing w:after="0"/>
              <w:jc w:val="right"/>
            </w:pPr>
            <w:r>
              <w:rPr>
                <w:sz w:val="16"/>
              </w:rPr>
              <w:t>74</w:t>
            </w:r>
          </w:p>
        </w:tc>
        <w:tc>
          <w:tcPr>
            <w:tcW w:type="dxa" w:w="1721"/>
          </w:tcPr>
          <w:p>
            <w:pPr>
              <w:spacing w:after="0"/>
              <w:jc w:val="left"/>
            </w:pPr>
          </w:p>
        </w:tc>
        <w:tc>
          <w:tcPr>
            <w:tcW w:type="dxa" w:w="1890"/>
          </w:tcPr>
          <w:p>
            <w:pPr>
              <w:spacing w:after="0"/>
              <w:jc w:val="left"/>
            </w:pPr>
          </w:p>
        </w:tc>
      </w:tr>
      <w:tr>
        <w:trPr>
          <w:cantSplit/>
        </w:trPr>
        <w:tc>
          <w:tcPr>
            <w:tcW w:type="dxa" w:w="702"/>
          </w:tcPr>
          <w:p>
            <w:pPr>
              <w:spacing w:after="0"/>
              <w:jc w:val="right"/>
            </w:pPr>
            <w:r>
              <w:rPr>
                <w:sz w:val="16"/>
              </w:rPr>
              <w:t>6</w:t>
            </w:r>
          </w:p>
        </w:tc>
        <w:tc>
          <w:tcPr>
            <w:tcW w:type="dxa" w:w="1037"/>
          </w:tcPr>
          <w:p>
            <w:pPr>
              <w:spacing w:after="0"/>
              <w:jc w:val="left"/>
            </w:pPr>
            <w:r>
              <w:rPr>
                <w:sz w:val="16"/>
              </w:rPr>
              <w:t>Coastal Flooding</w:t>
            </w:r>
          </w:p>
        </w:tc>
        <w:tc>
          <w:tcPr>
            <w:tcW w:type="dxa" w:w="1262"/>
          </w:tcPr>
          <w:p>
            <w:pPr>
              <w:spacing w:after="0"/>
              <w:jc w:val="left"/>
            </w:pPr>
            <w:r>
              <w:rPr>
                <w:sz w:val="16"/>
              </w:rPr>
              <w:t>Relatively Low</w:t>
            </w:r>
          </w:p>
        </w:tc>
        <w:tc>
          <w:tcPr>
            <w:tcW w:type="dxa" w:w="1262"/>
          </w:tcPr>
          <w:p>
            <w:pPr>
              <w:spacing w:after="0"/>
              <w:jc w:val="left"/>
            </w:pPr>
            <w:r>
              <w:rPr>
                <w:sz w:val="16"/>
              </w:rPr>
              <w:t>Relatively Low</w:t>
            </w:r>
          </w:p>
        </w:tc>
        <w:tc>
          <w:tcPr>
            <w:tcW w:type="dxa" w:w="1126"/>
          </w:tcPr>
          <w:p>
            <w:pPr>
              <w:spacing w:after="0"/>
              <w:jc w:val="right"/>
            </w:pPr>
            <w:r>
              <w:rPr>
                <w:sz w:val="16"/>
              </w:rPr>
              <w:t>$227,347</w:t>
            </w:r>
          </w:p>
        </w:tc>
        <w:tc>
          <w:tcPr>
            <w:tcW w:type="dxa" w:w="1126"/>
          </w:tcPr>
          <w:p>
            <w:pPr>
              <w:spacing w:after="0"/>
              <w:jc w:val="right"/>
            </w:pPr>
          </w:p>
        </w:tc>
        <w:tc>
          <w:tcPr>
            <w:tcW w:type="dxa" w:w="1385"/>
          </w:tcPr>
          <w:p>
            <w:pPr>
              <w:spacing w:after="0"/>
              <w:jc w:val="right"/>
            </w:pPr>
            <w:r>
              <w:rPr>
                <w:sz w:val="16"/>
              </w:rPr>
              <w:t>$16,306</w:t>
            </w:r>
          </w:p>
        </w:tc>
        <w:tc>
          <w:tcPr>
            <w:tcW w:type="dxa" w:w="1182"/>
          </w:tcPr>
          <w:p>
            <w:pPr>
              <w:spacing w:after="0"/>
              <w:jc w:val="right"/>
            </w:pPr>
            <w:r>
              <w:rPr>
                <w:sz w:val="16"/>
              </w:rPr>
              <w:t>$243,653</w:t>
            </w:r>
          </w:p>
        </w:tc>
        <w:tc>
          <w:tcPr>
            <w:tcW w:type="dxa" w:w="1421"/>
          </w:tcPr>
          <w:p>
            <w:pPr>
              <w:spacing w:after="0"/>
              <w:jc w:val="right"/>
            </w:pPr>
            <w:r>
              <w:rPr>
                <w:sz w:val="16"/>
              </w:rPr>
              <w:t>1</w:t>
            </w:r>
          </w:p>
        </w:tc>
        <w:tc>
          <w:tcPr>
            <w:tcW w:type="dxa" w:w="1721"/>
          </w:tcPr>
          <w:p>
            <w:pPr>
              <w:spacing w:after="0"/>
              <w:jc w:val="left"/>
            </w:pPr>
          </w:p>
        </w:tc>
        <w:tc>
          <w:tcPr>
            <w:tcW w:type="dxa" w:w="1890"/>
          </w:tcPr>
          <w:p>
            <w:pPr>
              <w:spacing w:after="0"/>
              <w:jc w:val="left"/>
            </w:pPr>
          </w:p>
        </w:tc>
      </w:tr>
      <w:tr>
        <w:trPr>
          <w:cantSplit/>
        </w:trPr>
        <w:tc>
          <w:tcPr>
            <w:tcW w:type="dxa" w:w="702"/>
          </w:tcPr>
          <w:p>
            <w:pPr>
              <w:spacing w:after="0"/>
              <w:jc w:val="right"/>
            </w:pPr>
            <w:r>
              <w:rPr>
                <w:sz w:val="16"/>
              </w:rPr>
              <w:t>7</w:t>
            </w:r>
          </w:p>
        </w:tc>
        <w:tc>
          <w:tcPr>
            <w:tcW w:type="dxa" w:w="1037"/>
          </w:tcPr>
          <w:p>
            <w:pPr>
              <w:spacing w:after="0"/>
              <w:jc w:val="left"/>
            </w:pPr>
            <w:r>
              <w:rPr>
                <w:sz w:val="16"/>
              </w:rPr>
              <w:t>Heat Wave</w:t>
            </w:r>
          </w:p>
        </w:tc>
        <w:tc>
          <w:tcPr>
            <w:tcW w:type="dxa" w:w="1262"/>
          </w:tcPr>
          <w:p>
            <w:pPr>
              <w:spacing w:after="0"/>
              <w:jc w:val="left"/>
            </w:pPr>
            <w:r>
              <w:rPr>
                <w:sz w:val="16"/>
              </w:rPr>
              <w:t>Relatively Low</w:t>
            </w:r>
          </w:p>
        </w:tc>
        <w:tc>
          <w:tcPr>
            <w:tcW w:type="dxa" w:w="1262"/>
          </w:tcPr>
          <w:p>
            <w:pPr>
              <w:spacing w:after="0"/>
              <w:jc w:val="left"/>
            </w:pPr>
            <w:r>
              <w:rPr>
                <w:sz w:val="16"/>
              </w:rPr>
              <w:t>Relatively Low</w:t>
            </w:r>
          </w:p>
        </w:tc>
        <w:tc>
          <w:tcPr>
            <w:tcW w:type="dxa" w:w="1126"/>
          </w:tcPr>
          <w:p>
            <w:pPr>
              <w:spacing w:after="0"/>
              <w:jc w:val="right"/>
            </w:pPr>
            <w:r>
              <w:rPr>
                <w:sz w:val="16"/>
              </w:rPr>
              <w:t>$50</w:t>
            </w:r>
          </w:p>
        </w:tc>
        <w:tc>
          <w:tcPr>
            <w:tcW w:type="dxa" w:w="1126"/>
          </w:tcPr>
          <w:p>
            <w:pPr>
              <w:spacing w:after="0"/>
              <w:jc w:val="right"/>
            </w:pPr>
            <w:r>
              <w:rPr>
                <w:sz w:val="16"/>
              </w:rPr>
              <w:t>$327</w:t>
            </w:r>
          </w:p>
        </w:tc>
        <w:tc>
          <w:tcPr>
            <w:tcW w:type="dxa" w:w="1385"/>
          </w:tcPr>
          <w:p>
            <w:pPr>
              <w:spacing w:after="0"/>
              <w:jc w:val="right"/>
            </w:pPr>
            <w:r>
              <w:rPr>
                <w:sz w:val="16"/>
              </w:rPr>
              <w:t>$193,762</w:t>
            </w:r>
          </w:p>
        </w:tc>
        <w:tc>
          <w:tcPr>
            <w:tcW w:type="dxa" w:w="1182"/>
          </w:tcPr>
          <w:p>
            <w:pPr>
              <w:spacing w:after="0"/>
              <w:jc w:val="right"/>
            </w:pPr>
            <w:r>
              <w:rPr>
                <w:sz w:val="16"/>
              </w:rPr>
              <w:t>$194,139</w:t>
            </w:r>
          </w:p>
        </w:tc>
        <w:tc>
          <w:tcPr>
            <w:tcW w:type="dxa" w:w="1421"/>
          </w:tcPr>
          <w:p>
            <w:pPr>
              <w:spacing w:after="0"/>
              <w:jc w:val="right"/>
            </w:pPr>
            <w:r>
              <w:rPr>
                <w:sz w:val="16"/>
              </w:rPr>
              <w:t>23</w:t>
            </w:r>
          </w:p>
        </w:tc>
        <w:tc>
          <w:tcPr>
            <w:tcW w:type="dxa" w:w="1721"/>
          </w:tcPr>
          <w:p>
            <w:pPr>
              <w:spacing w:after="0"/>
              <w:jc w:val="left"/>
            </w:pPr>
          </w:p>
        </w:tc>
        <w:tc>
          <w:tcPr>
            <w:tcW w:type="dxa" w:w="1890"/>
          </w:tcPr>
          <w:p>
            <w:pPr>
              <w:spacing w:after="0"/>
              <w:jc w:val="left"/>
            </w:pPr>
          </w:p>
        </w:tc>
      </w:tr>
      <w:tr>
        <w:trPr>
          <w:cantSplit/>
        </w:trPr>
        <w:tc>
          <w:tcPr>
            <w:tcW w:type="dxa" w:w="702"/>
          </w:tcPr>
          <w:p>
            <w:pPr>
              <w:spacing w:after="0"/>
              <w:jc w:val="right"/>
            </w:pPr>
            <w:r>
              <w:rPr>
                <w:sz w:val="16"/>
              </w:rPr>
              <w:t>8</w:t>
            </w:r>
          </w:p>
        </w:tc>
        <w:tc>
          <w:tcPr>
            <w:tcW w:type="dxa" w:w="1037"/>
          </w:tcPr>
          <w:p>
            <w:pPr>
              <w:spacing w:after="0"/>
              <w:jc w:val="left"/>
            </w:pPr>
            <w:r>
              <w:rPr>
                <w:sz w:val="16"/>
              </w:rPr>
              <w:t>Ice Storm</w:t>
            </w:r>
          </w:p>
        </w:tc>
        <w:tc>
          <w:tcPr>
            <w:tcW w:type="dxa" w:w="1262"/>
          </w:tcPr>
          <w:p>
            <w:pPr>
              <w:spacing w:after="0"/>
              <w:jc w:val="left"/>
            </w:pPr>
            <w:r>
              <w:rPr>
                <w:sz w:val="16"/>
              </w:rPr>
              <w:t>Relatively Low</w:t>
            </w:r>
          </w:p>
        </w:tc>
        <w:tc>
          <w:tcPr>
            <w:tcW w:type="dxa" w:w="1262"/>
          </w:tcPr>
          <w:p>
            <w:pPr>
              <w:spacing w:after="0"/>
              <w:jc w:val="left"/>
            </w:pPr>
            <w:r>
              <w:rPr>
                <w:sz w:val="16"/>
              </w:rPr>
              <w:t>Relatively Low</w:t>
            </w:r>
          </w:p>
        </w:tc>
        <w:tc>
          <w:tcPr>
            <w:tcW w:type="dxa" w:w="1126"/>
          </w:tcPr>
          <w:p>
            <w:pPr>
              <w:spacing w:after="0"/>
              <w:jc w:val="right"/>
            </w:pPr>
            <w:r>
              <w:rPr>
                <w:sz w:val="16"/>
              </w:rPr>
              <w:t>$4,058</w:t>
            </w:r>
          </w:p>
        </w:tc>
        <w:tc>
          <w:tcPr>
            <w:tcW w:type="dxa" w:w="1126"/>
          </w:tcPr>
          <w:p>
            <w:pPr>
              <w:spacing w:after="0"/>
              <w:jc w:val="right"/>
            </w:pPr>
          </w:p>
        </w:tc>
        <w:tc>
          <w:tcPr>
            <w:tcW w:type="dxa" w:w="1385"/>
          </w:tcPr>
          <w:p>
            <w:pPr>
              <w:spacing w:after="0"/>
              <w:jc w:val="right"/>
            </w:pPr>
            <w:r>
              <w:rPr>
                <w:sz w:val="16"/>
              </w:rPr>
              <w:t>$84,069</w:t>
            </w:r>
          </w:p>
        </w:tc>
        <w:tc>
          <w:tcPr>
            <w:tcW w:type="dxa" w:w="1182"/>
          </w:tcPr>
          <w:p>
            <w:pPr>
              <w:spacing w:after="0"/>
              <w:jc w:val="right"/>
            </w:pPr>
            <w:r>
              <w:rPr>
                <w:sz w:val="16"/>
              </w:rPr>
              <w:t>$88,127</w:t>
            </w:r>
          </w:p>
        </w:tc>
        <w:tc>
          <w:tcPr>
            <w:tcW w:type="dxa" w:w="1421"/>
          </w:tcPr>
          <w:p>
            <w:pPr>
              <w:spacing w:after="0"/>
              <w:jc w:val="right"/>
            </w:pPr>
            <w:r>
              <w:rPr>
                <w:sz w:val="16"/>
              </w:rPr>
              <w:t>0</w:t>
            </w:r>
          </w:p>
        </w:tc>
        <w:tc>
          <w:tcPr>
            <w:tcW w:type="dxa" w:w="1721"/>
          </w:tcPr>
          <w:p>
            <w:pPr>
              <w:spacing w:after="0"/>
              <w:jc w:val="left"/>
            </w:pPr>
          </w:p>
        </w:tc>
        <w:tc>
          <w:tcPr>
            <w:tcW w:type="dxa" w:w="1890"/>
          </w:tcPr>
          <w:p>
            <w:pPr>
              <w:spacing w:after="0"/>
              <w:jc w:val="left"/>
            </w:pPr>
            <w:r>
              <w:rPr>
                <w:sz w:val="16"/>
              </w:rPr>
              <w:t>No recorded events in Storm Events since 1996 (data through 2026-06-30).</w:t>
            </w:r>
          </w:p>
        </w:tc>
      </w:tr>
      <w:tr>
        <w:trPr>
          <w:cantSplit/>
        </w:trPr>
        <w:tc>
          <w:tcPr>
            <w:tcW w:type="dxa" w:w="702"/>
          </w:tcPr>
          <w:p>
            <w:pPr>
              <w:spacing w:after="0"/>
              <w:jc w:val="right"/>
            </w:pPr>
            <w:r>
              <w:rPr>
                <w:sz w:val="16"/>
              </w:rPr>
              <w:t>9</w:t>
            </w:r>
          </w:p>
        </w:tc>
        <w:tc>
          <w:tcPr>
            <w:tcW w:type="dxa" w:w="1037"/>
          </w:tcPr>
          <w:p>
            <w:pPr>
              <w:spacing w:after="0"/>
              <w:jc w:val="left"/>
            </w:pPr>
            <w:r>
              <w:rPr>
                <w:sz w:val="16"/>
              </w:rPr>
              <w:t>Tornado</w:t>
            </w:r>
          </w:p>
        </w:tc>
        <w:tc>
          <w:tcPr>
            <w:tcW w:type="dxa" w:w="1262"/>
          </w:tcPr>
          <w:p>
            <w:pPr>
              <w:spacing w:after="0"/>
              <w:jc w:val="left"/>
            </w:pPr>
            <w:r>
              <w:rPr>
                <w:sz w:val="16"/>
              </w:rPr>
              <w:t>Very Low</w:t>
            </w:r>
          </w:p>
        </w:tc>
        <w:tc>
          <w:tcPr>
            <w:tcW w:type="dxa" w:w="1262"/>
          </w:tcPr>
          <w:p>
            <w:pPr>
              <w:spacing w:after="0"/>
              <w:jc w:val="left"/>
            </w:pPr>
            <w:r>
              <w:rPr>
                <w:sz w:val="16"/>
              </w:rPr>
              <w:t>Very Low</w:t>
            </w:r>
          </w:p>
        </w:tc>
        <w:tc>
          <w:tcPr>
            <w:tcW w:type="dxa" w:w="1126"/>
          </w:tcPr>
          <w:p>
            <w:pPr>
              <w:spacing w:after="0"/>
              <w:jc w:val="right"/>
            </w:pPr>
            <w:r>
              <w:rPr>
                <w:sz w:val="16"/>
              </w:rPr>
              <w:t>$18,716</w:t>
            </w:r>
          </w:p>
        </w:tc>
        <w:tc>
          <w:tcPr>
            <w:tcW w:type="dxa" w:w="1126"/>
          </w:tcPr>
          <w:p>
            <w:pPr>
              <w:spacing w:after="0"/>
              <w:jc w:val="right"/>
            </w:pPr>
            <w:r>
              <w:rPr>
                <w:sz w:val="16"/>
              </w:rPr>
              <w:t>$16</w:t>
            </w:r>
          </w:p>
        </w:tc>
        <w:tc>
          <w:tcPr>
            <w:tcW w:type="dxa" w:w="1385"/>
          </w:tcPr>
          <w:p>
            <w:pPr>
              <w:spacing w:after="0"/>
              <w:jc w:val="right"/>
            </w:pPr>
            <w:r>
              <w:rPr>
                <w:sz w:val="16"/>
              </w:rPr>
              <w:t>$51,816</w:t>
            </w:r>
          </w:p>
        </w:tc>
        <w:tc>
          <w:tcPr>
            <w:tcW w:type="dxa" w:w="1182"/>
          </w:tcPr>
          <w:p>
            <w:pPr>
              <w:spacing w:after="0"/>
              <w:jc w:val="right"/>
            </w:pPr>
            <w:r>
              <w:rPr>
                <w:sz w:val="16"/>
              </w:rPr>
              <w:t>$70,548</w:t>
            </w:r>
          </w:p>
        </w:tc>
        <w:tc>
          <w:tcPr>
            <w:tcW w:type="dxa" w:w="1421"/>
          </w:tcPr>
          <w:p>
            <w:pPr>
              <w:spacing w:after="0"/>
              <w:jc w:val="right"/>
            </w:pPr>
            <w:r>
              <w:rPr>
                <w:sz w:val="16"/>
              </w:rPr>
              <w:t>0</w:t>
            </w:r>
          </w:p>
        </w:tc>
        <w:tc>
          <w:tcPr>
            <w:tcW w:type="dxa" w:w="1721"/>
          </w:tcPr>
          <w:p>
            <w:pPr>
              <w:spacing w:after="0"/>
              <w:jc w:val="left"/>
            </w:pPr>
          </w:p>
        </w:tc>
        <w:tc>
          <w:tcPr>
            <w:tcW w:type="dxa" w:w="1890"/>
          </w:tcPr>
          <w:p>
            <w:pPr>
              <w:spacing w:after="0"/>
              <w:jc w:val="left"/>
            </w:pPr>
            <w:r>
              <w:rPr>
                <w:sz w:val="16"/>
              </w:rPr>
              <w:t>Declared 1 time; no Storm Events record of this type.</w:t>
            </w:r>
          </w:p>
        </w:tc>
      </w:tr>
      <w:tr>
        <w:trPr>
          <w:cantSplit/>
        </w:trPr>
        <w:tc>
          <w:tcPr>
            <w:tcW w:type="dxa" w:w="702"/>
          </w:tcPr>
          <w:p>
            <w:pPr>
              <w:spacing w:after="0"/>
              <w:jc w:val="right"/>
            </w:pPr>
            <w:r>
              <w:rPr>
                <w:sz w:val="16"/>
              </w:rPr>
              <w:t>10</w:t>
            </w:r>
          </w:p>
        </w:tc>
        <w:tc>
          <w:tcPr>
            <w:tcW w:type="dxa" w:w="1037"/>
          </w:tcPr>
          <w:p>
            <w:pPr>
              <w:spacing w:after="0"/>
              <w:jc w:val="left"/>
            </w:pPr>
            <w:r>
              <w:rPr>
                <w:sz w:val="16"/>
              </w:rPr>
              <w:t>Lightning</w:t>
            </w:r>
          </w:p>
        </w:tc>
        <w:tc>
          <w:tcPr>
            <w:tcW w:type="dxa" w:w="1262"/>
          </w:tcPr>
          <w:p>
            <w:pPr>
              <w:spacing w:after="0"/>
              <w:jc w:val="left"/>
            </w:pPr>
            <w:r>
              <w:rPr>
                <w:sz w:val="16"/>
              </w:rPr>
              <w:t>Very Low</w:t>
            </w:r>
          </w:p>
        </w:tc>
        <w:tc>
          <w:tcPr>
            <w:tcW w:type="dxa" w:w="1262"/>
          </w:tcPr>
          <w:p>
            <w:pPr>
              <w:spacing w:after="0"/>
              <w:jc w:val="left"/>
            </w:pPr>
            <w:r>
              <w:rPr>
                <w:sz w:val="16"/>
              </w:rPr>
              <w:t>Very Low</w:t>
            </w:r>
          </w:p>
        </w:tc>
        <w:tc>
          <w:tcPr>
            <w:tcW w:type="dxa" w:w="1126"/>
          </w:tcPr>
          <w:p>
            <w:pPr>
              <w:spacing w:after="0"/>
              <w:jc w:val="right"/>
            </w:pPr>
            <w:r>
              <w:rPr>
                <w:sz w:val="16"/>
              </w:rPr>
              <w:t>$2,714</w:t>
            </w:r>
          </w:p>
        </w:tc>
        <w:tc>
          <w:tcPr>
            <w:tcW w:type="dxa" w:w="1126"/>
          </w:tcPr>
          <w:p>
            <w:pPr>
              <w:spacing w:after="0"/>
              <w:jc w:val="right"/>
            </w:pPr>
          </w:p>
        </w:tc>
        <w:tc>
          <w:tcPr>
            <w:tcW w:type="dxa" w:w="1385"/>
          </w:tcPr>
          <w:p>
            <w:pPr>
              <w:spacing w:after="0"/>
              <w:jc w:val="right"/>
            </w:pPr>
            <w:r>
              <w:rPr>
                <w:sz w:val="16"/>
              </w:rPr>
              <w:t>$32,652</w:t>
            </w:r>
          </w:p>
        </w:tc>
        <w:tc>
          <w:tcPr>
            <w:tcW w:type="dxa" w:w="1182"/>
          </w:tcPr>
          <w:p>
            <w:pPr>
              <w:spacing w:after="0"/>
              <w:jc w:val="right"/>
            </w:pPr>
            <w:r>
              <w:rPr>
                <w:sz w:val="16"/>
              </w:rPr>
              <w:t>$35,366</w:t>
            </w:r>
          </w:p>
        </w:tc>
        <w:tc>
          <w:tcPr>
            <w:tcW w:type="dxa" w:w="1421"/>
          </w:tcPr>
          <w:p>
            <w:pPr>
              <w:spacing w:after="0"/>
              <w:jc w:val="right"/>
            </w:pPr>
            <w:r>
              <w:rPr>
                <w:sz w:val="16"/>
              </w:rPr>
              <w:t>1</w:t>
            </w:r>
          </w:p>
        </w:tc>
        <w:tc>
          <w:tcPr>
            <w:tcW w:type="dxa" w:w="1721"/>
          </w:tcPr>
          <w:p>
            <w:pPr>
              <w:spacing w:after="0"/>
              <w:jc w:val="left"/>
            </w:pPr>
          </w:p>
        </w:tc>
        <w:tc>
          <w:tcPr>
            <w:tcW w:type="dxa" w:w="1890"/>
          </w:tcPr>
          <w:p>
            <w:pPr>
              <w:spacing w:after="0"/>
              <w:jc w:val="left"/>
            </w:pPr>
          </w:p>
        </w:tc>
      </w:tr>
      <w:tr>
        <w:trPr>
          <w:cantSplit/>
        </w:trPr>
        <w:tc>
          <w:tcPr>
            <w:tcW w:type="dxa" w:w="702"/>
          </w:tcPr>
          <w:p>
            <w:pPr>
              <w:spacing w:after="0"/>
              <w:jc w:val="right"/>
            </w:pPr>
            <w:r>
              <w:rPr>
                <w:sz w:val="16"/>
              </w:rPr>
              <w:t>11</w:t>
            </w:r>
          </w:p>
        </w:tc>
        <w:tc>
          <w:tcPr>
            <w:tcW w:type="dxa" w:w="1037"/>
          </w:tcPr>
          <w:p>
            <w:pPr>
              <w:spacing w:after="0"/>
              <w:jc w:val="left"/>
            </w:pPr>
            <w:r>
              <w:rPr>
                <w:sz w:val="16"/>
              </w:rPr>
              <w:t>Landslide</w:t>
            </w:r>
          </w:p>
        </w:tc>
        <w:tc>
          <w:tcPr>
            <w:tcW w:type="dxa" w:w="1262"/>
          </w:tcPr>
          <w:p>
            <w:pPr>
              <w:spacing w:after="0"/>
              <w:jc w:val="left"/>
            </w:pPr>
            <w:r>
              <w:rPr>
                <w:sz w:val="16"/>
              </w:rPr>
              <w:t>Relatively Low</w:t>
            </w:r>
          </w:p>
        </w:tc>
        <w:tc>
          <w:tcPr>
            <w:tcW w:type="dxa" w:w="1262"/>
          </w:tcPr>
          <w:p>
            <w:pPr>
              <w:spacing w:after="0"/>
              <w:jc w:val="left"/>
            </w:pPr>
            <w:r>
              <w:rPr>
                <w:sz w:val="16"/>
              </w:rPr>
              <w:t>Relatively Low</w:t>
            </w:r>
          </w:p>
        </w:tc>
        <w:tc>
          <w:tcPr>
            <w:tcW w:type="dxa" w:w="1126"/>
          </w:tcPr>
          <w:p>
            <w:pPr>
              <w:spacing w:after="0"/>
              <w:jc w:val="right"/>
            </w:pPr>
            <w:r>
              <w:rPr>
                <w:sz w:val="16"/>
              </w:rPr>
              <w:t>$311</w:t>
            </w:r>
          </w:p>
        </w:tc>
        <w:tc>
          <w:tcPr>
            <w:tcW w:type="dxa" w:w="1126"/>
          </w:tcPr>
          <w:p>
            <w:pPr>
              <w:spacing w:after="0"/>
              <w:jc w:val="right"/>
            </w:pPr>
          </w:p>
        </w:tc>
        <w:tc>
          <w:tcPr>
            <w:tcW w:type="dxa" w:w="1385"/>
          </w:tcPr>
          <w:p>
            <w:pPr>
              <w:spacing w:after="0"/>
              <w:jc w:val="right"/>
            </w:pPr>
            <w:r>
              <w:rPr>
                <w:sz w:val="16"/>
              </w:rPr>
              <w:t>$28,598</w:t>
            </w:r>
          </w:p>
        </w:tc>
        <w:tc>
          <w:tcPr>
            <w:tcW w:type="dxa" w:w="1182"/>
          </w:tcPr>
          <w:p>
            <w:pPr>
              <w:spacing w:after="0"/>
              <w:jc w:val="right"/>
            </w:pPr>
            <w:r>
              <w:rPr>
                <w:sz w:val="16"/>
              </w:rPr>
              <w:t>$28,909</w:t>
            </w:r>
          </w:p>
        </w:tc>
        <w:tc>
          <w:tcPr>
            <w:tcW w:type="dxa" w:w="1421"/>
          </w:tcPr>
          <w:p>
            <w:pPr>
              <w:spacing w:after="0"/>
              <w:jc w:val="right"/>
            </w:pPr>
            <w:r>
              <w:rPr>
                <w:sz w:val="16"/>
              </w:rPr>
              <w:t>2</w:t>
            </w:r>
          </w:p>
        </w:tc>
        <w:tc>
          <w:tcPr>
            <w:tcW w:type="dxa" w:w="1721"/>
          </w:tcPr>
          <w:p>
            <w:pPr>
              <w:spacing w:after="0"/>
              <w:jc w:val="left"/>
            </w:pPr>
          </w:p>
        </w:tc>
        <w:tc>
          <w:tcPr>
            <w:tcW w:type="dxa" w:w="1890"/>
          </w:tcPr>
          <w:p>
            <w:pPr>
              <w:spacing w:after="0"/>
              <w:jc w:val="left"/>
            </w:pPr>
          </w:p>
        </w:tc>
      </w:tr>
      <w:tr>
        <w:trPr>
          <w:cantSplit/>
        </w:trPr>
        <w:tc>
          <w:tcPr>
            <w:tcW w:type="dxa" w:w="702"/>
          </w:tcPr>
          <w:p>
            <w:pPr>
              <w:spacing w:after="0"/>
              <w:jc w:val="right"/>
            </w:pPr>
            <w:r>
              <w:rPr>
                <w:sz w:val="16"/>
              </w:rPr>
              <w:t>12</w:t>
            </w:r>
          </w:p>
        </w:tc>
        <w:tc>
          <w:tcPr>
            <w:tcW w:type="dxa" w:w="1037"/>
          </w:tcPr>
          <w:p>
            <w:pPr>
              <w:spacing w:after="0"/>
              <w:jc w:val="left"/>
            </w:pPr>
            <w:r>
              <w:rPr>
                <w:sz w:val="16"/>
              </w:rPr>
              <w:t>Wildfire</w:t>
            </w:r>
          </w:p>
        </w:tc>
        <w:tc>
          <w:tcPr>
            <w:tcW w:type="dxa" w:w="1262"/>
          </w:tcPr>
          <w:p>
            <w:pPr>
              <w:spacing w:after="0"/>
              <w:jc w:val="left"/>
            </w:pPr>
            <w:r>
              <w:rPr>
                <w:sz w:val="16"/>
              </w:rPr>
              <w:t>Very Low</w:t>
            </w:r>
          </w:p>
        </w:tc>
        <w:tc>
          <w:tcPr>
            <w:tcW w:type="dxa" w:w="1262"/>
          </w:tcPr>
          <w:p>
            <w:pPr>
              <w:spacing w:after="0"/>
              <w:jc w:val="left"/>
            </w:pPr>
            <w:r>
              <w:rPr>
                <w:sz w:val="16"/>
              </w:rPr>
              <w:t>Very Low</w:t>
            </w:r>
          </w:p>
        </w:tc>
        <w:tc>
          <w:tcPr>
            <w:tcW w:type="dxa" w:w="1126"/>
          </w:tcPr>
          <w:p>
            <w:pPr>
              <w:spacing w:after="0"/>
              <w:jc w:val="right"/>
            </w:pPr>
            <w:r>
              <w:rPr>
                <w:sz w:val="16"/>
              </w:rPr>
              <w:t>$18,179</w:t>
            </w:r>
          </w:p>
        </w:tc>
        <w:tc>
          <w:tcPr>
            <w:tcW w:type="dxa" w:w="1126"/>
          </w:tcPr>
          <w:p>
            <w:pPr>
              <w:spacing w:after="0"/>
              <w:jc w:val="right"/>
            </w:pPr>
            <w:r>
              <w:rPr>
                <w:sz w:val="16"/>
              </w:rPr>
              <w:t>under $1</w:t>
            </w:r>
          </w:p>
        </w:tc>
        <w:tc>
          <w:tcPr>
            <w:tcW w:type="dxa" w:w="1385"/>
          </w:tcPr>
          <w:p>
            <w:pPr>
              <w:spacing w:after="0"/>
              <w:jc w:val="right"/>
            </w:pPr>
            <w:r>
              <w:rPr>
                <w:sz w:val="16"/>
              </w:rPr>
              <w:t>$1,327</w:t>
            </w:r>
          </w:p>
        </w:tc>
        <w:tc>
          <w:tcPr>
            <w:tcW w:type="dxa" w:w="1182"/>
          </w:tcPr>
          <w:p>
            <w:pPr>
              <w:spacing w:after="0"/>
              <w:jc w:val="right"/>
            </w:pPr>
            <w:r>
              <w:rPr>
                <w:sz w:val="16"/>
              </w:rPr>
              <w:t>$19,506</w:t>
            </w:r>
          </w:p>
        </w:tc>
        <w:tc>
          <w:tcPr>
            <w:tcW w:type="dxa" w:w="1421"/>
          </w:tcPr>
          <w:p>
            <w:pPr>
              <w:spacing w:after="0"/>
              <w:jc w:val="right"/>
            </w:pPr>
            <w:r>
              <w:rPr>
                <w:sz w:val="16"/>
              </w:rPr>
              <w:t>0</w:t>
            </w:r>
          </w:p>
        </w:tc>
        <w:tc>
          <w:tcPr>
            <w:tcW w:type="dxa" w:w="1721"/>
          </w:tcPr>
          <w:p>
            <w:pPr>
              <w:spacing w:after="0"/>
              <w:jc w:val="left"/>
            </w:pPr>
          </w:p>
        </w:tc>
        <w:tc>
          <w:tcPr>
            <w:tcW w:type="dxa" w:w="189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702"/>
          </w:tcPr>
          <w:p>
            <w:pPr>
              <w:spacing w:after="0"/>
              <w:jc w:val="right"/>
            </w:pPr>
            <w:r>
              <w:rPr>
                <w:sz w:val="16"/>
              </w:rPr>
              <w:t>13</w:t>
            </w:r>
          </w:p>
        </w:tc>
        <w:tc>
          <w:tcPr>
            <w:tcW w:type="dxa" w:w="1037"/>
          </w:tcPr>
          <w:p>
            <w:pPr>
              <w:spacing w:after="0"/>
              <w:jc w:val="left"/>
            </w:pPr>
            <w:r>
              <w:rPr>
                <w:sz w:val="16"/>
              </w:rPr>
              <w:t>Strong Wind</w:t>
            </w:r>
          </w:p>
        </w:tc>
        <w:tc>
          <w:tcPr>
            <w:tcW w:type="dxa" w:w="1262"/>
          </w:tcPr>
          <w:p>
            <w:pPr>
              <w:spacing w:after="0"/>
              <w:jc w:val="left"/>
            </w:pPr>
            <w:r>
              <w:rPr>
                <w:sz w:val="16"/>
              </w:rPr>
              <w:t>Very Low</w:t>
            </w:r>
          </w:p>
        </w:tc>
        <w:tc>
          <w:tcPr>
            <w:tcW w:type="dxa" w:w="1262"/>
          </w:tcPr>
          <w:p>
            <w:pPr>
              <w:spacing w:after="0"/>
              <w:jc w:val="left"/>
            </w:pPr>
            <w:r>
              <w:rPr>
                <w:sz w:val="16"/>
              </w:rPr>
              <w:t>Very Low</w:t>
            </w:r>
          </w:p>
        </w:tc>
        <w:tc>
          <w:tcPr>
            <w:tcW w:type="dxa" w:w="1126"/>
          </w:tcPr>
          <w:p>
            <w:pPr>
              <w:spacing w:after="0"/>
              <w:jc w:val="right"/>
            </w:pPr>
            <w:r>
              <w:rPr>
                <w:sz w:val="16"/>
              </w:rPr>
              <w:t>$3,469</w:t>
            </w:r>
          </w:p>
        </w:tc>
        <w:tc>
          <w:tcPr>
            <w:tcW w:type="dxa" w:w="1126"/>
          </w:tcPr>
          <w:p>
            <w:pPr>
              <w:spacing w:after="0"/>
              <w:jc w:val="right"/>
            </w:pPr>
            <w:r>
              <w:rPr>
                <w:sz w:val="16"/>
              </w:rPr>
              <w:t>$12</w:t>
            </w:r>
          </w:p>
        </w:tc>
        <w:tc>
          <w:tcPr>
            <w:tcW w:type="dxa" w:w="1385"/>
          </w:tcPr>
          <w:p>
            <w:pPr>
              <w:spacing w:after="0"/>
              <w:jc w:val="right"/>
            </w:pPr>
            <w:r>
              <w:rPr>
                <w:sz w:val="16"/>
              </w:rPr>
              <w:t>$8,437</w:t>
            </w:r>
          </w:p>
        </w:tc>
        <w:tc>
          <w:tcPr>
            <w:tcW w:type="dxa" w:w="1182"/>
          </w:tcPr>
          <w:p>
            <w:pPr>
              <w:spacing w:after="0"/>
              <w:jc w:val="right"/>
            </w:pPr>
            <w:r>
              <w:rPr>
                <w:sz w:val="16"/>
              </w:rPr>
              <w:t>$11,918</w:t>
            </w:r>
          </w:p>
        </w:tc>
        <w:tc>
          <w:tcPr>
            <w:tcW w:type="dxa" w:w="1421"/>
          </w:tcPr>
          <w:p>
            <w:pPr>
              <w:spacing w:after="0"/>
              <w:jc w:val="right"/>
            </w:pPr>
            <w:r>
              <w:rPr>
                <w:sz w:val="16"/>
              </w:rPr>
              <w:t>92</w:t>
            </w:r>
          </w:p>
        </w:tc>
        <w:tc>
          <w:tcPr>
            <w:tcW w:type="dxa" w:w="1721"/>
          </w:tcPr>
          <w:p>
            <w:pPr>
              <w:spacing w:after="0"/>
              <w:jc w:val="left"/>
            </w:pPr>
          </w:p>
        </w:tc>
        <w:tc>
          <w:tcPr>
            <w:tcW w:type="dxa" w:w="1890"/>
          </w:tcPr>
          <w:p>
            <w:pPr>
              <w:spacing w:after="0"/>
              <w:jc w:val="left"/>
            </w:pPr>
            <w:r>
              <w:rPr>
                <w:sz w:val="16"/>
              </w:rPr>
              <w:t>Includes 80 High Wind records and 12 Strong Wind records, event types the NRI definition of this hazard leaves out.</w:t>
            </w:r>
          </w:p>
        </w:tc>
      </w:tr>
      <w:tr>
        <w:trPr>
          <w:cantSplit/>
        </w:trPr>
        <w:tc>
          <w:tcPr>
            <w:tcW w:type="dxa" w:w="702"/>
          </w:tcPr>
          <w:p>
            <w:pPr>
              <w:spacing w:after="0"/>
              <w:jc w:val="right"/>
            </w:pPr>
            <w:r>
              <w:rPr>
                <w:sz w:val="16"/>
              </w:rPr>
              <w:t>14</w:t>
            </w:r>
          </w:p>
        </w:tc>
        <w:tc>
          <w:tcPr>
            <w:tcW w:type="dxa" w:w="1037"/>
          </w:tcPr>
          <w:p>
            <w:pPr>
              <w:spacing w:after="0"/>
              <w:jc w:val="left"/>
            </w:pPr>
            <w:r>
              <w:rPr>
                <w:sz w:val="16"/>
              </w:rPr>
              <w:t>Hail</w:t>
            </w:r>
          </w:p>
        </w:tc>
        <w:tc>
          <w:tcPr>
            <w:tcW w:type="dxa" w:w="1262"/>
          </w:tcPr>
          <w:p>
            <w:pPr>
              <w:spacing w:after="0"/>
              <w:jc w:val="left"/>
            </w:pPr>
            <w:r>
              <w:rPr>
                <w:sz w:val="16"/>
              </w:rPr>
              <w:t>Very Low</w:t>
            </w:r>
          </w:p>
        </w:tc>
        <w:tc>
          <w:tcPr>
            <w:tcW w:type="dxa" w:w="1262"/>
          </w:tcPr>
          <w:p>
            <w:pPr>
              <w:spacing w:after="0"/>
              <w:jc w:val="left"/>
            </w:pPr>
            <w:r>
              <w:rPr>
                <w:sz w:val="16"/>
              </w:rPr>
              <w:t>Very Low</w:t>
            </w:r>
          </w:p>
        </w:tc>
        <w:tc>
          <w:tcPr>
            <w:tcW w:type="dxa" w:w="1126"/>
          </w:tcPr>
          <w:p>
            <w:pPr>
              <w:spacing w:after="0"/>
              <w:jc w:val="right"/>
            </w:pPr>
            <w:r>
              <w:rPr>
                <w:sz w:val="16"/>
              </w:rPr>
              <w:t>$1,662</w:t>
            </w:r>
          </w:p>
        </w:tc>
        <w:tc>
          <w:tcPr>
            <w:tcW w:type="dxa" w:w="1126"/>
          </w:tcPr>
          <w:p>
            <w:pPr>
              <w:spacing w:after="0"/>
              <w:jc w:val="right"/>
            </w:pPr>
            <w:r>
              <w:rPr>
                <w:sz w:val="16"/>
              </w:rPr>
              <w:t>$37</w:t>
            </w:r>
          </w:p>
        </w:tc>
        <w:tc>
          <w:tcPr>
            <w:tcW w:type="dxa" w:w="1385"/>
          </w:tcPr>
          <w:p>
            <w:pPr>
              <w:spacing w:after="0"/>
              <w:jc w:val="right"/>
            </w:pPr>
            <w:r>
              <w:rPr>
                <w:sz w:val="16"/>
              </w:rPr>
              <w:t>$302</w:t>
            </w:r>
          </w:p>
        </w:tc>
        <w:tc>
          <w:tcPr>
            <w:tcW w:type="dxa" w:w="1182"/>
          </w:tcPr>
          <w:p>
            <w:pPr>
              <w:spacing w:after="0"/>
              <w:jc w:val="right"/>
            </w:pPr>
            <w:r>
              <w:rPr>
                <w:sz w:val="16"/>
              </w:rPr>
              <w:t>$2,000</w:t>
            </w:r>
          </w:p>
        </w:tc>
        <w:tc>
          <w:tcPr>
            <w:tcW w:type="dxa" w:w="1421"/>
          </w:tcPr>
          <w:p>
            <w:pPr>
              <w:spacing w:after="0"/>
              <w:jc w:val="right"/>
            </w:pPr>
            <w:r>
              <w:rPr>
                <w:sz w:val="16"/>
              </w:rPr>
              <w:t>0</w:t>
            </w:r>
          </w:p>
        </w:tc>
        <w:tc>
          <w:tcPr>
            <w:tcW w:type="dxa" w:w="1721"/>
          </w:tcPr>
          <w:p>
            <w:pPr>
              <w:spacing w:after="0"/>
              <w:jc w:val="left"/>
            </w:pPr>
          </w:p>
        </w:tc>
        <w:tc>
          <w:tcPr>
            <w:tcW w:type="dxa" w:w="1890"/>
          </w:tcPr>
          <w:p>
            <w:pPr>
              <w:spacing w:after="0"/>
              <w:jc w:val="left"/>
            </w:pPr>
            <w:r>
              <w:rPr>
                <w:sz w:val="16"/>
              </w:rPr>
              <w:t>No recorded events in Storm Events since 1996 (data through 2026-06-30).</w:t>
            </w:r>
          </w:p>
        </w:tc>
      </w:tr>
      <w:tr>
        <w:trPr>
          <w:cantSplit/>
        </w:trPr>
        <w:tc>
          <w:tcPr>
            <w:tcW w:type="dxa" w:w="702"/>
          </w:tcPr>
          <w:p>
            <w:pPr>
              <w:spacing w:after="0"/>
              <w:jc w:val="right"/>
            </w:pPr>
            <w:r>
              <w:rPr>
                <w:sz w:val="16"/>
              </w:rPr>
              <w:t>15</w:t>
            </w:r>
          </w:p>
        </w:tc>
        <w:tc>
          <w:tcPr>
            <w:tcW w:type="dxa" w:w="1037"/>
          </w:tcPr>
          <w:p>
            <w:pPr>
              <w:spacing w:after="0"/>
              <w:jc w:val="left"/>
            </w:pPr>
            <w:r>
              <w:rPr>
                <w:sz w:val="16"/>
              </w:rPr>
              <w:t>Avalanche</w:t>
            </w:r>
          </w:p>
        </w:tc>
        <w:tc>
          <w:tcPr>
            <w:tcW w:type="dxa" w:w="1262"/>
          </w:tcPr>
          <w:p>
            <w:pPr>
              <w:spacing w:after="0"/>
              <w:jc w:val="left"/>
            </w:pPr>
            <w:r>
              <w:rPr>
                <w:sz w:val="16"/>
              </w:rPr>
              <w:t>Very Low</w:t>
            </w:r>
          </w:p>
        </w:tc>
        <w:tc>
          <w:tcPr>
            <w:tcW w:type="dxa" w:w="1262"/>
          </w:tcPr>
          <w:p>
            <w:pPr>
              <w:spacing w:after="0"/>
              <w:jc w:val="left"/>
            </w:pPr>
            <w:r>
              <w:rPr>
                <w:sz w:val="16"/>
              </w:rPr>
              <w:t>Very Low</w:t>
            </w:r>
          </w:p>
        </w:tc>
        <w:tc>
          <w:tcPr>
            <w:tcW w:type="dxa" w:w="1126"/>
          </w:tcPr>
          <w:p>
            <w:pPr>
              <w:spacing w:after="0"/>
              <w:jc w:val="right"/>
            </w:pPr>
            <w:r>
              <w:rPr>
                <w:sz w:val="16"/>
              </w:rPr>
              <w:t>$5</w:t>
            </w:r>
          </w:p>
        </w:tc>
        <w:tc>
          <w:tcPr>
            <w:tcW w:type="dxa" w:w="1126"/>
          </w:tcPr>
          <w:p>
            <w:pPr>
              <w:spacing w:after="0"/>
              <w:jc w:val="right"/>
            </w:pPr>
          </w:p>
        </w:tc>
        <w:tc>
          <w:tcPr>
            <w:tcW w:type="dxa" w:w="1385"/>
          </w:tcPr>
          <w:p>
            <w:pPr>
              <w:spacing w:after="0"/>
              <w:jc w:val="right"/>
            </w:pPr>
            <w:r>
              <w:rPr>
                <w:sz w:val="16"/>
              </w:rPr>
              <w:t>$430</w:t>
            </w:r>
          </w:p>
        </w:tc>
        <w:tc>
          <w:tcPr>
            <w:tcW w:type="dxa" w:w="1182"/>
          </w:tcPr>
          <w:p>
            <w:pPr>
              <w:spacing w:after="0"/>
              <w:jc w:val="right"/>
            </w:pPr>
            <w:r>
              <w:rPr>
                <w:sz w:val="16"/>
              </w:rPr>
              <w:t>$435</w:t>
            </w:r>
          </w:p>
        </w:tc>
        <w:tc>
          <w:tcPr>
            <w:tcW w:type="dxa" w:w="1421"/>
          </w:tcPr>
          <w:p>
            <w:pPr>
              <w:spacing w:after="0"/>
              <w:jc w:val="right"/>
            </w:pPr>
            <w:r>
              <w:rPr>
                <w:sz w:val="16"/>
              </w:rPr>
              <w:t>0</w:t>
            </w:r>
          </w:p>
        </w:tc>
        <w:tc>
          <w:tcPr>
            <w:tcW w:type="dxa" w:w="1721"/>
          </w:tcPr>
          <w:p>
            <w:pPr>
              <w:spacing w:after="0"/>
              <w:jc w:val="left"/>
            </w:pPr>
          </w:p>
        </w:tc>
        <w:tc>
          <w:tcPr>
            <w:tcW w:type="dxa" w:w="1890"/>
          </w:tcPr>
          <w:p>
            <w:pPr>
              <w:spacing w:after="0"/>
              <w:jc w:val="left"/>
            </w:pPr>
            <w:r>
              <w:rPr>
                <w:sz w:val="16"/>
              </w:rPr>
              <w:t>No recorded events in Storm Events since 1996 (data through 2026-06-30).</w:t>
            </w:r>
          </w:p>
        </w:tc>
      </w:tr>
      <w:tr>
        <w:trPr>
          <w:cantSplit/>
        </w:trPr>
        <w:tc>
          <w:tcPr>
            <w:tcW w:type="dxa" w:w="702"/>
          </w:tcPr>
          <w:p>
            <w:pPr>
              <w:spacing w:after="0"/>
              <w:jc w:val="right"/>
            </w:pPr>
            <w:r>
              <w:rPr>
                <w:sz w:val="16"/>
              </w:rPr>
              <w:t>16</w:t>
            </w:r>
          </w:p>
        </w:tc>
        <w:tc>
          <w:tcPr>
            <w:tcW w:type="dxa" w:w="1037"/>
          </w:tcPr>
          <w:p>
            <w:pPr>
              <w:spacing w:after="0"/>
              <w:jc w:val="left"/>
            </w:pPr>
            <w:r>
              <w:rPr>
                <w:sz w:val="16"/>
              </w:rPr>
              <w:t>Drought</w:t>
            </w:r>
          </w:p>
        </w:tc>
        <w:tc>
          <w:tcPr>
            <w:tcW w:type="dxa" w:w="1262"/>
          </w:tcPr>
          <w:p>
            <w:pPr>
              <w:spacing w:after="0"/>
              <w:jc w:val="left"/>
            </w:pPr>
            <w:r>
              <w:rPr>
                <w:sz w:val="16"/>
              </w:rPr>
              <w:t>Very Low</w:t>
            </w:r>
          </w:p>
        </w:tc>
        <w:tc>
          <w:tcPr>
            <w:tcW w:type="dxa" w:w="1262"/>
          </w:tcPr>
          <w:p>
            <w:pPr>
              <w:spacing w:after="0"/>
              <w:jc w:val="left"/>
            </w:pPr>
            <w:r>
              <w:rPr>
                <w:sz w:val="16"/>
              </w:rPr>
              <w:t>Very Low</w:t>
            </w:r>
          </w:p>
        </w:tc>
        <w:tc>
          <w:tcPr>
            <w:tcW w:type="dxa" w:w="1126"/>
          </w:tcPr>
          <w:p>
            <w:pPr>
              <w:spacing w:after="0"/>
              <w:jc w:val="right"/>
            </w:pPr>
          </w:p>
        </w:tc>
        <w:tc>
          <w:tcPr>
            <w:tcW w:type="dxa" w:w="1126"/>
          </w:tcPr>
          <w:p>
            <w:pPr>
              <w:spacing w:after="0"/>
              <w:jc w:val="right"/>
            </w:pPr>
            <w:r>
              <w:rPr>
                <w:sz w:val="16"/>
              </w:rPr>
              <w:t>$5</w:t>
            </w:r>
          </w:p>
        </w:tc>
        <w:tc>
          <w:tcPr>
            <w:tcW w:type="dxa" w:w="1385"/>
          </w:tcPr>
          <w:p>
            <w:pPr>
              <w:spacing w:after="0"/>
              <w:jc w:val="right"/>
            </w:pPr>
          </w:p>
        </w:tc>
        <w:tc>
          <w:tcPr>
            <w:tcW w:type="dxa" w:w="1182"/>
          </w:tcPr>
          <w:p>
            <w:pPr>
              <w:spacing w:after="0"/>
              <w:jc w:val="right"/>
            </w:pPr>
            <w:r>
              <w:rPr>
                <w:sz w:val="16"/>
              </w:rPr>
              <w:t>$5</w:t>
            </w:r>
          </w:p>
        </w:tc>
        <w:tc>
          <w:tcPr>
            <w:tcW w:type="dxa" w:w="1421"/>
          </w:tcPr>
          <w:p>
            <w:pPr>
              <w:spacing w:after="0"/>
              <w:jc w:val="right"/>
            </w:pPr>
            <w:r>
              <w:rPr>
                <w:sz w:val="16"/>
              </w:rPr>
              <w:t>2</w:t>
            </w:r>
          </w:p>
        </w:tc>
        <w:tc>
          <w:tcPr>
            <w:tcW w:type="dxa" w:w="1721"/>
          </w:tcPr>
          <w:p>
            <w:pPr>
              <w:spacing w:after="0"/>
              <w:jc w:val="left"/>
            </w:pPr>
          </w:p>
        </w:tc>
        <w:tc>
          <w:tcPr>
            <w:tcW w:type="dxa" w:w="1890"/>
          </w:tcPr>
          <w:p>
            <w:pPr>
              <w:spacing w:after="0"/>
              <w:jc w:val="left"/>
            </w:pPr>
          </w:p>
        </w:tc>
      </w:tr>
      <w:tr>
        <w:trPr>
          <w:cantSplit/>
        </w:trPr>
        <w:tc>
          <w:tcPr>
            <w:tcW w:type="dxa" w:w="702"/>
          </w:tcPr>
          <w:p>
            <w:pPr>
              <w:spacing w:after="0"/>
              <w:jc w:val="right"/>
            </w:pPr>
            <w:r>
              <w:rPr>
                <w:sz w:val="16"/>
              </w:rPr>
              <w:t>17</w:t>
            </w:r>
          </w:p>
        </w:tc>
        <w:tc>
          <w:tcPr>
            <w:tcW w:type="dxa" w:w="1037"/>
          </w:tcPr>
          <w:p>
            <w:pPr>
              <w:spacing w:after="0"/>
              <w:jc w:val="left"/>
            </w:pPr>
            <w:r>
              <w:rPr>
                <w:sz w:val="16"/>
              </w:rPr>
              <w:t>Volcanic Activity</w:t>
            </w:r>
          </w:p>
        </w:tc>
        <w:tc>
          <w:tcPr>
            <w:tcW w:type="dxa" w:w="1262"/>
          </w:tcPr>
          <w:p>
            <w:pPr>
              <w:spacing w:after="0"/>
              <w:jc w:val="left"/>
            </w:pPr>
            <w:r>
              <w:rPr>
                <w:sz w:val="16"/>
              </w:rPr>
              <w:t>No Rating</w:t>
            </w:r>
          </w:p>
        </w:tc>
        <w:tc>
          <w:tcPr>
            <w:tcW w:type="dxa" w:w="1262"/>
          </w:tcPr>
          <w:p>
            <w:pPr>
              <w:spacing w:after="0"/>
              <w:jc w:val="left"/>
            </w:pPr>
            <w:r>
              <w:rPr>
                <w:sz w:val="16"/>
              </w:rPr>
              <w:t>No Expected Annual Losses</w:t>
            </w:r>
          </w:p>
        </w:tc>
        <w:tc>
          <w:tcPr>
            <w:tcW w:type="dxa" w:w="1126"/>
          </w:tcPr>
          <w:p>
            <w:pPr>
              <w:spacing w:after="0"/>
              <w:jc w:val="right"/>
            </w:pPr>
            <w:r>
              <w:rPr>
                <w:sz w:val="16"/>
              </w:rPr>
              <w:t>$0</w:t>
            </w:r>
          </w:p>
        </w:tc>
        <w:tc>
          <w:tcPr>
            <w:tcW w:type="dxa" w:w="1126"/>
          </w:tcPr>
          <w:p>
            <w:pPr>
              <w:spacing w:after="0"/>
              <w:jc w:val="right"/>
            </w:pPr>
          </w:p>
        </w:tc>
        <w:tc>
          <w:tcPr>
            <w:tcW w:type="dxa" w:w="1385"/>
          </w:tcPr>
          <w:p>
            <w:pPr>
              <w:spacing w:after="0"/>
              <w:jc w:val="right"/>
            </w:pPr>
            <w:r>
              <w:rPr>
                <w:sz w:val="16"/>
              </w:rPr>
              <w:t>$0</w:t>
            </w:r>
          </w:p>
        </w:tc>
        <w:tc>
          <w:tcPr>
            <w:tcW w:type="dxa" w:w="1182"/>
          </w:tcPr>
          <w:p>
            <w:pPr>
              <w:spacing w:after="0"/>
              <w:jc w:val="right"/>
            </w:pPr>
            <w:r>
              <w:rPr>
                <w:sz w:val="16"/>
              </w:rPr>
              <w:t>$0</w:t>
            </w:r>
          </w:p>
        </w:tc>
        <w:tc>
          <w:tcPr>
            <w:tcW w:type="dxa" w:w="1421"/>
          </w:tcPr>
          <w:p>
            <w:pPr>
              <w:spacing w:after="0"/>
              <w:jc w:val="right"/>
            </w:pPr>
            <w:r>
              <w:rPr>
                <w:sz w:val="16"/>
              </w:rPr>
              <w:t>0</w:t>
            </w:r>
          </w:p>
        </w:tc>
        <w:tc>
          <w:tcPr>
            <w:tcW w:type="dxa" w:w="1721"/>
          </w:tcPr>
          <w:p>
            <w:pPr>
              <w:spacing w:after="0"/>
              <w:jc w:val="left"/>
            </w:pPr>
          </w:p>
        </w:tc>
        <w:tc>
          <w:tcPr>
            <w:tcW w:type="dxa" w:w="1890"/>
          </w:tcPr>
          <w:p>
            <w:pPr>
              <w:spacing w:after="0"/>
              <w:jc w:val="left"/>
            </w:pPr>
            <w:r>
              <w:rPr>
                <w:sz w:val="16"/>
              </w:rPr>
              <w:t>Declared 1 time; no Storm Events record of this type. Storm Events coverage of this hazard is limited; absence is not evidence of low risk.</w:t>
            </w:r>
          </w:p>
        </w:tc>
      </w:tr>
      <w:tr>
        <w:trPr>
          <w:cantSplit/>
        </w:trPr>
        <w:tc>
          <w:tcPr>
            <w:tcW w:type="dxa" w:w="702"/>
          </w:tcPr>
          <w:p>
            <w:pPr>
              <w:spacing w:after="0"/>
              <w:jc w:val="right"/>
            </w:pPr>
          </w:p>
        </w:tc>
        <w:tc>
          <w:tcPr>
            <w:tcW w:type="dxa" w:w="1037"/>
          </w:tcPr>
          <w:p>
            <w:pPr>
              <w:spacing w:after="0"/>
              <w:jc w:val="left"/>
            </w:pPr>
            <w:r>
              <w:rPr>
                <w:sz w:val="16"/>
              </w:rPr>
              <w:t>Hurricane</w:t>
            </w:r>
          </w:p>
        </w:tc>
        <w:tc>
          <w:tcPr>
            <w:tcW w:type="dxa" w:w="1262"/>
          </w:tcPr>
          <w:p>
            <w:pPr>
              <w:spacing w:after="0"/>
              <w:jc w:val="left"/>
            </w:pPr>
            <w:r>
              <w:rPr>
                <w:sz w:val="16"/>
              </w:rPr>
              <w:t>Not Applicable</w:t>
            </w:r>
          </w:p>
        </w:tc>
        <w:tc>
          <w:tcPr>
            <w:tcW w:type="dxa" w:w="1262"/>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85"/>
          </w:tcPr>
          <w:p>
            <w:pPr>
              <w:spacing w:after="0"/>
              <w:jc w:val="right"/>
            </w:pPr>
          </w:p>
        </w:tc>
        <w:tc>
          <w:tcPr>
            <w:tcW w:type="dxa" w:w="1182"/>
          </w:tcPr>
          <w:p>
            <w:pPr>
              <w:spacing w:after="0"/>
              <w:jc w:val="right"/>
            </w:pPr>
          </w:p>
        </w:tc>
        <w:tc>
          <w:tcPr>
            <w:tcW w:type="dxa" w:w="1421"/>
          </w:tcPr>
          <w:p>
            <w:pPr>
              <w:spacing w:after="0"/>
              <w:jc w:val="right"/>
            </w:pPr>
            <w:r>
              <w:rPr>
                <w:sz w:val="16"/>
              </w:rPr>
              <w:t>0</w:t>
            </w:r>
          </w:p>
        </w:tc>
        <w:tc>
          <w:tcPr>
            <w:tcW w:type="dxa" w:w="1721"/>
          </w:tcPr>
          <w:p>
            <w:pPr>
              <w:spacing w:after="0"/>
              <w:jc w:val="left"/>
            </w:pPr>
            <w:r>
              <w:rPr>
                <w:sz w:val="16"/>
              </w:rPr>
              <w:t>NRI rates hurricane Not Applicable for this county, and no counted federal declaration for this county names it (EM-3227-WA names it but is not counted as a local occurrence; see B1-d).</w:t>
            </w:r>
          </w:p>
        </w:tc>
        <w:tc>
          <w:tcPr>
            <w:tcW w:type="dxa" w:w="1890"/>
          </w:tcPr>
          <w:p>
            <w:pPr>
              <w:spacing w:after="0"/>
              <w:jc w:val="left"/>
            </w:pPr>
            <w:r>
              <w:rPr>
                <w:sz w:val="16"/>
              </w:rPr>
              <w:t>No recorded events in Storm Events since 1996 (data through 2026-06-30).</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 of 24</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12 of 24</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24 of 24</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24</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24 of 24</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21 of 24</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24 of 24</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24</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24 of 24</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24 of 24</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24 of 24</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24 of 24</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23 of 24</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24 of 24</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14 of 24</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24</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24 of 24</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24 of 24</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62"/>
        <w:gridCol w:w="1816"/>
        <w:gridCol w:w="1660"/>
        <w:gridCol w:w="1450"/>
        <w:gridCol w:w="1460"/>
        <w:gridCol w:w="1703"/>
        <w:gridCol w:w="1745"/>
        <w:gridCol w:w="2416"/>
      </w:tblGrid>
      <w:tr>
        <w:trPr>
          <w:cantSplit/>
          <w:tblHeader/>
        </w:trPr>
        <w:tc>
          <w:tcPr>
            <w:tcW w:type="dxa" w:w="1862"/>
            <w:shd w:val="clear" w:color="auto" w:fill="E8E8E8"/>
          </w:tcPr>
          <w:p>
            <w:pPr>
              <w:spacing w:after="0"/>
              <w:jc w:val="left"/>
            </w:pPr>
            <w:r>
              <w:rPr>
                <w:b/>
                <w:sz w:val="16"/>
              </w:rPr>
              <w:t>Hazard</w:t>
            </w:r>
          </w:p>
        </w:tc>
        <w:tc>
          <w:tcPr>
            <w:tcW w:type="dxa" w:w="1816"/>
            <w:shd w:val="clear" w:color="auto" w:fill="E8E8E8"/>
          </w:tcPr>
          <w:p>
            <w:pPr>
              <w:spacing w:after="0"/>
              <w:jc w:val="left"/>
            </w:pPr>
            <w:r>
              <w:rPr>
                <w:b/>
                <w:sz w:val="16"/>
              </w:rPr>
              <w:t>Scale</w:t>
            </w:r>
          </w:p>
        </w:tc>
        <w:tc>
          <w:tcPr>
            <w:tcW w:type="dxa" w:w="1660"/>
            <w:shd w:val="clear" w:color="auto" w:fill="E8E8E8"/>
          </w:tcPr>
          <w:p>
            <w:pPr>
              <w:spacing w:after="0"/>
              <w:jc w:val="right"/>
            </w:pPr>
            <w:r>
              <w:rPr>
                <w:b/>
                <w:sz w:val="16"/>
              </w:rPr>
              <w:t>Records</w:t>
            </w:r>
          </w:p>
          <w:p>
            <w:pPr>
              <w:spacing w:after="0"/>
              <w:jc w:val="right"/>
            </w:pPr>
            <w:r>
              <w:rPr>
                <w:i/>
                <w:color w:val="555555"/>
                <w:sz w:val="14"/>
              </w:rPr>
              <w:t>count, years</w:t>
            </w:r>
          </w:p>
        </w:tc>
        <w:tc>
          <w:tcPr>
            <w:tcW w:type="dxa" w:w="1450"/>
            <w:shd w:val="clear" w:color="auto" w:fill="E8E8E8"/>
          </w:tcPr>
          <w:p>
            <w:pPr>
              <w:spacing w:after="0"/>
              <w:jc w:val="left"/>
            </w:pPr>
            <w:r>
              <w:rPr>
                <w:b/>
                <w:sz w:val="16"/>
              </w:rPr>
              <w:t>Observed range</w:t>
            </w:r>
          </w:p>
        </w:tc>
        <w:tc>
          <w:tcPr>
            <w:tcW w:type="dxa" w:w="1460"/>
            <w:shd w:val="clear" w:color="auto" w:fill="E8E8E8"/>
          </w:tcPr>
          <w:p>
            <w:pPr>
              <w:spacing w:after="0"/>
              <w:jc w:val="left"/>
            </w:pPr>
            <w:r>
              <w:rPr>
                <w:b/>
                <w:sz w:val="16"/>
              </w:rPr>
              <w:t>Worst recorded event</w:t>
            </w:r>
          </w:p>
        </w:tc>
        <w:tc>
          <w:tcPr>
            <w:tcW w:type="dxa" w:w="1703"/>
            <w:shd w:val="clear" w:color="auto" w:fill="E8E8E8"/>
          </w:tcPr>
          <w:p>
            <w:pPr>
              <w:spacing w:after="0"/>
              <w:jc w:val="left"/>
            </w:pPr>
            <w:r>
              <w:rPr>
                <w:b/>
                <w:sz w:val="16"/>
              </w:rPr>
              <w:t>Most damaging (when different)</w:t>
            </w:r>
          </w:p>
        </w:tc>
        <w:tc>
          <w:tcPr>
            <w:tcW w:type="dxa" w:w="1745"/>
            <w:shd w:val="clear" w:color="auto" w:fill="E8E8E8"/>
          </w:tcPr>
          <w:p>
            <w:pPr>
              <w:spacing w:after="0"/>
              <w:jc w:val="left"/>
            </w:pPr>
            <w:r>
              <w:rPr>
                <w:b/>
                <w:sz w:val="16"/>
              </w:rPr>
              <w:t>How it applies to members</w:t>
            </w:r>
          </w:p>
        </w:tc>
        <w:tc>
          <w:tcPr>
            <w:tcW w:type="dxa" w:w="2416"/>
            <w:shd w:val="clear" w:color="auto" w:fill="E8E8E8"/>
          </w:tcPr>
          <w:p>
            <w:pPr>
              <w:spacing w:after="0"/>
              <w:jc w:val="left"/>
            </w:pPr>
            <w:r>
              <w:rPr>
                <w:b/>
                <w:sz w:val="16"/>
              </w:rPr>
              <w:t>Note</w:t>
            </w:r>
          </w:p>
        </w:tc>
      </w:tr>
      <w:tr>
        <w:trPr>
          <w:cantSplit/>
        </w:trPr>
        <w:tc>
          <w:tcPr>
            <w:tcW w:type="dxa" w:w="1862"/>
          </w:tcPr>
          <w:p>
            <w:pPr>
              <w:spacing w:after="0"/>
              <w:jc w:val="left"/>
            </w:pPr>
            <w:r>
              <w:rPr>
                <w:sz w:val="16"/>
              </w:rPr>
              <w:t>Avalanche</w:t>
            </w:r>
          </w:p>
        </w:tc>
        <w:tc>
          <w:tcPr>
            <w:tcW w:type="dxa" w:w="1816"/>
          </w:tcPr>
          <w:p>
            <w:pPr>
              <w:spacing w:after="0"/>
              <w:jc w:val="left"/>
            </w:pPr>
            <w:r>
              <w:rPr>
                <w:sz w:val="16"/>
              </w:rPr>
              <w:t>none (count and damage)</w:t>
            </w:r>
          </w:p>
        </w:tc>
        <w:tc>
          <w:tcPr>
            <w:tcW w:type="dxa" w:w="1660"/>
          </w:tcPr>
          <w:p>
            <w:pPr>
              <w:spacing w:after="0"/>
              <w:jc w:val="right"/>
            </w:pPr>
            <w:r>
              <w:rPr>
                <w:sz w:val="16"/>
              </w:rPr>
              <w:t>0</w:t>
            </w:r>
          </w:p>
        </w:tc>
        <w:tc>
          <w:tcPr>
            <w:tcW w:type="dxa" w:w="1450"/>
          </w:tcPr>
          <w:p>
            <w:pPr>
              <w:spacing w:after="0"/>
              <w:jc w:val="left"/>
            </w:pPr>
          </w:p>
        </w:tc>
        <w:tc>
          <w:tcPr>
            <w:tcW w:type="dxa" w:w="1460"/>
          </w:tcPr>
          <w:p>
            <w:pPr>
              <w:spacing w:after="0"/>
              <w:jc w:val="left"/>
            </w:pPr>
          </w:p>
        </w:tc>
        <w:tc>
          <w:tcPr>
            <w:tcW w:type="dxa" w:w="1703"/>
          </w:tcPr>
          <w:p>
            <w:pPr>
              <w:spacing w:after="0"/>
              <w:jc w:val="left"/>
            </w:pPr>
          </w:p>
        </w:tc>
        <w:tc>
          <w:tcPr>
            <w:tcW w:type="dxa" w:w="1745"/>
          </w:tcPr>
          <w:p>
            <w:pPr>
              <w:spacing w:after="0"/>
              <w:jc w:val="left"/>
            </w:pPr>
          </w:p>
        </w:tc>
        <w:tc>
          <w:tcPr>
            <w:tcW w:type="dxa" w:w="2416"/>
          </w:tcPr>
          <w:p>
            <w:pPr>
              <w:spacing w:after="0"/>
              <w:jc w:val="left"/>
            </w:pPr>
            <w:r>
              <w:rPr>
                <w:sz w:val="16"/>
              </w:rPr>
              <w:t>Physical measure: in event narratives only; local data required.</w:t>
            </w:r>
          </w:p>
        </w:tc>
      </w:tr>
      <w:tr>
        <w:trPr>
          <w:cantSplit/>
        </w:trPr>
        <w:tc>
          <w:tcPr>
            <w:tcW w:type="dxa" w:w="1862"/>
          </w:tcPr>
          <w:p>
            <w:pPr>
              <w:spacing w:after="0"/>
              <w:jc w:val="left"/>
            </w:pPr>
            <w:r>
              <w:rPr>
                <w:sz w:val="16"/>
              </w:rPr>
              <w:t>Coastal Flood, Storm Surge/Tide</w:t>
            </w:r>
          </w:p>
        </w:tc>
        <w:tc>
          <w:tcPr>
            <w:tcW w:type="dxa" w:w="1816"/>
          </w:tcPr>
          <w:p>
            <w:pPr>
              <w:spacing w:after="0"/>
              <w:jc w:val="left"/>
            </w:pPr>
            <w:r>
              <w:rPr>
                <w:sz w:val="16"/>
              </w:rPr>
              <w:t>none in data (FIRM for depth)</w:t>
            </w:r>
          </w:p>
        </w:tc>
        <w:tc>
          <w:tcPr>
            <w:tcW w:type="dxa" w:w="1660"/>
          </w:tcPr>
          <w:p>
            <w:pPr>
              <w:spacing w:after="0"/>
              <w:jc w:val="right"/>
            </w:pPr>
            <w:r>
              <w:rPr>
                <w:sz w:val="16"/>
              </w:rPr>
              <w:t>1, 2024 to 2024 (1 zone-level)</w:t>
            </w:r>
          </w:p>
        </w:tc>
        <w:tc>
          <w:tcPr>
            <w:tcW w:type="dxa" w:w="1450"/>
          </w:tcPr>
          <w:p>
            <w:pPr>
              <w:spacing w:after="0"/>
              <w:jc w:val="left"/>
            </w:pPr>
          </w:p>
        </w:tc>
        <w:tc>
          <w:tcPr>
            <w:tcW w:type="dxa" w:w="1460"/>
          </w:tcPr>
          <w:p>
            <w:pPr>
              <w:spacing w:after="0"/>
              <w:jc w:val="left"/>
            </w:pPr>
            <w:r>
              <w:rPr>
                <w:sz w:val="16"/>
              </w:rPr>
              <w:t>No damage reported in 1 records.</w:t>
            </w:r>
          </w:p>
        </w:tc>
        <w:tc>
          <w:tcPr>
            <w:tcW w:type="dxa" w:w="1703"/>
          </w:tcPr>
          <w:p>
            <w:pPr>
              <w:spacing w:after="0"/>
              <w:jc w:val="left"/>
            </w:pPr>
          </w:p>
        </w:tc>
        <w:tc>
          <w:tcPr>
            <w:tcW w:type="dxa" w:w="1745"/>
          </w:tcPr>
          <w:p>
            <w:pPr>
              <w:spacing w:after="0"/>
              <w:jc w:val="left"/>
            </w:pPr>
            <w:r>
              <w:rPr>
                <w:sz w:val="16"/>
              </w:rPr>
              <w:t>Zone-level records: applies countywide; national data do not locate these events within the county.</w:t>
            </w:r>
          </w:p>
        </w:tc>
        <w:tc>
          <w:tcPr>
            <w:tcW w:type="dxa" w:w="2416"/>
          </w:tcPr>
          <w:p>
            <w:pPr>
              <w:spacing w:after="0"/>
              <w:jc w:val="left"/>
            </w:pPr>
            <w:r>
              <w:rPr>
                <w:sz w:val="16"/>
              </w:rPr>
              <w:t>Flood depth: see the FEMA Flood Insurance Rate Map.</w:t>
            </w:r>
          </w:p>
        </w:tc>
      </w:tr>
      <w:tr>
        <w:trPr>
          <w:cantSplit/>
        </w:trPr>
        <w:tc>
          <w:tcPr>
            <w:tcW w:type="dxa" w:w="1862"/>
          </w:tcPr>
          <w:p>
            <w:pPr>
              <w:spacing w:after="0"/>
              <w:jc w:val="left"/>
            </w:pPr>
            <w:r>
              <w:rPr>
                <w:sz w:val="16"/>
              </w:rPr>
              <w:t>Cold/Wind Chill, Extreme Cold/Wind Chill</w:t>
            </w:r>
          </w:p>
        </w:tc>
        <w:tc>
          <w:tcPr>
            <w:tcW w:type="dxa" w:w="1816"/>
          </w:tcPr>
          <w:p>
            <w:pPr>
              <w:spacing w:after="0"/>
              <w:jc w:val="left"/>
            </w:pPr>
            <w:r>
              <w:rPr>
                <w:sz w:val="16"/>
              </w:rPr>
              <w:t>wind chill</w:t>
            </w:r>
          </w:p>
        </w:tc>
        <w:tc>
          <w:tcPr>
            <w:tcW w:type="dxa" w:w="1660"/>
          </w:tcPr>
          <w:p>
            <w:pPr>
              <w:spacing w:after="0"/>
              <w:jc w:val="right"/>
            </w:pPr>
            <w:r>
              <w:rPr>
                <w:sz w:val="16"/>
              </w:rPr>
              <w:t>3, 1996 to 2024 (3 zone-level)</w:t>
            </w:r>
          </w:p>
        </w:tc>
        <w:tc>
          <w:tcPr>
            <w:tcW w:type="dxa" w:w="1450"/>
          </w:tcPr>
          <w:p>
            <w:pPr>
              <w:spacing w:after="0"/>
              <w:jc w:val="left"/>
            </w:pPr>
            <w:r>
              <w:rPr>
                <w:sz w:val="16"/>
              </w:rPr>
              <w:t>1 day to 2 days (median 1 day); 3 with a recorded value</w:t>
            </w:r>
          </w:p>
        </w:tc>
        <w:tc>
          <w:tcPr>
            <w:tcW w:type="dxa" w:w="1460"/>
          </w:tcPr>
          <w:p>
            <w:pPr>
              <w:spacing w:after="0"/>
              <w:jc w:val="left"/>
            </w:pPr>
            <w:r>
              <w:rPr>
                <w:sz w:val="16"/>
              </w:rPr>
              <w:t>2 consecutive days, 2024-01-13 to 2024-01-14, zone-level</w:t>
            </w:r>
          </w:p>
        </w:tc>
        <w:tc>
          <w:tcPr>
            <w:tcW w:type="dxa" w:w="1703"/>
          </w:tcPr>
          <w:p>
            <w:pPr>
              <w:spacing w:after="0"/>
              <w:jc w:val="left"/>
            </w:pPr>
          </w:p>
        </w:tc>
        <w:tc>
          <w:tcPr>
            <w:tcW w:type="dxa" w:w="1745"/>
          </w:tcPr>
          <w:p>
            <w:pPr>
              <w:spacing w:after="0"/>
              <w:jc w:val="left"/>
            </w:pPr>
            <w:r>
              <w:rPr>
                <w:sz w:val="16"/>
              </w:rPr>
              <w:t>Zone-level records: applies countywide; national data do not locate these events within the county.</w:t>
            </w:r>
          </w:p>
        </w:tc>
        <w:tc>
          <w:tcPr>
            <w:tcW w:type="dxa" w:w="2416"/>
          </w:tcPr>
          <w:p>
            <w:pPr>
              <w:spacing w:after="0"/>
              <w:jc w:val="left"/>
            </w:pPr>
            <w:r>
              <w:rPr>
                <w:sz w:val="16"/>
              </w:rPr>
              <w:t>Wind chill: in event narratives only; local data required.</w:t>
            </w:r>
          </w:p>
        </w:tc>
      </w:tr>
      <w:tr>
        <w:trPr>
          <w:cantSplit/>
        </w:trPr>
        <w:tc>
          <w:tcPr>
            <w:tcW w:type="dxa" w:w="1862"/>
          </w:tcPr>
          <w:p>
            <w:pPr>
              <w:spacing w:after="0"/>
              <w:jc w:val="left"/>
            </w:pPr>
            <w:r>
              <w:rPr>
                <w:sz w:val="16"/>
              </w:rPr>
              <w:t>Frost/Freeze (outside NRI Cold Wave definition)</w:t>
            </w:r>
          </w:p>
        </w:tc>
        <w:tc>
          <w:tcPr>
            <w:tcW w:type="dxa" w:w="1816"/>
          </w:tcPr>
          <w:p>
            <w:pPr>
              <w:spacing w:after="0"/>
              <w:jc w:val="left"/>
            </w:pPr>
            <w:r>
              <w:rPr>
                <w:sz w:val="16"/>
              </w:rPr>
              <w:t>crop damage</w:t>
            </w:r>
          </w:p>
        </w:tc>
        <w:tc>
          <w:tcPr>
            <w:tcW w:type="dxa" w:w="1660"/>
          </w:tcPr>
          <w:p>
            <w:pPr>
              <w:spacing w:after="0"/>
              <w:jc w:val="right"/>
            </w:pPr>
            <w:r>
              <w:rPr>
                <w:sz w:val="16"/>
              </w:rPr>
              <w:t>0</w:t>
            </w:r>
          </w:p>
        </w:tc>
        <w:tc>
          <w:tcPr>
            <w:tcW w:type="dxa" w:w="1450"/>
          </w:tcPr>
          <w:p>
            <w:pPr>
              <w:spacing w:after="0"/>
              <w:jc w:val="left"/>
            </w:pPr>
          </w:p>
        </w:tc>
        <w:tc>
          <w:tcPr>
            <w:tcW w:type="dxa" w:w="1460"/>
          </w:tcPr>
          <w:p>
            <w:pPr>
              <w:spacing w:after="0"/>
              <w:jc w:val="left"/>
            </w:pPr>
          </w:p>
        </w:tc>
        <w:tc>
          <w:tcPr>
            <w:tcW w:type="dxa" w:w="1703"/>
          </w:tcPr>
          <w:p>
            <w:pPr>
              <w:spacing w:after="0"/>
              <w:jc w:val="left"/>
            </w:pPr>
          </w:p>
        </w:tc>
        <w:tc>
          <w:tcPr>
            <w:tcW w:type="dxa" w:w="1745"/>
          </w:tcPr>
          <w:p>
            <w:pPr>
              <w:spacing w:after="0"/>
              <w:jc w:val="left"/>
            </w:pPr>
          </w:p>
        </w:tc>
        <w:tc>
          <w:tcPr>
            <w:tcW w:type="dxa" w:w="2416"/>
          </w:tcPr>
          <w:p>
            <w:pPr>
              <w:spacing w:after="0"/>
              <w:jc w:val="left"/>
            </w:pPr>
            <w:r>
              <w:rPr>
                <w:sz w:val="16"/>
              </w:rPr>
              <w:t>Temperature: in event narratives only; local data required.</w:t>
            </w:r>
          </w:p>
        </w:tc>
      </w:tr>
      <w:tr>
        <w:trPr>
          <w:cantSplit/>
        </w:trPr>
        <w:tc>
          <w:tcPr>
            <w:tcW w:type="dxa" w:w="1862"/>
          </w:tcPr>
          <w:p>
            <w:pPr>
              <w:spacing w:after="0"/>
              <w:jc w:val="left"/>
            </w:pPr>
            <w:r>
              <w:rPr>
                <w:sz w:val="16"/>
              </w:rPr>
              <w:t>Drought</w:t>
            </w:r>
          </w:p>
        </w:tc>
        <w:tc>
          <w:tcPr>
            <w:tcW w:type="dxa" w:w="1816"/>
          </w:tcPr>
          <w:p>
            <w:pPr>
              <w:spacing w:after="0"/>
              <w:jc w:val="left"/>
            </w:pPr>
            <w:r>
              <w:rPr>
                <w:sz w:val="16"/>
              </w:rPr>
              <w:t>US Drought Monitor D-scale</w:t>
            </w:r>
          </w:p>
        </w:tc>
        <w:tc>
          <w:tcPr>
            <w:tcW w:type="dxa" w:w="1660"/>
          </w:tcPr>
          <w:p>
            <w:pPr>
              <w:spacing w:after="0"/>
              <w:jc w:val="right"/>
            </w:pPr>
            <w:r>
              <w:rPr>
                <w:sz w:val="16"/>
              </w:rPr>
              <w:t>2, 2001 to 2005 (2 zone-level)</w:t>
            </w:r>
          </w:p>
        </w:tc>
        <w:tc>
          <w:tcPr>
            <w:tcW w:type="dxa" w:w="1450"/>
          </w:tcPr>
          <w:p>
            <w:pPr>
              <w:spacing w:after="0"/>
              <w:jc w:val="left"/>
            </w:pPr>
            <w:r>
              <w:rPr>
                <w:sz w:val="16"/>
              </w:rPr>
              <w:t>1 day to 21 days (median 11 days); 2 with a recorded value</w:t>
            </w:r>
          </w:p>
        </w:tc>
        <w:tc>
          <w:tcPr>
            <w:tcW w:type="dxa" w:w="1460"/>
          </w:tcPr>
          <w:p>
            <w:pPr>
              <w:spacing w:after="0"/>
              <w:jc w:val="left"/>
            </w:pPr>
            <w:r>
              <w:rPr>
                <w:sz w:val="16"/>
              </w:rPr>
              <w:t>21 days, 2005-03-10 to 2005-03-30, zone-level</w:t>
            </w:r>
          </w:p>
        </w:tc>
        <w:tc>
          <w:tcPr>
            <w:tcW w:type="dxa" w:w="1703"/>
          </w:tcPr>
          <w:p>
            <w:pPr>
              <w:spacing w:after="0"/>
              <w:jc w:val="left"/>
            </w:pPr>
          </w:p>
        </w:tc>
        <w:tc>
          <w:tcPr>
            <w:tcW w:type="dxa" w:w="1745"/>
          </w:tcPr>
          <w:p>
            <w:pPr>
              <w:spacing w:after="0"/>
              <w:jc w:val="left"/>
            </w:pPr>
            <w:r>
              <w:rPr>
                <w:sz w:val="16"/>
              </w:rPr>
              <w:t>Zone-level records: applies countywide; national data do not locate these events within the county.</w:t>
            </w:r>
          </w:p>
        </w:tc>
        <w:tc>
          <w:tcPr>
            <w:tcW w:type="dxa" w:w="2416"/>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62"/>
          </w:tcPr>
          <w:p>
            <w:pPr>
              <w:spacing w:after="0"/>
              <w:jc w:val="left"/>
            </w:pPr>
            <w:r>
              <w:rPr>
                <w:sz w:val="16"/>
              </w:rPr>
              <w:t>Earthquake</w:t>
            </w:r>
          </w:p>
        </w:tc>
        <w:tc>
          <w:tcPr>
            <w:tcW w:type="dxa" w:w="1816"/>
          </w:tcPr>
          <w:p>
            <w:pPr>
              <w:spacing w:after="0"/>
              <w:jc w:val="left"/>
            </w:pPr>
            <w:r>
              <w:rPr>
                <w:sz w:val="16"/>
              </w:rPr>
              <w:t>Modified Mercalli (local data)</w:t>
            </w:r>
          </w:p>
        </w:tc>
        <w:tc>
          <w:tcPr>
            <w:tcW w:type="dxa" w:w="1660"/>
          </w:tcPr>
          <w:p>
            <w:pPr>
              <w:spacing w:after="0"/>
              <w:jc w:val="right"/>
            </w:pPr>
            <w:r>
              <w:rPr>
                <w:sz w:val="16"/>
              </w:rPr>
              <w:t>0</w:t>
            </w:r>
          </w:p>
        </w:tc>
        <w:tc>
          <w:tcPr>
            <w:tcW w:type="dxa" w:w="1450"/>
          </w:tcPr>
          <w:p>
            <w:pPr>
              <w:spacing w:after="0"/>
              <w:jc w:val="left"/>
            </w:pPr>
          </w:p>
        </w:tc>
        <w:tc>
          <w:tcPr>
            <w:tcW w:type="dxa" w:w="1460"/>
          </w:tcPr>
          <w:p>
            <w:pPr>
              <w:spacing w:after="0"/>
              <w:jc w:val="left"/>
            </w:pPr>
          </w:p>
        </w:tc>
        <w:tc>
          <w:tcPr>
            <w:tcW w:type="dxa" w:w="1703"/>
          </w:tcPr>
          <w:p>
            <w:pPr>
              <w:spacing w:after="0"/>
              <w:jc w:val="left"/>
            </w:pPr>
          </w:p>
        </w:tc>
        <w:tc>
          <w:tcPr>
            <w:tcW w:type="dxa" w:w="1745"/>
          </w:tcPr>
          <w:p>
            <w:pPr>
              <w:spacing w:after="0"/>
              <w:jc w:val="left"/>
            </w:pPr>
          </w:p>
        </w:tc>
        <w:tc>
          <w:tcPr>
            <w:tcW w:type="dxa" w:w="2416"/>
          </w:tcPr>
          <w:p>
            <w:pPr>
              <w:spacing w:after="0"/>
              <w:jc w:val="left"/>
            </w:pPr>
            <w:r>
              <w:rPr>
                <w:sz w:val="16"/>
              </w:rPr>
              <w:t>No Storm Events record; local data required (e.g., USGS).</w:t>
            </w:r>
          </w:p>
        </w:tc>
      </w:tr>
      <w:tr>
        <w:trPr>
          <w:cantSplit/>
        </w:trPr>
        <w:tc>
          <w:tcPr>
            <w:tcW w:type="dxa" w:w="1862"/>
          </w:tcPr>
          <w:p>
            <w:pPr>
              <w:spacing w:after="0"/>
              <w:jc w:val="left"/>
            </w:pPr>
            <w:r>
              <w:rPr>
                <w:sz w:val="16"/>
              </w:rPr>
              <w:t>Hail</w:t>
            </w:r>
          </w:p>
        </w:tc>
        <w:tc>
          <w:tcPr>
            <w:tcW w:type="dxa" w:w="1816"/>
          </w:tcPr>
          <w:p>
            <w:pPr>
              <w:spacing w:after="0"/>
              <w:jc w:val="left"/>
            </w:pPr>
            <w:r>
              <w:rPr>
                <w:sz w:val="16"/>
              </w:rPr>
              <w:t>hail size (inches)</w:t>
            </w:r>
          </w:p>
        </w:tc>
        <w:tc>
          <w:tcPr>
            <w:tcW w:type="dxa" w:w="1660"/>
          </w:tcPr>
          <w:p>
            <w:pPr>
              <w:spacing w:after="0"/>
              <w:jc w:val="right"/>
            </w:pPr>
            <w:r>
              <w:rPr>
                <w:sz w:val="16"/>
              </w:rPr>
              <w:t>0</w:t>
            </w:r>
          </w:p>
        </w:tc>
        <w:tc>
          <w:tcPr>
            <w:tcW w:type="dxa" w:w="1450"/>
          </w:tcPr>
          <w:p>
            <w:pPr>
              <w:spacing w:after="0"/>
              <w:jc w:val="left"/>
            </w:pPr>
          </w:p>
        </w:tc>
        <w:tc>
          <w:tcPr>
            <w:tcW w:type="dxa" w:w="1460"/>
          </w:tcPr>
          <w:p>
            <w:pPr>
              <w:spacing w:after="0"/>
              <w:jc w:val="left"/>
            </w:pPr>
          </w:p>
        </w:tc>
        <w:tc>
          <w:tcPr>
            <w:tcW w:type="dxa" w:w="1703"/>
          </w:tcPr>
          <w:p>
            <w:pPr>
              <w:spacing w:after="0"/>
              <w:jc w:val="left"/>
            </w:pPr>
          </w:p>
        </w:tc>
        <w:tc>
          <w:tcPr>
            <w:tcW w:type="dxa" w:w="1745"/>
          </w:tcPr>
          <w:p>
            <w:pPr>
              <w:spacing w:after="0"/>
              <w:jc w:val="left"/>
            </w:pPr>
          </w:p>
        </w:tc>
        <w:tc>
          <w:tcPr>
            <w:tcW w:type="dxa" w:w="2416"/>
          </w:tcPr>
          <w:p>
            <w:pPr>
              <w:spacing w:after="0"/>
              <w:jc w:val="left"/>
            </w:pPr>
          </w:p>
        </w:tc>
      </w:tr>
      <w:tr>
        <w:trPr>
          <w:cantSplit/>
        </w:trPr>
        <w:tc>
          <w:tcPr>
            <w:tcW w:type="dxa" w:w="1862"/>
          </w:tcPr>
          <w:p>
            <w:pPr>
              <w:spacing w:after="0"/>
              <w:jc w:val="left"/>
            </w:pPr>
            <w:r>
              <w:rPr>
                <w:sz w:val="16"/>
              </w:rPr>
              <w:t>Excessive Heat, Heat</w:t>
            </w:r>
          </w:p>
        </w:tc>
        <w:tc>
          <w:tcPr>
            <w:tcW w:type="dxa" w:w="1816"/>
          </w:tcPr>
          <w:p>
            <w:pPr>
              <w:spacing w:after="0"/>
              <w:jc w:val="left"/>
            </w:pPr>
            <w:r>
              <w:rPr>
                <w:sz w:val="16"/>
              </w:rPr>
              <w:t>heat index (narratives)</w:t>
            </w:r>
          </w:p>
        </w:tc>
        <w:tc>
          <w:tcPr>
            <w:tcW w:type="dxa" w:w="1660"/>
          </w:tcPr>
          <w:p>
            <w:pPr>
              <w:spacing w:after="0"/>
              <w:jc w:val="right"/>
            </w:pPr>
            <w:r>
              <w:rPr>
                <w:sz w:val="16"/>
              </w:rPr>
              <w:t>23, 2021 to 2025 (23 zone-level)</w:t>
            </w:r>
          </w:p>
        </w:tc>
        <w:tc>
          <w:tcPr>
            <w:tcW w:type="dxa" w:w="1450"/>
          </w:tcPr>
          <w:p>
            <w:pPr>
              <w:spacing w:after="0"/>
              <w:jc w:val="left"/>
            </w:pPr>
            <w:r>
              <w:rPr>
                <w:sz w:val="16"/>
              </w:rPr>
              <w:t>1 day to 5 days (median 1 day); 11 with a recorded value</w:t>
            </w:r>
          </w:p>
        </w:tc>
        <w:tc>
          <w:tcPr>
            <w:tcW w:type="dxa" w:w="1460"/>
          </w:tcPr>
          <w:p>
            <w:pPr>
              <w:spacing w:after="0"/>
              <w:jc w:val="left"/>
            </w:pPr>
            <w:r>
              <w:rPr>
                <w:sz w:val="16"/>
              </w:rPr>
              <w:t>5 consecutive days, 2023-05-12 to 2023-05-16, zone-level</w:t>
            </w:r>
          </w:p>
        </w:tc>
        <w:tc>
          <w:tcPr>
            <w:tcW w:type="dxa" w:w="1703"/>
          </w:tcPr>
          <w:p>
            <w:pPr>
              <w:spacing w:after="0"/>
              <w:jc w:val="left"/>
            </w:pPr>
          </w:p>
        </w:tc>
        <w:tc>
          <w:tcPr>
            <w:tcW w:type="dxa" w:w="1745"/>
          </w:tcPr>
          <w:p>
            <w:pPr>
              <w:spacing w:after="0"/>
              <w:jc w:val="left"/>
            </w:pPr>
            <w:r>
              <w:rPr>
                <w:sz w:val="16"/>
              </w:rPr>
              <w:t>Zone-level records: applies countywide; national data do not locate these events within the county.</w:t>
            </w:r>
          </w:p>
        </w:tc>
        <w:tc>
          <w:tcPr>
            <w:tcW w:type="dxa" w:w="2416"/>
          </w:tcPr>
          <w:p>
            <w:pPr>
              <w:spacing w:after="0"/>
              <w:jc w:val="left"/>
            </w:pPr>
            <w:r>
              <w:rPr>
                <w:sz w:val="16"/>
              </w:rPr>
              <w:t>Heat index: in event narratives only; local data required. Heat records from November to March (unseasonable warmth, not a heat wave) are counted but not used for the longest run.</w:t>
            </w:r>
          </w:p>
        </w:tc>
      </w:tr>
      <w:tr>
        <w:trPr>
          <w:cantSplit/>
        </w:trPr>
        <w:tc>
          <w:tcPr>
            <w:tcW w:type="dxa" w:w="1862"/>
          </w:tcPr>
          <w:p>
            <w:pPr>
              <w:spacing w:after="0"/>
              <w:jc w:val="left"/>
            </w:pPr>
            <w:r>
              <w:rPr>
                <w:sz w:val="16"/>
              </w:rPr>
              <w:t>Hurricane, Tropical Storm, Tropical Depression</w:t>
            </w:r>
          </w:p>
        </w:tc>
        <w:tc>
          <w:tcPr>
            <w:tcW w:type="dxa" w:w="1816"/>
          </w:tcPr>
          <w:p>
            <w:pPr>
              <w:spacing w:after="0"/>
              <w:jc w:val="left"/>
            </w:pPr>
            <w:r>
              <w:rPr>
                <w:sz w:val="16"/>
              </w:rPr>
              <w:t>Saffir-Simpson</w:t>
            </w:r>
          </w:p>
        </w:tc>
        <w:tc>
          <w:tcPr>
            <w:tcW w:type="dxa" w:w="1660"/>
          </w:tcPr>
          <w:p>
            <w:pPr>
              <w:spacing w:after="0"/>
              <w:jc w:val="right"/>
            </w:pPr>
            <w:r>
              <w:rPr>
                <w:sz w:val="16"/>
              </w:rPr>
              <w:t>0</w:t>
            </w:r>
          </w:p>
        </w:tc>
        <w:tc>
          <w:tcPr>
            <w:tcW w:type="dxa" w:w="1450"/>
          </w:tcPr>
          <w:p>
            <w:pPr>
              <w:spacing w:after="0"/>
              <w:jc w:val="left"/>
            </w:pPr>
          </w:p>
        </w:tc>
        <w:tc>
          <w:tcPr>
            <w:tcW w:type="dxa" w:w="1460"/>
          </w:tcPr>
          <w:p>
            <w:pPr>
              <w:spacing w:after="0"/>
              <w:jc w:val="left"/>
            </w:pPr>
          </w:p>
        </w:tc>
        <w:tc>
          <w:tcPr>
            <w:tcW w:type="dxa" w:w="1703"/>
          </w:tcPr>
          <w:p>
            <w:pPr>
              <w:spacing w:after="0"/>
              <w:jc w:val="left"/>
            </w:pPr>
          </w:p>
        </w:tc>
        <w:tc>
          <w:tcPr>
            <w:tcW w:type="dxa" w:w="1745"/>
          </w:tcPr>
          <w:p>
            <w:pPr>
              <w:spacing w:after="0"/>
              <w:jc w:val="left"/>
            </w:pPr>
          </w:p>
        </w:tc>
        <w:tc>
          <w:tcPr>
            <w:tcW w:type="dxa" w:w="2416"/>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862"/>
          </w:tcPr>
          <w:p>
            <w:pPr>
              <w:spacing w:after="0"/>
              <w:jc w:val="left"/>
            </w:pPr>
            <w:r>
              <w:rPr>
                <w:sz w:val="16"/>
              </w:rPr>
              <w:t>Ice Storm</w:t>
            </w:r>
          </w:p>
        </w:tc>
        <w:tc>
          <w:tcPr>
            <w:tcW w:type="dxa" w:w="1816"/>
          </w:tcPr>
          <w:p>
            <w:pPr>
              <w:spacing w:after="0"/>
              <w:jc w:val="left"/>
            </w:pPr>
            <w:r>
              <w:rPr>
                <w:sz w:val="16"/>
              </w:rPr>
              <w:t>Sperry-Piltz (local data)</w:t>
            </w:r>
          </w:p>
        </w:tc>
        <w:tc>
          <w:tcPr>
            <w:tcW w:type="dxa" w:w="1660"/>
          </w:tcPr>
          <w:p>
            <w:pPr>
              <w:spacing w:after="0"/>
              <w:jc w:val="right"/>
            </w:pPr>
            <w:r>
              <w:rPr>
                <w:sz w:val="16"/>
              </w:rPr>
              <w:t>0</w:t>
            </w:r>
          </w:p>
        </w:tc>
        <w:tc>
          <w:tcPr>
            <w:tcW w:type="dxa" w:w="1450"/>
          </w:tcPr>
          <w:p>
            <w:pPr>
              <w:spacing w:after="0"/>
              <w:jc w:val="left"/>
            </w:pPr>
          </w:p>
        </w:tc>
        <w:tc>
          <w:tcPr>
            <w:tcW w:type="dxa" w:w="1460"/>
          </w:tcPr>
          <w:p>
            <w:pPr>
              <w:spacing w:after="0"/>
              <w:jc w:val="left"/>
            </w:pPr>
          </w:p>
        </w:tc>
        <w:tc>
          <w:tcPr>
            <w:tcW w:type="dxa" w:w="1703"/>
          </w:tcPr>
          <w:p>
            <w:pPr>
              <w:spacing w:after="0"/>
              <w:jc w:val="left"/>
            </w:pPr>
          </w:p>
        </w:tc>
        <w:tc>
          <w:tcPr>
            <w:tcW w:type="dxa" w:w="1745"/>
          </w:tcPr>
          <w:p>
            <w:pPr>
              <w:spacing w:after="0"/>
              <w:jc w:val="left"/>
            </w:pPr>
          </w:p>
        </w:tc>
        <w:tc>
          <w:tcPr>
            <w:tcW w:type="dxa" w:w="2416"/>
          </w:tcPr>
          <w:p>
            <w:pPr>
              <w:spacing w:after="0"/>
              <w:jc w:val="left"/>
            </w:pPr>
            <w:r>
              <w:rPr>
                <w:sz w:val="16"/>
              </w:rPr>
              <w:t>Ice thickness: in event narratives only; local data required.</w:t>
            </w:r>
          </w:p>
        </w:tc>
      </w:tr>
      <w:tr>
        <w:trPr>
          <w:cantSplit/>
        </w:trPr>
        <w:tc>
          <w:tcPr>
            <w:tcW w:type="dxa" w:w="1862"/>
          </w:tcPr>
          <w:p>
            <w:pPr>
              <w:spacing w:after="0"/>
              <w:jc w:val="left"/>
            </w:pPr>
            <w:r>
              <w:rPr>
                <w:sz w:val="16"/>
              </w:rPr>
              <w:t>Flash Flood, Flood, Lakeshore Flood</w:t>
            </w:r>
          </w:p>
        </w:tc>
        <w:tc>
          <w:tcPr>
            <w:tcW w:type="dxa" w:w="1816"/>
          </w:tcPr>
          <w:p>
            <w:pPr>
              <w:spacing w:after="0"/>
              <w:jc w:val="left"/>
            </w:pPr>
            <w:r>
              <w:rPr>
                <w:sz w:val="16"/>
              </w:rPr>
              <w:t>damage and flood days (FIRM for depth)</w:t>
            </w:r>
          </w:p>
        </w:tc>
        <w:tc>
          <w:tcPr>
            <w:tcW w:type="dxa" w:w="1660"/>
          </w:tcPr>
          <w:p>
            <w:pPr>
              <w:spacing w:after="0"/>
              <w:jc w:val="right"/>
            </w:pPr>
            <w:r>
              <w:rPr>
                <w:sz w:val="16"/>
              </w:rPr>
              <w:t>9, 2001 to 2021 (3 zone-level)</w:t>
            </w:r>
          </w:p>
        </w:tc>
        <w:tc>
          <w:tcPr>
            <w:tcW w:type="dxa" w:w="1450"/>
          </w:tcPr>
          <w:p>
            <w:pPr>
              <w:spacing w:after="0"/>
              <w:jc w:val="left"/>
            </w:pPr>
          </w:p>
        </w:tc>
        <w:tc>
          <w:tcPr>
            <w:tcW w:type="dxa" w:w="1460"/>
          </w:tcPr>
          <w:p>
            <w:pPr>
              <w:spacing w:after="0"/>
              <w:jc w:val="left"/>
            </w:pPr>
            <w:r>
              <w:rPr>
                <w:sz w:val="16"/>
              </w:rPr>
              <w:t>Flood, 2021-11-14, $5,500,000 property; $0 crops (2021 dollars)</w:t>
            </w:r>
          </w:p>
        </w:tc>
        <w:tc>
          <w:tcPr>
            <w:tcW w:type="dxa" w:w="1703"/>
          </w:tcPr>
          <w:p>
            <w:pPr>
              <w:spacing w:after="0"/>
              <w:jc w:val="left"/>
            </w:pPr>
          </w:p>
        </w:tc>
        <w:tc>
          <w:tcPr>
            <w:tcW w:type="dxa" w:w="1745"/>
          </w:tcPr>
          <w:p>
            <w:pPr>
              <w:spacing w:after="0"/>
              <w:jc w:val="left"/>
            </w:pPr>
            <w:r>
              <w:rPr>
                <w:sz w:val="16"/>
              </w:rPr>
              <w:t>Event records naming member places: Port Angeles city (1 record). Zone-level records (3) apply countywide.</w:t>
            </w:r>
          </w:p>
        </w:tc>
        <w:tc>
          <w:tcPr>
            <w:tcW w:type="dxa" w:w="2416"/>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862"/>
          </w:tcPr>
          <w:p>
            <w:pPr>
              <w:spacing w:after="0"/>
              <w:jc w:val="left"/>
            </w:pPr>
            <w:r>
              <w:rPr>
                <w:sz w:val="16"/>
              </w:rPr>
              <w:t>Debris Flow</w:t>
            </w:r>
          </w:p>
        </w:tc>
        <w:tc>
          <w:tcPr>
            <w:tcW w:type="dxa" w:w="1816"/>
          </w:tcPr>
          <w:p>
            <w:pPr>
              <w:spacing w:after="0"/>
              <w:jc w:val="left"/>
            </w:pPr>
            <w:r>
              <w:rPr>
                <w:sz w:val="16"/>
              </w:rPr>
              <w:t>none (count and damage)</w:t>
            </w:r>
          </w:p>
        </w:tc>
        <w:tc>
          <w:tcPr>
            <w:tcW w:type="dxa" w:w="1660"/>
          </w:tcPr>
          <w:p>
            <w:pPr>
              <w:spacing w:after="0"/>
              <w:jc w:val="right"/>
            </w:pPr>
            <w:r>
              <w:rPr>
                <w:sz w:val="16"/>
              </w:rPr>
              <w:t>2, 2010 to 2011 (2 zone-level)</w:t>
            </w:r>
          </w:p>
        </w:tc>
        <w:tc>
          <w:tcPr>
            <w:tcW w:type="dxa" w:w="1450"/>
          </w:tcPr>
          <w:p>
            <w:pPr>
              <w:spacing w:after="0"/>
              <w:jc w:val="left"/>
            </w:pPr>
          </w:p>
        </w:tc>
        <w:tc>
          <w:tcPr>
            <w:tcW w:type="dxa" w:w="1460"/>
          </w:tcPr>
          <w:p>
            <w:pPr>
              <w:spacing w:after="0"/>
              <w:jc w:val="left"/>
            </w:pPr>
            <w:r>
              <w:rPr>
                <w:sz w:val="16"/>
              </w:rPr>
              <w:t>Debris Flow, 2011-01-14, $5,000 property; $0 crops, reported for the zone (2011 dollars); NWS zone WAZ515 (WESTERN STRAIT OF JUAN DE FUCA), zone-level: may include parts of neighboring counties</w:t>
            </w:r>
          </w:p>
        </w:tc>
        <w:tc>
          <w:tcPr>
            <w:tcW w:type="dxa" w:w="1703"/>
          </w:tcPr>
          <w:p>
            <w:pPr>
              <w:spacing w:after="0"/>
              <w:jc w:val="left"/>
            </w:pPr>
          </w:p>
        </w:tc>
        <w:tc>
          <w:tcPr>
            <w:tcW w:type="dxa" w:w="1745"/>
          </w:tcPr>
          <w:p>
            <w:pPr>
              <w:spacing w:after="0"/>
              <w:jc w:val="left"/>
            </w:pPr>
            <w:r>
              <w:rPr>
                <w:sz w:val="16"/>
              </w:rPr>
              <w:t>Zone-level records: applies countywide; national data do not locate these events within the county.</w:t>
            </w:r>
          </w:p>
        </w:tc>
        <w:tc>
          <w:tcPr>
            <w:tcW w:type="dxa" w:w="2416"/>
          </w:tcPr>
          <w:p>
            <w:pPr>
              <w:spacing w:after="0"/>
              <w:jc w:val="left"/>
            </w:pPr>
            <w:r>
              <w:rPr>
                <w:sz w:val="16"/>
              </w:rPr>
              <w:t>Physical measure: in event narratives only; local data required.</w:t>
            </w:r>
          </w:p>
        </w:tc>
      </w:tr>
      <w:tr>
        <w:trPr>
          <w:cantSplit/>
        </w:trPr>
        <w:tc>
          <w:tcPr>
            <w:tcW w:type="dxa" w:w="1862"/>
          </w:tcPr>
          <w:p>
            <w:pPr>
              <w:spacing w:after="0"/>
              <w:jc w:val="left"/>
            </w:pPr>
            <w:r>
              <w:rPr>
                <w:sz w:val="16"/>
              </w:rPr>
              <w:t>Lightning</w:t>
            </w:r>
          </w:p>
        </w:tc>
        <w:tc>
          <w:tcPr>
            <w:tcW w:type="dxa" w:w="1816"/>
          </w:tcPr>
          <w:p>
            <w:pPr>
              <w:spacing w:after="0"/>
              <w:jc w:val="left"/>
            </w:pPr>
            <w:r>
              <w:rPr>
                <w:sz w:val="16"/>
              </w:rPr>
              <w:t>annualized frequency (the measure FEMA's Local Mitigation Planning Handbook names)</w:t>
            </w:r>
          </w:p>
        </w:tc>
        <w:tc>
          <w:tcPr>
            <w:tcW w:type="dxa" w:w="1660"/>
          </w:tcPr>
          <w:p>
            <w:pPr>
              <w:spacing w:after="0"/>
              <w:jc w:val="right"/>
            </w:pPr>
            <w:r>
              <w:rPr>
                <w:sz w:val="16"/>
              </w:rPr>
              <w:t>1, 2010 to 2010</w:t>
            </w:r>
          </w:p>
        </w:tc>
        <w:tc>
          <w:tcPr>
            <w:tcW w:type="dxa" w:w="1450"/>
          </w:tcPr>
          <w:p>
            <w:pPr>
              <w:spacing w:after="0"/>
              <w:jc w:val="left"/>
            </w:pPr>
          </w:p>
        </w:tc>
        <w:tc>
          <w:tcPr>
            <w:tcW w:type="dxa" w:w="1460"/>
          </w:tcPr>
          <w:p>
            <w:pPr>
              <w:spacing w:after="0"/>
              <w:jc w:val="left"/>
            </w:pPr>
            <w:r>
              <w:rPr>
                <w:sz w:val="16"/>
              </w:rPr>
              <w:t>Lightning, 2010-12-09, $50,000 property; $0 crops (2010 dollars)</w:t>
            </w:r>
          </w:p>
        </w:tc>
        <w:tc>
          <w:tcPr>
            <w:tcW w:type="dxa" w:w="1703"/>
          </w:tcPr>
          <w:p>
            <w:pPr>
              <w:spacing w:after="0"/>
              <w:jc w:val="left"/>
            </w:pPr>
          </w:p>
        </w:tc>
        <w:tc>
          <w:tcPr>
            <w:tcW w:type="dxa" w:w="1745"/>
          </w:tcPr>
          <w:p>
            <w:pPr>
              <w:spacing w:after="0"/>
              <w:jc w:val="left"/>
            </w:pPr>
            <w:r>
              <w:rPr>
                <w:sz w:val="16"/>
              </w:rPr>
              <w:t>Event records naming member places: Forks city (1 record).</w:t>
            </w:r>
          </w:p>
        </w:tc>
        <w:tc>
          <w:tcPr>
            <w:tcW w:type="dxa" w:w="2416"/>
          </w:tcPr>
          <w:p>
            <w:pPr>
              <w:spacing w:after="0"/>
              <w:jc w:val="left"/>
            </w:pPr>
            <w:r>
              <w:rPr>
                <w:sz w:val="16"/>
              </w:rPr>
              <w:t>Storm Events lists lightning with damage or casualties; physical measure in event narratives only; local data required.</w:t>
            </w:r>
          </w:p>
        </w:tc>
      </w:tr>
      <w:tr>
        <w:trPr>
          <w:cantSplit/>
        </w:trPr>
        <w:tc>
          <w:tcPr>
            <w:tcW w:type="dxa" w:w="1862"/>
          </w:tcPr>
          <w:p>
            <w:pPr>
              <w:spacing w:after="0"/>
              <w:jc w:val="left"/>
            </w:pPr>
            <w:r>
              <w:rPr>
                <w:sz w:val="16"/>
              </w:rPr>
              <w:t>High Wind and Strong Wind (outside NRI Strong Wind definition)</w:t>
            </w:r>
          </w:p>
        </w:tc>
        <w:tc>
          <w:tcPr>
            <w:tcW w:type="dxa" w:w="1816"/>
          </w:tcPr>
          <w:p>
            <w:pPr>
              <w:spacing w:after="0"/>
              <w:jc w:val="left"/>
            </w:pPr>
            <w:r>
              <w:rPr>
                <w:sz w:val="16"/>
              </w:rPr>
              <w:t>wind speed (kt and mph)</w:t>
            </w:r>
          </w:p>
        </w:tc>
        <w:tc>
          <w:tcPr>
            <w:tcW w:type="dxa" w:w="1660"/>
          </w:tcPr>
          <w:p>
            <w:pPr>
              <w:spacing w:after="0"/>
              <w:jc w:val="right"/>
            </w:pPr>
            <w:r>
              <w:rPr>
                <w:sz w:val="16"/>
              </w:rPr>
              <w:t>92, 1996 to 2025 (92 zone-level)</w:t>
            </w:r>
          </w:p>
        </w:tc>
        <w:tc>
          <w:tcPr>
            <w:tcW w:type="dxa" w:w="1450"/>
          </w:tcPr>
          <w:p>
            <w:pPr>
              <w:spacing w:after="0"/>
              <w:jc w:val="left"/>
            </w:pPr>
            <w:r>
              <w:rPr>
                <w:sz w:val="16"/>
              </w:rPr>
              <w:t>30 kt (35 mph) to 93 kt (107 mph) (median 50 kt (58 mph)); 92 with a recorded value</w:t>
            </w:r>
          </w:p>
        </w:tc>
        <w:tc>
          <w:tcPr>
            <w:tcW w:type="dxa" w:w="1460"/>
          </w:tcPr>
          <w:p>
            <w:pPr>
              <w:spacing w:after="0"/>
              <w:jc w:val="left"/>
            </w:pPr>
            <w:r>
              <w:rPr>
                <w:sz w:val="16"/>
              </w:rPr>
              <w:t>93 kt (107 mph) measured gust, High Wind, 2009-11-18; NWS zone WAZ513 (OLYMPICS), zone-level: may include parts of neighboring counties</w:t>
            </w:r>
          </w:p>
        </w:tc>
        <w:tc>
          <w:tcPr>
            <w:tcW w:type="dxa" w:w="1703"/>
          </w:tcPr>
          <w:p>
            <w:pPr>
              <w:spacing w:after="0"/>
              <w:jc w:val="left"/>
            </w:pPr>
            <w:r>
              <w:rPr>
                <w:sz w:val="16"/>
              </w:rPr>
              <w:t>High Wind, 2007-12-03, $3,000,000 property; $0 crops, reported for the zone (2007 dollars)</w:t>
            </w:r>
          </w:p>
        </w:tc>
        <w:tc>
          <w:tcPr>
            <w:tcW w:type="dxa" w:w="1745"/>
          </w:tcPr>
          <w:p>
            <w:pPr>
              <w:spacing w:after="0"/>
              <w:jc w:val="left"/>
            </w:pPr>
            <w:r>
              <w:rPr>
                <w:sz w:val="16"/>
              </w:rPr>
              <w:t>Zone-level records: applies countywide; national data do not locate these events within the county.</w:t>
            </w:r>
          </w:p>
        </w:tc>
        <w:tc>
          <w:tcPr>
            <w:tcW w:type="dxa" w:w="2416"/>
          </w:tcPr>
          <w:p>
            <w:pPr>
              <w:spacing w:after="0"/>
              <w:jc w:val="left"/>
            </w:pPr>
          </w:p>
        </w:tc>
      </w:tr>
      <w:tr>
        <w:trPr>
          <w:cantSplit/>
        </w:trPr>
        <w:tc>
          <w:tcPr>
            <w:tcW w:type="dxa" w:w="1862"/>
          </w:tcPr>
          <w:p>
            <w:pPr>
              <w:spacing w:after="0"/>
              <w:jc w:val="left"/>
            </w:pPr>
            <w:r>
              <w:rPr>
                <w:sz w:val="16"/>
              </w:rPr>
              <w:t>Thunderstorm Wind</w:t>
            </w:r>
          </w:p>
        </w:tc>
        <w:tc>
          <w:tcPr>
            <w:tcW w:type="dxa" w:w="1816"/>
          </w:tcPr>
          <w:p>
            <w:pPr>
              <w:spacing w:after="0"/>
              <w:jc w:val="left"/>
            </w:pPr>
            <w:r>
              <w:rPr>
                <w:sz w:val="16"/>
              </w:rPr>
              <w:t>wind speed (kt and mph)</w:t>
            </w:r>
          </w:p>
        </w:tc>
        <w:tc>
          <w:tcPr>
            <w:tcW w:type="dxa" w:w="1660"/>
          </w:tcPr>
          <w:p>
            <w:pPr>
              <w:spacing w:after="0"/>
              <w:jc w:val="right"/>
            </w:pPr>
            <w:r>
              <w:rPr>
                <w:sz w:val="16"/>
              </w:rPr>
              <w:t>0</w:t>
            </w:r>
          </w:p>
        </w:tc>
        <w:tc>
          <w:tcPr>
            <w:tcW w:type="dxa" w:w="1450"/>
          </w:tcPr>
          <w:p>
            <w:pPr>
              <w:spacing w:after="0"/>
              <w:jc w:val="left"/>
            </w:pPr>
          </w:p>
        </w:tc>
        <w:tc>
          <w:tcPr>
            <w:tcW w:type="dxa" w:w="1460"/>
          </w:tcPr>
          <w:p>
            <w:pPr>
              <w:spacing w:after="0"/>
              <w:jc w:val="left"/>
            </w:pPr>
          </w:p>
        </w:tc>
        <w:tc>
          <w:tcPr>
            <w:tcW w:type="dxa" w:w="1703"/>
          </w:tcPr>
          <w:p>
            <w:pPr>
              <w:spacing w:after="0"/>
              <w:jc w:val="left"/>
            </w:pPr>
          </w:p>
        </w:tc>
        <w:tc>
          <w:tcPr>
            <w:tcW w:type="dxa" w:w="1745"/>
          </w:tcPr>
          <w:p>
            <w:pPr>
              <w:spacing w:after="0"/>
              <w:jc w:val="left"/>
            </w:pPr>
          </w:p>
        </w:tc>
        <w:tc>
          <w:tcPr>
            <w:tcW w:type="dxa" w:w="2416"/>
          </w:tcPr>
          <w:p>
            <w:pPr>
              <w:spacing w:after="0"/>
              <w:jc w:val="left"/>
            </w:pPr>
          </w:p>
        </w:tc>
      </w:tr>
      <w:tr>
        <w:trPr>
          <w:cantSplit/>
        </w:trPr>
        <w:tc>
          <w:tcPr>
            <w:tcW w:type="dxa" w:w="1862"/>
          </w:tcPr>
          <w:p>
            <w:pPr>
              <w:spacing w:after="0"/>
              <w:jc w:val="left"/>
            </w:pPr>
            <w:r>
              <w:rPr>
                <w:sz w:val="16"/>
              </w:rPr>
              <w:t>Tornado</w:t>
            </w:r>
          </w:p>
        </w:tc>
        <w:tc>
          <w:tcPr>
            <w:tcW w:type="dxa" w:w="1816"/>
          </w:tcPr>
          <w:p>
            <w:pPr>
              <w:spacing w:after="0"/>
              <w:jc w:val="left"/>
            </w:pPr>
            <w:r>
              <w:rPr>
                <w:sz w:val="16"/>
              </w:rPr>
              <w:t>Enhanced Fujita (F before Feb 2007)</w:t>
            </w:r>
          </w:p>
        </w:tc>
        <w:tc>
          <w:tcPr>
            <w:tcW w:type="dxa" w:w="1660"/>
          </w:tcPr>
          <w:p>
            <w:pPr>
              <w:spacing w:after="0"/>
              <w:jc w:val="right"/>
            </w:pPr>
            <w:r>
              <w:rPr>
                <w:sz w:val="16"/>
              </w:rPr>
              <w:t>0</w:t>
            </w:r>
          </w:p>
        </w:tc>
        <w:tc>
          <w:tcPr>
            <w:tcW w:type="dxa" w:w="1450"/>
          </w:tcPr>
          <w:p>
            <w:pPr>
              <w:spacing w:after="0"/>
              <w:jc w:val="left"/>
            </w:pPr>
          </w:p>
        </w:tc>
        <w:tc>
          <w:tcPr>
            <w:tcW w:type="dxa" w:w="1460"/>
          </w:tcPr>
          <w:p>
            <w:pPr>
              <w:spacing w:after="0"/>
              <w:jc w:val="left"/>
            </w:pPr>
          </w:p>
        </w:tc>
        <w:tc>
          <w:tcPr>
            <w:tcW w:type="dxa" w:w="1703"/>
          </w:tcPr>
          <w:p>
            <w:pPr>
              <w:spacing w:after="0"/>
              <w:jc w:val="left"/>
            </w:pPr>
          </w:p>
        </w:tc>
        <w:tc>
          <w:tcPr>
            <w:tcW w:type="dxa" w:w="1745"/>
          </w:tcPr>
          <w:p>
            <w:pPr>
              <w:spacing w:after="0"/>
              <w:jc w:val="left"/>
            </w:pPr>
          </w:p>
        </w:tc>
        <w:tc>
          <w:tcPr>
            <w:tcW w:type="dxa" w:w="2416"/>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862"/>
          </w:tcPr>
          <w:p>
            <w:pPr>
              <w:spacing w:after="0"/>
              <w:jc w:val="left"/>
            </w:pPr>
            <w:r>
              <w:rPr>
                <w:sz w:val="16"/>
              </w:rPr>
              <w:t>Tsunami</w:t>
            </w:r>
          </w:p>
        </w:tc>
        <w:tc>
          <w:tcPr>
            <w:tcW w:type="dxa" w:w="1816"/>
          </w:tcPr>
          <w:p>
            <w:pPr>
              <w:spacing w:after="0"/>
              <w:jc w:val="left"/>
            </w:pPr>
            <w:r>
              <w:rPr>
                <w:sz w:val="16"/>
              </w:rPr>
              <w:t>none (count and damage)</w:t>
            </w:r>
          </w:p>
        </w:tc>
        <w:tc>
          <w:tcPr>
            <w:tcW w:type="dxa" w:w="1660"/>
          </w:tcPr>
          <w:p>
            <w:pPr>
              <w:spacing w:after="0"/>
              <w:jc w:val="right"/>
            </w:pPr>
            <w:r>
              <w:rPr>
                <w:sz w:val="16"/>
              </w:rPr>
              <w:t>0</w:t>
            </w:r>
          </w:p>
        </w:tc>
        <w:tc>
          <w:tcPr>
            <w:tcW w:type="dxa" w:w="1450"/>
          </w:tcPr>
          <w:p>
            <w:pPr>
              <w:spacing w:after="0"/>
              <w:jc w:val="left"/>
            </w:pPr>
          </w:p>
        </w:tc>
        <w:tc>
          <w:tcPr>
            <w:tcW w:type="dxa" w:w="1460"/>
          </w:tcPr>
          <w:p>
            <w:pPr>
              <w:spacing w:after="0"/>
              <w:jc w:val="left"/>
            </w:pPr>
          </w:p>
        </w:tc>
        <w:tc>
          <w:tcPr>
            <w:tcW w:type="dxa" w:w="1703"/>
          </w:tcPr>
          <w:p>
            <w:pPr>
              <w:spacing w:after="0"/>
              <w:jc w:val="left"/>
            </w:pPr>
          </w:p>
        </w:tc>
        <w:tc>
          <w:tcPr>
            <w:tcW w:type="dxa" w:w="1745"/>
          </w:tcPr>
          <w:p>
            <w:pPr>
              <w:spacing w:after="0"/>
              <w:jc w:val="left"/>
            </w:pPr>
          </w:p>
        </w:tc>
        <w:tc>
          <w:tcPr>
            <w:tcW w:type="dxa" w:w="2416"/>
          </w:tcPr>
          <w:p>
            <w:pPr>
              <w:spacing w:after="0"/>
              <w:jc w:val="left"/>
            </w:pPr>
            <w:r>
              <w:rPr>
                <w:sz w:val="16"/>
              </w:rPr>
              <w:t>Physical measure: in event narratives only; local data required.</w:t>
            </w:r>
          </w:p>
        </w:tc>
      </w:tr>
      <w:tr>
        <w:trPr>
          <w:cantSplit/>
        </w:trPr>
        <w:tc>
          <w:tcPr>
            <w:tcW w:type="dxa" w:w="1862"/>
          </w:tcPr>
          <w:p>
            <w:pPr>
              <w:spacing w:after="0"/>
              <w:jc w:val="left"/>
            </w:pPr>
            <w:r>
              <w:rPr>
                <w:sz w:val="16"/>
              </w:rPr>
              <w:t>Volcanic Ash, Volcanic Ashfall</w:t>
            </w:r>
          </w:p>
        </w:tc>
        <w:tc>
          <w:tcPr>
            <w:tcW w:type="dxa" w:w="1816"/>
          </w:tcPr>
          <w:p>
            <w:pPr>
              <w:spacing w:after="0"/>
              <w:jc w:val="left"/>
            </w:pPr>
            <w:r>
              <w:rPr>
                <w:sz w:val="16"/>
              </w:rPr>
              <w:t>Volcanic Explosivity Index (local data)</w:t>
            </w:r>
          </w:p>
        </w:tc>
        <w:tc>
          <w:tcPr>
            <w:tcW w:type="dxa" w:w="1660"/>
          </w:tcPr>
          <w:p>
            <w:pPr>
              <w:spacing w:after="0"/>
              <w:jc w:val="right"/>
            </w:pPr>
            <w:r>
              <w:rPr>
                <w:sz w:val="16"/>
              </w:rPr>
              <w:t>0</w:t>
            </w:r>
          </w:p>
        </w:tc>
        <w:tc>
          <w:tcPr>
            <w:tcW w:type="dxa" w:w="1450"/>
          </w:tcPr>
          <w:p>
            <w:pPr>
              <w:spacing w:after="0"/>
              <w:jc w:val="left"/>
            </w:pPr>
          </w:p>
        </w:tc>
        <w:tc>
          <w:tcPr>
            <w:tcW w:type="dxa" w:w="1460"/>
          </w:tcPr>
          <w:p>
            <w:pPr>
              <w:spacing w:after="0"/>
              <w:jc w:val="left"/>
            </w:pPr>
          </w:p>
        </w:tc>
        <w:tc>
          <w:tcPr>
            <w:tcW w:type="dxa" w:w="1703"/>
          </w:tcPr>
          <w:p>
            <w:pPr>
              <w:spacing w:after="0"/>
              <w:jc w:val="left"/>
            </w:pPr>
          </w:p>
        </w:tc>
        <w:tc>
          <w:tcPr>
            <w:tcW w:type="dxa" w:w="1745"/>
          </w:tcPr>
          <w:p>
            <w:pPr>
              <w:spacing w:after="0"/>
              <w:jc w:val="left"/>
            </w:pPr>
          </w:p>
        </w:tc>
        <w:tc>
          <w:tcPr>
            <w:tcW w:type="dxa" w:w="2416"/>
          </w:tcPr>
          <w:p>
            <w:pPr>
              <w:spacing w:after="0"/>
              <w:jc w:val="left"/>
            </w:pPr>
            <w:r>
              <w:rPr>
                <w:sz w:val="16"/>
              </w:rPr>
              <w:t>Physical measure: in event narratives only; local data required.</w:t>
            </w:r>
          </w:p>
        </w:tc>
      </w:tr>
      <w:tr>
        <w:trPr>
          <w:cantSplit/>
        </w:trPr>
        <w:tc>
          <w:tcPr>
            <w:tcW w:type="dxa" w:w="1862"/>
          </w:tcPr>
          <w:p>
            <w:pPr>
              <w:spacing w:after="0"/>
              <w:jc w:val="left"/>
            </w:pPr>
            <w:r>
              <w:rPr>
                <w:sz w:val="16"/>
              </w:rPr>
              <w:t>Wildfire</w:t>
            </w:r>
          </w:p>
        </w:tc>
        <w:tc>
          <w:tcPr>
            <w:tcW w:type="dxa" w:w="1816"/>
          </w:tcPr>
          <w:p>
            <w:pPr>
              <w:spacing w:after="0"/>
              <w:jc w:val="left"/>
            </w:pPr>
            <w:r>
              <w:rPr>
                <w:sz w:val="16"/>
              </w:rPr>
              <w:t>acres burned (local data)</w:t>
            </w:r>
          </w:p>
        </w:tc>
        <w:tc>
          <w:tcPr>
            <w:tcW w:type="dxa" w:w="1660"/>
          </w:tcPr>
          <w:p>
            <w:pPr>
              <w:spacing w:after="0"/>
              <w:jc w:val="right"/>
            </w:pPr>
            <w:r>
              <w:rPr>
                <w:sz w:val="16"/>
              </w:rPr>
              <w:t>0</w:t>
            </w:r>
          </w:p>
        </w:tc>
        <w:tc>
          <w:tcPr>
            <w:tcW w:type="dxa" w:w="1450"/>
          </w:tcPr>
          <w:p>
            <w:pPr>
              <w:spacing w:after="0"/>
              <w:jc w:val="left"/>
            </w:pPr>
          </w:p>
        </w:tc>
        <w:tc>
          <w:tcPr>
            <w:tcW w:type="dxa" w:w="1460"/>
          </w:tcPr>
          <w:p>
            <w:pPr>
              <w:spacing w:after="0"/>
              <w:jc w:val="left"/>
            </w:pPr>
          </w:p>
        </w:tc>
        <w:tc>
          <w:tcPr>
            <w:tcW w:type="dxa" w:w="1703"/>
          </w:tcPr>
          <w:p>
            <w:pPr>
              <w:spacing w:after="0"/>
              <w:jc w:val="left"/>
            </w:pPr>
          </w:p>
        </w:tc>
        <w:tc>
          <w:tcPr>
            <w:tcW w:type="dxa" w:w="1745"/>
          </w:tcPr>
          <w:p>
            <w:pPr>
              <w:spacing w:after="0"/>
              <w:jc w:val="left"/>
            </w:pPr>
          </w:p>
        </w:tc>
        <w:tc>
          <w:tcPr>
            <w:tcW w:type="dxa" w:w="2416"/>
          </w:tcPr>
          <w:p>
            <w:pPr>
              <w:spacing w:after="0"/>
              <w:jc w:val="left"/>
            </w:pPr>
            <w:r>
              <w:rPr>
                <w:sz w:val="16"/>
              </w:rPr>
              <w:t>Acres burned: in event narratives only; local data required.</w:t>
            </w:r>
          </w:p>
        </w:tc>
      </w:tr>
      <w:tr>
        <w:trPr>
          <w:cantSplit/>
        </w:trPr>
        <w:tc>
          <w:tcPr>
            <w:tcW w:type="dxa" w:w="1862"/>
          </w:tcPr>
          <w:p>
            <w:pPr>
              <w:spacing w:after="0"/>
              <w:jc w:val="left"/>
            </w:pPr>
            <w:r>
              <w:rPr>
                <w:sz w:val="16"/>
              </w:rPr>
              <w:t>Winter Storm, Heavy Snow, Blizzard, Lake-Effect Snow, Winter Weather, Sleet</w:t>
            </w:r>
          </w:p>
        </w:tc>
        <w:tc>
          <w:tcPr>
            <w:tcW w:type="dxa" w:w="1816"/>
          </w:tcPr>
          <w:p>
            <w:pPr>
              <w:spacing w:after="0"/>
              <w:jc w:val="left"/>
            </w:pPr>
            <w:r>
              <w:rPr>
                <w:sz w:val="16"/>
              </w:rPr>
              <w:t>none in data (snowfall local)</w:t>
            </w:r>
          </w:p>
        </w:tc>
        <w:tc>
          <w:tcPr>
            <w:tcW w:type="dxa" w:w="1660"/>
          </w:tcPr>
          <w:p>
            <w:pPr>
              <w:spacing w:after="0"/>
              <w:jc w:val="right"/>
            </w:pPr>
            <w:r>
              <w:rPr>
                <w:sz w:val="16"/>
              </w:rPr>
              <w:t>74, 1996 to 2025 (74 zone-level)</w:t>
            </w:r>
          </w:p>
        </w:tc>
        <w:tc>
          <w:tcPr>
            <w:tcW w:type="dxa" w:w="1450"/>
          </w:tcPr>
          <w:p>
            <w:pPr>
              <w:spacing w:after="0"/>
              <w:jc w:val="left"/>
            </w:pPr>
          </w:p>
        </w:tc>
        <w:tc>
          <w:tcPr>
            <w:tcW w:type="dxa" w:w="1460"/>
          </w:tcPr>
          <w:p>
            <w:pPr>
              <w:spacing w:after="0"/>
              <w:jc w:val="left"/>
            </w:pPr>
            <w:r>
              <w:rPr>
                <w:sz w:val="16"/>
              </w:rPr>
              <w:t>Heavy Snow, 2006-11-26, $1,000,000 property; $0 crops, reported for the zone (2006 dollars); NWS zone WAZ514 (EASTERN STRAIT OF JUAN DE FUCA), zone-level: may include parts of neighboring counties</w:t>
            </w:r>
          </w:p>
        </w:tc>
        <w:tc>
          <w:tcPr>
            <w:tcW w:type="dxa" w:w="1703"/>
          </w:tcPr>
          <w:p>
            <w:pPr>
              <w:spacing w:after="0"/>
              <w:jc w:val="left"/>
            </w:pPr>
          </w:p>
        </w:tc>
        <w:tc>
          <w:tcPr>
            <w:tcW w:type="dxa" w:w="1745"/>
          </w:tcPr>
          <w:p>
            <w:pPr>
              <w:spacing w:after="0"/>
              <w:jc w:val="left"/>
            </w:pPr>
            <w:r>
              <w:rPr>
                <w:sz w:val="16"/>
              </w:rPr>
              <w:t>Zone-level records: applies countywide; national data do not locate these events within the county.</w:t>
            </w:r>
          </w:p>
        </w:tc>
        <w:tc>
          <w:tcPr>
            <w:tcW w:type="dxa" w:w="2416"/>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30</w:t>
      </w:r>
    </w:p>
    <w:p>
      <w:pPr>
        <w:keepNext/>
        <w:spacing w:after="40" w:before="0"/>
      </w:pPr>
      <w:r>
        <w:rPr>
          <w:b/>
        </w:rPr>
        <w:t xml:space="preserve">Counted incidents: </w:t>
      </w:r>
      <w:r>
        <w:rPr/>
        <w:t>25</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62"/>
        <w:gridCol w:w="1162"/>
        <w:gridCol w:w="1162"/>
        <w:gridCol w:w="1563"/>
        <w:gridCol w:w="2530"/>
        <w:gridCol w:w="2364"/>
        <w:gridCol w:w="1603"/>
        <w:gridCol w:w="1563"/>
        <w:gridCol w:w="1002"/>
      </w:tblGrid>
      <w:tr>
        <w:trPr>
          <w:cantSplit/>
          <w:tblHeader/>
        </w:trPr>
        <w:tc>
          <w:tcPr>
            <w:tcW w:type="dxa" w:w="1162"/>
            <w:shd w:val="clear" w:color="auto" w:fill="E8E8E8"/>
          </w:tcPr>
          <w:p>
            <w:pPr>
              <w:spacing w:after="0"/>
              <w:jc w:val="left"/>
            </w:pPr>
            <w:r>
              <w:rPr>
                <w:b/>
                <w:sz w:val="16"/>
              </w:rPr>
              <w:t>Declared</w:t>
            </w:r>
          </w:p>
        </w:tc>
        <w:tc>
          <w:tcPr>
            <w:tcW w:type="dxa" w:w="1162"/>
            <w:shd w:val="clear" w:color="auto" w:fill="E8E8E8"/>
          </w:tcPr>
          <w:p>
            <w:pPr>
              <w:spacing w:after="0"/>
              <w:jc w:val="left"/>
            </w:pPr>
            <w:r>
              <w:rPr>
                <w:b/>
                <w:sz w:val="16"/>
              </w:rPr>
              <w:t>Incident began</w:t>
            </w:r>
          </w:p>
        </w:tc>
        <w:tc>
          <w:tcPr>
            <w:tcW w:type="dxa" w:w="1162"/>
            <w:shd w:val="clear" w:color="auto" w:fill="E8E8E8"/>
          </w:tcPr>
          <w:p>
            <w:pPr>
              <w:spacing w:after="0"/>
              <w:jc w:val="left"/>
            </w:pPr>
            <w:r>
              <w:rPr>
                <w:b/>
                <w:sz w:val="16"/>
              </w:rPr>
              <w:t>FEMA number</w:t>
            </w:r>
          </w:p>
        </w:tc>
        <w:tc>
          <w:tcPr>
            <w:tcW w:type="dxa" w:w="1563"/>
            <w:shd w:val="clear" w:color="auto" w:fill="E8E8E8"/>
          </w:tcPr>
          <w:p>
            <w:pPr>
              <w:spacing w:after="0"/>
              <w:jc w:val="left"/>
            </w:pPr>
            <w:r>
              <w:rPr>
                <w:b/>
                <w:sz w:val="16"/>
              </w:rPr>
              <w:t>Type</w:t>
            </w:r>
          </w:p>
        </w:tc>
        <w:tc>
          <w:tcPr>
            <w:tcW w:type="dxa" w:w="2530"/>
            <w:shd w:val="clear" w:color="auto" w:fill="E8E8E8"/>
          </w:tcPr>
          <w:p>
            <w:pPr>
              <w:spacing w:after="0"/>
              <w:jc w:val="left"/>
            </w:pPr>
            <w:r>
              <w:rPr>
                <w:b/>
                <w:sz w:val="16"/>
              </w:rPr>
              <w:t>Title</w:t>
            </w:r>
          </w:p>
        </w:tc>
        <w:tc>
          <w:tcPr>
            <w:tcW w:type="dxa" w:w="2364"/>
            <w:shd w:val="clear" w:color="auto" w:fill="E8E8E8"/>
          </w:tcPr>
          <w:p>
            <w:pPr>
              <w:spacing w:after="0"/>
              <w:jc w:val="left"/>
            </w:pPr>
            <w:r>
              <w:rPr>
                <w:b/>
                <w:sz w:val="16"/>
              </w:rPr>
              <w:t>Mapped hazard</w:t>
            </w:r>
          </w:p>
        </w:tc>
        <w:tc>
          <w:tcPr>
            <w:tcW w:type="dxa" w:w="1603"/>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563"/>
            <w:shd w:val="clear" w:color="auto" w:fill="E8E8E8"/>
          </w:tcPr>
          <w:p>
            <w:pPr>
              <w:spacing w:after="0"/>
              <w:jc w:val="left"/>
            </w:pPr>
            <w:r>
              <w:rPr>
                <w:b/>
                <w:sz w:val="16"/>
              </w:rPr>
              <w:t>Flags</w:t>
            </w:r>
          </w:p>
        </w:tc>
        <w:tc>
          <w:tcPr>
            <w:tcW w:type="dxa" w:w="1002"/>
            <w:shd w:val="clear" w:color="auto" w:fill="E8E8E8"/>
          </w:tcPr>
          <w:p>
            <w:pPr>
              <w:spacing w:after="0"/>
              <w:jc w:val="left"/>
            </w:pPr>
            <w:r>
              <w:rPr>
                <w:b/>
                <w:sz w:val="16"/>
              </w:rPr>
              <w:t>Notes</w:t>
            </w:r>
          </w:p>
        </w:tc>
      </w:tr>
      <w:tr>
        <w:trPr>
          <w:cantSplit/>
        </w:trPr>
        <w:tc>
          <w:tcPr>
            <w:tcW w:type="dxa" w:w="1162"/>
          </w:tcPr>
          <w:p>
            <w:pPr>
              <w:spacing w:after="0"/>
              <w:jc w:val="left"/>
            </w:pPr>
            <w:r>
              <w:rPr>
                <w:sz w:val="16"/>
              </w:rPr>
              <w:t>2026-04-07</w:t>
            </w:r>
          </w:p>
        </w:tc>
        <w:tc>
          <w:tcPr>
            <w:tcW w:type="dxa" w:w="1162"/>
          </w:tcPr>
          <w:p>
            <w:pPr>
              <w:spacing w:after="0"/>
              <w:jc w:val="left"/>
            </w:pPr>
            <w:r>
              <w:rPr>
                <w:sz w:val="16"/>
              </w:rPr>
              <w:t>2025-12-05</w:t>
            </w:r>
          </w:p>
        </w:tc>
        <w:tc>
          <w:tcPr>
            <w:tcW w:type="dxa" w:w="1162"/>
          </w:tcPr>
          <w:p>
            <w:pPr>
              <w:spacing w:after="0"/>
              <w:jc w:val="left"/>
            </w:pPr>
            <w:r>
              <w:rPr>
                <w:sz w:val="16"/>
              </w:rPr>
              <w:t>DR-4906-WA</w:t>
            </w:r>
          </w:p>
        </w:tc>
        <w:tc>
          <w:tcPr>
            <w:tcW w:type="dxa" w:w="1563"/>
          </w:tcPr>
          <w:p>
            <w:pPr>
              <w:spacing w:after="0"/>
              <w:jc w:val="left"/>
            </w:pPr>
            <w:r>
              <w:rPr>
                <w:sz w:val="16"/>
              </w:rPr>
              <w:t>Major disaster</w:t>
            </w:r>
          </w:p>
        </w:tc>
        <w:tc>
          <w:tcPr>
            <w:tcW w:type="dxa" w:w="2530"/>
          </w:tcPr>
          <w:p>
            <w:pPr>
              <w:spacing w:after="0"/>
              <w:jc w:val="left"/>
            </w:pPr>
            <w:r>
              <w:rPr>
                <w:sz w:val="16"/>
              </w:rPr>
              <w:t>SEVERE STORMS, STRAIGHT-LINE WINDS, FLOODING, LANDSLIDES, AND MUDSLIDES</w:t>
            </w:r>
          </w:p>
        </w:tc>
        <w:tc>
          <w:tcPr>
            <w:tcW w:type="dxa" w:w="2364"/>
          </w:tcPr>
          <w:p>
            <w:pPr>
              <w:spacing w:after="0"/>
              <w:jc w:val="left"/>
            </w:pPr>
            <w:r>
              <w:rPr>
                <w:sz w:val="16"/>
              </w:rPr>
              <w:t>Inland Flooding (primary); also designated: Landslide, Strong Wind</w:t>
            </w:r>
          </w:p>
        </w:tc>
        <w:tc>
          <w:tcPr>
            <w:tcW w:type="dxa" w:w="1603"/>
          </w:tcPr>
          <w:p>
            <w:pPr>
              <w:spacing w:after="0"/>
              <w:jc w:val="right"/>
            </w:pPr>
            <w:r>
              <w:rPr>
                <w:sz w:val="16"/>
              </w:rPr>
              <w:t>none found</w:t>
            </w:r>
          </w:p>
        </w:tc>
        <w:tc>
          <w:tcPr>
            <w:tcW w:type="dxa" w:w="1563"/>
          </w:tcPr>
          <w:p>
            <w:pPr>
              <w:spacing w:after="0"/>
              <w:jc w:val="left"/>
            </w:pPr>
            <w:r>
              <w:rPr>
                <w:sz w:val="16"/>
              </w:rPr>
              <w:t>new since last plan; within last 5 years</w:t>
            </w:r>
          </w:p>
        </w:tc>
        <w:tc>
          <w:tcPr>
            <w:tcW w:type="dxa" w:w="1002"/>
          </w:tcPr>
          <w:p>
            <w:pPr>
              <w:spacing w:after="0"/>
              <w:jc w:val="left"/>
            </w:pPr>
          </w:p>
        </w:tc>
      </w:tr>
      <w:tr>
        <w:trPr>
          <w:cantSplit/>
        </w:trPr>
        <w:tc>
          <w:tcPr>
            <w:tcW w:type="dxa" w:w="1162"/>
          </w:tcPr>
          <w:p>
            <w:pPr>
              <w:spacing w:after="0"/>
              <w:jc w:val="left"/>
            </w:pPr>
            <w:r>
              <w:rPr>
                <w:sz w:val="16"/>
              </w:rPr>
              <w:t>2025-12-12</w:t>
            </w:r>
          </w:p>
        </w:tc>
        <w:tc>
          <w:tcPr>
            <w:tcW w:type="dxa" w:w="1162"/>
          </w:tcPr>
          <w:p>
            <w:pPr>
              <w:spacing w:after="0"/>
              <w:jc w:val="left"/>
            </w:pPr>
            <w:r>
              <w:rPr>
                <w:sz w:val="16"/>
              </w:rPr>
              <w:t>2025-12-09</w:t>
            </w:r>
          </w:p>
        </w:tc>
        <w:tc>
          <w:tcPr>
            <w:tcW w:type="dxa" w:w="1162"/>
          </w:tcPr>
          <w:p>
            <w:pPr>
              <w:spacing w:after="0"/>
              <w:jc w:val="left"/>
            </w:pPr>
            <w:r>
              <w:rPr>
                <w:sz w:val="16"/>
              </w:rPr>
              <w:t>EM-3629-WA</w:t>
            </w:r>
          </w:p>
        </w:tc>
        <w:tc>
          <w:tcPr>
            <w:tcW w:type="dxa" w:w="1563"/>
          </w:tcPr>
          <w:p>
            <w:pPr>
              <w:spacing w:after="0"/>
              <w:jc w:val="left"/>
            </w:pPr>
            <w:r>
              <w:rPr>
                <w:sz w:val="16"/>
              </w:rPr>
              <w:t>Emergency</w:t>
            </w:r>
          </w:p>
        </w:tc>
        <w:tc>
          <w:tcPr>
            <w:tcW w:type="dxa" w:w="2530"/>
          </w:tcPr>
          <w:p>
            <w:pPr>
              <w:spacing w:after="0"/>
              <w:jc w:val="left"/>
            </w:pPr>
            <w:r>
              <w:rPr>
                <w:sz w:val="16"/>
              </w:rPr>
              <w:t>SEVERE STORMS, STRAIGHT-LINE WINDS, FLOODING, LANDSLIDES, AND MUDSLIDES</w:t>
            </w:r>
          </w:p>
        </w:tc>
        <w:tc>
          <w:tcPr>
            <w:tcW w:type="dxa" w:w="2364"/>
          </w:tcPr>
          <w:p>
            <w:pPr>
              <w:spacing w:after="0"/>
              <w:jc w:val="left"/>
            </w:pPr>
            <w:r>
              <w:rPr>
                <w:sz w:val="16"/>
              </w:rPr>
              <w:t>Inland Flooding (primary); also designated: Landslide, Strong Wind</w:t>
            </w:r>
          </w:p>
        </w:tc>
        <w:tc>
          <w:tcPr>
            <w:tcW w:type="dxa" w:w="1603"/>
          </w:tcPr>
          <w:p>
            <w:pPr>
              <w:spacing w:after="0"/>
              <w:jc w:val="right"/>
            </w:pPr>
            <w:r>
              <w:rPr>
                <w:sz w:val="16"/>
              </w:rPr>
              <w:t>none found</w:t>
            </w:r>
          </w:p>
        </w:tc>
        <w:tc>
          <w:tcPr>
            <w:tcW w:type="dxa" w:w="1563"/>
          </w:tcPr>
          <w:p>
            <w:pPr>
              <w:spacing w:after="0"/>
              <w:jc w:val="left"/>
            </w:pPr>
            <w:r>
              <w:rPr>
                <w:sz w:val="16"/>
              </w:rPr>
              <w:t>new since last plan; within last 5 years</w:t>
            </w:r>
          </w:p>
        </w:tc>
        <w:tc>
          <w:tcPr>
            <w:tcW w:type="dxa" w:w="1002"/>
          </w:tcPr>
          <w:p>
            <w:pPr>
              <w:spacing w:after="0"/>
              <w:jc w:val="left"/>
            </w:pPr>
            <w:r>
              <w:rPr>
                <w:sz w:val="16"/>
              </w:rPr>
              <w:t>same incident as DR-4906</w:t>
            </w:r>
          </w:p>
        </w:tc>
      </w:tr>
      <w:tr>
        <w:trPr>
          <w:cantSplit/>
        </w:trPr>
        <w:tc>
          <w:tcPr>
            <w:tcW w:type="dxa" w:w="1162"/>
          </w:tcPr>
          <w:p>
            <w:pPr>
              <w:spacing w:after="0"/>
              <w:jc w:val="left"/>
            </w:pPr>
            <w:r>
              <w:rPr>
                <w:sz w:val="16"/>
              </w:rPr>
              <w:t>2024-04-28</w:t>
            </w:r>
          </w:p>
        </w:tc>
        <w:tc>
          <w:tcPr>
            <w:tcW w:type="dxa" w:w="1162"/>
          </w:tcPr>
          <w:p>
            <w:pPr>
              <w:spacing w:after="0"/>
              <w:jc w:val="left"/>
            </w:pPr>
            <w:r>
              <w:rPr>
                <w:sz w:val="16"/>
              </w:rPr>
              <w:t>2024-01-05</w:t>
            </w:r>
          </w:p>
        </w:tc>
        <w:tc>
          <w:tcPr>
            <w:tcW w:type="dxa" w:w="1162"/>
          </w:tcPr>
          <w:p>
            <w:pPr>
              <w:spacing w:after="0"/>
              <w:jc w:val="left"/>
            </w:pPr>
            <w:r>
              <w:rPr>
                <w:sz w:val="16"/>
              </w:rPr>
              <w:t>DR-4775-WA</w:t>
            </w:r>
          </w:p>
        </w:tc>
        <w:tc>
          <w:tcPr>
            <w:tcW w:type="dxa" w:w="1563"/>
          </w:tcPr>
          <w:p>
            <w:pPr>
              <w:spacing w:after="0"/>
              <w:jc w:val="left"/>
            </w:pPr>
            <w:r>
              <w:rPr>
                <w:sz w:val="16"/>
              </w:rPr>
              <w:t>Major disaster</w:t>
            </w:r>
          </w:p>
        </w:tc>
        <w:tc>
          <w:tcPr>
            <w:tcW w:type="dxa" w:w="2530"/>
          </w:tcPr>
          <w:p>
            <w:pPr>
              <w:spacing w:after="0"/>
              <w:jc w:val="left"/>
            </w:pPr>
            <w:r>
              <w:rPr>
                <w:sz w:val="16"/>
              </w:rPr>
              <w:t>SEVERE WINTER STORMS, STRAIGHT-LINE WINDS, FLOODING, LANDSLIDES, AND MUDSLIDES</w:t>
            </w:r>
          </w:p>
        </w:tc>
        <w:tc>
          <w:tcPr>
            <w:tcW w:type="dxa" w:w="2364"/>
          </w:tcPr>
          <w:p>
            <w:pPr>
              <w:spacing w:after="0"/>
              <w:jc w:val="left"/>
            </w:pPr>
            <w:r>
              <w:rPr>
                <w:sz w:val="16"/>
              </w:rPr>
              <w:t>Inland Flooding; Landslide; Strong Wind; Winter Weather</w:t>
            </w:r>
          </w:p>
        </w:tc>
        <w:tc>
          <w:tcPr>
            <w:tcW w:type="dxa" w:w="1603"/>
          </w:tcPr>
          <w:p>
            <w:pPr>
              <w:spacing w:after="0"/>
              <w:jc w:val="right"/>
            </w:pPr>
            <w:r>
              <w:rPr>
                <w:sz w:val="16"/>
              </w:rPr>
              <w:t>$905,728.54</w:t>
            </w:r>
          </w:p>
        </w:tc>
        <w:tc>
          <w:tcPr>
            <w:tcW w:type="dxa" w:w="1563"/>
          </w:tcPr>
          <w:p>
            <w:pPr>
              <w:spacing w:after="0"/>
              <w:jc w:val="left"/>
            </w:pPr>
            <w:r>
              <w:rPr>
                <w:sz w:val="16"/>
              </w:rPr>
              <w:t>within last 5 years</w:t>
            </w:r>
          </w:p>
        </w:tc>
        <w:tc>
          <w:tcPr>
            <w:tcW w:type="dxa" w:w="1002"/>
          </w:tcPr>
          <w:p>
            <w:pPr>
              <w:spacing w:after="0"/>
              <w:jc w:val="left"/>
            </w:pPr>
          </w:p>
        </w:tc>
      </w:tr>
      <w:tr>
        <w:trPr>
          <w:cantSplit/>
        </w:trPr>
        <w:tc>
          <w:tcPr>
            <w:tcW w:type="dxa" w:w="1162"/>
          </w:tcPr>
          <w:p>
            <w:pPr>
              <w:spacing w:after="0"/>
              <w:jc w:val="left"/>
            </w:pPr>
            <w:r>
              <w:rPr>
                <w:sz w:val="16"/>
              </w:rPr>
              <w:t>2023-01-12</w:t>
            </w:r>
          </w:p>
        </w:tc>
        <w:tc>
          <w:tcPr>
            <w:tcW w:type="dxa" w:w="1162"/>
          </w:tcPr>
          <w:p>
            <w:pPr>
              <w:spacing w:after="0"/>
              <w:jc w:val="left"/>
            </w:pPr>
            <w:r>
              <w:rPr>
                <w:sz w:val="16"/>
              </w:rPr>
              <w:t>2022-11-03</w:t>
            </w:r>
          </w:p>
        </w:tc>
        <w:tc>
          <w:tcPr>
            <w:tcW w:type="dxa" w:w="1162"/>
          </w:tcPr>
          <w:p>
            <w:pPr>
              <w:spacing w:after="0"/>
              <w:jc w:val="left"/>
            </w:pPr>
            <w:r>
              <w:rPr>
                <w:sz w:val="16"/>
              </w:rPr>
              <w:t>DR-4682-WA</w:t>
            </w:r>
          </w:p>
        </w:tc>
        <w:tc>
          <w:tcPr>
            <w:tcW w:type="dxa" w:w="1563"/>
          </w:tcPr>
          <w:p>
            <w:pPr>
              <w:spacing w:after="0"/>
              <w:jc w:val="left"/>
            </w:pPr>
            <w:r>
              <w:rPr>
                <w:sz w:val="16"/>
              </w:rPr>
              <w:t>Major disaster</w:t>
            </w:r>
          </w:p>
        </w:tc>
        <w:tc>
          <w:tcPr>
            <w:tcW w:type="dxa" w:w="2530"/>
          </w:tcPr>
          <w:p>
            <w:pPr>
              <w:spacing w:after="0"/>
              <w:jc w:val="left"/>
            </w:pPr>
            <w:r>
              <w:rPr>
                <w:sz w:val="16"/>
              </w:rPr>
              <w:t>SEVERE WINTER STORM, STRAIGHT-LINE WINDS, FLOODING, LANDSLIDES, AND MUDSLIDES</w:t>
            </w:r>
          </w:p>
        </w:tc>
        <w:tc>
          <w:tcPr>
            <w:tcW w:type="dxa" w:w="2364"/>
          </w:tcPr>
          <w:p>
            <w:pPr>
              <w:spacing w:after="0"/>
              <w:jc w:val="left"/>
            </w:pPr>
            <w:r>
              <w:rPr>
                <w:sz w:val="16"/>
              </w:rPr>
              <w:t>Inland Flooding; Landslide; Strong Wind; Winter Weather</w:t>
            </w:r>
          </w:p>
        </w:tc>
        <w:tc>
          <w:tcPr>
            <w:tcW w:type="dxa" w:w="1603"/>
          </w:tcPr>
          <w:p>
            <w:pPr>
              <w:spacing w:after="0"/>
              <w:jc w:val="right"/>
            </w:pPr>
            <w:r>
              <w:rPr>
                <w:sz w:val="16"/>
              </w:rPr>
              <w:t>$676,209.43</w:t>
            </w:r>
          </w:p>
        </w:tc>
        <w:tc>
          <w:tcPr>
            <w:tcW w:type="dxa" w:w="1563"/>
          </w:tcPr>
          <w:p>
            <w:pPr>
              <w:spacing w:after="0"/>
              <w:jc w:val="left"/>
            </w:pPr>
            <w:r>
              <w:rPr>
                <w:sz w:val="16"/>
              </w:rPr>
              <w:t>within last 5 years</w:t>
            </w:r>
          </w:p>
        </w:tc>
        <w:tc>
          <w:tcPr>
            <w:tcW w:type="dxa" w:w="1002"/>
          </w:tcPr>
          <w:p>
            <w:pPr>
              <w:spacing w:after="0"/>
              <w:jc w:val="left"/>
            </w:pPr>
          </w:p>
        </w:tc>
      </w:tr>
      <w:tr>
        <w:trPr>
          <w:cantSplit/>
        </w:trPr>
        <w:tc>
          <w:tcPr>
            <w:tcW w:type="dxa" w:w="1162"/>
          </w:tcPr>
          <w:p>
            <w:pPr>
              <w:spacing w:after="0"/>
              <w:jc w:val="left"/>
            </w:pPr>
            <w:r>
              <w:rPr>
                <w:sz w:val="16"/>
              </w:rPr>
              <w:t>2022-03-29</w:t>
            </w:r>
          </w:p>
        </w:tc>
        <w:tc>
          <w:tcPr>
            <w:tcW w:type="dxa" w:w="1162"/>
          </w:tcPr>
          <w:p>
            <w:pPr>
              <w:spacing w:after="0"/>
              <w:jc w:val="left"/>
            </w:pPr>
            <w:r>
              <w:rPr>
                <w:sz w:val="16"/>
              </w:rPr>
              <w:t>2021-12-26</w:t>
            </w:r>
          </w:p>
        </w:tc>
        <w:tc>
          <w:tcPr>
            <w:tcW w:type="dxa" w:w="1162"/>
          </w:tcPr>
          <w:p>
            <w:pPr>
              <w:spacing w:after="0"/>
              <w:jc w:val="left"/>
            </w:pPr>
            <w:r>
              <w:rPr>
                <w:sz w:val="16"/>
              </w:rPr>
              <w:t>DR-4650-WA</w:t>
            </w:r>
          </w:p>
        </w:tc>
        <w:tc>
          <w:tcPr>
            <w:tcW w:type="dxa" w:w="1563"/>
          </w:tcPr>
          <w:p>
            <w:pPr>
              <w:spacing w:after="0"/>
              <w:jc w:val="left"/>
            </w:pPr>
            <w:r>
              <w:rPr>
                <w:sz w:val="16"/>
              </w:rPr>
              <w:t>Major disaster</w:t>
            </w:r>
          </w:p>
        </w:tc>
        <w:tc>
          <w:tcPr>
            <w:tcW w:type="dxa" w:w="2530"/>
          </w:tcPr>
          <w:p>
            <w:pPr>
              <w:spacing w:after="0"/>
              <w:jc w:val="left"/>
            </w:pPr>
            <w:r>
              <w:rPr>
                <w:sz w:val="16"/>
              </w:rPr>
              <w:t>SEVERE WINTER STORMS, SNOWSTORMS, STRAIGHT-LINE WINDS, FLOODING</w:t>
            </w:r>
          </w:p>
        </w:tc>
        <w:tc>
          <w:tcPr>
            <w:tcW w:type="dxa" w:w="2364"/>
          </w:tcPr>
          <w:p>
            <w:pPr>
              <w:spacing w:after="0"/>
              <w:jc w:val="left"/>
            </w:pPr>
            <w:r>
              <w:rPr>
                <w:sz w:val="16"/>
              </w:rPr>
              <w:t>Inland Flooding (primary); also designated: Strong Wind, Winter Weather</w:t>
            </w:r>
          </w:p>
        </w:tc>
        <w:tc>
          <w:tcPr>
            <w:tcW w:type="dxa" w:w="1603"/>
          </w:tcPr>
          <w:p>
            <w:pPr>
              <w:spacing w:after="0"/>
              <w:jc w:val="right"/>
            </w:pPr>
            <w:r>
              <w:rPr>
                <w:sz w:val="16"/>
              </w:rPr>
              <w:t>$145,512.41</w:t>
            </w:r>
          </w:p>
        </w:tc>
        <w:tc>
          <w:tcPr>
            <w:tcW w:type="dxa" w:w="1563"/>
          </w:tcPr>
          <w:p>
            <w:pPr>
              <w:spacing w:after="0"/>
              <w:jc w:val="left"/>
            </w:pPr>
            <w:r>
              <w:rPr>
                <w:sz w:val="16"/>
              </w:rPr>
              <w:t>within last 5 years</w:t>
            </w:r>
          </w:p>
        </w:tc>
        <w:tc>
          <w:tcPr>
            <w:tcW w:type="dxa" w:w="1002"/>
          </w:tcPr>
          <w:p>
            <w:pPr>
              <w:spacing w:after="0"/>
              <w:jc w:val="left"/>
            </w:pPr>
          </w:p>
        </w:tc>
      </w:tr>
      <w:tr>
        <w:trPr>
          <w:cantSplit/>
        </w:trPr>
        <w:tc>
          <w:tcPr>
            <w:tcW w:type="dxa" w:w="1162"/>
          </w:tcPr>
          <w:p>
            <w:pPr>
              <w:spacing w:after="0"/>
              <w:jc w:val="left"/>
            </w:pPr>
            <w:r>
              <w:rPr>
                <w:sz w:val="16"/>
              </w:rPr>
              <w:t>2022-01-05</w:t>
            </w:r>
          </w:p>
        </w:tc>
        <w:tc>
          <w:tcPr>
            <w:tcW w:type="dxa" w:w="1162"/>
          </w:tcPr>
          <w:p>
            <w:pPr>
              <w:spacing w:after="0"/>
              <w:jc w:val="left"/>
            </w:pPr>
            <w:r>
              <w:rPr>
                <w:sz w:val="16"/>
              </w:rPr>
              <w:t>2021-11-05</w:t>
            </w:r>
          </w:p>
        </w:tc>
        <w:tc>
          <w:tcPr>
            <w:tcW w:type="dxa" w:w="1162"/>
          </w:tcPr>
          <w:p>
            <w:pPr>
              <w:spacing w:after="0"/>
              <w:jc w:val="left"/>
            </w:pPr>
            <w:r>
              <w:rPr>
                <w:sz w:val="16"/>
              </w:rPr>
              <w:t>DR-4635-WA</w:t>
            </w:r>
          </w:p>
        </w:tc>
        <w:tc>
          <w:tcPr>
            <w:tcW w:type="dxa" w:w="1563"/>
          </w:tcPr>
          <w:p>
            <w:pPr>
              <w:spacing w:after="0"/>
              <w:jc w:val="left"/>
            </w:pPr>
            <w:r>
              <w:rPr>
                <w:sz w:val="16"/>
              </w:rPr>
              <w:t>Major disaster</w:t>
            </w:r>
          </w:p>
        </w:tc>
        <w:tc>
          <w:tcPr>
            <w:tcW w:type="dxa" w:w="2530"/>
          </w:tcPr>
          <w:p>
            <w:pPr>
              <w:spacing w:after="0"/>
              <w:jc w:val="left"/>
            </w:pPr>
            <w:r>
              <w:rPr>
                <w:sz w:val="16"/>
              </w:rPr>
              <w:t>SEVERE STORMS, STRAIGHT-LINE WINDS, FLOODING, LANDSLIDES, AND MUDSLIDES</w:t>
            </w:r>
          </w:p>
        </w:tc>
        <w:tc>
          <w:tcPr>
            <w:tcW w:type="dxa" w:w="2364"/>
          </w:tcPr>
          <w:p>
            <w:pPr>
              <w:spacing w:after="0"/>
              <w:jc w:val="left"/>
            </w:pPr>
            <w:r>
              <w:rPr>
                <w:sz w:val="16"/>
              </w:rPr>
              <w:t>Inland Flooding (primary); also designated: Landslide, Strong Wind</w:t>
            </w:r>
          </w:p>
        </w:tc>
        <w:tc>
          <w:tcPr>
            <w:tcW w:type="dxa" w:w="1603"/>
          </w:tcPr>
          <w:p>
            <w:pPr>
              <w:spacing w:after="0"/>
              <w:jc w:val="right"/>
            </w:pPr>
            <w:r>
              <w:rPr>
                <w:sz w:val="16"/>
              </w:rPr>
              <w:t>$5,354,846.01</w:t>
            </w:r>
          </w:p>
        </w:tc>
        <w:tc>
          <w:tcPr>
            <w:tcW w:type="dxa" w:w="1563"/>
          </w:tcPr>
          <w:p>
            <w:pPr>
              <w:spacing w:after="0"/>
              <w:jc w:val="left"/>
            </w:pPr>
            <w:r>
              <w:rPr>
                <w:sz w:val="16"/>
              </w:rPr>
              <w:t>within last 5 years</w:t>
            </w:r>
          </w:p>
        </w:tc>
        <w:tc>
          <w:tcPr>
            <w:tcW w:type="dxa" w:w="1002"/>
          </w:tcPr>
          <w:p>
            <w:pPr>
              <w:spacing w:after="0"/>
              <w:jc w:val="left"/>
            </w:pPr>
          </w:p>
        </w:tc>
      </w:tr>
      <w:tr>
        <w:trPr>
          <w:cantSplit/>
        </w:trPr>
        <w:tc>
          <w:tcPr>
            <w:tcW w:type="dxa" w:w="1162"/>
          </w:tcPr>
          <w:p>
            <w:pPr>
              <w:spacing w:after="0"/>
              <w:jc w:val="left"/>
            </w:pPr>
            <w:r>
              <w:rPr>
                <w:sz w:val="16"/>
              </w:rPr>
              <w:t>2021-04-08</w:t>
            </w:r>
          </w:p>
        </w:tc>
        <w:tc>
          <w:tcPr>
            <w:tcW w:type="dxa" w:w="1162"/>
          </w:tcPr>
          <w:p>
            <w:pPr>
              <w:spacing w:after="0"/>
              <w:jc w:val="left"/>
            </w:pPr>
            <w:r>
              <w:rPr>
                <w:sz w:val="16"/>
              </w:rPr>
              <w:t>2020-12-29</w:t>
            </w:r>
          </w:p>
        </w:tc>
        <w:tc>
          <w:tcPr>
            <w:tcW w:type="dxa" w:w="1162"/>
          </w:tcPr>
          <w:p>
            <w:pPr>
              <w:spacing w:after="0"/>
              <w:jc w:val="left"/>
            </w:pPr>
            <w:r>
              <w:rPr>
                <w:sz w:val="16"/>
              </w:rPr>
              <w:t>DR-4593-WA</w:t>
            </w:r>
          </w:p>
        </w:tc>
        <w:tc>
          <w:tcPr>
            <w:tcW w:type="dxa" w:w="1563"/>
          </w:tcPr>
          <w:p>
            <w:pPr>
              <w:spacing w:after="0"/>
              <w:jc w:val="left"/>
            </w:pPr>
            <w:r>
              <w:rPr>
                <w:sz w:val="16"/>
              </w:rPr>
              <w:t>Major disaster</w:t>
            </w:r>
          </w:p>
        </w:tc>
        <w:tc>
          <w:tcPr>
            <w:tcW w:type="dxa" w:w="2530"/>
          </w:tcPr>
          <w:p>
            <w:pPr>
              <w:spacing w:after="0"/>
              <w:jc w:val="left"/>
            </w:pPr>
            <w:r>
              <w:rPr>
                <w:sz w:val="16"/>
              </w:rPr>
              <w:t>SEVERE WINTER STORM, STRAIGHT-LINE WINDS, FLOODING, LANDSLIDES, AND MUDSLIDES</w:t>
            </w:r>
          </w:p>
        </w:tc>
        <w:tc>
          <w:tcPr>
            <w:tcW w:type="dxa" w:w="2364"/>
          </w:tcPr>
          <w:p>
            <w:pPr>
              <w:spacing w:after="0"/>
              <w:jc w:val="left"/>
            </w:pPr>
            <w:r>
              <w:rPr>
                <w:sz w:val="16"/>
              </w:rPr>
              <w:t>Inland Flooding; Landslide; Strong Wind; Winter Weather</w:t>
            </w:r>
          </w:p>
        </w:tc>
        <w:tc>
          <w:tcPr>
            <w:tcW w:type="dxa" w:w="1603"/>
          </w:tcPr>
          <w:p>
            <w:pPr>
              <w:spacing w:after="0"/>
              <w:jc w:val="right"/>
            </w:pPr>
            <w:r>
              <w:rPr>
                <w:sz w:val="16"/>
              </w:rPr>
              <w:t>$223,022.74</w:t>
            </w:r>
          </w:p>
        </w:tc>
        <w:tc>
          <w:tcPr>
            <w:tcW w:type="dxa" w:w="1563"/>
          </w:tcPr>
          <w:p>
            <w:pPr>
              <w:spacing w:after="0"/>
              <w:jc w:val="left"/>
            </w:pPr>
          </w:p>
        </w:tc>
        <w:tc>
          <w:tcPr>
            <w:tcW w:type="dxa" w:w="1002"/>
          </w:tcPr>
          <w:p>
            <w:pPr>
              <w:spacing w:after="0"/>
              <w:jc w:val="left"/>
            </w:pPr>
          </w:p>
        </w:tc>
      </w:tr>
      <w:tr>
        <w:trPr>
          <w:cantSplit/>
        </w:trPr>
        <w:tc>
          <w:tcPr>
            <w:tcW w:type="dxa" w:w="1162"/>
          </w:tcPr>
          <w:p>
            <w:pPr>
              <w:spacing w:after="0"/>
              <w:jc w:val="left"/>
            </w:pPr>
            <w:r>
              <w:rPr>
                <w:sz w:val="16"/>
              </w:rPr>
              <w:t>2020-03-22</w:t>
            </w:r>
          </w:p>
        </w:tc>
        <w:tc>
          <w:tcPr>
            <w:tcW w:type="dxa" w:w="1162"/>
          </w:tcPr>
          <w:p>
            <w:pPr>
              <w:spacing w:after="0"/>
              <w:jc w:val="left"/>
            </w:pPr>
            <w:r>
              <w:rPr>
                <w:sz w:val="16"/>
              </w:rPr>
              <w:t>2020-01-20</w:t>
            </w:r>
          </w:p>
        </w:tc>
        <w:tc>
          <w:tcPr>
            <w:tcW w:type="dxa" w:w="1162"/>
          </w:tcPr>
          <w:p>
            <w:pPr>
              <w:spacing w:after="0"/>
              <w:jc w:val="left"/>
            </w:pPr>
            <w:r>
              <w:rPr>
                <w:sz w:val="16"/>
              </w:rPr>
              <w:t>DR-4481-WA</w:t>
            </w:r>
          </w:p>
        </w:tc>
        <w:tc>
          <w:tcPr>
            <w:tcW w:type="dxa" w:w="1563"/>
          </w:tcPr>
          <w:p>
            <w:pPr>
              <w:spacing w:after="0"/>
              <w:jc w:val="left"/>
            </w:pPr>
            <w:r>
              <w:rPr>
                <w:sz w:val="16"/>
              </w:rPr>
              <w:t>Major disaster</w:t>
            </w:r>
          </w:p>
        </w:tc>
        <w:tc>
          <w:tcPr>
            <w:tcW w:type="dxa" w:w="2530"/>
          </w:tcPr>
          <w:p>
            <w:pPr>
              <w:spacing w:after="0"/>
              <w:jc w:val="left"/>
            </w:pPr>
            <w:r>
              <w:rPr>
                <w:sz w:val="16"/>
              </w:rPr>
              <w:t>COVID-19 PANDEMIC</w:t>
            </w:r>
          </w:p>
        </w:tc>
        <w:tc>
          <w:tcPr>
            <w:tcW w:type="dxa" w:w="2364"/>
          </w:tcPr>
          <w:p>
            <w:pPr>
              <w:spacing w:after="0"/>
              <w:jc w:val="left"/>
            </w:pPr>
            <w:r>
              <w:rPr>
                <w:sz w:val="16"/>
              </w:rPr>
              <w:t>Non-natural, not counted</w:t>
            </w:r>
          </w:p>
        </w:tc>
        <w:tc>
          <w:tcPr>
            <w:tcW w:type="dxa" w:w="1603"/>
          </w:tcPr>
          <w:p>
            <w:pPr>
              <w:spacing w:after="0"/>
              <w:jc w:val="right"/>
            </w:pPr>
            <w:r>
              <w:rPr>
                <w:sz w:val="16"/>
              </w:rPr>
              <w:t>$6,899,717.56</w:t>
            </w:r>
          </w:p>
        </w:tc>
        <w:tc>
          <w:tcPr>
            <w:tcW w:type="dxa" w:w="1563"/>
          </w:tcPr>
          <w:p>
            <w:pPr>
              <w:spacing w:after="0"/>
              <w:jc w:val="left"/>
            </w:pPr>
          </w:p>
        </w:tc>
        <w:tc>
          <w:tcPr>
            <w:tcW w:type="dxa" w:w="1002"/>
          </w:tcPr>
          <w:p>
            <w:pPr>
              <w:spacing w:after="0"/>
              <w:jc w:val="left"/>
            </w:pPr>
          </w:p>
        </w:tc>
      </w:tr>
      <w:tr>
        <w:trPr>
          <w:cantSplit/>
        </w:trPr>
        <w:tc>
          <w:tcPr>
            <w:tcW w:type="dxa" w:w="1162"/>
          </w:tcPr>
          <w:p>
            <w:pPr>
              <w:spacing w:after="0"/>
              <w:jc w:val="left"/>
            </w:pPr>
            <w:r>
              <w:rPr>
                <w:sz w:val="16"/>
              </w:rPr>
              <w:t>2020-03-13</w:t>
            </w:r>
          </w:p>
        </w:tc>
        <w:tc>
          <w:tcPr>
            <w:tcW w:type="dxa" w:w="1162"/>
          </w:tcPr>
          <w:p>
            <w:pPr>
              <w:spacing w:after="0"/>
              <w:jc w:val="left"/>
            </w:pPr>
            <w:r>
              <w:rPr>
                <w:sz w:val="16"/>
              </w:rPr>
              <w:t>2020-01-20</w:t>
            </w:r>
          </w:p>
        </w:tc>
        <w:tc>
          <w:tcPr>
            <w:tcW w:type="dxa" w:w="1162"/>
          </w:tcPr>
          <w:p>
            <w:pPr>
              <w:spacing w:after="0"/>
              <w:jc w:val="left"/>
            </w:pPr>
            <w:r>
              <w:rPr>
                <w:sz w:val="16"/>
              </w:rPr>
              <w:t>EM-3427-WA</w:t>
            </w:r>
          </w:p>
        </w:tc>
        <w:tc>
          <w:tcPr>
            <w:tcW w:type="dxa" w:w="1563"/>
          </w:tcPr>
          <w:p>
            <w:pPr>
              <w:spacing w:after="0"/>
              <w:jc w:val="left"/>
            </w:pPr>
            <w:r>
              <w:rPr>
                <w:sz w:val="16"/>
              </w:rPr>
              <w:t>Emergency</w:t>
            </w:r>
          </w:p>
        </w:tc>
        <w:tc>
          <w:tcPr>
            <w:tcW w:type="dxa" w:w="2530"/>
          </w:tcPr>
          <w:p>
            <w:pPr>
              <w:spacing w:after="0"/>
              <w:jc w:val="left"/>
            </w:pPr>
            <w:r>
              <w:rPr>
                <w:sz w:val="16"/>
              </w:rPr>
              <w:t>COVID-19</w:t>
            </w:r>
          </w:p>
        </w:tc>
        <w:tc>
          <w:tcPr>
            <w:tcW w:type="dxa" w:w="2364"/>
          </w:tcPr>
          <w:p>
            <w:pPr>
              <w:spacing w:after="0"/>
              <w:jc w:val="left"/>
            </w:pPr>
            <w:r>
              <w:rPr>
                <w:sz w:val="16"/>
              </w:rPr>
              <w:t>Non-natural, not counted</w:t>
            </w:r>
          </w:p>
        </w:tc>
        <w:tc>
          <w:tcPr>
            <w:tcW w:type="dxa" w:w="1603"/>
          </w:tcPr>
          <w:p>
            <w:pPr>
              <w:spacing w:after="0"/>
              <w:jc w:val="right"/>
            </w:pPr>
            <w:r>
              <w:rPr>
                <w:sz w:val="16"/>
              </w:rPr>
              <w:t>none found</w:t>
            </w:r>
          </w:p>
        </w:tc>
        <w:tc>
          <w:tcPr>
            <w:tcW w:type="dxa" w:w="1563"/>
          </w:tcPr>
          <w:p>
            <w:pPr>
              <w:spacing w:after="0"/>
              <w:jc w:val="left"/>
            </w:pPr>
          </w:p>
        </w:tc>
        <w:tc>
          <w:tcPr>
            <w:tcW w:type="dxa" w:w="1002"/>
          </w:tcPr>
          <w:p>
            <w:pPr>
              <w:spacing w:after="0"/>
              <w:jc w:val="left"/>
            </w:pPr>
            <w:r>
              <w:rPr>
                <w:sz w:val="16"/>
              </w:rPr>
              <w:t>same incident as DR-4481</w:t>
            </w:r>
          </w:p>
        </w:tc>
      </w:tr>
      <w:tr>
        <w:trPr>
          <w:cantSplit/>
        </w:trPr>
        <w:tc>
          <w:tcPr>
            <w:tcW w:type="dxa" w:w="1162"/>
          </w:tcPr>
          <w:p>
            <w:pPr>
              <w:spacing w:after="0"/>
              <w:jc w:val="left"/>
            </w:pPr>
            <w:r>
              <w:rPr>
                <w:sz w:val="16"/>
              </w:rPr>
              <w:t>2019-03-04</w:t>
            </w:r>
          </w:p>
        </w:tc>
        <w:tc>
          <w:tcPr>
            <w:tcW w:type="dxa" w:w="1162"/>
          </w:tcPr>
          <w:p>
            <w:pPr>
              <w:spacing w:after="0"/>
              <w:jc w:val="left"/>
            </w:pPr>
            <w:r>
              <w:rPr>
                <w:sz w:val="16"/>
              </w:rPr>
              <w:t>2018-12-10</w:t>
            </w:r>
          </w:p>
        </w:tc>
        <w:tc>
          <w:tcPr>
            <w:tcW w:type="dxa" w:w="1162"/>
          </w:tcPr>
          <w:p>
            <w:pPr>
              <w:spacing w:after="0"/>
              <w:jc w:val="left"/>
            </w:pPr>
            <w:r>
              <w:rPr>
                <w:sz w:val="16"/>
              </w:rPr>
              <w:t>DR-4418-WA</w:t>
            </w:r>
          </w:p>
        </w:tc>
        <w:tc>
          <w:tcPr>
            <w:tcW w:type="dxa" w:w="1563"/>
          </w:tcPr>
          <w:p>
            <w:pPr>
              <w:spacing w:after="0"/>
              <w:jc w:val="left"/>
            </w:pPr>
            <w:r>
              <w:rPr>
                <w:sz w:val="16"/>
              </w:rPr>
              <w:t>Major disaster</w:t>
            </w:r>
          </w:p>
        </w:tc>
        <w:tc>
          <w:tcPr>
            <w:tcW w:type="dxa" w:w="2530"/>
          </w:tcPr>
          <w:p>
            <w:pPr>
              <w:spacing w:after="0"/>
              <w:jc w:val="left"/>
            </w:pPr>
            <w:r>
              <w:rPr>
                <w:sz w:val="16"/>
              </w:rPr>
              <w:t>SEVERE WINTER STORMS, STRAIGHT-LINE WINDS, FLOODING, LANDSLIDES, MUDSLIDES, TORNADO</w:t>
            </w:r>
          </w:p>
        </w:tc>
        <w:tc>
          <w:tcPr>
            <w:tcW w:type="dxa" w:w="2364"/>
          </w:tcPr>
          <w:p>
            <w:pPr>
              <w:spacing w:after="0"/>
              <w:jc w:val="left"/>
            </w:pPr>
            <w:r>
              <w:rPr>
                <w:sz w:val="16"/>
              </w:rPr>
              <w:t>Inland Flooding; Landslide; Strong Wind; Tornado; Winter Weather</w:t>
            </w:r>
          </w:p>
        </w:tc>
        <w:tc>
          <w:tcPr>
            <w:tcW w:type="dxa" w:w="1603"/>
          </w:tcPr>
          <w:p>
            <w:pPr>
              <w:spacing w:after="0"/>
              <w:jc w:val="right"/>
            </w:pPr>
            <w:r>
              <w:rPr>
                <w:sz w:val="16"/>
              </w:rPr>
              <w:t>$1,510,141.98</w:t>
            </w:r>
          </w:p>
        </w:tc>
        <w:tc>
          <w:tcPr>
            <w:tcW w:type="dxa" w:w="1563"/>
          </w:tcPr>
          <w:p>
            <w:pPr>
              <w:spacing w:after="0"/>
              <w:jc w:val="left"/>
            </w:pPr>
          </w:p>
        </w:tc>
        <w:tc>
          <w:tcPr>
            <w:tcW w:type="dxa" w:w="1002"/>
          </w:tcPr>
          <w:p>
            <w:pPr>
              <w:spacing w:after="0"/>
              <w:jc w:val="left"/>
            </w:pPr>
          </w:p>
        </w:tc>
      </w:tr>
      <w:tr>
        <w:trPr>
          <w:cantSplit/>
        </w:trPr>
        <w:tc>
          <w:tcPr>
            <w:tcW w:type="dxa" w:w="1162"/>
          </w:tcPr>
          <w:p>
            <w:pPr>
              <w:spacing w:after="0"/>
              <w:jc w:val="left"/>
            </w:pPr>
            <w:r>
              <w:rPr>
                <w:sz w:val="16"/>
              </w:rPr>
              <w:t>2016-02-02</w:t>
            </w:r>
          </w:p>
        </w:tc>
        <w:tc>
          <w:tcPr>
            <w:tcW w:type="dxa" w:w="1162"/>
          </w:tcPr>
          <w:p>
            <w:pPr>
              <w:spacing w:after="0"/>
              <w:jc w:val="left"/>
            </w:pPr>
            <w:r>
              <w:rPr>
                <w:sz w:val="16"/>
              </w:rPr>
              <w:t>2015-12-01</w:t>
            </w:r>
          </w:p>
        </w:tc>
        <w:tc>
          <w:tcPr>
            <w:tcW w:type="dxa" w:w="1162"/>
          </w:tcPr>
          <w:p>
            <w:pPr>
              <w:spacing w:after="0"/>
              <w:jc w:val="left"/>
            </w:pPr>
            <w:r>
              <w:rPr>
                <w:sz w:val="16"/>
              </w:rPr>
              <w:t>DR-4253-WA</w:t>
            </w:r>
          </w:p>
        </w:tc>
        <w:tc>
          <w:tcPr>
            <w:tcW w:type="dxa" w:w="1563"/>
          </w:tcPr>
          <w:p>
            <w:pPr>
              <w:spacing w:after="0"/>
              <w:jc w:val="left"/>
            </w:pPr>
            <w:r>
              <w:rPr>
                <w:sz w:val="16"/>
              </w:rPr>
              <w:t>Major disaster</w:t>
            </w:r>
          </w:p>
        </w:tc>
        <w:tc>
          <w:tcPr>
            <w:tcW w:type="dxa" w:w="2530"/>
          </w:tcPr>
          <w:p>
            <w:pPr>
              <w:spacing w:after="0"/>
              <w:jc w:val="left"/>
            </w:pPr>
            <w:r>
              <w:rPr>
                <w:sz w:val="16"/>
              </w:rPr>
              <w:t>SEVERE WINTER STORM, STRAIGHT-LINE WINDS, FLOODING, LANDSLIDES, MUDSLIDES, AND A T</w:t>
            </w:r>
          </w:p>
        </w:tc>
        <w:tc>
          <w:tcPr>
            <w:tcW w:type="dxa" w:w="2364"/>
          </w:tcPr>
          <w:p>
            <w:pPr>
              <w:spacing w:after="0"/>
              <w:jc w:val="left"/>
            </w:pPr>
            <w:r>
              <w:rPr>
                <w:sz w:val="16"/>
              </w:rPr>
              <w:t>Inland Flooding (primary); also designated: Landslide, Strong Wind, Winter Weather</w:t>
            </w:r>
          </w:p>
        </w:tc>
        <w:tc>
          <w:tcPr>
            <w:tcW w:type="dxa" w:w="1603"/>
          </w:tcPr>
          <w:p>
            <w:pPr>
              <w:spacing w:after="0"/>
              <w:jc w:val="right"/>
            </w:pPr>
            <w:r>
              <w:rPr>
                <w:sz w:val="16"/>
              </w:rPr>
              <w:t>$383,337.21</w:t>
            </w:r>
          </w:p>
        </w:tc>
        <w:tc>
          <w:tcPr>
            <w:tcW w:type="dxa" w:w="1563"/>
          </w:tcPr>
          <w:p>
            <w:pPr>
              <w:spacing w:after="0"/>
              <w:jc w:val="left"/>
            </w:pPr>
          </w:p>
        </w:tc>
        <w:tc>
          <w:tcPr>
            <w:tcW w:type="dxa" w:w="1002"/>
          </w:tcPr>
          <w:p>
            <w:pPr>
              <w:spacing w:after="0"/>
              <w:jc w:val="left"/>
            </w:pPr>
          </w:p>
        </w:tc>
      </w:tr>
      <w:tr>
        <w:trPr>
          <w:cantSplit/>
        </w:trPr>
        <w:tc>
          <w:tcPr>
            <w:tcW w:type="dxa" w:w="1162"/>
          </w:tcPr>
          <w:p>
            <w:pPr>
              <w:spacing w:after="0"/>
              <w:jc w:val="left"/>
            </w:pPr>
            <w:r>
              <w:rPr>
                <w:sz w:val="16"/>
              </w:rPr>
              <w:t>2016-01-15</w:t>
            </w:r>
          </w:p>
        </w:tc>
        <w:tc>
          <w:tcPr>
            <w:tcW w:type="dxa" w:w="1162"/>
          </w:tcPr>
          <w:p>
            <w:pPr>
              <w:spacing w:after="0"/>
              <w:jc w:val="left"/>
            </w:pPr>
            <w:r>
              <w:rPr>
                <w:sz w:val="16"/>
              </w:rPr>
              <w:t>2015-11-12</w:t>
            </w:r>
          </w:p>
        </w:tc>
        <w:tc>
          <w:tcPr>
            <w:tcW w:type="dxa" w:w="1162"/>
          </w:tcPr>
          <w:p>
            <w:pPr>
              <w:spacing w:after="0"/>
              <w:jc w:val="left"/>
            </w:pPr>
            <w:r>
              <w:rPr>
                <w:sz w:val="16"/>
              </w:rPr>
              <w:t>DR-4249-WA</w:t>
            </w:r>
          </w:p>
        </w:tc>
        <w:tc>
          <w:tcPr>
            <w:tcW w:type="dxa" w:w="1563"/>
          </w:tcPr>
          <w:p>
            <w:pPr>
              <w:spacing w:after="0"/>
              <w:jc w:val="left"/>
            </w:pPr>
            <w:r>
              <w:rPr>
                <w:sz w:val="16"/>
              </w:rPr>
              <w:t>Major disaster</w:t>
            </w:r>
          </w:p>
        </w:tc>
        <w:tc>
          <w:tcPr>
            <w:tcW w:type="dxa" w:w="2530"/>
          </w:tcPr>
          <w:p>
            <w:pPr>
              <w:spacing w:after="0"/>
              <w:jc w:val="left"/>
            </w:pPr>
            <w:r>
              <w:rPr>
                <w:sz w:val="16"/>
              </w:rPr>
              <w:t>SEVERE STORMS, STRAIGHT-LINE WINDS, FLOODING, LANDSLIDES, AND MUDSLIDES</w:t>
            </w:r>
          </w:p>
        </w:tc>
        <w:tc>
          <w:tcPr>
            <w:tcW w:type="dxa" w:w="2364"/>
          </w:tcPr>
          <w:p>
            <w:pPr>
              <w:spacing w:after="0"/>
              <w:jc w:val="left"/>
            </w:pPr>
            <w:r>
              <w:rPr>
                <w:sz w:val="16"/>
              </w:rPr>
              <w:t>Inland Flooding; Landslide; Strong Wind</w:t>
            </w:r>
          </w:p>
        </w:tc>
        <w:tc>
          <w:tcPr>
            <w:tcW w:type="dxa" w:w="1603"/>
          </w:tcPr>
          <w:p>
            <w:pPr>
              <w:spacing w:after="0"/>
              <w:jc w:val="right"/>
            </w:pPr>
            <w:r>
              <w:rPr>
                <w:sz w:val="16"/>
              </w:rPr>
              <w:t>$176,317.93</w:t>
            </w:r>
          </w:p>
        </w:tc>
        <w:tc>
          <w:tcPr>
            <w:tcW w:type="dxa" w:w="1563"/>
          </w:tcPr>
          <w:p>
            <w:pPr>
              <w:spacing w:after="0"/>
              <w:jc w:val="left"/>
            </w:pPr>
          </w:p>
        </w:tc>
        <w:tc>
          <w:tcPr>
            <w:tcW w:type="dxa" w:w="1002"/>
          </w:tcPr>
          <w:p>
            <w:pPr>
              <w:spacing w:after="0"/>
              <w:jc w:val="left"/>
            </w:pPr>
          </w:p>
        </w:tc>
      </w:tr>
      <w:tr>
        <w:trPr>
          <w:cantSplit/>
        </w:trPr>
        <w:tc>
          <w:tcPr>
            <w:tcW w:type="dxa" w:w="1162"/>
          </w:tcPr>
          <w:p>
            <w:pPr>
              <w:spacing w:after="0"/>
              <w:jc w:val="left"/>
            </w:pPr>
            <w:r>
              <w:rPr>
                <w:sz w:val="16"/>
              </w:rPr>
              <w:t>2015-10-15</w:t>
            </w:r>
          </w:p>
        </w:tc>
        <w:tc>
          <w:tcPr>
            <w:tcW w:type="dxa" w:w="1162"/>
          </w:tcPr>
          <w:p>
            <w:pPr>
              <w:spacing w:after="0"/>
              <w:jc w:val="left"/>
            </w:pPr>
            <w:r>
              <w:rPr>
                <w:sz w:val="16"/>
              </w:rPr>
              <w:t>2015-08-29</w:t>
            </w:r>
          </w:p>
        </w:tc>
        <w:tc>
          <w:tcPr>
            <w:tcW w:type="dxa" w:w="1162"/>
          </w:tcPr>
          <w:p>
            <w:pPr>
              <w:spacing w:after="0"/>
              <w:jc w:val="left"/>
            </w:pPr>
            <w:r>
              <w:rPr>
                <w:sz w:val="16"/>
              </w:rPr>
              <w:t>DR-4242-WA</w:t>
            </w:r>
          </w:p>
        </w:tc>
        <w:tc>
          <w:tcPr>
            <w:tcW w:type="dxa" w:w="1563"/>
          </w:tcPr>
          <w:p>
            <w:pPr>
              <w:spacing w:after="0"/>
              <w:jc w:val="left"/>
            </w:pPr>
            <w:r>
              <w:rPr>
                <w:sz w:val="16"/>
              </w:rPr>
              <w:t>Major disaster</w:t>
            </w:r>
          </w:p>
        </w:tc>
        <w:tc>
          <w:tcPr>
            <w:tcW w:type="dxa" w:w="2530"/>
          </w:tcPr>
          <w:p>
            <w:pPr>
              <w:spacing w:after="0"/>
              <w:jc w:val="left"/>
            </w:pPr>
            <w:r>
              <w:rPr>
                <w:sz w:val="16"/>
              </w:rPr>
              <w:t>SEVERE WINDSTORM</w:t>
            </w:r>
          </w:p>
        </w:tc>
        <w:tc>
          <w:tcPr>
            <w:tcW w:type="dxa" w:w="2364"/>
          </w:tcPr>
          <w:p>
            <w:pPr>
              <w:spacing w:after="0"/>
              <w:jc w:val="left"/>
            </w:pPr>
            <w:r>
              <w:rPr>
                <w:sz w:val="16"/>
              </w:rPr>
              <w:t>Strong Wind</w:t>
            </w:r>
          </w:p>
        </w:tc>
        <w:tc>
          <w:tcPr>
            <w:tcW w:type="dxa" w:w="1603"/>
          </w:tcPr>
          <w:p>
            <w:pPr>
              <w:spacing w:after="0"/>
              <w:jc w:val="right"/>
            </w:pPr>
            <w:r>
              <w:rPr>
                <w:sz w:val="16"/>
              </w:rPr>
              <w:t>$111,371.51</w:t>
            </w:r>
          </w:p>
        </w:tc>
        <w:tc>
          <w:tcPr>
            <w:tcW w:type="dxa" w:w="1563"/>
          </w:tcPr>
          <w:p>
            <w:pPr>
              <w:spacing w:after="0"/>
              <w:jc w:val="left"/>
            </w:pPr>
          </w:p>
        </w:tc>
        <w:tc>
          <w:tcPr>
            <w:tcW w:type="dxa" w:w="1002"/>
          </w:tcPr>
          <w:p>
            <w:pPr>
              <w:spacing w:after="0"/>
              <w:jc w:val="left"/>
            </w:pPr>
          </w:p>
        </w:tc>
      </w:tr>
      <w:tr>
        <w:trPr>
          <w:cantSplit/>
        </w:trPr>
        <w:tc>
          <w:tcPr>
            <w:tcW w:type="dxa" w:w="1162"/>
          </w:tcPr>
          <w:p>
            <w:pPr>
              <w:spacing w:after="0"/>
              <w:jc w:val="left"/>
            </w:pPr>
            <w:r>
              <w:rPr>
                <w:sz w:val="16"/>
              </w:rPr>
              <w:t>2012-03-05</w:t>
            </w:r>
          </w:p>
        </w:tc>
        <w:tc>
          <w:tcPr>
            <w:tcW w:type="dxa" w:w="1162"/>
          </w:tcPr>
          <w:p>
            <w:pPr>
              <w:spacing w:after="0"/>
              <w:jc w:val="left"/>
            </w:pPr>
            <w:r>
              <w:rPr>
                <w:sz w:val="16"/>
              </w:rPr>
              <w:t>2012-01-14</w:t>
            </w:r>
          </w:p>
        </w:tc>
        <w:tc>
          <w:tcPr>
            <w:tcW w:type="dxa" w:w="1162"/>
          </w:tcPr>
          <w:p>
            <w:pPr>
              <w:spacing w:after="0"/>
              <w:jc w:val="left"/>
            </w:pPr>
            <w:r>
              <w:rPr>
                <w:sz w:val="16"/>
              </w:rPr>
              <w:t>DR-4056-WA</w:t>
            </w:r>
          </w:p>
        </w:tc>
        <w:tc>
          <w:tcPr>
            <w:tcW w:type="dxa" w:w="1563"/>
          </w:tcPr>
          <w:p>
            <w:pPr>
              <w:spacing w:after="0"/>
              <w:jc w:val="left"/>
            </w:pPr>
            <w:r>
              <w:rPr>
                <w:sz w:val="16"/>
              </w:rPr>
              <w:t>Major disaster</w:t>
            </w:r>
          </w:p>
        </w:tc>
        <w:tc>
          <w:tcPr>
            <w:tcW w:type="dxa" w:w="2530"/>
          </w:tcPr>
          <w:p>
            <w:pPr>
              <w:spacing w:after="0"/>
              <w:jc w:val="left"/>
            </w:pPr>
            <w:r>
              <w:rPr>
                <w:sz w:val="16"/>
              </w:rPr>
              <w:t>SEVERE WINTER STORM, FLOODING, LANDSLIDES, AND MUDSLIDES</w:t>
            </w:r>
          </w:p>
        </w:tc>
        <w:tc>
          <w:tcPr>
            <w:tcW w:type="dxa" w:w="2364"/>
          </w:tcPr>
          <w:p>
            <w:pPr>
              <w:spacing w:after="0"/>
              <w:jc w:val="left"/>
            </w:pPr>
            <w:r>
              <w:rPr>
                <w:sz w:val="16"/>
              </w:rPr>
              <w:t>Inland Flooding; Landslide; Winter Weather</w:t>
            </w:r>
          </w:p>
        </w:tc>
        <w:tc>
          <w:tcPr>
            <w:tcW w:type="dxa" w:w="1603"/>
          </w:tcPr>
          <w:p>
            <w:pPr>
              <w:spacing w:after="0"/>
              <w:jc w:val="right"/>
            </w:pPr>
            <w:r>
              <w:rPr>
                <w:sz w:val="16"/>
              </w:rPr>
              <w:t>$216,742.13</w:t>
            </w:r>
          </w:p>
        </w:tc>
        <w:tc>
          <w:tcPr>
            <w:tcW w:type="dxa" w:w="1563"/>
          </w:tcPr>
          <w:p>
            <w:pPr>
              <w:spacing w:after="0"/>
              <w:jc w:val="left"/>
            </w:pPr>
          </w:p>
        </w:tc>
        <w:tc>
          <w:tcPr>
            <w:tcW w:type="dxa" w:w="1002"/>
          </w:tcPr>
          <w:p>
            <w:pPr>
              <w:spacing w:after="0"/>
              <w:jc w:val="left"/>
            </w:pPr>
          </w:p>
        </w:tc>
      </w:tr>
      <w:tr>
        <w:trPr>
          <w:cantSplit/>
        </w:trPr>
        <w:tc>
          <w:tcPr>
            <w:tcW w:type="dxa" w:w="1162"/>
          </w:tcPr>
          <w:p>
            <w:pPr>
              <w:spacing w:after="0"/>
              <w:jc w:val="left"/>
            </w:pPr>
            <w:r>
              <w:rPr>
                <w:sz w:val="16"/>
              </w:rPr>
              <w:t>2009-03-02</w:t>
            </w:r>
          </w:p>
        </w:tc>
        <w:tc>
          <w:tcPr>
            <w:tcW w:type="dxa" w:w="1162"/>
          </w:tcPr>
          <w:p>
            <w:pPr>
              <w:spacing w:after="0"/>
              <w:jc w:val="left"/>
            </w:pPr>
            <w:r>
              <w:rPr>
                <w:sz w:val="16"/>
              </w:rPr>
              <w:t>2008-12-12</w:t>
            </w:r>
          </w:p>
        </w:tc>
        <w:tc>
          <w:tcPr>
            <w:tcW w:type="dxa" w:w="1162"/>
          </w:tcPr>
          <w:p>
            <w:pPr>
              <w:spacing w:after="0"/>
              <w:jc w:val="left"/>
            </w:pPr>
            <w:r>
              <w:rPr>
                <w:sz w:val="16"/>
              </w:rPr>
              <w:t>DR-1825-WA</w:t>
            </w:r>
          </w:p>
        </w:tc>
        <w:tc>
          <w:tcPr>
            <w:tcW w:type="dxa" w:w="1563"/>
          </w:tcPr>
          <w:p>
            <w:pPr>
              <w:spacing w:after="0"/>
              <w:jc w:val="left"/>
            </w:pPr>
            <w:r>
              <w:rPr>
                <w:sz w:val="16"/>
              </w:rPr>
              <w:t>Major disaster</w:t>
            </w:r>
          </w:p>
        </w:tc>
        <w:tc>
          <w:tcPr>
            <w:tcW w:type="dxa" w:w="2530"/>
          </w:tcPr>
          <w:p>
            <w:pPr>
              <w:spacing w:after="0"/>
              <w:jc w:val="left"/>
            </w:pPr>
            <w:r>
              <w:rPr>
                <w:sz w:val="16"/>
              </w:rPr>
              <w:t>SEVERE WINTER STORM AND RECORD AND NEAR RECORD SNOW</w:t>
            </w:r>
          </w:p>
        </w:tc>
        <w:tc>
          <w:tcPr>
            <w:tcW w:type="dxa" w:w="2364"/>
          </w:tcPr>
          <w:p>
            <w:pPr>
              <w:spacing w:after="0"/>
              <w:jc w:val="left"/>
            </w:pPr>
            <w:r>
              <w:rPr>
                <w:sz w:val="16"/>
              </w:rPr>
              <w:t>Winter Weather</w:t>
            </w:r>
          </w:p>
        </w:tc>
        <w:tc>
          <w:tcPr>
            <w:tcW w:type="dxa" w:w="1603"/>
          </w:tcPr>
          <w:p>
            <w:pPr>
              <w:spacing w:after="0"/>
              <w:jc w:val="right"/>
            </w:pPr>
            <w:r>
              <w:rPr>
                <w:sz w:val="16"/>
              </w:rPr>
              <w:t>$521,534.12</w:t>
            </w:r>
          </w:p>
        </w:tc>
        <w:tc>
          <w:tcPr>
            <w:tcW w:type="dxa" w:w="1563"/>
          </w:tcPr>
          <w:p>
            <w:pPr>
              <w:spacing w:after="0"/>
              <w:jc w:val="left"/>
            </w:pPr>
          </w:p>
        </w:tc>
        <w:tc>
          <w:tcPr>
            <w:tcW w:type="dxa" w:w="1002"/>
          </w:tcPr>
          <w:p>
            <w:pPr>
              <w:spacing w:after="0"/>
              <w:jc w:val="left"/>
            </w:pPr>
          </w:p>
        </w:tc>
      </w:tr>
      <w:tr>
        <w:trPr>
          <w:cantSplit/>
        </w:trPr>
        <w:tc>
          <w:tcPr>
            <w:tcW w:type="dxa" w:w="1162"/>
          </w:tcPr>
          <w:p>
            <w:pPr>
              <w:spacing w:after="0"/>
              <w:jc w:val="left"/>
            </w:pPr>
            <w:r>
              <w:rPr>
                <w:sz w:val="16"/>
              </w:rPr>
              <w:t>2009-01-30</w:t>
            </w:r>
          </w:p>
        </w:tc>
        <w:tc>
          <w:tcPr>
            <w:tcW w:type="dxa" w:w="1162"/>
          </w:tcPr>
          <w:p>
            <w:pPr>
              <w:spacing w:after="0"/>
              <w:jc w:val="left"/>
            </w:pPr>
            <w:r>
              <w:rPr>
                <w:sz w:val="16"/>
              </w:rPr>
              <w:t>2009-01-06</w:t>
            </w:r>
          </w:p>
        </w:tc>
        <w:tc>
          <w:tcPr>
            <w:tcW w:type="dxa" w:w="1162"/>
          </w:tcPr>
          <w:p>
            <w:pPr>
              <w:spacing w:after="0"/>
              <w:jc w:val="left"/>
            </w:pPr>
            <w:r>
              <w:rPr>
                <w:sz w:val="16"/>
              </w:rPr>
              <w:t>DR-1817-WA</w:t>
            </w:r>
          </w:p>
        </w:tc>
        <w:tc>
          <w:tcPr>
            <w:tcW w:type="dxa" w:w="1563"/>
          </w:tcPr>
          <w:p>
            <w:pPr>
              <w:spacing w:after="0"/>
              <w:jc w:val="left"/>
            </w:pPr>
            <w:r>
              <w:rPr>
                <w:sz w:val="16"/>
              </w:rPr>
              <w:t>Major disaster</w:t>
            </w:r>
          </w:p>
        </w:tc>
        <w:tc>
          <w:tcPr>
            <w:tcW w:type="dxa" w:w="2530"/>
          </w:tcPr>
          <w:p>
            <w:pPr>
              <w:spacing w:after="0"/>
              <w:jc w:val="left"/>
            </w:pPr>
            <w:r>
              <w:rPr>
                <w:sz w:val="16"/>
              </w:rPr>
              <w:t>SEVERE WINTER STORM, LANDSLIDES, MUDSLIDES, AND FLOODING</w:t>
            </w:r>
          </w:p>
        </w:tc>
        <w:tc>
          <w:tcPr>
            <w:tcW w:type="dxa" w:w="2364"/>
          </w:tcPr>
          <w:p>
            <w:pPr>
              <w:spacing w:after="0"/>
              <w:jc w:val="left"/>
            </w:pPr>
            <w:r>
              <w:rPr>
                <w:sz w:val="16"/>
              </w:rPr>
              <w:t>Inland Flooding (primary); also designated: Landslide, Winter Weather</w:t>
            </w:r>
          </w:p>
        </w:tc>
        <w:tc>
          <w:tcPr>
            <w:tcW w:type="dxa" w:w="1603"/>
          </w:tcPr>
          <w:p>
            <w:pPr>
              <w:spacing w:after="0"/>
              <w:jc w:val="right"/>
            </w:pPr>
            <w:r>
              <w:rPr>
                <w:sz w:val="16"/>
              </w:rPr>
              <w:t>$1,213,980.56</w:t>
            </w:r>
          </w:p>
        </w:tc>
        <w:tc>
          <w:tcPr>
            <w:tcW w:type="dxa" w:w="1563"/>
          </w:tcPr>
          <w:p>
            <w:pPr>
              <w:spacing w:after="0"/>
              <w:jc w:val="left"/>
            </w:pPr>
          </w:p>
        </w:tc>
        <w:tc>
          <w:tcPr>
            <w:tcW w:type="dxa" w:w="1002"/>
          </w:tcPr>
          <w:p>
            <w:pPr>
              <w:spacing w:after="0"/>
              <w:jc w:val="left"/>
            </w:pPr>
          </w:p>
        </w:tc>
      </w:tr>
      <w:tr>
        <w:trPr>
          <w:cantSplit/>
        </w:trPr>
        <w:tc>
          <w:tcPr>
            <w:tcW w:type="dxa" w:w="1162"/>
          </w:tcPr>
          <w:p>
            <w:pPr>
              <w:spacing w:after="0"/>
              <w:jc w:val="left"/>
            </w:pPr>
            <w:r>
              <w:rPr>
                <w:sz w:val="16"/>
              </w:rPr>
              <w:t>2007-12-08</w:t>
            </w:r>
          </w:p>
        </w:tc>
        <w:tc>
          <w:tcPr>
            <w:tcW w:type="dxa" w:w="1162"/>
          </w:tcPr>
          <w:p>
            <w:pPr>
              <w:spacing w:after="0"/>
              <w:jc w:val="left"/>
            </w:pPr>
            <w:r>
              <w:rPr>
                <w:sz w:val="16"/>
              </w:rPr>
              <w:t>2007-12-01</w:t>
            </w:r>
          </w:p>
        </w:tc>
        <w:tc>
          <w:tcPr>
            <w:tcW w:type="dxa" w:w="1162"/>
          </w:tcPr>
          <w:p>
            <w:pPr>
              <w:spacing w:after="0"/>
              <w:jc w:val="left"/>
            </w:pPr>
            <w:r>
              <w:rPr>
                <w:sz w:val="16"/>
              </w:rPr>
              <w:t>DR-1734-WA</w:t>
            </w:r>
          </w:p>
        </w:tc>
        <w:tc>
          <w:tcPr>
            <w:tcW w:type="dxa" w:w="1563"/>
          </w:tcPr>
          <w:p>
            <w:pPr>
              <w:spacing w:after="0"/>
              <w:jc w:val="left"/>
            </w:pPr>
            <w:r>
              <w:rPr>
                <w:sz w:val="16"/>
              </w:rPr>
              <w:t>Major disaster</w:t>
            </w:r>
          </w:p>
        </w:tc>
        <w:tc>
          <w:tcPr>
            <w:tcW w:type="dxa" w:w="2530"/>
          </w:tcPr>
          <w:p>
            <w:pPr>
              <w:spacing w:after="0"/>
              <w:jc w:val="left"/>
            </w:pPr>
            <w:r>
              <w:rPr>
                <w:sz w:val="16"/>
              </w:rPr>
              <w:t>SEVERE STORMS, FLOODING, LANDSLIDES, AND MUDSLIDES</w:t>
            </w:r>
          </w:p>
        </w:tc>
        <w:tc>
          <w:tcPr>
            <w:tcW w:type="dxa" w:w="2364"/>
          </w:tcPr>
          <w:p>
            <w:pPr>
              <w:spacing w:after="0"/>
              <w:jc w:val="left"/>
            </w:pPr>
            <w:r>
              <w:rPr>
                <w:sz w:val="16"/>
              </w:rPr>
              <w:t>Inland Flooding; Landslide</w:t>
            </w:r>
          </w:p>
        </w:tc>
        <w:tc>
          <w:tcPr>
            <w:tcW w:type="dxa" w:w="1603"/>
          </w:tcPr>
          <w:p>
            <w:pPr>
              <w:spacing w:after="0"/>
              <w:jc w:val="right"/>
            </w:pPr>
            <w:r>
              <w:rPr>
                <w:sz w:val="16"/>
              </w:rPr>
              <w:t>$632,622.11</w:t>
            </w:r>
          </w:p>
        </w:tc>
        <w:tc>
          <w:tcPr>
            <w:tcW w:type="dxa" w:w="1563"/>
          </w:tcPr>
          <w:p>
            <w:pPr>
              <w:spacing w:after="0"/>
              <w:jc w:val="left"/>
            </w:pPr>
          </w:p>
        </w:tc>
        <w:tc>
          <w:tcPr>
            <w:tcW w:type="dxa" w:w="1002"/>
          </w:tcPr>
          <w:p>
            <w:pPr>
              <w:spacing w:after="0"/>
              <w:jc w:val="left"/>
            </w:pPr>
          </w:p>
        </w:tc>
      </w:tr>
      <w:tr>
        <w:trPr>
          <w:cantSplit/>
        </w:trPr>
        <w:tc>
          <w:tcPr>
            <w:tcW w:type="dxa" w:w="1162"/>
          </w:tcPr>
          <w:p>
            <w:pPr>
              <w:spacing w:after="0"/>
              <w:jc w:val="left"/>
            </w:pPr>
            <w:r>
              <w:rPr>
                <w:sz w:val="16"/>
              </w:rPr>
              <w:t>2007-02-14</w:t>
            </w:r>
          </w:p>
        </w:tc>
        <w:tc>
          <w:tcPr>
            <w:tcW w:type="dxa" w:w="1162"/>
          </w:tcPr>
          <w:p>
            <w:pPr>
              <w:spacing w:after="0"/>
              <w:jc w:val="left"/>
            </w:pPr>
            <w:r>
              <w:rPr>
                <w:sz w:val="16"/>
              </w:rPr>
              <w:t>2006-12-14</w:t>
            </w:r>
          </w:p>
        </w:tc>
        <w:tc>
          <w:tcPr>
            <w:tcW w:type="dxa" w:w="1162"/>
          </w:tcPr>
          <w:p>
            <w:pPr>
              <w:spacing w:after="0"/>
              <w:jc w:val="left"/>
            </w:pPr>
            <w:r>
              <w:rPr>
                <w:sz w:val="16"/>
              </w:rPr>
              <w:t>DR-1682-WA</w:t>
            </w:r>
          </w:p>
        </w:tc>
        <w:tc>
          <w:tcPr>
            <w:tcW w:type="dxa" w:w="1563"/>
          </w:tcPr>
          <w:p>
            <w:pPr>
              <w:spacing w:after="0"/>
              <w:jc w:val="left"/>
            </w:pPr>
            <w:r>
              <w:rPr>
                <w:sz w:val="16"/>
              </w:rPr>
              <w:t>Major disaster</w:t>
            </w:r>
          </w:p>
        </w:tc>
        <w:tc>
          <w:tcPr>
            <w:tcW w:type="dxa" w:w="2530"/>
          </w:tcPr>
          <w:p>
            <w:pPr>
              <w:spacing w:after="0"/>
              <w:jc w:val="left"/>
            </w:pPr>
            <w:r>
              <w:rPr>
                <w:sz w:val="16"/>
              </w:rPr>
              <w:t>SEVERE WINTER STORM, LANDSLIDES, AND MUDSLIDES</w:t>
            </w:r>
          </w:p>
        </w:tc>
        <w:tc>
          <w:tcPr>
            <w:tcW w:type="dxa" w:w="2364"/>
          </w:tcPr>
          <w:p>
            <w:pPr>
              <w:spacing w:after="0"/>
              <w:jc w:val="left"/>
            </w:pPr>
            <w:r>
              <w:rPr>
                <w:sz w:val="16"/>
              </w:rPr>
              <w:t>Landslide; Winter Weather</w:t>
            </w:r>
          </w:p>
        </w:tc>
        <w:tc>
          <w:tcPr>
            <w:tcW w:type="dxa" w:w="1603"/>
          </w:tcPr>
          <w:p>
            <w:pPr>
              <w:spacing w:after="0"/>
              <w:jc w:val="right"/>
            </w:pPr>
            <w:r>
              <w:rPr>
                <w:sz w:val="16"/>
              </w:rPr>
              <w:t>$479,570.39</w:t>
            </w:r>
          </w:p>
        </w:tc>
        <w:tc>
          <w:tcPr>
            <w:tcW w:type="dxa" w:w="1563"/>
          </w:tcPr>
          <w:p>
            <w:pPr>
              <w:spacing w:after="0"/>
              <w:jc w:val="left"/>
            </w:pPr>
          </w:p>
        </w:tc>
        <w:tc>
          <w:tcPr>
            <w:tcW w:type="dxa" w:w="1002"/>
          </w:tcPr>
          <w:p>
            <w:pPr>
              <w:spacing w:after="0"/>
              <w:jc w:val="left"/>
            </w:pPr>
          </w:p>
        </w:tc>
      </w:tr>
      <w:tr>
        <w:trPr>
          <w:cantSplit/>
        </w:trPr>
        <w:tc>
          <w:tcPr>
            <w:tcW w:type="dxa" w:w="1162"/>
          </w:tcPr>
          <w:p>
            <w:pPr>
              <w:spacing w:after="0"/>
              <w:jc w:val="left"/>
            </w:pPr>
            <w:r>
              <w:rPr>
                <w:sz w:val="16"/>
              </w:rPr>
              <w:t>2006-05-17</w:t>
            </w:r>
          </w:p>
        </w:tc>
        <w:tc>
          <w:tcPr>
            <w:tcW w:type="dxa" w:w="1162"/>
          </w:tcPr>
          <w:p>
            <w:pPr>
              <w:spacing w:after="0"/>
              <w:jc w:val="left"/>
            </w:pPr>
            <w:r>
              <w:rPr>
                <w:sz w:val="16"/>
              </w:rPr>
              <w:t>2006-01-27</w:t>
            </w:r>
          </w:p>
        </w:tc>
        <w:tc>
          <w:tcPr>
            <w:tcW w:type="dxa" w:w="1162"/>
          </w:tcPr>
          <w:p>
            <w:pPr>
              <w:spacing w:after="0"/>
              <w:jc w:val="left"/>
            </w:pPr>
            <w:r>
              <w:rPr>
                <w:sz w:val="16"/>
              </w:rPr>
              <w:t>DR-1641-WA</w:t>
            </w:r>
          </w:p>
        </w:tc>
        <w:tc>
          <w:tcPr>
            <w:tcW w:type="dxa" w:w="1563"/>
          </w:tcPr>
          <w:p>
            <w:pPr>
              <w:spacing w:after="0"/>
              <w:jc w:val="left"/>
            </w:pPr>
            <w:r>
              <w:rPr>
                <w:sz w:val="16"/>
              </w:rPr>
              <w:t>Major disaster</w:t>
            </w:r>
          </w:p>
        </w:tc>
        <w:tc>
          <w:tcPr>
            <w:tcW w:type="dxa" w:w="2530"/>
          </w:tcPr>
          <w:p>
            <w:pPr>
              <w:spacing w:after="0"/>
              <w:jc w:val="left"/>
            </w:pPr>
            <w:r>
              <w:rPr>
                <w:sz w:val="16"/>
              </w:rPr>
              <w:t>SEVERE STORMS, FLOODING, TIDAL SURGE, LANDSLIDES, AND MUDSLIDES</w:t>
            </w:r>
          </w:p>
        </w:tc>
        <w:tc>
          <w:tcPr>
            <w:tcW w:type="dxa" w:w="2364"/>
          </w:tcPr>
          <w:p>
            <w:pPr>
              <w:spacing w:after="0"/>
              <w:jc w:val="left"/>
            </w:pPr>
            <w:r>
              <w:rPr>
                <w:sz w:val="16"/>
              </w:rPr>
              <w:t>Inland Flooding; Landslide</w:t>
            </w:r>
          </w:p>
        </w:tc>
        <w:tc>
          <w:tcPr>
            <w:tcW w:type="dxa" w:w="1603"/>
          </w:tcPr>
          <w:p>
            <w:pPr>
              <w:spacing w:after="0"/>
              <w:jc w:val="right"/>
            </w:pPr>
            <w:r>
              <w:rPr>
                <w:sz w:val="16"/>
              </w:rPr>
              <w:t>$335,553.32</w:t>
            </w:r>
          </w:p>
        </w:tc>
        <w:tc>
          <w:tcPr>
            <w:tcW w:type="dxa" w:w="1563"/>
          </w:tcPr>
          <w:p>
            <w:pPr>
              <w:spacing w:after="0"/>
              <w:jc w:val="left"/>
            </w:pPr>
          </w:p>
        </w:tc>
        <w:tc>
          <w:tcPr>
            <w:tcW w:type="dxa" w:w="1002"/>
          </w:tcPr>
          <w:p>
            <w:pPr>
              <w:spacing w:after="0"/>
              <w:jc w:val="left"/>
            </w:pPr>
          </w:p>
        </w:tc>
      </w:tr>
      <w:tr>
        <w:trPr>
          <w:cantSplit/>
        </w:trPr>
        <w:tc>
          <w:tcPr>
            <w:tcW w:type="dxa" w:w="1162"/>
          </w:tcPr>
          <w:p>
            <w:pPr>
              <w:spacing w:after="0"/>
              <w:jc w:val="left"/>
            </w:pPr>
            <w:r>
              <w:rPr>
                <w:sz w:val="16"/>
              </w:rPr>
              <w:t>2005-09-07</w:t>
            </w:r>
          </w:p>
        </w:tc>
        <w:tc>
          <w:tcPr>
            <w:tcW w:type="dxa" w:w="1162"/>
          </w:tcPr>
          <w:p>
            <w:pPr>
              <w:spacing w:after="0"/>
              <w:jc w:val="left"/>
            </w:pPr>
            <w:r>
              <w:rPr>
                <w:sz w:val="16"/>
              </w:rPr>
              <w:t>2005-08-29</w:t>
            </w:r>
          </w:p>
        </w:tc>
        <w:tc>
          <w:tcPr>
            <w:tcW w:type="dxa" w:w="1162"/>
          </w:tcPr>
          <w:p>
            <w:pPr>
              <w:spacing w:after="0"/>
              <w:jc w:val="left"/>
            </w:pPr>
            <w:r>
              <w:rPr>
                <w:sz w:val="16"/>
              </w:rPr>
              <w:t>EM-3227-WA</w:t>
            </w:r>
          </w:p>
        </w:tc>
        <w:tc>
          <w:tcPr>
            <w:tcW w:type="dxa" w:w="1563"/>
          </w:tcPr>
          <w:p>
            <w:pPr>
              <w:spacing w:after="0"/>
              <w:jc w:val="left"/>
            </w:pPr>
            <w:r>
              <w:rPr>
                <w:sz w:val="16"/>
              </w:rPr>
              <w:t>Emergency</w:t>
            </w:r>
          </w:p>
        </w:tc>
        <w:tc>
          <w:tcPr>
            <w:tcW w:type="dxa" w:w="2530"/>
          </w:tcPr>
          <w:p>
            <w:pPr>
              <w:spacing w:after="0"/>
              <w:jc w:val="left"/>
            </w:pPr>
            <w:r>
              <w:rPr>
                <w:sz w:val="16"/>
              </w:rPr>
              <w:t>HURRICANE KATRINA EVACUATION</w:t>
            </w:r>
          </w:p>
        </w:tc>
        <w:tc>
          <w:tcPr>
            <w:tcW w:type="dxa" w:w="2364"/>
          </w:tcPr>
          <w:p>
            <w:pPr>
              <w:spacing w:after="0"/>
              <w:jc w:val="left"/>
            </w:pPr>
            <w:r>
              <w:rPr>
                <w:sz w:val="16"/>
              </w:rPr>
              <w:t>Hurricane: evacuation support, not a local hazard event; not counted</w:t>
            </w:r>
          </w:p>
        </w:tc>
        <w:tc>
          <w:tcPr>
            <w:tcW w:type="dxa" w:w="1603"/>
          </w:tcPr>
          <w:p>
            <w:pPr>
              <w:spacing w:after="0"/>
              <w:jc w:val="right"/>
            </w:pPr>
            <w:r>
              <w:rPr>
                <w:sz w:val="16"/>
              </w:rPr>
              <w:t>none found</w:t>
            </w:r>
          </w:p>
        </w:tc>
        <w:tc>
          <w:tcPr>
            <w:tcW w:type="dxa" w:w="1563"/>
          </w:tcPr>
          <w:p>
            <w:pPr>
              <w:spacing w:after="0"/>
              <w:jc w:val="left"/>
            </w:pPr>
          </w:p>
        </w:tc>
        <w:tc>
          <w:tcPr>
            <w:tcW w:type="dxa" w:w="1002"/>
          </w:tcPr>
          <w:p>
            <w:pPr>
              <w:spacing w:after="0"/>
              <w:jc w:val="left"/>
            </w:pPr>
          </w:p>
        </w:tc>
      </w:tr>
      <w:tr>
        <w:trPr>
          <w:cantSplit/>
        </w:trPr>
        <w:tc>
          <w:tcPr>
            <w:tcW w:type="dxa" w:w="1162"/>
          </w:tcPr>
          <w:p>
            <w:pPr>
              <w:spacing w:after="0"/>
              <w:jc w:val="left"/>
            </w:pPr>
            <w:r>
              <w:rPr>
                <w:sz w:val="16"/>
              </w:rPr>
              <w:t>2003-11-07</w:t>
            </w:r>
          </w:p>
        </w:tc>
        <w:tc>
          <w:tcPr>
            <w:tcW w:type="dxa" w:w="1162"/>
          </w:tcPr>
          <w:p>
            <w:pPr>
              <w:spacing w:after="0"/>
              <w:jc w:val="left"/>
            </w:pPr>
            <w:r>
              <w:rPr>
                <w:sz w:val="16"/>
              </w:rPr>
              <w:t>2003-10-15</w:t>
            </w:r>
          </w:p>
        </w:tc>
        <w:tc>
          <w:tcPr>
            <w:tcW w:type="dxa" w:w="1162"/>
          </w:tcPr>
          <w:p>
            <w:pPr>
              <w:spacing w:after="0"/>
              <w:jc w:val="left"/>
            </w:pPr>
            <w:r>
              <w:rPr>
                <w:sz w:val="16"/>
              </w:rPr>
              <w:t>DR-1499-WA</w:t>
            </w:r>
          </w:p>
        </w:tc>
        <w:tc>
          <w:tcPr>
            <w:tcW w:type="dxa" w:w="1563"/>
          </w:tcPr>
          <w:p>
            <w:pPr>
              <w:spacing w:after="0"/>
              <w:jc w:val="left"/>
            </w:pPr>
            <w:r>
              <w:rPr>
                <w:sz w:val="16"/>
              </w:rPr>
              <w:t>Major disaster</w:t>
            </w:r>
          </w:p>
        </w:tc>
        <w:tc>
          <w:tcPr>
            <w:tcW w:type="dxa" w:w="2530"/>
          </w:tcPr>
          <w:p>
            <w:pPr>
              <w:spacing w:after="0"/>
              <w:jc w:val="left"/>
            </w:pPr>
            <w:r>
              <w:rPr>
                <w:sz w:val="16"/>
              </w:rPr>
              <w:t>SEVERE STORMS AND FLOODING</w:t>
            </w:r>
          </w:p>
        </w:tc>
        <w:tc>
          <w:tcPr>
            <w:tcW w:type="dxa" w:w="2364"/>
          </w:tcPr>
          <w:p>
            <w:pPr>
              <w:spacing w:after="0"/>
              <w:jc w:val="left"/>
            </w:pPr>
            <w:r>
              <w:rPr>
                <w:sz w:val="16"/>
              </w:rPr>
              <w:t>Inland Flooding</w:t>
            </w:r>
          </w:p>
        </w:tc>
        <w:tc>
          <w:tcPr>
            <w:tcW w:type="dxa" w:w="1603"/>
          </w:tcPr>
          <w:p>
            <w:pPr>
              <w:spacing w:after="0"/>
              <w:jc w:val="right"/>
            </w:pPr>
            <w:r>
              <w:rPr>
                <w:sz w:val="16"/>
              </w:rPr>
              <w:t>$171,526.79</w:t>
            </w:r>
          </w:p>
        </w:tc>
        <w:tc>
          <w:tcPr>
            <w:tcW w:type="dxa" w:w="1563"/>
          </w:tcPr>
          <w:p>
            <w:pPr>
              <w:spacing w:after="0"/>
              <w:jc w:val="left"/>
            </w:pPr>
          </w:p>
        </w:tc>
        <w:tc>
          <w:tcPr>
            <w:tcW w:type="dxa" w:w="1002"/>
          </w:tcPr>
          <w:p>
            <w:pPr>
              <w:spacing w:after="0"/>
              <w:jc w:val="left"/>
            </w:pPr>
          </w:p>
        </w:tc>
      </w:tr>
      <w:tr>
        <w:trPr>
          <w:cantSplit/>
        </w:trPr>
        <w:tc>
          <w:tcPr>
            <w:tcW w:type="dxa" w:w="1162"/>
          </w:tcPr>
          <w:p>
            <w:pPr>
              <w:spacing w:after="0"/>
              <w:jc w:val="left"/>
            </w:pPr>
            <w:r>
              <w:rPr>
                <w:sz w:val="16"/>
              </w:rPr>
              <w:t>2001-03-01</w:t>
            </w:r>
          </w:p>
        </w:tc>
        <w:tc>
          <w:tcPr>
            <w:tcW w:type="dxa" w:w="1162"/>
          </w:tcPr>
          <w:p>
            <w:pPr>
              <w:spacing w:after="0"/>
              <w:jc w:val="left"/>
            </w:pPr>
            <w:r>
              <w:rPr>
                <w:sz w:val="16"/>
              </w:rPr>
              <w:t>2001-02-28</w:t>
            </w:r>
          </w:p>
        </w:tc>
        <w:tc>
          <w:tcPr>
            <w:tcW w:type="dxa" w:w="1162"/>
          </w:tcPr>
          <w:p>
            <w:pPr>
              <w:spacing w:after="0"/>
              <w:jc w:val="left"/>
            </w:pPr>
            <w:r>
              <w:rPr>
                <w:sz w:val="16"/>
              </w:rPr>
              <w:t>DR-1361-WA</w:t>
            </w:r>
          </w:p>
        </w:tc>
        <w:tc>
          <w:tcPr>
            <w:tcW w:type="dxa" w:w="1563"/>
          </w:tcPr>
          <w:p>
            <w:pPr>
              <w:spacing w:after="0"/>
              <w:jc w:val="left"/>
            </w:pPr>
            <w:r>
              <w:rPr>
                <w:sz w:val="16"/>
              </w:rPr>
              <w:t>Major disaster</w:t>
            </w:r>
          </w:p>
        </w:tc>
        <w:tc>
          <w:tcPr>
            <w:tcW w:type="dxa" w:w="2530"/>
          </w:tcPr>
          <w:p>
            <w:pPr>
              <w:spacing w:after="0"/>
              <w:jc w:val="left"/>
            </w:pPr>
            <w:r>
              <w:rPr>
                <w:sz w:val="16"/>
              </w:rPr>
              <w:t>EARTHQUAKE</w:t>
            </w:r>
          </w:p>
        </w:tc>
        <w:tc>
          <w:tcPr>
            <w:tcW w:type="dxa" w:w="2364"/>
          </w:tcPr>
          <w:p>
            <w:pPr>
              <w:spacing w:after="0"/>
              <w:jc w:val="left"/>
            </w:pPr>
            <w:r>
              <w:rPr>
                <w:sz w:val="16"/>
              </w:rPr>
              <w:t>Earthquake</w:t>
            </w:r>
          </w:p>
        </w:tc>
        <w:tc>
          <w:tcPr>
            <w:tcW w:type="dxa" w:w="1603"/>
          </w:tcPr>
          <w:p>
            <w:pPr>
              <w:spacing w:after="0"/>
              <w:jc w:val="right"/>
            </w:pPr>
            <w:r>
              <w:rPr>
                <w:sz w:val="16"/>
              </w:rPr>
              <w:t>$69,463.66</w:t>
            </w:r>
          </w:p>
        </w:tc>
        <w:tc>
          <w:tcPr>
            <w:tcW w:type="dxa" w:w="1563"/>
          </w:tcPr>
          <w:p>
            <w:pPr>
              <w:spacing w:after="0"/>
              <w:jc w:val="left"/>
            </w:pPr>
          </w:p>
        </w:tc>
        <w:tc>
          <w:tcPr>
            <w:tcW w:type="dxa" w:w="1002"/>
          </w:tcPr>
          <w:p>
            <w:pPr>
              <w:spacing w:after="0"/>
              <w:jc w:val="left"/>
            </w:pPr>
          </w:p>
        </w:tc>
      </w:tr>
      <w:tr>
        <w:trPr>
          <w:cantSplit/>
        </w:trPr>
        <w:tc>
          <w:tcPr>
            <w:tcW w:type="dxa" w:w="1162"/>
          </w:tcPr>
          <w:p>
            <w:pPr>
              <w:spacing w:after="0"/>
              <w:jc w:val="left"/>
            </w:pPr>
            <w:r>
              <w:rPr>
                <w:sz w:val="16"/>
              </w:rPr>
              <w:t>1997-04-02</w:t>
            </w:r>
          </w:p>
        </w:tc>
        <w:tc>
          <w:tcPr>
            <w:tcW w:type="dxa" w:w="1162"/>
          </w:tcPr>
          <w:p>
            <w:pPr>
              <w:spacing w:after="0"/>
              <w:jc w:val="left"/>
            </w:pPr>
            <w:r>
              <w:rPr>
                <w:sz w:val="16"/>
              </w:rPr>
              <w:t>1997-03-18</w:t>
            </w:r>
          </w:p>
        </w:tc>
        <w:tc>
          <w:tcPr>
            <w:tcW w:type="dxa" w:w="1162"/>
          </w:tcPr>
          <w:p>
            <w:pPr>
              <w:spacing w:after="0"/>
              <w:jc w:val="left"/>
            </w:pPr>
            <w:r>
              <w:rPr>
                <w:sz w:val="16"/>
              </w:rPr>
              <w:t>DR-1172-WA</w:t>
            </w:r>
          </w:p>
        </w:tc>
        <w:tc>
          <w:tcPr>
            <w:tcW w:type="dxa" w:w="1563"/>
          </w:tcPr>
          <w:p>
            <w:pPr>
              <w:spacing w:after="0"/>
              <w:jc w:val="left"/>
            </w:pPr>
            <w:r>
              <w:rPr>
                <w:sz w:val="16"/>
              </w:rPr>
              <w:t>Major disaster</w:t>
            </w:r>
          </w:p>
        </w:tc>
        <w:tc>
          <w:tcPr>
            <w:tcW w:type="dxa" w:w="2530"/>
          </w:tcPr>
          <w:p>
            <w:pPr>
              <w:spacing w:after="0"/>
              <w:jc w:val="left"/>
            </w:pPr>
            <w:r>
              <w:rPr>
                <w:sz w:val="16"/>
              </w:rPr>
              <w:t>HEAVY RAINS, SNOW MELT, FLOODING, LAND &amp; MUD SLIDES</w:t>
            </w:r>
          </w:p>
        </w:tc>
        <w:tc>
          <w:tcPr>
            <w:tcW w:type="dxa" w:w="2364"/>
          </w:tcPr>
          <w:p>
            <w:pPr>
              <w:spacing w:after="0"/>
              <w:jc w:val="left"/>
            </w:pPr>
            <w:r>
              <w:rPr>
                <w:sz w:val="16"/>
              </w:rPr>
              <w:t>Inland Flooding (primary); also designated: Landslide</w:t>
            </w:r>
          </w:p>
        </w:tc>
        <w:tc>
          <w:tcPr>
            <w:tcW w:type="dxa" w:w="1603"/>
          </w:tcPr>
          <w:p>
            <w:pPr>
              <w:spacing w:after="0"/>
              <w:jc w:val="right"/>
            </w:pPr>
            <w:r>
              <w:rPr>
                <w:sz w:val="16"/>
              </w:rPr>
              <w:t>PA not declared for this county</w:t>
            </w:r>
          </w:p>
        </w:tc>
        <w:tc>
          <w:tcPr>
            <w:tcW w:type="dxa" w:w="1563"/>
          </w:tcPr>
          <w:p>
            <w:pPr>
              <w:spacing w:after="0"/>
              <w:jc w:val="left"/>
            </w:pPr>
          </w:p>
        </w:tc>
        <w:tc>
          <w:tcPr>
            <w:tcW w:type="dxa" w:w="1002"/>
          </w:tcPr>
          <w:p>
            <w:pPr>
              <w:spacing w:after="0"/>
              <w:jc w:val="left"/>
            </w:pPr>
          </w:p>
        </w:tc>
      </w:tr>
      <w:tr>
        <w:trPr>
          <w:cantSplit/>
        </w:trPr>
        <w:tc>
          <w:tcPr>
            <w:tcW w:type="dxa" w:w="1162"/>
          </w:tcPr>
          <w:p>
            <w:pPr>
              <w:spacing w:after="0"/>
              <w:jc w:val="left"/>
            </w:pPr>
            <w:r>
              <w:rPr>
                <w:sz w:val="16"/>
              </w:rPr>
              <w:t>1997-01-17</w:t>
            </w:r>
          </w:p>
        </w:tc>
        <w:tc>
          <w:tcPr>
            <w:tcW w:type="dxa" w:w="1162"/>
          </w:tcPr>
          <w:p>
            <w:pPr>
              <w:spacing w:after="0"/>
              <w:jc w:val="left"/>
            </w:pPr>
            <w:r>
              <w:rPr>
                <w:sz w:val="16"/>
              </w:rPr>
              <w:t>1996-12-26</w:t>
            </w:r>
          </w:p>
        </w:tc>
        <w:tc>
          <w:tcPr>
            <w:tcW w:type="dxa" w:w="1162"/>
          </w:tcPr>
          <w:p>
            <w:pPr>
              <w:spacing w:after="0"/>
              <w:jc w:val="left"/>
            </w:pPr>
            <w:r>
              <w:rPr>
                <w:sz w:val="16"/>
              </w:rPr>
              <w:t>DR-1159-WA</w:t>
            </w:r>
          </w:p>
        </w:tc>
        <w:tc>
          <w:tcPr>
            <w:tcW w:type="dxa" w:w="1563"/>
          </w:tcPr>
          <w:p>
            <w:pPr>
              <w:spacing w:after="0"/>
              <w:jc w:val="left"/>
            </w:pPr>
            <w:r>
              <w:rPr>
                <w:sz w:val="16"/>
              </w:rPr>
              <w:t>Major disaster</w:t>
            </w:r>
          </w:p>
        </w:tc>
        <w:tc>
          <w:tcPr>
            <w:tcW w:type="dxa" w:w="2530"/>
          </w:tcPr>
          <w:p>
            <w:pPr>
              <w:spacing w:after="0"/>
              <w:jc w:val="left"/>
            </w:pPr>
            <w:r>
              <w:rPr>
                <w:sz w:val="16"/>
              </w:rPr>
              <w:t>SEVERE WINTER STORMS, LAND &amp; MUDS SLIDES,FLOODING</w:t>
            </w:r>
          </w:p>
        </w:tc>
        <w:tc>
          <w:tcPr>
            <w:tcW w:type="dxa" w:w="2364"/>
          </w:tcPr>
          <w:p>
            <w:pPr>
              <w:spacing w:after="0"/>
              <w:jc w:val="left"/>
            </w:pPr>
            <w:r>
              <w:rPr>
                <w:sz w:val="16"/>
              </w:rPr>
              <w:t>Inland Flooding; Landslide; Winter Weather</w:t>
            </w:r>
          </w:p>
        </w:tc>
        <w:tc>
          <w:tcPr>
            <w:tcW w:type="dxa" w:w="1603"/>
          </w:tcPr>
          <w:p>
            <w:pPr>
              <w:spacing w:after="0"/>
              <w:jc w:val="right"/>
            </w:pPr>
            <w:r>
              <w:rPr>
                <w:sz w:val="16"/>
              </w:rPr>
              <w:t>none found</w:t>
            </w:r>
          </w:p>
        </w:tc>
        <w:tc>
          <w:tcPr>
            <w:tcW w:type="dxa" w:w="1563"/>
          </w:tcPr>
          <w:p>
            <w:pPr>
              <w:spacing w:after="0"/>
              <w:jc w:val="left"/>
            </w:pPr>
          </w:p>
        </w:tc>
        <w:tc>
          <w:tcPr>
            <w:tcW w:type="dxa" w:w="1002"/>
          </w:tcPr>
          <w:p>
            <w:pPr>
              <w:spacing w:after="0"/>
              <w:jc w:val="left"/>
            </w:pPr>
          </w:p>
        </w:tc>
      </w:tr>
      <w:tr>
        <w:trPr>
          <w:cantSplit/>
        </w:trPr>
        <w:tc>
          <w:tcPr>
            <w:tcW w:type="dxa" w:w="1162"/>
          </w:tcPr>
          <w:p>
            <w:pPr>
              <w:spacing w:after="0"/>
              <w:jc w:val="left"/>
            </w:pPr>
            <w:r>
              <w:rPr>
                <w:sz w:val="16"/>
              </w:rPr>
              <w:t>1996-01-03</w:t>
            </w:r>
          </w:p>
        </w:tc>
        <w:tc>
          <w:tcPr>
            <w:tcW w:type="dxa" w:w="1162"/>
          </w:tcPr>
          <w:p>
            <w:pPr>
              <w:spacing w:after="0"/>
              <w:jc w:val="left"/>
            </w:pPr>
            <w:r>
              <w:rPr>
                <w:sz w:val="16"/>
              </w:rPr>
              <w:t>1995-11-07</w:t>
            </w:r>
          </w:p>
        </w:tc>
        <w:tc>
          <w:tcPr>
            <w:tcW w:type="dxa" w:w="1162"/>
          </w:tcPr>
          <w:p>
            <w:pPr>
              <w:spacing w:after="0"/>
              <w:jc w:val="left"/>
            </w:pPr>
            <w:r>
              <w:rPr>
                <w:sz w:val="16"/>
              </w:rPr>
              <w:t>DR-1079-WA</w:t>
            </w:r>
          </w:p>
        </w:tc>
        <w:tc>
          <w:tcPr>
            <w:tcW w:type="dxa" w:w="1563"/>
          </w:tcPr>
          <w:p>
            <w:pPr>
              <w:spacing w:after="0"/>
              <w:jc w:val="left"/>
            </w:pPr>
            <w:r>
              <w:rPr>
                <w:sz w:val="16"/>
              </w:rPr>
              <w:t>Major disaster</w:t>
            </w:r>
          </w:p>
        </w:tc>
        <w:tc>
          <w:tcPr>
            <w:tcW w:type="dxa" w:w="2530"/>
          </w:tcPr>
          <w:p>
            <w:pPr>
              <w:spacing w:after="0"/>
              <w:jc w:val="left"/>
            </w:pPr>
            <w:r>
              <w:rPr>
                <w:sz w:val="16"/>
              </w:rPr>
              <w:t>SEVERE STORMS, HIGH WIND, AND FLOODING</w:t>
            </w:r>
          </w:p>
        </w:tc>
        <w:tc>
          <w:tcPr>
            <w:tcW w:type="dxa" w:w="2364"/>
          </w:tcPr>
          <w:p>
            <w:pPr>
              <w:spacing w:after="0"/>
              <w:jc w:val="left"/>
            </w:pPr>
            <w:r>
              <w:rPr>
                <w:sz w:val="16"/>
              </w:rPr>
              <w:t>Inland Flooding; Strong Wind</w:t>
            </w:r>
          </w:p>
        </w:tc>
        <w:tc>
          <w:tcPr>
            <w:tcW w:type="dxa" w:w="1603"/>
          </w:tcPr>
          <w:p>
            <w:pPr>
              <w:spacing w:after="0"/>
              <w:jc w:val="right"/>
            </w:pPr>
            <w:r>
              <w:rPr>
                <w:sz w:val="16"/>
              </w:rPr>
              <w:t>none found</w:t>
            </w:r>
          </w:p>
        </w:tc>
        <w:tc>
          <w:tcPr>
            <w:tcW w:type="dxa" w:w="1563"/>
          </w:tcPr>
          <w:p>
            <w:pPr>
              <w:spacing w:after="0"/>
              <w:jc w:val="left"/>
            </w:pPr>
          </w:p>
        </w:tc>
        <w:tc>
          <w:tcPr>
            <w:tcW w:type="dxa" w:w="1002"/>
          </w:tcPr>
          <w:p>
            <w:pPr>
              <w:spacing w:after="0"/>
              <w:jc w:val="left"/>
            </w:pPr>
          </w:p>
        </w:tc>
      </w:tr>
      <w:tr>
        <w:trPr>
          <w:cantSplit/>
        </w:trPr>
        <w:tc>
          <w:tcPr>
            <w:tcW w:type="dxa" w:w="1162"/>
          </w:tcPr>
          <w:p>
            <w:pPr>
              <w:spacing w:after="0"/>
              <w:jc w:val="left"/>
            </w:pPr>
            <w:r>
              <w:rPr>
                <w:sz w:val="16"/>
              </w:rPr>
              <w:t>1994-08-02</w:t>
            </w:r>
          </w:p>
        </w:tc>
        <w:tc>
          <w:tcPr>
            <w:tcW w:type="dxa" w:w="1162"/>
          </w:tcPr>
          <w:p>
            <w:pPr>
              <w:spacing w:after="0"/>
              <w:jc w:val="left"/>
            </w:pPr>
            <w:r>
              <w:rPr>
                <w:sz w:val="16"/>
              </w:rPr>
              <w:t>1994-05-01</w:t>
            </w:r>
          </w:p>
        </w:tc>
        <w:tc>
          <w:tcPr>
            <w:tcW w:type="dxa" w:w="1162"/>
          </w:tcPr>
          <w:p>
            <w:pPr>
              <w:spacing w:after="0"/>
              <w:jc w:val="left"/>
            </w:pPr>
            <w:r>
              <w:rPr>
                <w:sz w:val="16"/>
              </w:rPr>
              <w:t>DR-1037-WA</w:t>
            </w:r>
          </w:p>
        </w:tc>
        <w:tc>
          <w:tcPr>
            <w:tcW w:type="dxa" w:w="1563"/>
          </w:tcPr>
          <w:p>
            <w:pPr>
              <w:spacing w:after="0"/>
              <w:jc w:val="left"/>
            </w:pPr>
            <w:r>
              <w:rPr>
                <w:sz w:val="16"/>
              </w:rPr>
              <w:t>Major disaster</w:t>
            </w:r>
          </w:p>
        </w:tc>
        <w:tc>
          <w:tcPr>
            <w:tcW w:type="dxa" w:w="2530"/>
          </w:tcPr>
          <w:p>
            <w:pPr>
              <w:spacing w:after="0"/>
              <w:jc w:val="left"/>
            </w:pPr>
            <w:r>
              <w:rPr>
                <w:sz w:val="16"/>
              </w:rPr>
              <w:t>THE EL NINO (THE SALMON INDUSTRY)</w:t>
            </w:r>
          </w:p>
        </w:tc>
        <w:tc>
          <w:tcPr>
            <w:tcW w:type="dxa" w:w="2364"/>
          </w:tcPr>
          <w:p>
            <w:pPr>
              <w:spacing w:after="0"/>
              <w:jc w:val="left"/>
            </w:pPr>
            <w:r>
              <w:rPr>
                <w:sz w:val="16"/>
              </w:rPr>
              <w:t>Fishing Losses: economic loss, not a physical hazard event; non-natural, not counted</w:t>
            </w:r>
          </w:p>
        </w:tc>
        <w:tc>
          <w:tcPr>
            <w:tcW w:type="dxa" w:w="1603"/>
          </w:tcPr>
          <w:p>
            <w:pPr>
              <w:spacing w:after="0"/>
              <w:jc w:val="right"/>
            </w:pPr>
            <w:r>
              <w:rPr>
                <w:sz w:val="16"/>
              </w:rPr>
              <w:t>PA not declared for this county</w:t>
            </w:r>
          </w:p>
        </w:tc>
        <w:tc>
          <w:tcPr>
            <w:tcW w:type="dxa" w:w="1563"/>
          </w:tcPr>
          <w:p>
            <w:pPr>
              <w:spacing w:after="0"/>
              <w:jc w:val="left"/>
            </w:pPr>
          </w:p>
        </w:tc>
        <w:tc>
          <w:tcPr>
            <w:tcW w:type="dxa" w:w="1002"/>
          </w:tcPr>
          <w:p>
            <w:pPr>
              <w:spacing w:after="0"/>
              <w:jc w:val="left"/>
            </w:pPr>
          </w:p>
        </w:tc>
      </w:tr>
      <w:tr>
        <w:trPr>
          <w:cantSplit/>
        </w:trPr>
        <w:tc>
          <w:tcPr>
            <w:tcW w:type="dxa" w:w="1162"/>
          </w:tcPr>
          <w:p>
            <w:pPr>
              <w:spacing w:after="0"/>
              <w:jc w:val="left"/>
            </w:pPr>
            <w:r>
              <w:rPr>
                <w:sz w:val="16"/>
              </w:rPr>
              <w:t>1990-11-26</w:t>
            </w:r>
          </w:p>
        </w:tc>
        <w:tc>
          <w:tcPr>
            <w:tcW w:type="dxa" w:w="1162"/>
          </w:tcPr>
          <w:p>
            <w:pPr>
              <w:spacing w:after="0"/>
              <w:jc w:val="left"/>
            </w:pPr>
            <w:r>
              <w:rPr>
                <w:sz w:val="16"/>
              </w:rPr>
              <w:t>1990-11-09</w:t>
            </w:r>
          </w:p>
        </w:tc>
        <w:tc>
          <w:tcPr>
            <w:tcW w:type="dxa" w:w="1162"/>
          </w:tcPr>
          <w:p>
            <w:pPr>
              <w:spacing w:after="0"/>
              <w:jc w:val="left"/>
            </w:pPr>
            <w:r>
              <w:rPr>
                <w:sz w:val="16"/>
              </w:rPr>
              <w:t>DR-883-WA</w:t>
            </w:r>
          </w:p>
        </w:tc>
        <w:tc>
          <w:tcPr>
            <w:tcW w:type="dxa" w:w="1563"/>
          </w:tcPr>
          <w:p>
            <w:pPr>
              <w:spacing w:after="0"/>
              <w:jc w:val="left"/>
            </w:pPr>
            <w:r>
              <w:rPr>
                <w:sz w:val="16"/>
              </w:rPr>
              <w:t>Major disaster</w:t>
            </w:r>
          </w:p>
        </w:tc>
        <w:tc>
          <w:tcPr>
            <w:tcW w:type="dxa" w:w="2530"/>
          </w:tcPr>
          <w:p>
            <w:pPr>
              <w:spacing w:after="0"/>
              <w:jc w:val="left"/>
            </w:pPr>
            <w:r>
              <w:rPr>
                <w:sz w:val="16"/>
              </w:rPr>
              <w:t>SEVERE STORMS &amp; FLOODING</w:t>
            </w:r>
          </w:p>
        </w:tc>
        <w:tc>
          <w:tcPr>
            <w:tcW w:type="dxa" w:w="2364"/>
          </w:tcPr>
          <w:p>
            <w:pPr>
              <w:spacing w:after="0"/>
              <w:jc w:val="left"/>
            </w:pPr>
            <w:r>
              <w:rPr>
                <w:sz w:val="16"/>
              </w:rPr>
              <w:t>Inland Flooding</w:t>
            </w:r>
          </w:p>
        </w:tc>
        <w:tc>
          <w:tcPr>
            <w:tcW w:type="dxa" w:w="1603"/>
          </w:tcPr>
          <w:p>
            <w:pPr>
              <w:spacing w:after="0"/>
              <w:jc w:val="right"/>
            </w:pPr>
            <w:r>
              <w:rPr>
                <w:sz w:val="16"/>
              </w:rPr>
              <w:t>none found</w:t>
            </w:r>
          </w:p>
        </w:tc>
        <w:tc>
          <w:tcPr>
            <w:tcW w:type="dxa" w:w="1563"/>
          </w:tcPr>
          <w:p>
            <w:pPr>
              <w:spacing w:after="0"/>
              <w:jc w:val="left"/>
            </w:pPr>
          </w:p>
        </w:tc>
        <w:tc>
          <w:tcPr>
            <w:tcW w:type="dxa" w:w="1002"/>
          </w:tcPr>
          <w:p>
            <w:pPr>
              <w:spacing w:after="0"/>
              <w:jc w:val="left"/>
            </w:pPr>
          </w:p>
        </w:tc>
      </w:tr>
      <w:tr>
        <w:trPr>
          <w:cantSplit/>
        </w:trPr>
        <w:tc>
          <w:tcPr>
            <w:tcW w:type="dxa" w:w="1162"/>
          </w:tcPr>
          <w:p>
            <w:pPr>
              <w:spacing w:after="0"/>
              <w:jc w:val="left"/>
            </w:pPr>
            <w:r>
              <w:rPr>
                <w:sz w:val="16"/>
              </w:rPr>
              <w:t>1986-02-15</w:t>
            </w:r>
          </w:p>
        </w:tc>
        <w:tc>
          <w:tcPr>
            <w:tcW w:type="dxa" w:w="1162"/>
          </w:tcPr>
          <w:p>
            <w:pPr>
              <w:spacing w:after="0"/>
              <w:jc w:val="left"/>
            </w:pPr>
            <w:r>
              <w:rPr>
                <w:sz w:val="16"/>
              </w:rPr>
              <w:t>1986-01-16</w:t>
            </w:r>
          </w:p>
        </w:tc>
        <w:tc>
          <w:tcPr>
            <w:tcW w:type="dxa" w:w="1162"/>
          </w:tcPr>
          <w:p>
            <w:pPr>
              <w:spacing w:after="0"/>
              <w:jc w:val="left"/>
            </w:pPr>
            <w:r>
              <w:rPr>
                <w:sz w:val="16"/>
              </w:rPr>
              <w:t>DR-757-WA</w:t>
            </w:r>
          </w:p>
        </w:tc>
        <w:tc>
          <w:tcPr>
            <w:tcW w:type="dxa" w:w="1563"/>
          </w:tcPr>
          <w:p>
            <w:pPr>
              <w:spacing w:after="0"/>
              <w:jc w:val="left"/>
            </w:pPr>
            <w:r>
              <w:rPr>
                <w:sz w:val="16"/>
              </w:rPr>
              <w:t>Major disaster</w:t>
            </w:r>
          </w:p>
        </w:tc>
        <w:tc>
          <w:tcPr>
            <w:tcW w:type="dxa" w:w="2530"/>
          </w:tcPr>
          <w:p>
            <w:pPr>
              <w:spacing w:after="0"/>
              <w:jc w:val="left"/>
            </w:pPr>
            <w:r>
              <w:rPr>
                <w:sz w:val="16"/>
              </w:rPr>
              <w:t>SEVERE STORMS &amp; FLOODING</w:t>
            </w:r>
          </w:p>
        </w:tc>
        <w:tc>
          <w:tcPr>
            <w:tcW w:type="dxa" w:w="2364"/>
          </w:tcPr>
          <w:p>
            <w:pPr>
              <w:spacing w:after="0"/>
              <w:jc w:val="left"/>
            </w:pPr>
            <w:r>
              <w:rPr>
                <w:sz w:val="16"/>
              </w:rPr>
              <w:t>Inland Flooding</w:t>
            </w:r>
          </w:p>
        </w:tc>
        <w:tc>
          <w:tcPr>
            <w:tcW w:type="dxa" w:w="1603"/>
          </w:tcPr>
          <w:p>
            <w:pPr>
              <w:spacing w:after="0"/>
              <w:jc w:val="right"/>
            </w:pPr>
            <w:r>
              <w:rPr>
                <w:sz w:val="16"/>
              </w:rPr>
              <w:t>none found</w:t>
            </w:r>
          </w:p>
        </w:tc>
        <w:tc>
          <w:tcPr>
            <w:tcW w:type="dxa" w:w="1563"/>
          </w:tcPr>
          <w:p>
            <w:pPr>
              <w:spacing w:after="0"/>
              <w:jc w:val="left"/>
            </w:pPr>
          </w:p>
        </w:tc>
        <w:tc>
          <w:tcPr>
            <w:tcW w:type="dxa" w:w="1002"/>
          </w:tcPr>
          <w:p>
            <w:pPr>
              <w:spacing w:after="0"/>
              <w:jc w:val="left"/>
            </w:pPr>
          </w:p>
        </w:tc>
      </w:tr>
      <w:tr>
        <w:trPr>
          <w:cantSplit/>
        </w:trPr>
        <w:tc>
          <w:tcPr>
            <w:tcW w:type="dxa" w:w="1162"/>
          </w:tcPr>
          <w:p>
            <w:pPr>
              <w:spacing w:after="0"/>
              <w:jc w:val="left"/>
            </w:pPr>
            <w:r>
              <w:rPr>
                <w:sz w:val="16"/>
              </w:rPr>
              <w:t>1980-05-21</w:t>
            </w:r>
          </w:p>
        </w:tc>
        <w:tc>
          <w:tcPr>
            <w:tcW w:type="dxa" w:w="1162"/>
          </w:tcPr>
          <w:p>
            <w:pPr>
              <w:spacing w:after="0"/>
              <w:jc w:val="left"/>
            </w:pPr>
            <w:r>
              <w:rPr>
                <w:sz w:val="16"/>
              </w:rPr>
              <w:t>1980-05-21</w:t>
            </w:r>
          </w:p>
        </w:tc>
        <w:tc>
          <w:tcPr>
            <w:tcW w:type="dxa" w:w="1162"/>
          </w:tcPr>
          <w:p>
            <w:pPr>
              <w:spacing w:after="0"/>
              <w:jc w:val="left"/>
            </w:pPr>
            <w:r>
              <w:rPr>
                <w:sz w:val="16"/>
              </w:rPr>
              <w:t>DR-623-WA</w:t>
            </w:r>
          </w:p>
        </w:tc>
        <w:tc>
          <w:tcPr>
            <w:tcW w:type="dxa" w:w="1563"/>
          </w:tcPr>
          <w:p>
            <w:pPr>
              <w:spacing w:after="0"/>
              <w:jc w:val="left"/>
            </w:pPr>
            <w:r>
              <w:rPr>
                <w:sz w:val="16"/>
              </w:rPr>
              <w:t>Major disaster</w:t>
            </w:r>
          </w:p>
        </w:tc>
        <w:tc>
          <w:tcPr>
            <w:tcW w:type="dxa" w:w="2530"/>
          </w:tcPr>
          <w:p>
            <w:pPr>
              <w:spacing w:after="0"/>
              <w:jc w:val="left"/>
            </w:pPr>
            <w:r>
              <w:rPr>
                <w:sz w:val="16"/>
              </w:rPr>
              <w:t>VOLCANIC ERUPTION, MT. ST. HELENS</w:t>
            </w:r>
          </w:p>
        </w:tc>
        <w:tc>
          <w:tcPr>
            <w:tcW w:type="dxa" w:w="2364"/>
          </w:tcPr>
          <w:p>
            <w:pPr>
              <w:spacing w:after="0"/>
              <w:jc w:val="left"/>
            </w:pPr>
            <w:r>
              <w:rPr>
                <w:sz w:val="16"/>
              </w:rPr>
              <w:t>Volcanic Activity</w:t>
            </w:r>
          </w:p>
        </w:tc>
        <w:tc>
          <w:tcPr>
            <w:tcW w:type="dxa" w:w="1603"/>
          </w:tcPr>
          <w:p>
            <w:pPr>
              <w:spacing w:after="0"/>
              <w:jc w:val="right"/>
            </w:pPr>
            <w:r>
              <w:rPr>
                <w:sz w:val="16"/>
              </w:rPr>
              <w:t>none found</w:t>
            </w:r>
          </w:p>
        </w:tc>
        <w:tc>
          <w:tcPr>
            <w:tcW w:type="dxa" w:w="1563"/>
          </w:tcPr>
          <w:p>
            <w:pPr>
              <w:spacing w:after="0"/>
              <w:jc w:val="left"/>
            </w:pPr>
          </w:p>
        </w:tc>
        <w:tc>
          <w:tcPr>
            <w:tcW w:type="dxa" w:w="1002"/>
          </w:tcPr>
          <w:p>
            <w:pPr>
              <w:spacing w:after="0"/>
              <w:jc w:val="left"/>
            </w:pPr>
          </w:p>
        </w:tc>
      </w:tr>
      <w:tr>
        <w:trPr>
          <w:cantSplit/>
        </w:trPr>
        <w:tc>
          <w:tcPr>
            <w:tcW w:type="dxa" w:w="1162"/>
          </w:tcPr>
          <w:p>
            <w:pPr>
              <w:spacing w:after="0"/>
              <w:jc w:val="left"/>
            </w:pPr>
            <w:r>
              <w:rPr>
                <w:sz w:val="16"/>
              </w:rPr>
              <w:t>1979-12-31</w:t>
            </w:r>
          </w:p>
        </w:tc>
        <w:tc>
          <w:tcPr>
            <w:tcW w:type="dxa" w:w="1162"/>
          </w:tcPr>
          <w:p>
            <w:pPr>
              <w:spacing w:after="0"/>
              <w:jc w:val="left"/>
            </w:pPr>
            <w:r>
              <w:rPr>
                <w:sz w:val="16"/>
              </w:rPr>
              <w:t>1979-12-31</w:t>
            </w:r>
          </w:p>
        </w:tc>
        <w:tc>
          <w:tcPr>
            <w:tcW w:type="dxa" w:w="1162"/>
          </w:tcPr>
          <w:p>
            <w:pPr>
              <w:spacing w:after="0"/>
              <w:jc w:val="left"/>
            </w:pPr>
            <w:r>
              <w:rPr>
                <w:sz w:val="16"/>
              </w:rPr>
              <w:t>DR-612-WA</w:t>
            </w:r>
          </w:p>
        </w:tc>
        <w:tc>
          <w:tcPr>
            <w:tcW w:type="dxa" w:w="1563"/>
          </w:tcPr>
          <w:p>
            <w:pPr>
              <w:spacing w:after="0"/>
              <w:jc w:val="left"/>
            </w:pPr>
            <w:r>
              <w:rPr>
                <w:sz w:val="16"/>
              </w:rPr>
              <w:t>Major disaster</w:t>
            </w:r>
          </w:p>
        </w:tc>
        <w:tc>
          <w:tcPr>
            <w:tcW w:type="dxa" w:w="2530"/>
          </w:tcPr>
          <w:p>
            <w:pPr>
              <w:spacing w:after="0"/>
              <w:jc w:val="left"/>
            </w:pPr>
            <w:r>
              <w:rPr>
                <w:sz w:val="16"/>
              </w:rPr>
              <w:t>STORMS, HIGH TIDES, MUDSLIDES &amp; FLOODING</w:t>
            </w:r>
          </w:p>
        </w:tc>
        <w:tc>
          <w:tcPr>
            <w:tcW w:type="dxa" w:w="2364"/>
          </w:tcPr>
          <w:p>
            <w:pPr>
              <w:spacing w:after="0"/>
              <w:jc w:val="left"/>
            </w:pPr>
            <w:r>
              <w:rPr>
                <w:sz w:val="16"/>
              </w:rPr>
              <w:t>Inland Flooding (primary); also designated: Coastal Flooding, Landslide</w:t>
            </w:r>
          </w:p>
        </w:tc>
        <w:tc>
          <w:tcPr>
            <w:tcW w:type="dxa" w:w="1603"/>
          </w:tcPr>
          <w:p>
            <w:pPr>
              <w:spacing w:after="0"/>
              <w:jc w:val="right"/>
            </w:pPr>
            <w:r>
              <w:rPr>
                <w:sz w:val="16"/>
              </w:rPr>
              <w:t>PA not declared for this county</w:t>
            </w:r>
          </w:p>
        </w:tc>
        <w:tc>
          <w:tcPr>
            <w:tcW w:type="dxa" w:w="1563"/>
          </w:tcPr>
          <w:p>
            <w:pPr>
              <w:spacing w:after="0"/>
              <w:jc w:val="left"/>
            </w:pPr>
          </w:p>
        </w:tc>
        <w:tc>
          <w:tcPr>
            <w:tcW w:type="dxa" w:w="1002"/>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654"/>
        <w:gridCol w:w="1654"/>
        <w:gridCol w:w="1511"/>
        <w:gridCol w:w="2223"/>
        <w:gridCol w:w="1084"/>
        <w:gridCol w:w="3918"/>
        <w:gridCol w:w="1034"/>
        <w:gridCol w:w="1034"/>
      </w:tblGrid>
      <w:tr>
        <w:trPr>
          <w:cantSplit/>
          <w:tblHeader/>
        </w:trPr>
        <w:tc>
          <w:tcPr>
            <w:tcW w:type="dxa" w:w="1654"/>
            <w:shd w:val="clear" w:color="auto" w:fill="E8E8E8"/>
          </w:tcPr>
          <w:p>
            <w:pPr>
              <w:spacing w:after="0"/>
              <w:jc w:val="left"/>
            </w:pPr>
            <w:r>
              <w:rPr>
                <w:b/>
                <w:sz w:val="16"/>
              </w:rPr>
              <w:t>Declared</w:t>
            </w:r>
          </w:p>
        </w:tc>
        <w:tc>
          <w:tcPr>
            <w:tcW w:type="dxa" w:w="1654"/>
            <w:shd w:val="clear" w:color="auto" w:fill="E8E8E8"/>
          </w:tcPr>
          <w:p>
            <w:pPr>
              <w:spacing w:after="0"/>
              <w:jc w:val="left"/>
            </w:pPr>
            <w:r>
              <w:rPr>
                <w:b/>
                <w:sz w:val="16"/>
              </w:rPr>
              <w:t>Incident began</w:t>
            </w:r>
          </w:p>
        </w:tc>
        <w:tc>
          <w:tcPr>
            <w:tcW w:type="dxa" w:w="1511"/>
            <w:shd w:val="clear" w:color="auto" w:fill="E8E8E8"/>
          </w:tcPr>
          <w:p>
            <w:pPr>
              <w:spacing w:after="0"/>
              <w:jc w:val="left"/>
            </w:pPr>
            <w:r>
              <w:rPr>
                <w:b/>
                <w:sz w:val="16"/>
              </w:rPr>
              <w:t>FEMA number</w:t>
            </w:r>
          </w:p>
        </w:tc>
        <w:tc>
          <w:tcPr>
            <w:tcW w:type="dxa" w:w="2223"/>
            <w:shd w:val="clear" w:color="auto" w:fill="E8E8E8"/>
          </w:tcPr>
          <w:p>
            <w:pPr>
              <w:spacing w:after="0"/>
              <w:jc w:val="left"/>
            </w:pPr>
            <w:r>
              <w:rPr>
                <w:b/>
                <w:sz w:val="16"/>
              </w:rPr>
              <w:t>Type</w:t>
            </w:r>
          </w:p>
        </w:tc>
        <w:tc>
          <w:tcPr>
            <w:tcW w:type="dxa" w:w="1084"/>
            <w:shd w:val="clear" w:color="auto" w:fill="E8E8E8"/>
          </w:tcPr>
          <w:p>
            <w:pPr>
              <w:spacing w:after="0"/>
              <w:jc w:val="left"/>
            </w:pPr>
            <w:r>
              <w:rPr>
                <w:b/>
                <w:sz w:val="16"/>
              </w:rPr>
              <w:t>Title</w:t>
            </w:r>
          </w:p>
        </w:tc>
        <w:tc>
          <w:tcPr>
            <w:tcW w:type="dxa" w:w="3918"/>
            <w:shd w:val="clear" w:color="auto" w:fill="E8E8E8"/>
          </w:tcPr>
          <w:p>
            <w:pPr>
              <w:spacing w:after="0"/>
              <w:jc w:val="left"/>
            </w:pPr>
            <w:r>
              <w:rPr>
                <w:b/>
                <w:sz w:val="16"/>
              </w:rPr>
              <w:t>Mapped hazard</w:t>
            </w:r>
          </w:p>
        </w:tc>
        <w:tc>
          <w:tcPr>
            <w:tcW w:type="dxa" w:w="1034"/>
            <w:shd w:val="clear" w:color="auto" w:fill="E8E8E8"/>
          </w:tcPr>
          <w:p>
            <w:pPr>
              <w:spacing w:after="0"/>
              <w:jc w:val="left"/>
            </w:pPr>
            <w:r>
              <w:rPr>
                <w:b/>
                <w:sz w:val="16"/>
              </w:rPr>
              <w:t>Flags</w:t>
            </w:r>
          </w:p>
        </w:tc>
        <w:tc>
          <w:tcPr>
            <w:tcW w:type="dxa" w:w="1034"/>
            <w:shd w:val="clear" w:color="auto" w:fill="E8E8E8"/>
          </w:tcPr>
          <w:p>
            <w:pPr>
              <w:spacing w:after="0"/>
              <w:jc w:val="left"/>
            </w:pPr>
            <w:r>
              <w:rPr>
                <w:b/>
                <w:sz w:val="16"/>
              </w:rPr>
              <w:t>Notes</w:t>
            </w:r>
          </w:p>
        </w:tc>
      </w:tr>
      <w:tr>
        <w:trPr>
          <w:cantSplit/>
        </w:trPr>
        <w:tc>
          <w:tcPr>
            <w:tcW w:type="dxa" w:w="1654"/>
          </w:tcPr>
          <w:p>
            <w:pPr>
              <w:spacing w:after="0"/>
              <w:jc w:val="left"/>
            </w:pPr>
            <w:r>
              <w:rPr>
                <w:sz w:val="16"/>
              </w:rPr>
              <w:t>1963-03-02</w:t>
            </w:r>
          </w:p>
        </w:tc>
        <w:tc>
          <w:tcPr>
            <w:tcW w:type="dxa" w:w="1654"/>
          </w:tcPr>
          <w:p>
            <w:pPr>
              <w:spacing w:after="0"/>
              <w:jc w:val="left"/>
            </w:pPr>
            <w:r>
              <w:rPr>
                <w:sz w:val="16"/>
              </w:rPr>
              <w:t>1963-03-02</w:t>
            </w:r>
          </w:p>
        </w:tc>
        <w:tc>
          <w:tcPr>
            <w:tcW w:type="dxa" w:w="1511"/>
          </w:tcPr>
          <w:p>
            <w:pPr>
              <w:spacing w:after="0"/>
              <w:jc w:val="left"/>
            </w:pPr>
            <w:r>
              <w:rPr>
                <w:sz w:val="16"/>
              </w:rPr>
              <w:t>DR-146-WA</w:t>
            </w:r>
          </w:p>
        </w:tc>
        <w:tc>
          <w:tcPr>
            <w:tcW w:type="dxa" w:w="2223"/>
          </w:tcPr>
          <w:p>
            <w:pPr>
              <w:spacing w:after="0"/>
              <w:jc w:val="left"/>
            </w:pPr>
            <w:r>
              <w:rPr>
                <w:sz w:val="16"/>
              </w:rPr>
              <w:t>Major disaster</w:t>
            </w:r>
          </w:p>
        </w:tc>
        <w:tc>
          <w:tcPr>
            <w:tcW w:type="dxa" w:w="1084"/>
          </w:tcPr>
          <w:p>
            <w:pPr>
              <w:spacing w:after="0"/>
              <w:jc w:val="left"/>
            </w:pPr>
            <w:r>
              <w:rPr>
                <w:sz w:val="16"/>
              </w:rPr>
              <w:t>FLOODS</w:t>
            </w:r>
          </w:p>
        </w:tc>
        <w:tc>
          <w:tcPr>
            <w:tcW w:type="dxa" w:w="3918"/>
          </w:tcPr>
          <w:p>
            <w:pPr>
              <w:spacing w:after="0"/>
              <w:jc w:val="left"/>
            </w:pPr>
            <w:r>
              <w:rPr>
                <w:sz w:val="16"/>
              </w:rPr>
              <w:t>Inland Flooding</w:t>
            </w:r>
          </w:p>
        </w:tc>
        <w:tc>
          <w:tcPr>
            <w:tcW w:type="dxa" w:w="1034"/>
          </w:tcPr>
          <w:p>
            <w:pPr>
              <w:spacing w:after="0"/>
              <w:jc w:val="left"/>
            </w:pPr>
          </w:p>
        </w:tc>
        <w:tc>
          <w:tcPr>
            <w:tcW w:type="dxa" w:w="1034"/>
          </w:tcPr>
          <w:p>
            <w:pPr>
              <w:spacing w:after="0"/>
              <w:jc w:val="left"/>
            </w:pPr>
          </w:p>
        </w:tc>
      </w:tr>
      <w:tr>
        <w:trPr>
          <w:cantSplit/>
        </w:trPr>
        <w:tc>
          <w:tcPr>
            <w:tcW w:type="dxa" w:w="1654"/>
          </w:tcPr>
          <w:p>
            <w:pPr>
              <w:spacing w:after="0"/>
              <w:jc w:val="left"/>
            </w:pPr>
            <w:r>
              <w:rPr>
                <w:sz w:val="16"/>
              </w:rPr>
              <w:t>1962-10-20</w:t>
            </w:r>
          </w:p>
        </w:tc>
        <w:tc>
          <w:tcPr>
            <w:tcW w:type="dxa" w:w="1654"/>
          </w:tcPr>
          <w:p>
            <w:pPr>
              <w:spacing w:after="0"/>
              <w:jc w:val="left"/>
            </w:pPr>
            <w:r>
              <w:rPr>
                <w:sz w:val="16"/>
              </w:rPr>
              <w:t>1962-10-20</w:t>
            </w:r>
          </w:p>
        </w:tc>
        <w:tc>
          <w:tcPr>
            <w:tcW w:type="dxa" w:w="1511"/>
          </w:tcPr>
          <w:p>
            <w:pPr>
              <w:spacing w:after="0"/>
              <w:jc w:val="left"/>
            </w:pPr>
            <w:r>
              <w:rPr>
                <w:sz w:val="16"/>
              </w:rPr>
              <w:t>DR-137-WA</w:t>
            </w:r>
          </w:p>
        </w:tc>
        <w:tc>
          <w:tcPr>
            <w:tcW w:type="dxa" w:w="2223"/>
          </w:tcPr>
          <w:p>
            <w:pPr>
              <w:spacing w:after="0"/>
              <w:jc w:val="left"/>
            </w:pPr>
            <w:r>
              <w:rPr>
                <w:sz w:val="16"/>
              </w:rPr>
              <w:t>Major disaster</w:t>
            </w:r>
          </w:p>
        </w:tc>
        <w:tc>
          <w:tcPr>
            <w:tcW w:type="dxa" w:w="1084"/>
          </w:tcPr>
          <w:p>
            <w:pPr>
              <w:spacing w:after="0"/>
              <w:jc w:val="left"/>
            </w:pPr>
            <w:r>
              <w:rPr>
                <w:sz w:val="16"/>
              </w:rPr>
              <w:t>SEVERE STORMS</w:t>
            </w:r>
          </w:p>
        </w:tc>
        <w:tc>
          <w:tcPr>
            <w:tcW w:type="dxa" w:w="3918"/>
          </w:tcPr>
          <w:p>
            <w:pPr>
              <w:spacing w:after="0"/>
              <w:jc w:val="left"/>
            </w:pPr>
            <w:r>
              <w:rPr>
                <w:sz w:val="16"/>
              </w:rPr>
              <w:t>Hazard not mapped (severe storm title names no single hazard); not counted</w:t>
            </w:r>
          </w:p>
        </w:tc>
        <w:tc>
          <w:tcPr>
            <w:tcW w:type="dxa" w:w="1034"/>
          </w:tcPr>
          <w:p>
            <w:pPr>
              <w:spacing w:after="0"/>
              <w:jc w:val="left"/>
            </w:pPr>
          </w:p>
        </w:tc>
        <w:tc>
          <w:tcPr>
            <w:tcW w:type="dxa" w:w="1034"/>
          </w:tcPr>
          <w:p>
            <w:pPr>
              <w:spacing w:after="0"/>
              <w:jc w:val="left"/>
            </w:pPr>
          </w:p>
        </w:tc>
      </w:tr>
      <w:tr>
        <w:trPr>
          <w:cantSplit/>
        </w:trPr>
        <w:tc>
          <w:tcPr>
            <w:tcW w:type="dxa" w:w="1654"/>
          </w:tcPr>
          <w:p>
            <w:pPr>
              <w:spacing w:after="0"/>
              <w:jc w:val="left"/>
            </w:pPr>
            <w:r>
              <w:rPr>
                <w:sz w:val="16"/>
              </w:rPr>
              <w:t>1957-03-06</w:t>
            </w:r>
          </w:p>
        </w:tc>
        <w:tc>
          <w:tcPr>
            <w:tcW w:type="dxa" w:w="1654"/>
          </w:tcPr>
          <w:p>
            <w:pPr>
              <w:spacing w:after="0"/>
              <w:jc w:val="left"/>
            </w:pPr>
            <w:r>
              <w:rPr>
                <w:sz w:val="16"/>
              </w:rPr>
              <w:t>1957-03-06</w:t>
            </w:r>
          </w:p>
        </w:tc>
        <w:tc>
          <w:tcPr>
            <w:tcW w:type="dxa" w:w="1511"/>
          </w:tcPr>
          <w:p>
            <w:pPr>
              <w:spacing w:after="0"/>
              <w:jc w:val="left"/>
            </w:pPr>
            <w:r>
              <w:rPr>
                <w:sz w:val="16"/>
              </w:rPr>
              <w:t>DR-70-WA</w:t>
            </w:r>
          </w:p>
        </w:tc>
        <w:tc>
          <w:tcPr>
            <w:tcW w:type="dxa" w:w="2223"/>
          </w:tcPr>
          <w:p>
            <w:pPr>
              <w:spacing w:after="0"/>
              <w:jc w:val="left"/>
            </w:pPr>
            <w:r>
              <w:rPr>
                <w:sz w:val="16"/>
              </w:rPr>
              <w:t>Major disaster</w:t>
            </w:r>
          </w:p>
        </w:tc>
        <w:tc>
          <w:tcPr>
            <w:tcW w:type="dxa" w:w="1084"/>
          </w:tcPr>
          <w:p>
            <w:pPr>
              <w:spacing w:after="0"/>
              <w:jc w:val="left"/>
            </w:pPr>
            <w:r>
              <w:rPr>
                <w:sz w:val="16"/>
              </w:rPr>
              <w:t>FLOODS</w:t>
            </w:r>
          </w:p>
        </w:tc>
        <w:tc>
          <w:tcPr>
            <w:tcW w:type="dxa" w:w="3918"/>
          </w:tcPr>
          <w:p>
            <w:pPr>
              <w:spacing w:after="0"/>
              <w:jc w:val="left"/>
            </w:pPr>
            <w:r>
              <w:rPr>
                <w:sz w:val="16"/>
              </w:rPr>
              <w:t>Inland Flooding</w:t>
            </w:r>
          </w:p>
        </w:tc>
        <w:tc>
          <w:tcPr>
            <w:tcW w:type="dxa" w:w="1034"/>
          </w:tcPr>
          <w:p>
            <w:pPr>
              <w:spacing w:after="0"/>
              <w:jc w:val="left"/>
            </w:pPr>
          </w:p>
        </w:tc>
        <w:tc>
          <w:tcPr>
            <w:tcW w:type="dxa" w:w="1034"/>
          </w:tcPr>
          <w:p>
            <w:pPr>
              <w:spacing w:after="0"/>
              <w:jc w:val="left"/>
            </w:pPr>
          </w:p>
        </w:tc>
      </w:tr>
      <w:tr>
        <w:trPr>
          <w:cantSplit/>
        </w:trPr>
        <w:tc>
          <w:tcPr>
            <w:tcW w:type="dxa" w:w="1654"/>
          </w:tcPr>
          <w:p>
            <w:pPr>
              <w:spacing w:after="0"/>
              <w:jc w:val="left"/>
            </w:pPr>
            <w:r>
              <w:rPr>
                <w:sz w:val="16"/>
              </w:rPr>
              <w:t>1956-02-25</w:t>
            </w:r>
          </w:p>
        </w:tc>
        <w:tc>
          <w:tcPr>
            <w:tcW w:type="dxa" w:w="1654"/>
          </w:tcPr>
          <w:p>
            <w:pPr>
              <w:spacing w:after="0"/>
              <w:jc w:val="left"/>
            </w:pPr>
            <w:r>
              <w:rPr>
                <w:sz w:val="16"/>
              </w:rPr>
              <w:t>1956-02-25</w:t>
            </w:r>
          </w:p>
        </w:tc>
        <w:tc>
          <w:tcPr>
            <w:tcW w:type="dxa" w:w="1511"/>
          </w:tcPr>
          <w:p>
            <w:pPr>
              <w:spacing w:after="0"/>
              <w:jc w:val="left"/>
            </w:pPr>
            <w:r>
              <w:rPr>
                <w:sz w:val="16"/>
              </w:rPr>
              <w:t>DR-50-WA</w:t>
            </w:r>
          </w:p>
        </w:tc>
        <w:tc>
          <w:tcPr>
            <w:tcW w:type="dxa" w:w="2223"/>
          </w:tcPr>
          <w:p>
            <w:pPr>
              <w:spacing w:after="0"/>
              <w:jc w:val="left"/>
            </w:pPr>
            <w:r>
              <w:rPr>
                <w:sz w:val="16"/>
              </w:rPr>
              <w:t>Major disaster</w:t>
            </w:r>
          </w:p>
        </w:tc>
        <w:tc>
          <w:tcPr>
            <w:tcW w:type="dxa" w:w="1084"/>
          </w:tcPr>
          <w:p>
            <w:pPr>
              <w:spacing w:after="0"/>
              <w:jc w:val="left"/>
            </w:pPr>
            <w:r>
              <w:rPr>
                <w:sz w:val="16"/>
              </w:rPr>
              <w:t>FLOOD</w:t>
            </w:r>
          </w:p>
        </w:tc>
        <w:tc>
          <w:tcPr>
            <w:tcW w:type="dxa" w:w="3918"/>
          </w:tcPr>
          <w:p>
            <w:pPr>
              <w:spacing w:after="0"/>
              <w:jc w:val="left"/>
            </w:pPr>
            <w:r>
              <w:rPr>
                <w:sz w:val="16"/>
              </w:rPr>
              <w:t>Inland Flooding</w:t>
            </w:r>
          </w:p>
        </w:tc>
        <w:tc>
          <w:tcPr>
            <w:tcW w:type="dxa" w:w="1034"/>
          </w:tcPr>
          <w:p>
            <w:pPr>
              <w:spacing w:after="0"/>
              <w:jc w:val="left"/>
            </w:pPr>
          </w:p>
        </w:tc>
        <w:tc>
          <w:tcPr>
            <w:tcW w:type="dxa" w:w="1034"/>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16 Fire Management declarations (1970-07-18 to 1998-09-25)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filed under this county for declarations that do not list it: 1 row, $17,365.45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 row, $17,365.45"/>
        <w:tblDescription w:val="Hazard Plain table b1d_pa_other"/>
      </w:tblPr>
      <w:tblGrid>
        <w:gridCol w:w="1437"/>
        <w:gridCol w:w="1437"/>
        <w:gridCol w:w="6386"/>
        <w:gridCol w:w="3416"/>
        <w:gridCol w:w="1437"/>
      </w:tblGrid>
      <w:tr>
        <w:trPr>
          <w:cantSplit/>
          <w:tblHeader/>
        </w:trPr>
        <w:tc>
          <w:tcPr>
            <w:tcW w:type="dxa" w:w="1437"/>
            <w:shd w:val="clear" w:color="auto" w:fill="E8E8E8"/>
          </w:tcPr>
          <w:p>
            <w:pPr>
              <w:spacing w:after="0"/>
              <w:jc w:val="left"/>
            </w:pPr>
            <w:r>
              <w:rPr>
                <w:b/>
                <w:sz w:val="16"/>
              </w:rPr>
              <w:t>FEMA number</w:t>
            </w:r>
          </w:p>
        </w:tc>
        <w:tc>
          <w:tcPr>
            <w:tcW w:type="dxa" w:w="1437"/>
            <w:shd w:val="clear" w:color="auto" w:fill="E8E8E8"/>
          </w:tcPr>
          <w:p>
            <w:pPr>
              <w:spacing w:after="0"/>
              <w:jc w:val="left"/>
            </w:pPr>
            <w:r>
              <w:rPr>
                <w:b/>
                <w:sz w:val="16"/>
              </w:rPr>
              <w:t>Declared</w:t>
            </w:r>
          </w:p>
        </w:tc>
        <w:tc>
          <w:tcPr>
            <w:tcW w:type="dxa" w:w="6386"/>
            <w:shd w:val="clear" w:color="auto" w:fill="E8E8E8"/>
          </w:tcPr>
          <w:p>
            <w:pPr>
              <w:spacing w:after="0"/>
              <w:jc w:val="left"/>
            </w:pPr>
            <w:r>
              <w:rPr>
                <w:b/>
                <w:sz w:val="16"/>
              </w:rPr>
              <w:t>Title</w:t>
            </w:r>
          </w:p>
        </w:tc>
        <w:tc>
          <w:tcPr>
            <w:tcW w:type="dxa" w:w="3416"/>
            <w:shd w:val="clear" w:color="auto" w:fill="E8E8E8"/>
          </w:tcPr>
          <w:p>
            <w:pPr>
              <w:spacing w:after="0"/>
              <w:jc w:val="left"/>
            </w:pPr>
            <w:r>
              <w:rPr>
                <w:b/>
                <w:sz w:val="16"/>
              </w:rPr>
              <w:t>Applicant</w:t>
            </w:r>
          </w:p>
        </w:tc>
        <w:tc>
          <w:tcPr>
            <w:tcW w:type="dxa" w:w="1437"/>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437"/>
          </w:tcPr>
          <w:p>
            <w:pPr>
              <w:spacing w:after="0"/>
              <w:jc w:val="left"/>
            </w:pPr>
            <w:r>
              <w:rPr>
                <w:sz w:val="16"/>
              </w:rPr>
              <w:t>DR-1671-WA</w:t>
            </w:r>
          </w:p>
        </w:tc>
        <w:tc>
          <w:tcPr>
            <w:tcW w:type="dxa" w:w="1437"/>
          </w:tcPr>
          <w:p>
            <w:pPr>
              <w:spacing w:after="0"/>
              <w:jc w:val="left"/>
            </w:pPr>
            <w:r>
              <w:rPr>
                <w:sz w:val="16"/>
              </w:rPr>
              <w:t>2006-12-12</w:t>
            </w:r>
          </w:p>
        </w:tc>
        <w:tc>
          <w:tcPr>
            <w:tcW w:type="dxa" w:w="6386"/>
          </w:tcPr>
          <w:p>
            <w:pPr>
              <w:spacing w:after="0"/>
              <w:jc w:val="left"/>
            </w:pPr>
            <w:r>
              <w:rPr>
                <w:sz w:val="16"/>
              </w:rPr>
              <w:t>SEVERE STORMS, FLOODING, LANDSLIDES, AND MUDSLIDES</w:t>
            </w:r>
          </w:p>
        </w:tc>
        <w:tc>
          <w:tcPr>
            <w:tcW w:type="dxa" w:w="3416"/>
          </w:tcPr>
          <w:p>
            <w:pPr>
              <w:spacing w:after="0"/>
              <w:jc w:val="left"/>
            </w:pPr>
            <w:r>
              <w:rPr>
                <w:sz w:val="16"/>
              </w:rPr>
              <w:t>Hoh Tribe Business Council</w:t>
            </w:r>
          </w:p>
        </w:tc>
        <w:tc>
          <w:tcPr>
            <w:tcW w:type="dxa" w:w="1437"/>
          </w:tcPr>
          <w:p>
            <w:pPr>
              <w:spacing w:after="0"/>
              <w:jc w:val="right"/>
            </w:pPr>
            <w:r>
              <w:rPr>
                <w:sz w:val="16"/>
              </w:rPr>
              <w:t>$17,365.45</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 row, $248,381.20</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 row, $248,381.20"/>
        <w:tblDescription w:val="Hazard Plain table b1d_pa_not_placed"/>
      </w:tblPr>
      <w:tblGrid>
        <w:gridCol w:w="1023"/>
        <w:gridCol w:w="1120"/>
        <w:gridCol w:w="5363"/>
        <w:gridCol w:w="1602"/>
        <w:gridCol w:w="1216"/>
        <w:gridCol w:w="3788"/>
      </w:tblGrid>
      <w:tr>
        <w:trPr>
          <w:cantSplit/>
          <w:tblHeader/>
        </w:trPr>
        <w:tc>
          <w:tcPr>
            <w:tcW w:type="dxa" w:w="1023"/>
            <w:shd w:val="clear" w:color="auto" w:fill="E8E8E8"/>
          </w:tcPr>
          <w:p>
            <w:pPr>
              <w:spacing w:after="0"/>
              <w:jc w:val="left"/>
            </w:pPr>
            <w:r>
              <w:rPr>
                <w:b/>
                <w:sz w:val="16"/>
              </w:rPr>
              <w:t>Disaster number</w:t>
            </w:r>
          </w:p>
        </w:tc>
        <w:tc>
          <w:tcPr>
            <w:tcW w:type="dxa" w:w="1120"/>
            <w:shd w:val="clear" w:color="auto" w:fill="E8E8E8"/>
          </w:tcPr>
          <w:p>
            <w:pPr>
              <w:spacing w:after="0"/>
              <w:jc w:val="left"/>
            </w:pPr>
            <w:r>
              <w:rPr>
                <w:b/>
                <w:sz w:val="16"/>
              </w:rPr>
              <w:t>Declared</w:t>
            </w:r>
          </w:p>
        </w:tc>
        <w:tc>
          <w:tcPr>
            <w:tcW w:type="dxa" w:w="5363"/>
            <w:shd w:val="clear" w:color="auto" w:fill="E8E8E8"/>
          </w:tcPr>
          <w:p>
            <w:pPr>
              <w:spacing w:after="0"/>
              <w:jc w:val="left"/>
            </w:pPr>
            <w:r>
              <w:rPr>
                <w:b/>
                <w:sz w:val="16"/>
              </w:rPr>
              <w:t>Applicant</w:t>
            </w:r>
          </w:p>
        </w:tc>
        <w:tc>
          <w:tcPr>
            <w:tcW w:type="dxa" w:w="1602"/>
            <w:shd w:val="clear" w:color="auto" w:fill="E8E8E8"/>
          </w:tcPr>
          <w:p>
            <w:pPr>
              <w:spacing w:after="0"/>
              <w:jc w:val="left"/>
            </w:pPr>
            <w:r>
              <w:rPr>
                <w:b/>
                <w:sz w:val="16"/>
              </w:rPr>
              <w:t>County field in FEMA data</w:t>
            </w:r>
          </w:p>
        </w:tc>
        <w:tc>
          <w:tcPr>
            <w:tcW w:type="dxa" w:w="1216"/>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3788"/>
            <w:shd w:val="clear" w:color="auto" w:fill="E8E8E8"/>
          </w:tcPr>
          <w:p>
            <w:pPr>
              <w:spacing w:after="0"/>
              <w:jc w:val="left"/>
            </w:pPr>
            <w:r>
              <w:rPr>
                <w:b/>
                <w:sz w:val="16"/>
              </w:rPr>
              <w:t>Why not placed</w:t>
            </w:r>
          </w:p>
        </w:tc>
      </w:tr>
      <w:tr>
        <w:trPr>
          <w:cantSplit/>
        </w:trPr>
        <w:tc>
          <w:tcPr>
            <w:tcW w:type="dxa" w:w="1023"/>
          </w:tcPr>
          <w:p>
            <w:pPr>
              <w:spacing w:after="0"/>
              <w:jc w:val="left"/>
            </w:pPr>
            <w:r>
              <w:rPr>
                <w:sz w:val="16"/>
              </w:rPr>
              <w:t>4539</w:t>
            </w:r>
          </w:p>
        </w:tc>
        <w:tc>
          <w:tcPr>
            <w:tcW w:type="dxa" w:w="1120"/>
          </w:tcPr>
          <w:p>
            <w:pPr>
              <w:spacing w:after="0"/>
              <w:jc w:val="left"/>
            </w:pPr>
            <w:r>
              <w:rPr>
                <w:sz w:val="16"/>
              </w:rPr>
              <w:t>2020-04-23</w:t>
            </w:r>
          </w:p>
        </w:tc>
        <w:tc>
          <w:tcPr>
            <w:tcW w:type="dxa" w:w="5363"/>
          </w:tcPr>
          <w:p>
            <w:pPr>
              <w:spacing w:after="0"/>
              <w:jc w:val="left"/>
            </w:pPr>
            <w:r>
              <w:rPr>
                <w:sz w:val="16"/>
              </w:rPr>
              <w:t>Confederated Tribes of the Umatilla Indian Reservation</w:t>
            </w:r>
          </w:p>
        </w:tc>
        <w:tc>
          <w:tcPr>
            <w:tcW w:type="dxa" w:w="1602"/>
          </w:tcPr>
          <w:p>
            <w:pPr>
              <w:spacing w:after="0"/>
              <w:jc w:val="left"/>
            </w:pPr>
            <w:r>
              <w:rPr>
                <w:sz w:val="16"/>
              </w:rPr>
              <w:t>Umatilla County</w:t>
            </w:r>
          </w:p>
        </w:tc>
        <w:tc>
          <w:tcPr>
            <w:tcW w:type="dxa" w:w="1216"/>
          </w:tcPr>
          <w:p>
            <w:pPr>
              <w:spacing w:after="0"/>
              <w:jc w:val="right"/>
            </w:pPr>
            <w:r>
              <w:rPr>
                <w:sz w:val="16"/>
              </w:rPr>
              <w:t>$248,381.20</w:t>
            </w:r>
          </w:p>
        </w:tc>
        <w:tc>
          <w:tcPr>
            <w:tcW w:type="dxa" w:w="3788"/>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1</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Cold Wave</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No recorded events, 1955 to 2026-06-30, NOAA NCEI Storm Events</w:t>
            </w:r>
          </w:p>
        </w:tc>
      </w:tr>
      <w:tr>
        <w:trPr>
          <w:cantSplit/>
        </w:trPr>
        <w:tc>
          <w:tcPr>
            <w:tcW w:type="dxa" w:w="1269"/>
          </w:tcPr>
          <w:p>
            <w:pPr>
              <w:spacing w:after="0"/>
              <w:jc w:val="left"/>
            </w:pPr>
            <w:r>
              <w:rPr>
                <w:sz w:val="16"/>
              </w:rPr>
              <w:t>Heat Wave</w:t>
            </w:r>
          </w:p>
        </w:tc>
        <w:tc>
          <w:tcPr>
            <w:tcW w:type="dxa" w:w="1487"/>
          </w:tcPr>
          <w:p>
            <w:pPr>
              <w:spacing w:after="0"/>
              <w:jc w:val="right"/>
            </w:pPr>
            <w:r>
              <w:rPr>
                <w:sz w:val="16"/>
              </w:rPr>
              <w:t>23</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22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9</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20</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16</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Lightning</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92</w:t>
            </w:r>
          </w:p>
        </w:tc>
        <w:tc>
          <w:tcPr>
            <w:tcW w:type="dxa" w:w="1422"/>
          </w:tcPr>
          <w:p>
            <w:pPr>
              <w:spacing w:after="0"/>
              <w:jc w:val="right"/>
            </w:pPr>
            <w:r>
              <w:rPr>
                <w:sz w:val="16"/>
              </w:rPr>
              <w:t>0</w:t>
            </w:r>
          </w:p>
        </w:tc>
        <w:tc>
          <w:tcPr>
            <w:tcW w:type="dxa" w:w="1356"/>
          </w:tcPr>
          <w:p>
            <w:pPr>
              <w:spacing w:after="0"/>
              <w:jc w:val="right"/>
            </w:pPr>
            <w:r>
              <w:rPr>
                <w:sz w:val="16"/>
              </w:rPr>
              <w:t>3</w:t>
            </w:r>
          </w:p>
        </w:tc>
        <w:tc>
          <w:tcPr>
            <w:tcW w:type="dxa" w:w="963"/>
          </w:tcPr>
          <w:p>
            <w:pPr>
              <w:spacing w:after="0"/>
              <w:jc w:val="right"/>
            </w:pPr>
            <w:r>
              <w:rPr>
                <w:sz w:val="16"/>
              </w:rPr>
              <w:t>5</w:t>
            </w:r>
          </w:p>
        </w:tc>
        <w:tc>
          <w:tcPr>
            <w:tcW w:type="dxa" w:w="1356"/>
          </w:tcPr>
          <w:p>
            <w:pPr>
              <w:spacing w:after="0"/>
              <w:jc w:val="right"/>
            </w:pPr>
            <w:r>
              <w:rPr>
                <w:sz w:val="16"/>
              </w:rPr>
              <w:t>11</w:t>
            </w:r>
          </w:p>
        </w:tc>
        <w:tc>
          <w:tcPr>
            <w:tcW w:type="dxa" w:w="1684"/>
          </w:tcPr>
          <w:p>
            <w:pPr>
              <w:spacing w:after="0"/>
              <w:jc w:val="right"/>
            </w:pPr>
            <w:r>
              <w:rPr>
                <w:sz w:val="16"/>
              </w:rPr>
              <w:t>1</w:t>
            </w:r>
          </w:p>
        </w:tc>
        <w:tc>
          <w:tcPr>
            <w:tcW w:type="dxa" w:w="2143"/>
          </w:tcPr>
          <w:p>
            <w:pPr>
              <w:spacing w:after="0"/>
              <w:jc w:val="left"/>
            </w:pPr>
            <w:r>
              <w:rPr>
                <w:sz w:val="16"/>
              </w:rPr>
              <w:t>1955 to 2026-06-30</w:t>
            </w:r>
          </w:p>
        </w:tc>
        <w:tc>
          <w:tcPr>
            <w:tcW w:type="dxa" w:w="2434"/>
          </w:tcPr>
          <w:p>
            <w:pPr>
              <w:spacing w:after="0"/>
              <w:jc w:val="left"/>
            </w:pPr>
            <w:r>
              <w:rPr>
                <w:sz w:val="16"/>
              </w:rPr>
              <w:t>Includes 80 High Wind records and 12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74</w:t>
            </w:r>
          </w:p>
        </w:tc>
        <w:tc>
          <w:tcPr>
            <w:tcW w:type="dxa" w:w="1422"/>
          </w:tcPr>
          <w:p>
            <w:pPr>
              <w:spacing w:after="0"/>
              <w:jc w:val="right"/>
            </w:pPr>
            <w:r>
              <w:rPr>
                <w:sz w:val="16"/>
              </w:rPr>
              <w:t>0</w:t>
            </w:r>
          </w:p>
        </w:tc>
        <w:tc>
          <w:tcPr>
            <w:tcW w:type="dxa" w:w="1356"/>
          </w:tcPr>
          <w:p>
            <w:pPr>
              <w:spacing w:after="0"/>
              <w:jc w:val="right"/>
            </w:pPr>
            <w:r>
              <w:rPr>
                <w:sz w:val="16"/>
              </w:rPr>
              <w:t>3</w:t>
            </w:r>
          </w:p>
        </w:tc>
        <w:tc>
          <w:tcPr>
            <w:tcW w:type="dxa" w:w="963"/>
          </w:tcPr>
          <w:p>
            <w:pPr>
              <w:spacing w:after="0"/>
              <w:jc w:val="right"/>
            </w:pPr>
            <w:r>
              <w:rPr>
                <w:sz w:val="16"/>
              </w:rPr>
              <w:t>12</w:t>
            </w:r>
          </w:p>
        </w:tc>
        <w:tc>
          <w:tcPr>
            <w:tcW w:type="dxa" w:w="1356"/>
          </w:tcPr>
          <w:p>
            <w:pPr>
              <w:spacing w:after="0"/>
              <w:jc w:val="right"/>
            </w:pPr>
            <w:r>
              <w:rPr>
                <w:sz w:val="16"/>
              </w:rPr>
              <w:t>11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993"/>
        <w:gridCol w:w="1057"/>
        <w:gridCol w:w="3268"/>
        <w:gridCol w:w="1122"/>
        <w:gridCol w:w="2189"/>
        <w:gridCol w:w="1272"/>
        <w:gridCol w:w="3175"/>
      </w:tblGrid>
      <w:tr>
        <w:trPr>
          <w:cantSplit/>
          <w:tblHeader/>
        </w:trPr>
        <w:tc>
          <w:tcPr>
            <w:tcW w:type="dxa" w:w="1037"/>
            <w:shd w:val="clear" w:color="auto" w:fill="E8E8E8"/>
          </w:tcPr>
          <w:p>
            <w:pPr>
              <w:spacing w:after="0"/>
              <w:jc w:val="left"/>
            </w:pPr>
            <w:r>
              <w:rPr>
                <w:b/>
                <w:sz w:val="16"/>
              </w:rPr>
              <w:t>Date</w:t>
            </w:r>
          </w:p>
        </w:tc>
        <w:tc>
          <w:tcPr>
            <w:tcW w:type="dxa" w:w="993"/>
            <w:shd w:val="clear" w:color="auto" w:fill="E8E8E8"/>
          </w:tcPr>
          <w:p>
            <w:pPr>
              <w:spacing w:after="0"/>
              <w:jc w:val="left"/>
            </w:pPr>
            <w:r>
              <w:rPr>
                <w:b/>
                <w:sz w:val="16"/>
              </w:rPr>
              <w:t>Event type</w:t>
            </w:r>
          </w:p>
        </w:tc>
        <w:tc>
          <w:tcPr>
            <w:tcW w:type="dxa" w:w="1057"/>
            <w:shd w:val="clear" w:color="auto" w:fill="E8E8E8"/>
          </w:tcPr>
          <w:p>
            <w:pPr>
              <w:spacing w:after="0"/>
              <w:jc w:val="left"/>
            </w:pPr>
            <w:r>
              <w:rPr>
                <w:b/>
                <w:sz w:val="16"/>
              </w:rPr>
              <w:t>Magnitude or extent</w:t>
            </w:r>
          </w:p>
        </w:tc>
        <w:tc>
          <w:tcPr>
            <w:tcW w:type="dxa" w:w="3268"/>
            <w:shd w:val="clear" w:color="auto" w:fill="E8E8E8"/>
          </w:tcPr>
          <w:p>
            <w:pPr>
              <w:spacing w:after="0"/>
              <w:jc w:val="left"/>
            </w:pPr>
            <w:r>
              <w:rPr>
                <w:b/>
                <w:sz w:val="16"/>
              </w:rPr>
              <w:t>Damage</w:t>
            </w:r>
          </w:p>
          <w:p>
            <w:pPr>
              <w:spacing w:after="0"/>
              <w:jc w:val="left"/>
            </w:pPr>
            <w:r>
              <w:rPr>
                <w:i/>
                <w:color w:val="555555"/>
                <w:sz w:val="14"/>
              </w:rPr>
              <w:t>nominal dollars</w:t>
            </w:r>
          </w:p>
        </w:tc>
        <w:tc>
          <w:tcPr>
            <w:tcW w:type="dxa" w:w="1122"/>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189"/>
            <w:shd w:val="clear" w:color="auto" w:fill="E8E8E8"/>
          </w:tcPr>
          <w:p>
            <w:pPr>
              <w:spacing w:after="0"/>
              <w:jc w:val="left"/>
            </w:pPr>
            <w:r>
              <w:rPr>
                <w:b/>
                <w:sz w:val="16"/>
              </w:rPr>
              <w:t>Location</w:t>
            </w:r>
          </w:p>
        </w:tc>
        <w:tc>
          <w:tcPr>
            <w:tcW w:type="dxa" w:w="1272"/>
            <w:shd w:val="clear" w:color="auto" w:fill="E8E8E8"/>
          </w:tcPr>
          <w:p>
            <w:pPr>
              <w:spacing w:after="0"/>
              <w:jc w:val="left"/>
            </w:pPr>
            <w:r>
              <w:rPr>
                <w:b/>
                <w:sz w:val="16"/>
              </w:rPr>
              <w:t>Flags</w:t>
            </w:r>
          </w:p>
        </w:tc>
        <w:tc>
          <w:tcPr>
            <w:tcW w:type="dxa" w:w="3175"/>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2024-01-13</w:t>
            </w:r>
          </w:p>
        </w:tc>
        <w:tc>
          <w:tcPr>
            <w:tcW w:type="dxa" w:w="993"/>
          </w:tcPr>
          <w:p>
            <w:pPr>
              <w:spacing w:after="0"/>
              <w:jc w:val="left"/>
            </w:pPr>
            <w:r>
              <w:rPr>
                <w:sz w:val="16"/>
              </w:rPr>
              <w:t>Cold/Wind Chill</w:t>
            </w:r>
          </w:p>
        </w:tc>
        <w:tc>
          <w:tcPr>
            <w:tcW w:type="dxa" w:w="1057"/>
          </w:tcPr>
          <w:p>
            <w:pPr>
              <w:spacing w:after="0"/>
              <w:jc w:val="left"/>
            </w:pPr>
          </w:p>
        </w:tc>
        <w:tc>
          <w:tcPr>
            <w:tcW w:type="dxa" w:w="3268"/>
          </w:tcPr>
          <w:p>
            <w:pPr>
              <w:spacing w:after="0"/>
              <w:jc w:val="left"/>
            </w:pPr>
            <w:r>
              <w:rPr>
                <w:sz w:val="16"/>
              </w:rPr>
              <w:t>$0 property; $0 crops, reported for the zone (2024 dollars)</w:t>
            </w:r>
          </w:p>
        </w:tc>
        <w:tc>
          <w:tcPr>
            <w:tcW w:type="dxa" w:w="1122"/>
          </w:tcPr>
          <w:p>
            <w:pPr>
              <w:spacing w:after="0"/>
              <w:jc w:val="right"/>
            </w:pPr>
            <w:r>
              <w:rPr>
                <w:sz w:val="16"/>
              </w:rPr>
              <w:t>0, 0</w:t>
            </w:r>
          </w:p>
        </w:tc>
        <w:tc>
          <w:tcPr>
            <w:tcW w:type="dxa" w:w="2189"/>
          </w:tcPr>
          <w:p>
            <w:pPr>
              <w:spacing w:after="0"/>
              <w:jc w:val="left"/>
            </w:pPr>
            <w:r>
              <w:rPr>
                <w:sz w:val="16"/>
              </w:rPr>
              <w:t>NWS zone WAZ516 (NORTH COAST), zone-level: may include parts of neighboring counties</w:t>
            </w:r>
          </w:p>
        </w:tc>
        <w:tc>
          <w:tcPr>
            <w:tcW w:type="dxa" w:w="1272"/>
          </w:tcPr>
          <w:p>
            <w:pPr>
              <w:spacing w:after="0"/>
              <w:jc w:val="left"/>
            </w:pPr>
            <w:r>
              <w:rPr>
                <w:sz w:val="16"/>
              </w:rPr>
              <w:t>within last 5 years</w:t>
            </w:r>
          </w:p>
        </w:tc>
        <w:tc>
          <w:tcPr>
            <w:tcW w:type="dxa" w:w="3175"/>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2023-05-12</w:t>
            </w:r>
          </w:p>
        </w:tc>
        <w:tc>
          <w:tcPr>
            <w:tcW w:type="dxa" w:w="993"/>
          </w:tcPr>
          <w:p>
            <w:pPr>
              <w:spacing w:after="0"/>
              <w:jc w:val="left"/>
            </w:pPr>
            <w:r>
              <w:rPr>
                <w:sz w:val="16"/>
              </w:rPr>
              <w:t>Heat</w:t>
            </w:r>
          </w:p>
        </w:tc>
        <w:tc>
          <w:tcPr>
            <w:tcW w:type="dxa" w:w="1057"/>
          </w:tcPr>
          <w:p>
            <w:pPr>
              <w:spacing w:after="0"/>
              <w:jc w:val="left"/>
            </w:pPr>
          </w:p>
        </w:tc>
        <w:tc>
          <w:tcPr>
            <w:tcW w:type="dxa" w:w="3268"/>
          </w:tcPr>
          <w:p>
            <w:pPr>
              <w:spacing w:after="0"/>
              <w:jc w:val="left"/>
            </w:pPr>
            <w:r>
              <w:rPr>
                <w:sz w:val="16"/>
              </w:rPr>
              <w:t>$0 property; $0 crops, reported for the zone (2023 dollars)</w:t>
            </w:r>
          </w:p>
        </w:tc>
        <w:tc>
          <w:tcPr>
            <w:tcW w:type="dxa" w:w="1122"/>
          </w:tcPr>
          <w:p>
            <w:pPr>
              <w:spacing w:after="0"/>
              <w:jc w:val="right"/>
            </w:pPr>
            <w:r>
              <w:rPr>
                <w:sz w:val="16"/>
              </w:rPr>
              <w:t>0, 0</w:t>
            </w:r>
          </w:p>
        </w:tc>
        <w:tc>
          <w:tcPr>
            <w:tcW w:type="dxa" w:w="2189"/>
          </w:tcPr>
          <w:p>
            <w:pPr>
              <w:spacing w:after="0"/>
              <w:jc w:val="left"/>
            </w:pPr>
            <w:r>
              <w:rPr>
                <w:sz w:val="16"/>
              </w:rPr>
              <w:t>NWS zone WAZ513 (OLYMPICS), zone-level: may include parts of neighboring counties</w:t>
            </w:r>
          </w:p>
        </w:tc>
        <w:tc>
          <w:tcPr>
            <w:tcW w:type="dxa" w:w="1272"/>
          </w:tcPr>
          <w:p>
            <w:pPr>
              <w:spacing w:after="0"/>
              <w:jc w:val="left"/>
            </w:pPr>
            <w:r>
              <w:rPr>
                <w:sz w:val="16"/>
              </w:rPr>
              <w:t>within last 5 years</w:t>
            </w:r>
          </w:p>
        </w:tc>
        <w:tc>
          <w:tcPr>
            <w:tcW w:type="dxa" w:w="3175"/>
          </w:tcPr>
          <w:p>
            <w:pPr>
              <w:spacing w:after="0"/>
              <w:jc w:val="left"/>
            </w:pPr>
            <w:r>
              <w:rPr>
                <w:sz w:val="16"/>
              </w:rPr>
              <w:t>B1-c worst recorded: Excessive Heat, Heat</w:t>
            </w:r>
          </w:p>
        </w:tc>
      </w:tr>
      <w:tr>
        <w:trPr>
          <w:cantSplit/>
        </w:trPr>
        <w:tc>
          <w:tcPr>
            <w:tcW w:type="dxa" w:w="1037"/>
          </w:tcPr>
          <w:p>
            <w:pPr>
              <w:spacing w:after="0"/>
              <w:jc w:val="left"/>
            </w:pPr>
            <w:r>
              <w:rPr>
                <w:sz w:val="16"/>
              </w:rPr>
              <w:t>2021-11-28</w:t>
            </w:r>
          </w:p>
        </w:tc>
        <w:tc>
          <w:tcPr>
            <w:tcW w:type="dxa" w:w="993"/>
          </w:tcPr>
          <w:p>
            <w:pPr>
              <w:spacing w:after="0"/>
              <w:jc w:val="left"/>
            </w:pPr>
            <w:r>
              <w:rPr>
                <w:sz w:val="16"/>
              </w:rPr>
              <w:t>Flood</w:t>
            </w:r>
          </w:p>
        </w:tc>
        <w:tc>
          <w:tcPr>
            <w:tcW w:type="dxa" w:w="1057"/>
          </w:tcPr>
          <w:p>
            <w:pPr>
              <w:spacing w:after="0"/>
              <w:jc w:val="left"/>
            </w:pPr>
          </w:p>
        </w:tc>
        <w:tc>
          <w:tcPr>
            <w:tcW w:type="dxa" w:w="3268"/>
          </w:tcPr>
          <w:p>
            <w:pPr>
              <w:spacing w:after="0"/>
              <w:jc w:val="left"/>
            </w:pPr>
            <w:r>
              <w:rPr>
                <w:sz w:val="16"/>
              </w:rPr>
              <w:t>$600,000 property; $0 crops (2021 dollars)</w:t>
            </w:r>
          </w:p>
        </w:tc>
        <w:tc>
          <w:tcPr>
            <w:tcW w:type="dxa" w:w="1122"/>
          </w:tcPr>
          <w:p>
            <w:pPr>
              <w:spacing w:after="0"/>
              <w:jc w:val="right"/>
            </w:pPr>
            <w:r>
              <w:rPr>
                <w:sz w:val="16"/>
              </w:rPr>
              <w:t>0, 0</w:t>
            </w:r>
          </w:p>
        </w:tc>
        <w:tc>
          <w:tcPr>
            <w:tcW w:type="dxa" w:w="2189"/>
          </w:tcPr>
          <w:p>
            <w:pPr>
              <w:spacing w:after="0"/>
              <w:jc w:val="left"/>
            </w:pPr>
            <w:r>
              <w:rPr>
                <w:sz w:val="16"/>
              </w:rPr>
              <w:t>LA PUSH</w:t>
            </w:r>
          </w:p>
        </w:tc>
        <w:tc>
          <w:tcPr>
            <w:tcW w:type="dxa" w:w="1272"/>
          </w:tcPr>
          <w:p>
            <w:pPr>
              <w:spacing w:after="0"/>
              <w:jc w:val="left"/>
            </w:pPr>
            <w:r>
              <w:rPr>
                <w:sz w:val="16"/>
              </w:rPr>
              <w:t>within last 5 years</w:t>
            </w:r>
          </w:p>
        </w:tc>
        <w:tc>
          <w:tcPr>
            <w:tcW w:type="dxa" w:w="3175"/>
          </w:tcPr>
          <w:p>
            <w:pPr>
              <w:spacing w:after="0"/>
              <w:jc w:val="left"/>
            </w:pPr>
            <w:r>
              <w:rPr>
                <w:sz w:val="16"/>
              </w:rPr>
              <w:t>large reported damage</w:t>
            </w:r>
          </w:p>
        </w:tc>
      </w:tr>
      <w:tr>
        <w:trPr>
          <w:cantSplit/>
        </w:trPr>
        <w:tc>
          <w:tcPr>
            <w:tcW w:type="dxa" w:w="1037"/>
          </w:tcPr>
          <w:p>
            <w:pPr>
              <w:spacing w:after="0"/>
              <w:jc w:val="left"/>
            </w:pPr>
            <w:r>
              <w:rPr>
                <w:sz w:val="16"/>
              </w:rPr>
              <w:t>2021-11-14</w:t>
            </w:r>
          </w:p>
        </w:tc>
        <w:tc>
          <w:tcPr>
            <w:tcW w:type="dxa" w:w="993"/>
          </w:tcPr>
          <w:p>
            <w:pPr>
              <w:spacing w:after="0"/>
              <w:jc w:val="left"/>
            </w:pPr>
            <w:r>
              <w:rPr>
                <w:sz w:val="16"/>
              </w:rPr>
              <w:t>Flood</w:t>
            </w:r>
          </w:p>
        </w:tc>
        <w:tc>
          <w:tcPr>
            <w:tcW w:type="dxa" w:w="1057"/>
          </w:tcPr>
          <w:p>
            <w:pPr>
              <w:spacing w:after="0"/>
              <w:jc w:val="left"/>
            </w:pPr>
          </w:p>
        </w:tc>
        <w:tc>
          <w:tcPr>
            <w:tcW w:type="dxa" w:w="3268"/>
          </w:tcPr>
          <w:p>
            <w:pPr>
              <w:spacing w:after="0"/>
              <w:jc w:val="left"/>
            </w:pPr>
            <w:r>
              <w:rPr>
                <w:sz w:val="16"/>
              </w:rPr>
              <w:t>$5,500,000 property; $0 crops (2021 dollars)</w:t>
            </w:r>
          </w:p>
        </w:tc>
        <w:tc>
          <w:tcPr>
            <w:tcW w:type="dxa" w:w="1122"/>
          </w:tcPr>
          <w:p>
            <w:pPr>
              <w:spacing w:after="0"/>
              <w:jc w:val="right"/>
            </w:pPr>
            <w:r>
              <w:rPr>
                <w:sz w:val="16"/>
              </w:rPr>
              <w:t>0, 0</w:t>
            </w:r>
          </w:p>
        </w:tc>
        <w:tc>
          <w:tcPr>
            <w:tcW w:type="dxa" w:w="2189"/>
          </w:tcPr>
          <w:p>
            <w:pPr>
              <w:spacing w:after="0"/>
              <w:jc w:val="left"/>
            </w:pPr>
            <w:r>
              <w:rPr>
                <w:sz w:val="16"/>
              </w:rPr>
              <w:t>MT PLEASANT to MAKAH AFS</w:t>
            </w:r>
          </w:p>
        </w:tc>
        <w:tc>
          <w:tcPr>
            <w:tcW w:type="dxa" w:w="1272"/>
          </w:tcPr>
          <w:p>
            <w:pPr>
              <w:spacing w:after="0"/>
              <w:jc w:val="left"/>
            </w:pPr>
            <w:r>
              <w:rPr>
                <w:sz w:val="16"/>
              </w:rPr>
              <w:t>within last 5 years</w:t>
            </w:r>
          </w:p>
        </w:tc>
        <w:tc>
          <w:tcPr>
            <w:tcW w:type="dxa" w:w="3175"/>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2021-01-02</w:t>
            </w:r>
          </w:p>
        </w:tc>
        <w:tc>
          <w:tcPr>
            <w:tcW w:type="dxa" w:w="993"/>
          </w:tcPr>
          <w:p>
            <w:pPr>
              <w:spacing w:after="0"/>
              <w:jc w:val="left"/>
            </w:pPr>
            <w:r>
              <w:rPr>
                <w:sz w:val="16"/>
              </w:rPr>
              <w:t>Flood</w:t>
            </w:r>
          </w:p>
        </w:tc>
        <w:tc>
          <w:tcPr>
            <w:tcW w:type="dxa" w:w="1057"/>
          </w:tcPr>
          <w:p>
            <w:pPr>
              <w:spacing w:after="0"/>
              <w:jc w:val="left"/>
            </w:pPr>
          </w:p>
        </w:tc>
        <w:tc>
          <w:tcPr>
            <w:tcW w:type="dxa" w:w="3268"/>
          </w:tcPr>
          <w:p>
            <w:pPr>
              <w:spacing w:after="0"/>
              <w:jc w:val="left"/>
            </w:pPr>
            <w:r>
              <w:rPr>
                <w:sz w:val="16"/>
              </w:rPr>
              <w:t>$121,000 property; $0 crops (2021 dollars)</w:t>
            </w:r>
          </w:p>
        </w:tc>
        <w:tc>
          <w:tcPr>
            <w:tcW w:type="dxa" w:w="1122"/>
          </w:tcPr>
          <w:p>
            <w:pPr>
              <w:spacing w:after="0"/>
              <w:jc w:val="right"/>
            </w:pPr>
            <w:r>
              <w:rPr>
                <w:sz w:val="16"/>
              </w:rPr>
              <w:t>0, 0</w:t>
            </w:r>
          </w:p>
        </w:tc>
        <w:tc>
          <w:tcPr>
            <w:tcW w:type="dxa" w:w="2189"/>
          </w:tcPr>
          <w:p>
            <w:pPr>
              <w:spacing w:after="0"/>
              <w:jc w:val="left"/>
            </w:pPr>
            <w:r>
              <w:rPr>
                <w:sz w:val="16"/>
              </w:rPr>
              <w:t>QUILLAYUTE to FORKS ARPT</w:t>
            </w:r>
          </w:p>
        </w:tc>
        <w:tc>
          <w:tcPr>
            <w:tcW w:type="dxa" w:w="1272"/>
          </w:tcPr>
          <w:p>
            <w:pPr>
              <w:spacing w:after="0"/>
              <w:jc w:val="left"/>
            </w:pPr>
          </w:p>
        </w:tc>
        <w:tc>
          <w:tcPr>
            <w:tcW w:type="dxa" w:w="3175"/>
          </w:tcPr>
          <w:p>
            <w:pPr>
              <w:spacing w:after="0"/>
              <w:jc w:val="left"/>
            </w:pPr>
            <w:r>
              <w:rPr>
                <w:sz w:val="16"/>
              </w:rPr>
              <w:t>large reported damage</w:t>
            </w:r>
          </w:p>
        </w:tc>
      </w:tr>
      <w:tr>
        <w:trPr>
          <w:cantSplit/>
        </w:trPr>
        <w:tc>
          <w:tcPr>
            <w:tcW w:type="dxa" w:w="1037"/>
          </w:tcPr>
          <w:p>
            <w:pPr>
              <w:spacing w:after="0"/>
              <w:jc w:val="left"/>
            </w:pPr>
            <w:r>
              <w:rPr>
                <w:sz w:val="16"/>
              </w:rPr>
              <w:t>2011-01-14</w:t>
            </w:r>
          </w:p>
        </w:tc>
        <w:tc>
          <w:tcPr>
            <w:tcW w:type="dxa" w:w="993"/>
          </w:tcPr>
          <w:p>
            <w:pPr>
              <w:spacing w:after="0"/>
              <w:jc w:val="left"/>
            </w:pPr>
            <w:r>
              <w:rPr>
                <w:sz w:val="16"/>
              </w:rPr>
              <w:t>Debris Flow</w:t>
            </w:r>
          </w:p>
        </w:tc>
        <w:tc>
          <w:tcPr>
            <w:tcW w:type="dxa" w:w="1057"/>
          </w:tcPr>
          <w:p>
            <w:pPr>
              <w:spacing w:after="0"/>
              <w:jc w:val="left"/>
            </w:pPr>
          </w:p>
        </w:tc>
        <w:tc>
          <w:tcPr>
            <w:tcW w:type="dxa" w:w="3268"/>
          </w:tcPr>
          <w:p>
            <w:pPr>
              <w:spacing w:after="0"/>
              <w:jc w:val="left"/>
            </w:pPr>
            <w:r>
              <w:rPr>
                <w:sz w:val="16"/>
              </w:rPr>
              <w:t>$5,000 property; $0 crops, reported for the zone (2011 dollars)</w:t>
            </w:r>
          </w:p>
        </w:tc>
        <w:tc>
          <w:tcPr>
            <w:tcW w:type="dxa" w:w="1122"/>
          </w:tcPr>
          <w:p>
            <w:pPr>
              <w:spacing w:after="0"/>
              <w:jc w:val="right"/>
            </w:pPr>
            <w:r>
              <w:rPr>
                <w:sz w:val="16"/>
              </w:rPr>
              <w:t>0, 0</w:t>
            </w:r>
          </w:p>
        </w:tc>
        <w:tc>
          <w:tcPr>
            <w:tcW w:type="dxa" w:w="2189"/>
          </w:tcPr>
          <w:p>
            <w:pPr>
              <w:spacing w:after="0"/>
              <w:jc w:val="left"/>
            </w:pPr>
            <w:r>
              <w:rPr>
                <w:sz w:val="16"/>
              </w:rPr>
              <w:t>NWS zone WAZ515 (WESTERN STRAIT OF JUAN DE FUCA), zone-level: may include parts of neighboring counties</w:t>
            </w:r>
          </w:p>
        </w:tc>
        <w:tc>
          <w:tcPr>
            <w:tcW w:type="dxa" w:w="1272"/>
          </w:tcPr>
          <w:p>
            <w:pPr>
              <w:spacing w:after="0"/>
              <w:jc w:val="left"/>
            </w:pPr>
          </w:p>
        </w:tc>
        <w:tc>
          <w:tcPr>
            <w:tcW w:type="dxa" w:w="3175"/>
          </w:tcPr>
          <w:p>
            <w:pPr>
              <w:spacing w:after="0"/>
              <w:jc w:val="left"/>
            </w:pPr>
            <w:r>
              <w:rPr>
                <w:sz w:val="16"/>
              </w:rPr>
              <w:t>B1-c worst recorded: Debris Flow</w:t>
            </w:r>
          </w:p>
        </w:tc>
      </w:tr>
      <w:tr>
        <w:trPr>
          <w:cantSplit/>
        </w:trPr>
        <w:tc>
          <w:tcPr>
            <w:tcW w:type="dxa" w:w="1037"/>
          </w:tcPr>
          <w:p>
            <w:pPr>
              <w:spacing w:after="0"/>
              <w:jc w:val="left"/>
            </w:pPr>
            <w:r>
              <w:rPr>
                <w:sz w:val="16"/>
              </w:rPr>
              <w:t>2010-12-09</w:t>
            </w:r>
          </w:p>
        </w:tc>
        <w:tc>
          <w:tcPr>
            <w:tcW w:type="dxa" w:w="993"/>
          </w:tcPr>
          <w:p>
            <w:pPr>
              <w:spacing w:after="0"/>
              <w:jc w:val="left"/>
            </w:pPr>
            <w:r>
              <w:rPr>
                <w:sz w:val="16"/>
              </w:rPr>
              <w:t>Lightning</w:t>
            </w:r>
          </w:p>
        </w:tc>
        <w:tc>
          <w:tcPr>
            <w:tcW w:type="dxa" w:w="1057"/>
          </w:tcPr>
          <w:p>
            <w:pPr>
              <w:spacing w:after="0"/>
              <w:jc w:val="left"/>
            </w:pPr>
          </w:p>
        </w:tc>
        <w:tc>
          <w:tcPr>
            <w:tcW w:type="dxa" w:w="3268"/>
          </w:tcPr>
          <w:p>
            <w:pPr>
              <w:spacing w:after="0"/>
              <w:jc w:val="left"/>
            </w:pPr>
            <w:r>
              <w:rPr>
                <w:sz w:val="16"/>
              </w:rPr>
              <w:t>$50,000 property; $0 crops (2010 dollars)</w:t>
            </w:r>
          </w:p>
        </w:tc>
        <w:tc>
          <w:tcPr>
            <w:tcW w:type="dxa" w:w="1122"/>
          </w:tcPr>
          <w:p>
            <w:pPr>
              <w:spacing w:after="0"/>
              <w:jc w:val="right"/>
            </w:pPr>
            <w:r>
              <w:rPr>
                <w:sz w:val="16"/>
              </w:rPr>
              <w:t>0, 0</w:t>
            </w:r>
          </w:p>
        </w:tc>
        <w:tc>
          <w:tcPr>
            <w:tcW w:type="dxa" w:w="2189"/>
          </w:tcPr>
          <w:p>
            <w:pPr>
              <w:spacing w:after="0"/>
              <w:jc w:val="left"/>
            </w:pPr>
            <w:r>
              <w:rPr>
                <w:sz w:val="16"/>
              </w:rPr>
              <w:t>FORKS</w:t>
            </w:r>
          </w:p>
        </w:tc>
        <w:tc>
          <w:tcPr>
            <w:tcW w:type="dxa" w:w="1272"/>
          </w:tcPr>
          <w:p>
            <w:pPr>
              <w:spacing w:after="0"/>
              <w:jc w:val="left"/>
            </w:pPr>
          </w:p>
        </w:tc>
        <w:tc>
          <w:tcPr>
            <w:tcW w:type="dxa" w:w="3175"/>
          </w:tcPr>
          <w:p>
            <w:pPr>
              <w:spacing w:after="0"/>
              <w:jc w:val="left"/>
            </w:pPr>
            <w:r>
              <w:rPr>
                <w:sz w:val="16"/>
              </w:rPr>
              <w:t>B1-c worst recorded: Lightning</w:t>
            </w:r>
          </w:p>
        </w:tc>
      </w:tr>
      <w:tr>
        <w:trPr>
          <w:cantSplit/>
        </w:trPr>
        <w:tc>
          <w:tcPr>
            <w:tcW w:type="dxa" w:w="1037"/>
          </w:tcPr>
          <w:p>
            <w:pPr>
              <w:spacing w:after="0"/>
              <w:jc w:val="left"/>
            </w:pPr>
            <w:r>
              <w:rPr>
                <w:sz w:val="16"/>
              </w:rPr>
              <w:t>2009-11-18</w:t>
            </w:r>
          </w:p>
        </w:tc>
        <w:tc>
          <w:tcPr>
            <w:tcW w:type="dxa" w:w="993"/>
          </w:tcPr>
          <w:p>
            <w:pPr>
              <w:spacing w:after="0"/>
              <w:jc w:val="left"/>
            </w:pPr>
            <w:r>
              <w:rPr>
                <w:sz w:val="16"/>
              </w:rPr>
              <w:t>High Wind</w:t>
            </w:r>
          </w:p>
        </w:tc>
        <w:tc>
          <w:tcPr>
            <w:tcW w:type="dxa" w:w="1057"/>
          </w:tcPr>
          <w:p>
            <w:pPr>
              <w:spacing w:after="0"/>
              <w:jc w:val="left"/>
            </w:pPr>
            <w:r>
              <w:rPr>
                <w:sz w:val="16"/>
              </w:rPr>
              <w:t>93 kt (107 mph) measured gust</w:t>
            </w:r>
          </w:p>
        </w:tc>
        <w:tc>
          <w:tcPr>
            <w:tcW w:type="dxa" w:w="3268"/>
          </w:tcPr>
          <w:p>
            <w:pPr>
              <w:spacing w:after="0"/>
              <w:jc w:val="left"/>
            </w:pPr>
            <w:r>
              <w:rPr>
                <w:sz w:val="16"/>
              </w:rPr>
              <w:t>$0 property; $0 crops, reported for the zone (2009 dollars)</w:t>
            </w:r>
          </w:p>
        </w:tc>
        <w:tc>
          <w:tcPr>
            <w:tcW w:type="dxa" w:w="1122"/>
          </w:tcPr>
          <w:p>
            <w:pPr>
              <w:spacing w:after="0"/>
              <w:jc w:val="right"/>
            </w:pPr>
            <w:r>
              <w:rPr>
                <w:sz w:val="16"/>
              </w:rPr>
              <w:t>0, 0</w:t>
            </w:r>
          </w:p>
        </w:tc>
        <w:tc>
          <w:tcPr>
            <w:tcW w:type="dxa" w:w="2189"/>
          </w:tcPr>
          <w:p>
            <w:pPr>
              <w:spacing w:after="0"/>
              <w:jc w:val="left"/>
            </w:pPr>
            <w:r>
              <w:rPr>
                <w:sz w:val="16"/>
              </w:rPr>
              <w:t>NWS zone WAZ513 (OLYMPICS), zone-level: may include parts of neighboring counties</w:t>
            </w:r>
          </w:p>
        </w:tc>
        <w:tc>
          <w:tcPr>
            <w:tcW w:type="dxa" w:w="1272"/>
          </w:tcPr>
          <w:p>
            <w:pPr>
              <w:spacing w:after="0"/>
              <w:jc w:val="left"/>
            </w:pPr>
          </w:p>
        </w:tc>
        <w:tc>
          <w:tcPr>
            <w:tcW w:type="dxa" w:w="3175"/>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2006-11-26</w:t>
            </w:r>
          </w:p>
        </w:tc>
        <w:tc>
          <w:tcPr>
            <w:tcW w:type="dxa" w:w="993"/>
          </w:tcPr>
          <w:p>
            <w:pPr>
              <w:spacing w:after="0"/>
              <w:jc w:val="left"/>
            </w:pPr>
            <w:r>
              <w:rPr>
                <w:sz w:val="16"/>
              </w:rPr>
              <w:t>Heavy Snow</w:t>
            </w:r>
          </w:p>
        </w:tc>
        <w:tc>
          <w:tcPr>
            <w:tcW w:type="dxa" w:w="1057"/>
          </w:tcPr>
          <w:p>
            <w:pPr>
              <w:spacing w:after="0"/>
              <w:jc w:val="left"/>
            </w:pPr>
          </w:p>
        </w:tc>
        <w:tc>
          <w:tcPr>
            <w:tcW w:type="dxa" w:w="3268"/>
          </w:tcPr>
          <w:p>
            <w:pPr>
              <w:spacing w:after="0"/>
              <w:jc w:val="left"/>
            </w:pPr>
            <w:r>
              <w:rPr>
                <w:sz w:val="16"/>
              </w:rPr>
              <w:t>$1,000,000 property; $0 crops, reported for the zone (2006 dollars)</w:t>
            </w:r>
          </w:p>
        </w:tc>
        <w:tc>
          <w:tcPr>
            <w:tcW w:type="dxa" w:w="1122"/>
          </w:tcPr>
          <w:p>
            <w:pPr>
              <w:spacing w:after="0"/>
              <w:jc w:val="right"/>
            </w:pPr>
            <w:r>
              <w:rPr>
                <w:sz w:val="16"/>
              </w:rPr>
              <w:t>0, 0</w:t>
            </w:r>
          </w:p>
        </w:tc>
        <w:tc>
          <w:tcPr>
            <w:tcW w:type="dxa" w:w="2189"/>
          </w:tcPr>
          <w:p>
            <w:pPr>
              <w:spacing w:after="0"/>
              <w:jc w:val="left"/>
            </w:pPr>
            <w:r>
              <w:rPr>
                <w:sz w:val="16"/>
              </w:rPr>
              <w:t>NWS zone WAZ514 (EASTERN STRAIT OF JUAN DE FUCA), zone-level: may include parts of neighboring counties</w:t>
            </w:r>
          </w:p>
        </w:tc>
        <w:tc>
          <w:tcPr>
            <w:tcW w:type="dxa" w:w="1272"/>
          </w:tcPr>
          <w:p>
            <w:pPr>
              <w:spacing w:after="0"/>
              <w:jc w:val="left"/>
            </w:pPr>
          </w:p>
        </w:tc>
        <w:tc>
          <w:tcPr>
            <w:tcW w:type="dxa" w:w="3175"/>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2006-11-04</w:t>
            </w:r>
          </w:p>
        </w:tc>
        <w:tc>
          <w:tcPr>
            <w:tcW w:type="dxa" w:w="993"/>
          </w:tcPr>
          <w:p>
            <w:pPr>
              <w:spacing w:after="0"/>
              <w:jc w:val="left"/>
            </w:pPr>
            <w:r>
              <w:rPr>
                <w:sz w:val="16"/>
              </w:rPr>
              <w:t>Flood</w:t>
            </w:r>
          </w:p>
        </w:tc>
        <w:tc>
          <w:tcPr>
            <w:tcW w:type="dxa" w:w="1057"/>
          </w:tcPr>
          <w:p>
            <w:pPr>
              <w:spacing w:after="0"/>
              <w:jc w:val="left"/>
            </w:pPr>
          </w:p>
        </w:tc>
        <w:tc>
          <w:tcPr>
            <w:tcW w:type="dxa" w:w="3268"/>
          </w:tcPr>
          <w:p>
            <w:pPr>
              <w:spacing w:after="0"/>
              <w:jc w:val="left"/>
            </w:pPr>
            <w:r>
              <w:rPr>
                <w:sz w:val="16"/>
              </w:rPr>
              <w:t>$500,000 property; $0 crops (2006 dollars)</w:t>
            </w:r>
          </w:p>
        </w:tc>
        <w:tc>
          <w:tcPr>
            <w:tcW w:type="dxa" w:w="1122"/>
          </w:tcPr>
          <w:p>
            <w:pPr>
              <w:spacing w:after="0"/>
              <w:jc w:val="right"/>
            </w:pPr>
            <w:r>
              <w:rPr>
                <w:sz w:val="16"/>
              </w:rPr>
              <w:t>0, 0</w:t>
            </w:r>
          </w:p>
        </w:tc>
        <w:tc>
          <w:tcPr>
            <w:tcW w:type="dxa" w:w="2189"/>
          </w:tcPr>
          <w:p>
            <w:pPr>
              <w:spacing w:after="0"/>
              <w:jc w:val="left"/>
            </w:pPr>
            <w:r>
              <w:rPr>
                <w:sz w:val="16"/>
              </w:rPr>
              <w:t>LA PUSH</w:t>
            </w:r>
          </w:p>
        </w:tc>
        <w:tc>
          <w:tcPr>
            <w:tcW w:type="dxa" w:w="1272"/>
          </w:tcPr>
          <w:p>
            <w:pPr>
              <w:spacing w:after="0"/>
              <w:jc w:val="left"/>
            </w:pPr>
          </w:p>
        </w:tc>
        <w:tc>
          <w:tcPr>
            <w:tcW w:type="dxa" w:w="3175"/>
          </w:tcPr>
          <w:p>
            <w:pPr>
              <w:spacing w:after="0"/>
              <w:jc w:val="left"/>
            </w:pPr>
            <w:r>
              <w:rPr>
                <w:sz w:val="16"/>
              </w:rPr>
              <w:t>large reported damage</w:t>
            </w:r>
          </w:p>
        </w:tc>
      </w:tr>
      <w:tr>
        <w:trPr>
          <w:cantSplit/>
        </w:trPr>
        <w:tc>
          <w:tcPr>
            <w:tcW w:type="dxa" w:w="1037"/>
          </w:tcPr>
          <w:p>
            <w:pPr>
              <w:spacing w:after="0"/>
              <w:jc w:val="left"/>
            </w:pPr>
            <w:r>
              <w:rPr>
                <w:sz w:val="16"/>
              </w:rPr>
              <w:t>2005-03-10</w:t>
            </w:r>
          </w:p>
        </w:tc>
        <w:tc>
          <w:tcPr>
            <w:tcW w:type="dxa" w:w="993"/>
          </w:tcPr>
          <w:p>
            <w:pPr>
              <w:spacing w:after="0"/>
              <w:jc w:val="left"/>
            </w:pPr>
            <w:r>
              <w:rPr>
                <w:sz w:val="16"/>
              </w:rPr>
              <w:t>Drought</w:t>
            </w:r>
          </w:p>
        </w:tc>
        <w:tc>
          <w:tcPr>
            <w:tcW w:type="dxa" w:w="1057"/>
          </w:tcPr>
          <w:p>
            <w:pPr>
              <w:spacing w:after="0"/>
              <w:jc w:val="left"/>
            </w:pPr>
          </w:p>
        </w:tc>
        <w:tc>
          <w:tcPr>
            <w:tcW w:type="dxa" w:w="3268"/>
          </w:tcPr>
          <w:p>
            <w:pPr>
              <w:spacing w:after="0"/>
              <w:jc w:val="left"/>
            </w:pPr>
            <w:r>
              <w:rPr>
                <w:sz w:val="16"/>
              </w:rPr>
              <w:t>damage not reported</w:t>
            </w:r>
          </w:p>
        </w:tc>
        <w:tc>
          <w:tcPr>
            <w:tcW w:type="dxa" w:w="1122"/>
          </w:tcPr>
          <w:p>
            <w:pPr>
              <w:spacing w:after="0"/>
              <w:jc w:val="right"/>
            </w:pPr>
            <w:r>
              <w:rPr>
                <w:sz w:val="16"/>
              </w:rPr>
              <w:t>0, 0</w:t>
            </w:r>
          </w:p>
        </w:tc>
        <w:tc>
          <w:tcPr>
            <w:tcW w:type="dxa" w:w="2189"/>
          </w:tcPr>
          <w:p>
            <w:pPr>
              <w:spacing w:after="0"/>
              <w:jc w:val="left"/>
            </w:pPr>
            <w:r>
              <w:rPr>
                <w:sz w:val="16"/>
              </w:rPr>
              <w:t>Storm Events area WESTERN STRAIT OF JUAN DE FUCA (legacy zone code WAZ014), zone-level: may include parts of neighboring counties</w:t>
            </w:r>
          </w:p>
        </w:tc>
        <w:tc>
          <w:tcPr>
            <w:tcW w:type="dxa" w:w="1272"/>
          </w:tcPr>
          <w:p>
            <w:pPr>
              <w:spacing w:after="0"/>
              <w:jc w:val="left"/>
            </w:pPr>
          </w:p>
        </w:tc>
        <w:tc>
          <w:tcPr>
            <w:tcW w:type="dxa" w:w="3175"/>
          </w:tcPr>
          <w:p>
            <w:pPr>
              <w:spacing w:after="0"/>
              <w:jc w:val="left"/>
            </w:pPr>
            <w:r>
              <w:rPr>
                <w:sz w:val="16"/>
              </w:rPr>
              <w:t>B1-c worst recorded: Drought</w:t>
            </w:r>
          </w:p>
        </w:tc>
      </w:tr>
      <w:tr>
        <w:trPr>
          <w:cantSplit/>
        </w:trPr>
        <w:tc>
          <w:tcPr>
            <w:tcW w:type="dxa" w:w="1037"/>
          </w:tcPr>
          <w:p>
            <w:pPr>
              <w:spacing w:after="0"/>
              <w:jc w:val="left"/>
            </w:pPr>
            <w:r>
              <w:rPr>
                <w:sz w:val="16"/>
              </w:rPr>
              <w:t>1996-01-28</w:t>
            </w:r>
          </w:p>
        </w:tc>
        <w:tc>
          <w:tcPr>
            <w:tcW w:type="dxa" w:w="993"/>
          </w:tcPr>
          <w:p>
            <w:pPr>
              <w:spacing w:after="0"/>
              <w:jc w:val="left"/>
            </w:pPr>
            <w:r>
              <w:rPr>
                <w:sz w:val="16"/>
              </w:rPr>
              <w:t>Cold/Wind Chill</w:t>
            </w:r>
          </w:p>
        </w:tc>
        <w:tc>
          <w:tcPr>
            <w:tcW w:type="dxa" w:w="1057"/>
          </w:tcPr>
          <w:p>
            <w:pPr>
              <w:spacing w:after="0"/>
              <w:jc w:val="left"/>
            </w:pPr>
          </w:p>
        </w:tc>
        <w:tc>
          <w:tcPr>
            <w:tcW w:type="dxa" w:w="3268"/>
          </w:tcPr>
          <w:p>
            <w:pPr>
              <w:spacing w:after="0"/>
              <w:jc w:val="left"/>
            </w:pPr>
            <w:r>
              <w:rPr>
                <w:sz w:val="16"/>
              </w:rPr>
              <w:t>damage not reported</w:t>
            </w:r>
          </w:p>
        </w:tc>
        <w:tc>
          <w:tcPr>
            <w:tcW w:type="dxa" w:w="1122"/>
          </w:tcPr>
          <w:p>
            <w:pPr>
              <w:spacing w:after="0"/>
              <w:jc w:val="right"/>
            </w:pPr>
            <w:r>
              <w:rPr>
                <w:sz w:val="16"/>
              </w:rPr>
              <w:t>1, 0</w:t>
            </w:r>
          </w:p>
        </w:tc>
        <w:tc>
          <w:tcPr>
            <w:tcW w:type="dxa" w:w="2189"/>
          </w:tcPr>
          <w:p>
            <w:pPr>
              <w:spacing w:after="0"/>
              <w:jc w:val="left"/>
            </w:pPr>
            <w:r>
              <w:rPr>
                <w:sz w:val="16"/>
              </w:rPr>
              <w:t>Storm Events area EASTERN STRAIT OF JUAN DE FUCA (legacy zone code WAZ013), zone-level: may include parts of neighboring counties</w:t>
            </w:r>
          </w:p>
        </w:tc>
        <w:tc>
          <w:tcPr>
            <w:tcW w:type="dxa" w:w="1272"/>
          </w:tcPr>
          <w:p>
            <w:pPr>
              <w:spacing w:after="0"/>
              <w:jc w:val="left"/>
            </w:pPr>
          </w:p>
        </w:tc>
        <w:tc>
          <w:tcPr>
            <w:tcW w:type="dxa" w:w="3175"/>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(207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3"/>
        <w:gridCol w:w="1452"/>
        <w:gridCol w:w="1569"/>
        <w:gridCol w:w="1037"/>
        <w:gridCol w:w="1732"/>
        <w:gridCol w:w="1522"/>
        <w:gridCol w:w="1577"/>
        <w:gridCol w:w="1037"/>
        <w:gridCol w:w="1907"/>
      </w:tblGrid>
      <w:tr>
        <w:trPr>
          <w:cantSplit/>
          <w:tblHeader/>
        </w:trPr>
        <w:tc>
          <w:tcPr>
            <w:tcW w:type="dxa" w:w="1037"/>
            <w:shd w:val="clear" w:color="auto" w:fill="E8E8E8"/>
          </w:tcPr>
          <w:p>
            <w:pPr>
              <w:spacing w:after="0"/>
              <w:jc w:val="left"/>
            </w:pPr>
            <w:r>
              <w:rPr>
                <w:b/>
                <w:sz w:val="16"/>
              </w:rPr>
              <w:t>Hazard</w:t>
            </w:r>
          </w:p>
        </w:tc>
        <w:tc>
          <w:tcPr>
            <w:tcW w:type="dxa" w:w="124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52"/>
            <w:shd w:val="clear" w:color="auto" w:fill="E8E8E8"/>
          </w:tcPr>
          <w:p>
            <w:pPr>
              <w:spacing w:after="0"/>
              <w:jc w:val="left"/>
            </w:pPr>
            <w:r>
              <w:rPr>
                <w:b/>
                <w:sz w:val="16"/>
              </w:rPr>
              <w:t>Unit</w:t>
            </w:r>
          </w:p>
        </w:tc>
        <w:tc>
          <w:tcPr>
            <w:tcW w:type="dxa" w:w="156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32"/>
            <w:shd w:val="clear" w:color="auto" w:fill="E8E8E8"/>
          </w:tcPr>
          <w:p>
            <w:pPr>
              <w:spacing w:after="0"/>
              <w:jc w:val="left"/>
            </w:pPr>
            <w:r>
              <w:rPr>
                <w:b/>
                <w:sz w:val="16"/>
              </w:rPr>
              <w:t>Descriptor basis</w:t>
            </w:r>
          </w:p>
        </w:tc>
        <w:tc>
          <w:tcPr>
            <w:tcW w:type="dxa" w:w="1522"/>
            <w:shd w:val="clear" w:color="auto" w:fill="E8E8E8"/>
          </w:tcPr>
          <w:p>
            <w:pPr>
              <w:spacing w:after="0"/>
              <w:jc w:val="right"/>
            </w:pPr>
            <w:r>
              <w:rPr>
                <w:b/>
                <w:sz w:val="16"/>
              </w:rPr>
              <w:t>NRI events or days in its record period (hail, wind and tornado are area-weighted, so can be fractional)</w:t>
            </w:r>
          </w:p>
        </w:tc>
        <w:tc>
          <w:tcPr>
            <w:tcW w:type="dxa" w:w="157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07"/>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3"/>
          </w:tcPr>
          <w:p>
            <w:pPr>
              <w:spacing w:after="0"/>
              <w:jc w:val="right"/>
            </w:pPr>
            <w:r>
              <w:rPr>
                <w:sz w:val="16"/>
              </w:rPr>
              <w:t>0.01</w:t>
            </w:r>
          </w:p>
        </w:tc>
        <w:tc>
          <w:tcPr>
            <w:tcW w:type="dxa" w:w="1452"/>
          </w:tcPr>
          <w:p>
            <w:pPr>
              <w:spacing w:after="0"/>
              <w:jc w:val="left"/>
            </w:pPr>
            <w:r>
              <w:rPr>
                <w:sz w:val="16"/>
              </w:rPr>
              <w:t>events per year</w:t>
            </w:r>
          </w:p>
        </w:tc>
        <w:tc>
          <w:tcPr>
            <w:tcW w:type="dxa" w:w="1569"/>
          </w:tcPr>
          <w:p>
            <w:pPr>
              <w:spacing w:after="0"/>
              <w:jc w:val="left"/>
            </w:pPr>
            <w:r>
              <w:rPr>
                <w:sz w:val="16"/>
              </w:rPr>
              <w:t>about 1 in 100 years</w:t>
            </w:r>
          </w:p>
        </w:tc>
        <w:tc>
          <w:tcPr>
            <w:tcW w:type="dxa" w:w="1037"/>
          </w:tcPr>
          <w:p>
            <w:pPr>
              <w:spacing w:after="0"/>
              <w:jc w:val="left"/>
            </w:pPr>
            <w:r>
              <w:rPr>
                <w:sz w:val="16"/>
              </w:rPr>
              <w:t>Possible</w:t>
            </w:r>
          </w:p>
        </w:tc>
        <w:tc>
          <w:tcPr>
            <w:tcW w:type="dxa" w:w="1732"/>
          </w:tcPr>
          <w:p>
            <w:pPr>
              <w:spacing w:after="0"/>
              <w:jc w:val="left"/>
            </w:pPr>
            <w:r>
              <w:rPr>
                <w:sz w:val="16"/>
              </w:rPr>
              <w:t>FEMA annualized frequency (modeled)</w:t>
            </w:r>
          </w:p>
        </w:tc>
        <w:tc>
          <w:tcPr>
            <w:tcW w:type="dxa" w:w="1522"/>
          </w:tcPr>
          <w:p>
            <w:pPr>
              <w:spacing w:after="0"/>
              <w:jc w:val="right"/>
            </w:pPr>
            <w:r>
              <w:rPr>
                <w:sz w:val="16"/>
              </w:rPr>
              <w:t>0</w:t>
            </w:r>
          </w:p>
        </w:tc>
        <w:tc>
          <w:tcPr>
            <w:tcW w:type="dxa" w:w="1577"/>
          </w:tcPr>
          <w:p>
            <w:pPr>
              <w:spacing w:after="0"/>
              <w:jc w:val="left"/>
            </w:pPr>
            <w:r>
              <w:rPr>
                <w:sz w:val="16"/>
              </w:rPr>
              <w:t>1994 to 2023 (30 years)</w:t>
            </w:r>
          </w:p>
        </w:tc>
        <w:tc>
          <w:tcPr>
            <w:tcW w:type="dxa" w:w="1037"/>
          </w:tcPr>
          <w:p>
            <w:pPr>
              <w:spacing w:after="0"/>
              <w:jc w:val="left"/>
            </w:pPr>
            <w:r>
              <w:rPr>
                <w:sz w:val="16"/>
              </w:rPr>
              <w:t>see B1-f</w:t>
            </w:r>
          </w:p>
        </w:tc>
        <w:tc>
          <w:tcPr>
            <w:tcW w:type="dxa" w:w="1907"/>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Coastal Flooding</w:t>
            </w:r>
          </w:p>
        </w:tc>
        <w:tc>
          <w:tcPr>
            <w:tcW w:type="dxa" w:w="1243"/>
          </w:tcPr>
          <w:p>
            <w:pPr>
              <w:spacing w:after="0"/>
              <w:jc w:val="right"/>
            </w:pPr>
            <w:r>
              <w:rPr>
                <w:sz w:val="16"/>
              </w:rPr>
              <w:t>3.62</w:t>
            </w:r>
          </w:p>
        </w:tc>
        <w:tc>
          <w:tcPr>
            <w:tcW w:type="dxa" w:w="1452"/>
          </w:tcPr>
          <w:p>
            <w:pPr>
              <w:spacing w:after="0"/>
              <w:jc w:val="left"/>
            </w:pPr>
            <w:r>
              <w:rPr>
                <w:sz w:val="16"/>
              </w:rPr>
              <w:t>events per year at a location (modeled)</w:t>
            </w:r>
          </w:p>
        </w:tc>
        <w:tc>
          <w:tcPr>
            <w:tcW w:type="dxa" w:w="1569"/>
          </w:tcPr>
          <w:p>
            <w:pPr>
              <w:spacing w:after="0"/>
              <w:jc w:val="left"/>
            </w:pPr>
            <w:r>
              <w:rPr>
                <w:sz w:val="16"/>
              </w:rPr>
              <w:t>about 3.6 per year at a given location in the county</w:t>
            </w:r>
          </w:p>
        </w:tc>
        <w:tc>
          <w:tcPr>
            <w:tcW w:type="dxa" w:w="1037"/>
          </w:tcPr>
          <w:p>
            <w:pPr>
              <w:spacing w:after="0"/>
              <w:jc w:val="left"/>
            </w:pPr>
            <w:r>
              <w:rPr>
                <w:sz w:val="16"/>
              </w:rPr>
              <w:t>Highly likely</w:t>
            </w:r>
          </w:p>
        </w:tc>
        <w:tc>
          <w:tcPr>
            <w:tcW w:type="dxa" w:w="1732"/>
          </w:tcPr>
          <w:p>
            <w:pPr>
              <w:spacing w:after="0"/>
              <w:jc w:val="left"/>
            </w:pPr>
            <w:r>
              <w:rPr>
                <w:sz w:val="16"/>
              </w:rPr>
              <w:t>FEMA annualized frequency (modeled)</w:t>
            </w:r>
          </w:p>
        </w:tc>
        <w:tc>
          <w:tcPr>
            <w:tcW w:type="dxa" w:w="1522"/>
          </w:tcPr>
          <w:p>
            <w:pPr>
              <w:spacing w:after="0"/>
              <w:jc w:val="right"/>
            </w:pPr>
            <w:r>
              <w:rPr>
                <w:sz w:val="16"/>
              </w:rPr>
              <w:t>not shown</w:t>
            </w:r>
          </w:p>
        </w:tc>
        <w:tc>
          <w:tcPr>
            <w:tcW w:type="dxa" w:w="1577"/>
          </w:tcPr>
          <w:p>
            <w:pPr>
              <w:spacing w:after="0"/>
              <w:jc w:val="left"/>
            </w:pPr>
            <w:r>
              <w:rPr>
                <w:sz w:val="16"/>
              </w:rPr>
              <w:t>modeled</w:t>
            </w:r>
          </w:p>
        </w:tc>
        <w:tc>
          <w:tcPr>
            <w:tcW w:type="dxa" w:w="1037"/>
          </w:tcPr>
          <w:p>
            <w:pPr>
              <w:spacing w:after="0"/>
              <w:jc w:val="left"/>
            </w:pPr>
            <w:r>
              <w:rPr>
                <w:sz w:val="16"/>
              </w:rPr>
              <w:t>see B1-f</w:t>
            </w:r>
          </w:p>
        </w:tc>
        <w:tc>
          <w:tcPr>
            <w:tcW w:type="dxa" w:w="1907"/>
          </w:tcPr>
          <w:p>
            <w:pPr>
              <w:spacing w:after="0"/>
              <w:jc w:val="left"/>
            </w:pPr>
            <w:r>
              <w:rPr>
                <w:sz w:val="16"/>
              </w:rPr>
              <w:t>Descriptor from NRI: the rate at a location is 1 or more a year, so the county rate is at least that.</w:t>
            </w:r>
          </w:p>
        </w:tc>
      </w:tr>
      <w:tr>
        <w:trPr>
          <w:cantSplit/>
        </w:trPr>
        <w:tc>
          <w:tcPr>
            <w:tcW w:type="dxa" w:w="1037"/>
          </w:tcPr>
          <w:p>
            <w:pPr>
              <w:spacing w:after="0"/>
              <w:jc w:val="left"/>
            </w:pPr>
            <w:r>
              <w:rPr>
                <w:sz w:val="16"/>
              </w:rPr>
              <w:t>Cold Wave</w:t>
            </w:r>
          </w:p>
        </w:tc>
        <w:tc>
          <w:tcPr>
            <w:tcW w:type="dxa" w:w="1243"/>
          </w:tcPr>
          <w:p>
            <w:pPr>
              <w:spacing w:after="0"/>
              <w:jc w:val="right"/>
            </w:pPr>
            <w:r>
              <w:rPr>
                <w:sz w:val="16"/>
              </w:rPr>
              <w:t>0.0611</w:t>
            </w:r>
          </w:p>
        </w:tc>
        <w:tc>
          <w:tcPr>
            <w:tcW w:type="dxa" w:w="1452"/>
          </w:tcPr>
          <w:p>
            <w:pPr>
              <w:spacing w:after="0"/>
              <w:jc w:val="left"/>
            </w:pPr>
            <w:r>
              <w:rPr>
                <w:sz w:val="16"/>
              </w:rPr>
              <w:t>event-days per year</w:t>
            </w:r>
          </w:p>
        </w:tc>
        <w:tc>
          <w:tcPr>
            <w:tcW w:type="dxa" w:w="1569"/>
          </w:tcPr>
          <w:p>
            <w:pPr>
              <w:spacing w:after="0"/>
              <w:jc w:val="left"/>
            </w:pPr>
            <w:r>
              <w:rPr>
                <w:sz w:val="16"/>
              </w:rPr>
              <w:t>about 0.0611 days per year</w:t>
            </w:r>
          </w:p>
        </w:tc>
        <w:tc>
          <w:tcPr>
            <w:tcW w:type="dxa" w:w="1037"/>
          </w:tcPr>
          <w:p>
            <w:pPr>
              <w:spacing w:after="0"/>
              <w:jc w:val="left"/>
            </w:pPr>
            <w:r>
              <w:rPr>
                <w:sz w:val="16"/>
              </w:rPr>
              <w:t>Likely</w:t>
            </w:r>
          </w:p>
        </w:tc>
        <w:tc>
          <w:tcPr>
            <w:tcW w:type="dxa" w:w="1732"/>
          </w:tcPr>
          <w:p>
            <w:pPr>
              <w:spacing w:after="0"/>
              <w:jc w:val="left"/>
            </w:pPr>
            <w:r>
              <w:rPr>
                <w:sz w:val="16"/>
              </w:rPr>
              <w:t>event-days in 3 of 30 years, 1996 to 2025 (10%)</w:t>
            </w:r>
          </w:p>
        </w:tc>
        <w:tc>
          <w:tcPr>
            <w:tcW w:type="dxa" w:w="1522"/>
          </w:tcPr>
          <w:p>
            <w:pPr>
              <w:spacing w:after="0"/>
              <w:jc w:val="right"/>
            </w:pPr>
            <w:r>
              <w:rPr>
                <w:sz w:val="16"/>
              </w:rPr>
              <w:t>0.77</w:t>
            </w:r>
          </w:p>
        </w:tc>
        <w:tc>
          <w:tcPr>
            <w:tcW w:type="dxa" w:w="1577"/>
          </w:tcPr>
          <w:p>
            <w:pPr>
              <w:spacing w:after="0"/>
              <w:jc w:val="left"/>
            </w:pPr>
            <w:r>
              <w:rPr>
                <w:sz w:val="16"/>
              </w:rPr>
              <w:t>2005-11-12 to 2024-11-12 (19 years)</w:t>
            </w:r>
          </w:p>
        </w:tc>
        <w:tc>
          <w:tcPr>
            <w:tcW w:type="dxa" w:w="1037"/>
          </w:tcPr>
          <w:p>
            <w:pPr>
              <w:spacing w:after="0"/>
              <w:jc w:val="left"/>
            </w:pPr>
            <w:r>
              <w:rPr>
                <w:sz w:val="16"/>
              </w:rPr>
              <w:t>countywide</w:t>
            </w:r>
          </w:p>
        </w:tc>
        <w:tc>
          <w:tcPr>
            <w:tcW w:type="dxa" w:w="1907"/>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3"/>
          </w:tcPr>
          <w:p>
            <w:pPr>
              <w:spacing w:after="0"/>
              <w:jc w:val="right"/>
            </w:pPr>
            <w:r>
              <w:rPr>
                <w:sz w:val="16"/>
              </w:rPr>
              <w:t>0.831</w:t>
            </w:r>
          </w:p>
        </w:tc>
        <w:tc>
          <w:tcPr>
            <w:tcW w:type="dxa" w:w="1452"/>
          </w:tcPr>
          <w:p>
            <w:pPr>
              <w:spacing w:after="0"/>
              <w:jc w:val="left"/>
            </w:pPr>
            <w:r>
              <w:rPr>
                <w:sz w:val="16"/>
              </w:rPr>
              <w:t>event-days per year</w:t>
            </w:r>
          </w:p>
        </w:tc>
        <w:tc>
          <w:tcPr>
            <w:tcW w:type="dxa" w:w="1569"/>
          </w:tcPr>
          <w:p>
            <w:pPr>
              <w:spacing w:after="0"/>
              <w:jc w:val="left"/>
            </w:pPr>
            <w:r>
              <w:rPr>
                <w:sz w:val="16"/>
              </w:rPr>
              <w:t>about 0.831 days per year</w:t>
            </w:r>
          </w:p>
        </w:tc>
        <w:tc>
          <w:tcPr>
            <w:tcW w:type="dxa" w:w="1037"/>
          </w:tcPr>
          <w:p>
            <w:pPr>
              <w:spacing w:after="0"/>
              <w:jc w:val="left"/>
            </w:pPr>
            <w:r>
              <w:rPr>
                <w:sz w:val="16"/>
              </w:rPr>
              <w:t>Possible</w:t>
            </w:r>
          </w:p>
        </w:tc>
        <w:tc>
          <w:tcPr>
            <w:tcW w:type="dxa" w:w="1732"/>
          </w:tcPr>
          <w:p>
            <w:pPr>
              <w:spacing w:after="0"/>
              <w:jc w:val="left"/>
            </w:pPr>
            <w:r>
              <w:rPr>
                <w:sz w:val="16"/>
              </w:rPr>
              <w:t>event-days in 2 of 30 years, 1996 to 2025 (6.67%)</w:t>
            </w:r>
          </w:p>
        </w:tc>
        <w:tc>
          <w:tcPr>
            <w:tcW w:type="dxa" w:w="1522"/>
          </w:tcPr>
          <w:p>
            <w:pPr>
              <w:spacing w:after="0"/>
              <w:jc w:val="right"/>
            </w:pPr>
            <w:r>
              <w:rPr>
                <w:sz w:val="16"/>
              </w:rPr>
              <w:t>21</w:t>
            </w:r>
          </w:p>
        </w:tc>
        <w:tc>
          <w:tcPr>
            <w:tcW w:type="dxa" w:w="157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07"/>
          </w:tcPr>
          <w:p>
            <w:pPr>
              <w:spacing w:after="0"/>
              <w:jc w:val="left"/>
            </w:pPr>
          </w:p>
        </w:tc>
      </w:tr>
      <w:tr>
        <w:trPr>
          <w:cantSplit/>
        </w:trPr>
        <w:tc>
          <w:tcPr>
            <w:tcW w:type="dxa" w:w="1037"/>
          </w:tcPr>
          <w:p>
            <w:pPr>
              <w:spacing w:after="0"/>
              <w:jc w:val="left"/>
            </w:pPr>
            <w:r>
              <w:rPr>
                <w:sz w:val="16"/>
              </w:rPr>
              <w:t>Earthquake</w:t>
            </w:r>
          </w:p>
        </w:tc>
        <w:tc>
          <w:tcPr>
            <w:tcW w:type="dxa" w:w="1243"/>
          </w:tcPr>
          <w:p>
            <w:pPr>
              <w:spacing w:after="0"/>
              <w:jc w:val="right"/>
            </w:pPr>
            <w:r>
              <w:rPr>
                <w:sz w:val="16"/>
              </w:rPr>
              <w:t>0.0392</w:t>
            </w:r>
          </w:p>
        </w:tc>
        <w:tc>
          <w:tcPr>
            <w:tcW w:type="dxa" w:w="1452"/>
          </w:tcPr>
          <w:p>
            <w:pPr>
              <w:spacing w:after="0"/>
              <w:jc w:val="left"/>
            </w:pPr>
            <w:r>
              <w:rPr>
                <w:sz w:val="16"/>
              </w:rPr>
              <w:t>annual probability at a location</w:t>
            </w:r>
          </w:p>
        </w:tc>
        <w:tc>
          <w:tcPr>
            <w:tcW w:type="dxa" w:w="1569"/>
          </w:tcPr>
          <w:p>
            <w:pPr>
              <w:spacing w:after="0"/>
              <w:jc w:val="left"/>
            </w:pPr>
            <w:r>
              <w:rPr>
                <w:sz w:val="16"/>
              </w:rPr>
              <w:t>chance a given location in the county has at least minor-damage shaking in a year: 3.92%</w:t>
            </w:r>
          </w:p>
        </w:tc>
        <w:tc>
          <w:tcPr>
            <w:tcW w:type="dxa" w:w="1037"/>
          </w:tcPr>
          <w:p>
            <w:pPr>
              <w:spacing w:after="0"/>
              <w:jc w:val="left"/>
            </w:pPr>
          </w:p>
        </w:tc>
        <w:tc>
          <w:tcPr>
            <w:tcW w:type="dxa" w:w="1732"/>
          </w:tcPr>
          <w:p>
            <w:pPr>
              <w:spacing w:after="0"/>
              <w:jc w:val="left"/>
            </w:pPr>
          </w:p>
        </w:tc>
        <w:tc>
          <w:tcPr>
            <w:tcW w:type="dxa" w:w="1522"/>
          </w:tcPr>
          <w:p>
            <w:pPr>
              <w:spacing w:after="0"/>
              <w:jc w:val="right"/>
            </w:pPr>
            <w:r>
              <w:rPr>
                <w:sz w:val="16"/>
              </w:rPr>
              <w:t>not shown</w:t>
            </w:r>
          </w:p>
        </w:tc>
        <w:tc>
          <w:tcPr>
            <w:tcW w:type="dxa" w:w="1577"/>
          </w:tcPr>
          <w:p>
            <w:pPr>
              <w:spacing w:after="0"/>
              <w:jc w:val="left"/>
            </w:pPr>
            <w:r>
              <w:rPr>
                <w:sz w:val="16"/>
              </w:rPr>
              <w:t>modeled</w:t>
            </w:r>
          </w:p>
        </w:tc>
        <w:tc>
          <w:tcPr>
            <w:tcW w:type="dxa" w:w="1037"/>
          </w:tcPr>
          <w:p>
            <w:pPr>
              <w:spacing w:after="0"/>
              <w:jc w:val="left"/>
            </w:pPr>
            <w:r>
              <w:rPr>
                <w:sz w:val="16"/>
              </w:rPr>
              <w:t>see B1-f</w:t>
            </w:r>
          </w:p>
        </w:tc>
        <w:tc>
          <w:tcPr>
            <w:tcW w:type="dxa" w:w="1907"/>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3"/>
          </w:tcPr>
          <w:p>
            <w:pPr>
              <w:spacing w:after="0"/>
              <w:jc w:val="right"/>
            </w:pPr>
            <w:r>
              <w:rPr>
                <w:sz w:val="16"/>
              </w:rPr>
              <w:t>0.00246</w:t>
            </w:r>
          </w:p>
        </w:tc>
        <w:tc>
          <w:tcPr>
            <w:tcW w:type="dxa" w:w="1452"/>
          </w:tcPr>
          <w:p>
            <w:pPr>
              <w:spacing w:after="0"/>
              <w:jc w:val="left"/>
            </w:pPr>
            <w:r>
              <w:rPr>
                <w:sz w:val="16"/>
              </w:rPr>
              <w:t>events per year</w:t>
            </w:r>
          </w:p>
        </w:tc>
        <w:tc>
          <w:tcPr>
            <w:tcW w:type="dxa" w:w="1569"/>
          </w:tcPr>
          <w:p>
            <w:pPr>
              <w:spacing w:after="0"/>
              <w:jc w:val="left"/>
            </w:pPr>
            <w:r>
              <w:rPr>
                <w:sz w:val="16"/>
              </w:rPr>
              <w:t>about 1 in 406 years</w:t>
            </w:r>
          </w:p>
        </w:tc>
        <w:tc>
          <w:tcPr>
            <w:tcW w:type="dxa" w:w="1037"/>
          </w:tcPr>
          <w:p>
            <w:pPr>
              <w:spacing w:after="0"/>
              <w:jc w:val="left"/>
            </w:pPr>
            <w:r>
              <w:rPr>
                <w:sz w:val="16"/>
              </w:rPr>
              <w:t>Unlikely</w:t>
            </w:r>
          </w:p>
        </w:tc>
        <w:tc>
          <w:tcPr>
            <w:tcW w:type="dxa" w:w="1732"/>
          </w:tcPr>
          <w:p>
            <w:pPr>
              <w:spacing w:after="0"/>
              <w:jc w:val="left"/>
            </w:pPr>
            <w:r>
              <w:rPr>
                <w:sz w:val="16"/>
              </w:rPr>
              <w:t>FEMA annualized frequency (modeled)</w:t>
            </w:r>
          </w:p>
        </w:tc>
        <w:tc>
          <w:tcPr>
            <w:tcW w:type="dxa" w:w="1522"/>
          </w:tcPr>
          <w:p>
            <w:pPr>
              <w:spacing w:after="0"/>
              <w:jc w:val="right"/>
            </w:pPr>
            <w:r>
              <w:rPr>
                <w:sz w:val="16"/>
              </w:rPr>
              <w:t>0.1 (modeled)</w:t>
            </w:r>
          </w:p>
        </w:tc>
        <w:tc>
          <w:tcPr>
            <w:tcW w:type="dxa" w:w="1577"/>
          </w:tcPr>
          <w:p>
            <w:pPr>
              <w:spacing w:after="0"/>
              <w:jc w:val="left"/>
            </w:pPr>
            <w:r>
              <w:rPr>
                <w:sz w:val="16"/>
              </w:rPr>
              <w:t>1986 to 2023 (38 years)</w:t>
            </w:r>
          </w:p>
        </w:tc>
        <w:tc>
          <w:tcPr>
            <w:tcW w:type="dxa" w:w="1037"/>
          </w:tcPr>
          <w:p>
            <w:pPr>
              <w:spacing w:after="0"/>
              <w:jc w:val="left"/>
            </w:pPr>
            <w:r>
              <w:rPr>
                <w:sz w:val="16"/>
              </w:rPr>
              <w:t>countywide</w:t>
            </w:r>
          </w:p>
        </w:tc>
        <w:tc>
          <w:tcPr>
            <w:tcW w:type="dxa" w:w="1907"/>
          </w:tcPr>
          <w:p>
            <w:pPr>
              <w:spacing w:after="0"/>
              <w:jc w:val="left"/>
            </w:pPr>
          </w:p>
        </w:tc>
      </w:tr>
      <w:tr>
        <w:trPr>
          <w:cantSplit/>
        </w:trPr>
        <w:tc>
          <w:tcPr>
            <w:tcW w:type="dxa" w:w="1037"/>
          </w:tcPr>
          <w:p>
            <w:pPr>
              <w:spacing w:after="0"/>
              <w:jc w:val="left"/>
            </w:pPr>
            <w:r>
              <w:rPr>
                <w:sz w:val="16"/>
              </w:rPr>
              <w:t>Heat Wave</w:t>
            </w:r>
          </w:p>
        </w:tc>
        <w:tc>
          <w:tcPr>
            <w:tcW w:type="dxa" w:w="1243"/>
          </w:tcPr>
          <w:p>
            <w:pPr>
              <w:spacing w:after="0"/>
              <w:jc w:val="right"/>
            </w:pPr>
            <w:r>
              <w:rPr>
                <w:sz w:val="16"/>
              </w:rPr>
              <w:t>1.12</w:t>
            </w:r>
          </w:p>
        </w:tc>
        <w:tc>
          <w:tcPr>
            <w:tcW w:type="dxa" w:w="1452"/>
          </w:tcPr>
          <w:p>
            <w:pPr>
              <w:spacing w:after="0"/>
              <w:jc w:val="left"/>
            </w:pPr>
            <w:r>
              <w:rPr>
                <w:sz w:val="16"/>
              </w:rPr>
              <w:t>event-days per year</w:t>
            </w:r>
          </w:p>
        </w:tc>
        <w:tc>
          <w:tcPr>
            <w:tcW w:type="dxa" w:w="1569"/>
          </w:tcPr>
          <w:p>
            <w:pPr>
              <w:spacing w:after="0"/>
              <w:jc w:val="left"/>
            </w:pPr>
            <w:r>
              <w:rPr>
                <w:sz w:val="16"/>
              </w:rPr>
              <w:t>about 1.12 days per year</w:t>
            </w:r>
          </w:p>
        </w:tc>
        <w:tc>
          <w:tcPr>
            <w:tcW w:type="dxa" w:w="1037"/>
          </w:tcPr>
          <w:p>
            <w:pPr>
              <w:spacing w:after="0"/>
              <w:jc w:val="left"/>
            </w:pPr>
            <w:r>
              <w:rPr>
                <w:sz w:val="16"/>
              </w:rPr>
              <w:t>Likely</w:t>
            </w:r>
          </w:p>
        </w:tc>
        <w:tc>
          <w:tcPr>
            <w:tcW w:type="dxa" w:w="1732"/>
          </w:tcPr>
          <w:p>
            <w:pPr>
              <w:spacing w:after="0"/>
              <w:jc w:val="left"/>
            </w:pPr>
            <w:r>
              <w:rPr>
                <w:sz w:val="16"/>
              </w:rPr>
              <w:t>event-days in 5 of 30 years, 1996 to 2025 (16.7%)</w:t>
            </w:r>
          </w:p>
        </w:tc>
        <w:tc>
          <w:tcPr>
            <w:tcW w:type="dxa" w:w="1522"/>
          </w:tcPr>
          <w:p>
            <w:pPr>
              <w:spacing w:after="0"/>
              <w:jc w:val="right"/>
            </w:pPr>
            <w:r>
              <w:rPr>
                <w:sz w:val="16"/>
              </w:rPr>
              <w:t>8.14</w:t>
            </w:r>
          </w:p>
        </w:tc>
        <w:tc>
          <w:tcPr>
            <w:tcW w:type="dxa" w:w="1577"/>
          </w:tcPr>
          <w:p>
            <w:pPr>
              <w:spacing w:after="0"/>
              <w:jc w:val="left"/>
            </w:pPr>
            <w:r>
              <w:rPr>
                <w:sz w:val="16"/>
              </w:rPr>
              <w:t>2005-11-12 to 2024-11-12 (19 years)</w:t>
            </w:r>
          </w:p>
        </w:tc>
        <w:tc>
          <w:tcPr>
            <w:tcW w:type="dxa" w:w="1037"/>
          </w:tcPr>
          <w:p>
            <w:pPr>
              <w:spacing w:after="0"/>
              <w:jc w:val="left"/>
            </w:pPr>
            <w:r>
              <w:rPr>
                <w:sz w:val="16"/>
              </w:rPr>
              <w:t>countywide</w:t>
            </w:r>
          </w:p>
        </w:tc>
        <w:tc>
          <w:tcPr>
            <w:tcW w:type="dxa" w:w="1907"/>
          </w:tcPr>
          <w:p>
            <w:pPr>
              <w:spacing w:after="0"/>
              <w:jc w:val="left"/>
            </w:pPr>
            <w:r>
              <w:rPr>
                <w:sz w:val="16"/>
              </w:rPr>
              <w:t>NRI gives about 1.12 heat wave event-days a year here (its annualized frequency over 19 years; not its event count divided by the years), but Storm Events has a record in only 5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3"/>
          </w:tcPr>
          <w:p>
            <w:pPr>
              <w:spacing w:after="0"/>
              <w:jc w:val="right"/>
            </w:pPr>
          </w:p>
        </w:tc>
        <w:tc>
          <w:tcPr>
            <w:tcW w:type="dxa" w:w="1452"/>
          </w:tcPr>
          <w:p>
            <w:pPr>
              <w:spacing w:after="0"/>
              <w:jc w:val="left"/>
            </w:pPr>
            <w:r>
              <w:rPr>
                <w:sz w:val="16"/>
              </w:rPr>
              <w:t>events per year</w:t>
            </w:r>
          </w:p>
        </w:tc>
        <w:tc>
          <w:tcPr>
            <w:tcW w:type="dxa" w:w="1569"/>
          </w:tcPr>
          <w:p>
            <w:pPr>
              <w:spacing w:after="0"/>
              <w:jc w:val="left"/>
            </w:pPr>
          </w:p>
        </w:tc>
        <w:tc>
          <w:tcPr>
            <w:tcW w:type="dxa" w:w="1037"/>
          </w:tcPr>
          <w:p>
            <w:pPr>
              <w:spacing w:after="0"/>
              <w:jc w:val="left"/>
            </w:pPr>
          </w:p>
        </w:tc>
        <w:tc>
          <w:tcPr>
            <w:tcW w:type="dxa" w:w="1732"/>
          </w:tcPr>
          <w:p>
            <w:pPr>
              <w:spacing w:after="0"/>
              <w:jc w:val="left"/>
            </w:pPr>
          </w:p>
        </w:tc>
        <w:tc>
          <w:tcPr>
            <w:tcW w:type="dxa" w:w="1522"/>
          </w:tcPr>
          <w:p>
            <w:pPr>
              <w:spacing w:after="0"/>
              <w:jc w:val="right"/>
            </w:pPr>
          </w:p>
        </w:tc>
        <w:tc>
          <w:tcPr>
            <w:tcW w:type="dxa" w:w="1577"/>
          </w:tcPr>
          <w:p>
            <w:pPr>
              <w:spacing w:after="0"/>
              <w:jc w:val="left"/>
            </w:pPr>
            <w:r>
              <w:rPr>
                <w:sz w:val="16"/>
              </w:rPr>
              <w:t>1851 to 2024 (Atlantic); 1949 to 2024 (Pacific)</w:t>
            </w:r>
          </w:p>
        </w:tc>
        <w:tc>
          <w:tcPr>
            <w:tcW w:type="dxa" w:w="1037"/>
          </w:tcPr>
          <w:p>
            <w:pPr>
              <w:spacing w:after="0"/>
              <w:jc w:val="left"/>
            </w:pPr>
            <w:r>
              <w:rPr>
                <w:sz w:val="16"/>
              </w:rPr>
              <w:t>see B1-f</w:t>
            </w:r>
          </w:p>
        </w:tc>
        <w:tc>
          <w:tcPr>
            <w:tcW w:type="dxa" w:w="1907"/>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43"/>
          </w:tcPr>
          <w:p>
            <w:pPr>
              <w:spacing w:after="0"/>
              <w:jc w:val="right"/>
            </w:pPr>
            <w:r>
              <w:rPr>
                <w:sz w:val="16"/>
              </w:rPr>
              <w:t>0.116</w:t>
            </w:r>
          </w:p>
        </w:tc>
        <w:tc>
          <w:tcPr>
            <w:tcW w:type="dxa" w:w="1452"/>
          </w:tcPr>
          <w:p>
            <w:pPr>
              <w:spacing w:after="0"/>
              <w:jc w:val="left"/>
            </w:pPr>
            <w:r>
              <w:rPr>
                <w:sz w:val="16"/>
              </w:rPr>
              <w:t>event-days per year</w:t>
            </w:r>
          </w:p>
        </w:tc>
        <w:tc>
          <w:tcPr>
            <w:tcW w:type="dxa" w:w="1569"/>
          </w:tcPr>
          <w:p>
            <w:pPr>
              <w:spacing w:after="0"/>
              <w:jc w:val="left"/>
            </w:pPr>
            <w:r>
              <w:rPr>
                <w:sz w:val="16"/>
              </w:rPr>
              <w:t>about 0.116 days per year</w:t>
            </w:r>
          </w:p>
        </w:tc>
        <w:tc>
          <w:tcPr>
            <w:tcW w:type="dxa" w:w="1037"/>
          </w:tcPr>
          <w:p>
            <w:pPr>
              <w:spacing w:after="0"/>
              <w:jc w:val="left"/>
            </w:pPr>
          </w:p>
        </w:tc>
        <w:tc>
          <w:tcPr>
            <w:tcW w:type="dxa" w:w="1732"/>
          </w:tcPr>
          <w:p>
            <w:pPr>
              <w:spacing w:after="0"/>
              <w:jc w:val="left"/>
            </w:pPr>
            <w:r>
              <w:rPr>
                <w:sz w:val="16"/>
              </w:rPr>
              <w:t>event-days in 0 of 30 years, 1996 to 2025 (0%)</w:t>
            </w:r>
          </w:p>
        </w:tc>
        <w:tc>
          <w:tcPr>
            <w:tcW w:type="dxa" w:w="1522"/>
          </w:tcPr>
          <w:p>
            <w:pPr>
              <w:spacing w:after="0"/>
              <w:jc w:val="right"/>
            </w:pPr>
            <w:r>
              <w:rPr>
                <w:sz w:val="16"/>
              </w:rPr>
              <w:t>6</w:t>
            </w:r>
          </w:p>
        </w:tc>
        <w:tc>
          <w:tcPr>
            <w:tcW w:type="dxa" w:w="1577"/>
          </w:tcPr>
          <w:p>
            <w:pPr>
              <w:spacing w:after="0"/>
              <w:jc w:val="left"/>
            </w:pPr>
            <w:r>
              <w:rPr>
                <w:sz w:val="16"/>
              </w:rPr>
              <w:t>1946-12-31 to 2014-02-12 (67 years)</w:t>
            </w:r>
          </w:p>
        </w:tc>
        <w:tc>
          <w:tcPr>
            <w:tcW w:type="dxa" w:w="1037"/>
          </w:tcPr>
          <w:p>
            <w:pPr>
              <w:spacing w:after="0"/>
              <w:jc w:val="left"/>
            </w:pPr>
            <w:r>
              <w:rPr>
                <w:sz w:val="16"/>
              </w:rPr>
              <w:t>countywide</w:t>
            </w:r>
          </w:p>
        </w:tc>
        <w:tc>
          <w:tcPr>
            <w:tcW w:type="dxa" w:w="1907"/>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Inland Flooding</w:t>
            </w:r>
          </w:p>
        </w:tc>
        <w:tc>
          <w:tcPr>
            <w:tcW w:type="dxa" w:w="1243"/>
          </w:tcPr>
          <w:p>
            <w:pPr>
              <w:spacing w:after="0"/>
              <w:jc w:val="right"/>
            </w:pPr>
            <w:r>
              <w:rPr>
                <w:sz w:val="16"/>
              </w:rPr>
              <w:t>0.214</w:t>
            </w:r>
          </w:p>
        </w:tc>
        <w:tc>
          <w:tcPr>
            <w:tcW w:type="dxa" w:w="1452"/>
          </w:tcPr>
          <w:p>
            <w:pPr>
              <w:spacing w:after="0"/>
              <w:jc w:val="left"/>
            </w:pPr>
            <w:r>
              <w:rPr>
                <w:sz w:val="16"/>
              </w:rPr>
              <w:t>event-days per year</w:t>
            </w:r>
          </w:p>
        </w:tc>
        <w:tc>
          <w:tcPr>
            <w:tcW w:type="dxa" w:w="1569"/>
          </w:tcPr>
          <w:p>
            <w:pPr>
              <w:spacing w:after="0"/>
              <w:jc w:val="left"/>
            </w:pPr>
            <w:r>
              <w:rPr>
                <w:sz w:val="16"/>
              </w:rPr>
              <w:t>about 0.214 days per year</w:t>
            </w:r>
          </w:p>
        </w:tc>
        <w:tc>
          <w:tcPr>
            <w:tcW w:type="dxa" w:w="1037"/>
          </w:tcPr>
          <w:p>
            <w:pPr>
              <w:spacing w:after="0"/>
              <w:jc w:val="left"/>
            </w:pPr>
            <w:r>
              <w:rPr>
                <w:sz w:val="16"/>
              </w:rPr>
              <w:t>Likely</w:t>
            </w:r>
          </w:p>
        </w:tc>
        <w:tc>
          <w:tcPr>
            <w:tcW w:type="dxa" w:w="1732"/>
          </w:tcPr>
          <w:p>
            <w:pPr>
              <w:spacing w:after="0"/>
              <w:jc w:val="left"/>
            </w:pPr>
            <w:r>
              <w:rPr>
                <w:sz w:val="16"/>
              </w:rPr>
              <w:t>event-days in 6 of 30 years, 1996 to 2025 (20%)</w:t>
            </w:r>
          </w:p>
        </w:tc>
        <w:tc>
          <w:tcPr>
            <w:tcW w:type="dxa" w:w="1522"/>
          </w:tcPr>
          <w:p>
            <w:pPr>
              <w:spacing w:after="0"/>
              <w:jc w:val="right"/>
            </w:pPr>
            <w:r>
              <w:rPr>
                <w:sz w:val="16"/>
              </w:rPr>
              <w:t>6</w:t>
            </w:r>
          </w:p>
        </w:tc>
        <w:tc>
          <w:tcPr>
            <w:tcW w:type="dxa" w:w="1577"/>
          </w:tcPr>
          <w:p>
            <w:pPr>
              <w:spacing w:after="0"/>
              <w:jc w:val="left"/>
            </w:pPr>
            <w:r>
              <w:rPr>
                <w:sz w:val="16"/>
              </w:rPr>
              <w:t>1996 to 2023 (28 years)</w:t>
            </w:r>
          </w:p>
        </w:tc>
        <w:tc>
          <w:tcPr>
            <w:tcW w:type="dxa" w:w="1037"/>
          </w:tcPr>
          <w:p>
            <w:pPr>
              <w:spacing w:after="0"/>
              <w:jc w:val="left"/>
            </w:pPr>
            <w:r>
              <w:rPr>
                <w:sz w:val="16"/>
              </w:rPr>
              <w:t>see B1-f</w:t>
            </w:r>
          </w:p>
        </w:tc>
        <w:tc>
          <w:tcPr>
            <w:tcW w:type="dxa" w:w="1907"/>
          </w:tcPr>
          <w:p>
            <w:pPr>
              <w:spacing w:after="0"/>
              <w:jc w:val="left"/>
            </w:pPr>
          </w:p>
        </w:tc>
      </w:tr>
      <w:tr>
        <w:trPr>
          <w:cantSplit/>
        </w:trPr>
        <w:tc>
          <w:tcPr>
            <w:tcW w:type="dxa" w:w="1037"/>
          </w:tcPr>
          <w:p>
            <w:pPr>
              <w:spacing w:after="0"/>
              <w:jc w:val="left"/>
            </w:pPr>
            <w:r>
              <w:rPr>
                <w:sz w:val="16"/>
              </w:rPr>
              <w:t>Landslide</w:t>
            </w:r>
          </w:p>
        </w:tc>
        <w:tc>
          <w:tcPr>
            <w:tcW w:type="dxa" w:w="1243"/>
          </w:tcPr>
          <w:p>
            <w:pPr>
              <w:spacing w:after="0"/>
              <w:jc w:val="right"/>
            </w:pPr>
            <w:r>
              <w:rPr>
                <w:sz w:val="16"/>
              </w:rPr>
              <w:t>7.16</w:t>
            </w:r>
          </w:p>
        </w:tc>
        <w:tc>
          <w:tcPr>
            <w:tcW w:type="dxa" w:w="1452"/>
          </w:tcPr>
          <w:p>
            <w:pPr>
              <w:spacing w:after="0"/>
              <w:jc w:val="left"/>
            </w:pPr>
            <w:r>
              <w:rPr>
                <w:sz w:val="16"/>
              </w:rPr>
              <w:t>events per year (modeled)</w:t>
            </w:r>
          </w:p>
        </w:tc>
        <w:tc>
          <w:tcPr>
            <w:tcW w:type="dxa" w:w="1569"/>
          </w:tcPr>
          <w:p>
            <w:pPr>
              <w:spacing w:after="0"/>
              <w:jc w:val="left"/>
            </w:pPr>
            <w:r>
              <w:rPr>
                <w:sz w:val="16"/>
              </w:rPr>
              <w:t>about 7.16 per year</w:t>
            </w:r>
          </w:p>
        </w:tc>
        <w:tc>
          <w:tcPr>
            <w:tcW w:type="dxa" w:w="1037"/>
          </w:tcPr>
          <w:p>
            <w:pPr>
              <w:spacing w:after="0"/>
              <w:jc w:val="left"/>
            </w:pPr>
            <w:r>
              <w:rPr>
                <w:sz w:val="16"/>
              </w:rPr>
              <w:t>Highly likely</w:t>
            </w:r>
          </w:p>
        </w:tc>
        <w:tc>
          <w:tcPr>
            <w:tcW w:type="dxa" w:w="1732"/>
          </w:tcPr>
          <w:p>
            <w:pPr>
              <w:spacing w:after="0"/>
              <w:jc w:val="left"/>
            </w:pPr>
            <w:r>
              <w:rPr>
                <w:sz w:val="16"/>
              </w:rPr>
              <w:t>FEMA annualized frequency (modeled)</w:t>
            </w:r>
          </w:p>
        </w:tc>
        <w:tc>
          <w:tcPr>
            <w:tcW w:type="dxa" w:w="1522"/>
          </w:tcPr>
          <w:p>
            <w:pPr>
              <w:spacing w:after="0"/>
              <w:jc w:val="right"/>
            </w:pPr>
            <w:r>
              <w:rPr>
                <w:sz w:val="16"/>
              </w:rPr>
              <w:t>not shown</w:t>
            </w:r>
          </w:p>
        </w:tc>
        <w:tc>
          <w:tcPr>
            <w:tcW w:type="dxa" w:w="1577"/>
          </w:tcPr>
          <w:p>
            <w:pPr>
              <w:spacing w:after="0"/>
              <w:jc w:val="left"/>
            </w:pPr>
            <w:r>
              <w:rPr>
                <w:sz w:val="16"/>
              </w:rPr>
              <w:t>modeled</w:t>
            </w:r>
          </w:p>
        </w:tc>
        <w:tc>
          <w:tcPr>
            <w:tcW w:type="dxa" w:w="1037"/>
          </w:tcPr>
          <w:p>
            <w:pPr>
              <w:spacing w:after="0"/>
              <w:jc w:val="left"/>
            </w:pPr>
            <w:r>
              <w:rPr>
                <w:sz w:val="16"/>
              </w:rPr>
              <w:t>see B1-f</w:t>
            </w:r>
          </w:p>
        </w:tc>
        <w:tc>
          <w:tcPr>
            <w:tcW w:type="dxa" w:w="1907"/>
          </w:tcPr>
          <w:p>
            <w:pPr>
              <w:spacing w:after="0"/>
              <w:jc w:val="left"/>
            </w:pPr>
          </w:p>
        </w:tc>
      </w:tr>
      <w:tr>
        <w:trPr>
          <w:cantSplit/>
        </w:trPr>
        <w:tc>
          <w:tcPr>
            <w:tcW w:type="dxa" w:w="1037"/>
          </w:tcPr>
          <w:p>
            <w:pPr>
              <w:spacing w:after="0"/>
              <w:jc w:val="left"/>
            </w:pPr>
            <w:r>
              <w:rPr>
                <w:sz w:val="16"/>
              </w:rPr>
              <w:t>Lightning</w:t>
            </w:r>
          </w:p>
        </w:tc>
        <w:tc>
          <w:tcPr>
            <w:tcW w:type="dxa" w:w="1243"/>
          </w:tcPr>
          <w:p>
            <w:pPr>
              <w:spacing w:after="0"/>
              <w:jc w:val="right"/>
            </w:pPr>
            <w:r>
              <w:rPr>
                <w:sz w:val="16"/>
              </w:rPr>
              <w:t>3.16</w:t>
            </w:r>
          </w:p>
        </w:tc>
        <w:tc>
          <w:tcPr>
            <w:tcW w:type="dxa" w:w="1452"/>
          </w:tcPr>
          <w:p>
            <w:pPr>
              <w:spacing w:after="0"/>
              <w:jc w:val="left"/>
            </w:pPr>
            <w:r>
              <w:rPr>
                <w:sz w:val="16"/>
              </w:rPr>
              <w:t>days per year with a strike</w:t>
            </w:r>
          </w:p>
        </w:tc>
        <w:tc>
          <w:tcPr>
            <w:tcW w:type="dxa" w:w="1569"/>
          </w:tcPr>
          <w:p>
            <w:pPr>
              <w:spacing w:after="0"/>
              <w:jc w:val="left"/>
            </w:pPr>
            <w:r>
              <w:rPr>
                <w:sz w:val="16"/>
              </w:rPr>
              <w:t>about 3.16 days per year</w:t>
            </w:r>
          </w:p>
        </w:tc>
        <w:tc>
          <w:tcPr>
            <w:tcW w:type="dxa" w:w="1037"/>
          </w:tcPr>
          <w:p>
            <w:pPr>
              <w:spacing w:after="0"/>
              <w:jc w:val="left"/>
            </w:pPr>
            <w:r>
              <w:rPr>
                <w:sz w:val="16"/>
              </w:rPr>
              <w:t>Highly likely</w:t>
            </w:r>
          </w:p>
        </w:tc>
        <w:tc>
          <w:tcPr>
            <w:tcW w:type="dxa" w:w="1732"/>
          </w:tcPr>
          <w:p>
            <w:pPr>
              <w:spacing w:after="0"/>
              <w:jc w:val="left"/>
            </w:pPr>
            <w:r>
              <w:rPr>
                <w:sz w:val="16"/>
              </w:rPr>
              <w:t>FEMA annualized frequency (modeled)</w:t>
            </w:r>
          </w:p>
        </w:tc>
        <w:tc>
          <w:tcPr>
            <w:tcW w:type="dxa" w:w="1522"/>
          </w:tcPr>
          <w:p>
            <w:pPr>
              <w:spacing w:after="0"/>
              <w:jc w:val="right"/>
            </w:pPr>
            <w:r>
              <w:rPr>
                <w:sz w:val="16"/>
              </w:rPr>
              <w:t>not shown</w:t>
            </w:r>
          </w:p>
        </w:tc>
        <w:tc>
          <w:tcPr>
            <w:tcW w:type="dxa" w:w="1577"/>
          </w:tcPr>
          <w:p>
            <w:pPr>
              <w:spacing w:after="0"/>
              <w:jc w:val="left"/>
            </w:pPr>
            <w:r>
              <w:rPr>
                <w:sz w:val="16"/>
              </w:rPr>
              <w:t>1995 to 2023 (29 years; CONUS)</w:t>
            </w:r>
          </w:p>
        </w:tc>
        <w:tc>
          <w:tcPr>
            <w:tcW w:type="dxa" w:w="1037"/>
          </w:tcPr>
          <w:p>
            <w:pPr>
              <w:spacing w:after="0"/>
              <w:jc w:val="left"/>
            </w:pPr>
            <w:r>
              <w:rPr>
                <w:sz w:val="16"/>
              </w:rPr>
              <w:t>countywide</w:t>
            </w:r>
          </w:p>
        </w:tc>
        <w:tc>
          <w:tcPr>
            <w:tcW w:type="dxa" w:w="1907"/>
          </w:tcPr>
          <w:p>
            <w:pPr>
              <w:spacing w:after="0"/>
              <w:jc w:val="left"/>
            </w:pPr>
          </w:p>
        </w:tc>
      </w:tr>
      <w:tr>
        <w:trPr>
          <w:cantSplit/>
        </w:trPr>
        <w:tc>
          <w:tcPr>
            <w:tcW w:type="dxa" w:w="1037"/>
          </w:tcPr>
          <w:p>
            <w:pPr>
              <w:spacing w:after="0"/>
              <w:jc w:val="left"/>
            </w:pPr>
            <w:r>
              <w:rPr>
                <w:sz w:val="16"/>
              </w:rPr>
              <w:t>Strong Wind</w:t>
            </w:r>
          </w:p>
        </w:tc>
        <w:tc>
          <w:tcPr>
            <w:tcW w:type="dxa" w:w="1243"/>
          </w:tcPr>
          <w:p>
            <w:pPr>
              <w:spacing w:after="0"/>
              <w:jc w:val="right"/>
            </w:pPr>
            <w:r>
              <w:rPr>
                <w:sz w:val="16"/>
              </w:rPr>
              <w:t>0.00256</w:t>
            </w:r>
          </w:p>
        </w:tc>
        <w:tc>
          <w:tcPr>
            <w:tcW w:type="dxa" w:w="1452"/>
          </w:tcPr>
          <w:p>
            <w:pPr>
              <w:spacing w:after="0"/>
              <w:jc w:val="left"/>
            </w:pPr>
            <w:r>
              <w:rPr>
                <w:sz w:val="16"/>
              </w:rPr>
              <w:t>events per year</w:t>
            </w:r>
          </w:p>
        </w:tc>
        <w:tc>
          <w:tcPr>
            <w:tcW w:type="dxa" w:w="1569"/>
          </w:tcPr>
          <w:p>
            <w:pPr>
              <w:spacing w:after="0"/>
              <w:jc w:val="left"/>
            </w:pPr>
            <w:r>
              <w:rPr>
                <w:sz w:val="16"/>
              </w:rPr>
              <w:t>about 1 in 390 years</w:t>
            </w:r>
          </w:p>
        </w:tc>
        <w:tc>
          <w:tcPr>
            <w:tcW w:type="dxa" w:w="1037"/>
          </w:tcPr>
          <w:p>
            <w:pPr>
              <w:spacing w:after="0"/>
              <w:jc w:val="left"/>
            </w:pPr>
            <w:r>
              <w:rPr>
                <w:sz w:val="16"/>
              </w:rPr>
              <w:t>Unlikely</w:t>
            </w:r>
          </w:p>
        </w:tc>
        <w:tc>
          <w:tcPr>
            <w:tcW w:type="dxa" w:w="1732"/>
          </w:tcPr>
          <w:p>
            <w:pPr>
              <w:spacing w:after="0"/>
              <w:jc w:val="left"/>
            </w:pPr>
            <w:r>
              <w:rPr>
                <w:sz w:val="16"/>
              </w:rPr>
              <w:t>FEMA annualized frequency (modeled)</w:t>
            </w:r>
          </w:p>
        </w:tc>
        <w:tc>
          <w:tcPr>
            <w:tcW w:type="dxa" w:w="1522"/>
          </w:tcPr>
          <w:p>
            <w:pPr>
              <w:spacing w:after="0"/>
              <w:jc w:val="right"/>
            </w:pPr>
            <w:r>
              <w:rPr>
                <w:sz w:val="16"/>
              </w:rPr>
              <w:t>1</w:t>
            </w:r>
          </w:p>
        </w:tc>
        <w:tc>
          <w:tcPr>
            <w:tcW w:type="dxa" w:w="1577"/>
          </w:tcPr>
          <w:p>
            <w:pPr>
              <w:spacing w:after="0"/>
              <w:jc w:val="left"/>
            </w:pPr>
            <w:r>
              <w:rPr>
                <w:sz w:val="16"/>
              </w:rPr>
              <w:t>1986 to 2023 (38 years)</w:t>
            </w:r>
          </w:p>
        </w:tc>
        <w:tc>
          <w:tcPr>
            <w:tcW w:type="dxa" w:w="1037"/>
          </w:tcPr>
          <w:p>
            <w:pPr>
              <w:spacing w:after="0"/>
              <w:jc w:val="left"/>
            </w:pPr>
            <w:r>
              <w:rPr>
                <w:sz w:val="16"/>
              </w:rPr>
              <w:t>countywide</w:t>
            </w:r>
          </w:p>
        </w:tc>
        <w:tc>
          <w:tcPr>
            <w:tcW w:type="dxa" w:w="1907"/>
          </w:tcPr>
          <w:p>
            <w:pPr>
              <w:spacing w:after="0"/>
              <w:jc w:val="left"/>
            </w:pPr>
          </w:p>
        </w:tc>
      </w:tr>
      <w:tr>
        <w:trPr>
          <w:cantSplit/>
        </w:trPr>
        <w:tc>
          <w:tcPr>
            <w:tcW w:type="dxa" w:w="1037"/>
          </w:tcPr>
          <w:p>
            <w:pPr>
              <w:spacing w:after="0"/>
              <w:jc w:val="left"/>
            </w:pPr>
            <w:r>
              <w:rPr>
                <w:sz w:val="16"/>
              </w:rPr>
              <w:t>Tornado</w:t>
            </w:r>
          </w:p>
        </w:tc>
        <w:tc>
          <w:tcPr>
            <w:tcW w:type="dxa" w:w="1243"/>
          </w:tcPr>
          <w:p>
            <w:pPr>
              <w:spacing w:after="0"/>
              <w:jc w:val="right"/>
            </w:pPr>
            <w:r>
              <w:rPr>
                <w:sz w:val="16"/>
              </w:rPr>
              <w:t>0.0245</w:t>
            </w:r>
          </w:p>
        </w:tc>
        <w:tc>
          <w:tcPr>
            <w:tcW w:type="dxa" w:w="1452"/>
          </w:tcPr>
          <w:p>
            <w:pPr>
              <w:spacing w:after="0"/>
              <w:jc w:val="left"/>
            </w:pPr>
            <w:r>
              <w:rPr>
                <w:sz w:val="16"/>
              </w:rPr>
              <w:t>events per year</w:t>
            </w:r>
          </w:p>
        </w:tc>
        <w:tc>
          <w:tcPr>
            <w:tcW w:type="dxa" w:w="1569"/>
          </w:tcPr>
          <w:p>
            <w:pPr>
              <w:spacing w:after="0"/>
              <w:jc w:val="left"/>
            </w:pPr>
            <w:r>
              <w:rPr>
                <w:sz w:val="16"/>
              </w:rPr>
              <w:t>about 1 in 41 years</w:t>
            </w:r>
          </w:p>
        </w:tc>
        <w:tc>
          <w:tcPr>
            <w:tcW w:type="dxa" w:w="1037"/>
          </w:tcPr>
          <w:p>
            <w:pPr>
              <w:spacing w:after="0"/>
              <w:jc w:val="left"/>
            </w:pPr>
            <w:r>
              <w:rPr>
                <w:sz w:val="16"/>
              </w:rPr>
              <w:t>Possible</w:t>
            </w:r>
          </w:p>
        </w:tc>
        <w:tc>
          <w:tcPr>
            <w:tcW w:type="dxa" w:w="1732"/>
          </w:tcPr>
          <w:p>
            <w:pPr>
              <w:spacing w:after="0"/>
              <w:jc w:val="left"/>
            </w:pPr>
            <w:r>
              <w:rPr>
                <w:sz w:val="16"/>
              </w:rPr>
              <w:t>FEMA annualized frequency (modeled)</w:t>
            </w:r>
          </w:p>
        </w:tc>
        <w:tc>
          <w:tcPr>
            <w:tcW w:type="dxa" w:w="1522"/>
          </w:tcPr>
          <w:p>
            <w:pPr>
              <w:spacing w:after="0"/>
              <w:jc w:val="right"/>
            </w:pPr>
            <w:r>
              <w:rPr>
                <w:sz w:val="16"/>
              </w:rPr>
              <w:t>not shown</w:t>
            </w:r>
          </w:p>
        </w:tc>
        <w:tc>
          <w:tcPr>
            <w:tcW w:type="dxa" w:w="1577"/>
          </w:tcPr>
          <w:p>
            <w:pPr>
              <w:spacing w:after="0"/>
              <w:jc w:val="left"/>
            </w:pPr>
            <w:r>
              <w:rPr>
                <w:sz w:val="16"/>
              </w:rPr>
              <w:t>1950 to 2023 (EF2+); 1986 to 2023 (EF0-1)</w:t>
            </w:r>
          </w:p>
        </w:tc>
        <w:tc>
          <w:tcPr>
            <w:tcW w:type="dxa" w:w="1037"/>
          </w:tcPr>
          <w:p>
            <w:pPr>
              <w:spacing w:after="0"/>
              <w:jc w:val="left"/>
            </w:pPr>
            <w:r>
              <w:rPr>
                <w:sz w:val="16"/>
              </w:rPr>
              <w:t>see B1-f</w:t>
            </w:r>
          </w:p>
        </w:tc>
        <w:tc>
          <w:tcPr>
            <w:tcW w:type="dxa" w:w="1907"/>
          </w:tcPr>
          <w:p>
            <w:pPr>
              <w:spacing w:after="0"/>
              <w:jc w:val="left"/>
            </w:pPr>
          </w:p>
        </w:tc>
      </w:tr>
      <w:tr>
        <w:trPr>
          <w:cantSplit/>
        </w:trPr>
        <w:tc>
          <w:tcPr>
            <w:tcW w:type="dxa" w:w="1037"/>
          </w:tcPr>
          <w:p>
            <w:pPr>
              <w:spacing w:after="0"/>
              <w:jc w:val="left"/>
            </w:pPr>
            <w:r>
              <w:rPr>
                <w:sz w:val="16"/>
              </w:rPr>
              <w:t>Tsunami</w:t>
            </w:r>
          </w:p>
        </w:tc>
        <w:tc>
          <w:tcPr>
            <w:tcW w:type="dxa" w:w="1243"/>
          </w:tcPr>
          <w:p>
            <w:pPr>
              <w:spacing w:after="0"/>
              <w:jc w:val="right"/>
            </w:pPr>
            <w:r>
              <w:rPr>
                <w:sz w:val="16"/>
              </w:rPr>
              <w:t>0.127</w:t>
            </w:r>
          </w:p>
        </w:tc>
        <w:tc>
          <w:tcPr>
            <w:tcW w:type="dxa" w:w="1452"/>
          </w:tcPr>
          <w:p>
            <w:pPr>
              <w:spacing w:after="0"/>
              <w:jc w:val="left"/>
            </w:pPr>
            <w:r>
              <w:rPr>
                <w:sz w:val="16"/>
              </w:rPr>
              <w:t>annual probability at the most exposed location (used in place of a county value)</w:t>
            </w:r>
          </w:p>
        </w:tc>
        <w:tc>
          <w:tcPr>
            <w:tcW w:type="dxa" w:w="1569"/>
          </w:tcPr>
          <w:p>
            <w:pPr>
              <w:spacing w:after="0"/>
              <w:jc w:val="left"/>
            </w:pPr>
            <w:r>
              <w:rPr>
                <w:sz w:val="16"/>
              </w:rPr>
              <w:t>chance at the county's most exposed location in a year: 12.7%</w:t>
            </w:r>
          </w:p>
        </w:tc>
        <w:tc>
          <w:tcPr>
            <w:tcW w:type="dxa" w:w="1037"/>
          </w:tcPr>
          <w:p>
            <w:pPr>
              <w:spacing w:after="0"/>
              <w:jc w:val="left"/>
            </w:pPr>
          </w:p>
        </w:tc>
        <w:tc>
          <w:tcPr>
            <w:tcW w:type="dxa" w:w="1732"/>
          </w:tcPr>
          <w:p>
            <w:pPr>
              <w:spacing w:after="0"/>
              <w:jc w:val="left"/>
            </w:pPr>
            <w:r>
              <w:rPr>
                <w:sz w:val="16"/>
              </w:rPr>
              <w:t>Storm Events records in 0 of 30 years, 1996 to 2025 (0%)</w:t>
            </w:r>
          </w:p>
        </w:tc>
        <w:tc>
          <w:tcPr>
            <w:tcW w:type="dxa" w:w="1522"/>
          </w:tcPr>
          <w:p>
            <w:pPr>
              <w:spacing w:after="0"/>
              <w:jc w:val="right"/>
            </w:pPr>
            <w:r>
              <w:rPr>
                <w:sz w:val="16"/>
              </w:rPr>
              <w:t>not shown</w:t>
            </w:r>
          </w:p>
        </w:tc>
        <w:tc>
          <w:tcPr>
            <w:tcW w:type="dxa" w:w="1577"/>
          </w:tcPr>
          <w:p>
            <w:pPr>
              <w:spacing w:after="0"/>
              <w:jc w:val="left"/>
            </w:pPr>
            <w:r>
              <w:rPr>
                <w:sz w:val="16"/>
              </w:rPr>
              <w:t>modeled</w:t>
            </w:r>
          </w:p>
        </w:tc>
        <w:tc>
          <w:tcPr>
            <w:tcW w:type="dxa" w:w="1037"/>
          </w:tcPr>
          <w:p>
            <w:pPr>
              <w:spacing w:after="0"/>
              <w:jc w:val="left"/>
            </w:pPr>
            <w:r>
              <w:rPr>
                <w:sz w:val="16"/>
              </w:rPr>
              <w:t>see B1-f</w:t>
            </w:r>
          </w:p>
        </w:tc>
        <w:tc>
          <w:tcPr>
            <w:tcW w:type="dxa" w:w="1907"/>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Volcanic Activity</w:t>
            </w:r>
          </w:p>
        </w:tc>
        <w:tc>
          <w:tcPr>
            <w:tcW w:type="dxa" w:w="1243"/>
          </w:tcPr>
          <w:p>
            <w:pPr>
              <w:spacing w:after="0"/>
              <w:jc w:val="right"/>
            </w:pPr>
            <w:r>
              <w:rPr>
                <w:sz w:val="16"/>
              </w:rPr>
              <w:t>0.0001</w:t>
            </w:r>
          </w:p>
        </w:tc>
        <w:tc>
          <w:tcPr>
            <w:tcW w:type="dxa" w:w="1452"/>
          </w:tcPr>
          <w:p>
            <w:pPr>
              <w:spacing w:after="0"/>
              <w:jc w:val="left"/>
            </w:pPr>
            <w:r>
              <w:rPr>
                <w:sz w:val="16"/>
              </w:rPr>
              <w:t>annual probability</w:t>
            </w:r>
          </w:p>
        </w:tc>
        <w:tc>
          <w:tcPr>
            <w:tcW w:type="dxa" w:w="1569"/>
          </w:tcPr>
          <w:p>
            <w:pPr>
              <w:spacing w:after="0"/>
              <w:jc w:val="left"/>
            </w:pPr>
            <w:r>
              <w:rPr>
                <w:sz w:val="16"/>
              </w:rPr>
              <w:t>about 1 in 10,000 years</w:t>
            </w:r>
          </w:p>
        </w:tc>
        <w:tc>
          <w:tcPr>
            <w:tcW w:type="dxa" w:w="1037"/>
          </w:tcPr>
          <w:p>
            <w:pPr>
              <w:spacing w:after="0"/>
              <w:jc w:val="left"/>
            </w:pPr>
            <w:r>
              <w:rPr>
                <w:sz w:val="16"/>
              </w:rPr>
              <w:t>Unlikely</w:t>
            </w:r>
          </w:p>
        </w:tc>
        <w:tc>
          <w:tcPr>
            <w:tcW w:type="dxa" w:w="1732"/>
          </w:tcPr>
          <w:p>
            <w:pPr>
              <w:spacing w:after="0"/>
              <w:jc w:val="left"/>
            </w:pPr>
            <w:r>
              <w:rPr>
                <w:sz w:val="16"/>
              </w:rPr>
              <w:t>FEMA annualized frequency (modeled)</w:t>
            </w:r>
          </w:p>
        </w:tc>
        <w:tc>
          <w:tcPr>
            <w:tcW w:type="dxa" w:w="1522"/>
          </w:tcPr>
          <w:p>
            <w:pPr>
              <w:spacing w:after="0"/>
              <w:jc w:val="right"/>
            </w:pPr>
            <w:r>
              <w:rPr>
                <w:sz w:val="16"/>
              </w:rPr>
              <w:t>not shown</w:t>
            </w:r>
          </w:p>
        </w:tc>
        <w:tc>
          <w:tcPr>
            <w:tcW w:type="dxa" w:w="1577"/>
          </w:tcPr>
          <w:p>
            <w:pPr>
              <w:spacing w:after="0"/>
              <w:jc w:val="left"/>
            </w:pPr>
            <w:r>
              <w:rPr>
                <w:sz w:val="16"/>
              </w:rPr>
              <w:t>modeled</w:t>
            </w:r>
          </w:p>
        </w:tc>
        <w:tc>
          <w:tcPr>
            <w:tcW w:type="dxa" w:w="1037"/>
          </w:tcPr>
          <w:p>
            <w:pPr>
              <w:spacing w:after="0"/>
              <w:jc w:val="left"/>
            </w:pPr>
            <w:r>
              <w:rPr>
                <w:sz w:val="16"/>
              </w:rPr>
              <w:t>see B1-f</w:t>
            </w:r>
          </w:p>
        </w:tc>
        <w:tc>
          <w:tcPr>
            <w:tcW w:type="dxa" w:w="1907"/>
          </w:tcPr>
          <w:p>
            <w:pPr>
              <w:spacing w:after="0"/>
              <w:jc w:val="left"/>
            </w:pPr>
          </w:p>
        </w:tc>
      </w:tr>
      <w:tr>
        <w:trPr>
          <w:cantSplit/>
        </w:trPr>
        <w:tc>
          <w:tcPr>
            <w:tcW w:type="dxa" w:w="1037"/>
          </w:tcPr>
          <w:p>
            <w:pPr>
              <w:spacing w:after="0"/>
              <w:jc w:val="left"/>
            </w:pPr>
            <w:r>
              <w:rPr>
                <w:sz w:val="16"/>
              </w:rPr>
              <w:t>Wildfire</w:t>
            </w:r>
          </w:p>
        </w:tc>
        <w:tc>
          <w:tcPr>
            <w:tcW w:type="dxa" w:w="1243"/>
          </w:tcPr>
          <w:p>
            <w:pPr>
              <w:spacing w:after="0"/>
              <w:jc w:val="right"/>
            </w:pPr>
            <w:r>
              <w:rPr>
                <w:sz w:val="16"/>
              </w:rPr>
              <w:t>0.0000656</w:t>
            </w:r>
          </w:p>
        </w:tc>
        <w:tc>
          <w:tcPr>
            <w:tcW w:type="dxa" w:w="1452"/>
          </w:tcPr>
          <w:p>
            <w:pPr>
              <w:spacing w:after="0"/>
              <w:jc w:val="left"/>
            </w:pPr>
            <w:r>
              <w:rPr>
                <w:sz w:val="16"/>
              </w:rPr>
              <w:t>annual probability at a location</w:t>
            </w:r>
          </w:p>
        </w:tc>
        <w:tc>
          <w:tcPr>
            <w:tcW w:type="dxa" w:w="1569"/>
          </w:tcPr>
          <w:p>
            <w:pPr>
              <w:spacing w:after="0"/>
              <w:jc w:val="left"/>
            </w:pPr>
            <w:r>
              <w:rPr>
                <w:sz w:val="16"/>
              </w:rPr>
              <w:t>chance a given location in the county burns in a year: 0.00656%</w:t>
            </w:r>
          </w:p>
        </w:tc>
        <w:tc>
          <w:tcPr>
            <w:tcW w:type="dxa" w:w="1037"/>
          </w:tcPr>
          <w:p>
            <w:pPr>
              <w:spacing w:after="0"/>
              <w:jc w:val="left"/>
            </w:pPr>
          </w:p>
        </w:tc>
        <w:tc>
          <w:tcPr>
            <w:tcW w:type="dxa" w:w="1732"/>
          </w:tcPr>
          <w:p>
            <w:pPr>
              <w:spacing w:after="0"/>
              <w:jc w:val="left"/>
            </w:pPr>
            <w:r>
              <w:rPr>
                <w:sz w:val="16"/>
              </w:rPr>
              <w:t>Storm Events records in 0 of 30 years, 1996 to 2025 (0%)</w:t>
            </w:r>
          </w:p>
        </w:tc>
        <w:tc>
          <w:tcPr>
            <w:tcW w:type="dxa" w:w="1522"/>
          </w:tcPr>
          <w:p>
            <w:pPr>
              <w:spacing w:after="0"/>
              <w:jc w:val="right"/>
            </w:pPr>
            <w:r>
              <w:rPr>
                <w:sz w:val="16"/>
              </w:rPr>
              <w:t>not shown</w:t>
            </w:r>
          </w:p>
        </w:tc>
        <w:tc>
          <w:tcPr>
            <w:tcW w:type="dxa" w:w="1577"/>
          </w:tcPr>
          <w:p>
            <w:pPr>
              <w:spacing w:after="0"/>
              <w:jc w:val="left"/>
            </w:pPr>
            <w:r>
              <w:rPr>
                <w:sz w:val="16"/>
              </w:rPr>
              <w:t>modeled</w:t>
            </w:r>
          </w:p>
        </w:tc>
        <w:tc>
          <w:tcPr>
            <w:tcW w:type="dxa" w:w="1037"/>
          </w:tcPr>
          <w:p>
            <w:pPr>
              <w:spacing w:after="0"/>
              <w:jc w:val="left"/>
            </w:pPr>
            <w:r>
              <w:rPr>
                <w:sz w:val="16"/>
              </w:rPr>
              <w:t>see B1-f</w:t>
            </w:r>
          </w:p>
        </w:tc>
        <w:tc>
          <w:tcPr>
            <w:tcW w:type="dxa" w:w="1907"/>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3"/>
          </w:tcPr>
          <w:p>
            <w:pPr>
              <w:spacing w:after="0"/>
              <w:jc w:val="right"/>
            </w:pPr>
            <w:r>
              <w:rPr>
                <w:sz w:val="16"/>
              </w:rPr>
              <w:t>13</w:t>
            </w:r>
          </w:p>
        </w:tc>
        <w:tc>
          <w:tcPr>
            <w:tcW w:type="dxa" w:w="1452"/>
          </w:tcPr>
          <w:p>
            <w:pPr>
              <w:spacing w:after="0"/>
              <w:jc w:val="left"/>
            </w:pPr>
            <w:r>
              <w:rPr>
                <w:sz w:val="16"/>
              </w:rPr>
              <w:t>event-days per year</w:t>
            </w:r>
          </w:p>
        </w:tc>
        <w:tc>
          <w:tcPr>
            <w:tcW w:type="dxa" w:w="1569"/>
          </w:tcPr>
          <w:p>
            <w:pPr>
              <w:spacing w:after="0"/>
              <w:jc w:val="left"/>
            </w:pPr>
            <w:r>
              <w:rPr>
                <w:sz w:val="16"/>
              </w:rPr>
              <w:t>about 13 days per year</w:t>
            </w:r>
          </w:p>
        </w:tc>
        <w:tc>
          <w:tcPr>
            <w:tcW w:type="dxa" w:w="1037"/>
          </w:tcPr>
          <w:p>
            <w:pPr>
              <w:spacing w:after="0"/>
              <w:jc w:val="left"/>
            </w:pPr>
            <w:r>
              <w:rPr>
                <w:sz w:val="16"/>
              </w:rPr>
              <w:t>Likely</w:t>
            </w:r>
          </w:p>
        </w:tc>
        <w:tc>
          <w:tcPr>
            <w:tcW w:type="dxa" w:w="1732"/>
          </w:tcPr>
          <w:p>
            <w:pPr>
              <w:spacing w:after="0"/>
              <w:jc w:val="left"/>
            </w:pPr>
            <w:r>
              <w:rPr>
                <w:sz w:val="16"/>
              </w:rPr>
              <w:t>event-days in 22 of 30 years, 1996 to 2025 (73.3%)</w:t>
            </w:r>
          </w:p>
        </w:tc>
        <w:tc>
          <w:tcPr>
            <w:tcW w:type="dxa" w:w="1522"/>
          </w:tcPr>
          <w:p>
            <w:pPr>
              <w:spacing w:after="0"/>
              <w:jc w:val="right"/>
            </w:pPr>
            <w:r>
              <w:rPr>
                <w:sz w:val="16"/>
              </w:rPr>
              <w:t>164</w:t>
            </w:r>
          </w:p>
        </w:tc>
        <w:tc>
          <w:tcPr>
            <w:tcW w:type="dxa" w:w="1577"/>
          </w:tcPr>
          <w:p>
            <w:pPr>
              <w:spacing w:after="0"/>
              <w:jc w:val="left"/>
            </w:pPr>
            <w:r>
              <w:rPr>
                <w:sz w:val="16"/>
              </w:rPr>
              <w:t>2005-11-12 to 2024-11-12 (19 years)</w:t>
            </w:r>
          </w:p>
        </w:tc>
        <w:tc>
          <w:tcPr>
            <w:tcW w:type="dxa" w:w="1037"/>
          </w:tcPr>
          <w:p>
            <w:pPr>
              <w:spacing w:after="0"/>
              <w:jc w:val="left"/>
            </w:pPr>
            <w:r>
              <w:rPr>
                <w:sz w:val="16"/>
              </w:rPr>
              <w:t>countywide</w:t>
            </w:r>
          </w:p>
        </w:tc>
        <w:tc>
          <w:tcPr>
            <w:tcW w:type="dxa" w:w="1907"/>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27"/>
        <w:gridCol w:w="852"/>
        <w:gridCol w:w="680"/>
        <w:gridCol w:w="648"/>
        <w:gridCol w:w="4140"/>
        <w:gridCol w:w="5929"/>
      </w:tblGrid>
      <w:tr>
        <w:trPr>
          <w:cantSplit/>
          <w:tblHeader/>
        </w:trPr>
        <w:tc>
          <w:tcPr>
            <w:tcW w:type="dxa" w:w="1037"/>
            <w:shd w:val="clear" w:color="auto" w:fill="E8E8E8"/>
          </w:tcPr>
          <w:p>
            <w:pPr>
              <w:spacing w:after="0"/>
              <w:jc w:val="left"/>
            </w:pPr>
            <w:r>
              <w:rPr>
                <w:b/>
                <w:sz w:val="16"/>
              </w:rPr>
              <w:t>Hazard</w:t>
            </w:r>
          </w:p>
        </w:tc>
        <w:tc>
          <w:tcPr>
            <w:tcW w:type="dxa" w:w="827"/>
            <w:shd w:val="clear" w:color="auto" w:fill="E8E8E8"/>
          </w:tcPr>
          <w:p>
            <w:pPr>
              <w:spacing w:after="0"/>
              <w:jc w:val="right"/>
            </w:pPr>
            <w:r>
              <w:rPr>
                <w:b/>
                <w:sz w:val="16"/>
              </w:rPr>
              <w:t>Tracts</w:t>
            </w:r>
          </w:p>
          <w:p>
            <w:pPr>
              <w:spacing w:after="0"/>
              <w:jc w:val="right"/>
            </w:pPr>
            <w:r>
              <w:rPr>
                <w:i/>
                <w:color w:val="555555"/>
                <w:sz w:val="14"/>
              </w:rPr>
              <w:t>rated of all</w:t>
            </w:r>
          </w:p>
        </w:tc>
        <w:tc>
          <w:tcPr>
            <w:tcW w:type="dxa" w:w="852"/>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4140"/>
            <w:shd w:val="clear" w:color="auto" w:fill="E8E8E8"/>
          </w:tcPr>
          <w:p>
            <w:pPr>
              <w:spacing w:after="0"/>
              <w:jc w:val="left"/>
            </w:pPr>
            <w:r>
              <w:rPr>
                <w:b/>
                <w:sz w:val="16"/>
              </w:rPr>
              <w:t>Tracts by rating</w:t>
            </w:r>
          </w:p>
        </w:tc>
        <w:tc>
          <w:tcPr>
            <w:tcW w:type="dxa" w:w="5929"/>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27"/>
          </w:tcPr>
          <w:p>
            <w:pPr>
              <w:spacing w:after="0"/>
              <w:jc w:val="right"/>
            </w:pPr>
            <w:r>
              <w:rPr>
                <w:sz w:val="16"/>
              </w:rPr>
              <w:t>8 of 24</w:t>
            </w:r>
          </w:p>
        </w:tc>
        <w:tc>
          <w:tcPr>
            <w:tcW w:type="dxa" w:w="852"/>
          </w:tcPr>
          <w:p>
            <w:pPr>
              <w:spacing w:after="0"/>
              <w:jc w:val="right"/>
            </w:pPr>
            <w:r>
              <w:rPr>
                <w:sz w:val="16"/>
              </w:rPr>
              <w:t>32.5</w:t>
            </w:r>
          </w:p>
        </w:tc>
        <w:tc>
          <w:tcPr>
            <w:tcW w:type="dxa" w:w="680"/>
          </w:tcPr>
          <w:p>
            <w:pPr>
              <w:spacing w:after="0"/>
              <w:jc w:val="right"/>
            </w:pPr>
            <w:r>
              <w:rPr>
                <w:sz w:val="16"/>
              </w:rPr>
              <w:t>36.0</w:t>
            </w:r>
          </w:p>
        </w:tc>
        <w:tc>
          <w:tcPr>
            <w:tcW w:type="dxa" w:w="648"/>
          </w:tcPr>
          <w:p>
            <w:pPr>
              <w:spacing w:after="0"/>
              <w:jc w:val="right"/>
            </w:pPr>
            <w:r>
              <w:rPr>
                <w:sz w:val="16"/>
              </w:rPr>
              <w:t>39.5</w:t>
            </w:r>
          </w:p>
        </w:tc>
        <w:tc>
          <w:tcPr>
            <w:tcW w:type="dxa" w:w="4140"/>
          </w:tcPr>
          <w:p>
            <w:pPr>
              <w:spacing w:after="0"/>
              <w:jc w:val="left"/>
            </w:pPr>
            <w:r>
              <w:rPr>
                <w:sz w:val="16"/>
              </w:rPr>
              <w:t>Very Low 8, Not Applicable 16</w:t>
            </w:r>
          </w:p>
        </w:tc>
        <w:tc>
          <w:tcPr>
            <w:tcW w:type="dxa" w:w="5929"/>
          </w:tcPr>
          <w:p>
            <w:pPr>
              <w:spacing w:after="0"/>
              <w:jc w:val="left"/>
            </w:pPr>
          </w:p>
        </w:tc>
      </w:tr>
      <w:tr>
        <w:trPr>
          <w:cantSplit/>
        </w:trPr>
        <w:tc>
          <w:tcPr>
            <w:tcW w:type="dxa" w:w="1037"/>
          </w:tcPr>
          <w:p>
            <w:pPr>
              <w:spacing w:after="0"/>
              <w:jc w:val="left"/>
            </w:pPr>
            <w:r>
              <w:rPr>
                <w:sz w:val="16"/>
              </w:rPr>
              <w:t>Coastal Flooding</w:t>
            </w:r>
          </w:p>
        </w:tc>
        <w:tc>
          <w:tcPr>
            <w:tcW w:type="dxa" w:w="827"/>
          </w:tcPr>
          <w:p>
            <w:pPr>
              <w:spacing w:after="0"/>
              <w:jc w:val="right"/>
            </w:pPr>
            <w:r>
              <w:rPr>
                <w:sz w:val="16"/>
              </w:rPr>
              <w:t>12 of 24</w:t>
            </w:r>
          </w:p>
        </w:tc>
        <w:tc>
          <w:tcPr>
            <w:tcW w:type="dxa" w:w="852"/>
          </w:tcPr>
          <w:p>
            <w:pPr>
              <w:spacing w:after="0"/>
              <w:jc w:val="right"/>
            </w:pPr>
            <w:r>
              <w:rPr>
                <w:sz w:val="16"/>
              </w:rPr>
              <w:t>71.0</w:t>
            </w:r>
          </w:p>
        </w:tc>
        <w:tc>
          <w:tcPr>
            <w:tcW w:type="dxa" w:w="680"/>
          </w:tcPr>
          <w:p>
            <w:pPr>
              <w:spacing w:after="0"/>
              <w:jc w:val="right"/>
            </w:pPr>
            <w:r>
              <w:rPr>
                <w:sz w:val="16"/>
              </w:rPr>
              <w:t>82.9</w:t>
            </w:r>
          </w:p>
        </w:tc>
        <w:tc>
          <w:tcPr>
            <w:tcW w:type="dxa" w:w="648"/>
          </w:tcPr>
          <w:p>
            <w:pPr>
              <w:spacing w:after="0"/>
              <w:jc w:val="right"/>
            </w:pPr>
            <w:r>
              <w:rPr>
                <w:sz w:val="16"/>
              </w:rPr>
              <w:t>96.7</w:t>
            </w:r>
          </w:p>
        </w:tc>
        <w:tc>
          <w:tcPr>
            <w:tcW w:type="dxa" w:w="4140"/>
          </w:tcPr>
          <w:p>
            <w:pPr>
              <w:spacing w:after="0"/>
              <w:jc w:val="left"/>
            </w:pPr>
            <w:r>
              <w:rPr>
                <w:sz w:val="16"/>
              </w:rPr>
              <w:t>Relatively High 1, Relatively Moderate 2, Relatively Low 6, Very Low 3, No Rating 12</w:t>
            </w:r>
          </w:p>
        </w:tc>
        <w:tc>
          <w:tcPr>
            <w:tcW w:type="dxa" w:w="5929"/>
          </w:tcPr>
          <w:p>
            <w:pPr>
              <w:spacing w:after="0"/>
              <w:jc w:val="left"/>
            </w:pPr>
          </w:p>
        </w:tc>
      </w:tr>
      <w:tr>
        <w:trPr>
          <w:cantSplit/>
        </w:trPr>
        <w:tc>
          <w:tcPr>
            <w:tcW w:type="dxa" w:w="1037"/>
          </w:tcPr>
          <w:p>
            <w:pPr>
              <w:spacing w:after="0"/>
              <w:jc w:val="left"/>
            </w:pPr>
            <w:r>
              <w:rPr>
                <w:sz w:val="16"/>
              </w:rPr>
              <w:t>Cold Wave</w:t>
            </w:r>
          </w:p>
        </w:tc>
        <w:tc>
          <w:tcPr>
            <w:tcW w:type="dxa" w:w="827"/>
          </w:tcPr>
          <w:p>
            <w:pPr>
              <w:spacing w:after="0"/>
              <w:jc w:val="right"/>
            </w:pPr>
            <w:r>
              <w:rPr>
                <w:sz w:val="16"/>
              </w:rPr>
              <w:t>24 of 24</w:t>
            </w:r>
          </w:p>
        </w:tc>
        <w:tc>
          <w:tcPr>
            <w:tcW w:type="dxa" w:w="852"/>
          </w:tcPr>
          <w:p>
            <w:pPr>
              <w:spacing w:after="0"/>
              <w:jc w:val="right"/>
            </w:pPr>
            <w:r>
              <w:rPr>
                <w:sz w:val="16"/>
              </w:rPr>
              <w:t>24.7</w:t>
            </w:r>
          </w:p>
        </w:tc>
        <w:tc>
          <w:tcPr>
            <w:tcW w:type="dxa" w:w="680"/>
          </w:tcPr>
          <w:p>
            <w:pPr>
              <w:spacing w:after="0"/>
              <w:jc w:val="right"/>
            </w:pPr>
            <w:r>
              <w:rPr>
                <w:sz w:val="16"/>
              </w:rPr>
              <w:t>34.7</w:t>
            </w:r>
          </w:p>
        </w:tc>
        <w:tc>
          <w:tcPr>
            <w:tcW w:type="dxa" w:w="648"/>
          </w:tcPr>
          <w:p>
            <w:pPr>
              <w:spacing w:after="0"/>
              <w:jc w:val="right"/>
            </w:pPr>
            <w:r>
              <w:rPr>
                <w:sz w:val="16"/>
              </w:rPr>
              <w:t>39.7</w:t>
            </w:r>
          </w:p>
        </w:tc>
        <w:tc>
          <w:tcPr>
            <w:tcW w:type="dxa" w:w="4140"/>
          </w:tcPr>
          <w:p>
            <w:pPr>
              <w:spacing w:after="0"/>
              <w:jc w:val="left"/>
            </w:pPr>
            <w:r>
              <w:rPr>
                <w:sz w:val="16"/>
              </w:rPr>
              <w:t>Relatively Low 24</w:t>
            </w:r>
          </w:p>
        </w:tc>
        <w:tc>
          <w:tcPr>
            <w:tcW w:type="dxa" w:w="592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27"/>
          </w:tcPr>
          <w:p>
            <w:pPr>
              <w:spacing w:after="0"/>
              <w:jc w:val="right"/>
            </w:pPr>
            <w:r>
              <w:rPr>
                <w:sz w:val="16"/>
              </w:rPr>
              <w:t>7 of 24</w:t>
            </w:r>
          </w:p>
        </w:tc>
        <w:tc>
          <w:tcPr>
            <w:tcW w:type="dxa" w:w="852"/>
          </w:tcPr>
          <w:p>
            <w:pPr>
              <w:spacing w:after="0"/>
              <w:jc w:val="right"/>
            </w:pPr>
            <w:r>
              <w:rPr>
                <w:sz w:val="16"/>
              </w:rPr>
              <w:t>67.0</w:t>
            </w:r>
          </w:p>
        </w:tc>
        <w:tc>
          <w:tcPr>
            <w:tcW w:type="dxa" w:w="680"/>
          </w:tcPr>
          <w:p>
            <w:pPr>
              <w:spacing w:after="0"/>
              <w:jc w:val="right"/>
            </w:pPr>
            <w:r>
              <w:rPr>
                <w:sz w:val="16"/>
              </w:rPr>
              <w:t>67.6</w:t>
            </w:r>
          </w:p>
        </w:tc>
        <w:tc>
          <w:tcPr>
            <w:tcW w:type="dxa" w:w="648"/>
          </w:tcPr>
          <w:p>
            <w:pPr>
              <w:spacing w:after="0"/>
              <w:jc w:val="right"/>
            </w:pPr>
            <w:r>
              <w:rPr>
                <w:sz w:val="16"/>
              </w:rPr>
              <w:t>68.2</w:t>
            </w:r>
          </w:p>
        </w:tc>
        <w:tc>
          <w:tcPr>
            <w:tcW w:type="dxa" w:w="4140"/>
          </w:tcPr>
          <w:p>
            <w:pPr>
              <w:spacing w:after="0"/>
              <w:jc w:val="left"/>
            </w:pPr>
            <w:r>
              <w:rPr>
                <w:sz w:val="16"/>
              </w:rPr>
              <w:t>Very Low 7, No Rating 17</w:t>
            </w:r>
          </w:p>
        </w:tc>
        <w:tc>
          <w:tcPr>
            <w:tcW w:type="dxa" w:w="5929"/>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827"/>
          </w:tcPr>
          <w:p>
            <w:pPr>
              <w:spacing w:after="0"/>
              <w:jc w:val="right"/>
            </w:pPr>
            <w:r>
              <w:rPr>
                <w:sz w:val="16"/>
              </w:rPr>
              <w:t>24 of 24</w:t>
            </w:r>
          </w:p>
        </w:tc>
        <w:tc>
          <w:tcPr>
            <w:tcW w:type="dxa" w:w="852"/>
          </w:tcPr>
          <w:p>
            <w:pPr>
              <w:spacing w:after="0"/>
              <w:jc w:val="right"/>
            </w:pPr>
            <w:r>
              <w:rPr>
                <w:sz w:val="16"/>
              </w:rPr>
              <w:t>84.5</w:t>
            </w:r>
          </w:p>
        </w:tc>
        <w:tc>
          <w:tcPr>
            <w:tcW w:type="dxa" w:w="680"/>
          </w:tcPr>
          <w:p>
            <w:pPr>
              <w:spacing w:after="0"/>
              <w:jc w:val="right"/>
            </w:pPr>
            <w:r>
              <w:rPr>
                <w:sz w:val="16"/>
              </w:rPr>
              <w:t>94.3</w:t>
            </w:r>
          </w:p>
        </w:tc>
        <w:tc>
          <w:tcPr>
            <w:tcW w:type="dxa" w:w="648"/>
          </w:tcPr>
          <w:p>
            <w:pPr>
              <w:spacing w:after="0"/>
              <w:jc w:val="right"/>
            </w:pPr>
            <w:r>
              <w:rPr>
                <w:sz w:val="16"/>
              </w:rPr>
              <w:t>99.5</w:t>
            </w:r>
          </w:p>
        </w:tc>
        <w:tc>
          <w:tcPr>
            <w:tcW w:type="dxa" w:w="4140"/>
          </w:tcPr>
          <w:p>
            <w:pPr>
              <w:spacing w:after="0"/>
              <w:jc w:val="left"/>
            </w:pPr>
            <w:r>
              <w:rPr>
                <w:sz w:val="16"/>
              </w:rPr>
              <w:t>Very High 7, Relatively High 15, Relatively Moderate 2</w:t>
            </w:r>
          </w:p>
        </w:tc>
        <w:tc>
          <w:tcPr>
            <w:tcW w:type="dxa" w:w="5929"/>
          </w:tcPr>
          <w:p>
            <w:pPr>
              <w:spacing w:after="0"/>
              <w:jc w:val="left"/>
            </w:pPr>
          </w:p>
        </w:tc>
      </w:tr>
      <w:tr>
        <w:trPr>
          <w:cantSplit/>
        </w:trPr>
        <w:tc>
          <w:tcPr>
            <w:tcW w:type="dxa" w:w="1037"/>
          </w:tcPr>
          <w:p>
            <w:pPr>
              <w:spacing w:after="0"/>
              <w:jc w:val="left"/>
            </w:pPr>
            <w:r>
              <w:rPr>
                <w:sz w:val="16"/>
              </w:rPr>
              <w:t>Hail</w:t>
            </w:r>
          </w:p>
        </w:tc>
        <w:tc>
          <w:tcPr>
            <w:tcW w:type="dxa" w:w="827"/>
          </w:tcPr>
          <w:p>
            <w:pPr>
              <w:spacing w:after="0"/>
              <w:jc w:val="right"/>
            </w:pPr>
            <w:r>
              <w:rPr>
                <w:sz w:val="16"/>
              </w:rPr>
              <w:t>21 of 24</w:t>
            </w:r>
          </w:p>
        </w:tc>
        <w:tc>
          <w:tcPr>
            <w:tcW w:type="dxa" w:w="852"/>
          </w:tcPr>
          <w:p>
            <w:pPr>
              <w:spacing w:after="0"/>
              <w:jc w:val="right"/>
            </w:pPr>
            <w:r>
              <w:rPr>
                <w:sz w:val="16"/>
              </w:rPr>
              <w:t>1.4</w:t>
            </w:r>
          </w:p>
        </w:tc>
        <w:tc>
          <w:tcPr>
            <w:tcW w:type="dxa" w:w="680"/>
          </w:tcPr>
          <w:p>
            <w:pPr>
              <w:spacing w:after="0"/>
              <w:jc w:val="right"/>
            </w:pPr>
            <w:r>
              <w:rPr>
                <w:sz w:val="16"/>
              </w:rPr>
              <w:t>2.5</w:t>
            </w:r>
          </w:p>
        </w:tc>
        <w:tc>
          <w:tcPr>
            <w:tcW w:type="dxa" w:w="648"/>
          </w:tcPr>
          <w:p>
            <w:pPr>
              <w:spacing w:after="0"/>
              <w:jc w:val="right"/>
            </w:pPr>
            <w:r>
              <w:rPr>
                <w:sz w:val="16"/>
              </w:rPr>
              <w:t>5.4</w:t>
            </w:r>
          </w:p>
        </w:tc>
        <w:tc>
          <w:tcPr>
            <w:tcW w:type="dxa" w:w="4140"/>
          </w:tcPr>
          <w:p>
            <w:pPr>
              <w:spacing w:after="0"/>
              <w:jc w:val="left"/>
            </w:pPr>
            <w:r>
              <w:rPr>
                <w:sz w:val="16"/>
              </w:rPr>
              <w:t>Very Low 21, No Rating 3</w:t>
            </w:r>
          </w:p>
        </w:tc>
        <w:tc>
          <w:tcPr>
            <w:tcW w:type="dxa" w:w="592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27"/>
          </w:tcPr>
          <w:p>
            <w:pPr>
              <w:spacing w:after="0"/>
              <w:jc w:val="right"/>
            </w:pPr>
            <w:r>
              <w:rPr>
                <w:sz w:val="16"/>
              </w:rPr>
              <w:t>24 of 24</w:t>
            </w:r>
          </w:p>
        </w:tc>
        <w:tc>
          <w:tcPr>
            <w:tcW w:type="dxa" w:w="852"/>
          </w:tcPr>
          <w:p>
            <w:pPr>
              <w:spacing w:after="0"/>
              <w:jc w:val="right"/>
            </w:pPr>
            <w:r>
              <w:rPr>
                <w:sz w:val="16"/>
              </w:rPr>
              <w:t>7.0</w:t>
            </w:r>
          </w:p>
        </w:tc>
        <w:tc>
          <w:tcPr>
            <w:tcW w:type="dxa" w:w="680"/>
          </w:tcPr>
          <w:p>
            <w:pPr>
              <w:spacing w:after="0"/>
              <w:jc w:val="right"/>
            </w:pPr>
            <w:r>
              <w:rPr>
                <w:sz w:val="16"/>
              </w:rPr>
              <w:t>12.1</w:t>
            </w:r>
          </w:p>
        </w:tc>
        <w:tc>
          <w:tcPr>
            <w:tcW w:type="dxa" w:w="648"/>
          </w:tcPr>
          <w:p>
            <w:pPr>
              <w:spacing w:after="0"/>
              <w:jc w:val="right"/>
            </w:pPr>
            <w:r>
              <w:rPr>
                <w:sz w:val="16"/>
              </w:rPr>
              <w:t>32.7</w:t>
            </w:r>
          </w:p>
        </w:tc>
        <w:tc>
          <w:tcPr>
            <w:tcW w:type="dxa" w:w="4140"/>
          </w:tcPr>
          <w:p>
            <w:pPr>
              <w:spacing w:after="0"/>
              <w:jc w:val="left"/>
            </w:pPr>
            <w:r>
              <w:rPr>
                <w:sz w:val="16"/>
              </w:rPr>
              <w:t>Relatively Low 2, Very Low 22</w:t>
            </w:r>
          </w:p>
        </w:tc>
        <w:tc>
          <w:tcPr>
            <w:tcW w:type="dxa" w:w="592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27"/>
          </w:tcPr>
          <w:p>
            <w:pPr>
              <w:spacing w:after="0"/>
              <w:jc w:val="right"/>
            </w:pPr>
            <w:r>
              <w:rPr>
                <w:sz w:val="16"/>
              </w:rPr>
              <w:t>0 of 24</w:t>
            </w:r>
          </w:p>
        </w:tc>
        <w:tc>
          <w:tcPr>
            <w:tcW w:type="dxa" w:w="852"/>
          </w:tcPr>
          <w:p>
            <w:pPr>
              <w:spacing w:after="0"/>
              <w:jc w:val="right"/>
            </w:pPr>
          </w:p>
        </w:tc>
        <w:tc>
          <w:tcPr>
            <w:tcW w:type="dxa" w:w="680"/>
          </w:tcPr>
          <w:p>
            <w:pPr>
              <w:spacing w:after="0"/>
              <w:jc w:val="right"/>
            </w:pPr>
          </w:p>
        </w:tc>
        <w:tc>
          <w:tcPr>
            <w:tcW w:type="dxa" w:w="648"/>
          </w:tcPr>
          <w:p>
            <w:pPr>
              <w:spacing w:after="0"/>
              <w:jc w:val="right"/>
            </w:pPr>
          </w:p>
        </w:tc>
        <w:tc>
          <w:tcPr>
            <w:tcW w:type="dxa" w:w="4140"/>
          </w:tcPr>
          <w:p>
            <w:pPr>
              <w:spacing w:after="0"/>
              <w:jc w:val="left"/>
            </w:pPr>
            <w:r>
              <w:rPr>
                <w:sz w:val="16"/>
              </w:rPr>
              <w:t>Not Applicable 24</w:t>
            </w:r>
          </w:p>
        </w:tc>
        <w:tc>
          <w:tcPr>
            <w:tcW w:type="dxa" w:w="5929"/>
          </w:tcPr>
          <w:p>
            <w:pPr>
              <w:spacing w:after="0"/>
              <w:jc w:val="left"/>
            </w:pPr>
          </w:p>
        </w:tc>
      </w:tr>
      <w:tr>
        <w:trPr>
          <w:cantSplit/>
        </w:trPr>
        <w:tc>
          <w:tcPr>
            <w:tcW w:type="dxa" w:w="1037"/>
          </w:tcPr>
          <w:p>
            <w:pPr>
              <w:spacing w:after="0"/>
              <w:jc w:val="left"/>
            </w:pPr>
            <w:r>
              <w:rPr>
                <w:sz w:val="16"/>
              </w:rPr>
              <w:t>Ice Storm</w:t>
            </w:r>
          </w:p>
        </w:tc>
        <w:tc>
          <w:tcPr>
            <w:tcW w:type="dxa" w:w="827"/>
          </w:tcPr>
          <w:p>
            <w:pPr>
              <w:spacing w:after="0"/>
              <w:jc w:val="right"/>
            </w:pPr>
            <w:r>
              <w:rPr>
                <w:sz w:val="16"/>
              </w:rPr>
              <w:t>24 of 24</w:t>
            </w:r>
          </w:p>
        </w:tc>
        <w:tc>
          <w:tcPr>
            <w:tcW w:type="dxa" w:w="852"/>
          </w:tcPr>
          <w:p>
            <w:pPr>
              <w:spacing w:after="0"/>
              <w:jc w:val="right"/>
            </w:pPr>
            <w:r>
              <w:rPr>
                <w:sz w:val="16"/>
              </w:rPr>
              <w:t>5.8</w:t>
            </w:r>
          </w:p>
        </w:tc>
        <w:tc>
          <w:tcPr>
            <w:tcW w:type="dxa" w:w="680"/>
          </w:tcPr>
          <w:p>
            <w:pPr>
              <w:spacing w:after="0"/>
              <w:jc w:val="right"/>
            </w:pPr>
            <w:r>
              <w:rPr>
                <w:sz w:val="16"/>
              </w:rPr>
              <w:t>13.2</w:t>
            </w:r>
          </w:p>
        </w:tc>
        <w:tc>
          <w:tcPr>
            <w:tcW w:type="dxa" w:w="648"/>
          </w:tcPr>
          <w:p>
            <w:pPr>
              <w:spacing w:after="0"/>
              <w:jc w:val="right"/>
            </w:pPr>
            <w:r>
              <w:rPr>
                <w:sz w:val="16"/>
              </w:rPr>
              <w:t>86.9</w:t>
            </w:r>
          </w:p>
        </w:tc>
        <w:tc>
          <w:tcPr>
            <w:tcW w:type="dxa" w:w="4140"/>
          </w:tcPr>
          <w:p>
            <w:pPr>
              <w:spacing w:after="0"/>
              <w:jc w:val="left"/>
            </w:pPr>
            <w:r>
              <w:rPr>
                <w:sz w:val="16"/>
              </w:rPr>
              <w:t>Relatively Moderate 5, Relatively Low 5, Very Low 14</w:t>
            </w:r>
          </w:p>
        </w:tc>
        <w:tc>
          <w:tcPr>
            <w:tcW w:type="dxa" w:w="592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27"/>
          </w:tcPr>
          <w:p>
            <w:pPr>
              <w:spacing w:after="0"/>
              <w:jc w:val="right"/>
            </w:pPr>
            <w:r>
              <w:rPr>
                <w:sz w:val="16"/>
              </w:rPr>
              <w:t>24 of 24</w:t>
            </w:r>
          </w:p>
        </w:tc>
        <w:tc>
          <w:tcPr>
            <w:tcW w:type="dxa" w:w="852"/>
          </w:tcPr>
          <w:p>
            <w:pPr>
              <w:spacing w:after="0"/>
              <w:jc w:val="right"/>
            </w:pPr>
            <w:r>
              <w:rPr>
                <w:sz w:val="16"/>
              </w:rPr>
              <w:t>20.5</w:t>
            </w:r>
          </w:p>
        </w:tc>
        <w:tc>
          <w:tcPr>
            <w:tcW w:type="dxa" w:w="680"/>
          </w:tcPr>
          <w:p>
            <w:pPr>
              <w:spacing w:after="0"/>
              <w:jc w:val="right"/>
            </w:pPr>
            <w:r>
              <w:rPr>
                <w:sz w:val="16"/>
              </w:rPr>
              <w:t>41.9</w:t>
            </w:r>
          </w:p>
        </w:tc>
        <w:tc>
          <w:tcPr>
            <w:tcW w:type="dxa" w:w="648"/>
          </w:tcPr>
          <w:p>
            <w:pPr>
              <w:spacing w:after="0"/>
              <w:jc w:val="right"/>
            </w:pPr>
            <w:r>
              <w:rPr>
                <w:sz w:val="16"/>
              </w:rPr>
              <w:t>97.5</w:t>
            </w:r>
          </w:p>
        </w:tc>
        <w:tc>
          <w:tcPr>
            <w:tcW w:type="dxa" w:w="4140"/>
          </w:tcPr>
          <w:p>
            <w:pPr>
              <w:spacing w:after="0"/>
              <w:jc w:val="left"/>
            </w:pPr>
            <w:r>
              <w:rPr>
                <w:sz w:val="16"/>
              </w:rPr>
              <w:t>Very High 1, Relatively High 1, Relatively Moderate 5, Relatively Low 17</w:t>
            </w:r>
          </w:p>
        </w:tc>
        <w:tc>
          <w:tcPr>
            <w:tcW w:type="dxa" w:w="5929"/>
          </w:tcPr>
          <w:p>
            <w:pPr>
              <w:spacing w:after="0"/>
              <w:jc w:val="left"/>
            </w:pPr>
          </w:p>
        </w:tc>
      </w:tr>
      <w:tr>
        <w:trPr>
          <w:cantSplit/>
        </w:trPr>
        <w:tc>
          <w:tcPr>
            <w:tcW w:type="dxa" w:w="1037"/>
          </w:tcPr>
          <w:p>
            <w:pPr>
              <w:spacing w:after="0"/>
              <w:jc w:val="left"/>
            </w:pPr>
            <w:r>
              <w:rPr>
                <w:sz w:val="16"/>
              </w:rPr>
              <w:t>Landslide</w:t>
            </w:r>
          </w:p>
        </w:tc>
        <w:tc>
          <w:tcPr>
            <w:tcW w:type="dxa" w:w="827"/>
          </w:tcPr>
          <w:p>
            <w:pPr>
              <w:spacing w:after="0"/>
              <w:jc w:val="right"/>
            </w:pPr>
            <w:r>
              <w:rPr>
                <w:sz w:val="16"/>
              </w:rPr>
              <w:t>24 of 24</w:t>
            </w:r>
          </w:p>
        </w:tc>
        <w:tc>
          <w:tcPr>
            <w:tcW w:type="dxa" w:w="852"/>
          </w:tcPr>
          <w:p>
            <w:pPr>
              <w:spacing w:after="0"/>
              <w:jc w:val="right"/>
            </w:pPr>
            <w:r>
              <w:rPr>
                <w:sz w:val="16"/>
              </w:rPr>
              <w:t>11.6</w:t>
            </w:r>
          </w:p>
        </w:tc>
        <w:tc>
          <w:tcPr>
            <w:tcW w:type="dxa" w:w="680"/>
          </w:tcPr>
          <w:p>
            <w:pPr>
              <w:spacing w:after="0"/>
              <w:jc w:val="right"/>
            </w:pPr>
            <w:r>
              <w:rPr>
                <w:sz w:val="16"/>
              </w:rPr>
              <w:t>64.2</w:t>
            </w:r>
          </w:p>
        </w:tc>
        <w:tc>
          <w:tcPr>
            <w:tcW w:type="dxa" w:w="648"/>
          </w:tcPr>
          <w:p>
            <w:pPr>
              <w:spacing w:after="0"/>
              <w:jc w:val="right"/>
            </w:pPr>
            <w:r>
              <w:rPr>
                <w:sz w:val="16"/>
              </w:rPr>
              <w:t>99.0</w:t>
            </w:r>
          </w:p>
        </w:tc>
        <w:tc>
          <w:tcPr>
            <w:tcW w:type="dxa" w:w="4140"/>
          </w:tcPr>
          <w:p>
            <w:pPr>
              <w:spacing w:after="0"/>
              <w:jc w:val="left"/>
            </w:pPr>
            <w:r>
              <w:rPr>
                <w:sz w:val="16"/>
              </w:rPr>
              <w:t>Relatively Moderate 2, Relatively Low 5, Very Low 17</w:t>
            </w:r>
          </w:p>
        </w:tc>
        <w:tc>
          <w:tcPr>
            <w:tcW w:type="dxa" w:w="5929"/>
          </w:tcPr>
          <w:p>
            <w:pPr>
              <w:spacing w:after="0"/>
              <w:jc w:val="left"/>
            </w:pPr>
          </w:p>
        </w:tc>
      </w:tr>
      <w:tr>
        <w:trPr>
          <w:cantSplit/>
        </w:trPr>
        <w:tc>
          <w:tcPr>
            <w:tcW w:type="dxa" w:w="1037"/>
          </w:tcPr>
          <w:p>
            <w:pPr>
              <w:spacing w:after="0"/>
              <w:jc w:val="left"/>
            </w:pPr>
            <w:r>
              <w:rPr>
                <w:sz w:val="16"/>
              </w:rPr>
              <w:t>Lightning</w:t>
            </w:r>
          </w:p>
        </w:tc>
        <w:tc>
          <w:tcPr>
            <w:tcW w:type="dxa" w:w="827"/>
          </w:tcPr>
          <w:p>
            <w:pPr>
              <w:spacing w:after="0"/>
              <w:jc w:val="right"/>
            </w:pPr>
            <w:r>
              <w:rPr>
                <w:sz w:val="16"/>
              </w:rPr>
              <w:t>24 of 24</w:t>
            </w:r>
          </w:p>
        </w:tc>
        <w:tc>
          <w:tcPr>
            <w:tcW w:type="dxa" w:w="852"/>
          </w:tcPr>
          <w:p>
            <w:pPr>
              <w:spacing w:after="0"/>
              <w:jc w:val="right"/>
            </w:pPr>
            <w:r>
              <w:rPr>
                <w:sz w:val="16"/>
              </w:rPr>
              <w:t>5.5</w:t>
            </w:r>
          </w:p>
        </w:tc>
        <w:tc>
          <w:tcPr>
            <w:tcW w:type="dxa" w:w="680"/>
          </w:tcPr>
          <w:p>
            <w:pPr>
              <w:spacing w:after="0"/>
              <w:jc w:val="right"/>
            </w:pPr>
            <w:r>
              <w:rPr>
                <w:sz w:val="16"/>
              </w:rPr>
              <w:t>11.2</w:t>
            </w:r>
          </w:p>
        </w:tc>
        <w:tc>
          <w:tcPr>
            <w:tcW w:type="dxa" w:w="648"/>
          </w:tcPr>
          <w:p>
            <w:pPr>
              <w:spacing w:after="0"/>
              <w:jc w:val="right"/>
            </w:pPr>
            <w:r>
              <w:rPr>
                <w:sz w:val="16"/>
              </w:rPr>
              <w:t>20.1</w:t>
            </w:r>
          </w:p>
        </w:tc>
        <w:tc>
          <w:tcPr>
            <w:tcW w:type="dxa" w:w="4140"/>
          </w:tcPr>
          <w:p>
            <w:pPr>
              <w:spacing w:after="0"/>
              <w:jc w:val="left"/>
            </w:pPr>
            <w:r>
              <w:rPr>
                <w:sz w:val="16"/>
              </w:rPr>
              <w:t>Very Low 24</w:t>
            </w:r>
          </w:p>
        </w:tc>
        <w:tc>
          <w:tcPr>
            <w:tcW w:type="dxa" w:w="592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27"/>
          </w:tcPr>
          <w:p>
            <w:pPr>
              <w:spacing w:after="0"/>
              <w:jc w:val="right"/>
            </w:pPr>
            <w:r>
              <w:rPr>
                <w:sz w:val="16"/>
              </w:rPr>
              <w:t>23 of 24</w:t>
            </w:r>
          </w:p>
        </w:tc>
        <w:tc>
          <w:tcPr>
            <w:tcW w:type="dxa" w:w="852"/>
          </w:tcPr>
          <w:p>
            <w:pPr>
              <w:spacing w:after="0"/>
              <w:jc w:val="right"/>
            </w:pPr>
            <w:r>
              <w:rPr>
                <w:sz w:val="16"/>
              </w:rPr>
              <w:t>0.2</w:t>
            </w:r>
          </w:p>
        </w:tc>
        <w:tc>
          <w:tcPr>
            <w:tcW w:type="dxa" w:w="680"/>
          </w:tcPr>
          <w:p>
            <w:pPr>
              <w:spacing w:after="0"/>
              <w:jc w:val="right"/>
            </w:pPr>
            <w:r>
              <w:rPr>
                <w:sz w:val="16"/>
              </w:rPr>
              <w:t>7.9</w:t>
            </w:r>
          </w:p>
        </w:tc>
        <w:tc>
          <w:tcPr>
            <w:tcW w:type="dxa" w:w="648"/>
          </w:tcPr>
          <w:p>
            <w:pPr>
              <w:spacing w:after="0"/>
              <w:jc w:val="right"/>
            </w:pPr>
            <w:r>
              <w:rPr>
                <w:sz w:val="16"/>
              </w:rPr>
              <w:t>10.2</w:t>
            </w:r>
          </w:p>
        </w:tc>
        <w:tc>
          <w:tcPr>
            <w:tcW w:type="dxa" w:w="4140"/>
          </w:tcPr>
          <w:p>
            <w:pPr>
              <w:spacing w:after="0"/>
              <w:jc w:val="left"/>
            </w:pPr>
            <w:r>
              <w:rPr>
                <w:sz w:val="16"/>
              </w:rPr>
              <w:t>Very Low 23, No Rating 1</w:t>
            </w:r>
          </w:p>
        </w:tc>
        <w:tc>
          <w:tcPr>
            <w:tcW w:type="dxa" w:w="592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27"/>
          </w:tcPr>
          <w:p>
            <w:pPr>
              <w:spacing w:after="0"/>
              <w:jc w:val="right"/>
            </w:pPr>
            <w:r>
              <w:rPr>
                <w:sz w:val="16"/>
              </w:rPr>
              <w:t>24 of 24</w:t>
            </w:r>
          </w:p>
        </w:tc>
        <w:tc>
          <w:tcPr>
            <w:tcW w:type="dxa" w:w="852"/>
          </w:tcPr>
          <w:p>
            <w:pPr>
              <w:spacing w:after="0"/>
              <w:jc w:val="right"/>
            </w:pPr>
            <w:r>
              <w:rPr>
                <w:sz w:val="16"/>
              </w:rPr>
              <w:t>0.3</w:t>
            </w:r>
          </w:p>
        </w:tc>
        <w:tc>
          <w:tcPr>
            <w:tcW w:type="dxa" w:w="680"/>
          </w:tcPr>
          <w:p>
            <w:pPr>
              <w:spacing w:after="0"/>
              <w:jc w:val="right"/>
            </w:pPr>
            <w:r>
              <w:rPr>
                <w:sz w:val="16"/>
              </w:rPr>
              <w:t>9.0</w:t>
            </w:r>
          </w:p>
        </w:tc>
        <w:tc>
          <w:tcPr>
            <w:tcW w:type="dxa" w:w="648"/>
          </w:tcPr>
          <w:p>
            <w:pPr>
              <w:spacing w:after="0"/>
              <w:jc w:val="right"/>
            </w:pPr>
            <w:r>
              <w:rPr>
                <w:sz w:val="16"/>
              </w:rPr>
              <w:t>16.0</w:t>
            </w:r>
          </w:p>
        </w:tc>
        <w:tc>
          <w:tcPr>
            <w:tcW w:type="dxa" w:w="4140"/>
          </w:tcPr>
          <w:p>
            <w:pPr>
              <w:spacing w:after="0"/>
              <w:jc w:val="left"/>
            </w:pPr>
            <w:r>
              <w:rPr>
                <w:sz w:val="16"/>
              </w:rPr>
              <w:t>Very Low 24</w:t>
            </w:r>
          </w:p>
        </w:tc>
        <w:tc>
          <w:tcPr>
            <w:tcW w:type="dxa" w:w="5929"/>
          </w:tcPr>
          <w:p>
            <w:pPr>
              <w:spacing w:after="0"/>
              <w:jc w:val="left"/>
            </w:pPr>
          </w:p>
        </w:tc>
      </w:tr>
      <w:tr>
        <w:trPr>
          <w:cantSplit/>
        </w:trPr>
        <w:tc>
          <w:tcPr>
            <w:tcW w:type="dxa" w:w="1037"/>
          </w:tcPr>
          <w:p>
            <w:pPr>
              <w:spacing w:after="0"/>
              <w:jc w:val="left"/>
            </w:pPr>
            <w:r>
              <w:rPr>
                <w:sz w:val="16"/>
              </w:rPr>
              <w:t>Tsunami</w:t>
            </w:r>
          </w:p>
        </w:tc>
        <w:tc>
          <w:tcPr>
            <w:tcW w:type="dxa" w:w="827"/>
          </w:tcPr>
          <w:p>
            <w:pPr>
              <w:spacing w:after="0"/>
              <w:jc w:val="right"/>
            </w:pPr>
            <w:r>
              <w:rPr>
                <w:sz w:val="16"/>
              </w:rPr>
              <w:t>14 of 24</w:t>
            </w:r>
          </w:p>
        </w:tc>
        <w:tc>
          <w:tcPr>
            <w:tcW w:type="dxa" w:w="852"/>
          </w:tcPr>
          <w:p>
            <w:pPr>
              <w:spacing w:after="0"/>
              <w:jc w:val="right"/>
            </w:pPr>
            <w:r>
              <w:rPr>
                <w:sz w:val="16"/>
              </w:rPr>
              <w:t>21.1</w:t>
            </w:r>
          </w:p>
        </w:tc>
        <w:tc>
          <w:tcPr>
            <w:tcW w:type="dxa" w:w="680"/>
          </w:tcPr>
          <w:p>
            <w:pPr>
              <w:spacing w:after="0"/>
              <w:jc w:val="right"/>
            </w:pPr>
            <w:r>
              <w:rPr>
                <w:sz w:val="16"/>
              </w:rPr>
              <w:t>53.8</w:t>
            </w:r>
          </w:p>
        </w:tc>
        <w:tc>
          <w:tcPr>
            <w:tcW w:type="dxa" w:w="648"/>
          </w:tcPr>
          <w:p>
            <w:pPr>
              <w:spacing w:after="0"/>
              <w:jc w:val="right"/>
            </w:pPr>
            <w:r>
              <w:rPr>
                <w:sz w:val="16"/>
              </w:rPr>
              <w:t>98.3</w:t>
            </w:r>
          </w:p>
        </w:tc>
        <w:tc>
          <w:tcPr>
            <w:tcW w:type="dxa" w:w="4140"/>
          </w:tcPr>
          <w:p>
            <w:pPr>
              <w:spacing w:after="0"/>
              <w:jc w:val="left"/>
            </w:pPr>
            <w:r>
              <w:rPr>
                <w:sz w:val="16"/>
              </w:rPr>
              <w:t>Relatively High 2, Relatively Moderate 1, Relatively Low 8, Very Low 3, No Rating 3, Not Applicable 7</w:t>
            </w:r>
          </w:p>
        </w:tc>
        <w:tc>
          <w:tcPr>
            <w:tcW w:type="dxa" w:w="5929"/>
          </w:tcPr>
          <w:p>
            <w:pPr>
              <w:spacing w:after="0"/>
              <w:jc w:val="left"/>
            </w:pPr>
          </w:p>
        </w:tc>
      </w:tr>
      <w:tr>
        <w:trPr>
          <w:cantSplit/>
        </w:trPr>
        <w:tc>
          <w:tcPr>
            <w:tcW w:type="dxa" w:w="1037"/>
          </w:tcPr>
          <w:p>
            <w:pPr>
              <w:spacing w:after="0"/>
              <w:jc w:val="left"/>
            </w:pPr>
            <w:r>
              <w:rPr>
                <w:sz w:val="16"/>
              </w:rPr>
              <w:t>Volcanic Activity</w:t>
            </w:r>
          </w:p>
        </w:tc>
        <w:tc>
          <w:tcPr>
            <w:tcW w:type="dxa" w:w="827"/>
          </w:tcPr>
          <w:p>
            <w:pPr>
              <w:spacing w:after="0"/>
              <w:jc w:val="right"/>
            </w:pPr>
            <w:r>
              <w:rPr>
                <w:sz w:val="16"/>
              </w:rPr>
              <w:t>0 of 24</w:t>
            </w:r>
          </w:p>
        </w:tc>
        <w:tc>
          <w:tcPr>
            <w:tcW w:type="dxa" w:w="852"/>
          </w:tcPr>
          <w:p>
            <w:pPr>
              <w:spacing w:after="0"/>
              <w:jc w:val="right"/>
            </w:pPr>
          </w:p>
        </w:tc>
        <w:tc>
          <w:tcPr>
            <w:tcW w:type="dxa" w:w="680"/>
          </w:tcPr>
          <w:p>
            <w:pPr>
              <w:spacing w:after="0"/>
              <w:jc w:val="right"/>
            </w:pPr>
          </w:p>
        </w:tc>
        <w:tc>
          <w:tcPr>
            <w:tcW w:type="dxa" w:w="648"/>
          </w:tcPr>
          <w:p>
            <w:pPr>
              <w:spacing w:after="0"/>
              <w:jc w:val="right"/>
            </w:pPr>
          </w:p>
        </w:tc>
        <w:tc>
          <w:tcPr>
            <w:tcW w:type="dxa" w:w="4140"/>
          </w:tcPr>
          <w:p>
            <w:pPr>
              <w:spacing w:after="0"/>
              <w:jc w:val="left"/>
            </w:pPr>
            <w:r>
              <w:rPr>
                <w:sz w:val="16"/>
              </w:rPr>
              <w:t>No Rating 24</w:t>
            </w:r>
          </w:p>
        </w:tc>
        <w:tc>
          <w:tcPr>
            <w:tcW w:type="dxa" w:w="5929"/>
          </w:tcPr>
          <w:p>
            <w:pPr>
              <w:spacing w:after="0"/>
              <w:jc w:val="left"/>
            </w:pPr>
          </w:p>
        </w:tc>
      </w:tr>
      <w:tr>
        <w:trPr>
          <w:cantSplit/>
        </w:trPr>
        <w:tc>
          <w:tcPr>
            <w:tcW w:type="dxa" w:w="1037"/>
          </w:tcPr>
          <w:p>
            <w:pPr>
              <w:spacing w:after="0"/>
              <w:jc w:val="left"/>
            </w:pPr>
            <w:r>
              <w:rPr>
                <w:sz w:val="16"/>
              </w:rPr>
              <w:t>Wildfire</w:t>
            </w:r>
          </w:p>
        </w:tc>
        <w:tc>
          <w:tcPr>
            <w:tcW w:type="dxa" w:w="827"/>
          </w:tcPr>
          <w:p>
            <w:pPr>
              <w:spacing w:after="0"/>
              <w:jc w:val="right"/>
            </w:pPr>
            <w:r>
              <w:rPr>
                <w:sz w:val="16"/>
              </w:rPr>
              <w:t>24 of 24</w:t>
            </w:r>
          </w:p>
        </w:tc>
        <w:tc>
          <w:tcPr>
            <w:tcW w:type="dxa" w:w="852"/>
          </w:tcPr>
          <w:p>
            <w:pPr>
              <w:spacing w:after="0"/>
              <w:jc w:val="right"/>
            </w:pPr>
            <w:r>
              <w:rPr>
                <w:sz w:val="16"/>
              </w:rPr>
              <w:t>27.7</w:t>
            </w:r>
          </w:p>
        </w:tc>
        <w:tc>
          <w:tcPr>
            <w:tcW w:type="dxa" w:w="680"/>
          </w:tcPr>
          <w:p>
            <w:pPr>
              <w:spacing w:after="0"/>
              <w:jc w:val="right"/>
            </w:pPr>
            <w:r>
              <w:rPr>
                <w:sz w:val="16"/>
              </w:rPr>
              <w:t>58.4</w:t>
            </w:r>
          </w:p>
        </w:tc>
        <w:tc>
          <w:tcPr>
            <w:tcW w:type="dxa" w:w="648"/>
          </w:tcPr>
          <w:p>
            <w:pPr>
              <w:spacing w:after="0"/>
              <w:jc w:val="right"/>
            </w:pPr>
            <w:r>
              <w:rPr>
                <w:sz w:val="16"/>
              </w:rPr>
              <w:t>77.8</w:t>
            </w:r>
          </w:p>
        </w:tc>
        <w:tc>
          <w:tcPr>
            <w:tcW w:type="dxa" w:w="4140"/>
          </w:tcPr>
          <w:p>
            <w:pPr>
              <w:spacing w:after="0"/>
              <w:jc w:val="left"/>
            </w:pPr>
            <w:r>
              <w:rPr>
                <w:sz w:val="16"/>
              </w:rPr>
              <w:t>Relatively Low 7, Very Low 17</w:t>
            </w:r>
          </w:p>
        </w:tc>
        <w:tc>
          <w:tcPr>
            <w:tcW w:type="dxa" w:w="5929"/>
          </w:tcPr>
          <w:p>
            <w:pPr>
              <w:spacing w:after="0"/>
              <w:jc w:val="left"/>
            </w:pPr>
          </w:p>
        </w:tc>
      </w:tr>
      <w:tr>
        <w:trPr>
          <w:cantSplit/>
        </w:trPr>
        <w:tc>
          <w:tcPr>
            <w:tcW w:type="dxa" w:w="1037"/>
          </w:tcPr>
          <w:p>
            <w:pPr>
              <w:spacing w:after="0"/>
              <w:jc w:val="left"/>
            </w:pPr>
            <w:r>
              <w:rPr>
                <w:sz w:val="16"/>
              </w:rPr>
              <w:t>Winter Weather</w:t>
            </w:r>
          </w:p>
        </w:tc>
        <w:tc>
          <w:tcPr>
            <w:tcW w:type="dxa" w:w="827"/>
          </w:tcPr>
          <w:p>
            <w:pPr>
              <w:spacing w:after="0"/>
              <w:jc w:val="right"/>
            </w:pPr>
            <w:r>
              <w:rPr>
                <w:sz w:val="16"/>
              </w:rPr>
              <w:t>24 of 24</w:t>
            </w:r>
          </w:p>
        </w:tc>
        <w:tc>
          <w:tcPr>
            <w:tcW w:type="dxa" w:w="852"/>
          </w:tcPr>
          <w:p>
            <w:pPr>
              <w:spacing w:after="0"/>
              <w:jc w:val="right"/>
            </w:pPr>
            <w:r>
              <w:rPr>
                <w:sz w:val="16"/>
              </w:rPr>
              <w:t>74.5</w:t>
            </w:r>
          </w:p>
        </w:tc>
        <w:tc>
          <w:tcPr>
            <w:tcW w:type="dxa" w:w="680"/>
          </w:tcPr>
          <w:p>
            <w:pPr>
              <w:spacing w:after="0"/>
              <w:jc w:val="right"/>
            </w:pPr>
            <w:r>
              <w:rPr>
                <w:sz w:val="16"/>
              </w:rPr>
              <w:t>90.8</w:t>
            </w:r>
          </w:p>
        </w:tc>
        <w:tc>
          <w:tcPr>
            <w:tcW w:type="dxa" w:w="648"/>
          </w:tcPr>
          <w:p>
            <w:pPr>
              <w:spacing w:after="0"/>
              <w:jc w:val="right"/>
            </w:pPr>
            <w:r>
              <w:rPr>
                <w:sz w:val="16"/>
              </w:rPr>
              <w:t>94.9</w:t>
            </w:r>
          </w:p>
        </w:tc>
        <w:tc>
          <w:tcPr>
            <w:tcW w:type="dxa" w:w="4140"/>
          </w:tcPr>
          <w:p>
            <w:pPr>
              <w:spacing w:after="0"/>
              <w:jc w:val="left"/>
            </w:pPr>
            <w:r>
              <w:rPr>
                <w:sz w:val="16"/>
              </w:rPr>
              <w:t>Relatively High 23, Relatively Moderate 1</w:t>
            </w:r>
          </w:p>
        </w:tc>
        <w:tc>
          <w:tcPr>
            <w:tcW w:type="dxa" w:w="592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549"/>
        <w:gridCol w:w="755"/>
        <w:gridCol w:w="2938"/>
        <w:gridCol w:w="2343"/>
        <w:gridCol w:w="1648"/>
        <w:gridCol w:w="2006"/>
        <w:gridCol w:w="2872"/>
      </w:tblGrid>
      <w:tr>
        <w:trPr>
          <w:cantSplit/>
          <w:tblHeader/>
        </w:trPr>
        <w:tc>
          <w:tcPr>
            <w:tcW w:type="dxa" w:w="1549"/>
            <w:shd w:val="clear" w:color="auto" w:fill="E8E8E8"/>
          </w:tcPr>
          <w:p>
            <w:pPr>
              <w:spacing w:after="0"/>
              <w:jc w:val="left"/>
            </w:pPr>
            <w:r>
              <w:rPr>
                <w:b/>
                <w:sz w:val="16"/>
              </w:rPr>
              <w:t>Member</w:t>
            </w:r>
          </w:p>
        </w:tc>
        <w:tc>
          <w:tcPr>
            <w:tcW w:type="dxa" w:w="755"/>
            <w:shd w:val="clear" w:color="auto" w:fill="E8E8E8"/>
          </w:tcPr>
          <w:p>
            <w:pPr>
              <w:spacing w:after="0"/>
              <w:jc w:val="left"/>
            </w:pPr>
            <w:r>
              <w:rPr>
                <w:b/>
                <w:sz w:val="16"/>
              </w:rPr>
              <w:t>Type</w:t>
            </w:r>
          </w:p>
        </w:tc>
        <w:tc>
          <w:tcPr>
            <w:tcW w:type="dxa" w:w="2938"/>
            <w:shd w:val="clear" w:color="auto" w:fill="E8E8E8"/>
          </w:tcPr>
          <w:p>
            <w:pPr>
              <w:spacing w:after="0"/>
              <w:jc w:val="left"/>
            </w:pPr>
            <w:r>
              <w:rPr>
                <w:b/>
                <w:sz w:val="16"/>
              </w:rPr>
              <w:t>Plan status</w:t>
            </w:r>
          </w:p>
        </w:tc>
        <w:tc>
          <w:tcPr>
            <w:tcW w:type="dxa" w:w="2343"/>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648"/>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006"/>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872"/>
            <w:shd w:val="clear" w:color="auto" w:fill="E8E8E8"/>
          </w:tcPr>
          <w:p>
            <w:pPr>
              <w:spacing w:after="0"/>
              <w:jc w:val="left"/>
            </w:pPr>
            <w:r>
              <w:rPr>
                <w:b/>
                <w:sz w:val="16"/>
              </w:rPr>
              <w:t>Notes</w:t>
            </w:r>
          </w:p>
        </w:tc>
      </w:tr>
      <w:tr>
        <w:trPr>
          <w:cantSplit/>
        </w:trPr>
        <w:tc>
          <w:tcPr>
            <w:tcW w:type="dxa" w:w="1549"/>
          </w:tcPr>
          <w:p>
            <w:pPr>
              <w:spacing w:after="0"/>
              <w:jc w:val="left"/>
            </w:pPr>
            <w:r>
              <w:rPr>
                <w:sz w:val="16"/>
              </w:rPr>
              <w:t>Clallam County</w:t>
            </w:r>
          </w:p>
        </w:tc>
        <w:tc>
          <w:tcPr>
            <w:tcW w:type="dxa" w:w="755"/>
          </w:tcPr>
          <w:p>
            <w:pPr>
              <w:spacing w:after="0"/>
              <w:jc w:val="left"/>
            </w:pPr>
            <w:r>
              <w:rPr>
                <w:sz w:val="16"/>
              </w:rPr>
              <w:t>County</w:t>
            </w:r>
          </w:p>
        </w:tc>
        <w:tc>
          <w:tcPr>
            <w:tcW w:type="dxa" w:w="2938"/>
          </w:tcPr>
          <w:p>
            <w:pPr>
              <w:spacing w:after="0"/>
              <w:jc w:val="left"/>
            </w:pPr>
            <w:r>
              <w:rPr>
                <w:sz w:val="16"/>
              </w:rPr>
              <w:t>Approved, expires 2030-09-30</w:t>
            </w:r>
          </w:p>
        </w:tc>
        <w:tc>
          <w:tcPr>
            <w:tcW w:type="dxa" w:w="2343"/>
          </w:tcPr>
          <w:p>
            <w:pPr>
              <w:spacing w:after="0"/>
              <w:jc w:val="right"/>
            </w:pPr>
            <w:r>
              <w:rPr>
                <w:sz w:val="16"/>
              </w:rPr>
              <w:t>FMA RL 0, SRL 1; any 6</w:t>
            </w:r>
          </w:p>
        </w:tc>
        <w:tc>
          <w:tcPr>
            <w:tcW w:type="dxa" w:w="1648"/>
          </w:tcPr>
          <w:p>
            <w:pPr>
              <w:spacing w:after="0"/>
              <w:jc w:val="right"/>
            </w:pPr>
            <w:r>
              <w:rPr>
                <w:sz w:val="16"/>
              </w:rPr>
              <w:t>$2,259,960.75</w:t>
            </w:r>
          </w:p>
        </w:tc>
        <w:tc>
          <w:tcPr>
            <w:tcW w:type="dxa" w:w="2006"/>
          </w:tcPr>
          <w:p>
            <w:pPr>
              <w:spacing w:after="0"/>
              <w:jc w:val="right"/>
            </w:pPr>
            <w:r>
              <w:rPr>
                <w:sz w:val="16"/>
              </w:rPr>
              <w:t>0; 0</w:t>
            </w:r>
          </w:p>
        </w:tc>
        <w:tc>
          <w:tcPr>
            <w:tcW w:type="dxa" w:w="2872"/>
          </w:tcPr>
          <w:p>
            <w:pPr>
              <w:spacing w:after="0"/>
              <w:jc w:val="left"/>
            </w:pPr>
            <w:r>
              <w:rPr>
                <w:sz w:val="16"/>
              </w:rPr>
              <w:t>Includes $535,211.93 for declarations not counted as hazard incidents (DR-4481-WA).</w:t>
            </w:r>
          </w:p>
        </w:tc>
      </w:tr>
      <w:tr>
        <w:trPr>
          <w:cantSplit/>
        </w:trPr>
        <w:tc>
          <w:tcPr>
            <w:tcW w:type="dxa" w:w="1549"/>
          </w:tcPr>
          <w:p>
            <w:pPr>
              <w:spacing w:after="0"/>
              <w:jc w:val="left"/>
            </w:pPr>
            <w:r>
              <w:rPr>
                <w:sz w:val="16"/>
              </w:rPr>
              <w:t>Forks city</w:t>
            </w:r>
          </w:p>
        </w:tc>
        <w:tc>
          <w:tcPr>
            <w:tcW w:type="dxa" w:w="755"/>
          </w:tcPr>
          <w:p>
            <w:pPr>
              <w:spacing w:after="0"/>
              <w:jc w:val="left"/>
            </w:pPr>
            <w:r>
              <w:rPr>
                <w:sz w:val="16"/>
              </w:rPr>
              <w:t>City</w:t>
            </w:r>
          </w:p>
        </w:tc>
        <w:tc>
          <w:tcPr>
            <w:tcW w:type="dxa" w:w="2938"/>
          </w:tcPr>
          <w:p>
            <w:pPr>
              <w:spacing w:after="0"/>
              <w:jc w:val="left"/>
            </w:pPr>
            <w:r>
              <w:rPr>
                <w:sz w:val="16"/>
              </w:rPr>
              <w:t>Plan 110577 approved 2025-10-01, pending adoption here; not yet eligible</w:t>
            </w:r>
          </w:p>
        </w:tc>
        <w:tc>
          <w:tcPr>
            <w:tcW w:type="dxa" w:w="2343"/>
          </w:tcPr>
          <w:p>
            <w:pPr>
              <w:spacing w:after="0"/>
              <w:jc w:val="right"/>
            </w:pPr>
            <w:r>
              <w:rPr>
                <w:sz w:val="16"/>
              </w:rPr>
              <w:t>FMA RL 0, SRL 0; any 0</w:t>
            </w:r>
          </w:p>
        </w:tc>
        <w:tc>
          <w:tcPr>
            <w:tcW w:type="dxa" w:w="1648"/>
          </w:tcPr>
          <w:p>
            <w:pPr>
              <w:spacing w:after="0"/>
              <w:jc w:val="right"/>
            </w:pPr>
            <w:r>
              <w:rPr>
                <w:sz w:val="16"/>
              </w:rPr>
              <w:t>$199,789.64</w:t>
            </w:r>
          </w:p>
        </w:tc>
        <w:tc>
          <w:tcPr>
            <w:tcW w:type="dxa" w:w="2006"/>
          </w:tcPr>
          <w:p>
            <w:pPr>
              <w:spacing w:after="0"/>
              <w:jc w:val="right"/>
            </w:pPr>
            <w:r>
              <w:rPr>
                <w:sz w:val="16"/>
              </w:rPr>
              <w:t>1; no approved plan</w:t>
            </w:r>
          </w:p>
        </w:tc>
        <w:tc>
          <w:tcPr>
            <w:tcW w:type="dxa" w:w="2872"/>
          </w:tcPr>
          <w:p>
            <w:pPr>
              <w:spacing w:after="0"/>
              <w:jc w:val="left"/>
            </w:pPr>
          </w:p>
        </w:tc>
      </w:tr>
      <w:tr>
        <w:trPr>
          <w:cantSplit/>
        </w:trPr>
        <w:tc>
          <w:tcPr>
            <w:tcW w:type="dxa" w:w="1549"/>
          </w:tcPr>
          <w:p>
            <w:pPr>
              <w:spacing w:after="0"/>
              <w:jc w:val="left"/>
            </w:pPr>
            <w:r>
              <w:rPr>
                <w:sz w:val="16"/>
              </w:rPr>
              <w:t>Port Angeles city</w:t>
            </w:r>
          </w:p>
        </w:tc>
        <w:tc>
          <w:tcPr>
            <w:tcW w:type="dxa" w:w="755"/>
          </w:tcPr>
          <w:p>
            <w:pPr>
              <w:spacing w:after="0"/>
              <w:jc w:val="left"/>
            </w:pPr>
            <w:r>
              <w:rPr>
                <w:sz w:val="16"/>
              </w:rPr>
              <w:t>City</w:t>
            </w:r>
          </w:p>
        </w:tc>
        <w:tc>
          <w:tcPr>
            <w:tcW w:type="dxa" w:w="2938"/>
          </w:tcPr>
          <w:p>
            <w:pPr>
              <w:spacing w:after="0"/>
              <w:jc w:val="left"/>
            </w:pPr>
            <w:r>
              <w:rPr>
                <w:sz w:val="16"/>
              </w:rPr>
              <w:t>Approved, expires 2030-09-30</w:t>
            </w:r>
          </w:p>
        </w:tc>
        <w:tc>
          <w:tcPr>
            <w:tcW w:type="dxa" w:w="2343"/>
          </w:tcPr>
          <w:p>
            <w:pPr>
              <w:spacing w:after="0"/>
              <w:jc w:val="right"/>
            </w:pPr>
            <w:r>
              <w:rPr>
                <w:sz w:val="16"/>
              </w:rPr>
              <w:t>FMA RL 0, SRL 0; any 0</w:t>
            </w:r>
          </w:p>
        </w:tc>
        <w:tc>
          <w:tcPr>
            <w:tcW w:type="dxa" w:w="1648"/>
          </w:tcPr>
          <w:p>
            <w:pPr>
              <w:spacing w:after="0"/>
              <w:jc w:val="right"/>
            </w:pPr>
            <w:r>
              <w:rPr>
                <w:sz w:val="16"/>
              </w:rPr>
              <w:t>$2,177,122.22</w:t>
            </w:r>
          </w:p>
        </w:tc>
        <w:tc>
          <w:tcPr>
            <w:tcW w:type="dxa" w:w="2006"/>
          </w:tcPr>
          <w:p>
            <w:pPr>
              <w:spacing w:after="0"/>
              <w:jc w:val="right"/>
            </w:pPr>
            <w:r>
              <w:rPr>
                <w:sz w:val="16"/>
              </w:rPr>
              <w:t>1; 0</w:t>
            </w:r>
          </w:p>
        </w:tc>
        <w:tc>
          <w:tcPr>
            <w:tcW w:type="dxa" w:w="2872"/>
          </w:tcPr>
          <w:p>
            <w:pPr>
              <w:spacing w:after="0"/>
              <w:jc w:val="left"/>
            </w:pPr>
          </w:p>
        </w:tc>
      </w:tr>
      <w:tr>
        <w:trPr>
          <w:cantSplit/>
        </w:trPr>
        <w:tc>
          <w:tcPr>
            <w:tcW w:type="dxa" w:w="1549"/>
          </w:tcPr>
          <w:p>
            <w:pPr>
              <w:spacing w:after="0"/>
              <w:jc w:val="left"/>
            </w:pPr>
            <w:r>
              <w:rPr>
                <w:sz w:val="16"/>
              </w:rPr>
              <w:t>Sequim city</w:t>
            </w:r>
          </w:p>
        </w:tc>
        <w:tc>
          <w:tcPr>
            <w:tcW w:type="dxa" w:w="755"/>
          </w:tcPr>
          <w:p>
            <w:pPr>
              <w:spacing w:after="0"/>
              <w:jc w:val="left"/>
            </w:pPr>
            <w:r>
              <w:rPr>
                <w:sz w:val="16"/>
              </w:rPr>
              <w:t>City</w:t>
            </w:r>
          </w:p>
        </w:tc>
        <w:tc>
          <w:tcPr>
            <w:tcW w:type="dxa" w:w="2938"/>
          </w:tcPr>
          <w:p>
            <w:pPr>
              <w:spacing w:after="0"/>
              <w:jc w:val="left"/>
            </w:pPr>
            <w:r>
              <w:rPr>
                <w:sz w:val="16"/>
              </w:rPr>
              <w:t>Approved, expires 2030-09-30</w:t>
            </w:r>
          </w:p>
        </w:tc>
        <w:tc>
          <w:tcPr>
            <w:tcW w:type="dxa" w:w="2343"/>
          </w:tcPr>
          <w:p>
            <w:pPr>
              <w:spacing w:after="0"/>
              <w:jc w:val="right"/>
            </w:pPr>
            <w:r>
              <w:rPr>
                <w:sz w:val="16"/>
              </w:rPr>
              <w:t>FMA RL 0, SRL 0; any 0</w:t>
            </w:r>
          </w:p>
        </w:tc>
        <w:tc>
          <w:tcPr>
            <w:tcW w:type="dxa" w:w="1648"/>
          </w:tcPr>
          <w:p>
            <w:pPr>
              <w:spacing w:after="0"/>
              <w:jc w:val="right"/>
            </w:pPr>
            <w:r>
              <w:rPr>
                <w:sz w:val="16"/>
              </w:rPr>
              <w:t>$144,203.31</w:t>
            </w:r>
          </w:p>
        </w:tc>
        <w:tc>
          <w:tcPr>
            <w:tcW w:type="dxa" w:w="2006"/>
          </w:tcPr>
          <w:p>
            <w:pPr>
              <w:spacing w:after="0"/>
              <w:jc w:val="right"/>
            </w:pPr>
            <w:r>
              <w:rPr>
                <w:sz w:val="16"/>
              </w:rPr>
              <w:t>0; 0</w:t>
            </w:r>
          </w:p>
        </w:tc>
        <w:tc>
          <w:tcPr>
            <w:tcW w:type="dxa" w:w="2872"/>
          </w:tcPr>
          <w:p>
            <w:pPr>
              <w:spacing w:after="0"/>
              <w:jc w:val="left"/>
            </w:pPr>
            <w:r>
              <w:rPr>
                <w:sz w:val="16"/>
              </w:rPr>
              <w:t>Includes $68,765.83 for declarations not counted as hazard incidents (DR-4481-WA).</w:t>
            </w: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0"/>
        <w:gridCol w:w="1040"/>
        <w:gridCol w:w="1126"/>
        <w:gridCol w:w="1126"/>
        <w:gridCol w:w="1146"/>
        <w:gridCol w:w="1305"/>
        <w:gridCol w:w="1155"/>
        <w:gridCol w:w="1066"/>
        <w:gridCol w:w="1321"/>
        <w:gridCol w:w="1177"/>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0"/>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4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55"/>
            <w:shd w:val="clear" w:color="auto" w:fill="E8E8E8"/>
          </w:tcPr>
          <w:p>
            <w:pPr>
              <w:spacing w:after="0"/>
              <w:jc w:val="right"/>
            </w:pPr>
            <w:r>
              <w:rPr>
                <w:b/>
                <w:sz w:val="16"/>
              </w:rPr>
              <w:t>Storm Events damage since 2025-10-01</w:t>
            </w:r>
          </w:p>
          <w:p>
            <w:pPr>
              <w:spacing w:after="0"/>
              <w:jc w:val="right"/>
            </w:pPr>
            <w:r>
              <w:rPr>
                <w:i/>
                <w:color w:val="555555"/>
                <w:sz w:val="14"/>
              </w:rPr>
              <w:t>county-coded records, property plus crops, nominal dollars</w:t>
            </w:r>
          </w:p>
        </w:tc>
        <w:tc>
          <w:tcPr>
            <w:tcW w:type="dxa" w:w="106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21"/>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177"/>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$5,117,821</w:t>
            </w:r>
          </w:p>
        </w:tc>
        <w:tc>
          <w:tcPr>
            <w:tcW w:type="dxa" w:w="1130"/>
          </w:tcPr>
          <w:p>
            <w:pPr>
              <w:spacing w:after="0"/>
              <w:jc w:val="right"/>
            </w:pPr>
          </w:p>
        </w:tc>
        <w:tc>
          <w:tcPr>
            <w:tcW w:type="dxa" w:w="1040"/>
          </w:tcPr>
          <w:p>
            <w:pPr>
              <w:spacing w:after="0"/>
              <w:jc w:val="right"/>
            </w:pPr>
            <w:r>
              <w:rPr>
                <w:sz w:val="16"/>
              </w:rPr>
              <w:t>1</w:t>
            </w:r>
          </w:p>
        </w:tc>
        <w:tc>
          <w:tcPr>
            <w:tcW w:type="dxa" w:w="1126"/>
          </w:tcPr>
          <w:p>
            <w:pPr>
              <w:spacing w:after="0"/>
              <w:jc w:val="right"/>
            </w:pPr>
            <w:r>
              <w:rPr>
                <w:sz w:val="16"/>
              </w:rPr>
              <w:t>$5</w:t>
            </w:r>
          </w:p>
        </w:tc>
        <w:tc>
          <w:tcPr>
            <w:tcW w:type="dxa" w:w="1126"/>
          </w:tcPr>
          <w:p>
            <w:pPr>
              <w:spacing w:after="0"/>
              <w:jc w:val="right"/>
            </w:pPr>
          </w:p>
        </w:tc>
        <w:tc>
          <w:tcPr>
            <w:tcW w:type="dxa" w:w="1146"/>
          </w:tcPr>
          <w:p>
            <w:pPr>
              <w:spacing w:after="0"/>
              <w:jc w:val="right"/>
            </w:pPr>
            <w:r>
              <w:rPr>
                <w:sz w:val="16"/>
              </w:rPr>
              <w:t>$430</w:t>
            </w:r>
          </w:p>
        </w:tc>
        <w:tc>
          <w:tcPr>
            <w:tcW w:type="dxa" w:w="1305"/>
          </w:tcPr>
          <w:p>
            <w:pPr>
              <w:spacing w:after="0"/>
              <w:jc w:val="right"/>
            </w:pPr>
            <w:r>
              <w:rPr>
                <w:sz w:val="16"/>
              </w:rPr>
              <w:t>0.000105%</w:t>
            </w:r>
          </w:p>
        </w:tc>
        <w:tc>
          <w:tcPr>
            <w:tcW w:type="dxa" w:w="1155"/>
          </w:tcPr>
          <w:p>
            <w:pPr>
              <w:spacing w:after="0"/>
              <w:jc w:val="right"/>
            </w:pPr>
          </w:p>
        </w:tc>
        <w:tc>
          <w:tcPr>
            <w:tcW w:type="dxa" w:w="1066"/>
          </w:tcPr>
          <w:p>
            <w:pPr>
              <w:spacing w:after="0"/>
              <w:jc w:val="right"/>
            </w:pPr>
          </w:p>
        </w:tc>
        <w:tc>
          <w:tcPr>
            <w:tcW w:type="dxa" w:w="1321"/>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Coastal Flooding</w:t>
            </w:r>
          </w:p>
        </w:tc>
        <w:tc>
          <w:tcPr>
            <w:tcW w:type="dxa" w:w="1483"/>
          </w:tcPr>
          <w:p>
            <w:pPr>
              <w:spacing w:after="0"/>
              <w:jc w:val="right"/>
            </w:pPr>
            <w:r>
              <w:rPr>
                <w:sz w:val="16"/>
              </w:rPr>
              <w:t>$93,735,076</w:t>
            </w:r>
          </w:p>
        </w:tc>
        <w:tc>
          <w:tcPr>
            <w:tcW w:type="dxa" w:w="1130"/>
          </w:tcPr>
          <w:p>
            <w:pPr>
              <w:spacing w:after="0"/>
              <w:jc w:val="right"/>
            </w:pPr>
          </w:p>
        </w:tc>
        <w:tc>
          <w:tcPr>
            <w:tcW w:type="dxa" w:w="1040"/>
          </w:tcPr>
          <w:p>
            <w:pPr>
              <w:spacing w:after="0"/>
              <w:jc w:val="right"/>
            </w:pPr>
            <w:r>
              <w:rPr>
                <w:sz w:val="16"/>
              </w:rPr>
              <w:t>332</w:t>
            </w:r>
          </w:p>
        </w:tc>
        <w:tc>
          <w:tcPr>
            <w:tcW w:type="dxa" w:w="1126"/>
          </w:tcPr>
          <w:p>
            <w:pPr>
              <w:spacing w:after="0"/>
              <w:jc w:val="right"/>
            </w:pPr>
            <w:r>
              <w:rPr>
                <w:sz w:val="16"/>
              </w:rPr>
              <w:t>$227,347</w:t>
            </w:r>
          </w:p>
        </w:tc>
        <w:tc>
          <w:tcPr>
            <w:tcW w:type="dxa" w:w="1126"/>
          </w:tcPr>
          <w:p>
            <w:pPr>
              <w:spacing w:after="0"/>
              <w:jc w:val="right"/>
            </w:pPr>
          </w:p>
        </w:tc>
        <w:tc>
          <w:tcPr>
            <w:tcW w:type="dxa" w:w="1146"/>
          </w:tcPr>
          <w:p>
            <w:pPr>
              <w:spacing w:after="0"/>
              <w:jc w:val="right"/>
            </w:pPr>
            <w:r>
              <w:rPr>
                <w:sz w:val="16"/>
              </w:rPr>
              <w:t>$16,306</w:t>
            </w:r>
          </w:p>
        </w:tc>
        <w:tc>
          <w:tcPr>
            <w:tcW w:type="dxa" w:w="1305"/>
          </w:tcPr>
          <w:p>
            <w:pPr>
              <w:spacing w:after="0"/>
              <w:jc w:val="right"/>
            </w:pPr>
            <w:r>
              <w:rPr>
                <w:sz w:val="16"/>
              </w:rPr>
              <w:t>0.243%</w:t>
            </w:r>
          </w:p>
        </w:tc>
        <w:tc>
          <w:tcPr>
            <w:tcW w:type="dxa" w:w="1155"/>
          </w:tcPr>
          <w:p>
            <w:pPr>
              <w:spacing w:after="0"/>
              <w:jc w:val="right"/>
            </w:pPr>
          </w:p>
        </w:tc>
        <w:tc>
          <w:tcPr>
            <w:tcW w:type="dxa" w:w="1066"/>
          </w:tcPr>
          <w:p>
            <w:pPr>
              <w:spacing w:after="0"/>
              <w:jc w:val="right"/>
            </w:pPr>
          </w:p>
        </w:tc>
        <w:tc>
          <w:tcPr>
            <w:tcW w:type="dxa" w:w="1321"/>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Cold Wave</w:t>
            </w:r>
          </w:p>
        </w:tc>
        <w:tc>
          <w:tcPr>
            <w:tcW w:type="dxa" w:w="1483"/>
          </w:tcPr>
          <w:p>
            <w:pPr>
              <w:spacing w:after="0"/>
              <w:jc w:val="right"/>
            </w:pPr>
            <w:r>
              <w:rPr>
                <w:sz w:val="16"/>
              </w:rPr>
              <w:t>$16,750,930,010</w:t>
            </w:r>
          </w:p>
        </w:tc>
        <w:tc>
          <w:tcPr>
            <w:tcW w:type="dxa" w:w="1130"/>
          </w:tcPr>
          <w:p>
            <w:pPr>
              <w:spacing w:after="0"/>
              <w:jc w:val="right"/>
            </w:pPr>
            <w:r>
              <w:rPr>
                <w:sz w:val="16"/>
              </w:rPr>
              <w:t>$15,468,797</w:t>
            </w:r>
          </w:p>
        </w:tc>
        <w:tc>
          <w:tcPr>
            <w:tcW w:type="dxa" w:w="1040"/>
          </w:tcPr>
          <w:p>
            <w:pPr>
              <w:spacing w:after="0"/>
              <w:jc w:val="right"/>
            </w:pPr>
            <w:r>
              <w:rPr>
                <w:sz w:val="16"/>
              </w:rPr>
              <w:t>76,467</w:t>
            </w:r>
          </w:p>
        </w:tc>
        <w:tc>
          <w:tcPr>
            <w:tcW w:type="dxa" w:w="1126"/>
          </w:tcPr>
          <w:p>
            <w:pPr>
              <w:spacing w:after="0"/>
              <w:jc w:val="right"/>
            </w:pPr>
            <w:r>
              <w:rPr>
                <w:sz w:val="16"/>
              </w:rPr>
              <w:t>$1,066</w:t>
            </w:r>
          </w:p>
        </w:tc>
        <w:tc>
          <w:tcPr>
            <w:tcW w:type="dxa" w:w="1126"/>
          </w:tcPr>
          <w:p>
            <w:pPr>
              <w:spacing w:after="0"/>
              <w:jc w:val="right"/>
            </w:pPr>
            <w:r>
              <w:rPr>
                <w:sz w:val="16"/>
              </w:rPr>
              <w:t>$1,381</w:t>
            </w:r>
          </w:p>
        </w:tc>
        <w:tc>
          <w:tcPr>
            <w:tcW w:type="dxa" w:w="1146"/>
          </w:tcPr>
          <w:p>
            <w:pPr>
              <w:spacing w:after="0"/>
              <w:jc w:val="right"/>
            </w:pPr>
            <w:r>
              <w:rPr>
                <w:sz w:val="16"/>
              </w:rPr>
              <w:t>$467,173</w:t>
            </w:r>
          </w:p>
        </w:tc>
        <w:tc>
          <w:tcPr>
            <w:tcW w:type="dxa" w:w="1305"/>
          </w:tcPr>
          <w:p>
            <w:pPr>
              <w:spacing w:after="0"/>
              <w:jc w:val="right"/>
            </w:pPr>
            <w:r>
              <w:rPr>
                <w:sz w:val="16"/>
              </w:rPr>
              <w:t>under 0.0001%</w:t>
            </w:r>
          </w:p>
        </w:tc>
        <w:tc>
          <w:tcPr>
            <w:tcW w:type="dxa" w:w="1155"/>
          </w:tcPr>
          <w:p>
            <w:pPr>
              <w:spacing w:after="0"/>
              <w:jc w:val="right"/>
            </w:pPr>
          </w:p>
        </w:tc>
        <w:tc>
          <w:tcPr>
            <w:tcW w:type="dxa" w:w="1066"/>
          </w:tcPr>
          <w:p>
            <w:pPr>
              <w:spacing w:after="0"/>
              <w:jc w:val="right"/>
            </w:pPr>
          </w:p>
        </w:tc>
        <w:tc>
          <w:tcPr>
            <w:tcW w:type="dxa" w:w="1321"/>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130"/>
          </w:tcPr>
          <w:p>
            <w:pPr>
              <w:spacing w:after="0"/>
              <w:jc w:val="right"/>
            </w:pPr>
            <w:r>
              <w:rPr>
                <w:sz w:val="16"/>
              </w:rPr>
              <w:t>$5,430,513</w:t>
            </w:r>
          </w:p>
        </w:tc>
        <w:tc>
          <w:tcPr>
            <w:tcW w:type="dxa" w:w="1040"/>
          </w:tcPr>
          <w:p>
            <w:pPr>
              <w:spacing w:after="0"/>
              <w:jc w:val="right"/>
            </w:pPr>
          </w:p>
        </w:tc>
        <w:tc>
          <w:tcPr>
            <w:tcW w:type="dxa" w:w="1126"/>
          </w:tcPr>
          <w:p>
            <w:pPr>
              <w:spacing w:after="0"/>
              <w:jc w:val="right"/>
            </w:pPr>
          </w:p>
        </w:tc>
        <w:tc>
          <w:tcPr>
            <w:tcW w:type="dxa" w:w="1126"/>
          </w:tcPr>
          <w:p>
            <w:pPr>
              <w:spacing w:after="0"/>
              <w:jc w:val="right"/>
            </w:pPr>
            <w:r>
              <w:rPr>
                <w:sz w:val="16"/>
              </w:rPr>
              <w:t>$5</w:t>
            </w:r>
          </w:p>
        </w:tc>
        <w:tc>
          <w:tcPr>
            <w:tcW w:type="dxa" w:w="1146"/>
          </w:tcPr>
          <w:p>
            <w:pPr>
              <w:spacing w:after="0"/>
              <w:jc w:val="right"/>
            </w:pPr>
          </w:p>
        </w:tc>
        <w:tc>
          <w:tcPr>
            <w:tcW w:type="dxa" w:w="1305"/>
          </w:tcPr>
          <w:p>
            <w:pPr>
              <w:spacing w:after="0"/>
              <w:jc w:val="right"/>
            </w:pPr>
            <w:r>
              <w:rPr>
                <w:sz w:val="16"/>
              </w:rPr>
              <w:t>under 0.0001% (agriculture)</w:t>
            </w:r>
          </w:p>
        </w:tc>
        <w:tc>
          <w:tcPr>
            <w:tcW w:type="dxa" w:w="1155"/>
          </w:tcPr>
          <w:p>
            <w:pPr>
              <w:spacing w:after="0"/>
              <w:jc w:val="right"/>
            </w:pPr>
          </w:p>
        </w:tc>
        <w:tc>
          <w:tcPr>
            <w:tcW w:type="dxa" w:w="1066"/>
          </w:tcPr>
          <w:p>
            <w:pPr>
              <w:spacing w:after="0"/>
              <w:jc w:val="right"/>
            </w:pPr>
          </w:p>
        </w:tc>
        <w:tc>
          <w:tcPr>
            <w:tcW w:type="dxa" w:w="1321"/>
          </w:tcPr>
          <w:p>
            <w:pPr>
              <w:spacing w:after="0"/>
              <w:jc w:val="right"/>
            </w:pPr>
          </w:p>
        </w:tc>
        <w:tc>
          <w:tcPr>
            <w:tcW w:type="dxa" w:w="1177"/>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$29,448,243,928</w:t>
            </w:r>
          </w:p>
        </w:tc>
        <w:tc>
          <w:tcPr>
            <w:tcW w:type="dxa" w:w="1130"/>
          </w:tcPr>
          <w:p>
            <w:pPr>
              <w:spacing w:after="0"/>
              <w:jc w:val="right"/>
            </w:pPr>
          </w:p>
        </w:tc>
        <w:tc>
          <w:tcPr>
            <w:tcW w:type="dxa" w:w="1040"/>
          </w:tcPr>
          <w:p>
            <w:pPr>
              <w:spacing w:after="0"/>
              <w:jc w:val="right"/>
            </w:pPr>
            <w:r>
              <w:rPr>
                <w:sz w:val="16"/>
              </w:rPr>
              <w:t>77,155</w:t>
            </w:r>
          </w:p>
        </w:tc>
        <w:tc>
          <w:tcPr>
            <w:tcW w:type="dxa" w:w="1126"/>
          </w:tcPr>
          <w:p>
            <w:pPr>
              <w:spacing w:after="0"/>
              <w:jc w:val="right"/>
            </w:pPr>
            <w:r>
              <w:rPr>
                <w:sz w:val="16"/>
              </w:rPr>
              <w:t>$24,347,800</w:t>
            </w:r>
          </w:p>
        </w:tc>
        <w:tc>
          <w:tcPr>
            <w:tcW w:type="dxa" w:w="1126"/>
          </w:tcPr>
          <w:p>
            <w:pPr>
              <w:spacing w:after="0"/>
              <w:jc w:val="right"/>
            </w:pPr>
          </w:p>
        </w:tc>
        <w:tc>
          <w:tcPr>
            <w:tcW w:type="dxa" w:w="1146"/>
          </w:tcPr>
          <w:p>
            <w:pPr>
              <w:spacing w:after="0"/>
              <w:jc w:val="right"/>
            </w:pPr>
            <w:r>
              <w:rPr>
                <w:sz w:val="16"/>
              </w:rPr>
              <w:t>$14,639,408</w:t>
            </w:r>
          </w:p>
        </w:tc>
        <w:tc>
          <w:tcPr>
            <w:tcW w:type="dxa" w:w="1305"/>
          </w:tcPr>
          <w:p>
            <w:pPr>
              <w:spacing w:after="0"/>
              <w:jc w:val="right"/>
            </w:pPr>
            <w:r>
              <w:rPr>
                <w:sz w:val="16"/>
              </w:rPr>
              <w:t>0.0827%</w:t>
            </w:r>
          </w:p>
        </w:tc>
        <w:tc>
          <w:tcPr>
            <w:tcW w:type="dxa" w:w="1155"/>
          </w:tcPr>
          <w:p>
            <w:pPr>
              <w:spacing w:after="0"/>
              <w:jc w:val="right"/>
            </w:pPr>
          </w:p>
        </w:tc>
        <w:tc>
          <w:tcPr>
            <w:tcW w:type="dxa" w:w="1066"/>
          </w:tcPr>
          <w:p>
            <w:pPr>
              <w:spacing w:after="0"/>
              <w:jc w:val="right"/>
            </w:pPr>
          </w:p>
        </w:tc>
        <w:tc>
          <w:tcPr>
            <w:tcW w:type="dxa" w:w="1321"/>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$16,971,117,121</w:t>
            </w:r>
          </w:p>
        </w:tc>
        <w:tc>
          <w:tcPr>
            <w:tcW w:type="dxa" w:w="1130"/>
          </w:tcPr>
          <w:p>
            <w:pPr>
              <w:spacing w:after="0"/>
              <w:jc w:val="right"/>
            </w:pPr>
            <w:r>
              <w:rPr>
                <w:sz w:val="16"/>
              </w:rPr>
              <w:t>$15,479,906</w:t>
            </w:r>
          </w:p>
        </w:tc>
        <w:tc>
          <w:tcPr>
            <w:tcW w:type="dxa" w:w="1040"/>
          </w:tcPr>
          <w:p>
            <w:pPr>
              <w:spacing w:after="0"/>
              <w:jc w:val="right"/>
            </w:pPr>
            <w:r>
              <w:rPr>
                <w:sz w:val="16"/>
              </w:rPr>
              <w:t>77,054</w:t>
            </w:r>
          </w:p>
        </w:tc>
        <w:tc>
          <w:tcPr>
            <w:tcW w:type="dxa" w:w="1126"/>
          </w:tcPr>
          <w:p>
            <w:pPr>
              <w:spacing w:after="0"/>
              <w:jc w:val="right"/>
            </w:pPr>
            <w:r>
              <w:rPr>
                <w:sz w:val="16"/>
              </w:rPr>
              <w:t>$1,662</w:t>
            </w:r>
          </w:p>
        </w:tc>
        <w:tc>
          <w:tcPr>
            <w:tcW w:type="dxa" w:w="1126"/>
          </w:tcPr>
          <w:p>
            <w:pPr>
              <w:spacing w:after="0"/>
              <w:jc w:val="right"/>
            </w:pPr>
            <w:r>
              <w:rPr>
                <w:sz w:val="16"/>
              </w:rPr>
              <w:t>$37</w:t>
            </w:r>
          </w:p>
        </w:tc>
        <w:tc>
          <w:tcPr>
            <w:tcW w:type="dxa" w:w="1146"/>
          </w:tcPr>
          <w:p>
            <w:pPr>
              <w:spacing w:after="0"/>
              <w:jc w:val="right"/>
            </w:pPr>
            <w:r>
              <w:rPr>
                <w:sz w:val="16"/>
              </w:rPr>
              <w:t>$302</w:t>
            </w:r>
          </w:p>
        </w:tc>
        <w:tc>
          <w:tcPr>
            <w:tcW w:type="dxa" w:w="1305"/>
          </w:tcPr>
          <w:p>
            <w:pPr>
              <w:spacing w:after="0"/>
              <w:jc w:val="right"/>
            </w:pPr>
            <w:r>
              <w:rPr>
                <w:sz w:val="16"/>
              </w:rPr>
              <w:t>under 0.0001%</w:t>
            </w:r>
          </w:p>
        </w:tc>
        <w:tc>
          <w:tcPr>
            <w:tcW w:type="dxa" w:w="1155"/>
          </w:tcPr>
          <w:p>
            <w:pPr>
              <w:spacing w:after="0"/>
              <w:jc w:val="right"/>
            </w:pPr>
          </w:p>
        </w:tc>
        <w:tc>
          <w:tcPr>
            <w:tcW w:type="dxa" w:w="1066"/>
          </w:tcPr>
          <w:p>
            <w:pPr>
              <w:spacing w:after="0"/>
              <w:jc w:val="right"/>
            </w:pPr>
          </w:p>
        </w:tc>
        <w:tc>
          <w:tcPr>
            <w:tcW w:type="dxa" w:w="1321"/>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$16,971,117,121</w:t>
            </w:r>
          </w:p>
        </w:tc>
        <w:tc>
          <w:tcPr>
            <w:tcW w:type="dxa" w:w="1130"/>
          </w:tcPr>
          <w:p>
            <w:pPr>
              <w:spacing w:after="0"/>
              <w:jc w:val="right"/>
            </w:pPr>
            <w:r>
              <w:rPr>
                <w:sz w:val="16"/>
              </w:rPr>
              <w:t>$15,479,906</w:t>
            </w:r>
          </w:p>
        </w:tc>
        <w:tc>
          <w:tcPr>
            <w:tcW w:type="dxa" w:w="1040"/>
          </w:tcPr>
          <w:p>
            <w:pPr>
              <w:spacing w:after="0"/>
              <w:jc w:val="right"/>
            </w:pPr>
            <w:r>
              <w:rPr>
                <w:sz w:val="16"/>
              </w:rPr>
              <w:t>77,054</w:t>
            </w:r>
          </w:p>
        </w:tc>
        <w:tc>
          <w:tcPr>
            <w:tcW w:type="dxa" w:w="1126"/>
          </w:tcPr>
          <w:p>
            <w:pPr>
              <w:spacing w:after="0"/>
              <w:jc w:val="right"/>
            </w:pPr>
            <w:r>
              <w:rPr>
                <w:sz w:val="16"/>
              </w:rPr>
              <w:t>$50</w:t>
            </w:r>
          </w:p>
        </w:tc>
        <w:tc>
          <w:tcPr>
            <w:tcW w:type="dxa" w:w="1126"/>
          </w:tcPr>
          <w:p>
            <w:pPr>
              <w:spacing w:after="0"/>
              <w:jc w:val="right"/>
            </w:pPr>
            <w:r>
              <w:rPr>
                <w:sz w:val="16"/>
              </w:rPr>
              <w:t>$327</w:t>
            </w:r>
          </w:p>
        </w:tc>
        <w:tc>
          <w:tcPr>
            <w:tcW w:type="dxa" w:w="1146"/>
          </w:tcPr>
          <w:p>
            <w:pPr>
              <w:spacing w:after="0"/>
              <w:jc w:val="right"/>
            </w:pPr>
            <w:r>
              <w:rPr>
                <w:sz w:val="16"/>
              </w:rPr>
              <w:t>$193,762</w:t>
            </w:r>
          </w:p>
        </w:tc>
        <w:tc>
          <w:tcPr>
            <w:tcW w:type="dxa" w:w="1305"/>
          </w:tcPr>
          <w:p>
            <w:pPr>
              <w:spacing w:after="0"/>
              <w:jc w:val="right"/>
            </w:pPr>
            <w:r>
              <w:rPr>
                <w:sz w:val="16"/>
              </w:rPr>
              <w:t>under 0.0001%</w:t>
            </w:r>
          </w:p>
        </w:tc>
        <w:tc>
          <w:tcPr>
            <w:tcW w:type="dxa" w:w="1155"/>
          </w:tcPr>
          <w:p>
            <w:pPr>
              <w:spacing w:after="0"/>
              <w:jc w:val="right"/>
            </w:pPr>
          </w:p>
        </w:tc>
        <w:tc>
          <w:tcPr>
            <w:tcW w:type="dxa" w:w="1066"/>
          </w:tcPr>
          <w:p>
            <w:pPr>
              <w:spacing w:after="0"/>
              <w:jc w:val="right"/>
            </w:pPr>
          </w:p>
        </w:tc>
        <w:tc>
          <w:tcPr>
            <w:tcW w:type="dxa" w:w="1321"/>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p>
        </w:tc>
        <w:tc>
          <w:tcPr>
            <w:tcW w:type="dxa" w:w="1130"/>
          </w:tcPr>
          <w:p>
            <w:pPr>
              <w:spacing w:after="0"/>
              <w:jc w:val="right"/>
            </w:pPr>
          </w:p>
        </w:tc>
        <w:tc>
          <w:tcPr>
            <w:tcW w:type="dxa" w:w="1040"/>
          </w:tcPr>
          <w:p>
            <w:pPr>
              <w:spacing w:after="0"/>
              <w:jc w:val="right"/>
            </w:pPr>
          </w:p>
        </w:tc>
        <w:tc>
          <w:tcPr>
            <w:tcW w:type="dxa" w:w="1126"/>
          </w:tcPr>
          <w:p>
            <w:pPr>
              <w:spacing w:after="0"/>
              <w:jc w:val="right"/>
            </w:pPr>
          </w:p>
        </w:tc>
        <w:tc>
          <w:tcPr>
            <w:tcW w:type="dxa" w:w="1126"/>
          </w:tcPr>
          <w:p>
            <w:pPr>
              <w:spacing w:after="0"/>
              <w:jc w:val="right"/>
            </w:pPr>
          </w:p>
        </w:tc>
        <w:tc>
          <w:tcPr>
            <w:tcW w:type="dxa" w:w="1146"/>
          </w:tcPr>
          <w:p>
            <w:pPr>
              <w:spacing w:after="0"/>
              <w:jc w:val="right"/>
            </w:pPr>
          </w:p>
        </w:tc>
        <w:tc>
          <w:tcPr>
            <w:tcW w:type="dxa" w:w="1305"/>
          </w:tcPr>
          <w:p>
            <w:pPr>
              <w:spacing w:after="0"/>
              <w:jc w:val="right"/>
            </w:pPr>
          </w:p>
        </w:tc>
        <w:tc>
          <w:tcPr>
            <w:tcW w:type="dxa" w:w="1155"/>
          </w:tcPr>
          <w:p>
            <w:pPr>
              <w:spacing w:after="0"/>
              <w:jc w:val="right"/>
            </w:pPr>
          </w:p>
        </w:tc>
        <w:tc>
          <w:tcPr>
            <w:tcW w:type="dxa" w:w="1066"/>
          </w:tcPr>
          <w:p>
            <w:pPr>
              <w:spacing w:after="0"/>
              <w:jc w:val="right"/>
            </w:pPr>
          </w:p>
        </w:tc>
        <w:tc>
          <w:tcPr>
            <w:tcW w:type="dxa" w:w="1321"/>
          </w:tcPr>
          <w:p>
            <w:pPr>
              <w:spacing w:after="0"/>
              <w:jc w:val="right"/>
            </w:pPr>
          </w:p>
        </w:tc>
        <w:tc>
          <w:tcPr>
            <w:tcW w:type="dxa" w:w="1177"/>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483"/>
          </w:tcPr>
          <w:p>
            <w:pPr>
              <w:spacing w:after="0"/>
              <w:jc w:val="right"/>
            </w:pPr>
            <w:r>
              <w:rPr>
                <w:sz w:val="16"/>
              </w:rPr>
              <w:t>$16,918,093,211</w:t>
            </w:r>
          </w:p>
        </w:tc>
        <w:tc>
          <w:tcPr>
            <w:tcW w:type="dxa" w:w="1130"/>
          </w:tcPr>
          <w:p>
            <w:pPr>
              <w:spacing w:after="0"/>
              <w:jc w:val="right"/>
            </w:pPr>
          </w:p>
        </w:tc>
        <w:tc>
          <w:tcPr>
            <w:tcW w:type="dxa" w:w="1040"/>
          </w:tcPr>
          <w:p>
            <w:pPr>
              <w:spacing w:after="0"/>
              <w:jc w:val="right"/>
            </w:pPr>
            <w:r>
              <w:rPr>
                <w:sz w:val="16"/>
              </w:rPr>
              <w:t>76,891</w:t>
            </w:r>
          </w:p>
        </w:tc>
        <w:tc>
          <w:tcPr>
            <w:tcW w:type="dxa" w:w="1126"/>
          </w:tcPr>
          <w:p>
            <w:pPr>
              <w:spacing w:after="0"/>
              <w:jc w:val="right"/>
            </w:pPr>
            <w:r>
              <w:rPr>
                <w:sz w:val="16"/>
              </w:rPr>
              <w:t>$4,058</w:t>
            </w:r>
          </w:p>
        </w:tc>
        <w:tc>
          <w:tcPr>
            <w:tcW w:type="dxa" w:w="1126"/>
          </w:tcPr>
          <w:p>
            <w:pPr>
              <w:spacing w:after="0"/>
              <w:jc w:val="right"/>
            </w:pPr>
          </w:p>
        </w:tc>
        <w:tc>
          <w:tcPr>
            <w:tcW w:type="dxa" w:w="1146"/>
          </w:tcPr>
          <w:p>
            <w:pPr>
              <w:spacing w:after="0"/>
              <w:jc w:val="right"/>
            </w:pPr>
            <w:r>
              <w:rPr>
                <w:sz w:val="16"/>
              </w:rPr>
              <w:t>$84,069</w:t>
            </w:r>
          </w:p>
        </w:tc>
        <w:tc>
          <w:tcPr>
            <w:tcW w:type="dxa" w:w="1305"/>
          </w:tcPr>
          <w:p>
            <w:pPr>
              <w:spacing w:after="0"/>
              <w:jc w:val="right"/>
            </w:pPr>
            <w:r>
              <w:rPr>
                <w:sz w:val="16"/>
              </w:rPr>
              <w:t>under 0.0001%</w:t>
            </w:r>
          </w:p>
        </w:tc>
        <w:tc>
          <w:tcPr>
            <w:tcW w:type="dxa" w:w="1155"/>
          </w:tcPr>
          <w:p>
            <w:pPr>
              <w:spacing w:after="0"/>
              <w:jc w:val="right"/>
            </w:pPr>
          </w:p>
        </w:tc>
        <w:tc>
          <w:tcPr>
            <w:tcW w:type="dxa" w:w="1066"/>
          </w:tcPr>
          <w:p>
            <w:pPr>
              <w:spacing w:after="0"/>
              <w:jc w:val="right"/>
            </w:pPr>
          </w:p>
        </w:tc>
        <w:tc>
          <w:tcPr>
            <w:tcW w:type="dxa" w:w="1321"/>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$16,929,531,798</w:t>
            </w:r>
          </w:p>
        </w:tc>
        <w:tc>
          <w:tcPr>
            <w:tcW w:type="dxa" w:w="1130"/>
          </w:tcPr>
          <w:p>
            <w:pPr>
              <w:spacing w:after="0"/>
              <w:jc w:val="right"/>
            </w:pPr>
            <w:r>
              <w:rPr>
                <w:sz w:val="16"/>
              </w:rPr>
              <w:t>$705,085</w:t>
            </w:r>
          </w:p>
        </w:tc>
        <w:tc>
          <w:tcPr>
            <w:tcW w:type="dxa" w:w="1040"/>
          </w:tcPr>
          <w:p>
            <w:pPr>
              <w:spacing w:after="0"/>
              <w:jc w:val="right"/>
            </w:pPr>
            <w:r>
              <w:rPr>
                <w:sz w:val="16"/>
              </w:rPr>
              <w:t>1,592</w:t>
            </w:r>
          </w:p>
        </w:tc>
        <w:tc>
          <w:tcPr>
            <w:tcW w:type="dxa" w:w="1126"/>
          </w:tcPr>
          <w:p>
            <w:pPr>
              <w:spacing w:after="0"/>
              <w:jc w:val="right"/>
            </w:pPr>
            <w:r>
              <w:rPr>
                <w:sz w:val="16"/>
              </w:rPr>
              <w:t>$12,310,332</w:t>
            </w:r>
          </w:p>
        </w:tc>
        <w:tc>
          <w:tcPr>
            <w:tcW w:type="dxa" w:w="1126"/>
          </w:tcPr>
          <w:p>
            <w:pPr>
              <w:spacing w:after="0"/>
              <w:jc w:val="right"/>
            </w:pPr>
            <w:r>
              <w:rPr>
                <w:sz w:val="16"/>
              </w:rPr>
              <w:t>$268</w:t>
            </w:r>
          </w:p>
        </w:tc>
        <w:tc>
          <w:tcPr>
            <w:tcW w:type="dxa" w:w="1146"/>
          </w:tcPr>
          <w:p>
            <w:pPr>
              <w:spacing w:after="0"/>
              <w:jc w:val="right"/>
            </w:pPr>
            <w:r>
              <w:rPr>
                <w:sz w:val="16"/>
              </w:rPr>
              <w:t>$1,226</w:t>
            </w:r>
          </w:p>
        </w:tc>
        <w:tc>
          <w:tcPr>
            <w:tcW w:type="dxa" w:w="1305"/>
          </w:tcPr>
          <w:p>
            <w:pPr>
              <w:spacing w:after="0"/>
              <w:jc w:val="right"/>
            </w:pPr>
            <w:r>
              <w:rPr>
                <w:sz w:val="16"/>
              </w:rPr>
              <w:t>n/a (see note)</w:t>
            </w:r>
          </w:p>
        </w:tc>
        <w:tc>
          <w:tcPr>
            <w:tcW w:type="dxa" w:w="1155"/>
          </w:tcPr>
          <w:p>
            <w:pPr>
              <w:spacing w:after="0"/>
              <w:jc w:val="right"/>
            </w:pPr>
          </w:p>
        </w:tc>
        <w:tc>
          <w:tcPr>
            <w:tcW w:type="dxa" w:w="1066"/>
          </w:tcPr>
          <w:p>
            <w:pPr>
              <w:spacing w:after="0"/>
              <w:jc w:val="right"/>
            </w:pPr>
          </w:p>
        </w:tc>
        <w:tc>
          <w:tcPr>
            <w:tcW w:type="dxa" w:w="1321"/>
          </w:tcPr>
          <w:p>
            <w:pPr>
              <w:spacing w:after="0"/>
              <w:jc w:val="right"/>
            </w:pPr>
            <w:r>
              <w:rPr>
                <w:sz w:val="16"/>
              </w:rPr>
              <w:t>none found (2 declarations)</w:t>
            </w:r>
          </w:p>
        </w:tc>
        <w:tc>
          <w:tcPr>
            <w:tcW w:type="dxa" w:w="1177"/>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$555,529,255</w:t>
            </w:r>
          </w:p>
        </w:tc>
        <w:tc>
          <w:tcPr>
            <w:tcW w:type="dxa" w:w="1130"/>
          </w:tcPr>
          <w:p>
            <w:pPr>
              <w:spacing w:after="0"/>
              <w:jc w:val="right"/>
            </w:pPr>
          </w:p>
        </w:tc>
        <w:tc>
          <w:tcPr>
            <w:tcW w:type="dxa" w:w="1040"/>
          </w:tcPr>
          <w:p>
            <w:pPr>
              <w:spacing w:after="0"/>
              <w:jc w:val="right"/>
            </w:pPr>
            <w:r>
              <w:rPr>
                <w:sz w:val="16"/>
              </w:rPr>
              <w:t>2,516</w:t>
            </w:r>
          </w:p>
        </w:tc>
        <w:tc>
          <w:tcPr>
            <w:tcW w:type="dxa" w:w="1126"/>
          </w:tcPr>
          <w:p>
            <w:pPr>
              <w:spacing w:after="0"/>
              <w:jc w:val="right"/>
            </w:pPr>
            <w:r>
              <w:rPr>
                <w:sz w:val="16"/>
              </w:rPr>
              <w:t>$311</w:t>
            </w:r>
          </w:p>
        </w:tc>
        <w:tc>
          <w:tcPr>
            <w:tcW w:type="dxa" w:w="1126"/>
          </w:tcPr>
          <w:p>
            <w:pPr>
              <w:spacing w:after="0"/>
              <w:jc w:val="right"/>
            </w:pPr>
          </w:p>
        </w:tc>
        <w:tc>
          <w:tcPr>
            <w:tcW w:type="dxa" w:w="1146"/>
          </w:tcPr>
          <w:p>
            <w:pPr>
              <w:spacing w:after="0"/>
              <w:jc w:val="right"/>
            </w:pPr>
            <w:r>
              <w:rPr>
                <w:sz w:val="16"/>
              </w:rPr>
              <w:t>$28,598</w:t>
            </w:r>
          </w:p>
        </w:tc>
        <w:tc>
          <w:tcPr>
            <w:tcW w:type="dxa" w:w="1305"/>
          </w:tcPr>
          <w:p>
            <w:pPr>
              <w:spacing w:after="0"/>
              <w:jc w:val="right"/>
            </w:pPr>
            <w:r>
              <w:rPr>
                <w:sz w:val="16"/>
              </w:rPr>
              <w:t>under 0.0001%</w:t>
            </w:r>
          </w:p>
        </w:tc>
        <w:tc>
          <w:tcPr>
            <w:tcW w:type="dxa" w:w="1155"/>
          </w:tcPr>
          <w:p>
            <w:pPr>
              <w:spacing w:after="0"/>
              <w:jc w:val="right"/>
            </w:pPr>
          </w:p>
        </w:tc>
        <w:tc>
          <w:tcPr>
            <w:tcW w:type="dxa" w:w="1066"/>
          </w:tcPr>
          <w:p>
            <w:pPr>
              <w:spacing w:after="0"/>
              <w:jc w:val="right"/>
            </w:pPr>
          </w:p>
        </w:tc>
        <w:tc>
          <w:tcPr>
            <w:tcW w:type="dxa" w:w="1321"/>
          </w:tcPr>
          <w:p>
            <w:pPr>
              <w:spacing w:after="0"/>
              <w:jc w:val="right"/>
            </w:pPr>
            <w:r>
              <w:rPr>
                <w:sz w:val="16"/>
              </w:rPr>
              <w:t>none found (2 declarations)</w:t>
            </w:r>
          </w:p>
        </w:tc>
        <w:tc>
          <w:tcPr>
            <w:tcW w:type="dxa" w:w="1177"/>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$16,971,117,121</w:t>
            </w:r>
          </w:p>
        </w:tc>
        <w:tc>
          <w:tcPr>
            <w:tcW w:type="dxa" w:w="1130"/>
          </w:tcPr>
          <w:p>
            <w:pPr>
              <w:spacing w:after="0"/>
              <w:jc w:val="right"/>
            </w:pPr>
          </w:p>
        </w:tc>
        <w:tc>
          <w:tcPr>
            <w:tcW w:type="dxa" w:w="1040"/>
          </w:tcPr>
          <w:p>
            <w:pPr>
              <w:spacing w:after="0"/>
              <w:jc w:val="right"/>
            </w:pPr>
            <w:r>
              <w:rPr>
                <w:sz w:val="16"/>
              </w:rPr>
              <w:t>77,054</w:t>
            </w:r>
          </w:p>
        </w:tc>
        <w:tc>
          <w:tcPr>
            <w:tcW w:type="dxa" w:w="1126"/>
          </w:tcPr>
          <w:p>
            <w:pPr>
              <w:spacing w:after="0"/>
              <w:jc w:val="right"/>
            </w:pPr>
            <w:r>
              <w:rPr>
                <w:sz w:val="16"/>
              </w:rPr>
              <w:t>$2,714</w:t>
            </w:r>
          </w:p>
        </w:tc>
        <w:tc>
          <w:tcPr>
            <w:tcW w:type="dxa" w:w="1126"/>
          </w:tcPr>
          <w:p>
            <w:pPr>
              <w:spacing w:after="0"/>
              <w:jc w:val="right"/>
            </w:pPr>
          </w:p>
        </w:tc>
        <w:tc>
          <w:tcPr>
            <w:tcW w:type="dxa" w:w="1146"/>
          </w:tcPr>
          <w:p>
            <w:pPr>
              <w:spacing w:after="0"/>
              <w:jc w:val="right"/>
            </w:pPr>
            <w:r>
              <w:rPr>
                <w:sz w:val="16"/>
              </w:rPr>
              <w:t>$32,652</w:t>
            </w:r>
          </w:p>
        </w:tc>
        <w:tc>
          <w:tcPr>
            <w:tcW w:type="dxa" w:w="1305"/>
          </w:tcPr>
          <w:p>
            <w:pPr>
              <w:spacing w:after="0"/>
              <w:jc w:val="right"/>
            </w:pPr>
            <w:r>
              <w:rPr>
                <w:sz w:val="16"/>
              </w:rPr>
              <w:t>under 0.0001%</w:t>
            </w:r>
          </w:p>
        </w:tc>
        <w:tc>
          <w:tcPr>
            <w:tcW w:type="dxa" w:w="1155"/>
          </w:tcPr>
          <w:p>
            <w:pPr>
              <w:spacing w:after="0"/>
              <w:jc w:val="right"/>
            </w:pPr>
          </w:p>
        </w:tc>
        <w:tc>
          <w:tcPr>
            <w:tcW w:type="dxa" w:w="1066"/>
          </w:tcPr>
          <w:p>
            <w:pPr>
              <w:spacing w:after="0"/>
              <w:jc w:val="right"/>
            </w:pPr>
          </w:p>
        </w:tc>
        <w:tc>
          <w:tcPr>
            <w:tcW w:type="dxa" w:w="1321"/>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$16,971,117,121</w:t>
            </w:r>
          </w:p>
        </w:tc>
        <w:tc>
          <w:tcPr>
            <w:tcW w:type="dxa" w:w="1130"/>
          </w:tcPr>
          <w:p>
            <w:pPr>
              <w:spacing w:after="0"/>
              <w:jc w:val="right"/>
            </w:pPr>
            <w:r>
              <w:rPr>
                <w:sz w:val="16"/>
              </w:rPr>
              <w:t>$15,479,906</w:t>
            </w:r>
          </w:p>
        </w:tc>
        <w:tc>
          <w:tcPr>
            <w:tcW w:type="dxa" w:w="1040"/>
          </w:tcPr>
          <w:p>
            <w:pPr>
              <w:spacing w:after="0"/>
              <w:jc w:val="right"/>
            </w:pPr>
            <w:r>
              <w:rPr>
                <w:sz w:val="16"/>
              </w:rPr>
              <w:t>77,054</w:t>
            </w:r>
          </w:p>
        </w:tc>
        <w:tc>
          <w:tcPr>
            <w:tcW w:type="dxa" w:w="1126"/>
          </w:tcPr>
          <w:p>
            <w:pPr>
              <w:spacing w:after="0"/>
              <w:jc w:val="right"/>
            </w:pPr>
            <w:r>
              <w:rPr>
                <w:sz w:val="16"/>
              </w:rPr>
              <w:t>$3,469</w:t>
            </w:r>
          </w:p>
        </w:tc>
        <w:tc>
          <w:tcPr>
            <w:tcW w:type="dxa" w:w="1126"/>
          </w:tcPr>
          <w:p>
            <w:pPr>
              <w:spacing w:after="0"/>
              <w:jc w:val="right"/>
            </w:pPr>
            <w:r>
              <w:rPr>
                <w:sz w:val="16"/>
              </w:rPr>
              <w:t>$12</w:t>
            </w:r>
          </w:p>
        </w:tc>
        <w:tc>
          <w:tcPr>
            <w:tcW w:type="dxa" w:w="1146"/>
          </w:tcPr>
          <w:p>
            <w:pPr>
              <w:spacing w:after="0"/>
              <w:jc w:val="right"/>
            </w:pPr>
            <w:r>
              <w:rPr>
                <w:sz w:val="16"/>
              </w:rPr>
              <w:t>$8,437</w:t>
            </w:r>
          </w:p>
        </w:tc>
        <w:tc>
          <w:tcPr>
            <w:tcW w:type="dxa" w:w="1305"/>
          </w:tcPr>
          <w:p>
            <w:pPr>
              <w:spacing w:after="0"/>
              <w:jc w:val="right"/>
            </w:pPr>
            <w:r>
              <w:rPr>
                <w:sz w:val="16"/>
              </w:rPr>
              <w:t>under 0.0001%</w:t>
            </w:r>
          </w:p>
        </w:tc>
        <w:tc>
          <w:tcPr>
            <w:tcW w:type="dxa" w:w="1155"/>
          </w:tcPr>
          <w:p>
            <w:pPr>
              <w:spacing w:after="0"/>
              <w:jc w:val="right"/>
            </w:pPr>
          </w:p>
        </w:tc>
        <w:tc>
          <w:tcPr>
            <w:tcW w:type="dxa" w:w="1066"/>
          </w:tcPr>
          <w:p>
            <w:pPr>
              <w:spacing w:after="0"/>
              <w:jc w:val="right"/>
            </w:pPr>
          </w:p>
        </w:tc>
        <w:tc>
          <w:tcPr>
            <w:tcW w:type="dxa" w:w="1321"/>
          </w:tcPr>
          <w:p>
            <w:pPr>
              <w:spacing w:after="0"/>
              <w:jc w:val="right"/>
            </w:pPr>
            <w:r>
              <w:rPr>
                <w:sz w:val="16"/>
              </w:rPr>
              <w:t>none found (2 declarations)</w:t>
            </w:r>
          </w:p>
        </w:tc>
        <w:tc>
          <w:tcPr>
            <w:tcW w:type="dxa" w:w="1177"/>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$16,971,117,121</w:t>
            </w:r>
          </w:p>
        </w:tc>
        <w:tc>
          <w:tcPr>
            <w:tcW w:type="dxa" w:w="1130"/>
          </w:tcPr>
          <w:p>
            <w:pPr>
              <w:spacing w:after="0"/>
              <w:jc w:val="right"/>
            </w:pPr>
            <w:r>
              <w:rPr>
                <w:sz w:val="16"/>
              </w:rPr>
              <w:t>$15,479,906</w:t>
            </w:r>
          </w:p>
        </w:tc>
        <w:tc>
          <w:tcPr>
            <w:tcW w:type="dxa" w:w="1040"/>
          </w:tcPr>
          <w:p>
            <w:pPr>
              <w:spacing w:after="0"/>
              <w:jc w:val="right"/>
            </w:pPr>
            <w:r>
              <w:rPr>
                <w:sz w:val="16"/>
              </w:rPr>
              <w:t>77,054</w:t>
            </w:r>
          </w:p>
        </w:tc>
        <w:tc>
          <w:tcPr>
            <w:tcW w:type="dxa" w:w="1126"/>
          </w:tcPr>
          <w:p>
            <w:pPr>
              <w:spacing w:after="0"/>
              <w:jc w:val="right"/>
            </w:pPr>
            <w:r>
              <w:rPr>
                <w:sz w:val="16"/>
              </w:rPr>
              <w:t>$18,716</w:t>
            </w:r>
          </w:p>
        </w:tc>
        <w:tc>
          <w:tcPr>
            <w:tcW w:type="dxa" w:w="1126"/>
          </w:tcPr>
          <w:p>
            <w:pPr>
              <w:spacing w:after="0"/>
              <w:jc w:val="right"/>
            </w:pPr>
            <w:r>
              <w:rPr>
                <w:sz w:val="16"/>
              </w:rPr>
              <w:t>$16</w:t>
            </w:r>
          </w:p>
        </w:tc>
        <w:tc>
          <w:tcPr>
            <w:tcW w:type="dxa" w:w="1146"/>
          </w:tcPr>
          <w:p>
            <w:pPr>
              <w:spacing w:after="0"/>
              <w:jc w:val="right"/>
            </w:pPr>
            <w:r>
              <w:rPr>
                <w:sz w:val="16"/>
              </w:rPr>
              <w:t>$51,816</w:t>
            </w:r>
          </w:p>
        </w:tc>
        <w:tc>
          <w:tcPr>
            <w:tcW w:type="dxa" w:w="1305"/>
          </w:tcPr>
          <w:p>
            <w:pPr>
              <w:spacing w:after="0"/>
              <w:jc w:val="right"/>
            </w:pPr>
            <w:r>
              <w:rPr>
                <w:sz w:val="16"/>
              </w:rPr>
              <w:t>0.00011%</w:t>
            </w:r>
          </w:p>
        </w:tc>
        <w:tc>
          <w:tcPr>
            <w:tcW w:type="dxa" w:w="1155"/>
          </w:tcPr>
          <w:p>
            <w:pPr>
              <w:spacing w:after="0"/>
              <w:jc w:val="right"/>
            </w:pPr>
          </w:p>
        </w:tc>
        <w:tc>
          <w:tcPr>
            <w:tcW w:type="dxa" w:w="1066"/>
          </w:tcPr>
          <w:p>
            <w:pPr>
              <w:spacing w:after="0"/>
              <w:jc w:val="right"/>
            </w:pPr>
          </w:p>
        </w:tc>
        <w:tc>
          <w:tcPr>
            <w:tcW w:type="dxa" w:w="1321"/>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r>
              <w:rPr>
                <w:sz w:val="16"/>
              </w:rPr>
              <w:t>$3,039,649,407</w:t>
            </w:r>
          </w:p>
        </w:tc>
        <w:tc>
          <w:tcPr>
            <w:tcW w:type="dxa" w:w="1130"/>
          </w:tcPr>
          <w:p>
            <w:pPr>
              <w:spacing w:after="0"/>
              <w:jc w:val="right"/>
            </w:pPr>
          </w:p>
        </w:tc>
        <w:tc>
          <w:tcPr>
            <w:tcW w:type="dxa" w:w="1040"/>
          </w:tcPr>
          <w:p>
            <w:pPr>
              <w:spacing w:after="0"/>
              <w:jc w:val="right"/>
            </w:pPr>
            <w:r>
              <w:rPr>
                <w:sz w:val="16"/>
              </w:rPr>
              <w:t>3,040</w:t>
            </w:r>
          </w:p>
        </w:tc>
        <w:tc>
          <w:tcPr>
            <w:tcW w:type="dxa" w:w="1126"/>
          </w:tcPr>
          <w:p>
            <w:pPr>
              <w:spacing w:after="0"/>
              <w:jc w:val="right"/>
            </w:pPr>
            <w:r>
              <w:rPr>
                <w:sz w:val="16"/>
              </w:rPr>
              <w:t>$777,957</w:t>
            </w:r>
          </w:p>
        </w:tc>
        <w:tc>
          <w:tcPr>
            <w:tcW w:type="dxa" w:w="1126"/>
          </w:tcPr>
          <w:p>
            <w:pPr>
              <w:spacing w:after="0"/>
              <w:jc w:val="right"/>
            </w:pPr>
          </w:p>
        </w:tc>
        <w:tc>
          <w:tcPr>
            <w:tcW w:type="dxa" w:w="1146"/>
          </w:tcPr>
          <w:p>
            <w:pPr>
              <w:spacing w:after="0"/>
              <w:jc w:val="right"/>
            </w:pPr>
            <w:r>
              <w:rPr>
                <w:sz w:val="16"/>
              </w:rPr>
              <w:t>$9,460,899</w:t>
            </w:r>
          </w:p>
        </w:tc>
        <w:tc>
          <w:tcPr>
            <w:tcW w:type="dxa" w:w="1305"/>
          </w:tcPr>
          <w:p>
            <w:pPr>
              <w:spacing w:after="0"/>
              <w:jc w:val="right"/>
            </w:pPr>
            <w:r>
              <w:rPr>
                <w:sz w:val="16"/>
              </w:rPr>
              <w:t>0.0256%</w:t>
            </w:r>
          </w:p>
        </w:tc>
        <w:tc>
          <w:tcPr>
            <w:tcW w:type="dxa" w:w="1155"/>
          </w:tcPr>
          <w:p>
            <w:pPr>
              <w:spacing w:after="0"/>
              <w:jc w:val="right"/>
            </w:pPr>
          </w:p>
        </w:tc>
        <w:tc>
          <w:tcPr>
            <w:tcW w:type="dxa" w:w="1066"/>
          </w:tcPr>
          <w:p>
            <w:pPr>
              <w:spacing w:after="0"/>
              <w:jc w:val="right"/>
            </w:pPr>
          </w:p>
        </w:tc>
        <w:tc>
          <w:tcPr>
            <w:tcW w:type="dxa" w:w="1321"/>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Volcanic Activity</w:t>
            </w:r>
          </w:p>
        </w:tc>
        <w:tc>
          <w:tcPr>
            <w:tcW w:type="dxa" w:w="1483"/>
          </w:tcPr>
          <w:p>
            <w:pPr>
              <w:spacing w:after="0"/>
              <w:jc w:val="right"/>
            </w:pPr>
            <w:r>
              <w:rPr>
                <w:sz w:val="16"/>
              </w:rPr>
              <w:t>$0</w:t>
            </w:r>
          </w:p>
        </w:tc>
        <w:tc>
          <w:tcPr>
            <w:tcW w:type="dxa" w:w="1130"/>
          </w:tcPr>
          <w:p>
            <w:pPr>
              <w:spacing w:after="0"/>
              <w:jc w:val="right"/>
            </w:pPr>
          </w:p>
        </w:tc>
        <w:tc>
          <w:tcPr>
            <w:tcW w:type="dxa" w:w="1040"/>
          </w:tcPr>
          <w:p>
            <w:pPr>
              <w:spacing w:after="0"/>
              <w:jc w:val="right"/>
            </w:pPr>
            <w:r>
              <w:rPr>
                <w:sz w:val="16"/>
              </w:rPr>
              <w:t>0</w:t>
            </w:r>
          </w:p>
        </w:tc>
        <w:tc>
          <w:tcPr>
            <w:tcW w:type="dxa" w:w="1126"/>
          </w:tcPr>
          <w:p>
            <w:pPr>
              <w:spacing w:after="0"/>
              <w:jc w:val="right"/>
            </w:pPr>
            <w:r>
              <w:rPr>
                <w:sz w:val="16"/>
              </w:rPr>
              <w:t>$0</w:t>
            </w:r>
          </w:p>
        </w:tc>
        <w:tc>
          <w:tcPr>
            <w:tcW w:type="dxa" w:w="1126"/>
          </w:tcPr>
          <w:p>
            <w:pPr>
              <w:spacing w:after="0"/>
              <w:jc w:val="right"/>
            </w:pPr>
          </w:p>
        </w:tc>
        <w:tc>
          <w:tcPr>
            <w:tcW w:type="dxa" w:w="1146"/>
          </w:tcPr>
          <w:p>
            <w:pPr>
              <w:spacing w:after="0"/>
              <w:jc w:val="right"/>
            </w:pPr>
            <w:r>
              <w:rPr>
                <w:sz w:val="16"/>
              </w:rPr>
              <w:t>$0</w:t>
            </w:r>
          </w:p>
        </w:tc>
        <w:tc>
          <w:tcPr>
            <w:tcW w:type="dxa" w:w="1305"/>
          </w:tcPr>
          <w:p>
            <w:pPr>
              <w:spacing w:after="0"/>
              <w:jc w:val="right"/>
            </w:pPr>
          </w:p>
        </w:tc>
        <w:tc>
          <w:tcPr>
            <w:tcW w:type="dxa" w:w="1155"/>
          </w:tcPr>
          <w:p>
            <w:pPr>
              <w:spacing w:after="0"/>
              <w:jc w:val="right"/>
            </w:pPr>
          </w:p>
        </w:tc>
        <w:tc>
          <w:tcPr>
            <w:tcW w:type="dxa" w:w="1066"/>
          </w:tcPr>
          <w:p>
            <w:pPr>
              <w:spacing w:after="0"/>
              <w:jc w:val="right"/>
            </w:pPr>
          </w:p>
        </w:tc>
        <w:tc>
          <w:tcPr>
            <w:tcW w:type="dxa" w:w="1321"/>
          </w:tcPr>
          <w:p>
            <w:pPr>
              <w:spacing w:after="0"/>
              <w:jc w:val="right"/>
            </w:pPr>
          </w:p>
        </w:tc>
        <w:tc>
          <w:tcPr>
            <w:tcW w:type="dxa" w:w="1177"/>
          </w:tcPr>
          <w:p>
            <w:pPr>
              <w:spacing w:after="0"/>
              <w:jc w:val="left"/>
            </w:pPr>
            <w:r>
              <w:rPr>
                <w:sz w:val="16"/>
              </w:rPr>
              <w:t>building exposure is 0 in NRI</w:t>
            </w:r>
          </w:p>
        </w:tc>
      </w:tr>
      <w:tr>
        <w:trPr>
          <w:cantSplit/>
        </w:trPr>
        <w:tc>
          <w:tcPr>
            <w:tcW w:type="dxa" w:w="1037"/>
          </w:tcPr>
          <w:p>
            <w:pPr>
              <w:spacing w:after="0"/>
              <w:jc w:val="left"/>
            </w:pPr>
            <w:r>
              <w:rPr>
                <w:sz w:val="16"/>
              </w:rPr>
              <w:t>Wildfire</w:t>
            </w:r>
          </w:p>
        </w:tc>
        <w:tc>
          <w:tcPr>
            <w:tcW w:type="dxa" w:w="1483"/>
          </w:tcPr>
          <w:p>
            <w:pPr>
              <w:spacing w:after="0"/>
              <w:jc w:val="right"/>
            </w:pPr>
            <w:r>
              <w:rPr>
                <w:sz w:val="16"/>
              </w:rPr>
              <w:t>$1,443,151,577</w:t>
            </w:r>
          </w:p>
        </w:tc>
        <w:tc>
          <w:tcPr>
            <w:tcW w:type="dxa" w:w="1130"/>
          </w:tcPr>
          <w:p>
            <w:pPr>
              <w:spacing w:after="0"/>
              <w:jc w:val="right"/>
            </w:pPr>
            <w:r>
              <w:rPr>
                <w:sz w:val="16"/>
              </w:rPr>
              <w:t>$1,315,438</w:t>
            </w:r>
          </w:p>
        </w:tc>
        <w:tc>
          <w:tcPr>
            <w:tcW w:type="dxa" w:w="1040"/>
          </w:tcPr>
          <w:p>
            <w:pPr>
              <w:spacing w:after="0"/>
              <w:jc w:val="right"/>
            </w:pPr>
            <w:r>
              <w:rPr>
                <w:sz w:val="16"/>
              </w:rPr>
              <w:t>8,514</w:t>
            </w:r>
          </w:p>
        </w:tc>
        <w:tc>
          <w:tcPr>
            <w:tcW w:type="dxa" w:w="1126"/>
          </w:tcPr>
          <w:p>
            <w:pPr>
              <w:spacing w:after="0"/>
              <w:jc w:val="right"/>
            </w:pPr>
            <w:r>
              <w:rPr>
                <w:sz w:val="16"/>
              </w:rPr>
              <w:t>$18,179</w:t>
            </w:r>
          </w:p>
        </w:tc>
        <w:tc>
          <w:tcPr>
            <w:tcW w:type="dxa" w:w="1126"/>
          </w:tcPr>
          <w:p>
            <w:pPr>
              <w:spacing w:after="0"/>
              <w:jc w:val="right"/>
            </w:pPr>
            <w:r>
              <w:rPr>
                <w:sz w:val="16"/>
              </w:rPr>
              <w:t>under $1</w:t>
            </w:r>
          </w:p>
        </w:tc>
        <w:tc>
          <w:tcPr>
            <w:tcW w:type="dxa" w:w="1146"/>
          </w:tcPr>
          <w:p>
            <w:pPr>
              <w:spacing w:after="0"/>
              <w:jc w:val="right"/>
            </w:pPr>
            <w:r>
              <w:rPr>
                <w:sz w:val="16"/>
              </w:rPr>
              <w:t>$1,327</w:t>
            </w:r>
          </w:p>
        </w:tc>
        <w:tc>
          <w:tcPr>
            <w:tcW w:type="dxa" w:w="1305"/>
          </w:tcPr>
          <w:p>
            <w:pPr>
              <w:spacing w:after="0"/>
              <w:jc w:val="right"/>
            </w:pPr>
            <w:r>
              <w:rPr>
                <w:sz w:val="16"/>
              </w:rPr>
              <w:t>0.00126%</w:t>
            </w:r>
          </w:p>
        </w:tc>
        <w:tc>
          <w:tcPr>
            <w:tcW w:type="dxa" w:w="1155"/>
          </w:tcPr>
          <w:p>
            <w:pPr>
              <w:spacing w:after="0"/>
              <w:jc w:val="right"/>
            </w:pPr>
          </w:p>
        </w:tc>
        <w:tc>
          <w:tcPr>
            <w:tcW w:type="dxa" w:w="1066"/>
          </w:tcPr>
          <w:p>
            <w:pPr>
              <w:spacing w:after="0"/>
              <w:jc w:val="right"/>
            </w:pPr>
          </w:p>
        </w:tc>
        <w:tc>
          <w:tcPr>
            <w:tcW w:type="dxa" w:w="1321"/>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$16,971,117,121</w:t>
            </w:r>
          </w:p>
        </w:tc>
        <w:tc>
          <w:tcPr>
            <w:tcW w:type="dxa" w:w="1130"/>
          </w:tcPr>
          <w:p>
            <w:pPr>
              <w:spacing w:after="0"/>
              <w:jc w:val="right"/>
            </w:pPr>
            <w:r>
              <w:rPr>
                <w:sz w:val="16"/>
              </w:rPr>
              <w:t>$15,479,906</w:t>
            </w:r>
          </w:p>
        </w:tc>
        <w:tc>
          <w:tcPr>
            <w:tcW w:type="dxa" w:w="1040"/>
          </w:tcPr>
          <w:p>
            <w:pPr>
              <w:spacing w:after="0"/>
              <w:jc w:val="right"/>
            </w:pPr>
            <w:r>
              <w:rPr>
                <w:sz w:val="16"/>
              </w:rPr>
              <w:t>77,054</w:t>
            </w:r>
          </w:p>
        </w:tc>
        <w:tc>
          <w:tcPr>
            <w:tcW w:type="dxa" w:w="1126"/>
          </w:tcPr>
          <w:p>
            <w:pPr>
              <w:spacing w:after="0"/>
              <w:jc w:val="right"/>
            </w:pPr>
            <w:r>
              <w:rPr>
                <w:sz w:val="16"/>
              </w:rPr>
              <w:t>$102,658</w:t>
            </w:r>
          </w:p>
        </w:tc>
        <w:tc>
          <w:tcPr>
            <w:tcW w:type="dxa" w:w="1126"/>
          </w:tcPr>
          <w:p>
            <w:pPr>
              <w:spacing w:after="0"/>
              <w:jc w:val="right"/>
            </w:pPr>
            <w:r>
              <w:rPr>
                <w:sz w:val="16"/>
              </w:rPr>
              <w:t>$72</w:t>
            </w:r>
          </w:p>
        </w:tc>
        <w:tc>
          <w:tcPr>
            <w:tcW w:type="dxa" w:w="1146"/>
          </w:tcPr>
          <w:p>
            <w:pPr>
              <w:spacing w:after="0"/>
              <w:jc w:val="right"/>
            </w:pPr>
            <w:r>
              <w:rPr>
                <w:sz w:val="16"/>
              </w:rPr>
              <w:t>$249,313</w:t>
            </w:r>
          </w:p>
        </w:tc>
        <w:tc>
          <w:tcPr>
            <w:tcW w:type="dxa" w:w="1305"/>
          </w:tcPr>
          <w:p>
            <w:pPr>
              <w:spacing w:after="0"/>
              <w:jc w:val="right"/>
            </w:pPr>
            <w:r>
              <w:rPr>
                <w:sz w:val="16"/>
              </w:rPr>
              <w:t>0.000605%</w:t>
            </w:r>
          </w:p>
        </w:tc>
        <w:tc>
          <w:tcPr>
            <w:tcW w:type="dxa" w:w="1155"/>
          </w:tcPr>
          <w:p>
            <w:pPr>
              <w:spacing w:after="0"/>
              <w:jc w:val="right"/>
            </w:pPr>
          </w:p>
        </w:tc>
        <w:tc>
          <w:tcPr>
            <w:tcW w:type="dxa" w:w="1066"/>
          </w:tcPr>
          <w:p>
            <w:pPr>
              <w:spacing w:after="0"/>
              <w:jc w:val="right"/>
            </w:pPr>
          </w:p>
        </w:tc>
        <w:tc>
          <w:tcPr>
            <w:tcW w:type="dxa" w:w="1321"/>
          </w:tcPr>
          <w:p>
            <w:pPr>
              <w:spacing w:after="0"/>
              <w:jc w:val="right"/>
            </w:pPr>
          </w:p>
        </w:tc>
        <w:tc>
          <w:tcPr>
            <w:tcW w:type="dxa" w:w="1177"/>
          </w:tcPr>
          <w:p>
            <w:pPr>
              <w:spacing w:after="0"/>
              <w:jc w:val="left"/>
            </w:pPr>
          </w:p>
        </w:tc>
      </w:tr>
    </w:tbl>
    <w:p>
      <w:pPr>
        <w:spacing w:after="40" w:before="60"/>
      </w:pPr>
      <w:r>
        <w:rPr>
          <w:sz w:val="15"/>
        </w:rPr>
        <w:t>Totals since 2025-10-01 (Storm Events through 2026-06-30): 0 county-coded records, 0 with a damage value recorded (including $0), $0; 0 zone-level records, 0 with a damage value recorded (including $0), $0 reported for the zone; Public Assistance on counted declarations none found (2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77,054</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$16,971,117,121</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$15,479,906</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$37,818,443</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$25,235,718</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6</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6</w:t>
            </w:r>
          </w:p>
        </w:tc>
        <w:tc>
          <w:tcPr>
            <w:tcW w:type="dxa" w:w="1572"/>
          </w:tcPr>
          <w:p>
            <w:pPr>
              <w:spacing w:after="0"/>
              <w:jc w:val="right"/>
            </w:pPr>
            <w:r>
              <w:rPr>
                <w:sz w:val="16"/>
              </w:rPr>
              <w:t>1</w:t>
            </w:r>
          </w:p>
        </w:tc>
        <w:tc>
          <w:tcPr>
            <w:tcW w:type="dxa" w:w="1572"/>
          </w:tcPr>
          <w:p>
            <w:pPr>
              <w:spacing w:after="0"/>
              <w:jc w:val="right"/>
            </w:pPr>
            <w:r>
              <w:rPr>
                <w:sz w:val="16"/>
              </w:rPr>
              <w:t>6</w:t>
            </w:r>
          </w:p>
        </w:tc>
        <w:tc>
          <w:tcPr>
            <w:tcW w:type="dxa" w:w="1572"/>
          </w:tcPr>
          <w:p>
            <w:pPr>
              <w:spacing w:after="0"/>
              <w:jc w:val="right"/>
            </w:pPr>
            <w:r>
              <w:rPr>
                <w:sz w:val="16"/>
              </w:rPr>
              <w:t>0</w:t>
            </w:r>
          </w:p>
        </w:tc>
        <w:tc>
          <w:tcPr>
            <w:tcW w:type="dxa" w:w="1749"/>
          </w:tcPr>
          <w:p>
            <w:pPr>
              <w:spacing w:after="0"/>
              <w:jc w:val="right"/>
            </w:pPr>
            <w:r>
              <w:rPr>
                <w:sz w:val="16"/>
              </w:rPr>
              <w:t>1</w:t>
            </w:r>
          </w:p>
        </w:tc>
      </w:tr>
      <w:tr>
        <w:trPr>
          <w:cantSplit/>
        </w:trPr>
        <w:tc>
          <w:tcPr>
            <w:tcW w:type="dxa" w:w="2934"/>
          </w:tcPr>
          <w:p>
            <w:pPr>
              <w:spacing w:after="0"/>
              <w:jc w:val="left"/>
            </w:pPr>
            <w:r>
              <w:rPr>
                <w:sz w:val="16"/>
              </w:rPr>
              <w:t>CLALLAM COUNTY *</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6</w:t>
            </w:r>
          </w:p>
        </w:tc>
        <w:tc>
          <w:tcPr>
            <w:tcW w:type="dxa" w:w="1572"/>
          </w:tcPr>
          <w:p>
            <w:pPr>
              <w:spacing w:after="0"/>
              <w:jc w:val="right"/>
            </w:pPr>
            <w:r>
              <w:rPr>
                <w:sz w:val="16"/>
              </w:rPr>
              <w:t>1</w:t>
            </w:r>
          </w:p>
        </w:tc>
        <w:tc>
          <w:tcPr>
            <w:tcW w:type="dxa" w:w="1572"/>
          </w:tcPr>
          <w:p>
            <w:pPr>
              <w:spacing w:after="0"/>
              <w:jc w:val="right"/>
            </w:pPr>
            <w:r>
              <w:rPr>
                <w:sz w:val="16"/>
              </w:rPr>
              <w:t>6</w:t>
            </w:r>
          </w:p>
        </w:tc>
        <w:tc>
          <w:tcPr>
            <w:tcW w:type="dxa" w:w="1572"/>
          </w:tcPr>
          <w:p>
            <w:pPr>
              <w:spacing w:after="0"/>
              <w:jc w:val="right"/>
            </w:pPr>
            <w:r>
              <w:rPr>
                <w:sz w:val="16"/>
              </w:rPr>
              <w:t>0</w:t>
            </w:r>
          </w:p>
        </w:tc>
        <w:tc>
          <w:tcPr>
            <w:tcW w:type="dxa" w:w="1749"/>
          </w:tcPr>
          <w:p>
            <w:pPr>
              <w:spacing w:after="0"/>
              <w:jc w:val="right"/>
            </w:pPr>
            <w:r>
              <w:rPr>
                <w:sz w:val="16"/>
              </w:rPr>
              <w:t>1</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000"/>
        <w:gridCol w:w="1513"/>
        <w:gridCol w:w="1359"/>
        <w:gridCol w:w="1359"/>
        <w:gridCol w:w="1359"/>
        <w:gridCol w:w="1359"/>
        <w:gridCol w:w="1359"/>
        <w:gridCol w:w="1359"/>
        <w:gridCol w:w="1513"/>
        <w:gridCol w:w="930"/>
      </w:tblGrid>
      <w:tr>
        <w:trPr>
          <w:cantSplit/>
          <w:tblHeader/>
        </w:trPr>
        <w:tc>
          <w:tcPr>
            <w:tcW w:type="dxa" w:w="2000"/>
            <w:shd w:val="clear" w:color="auto" w:fill="E8E8E8"/>
          </w:tcPr>
          <w:p>
            <w:pPr>
              <w:spacing w:after="0"/>
              <w:jc w:val="left"/>
            </w:pPr>
            <w:r>
              <w:rPr>
                <w:b/>
                <w:sz w:val="16"/>
              </w:rPr>
              <w:t>Member</w:t>
            </w:r>
          </w:p>
        </w:tc>
        <w:tc>
          <w:tcPr>
            <w:tcW w:type="dxa" w:w="1513"/>
            <w:shd w:val="clear" w:color="auto" w:fill="E8E8E8"/>
          </w:tcPr>
          <w:p>
            <w:pPr>
              <w:spacing w:after="0"/>
              <w:jc w:val="left"/>
            </w:pPr>
            <w:r>
              <w:rPr>
                <w:b/>
                <w:sz w:val="16"/>
              </w:rPr>
              <w:t>NFIP community ID</w:t>
            </w:r>
          </w:p>
        </w:tc>
        <w:tc>
          <w:tcPr>
            <w:tcW w:type="dxa" w:w="1359"/>
            <w:shd w:val="clear" w:color="auto" w:fill="E8E8E8"/>
          </w:tcPr>
          <w:p>
            <w:pPr>
              <w:spacing w:after="0"/>
              <w:jc w:val="right"/>
            </w:pPr>
            <w:r>
              <w:rPr>
                <w:b/>
                <w:sz w:val="16"/>
              </w:rPr>
              <w:t>RL, FMA</w:t>
            </w:r>
          </w:p>
          <w:p>
            <w:pPr>
              <w:spacing w:after="0"/>
              <w:jc w:val="right"/>
            </w:pPr>
            <w:r>
              <w:rPr>
                <w:i/>
                <w:color w:val="555555"/>
                <w:sz w:val="14"/>
              </w:rPr>
              <w:t>properties</w:t>
            </w:r>
          </w:p>
        </w:tc>
        <w:tc>
          <w:tcPr>
            <w:tcW w:type="dxa" w:w="1359"/>
            <w:shd w:val="clear" w:color="auto" w:fill="E8E8E8"/>
          </w:tcPr>
          <w:p>
            <w:pPr>
              <w:spacing w:after="0"/>
              <w:jc w:val="right"/>
            </w:pPr>
            <w:r>
              <w:rPr>
                <w:b/>
                <w:sz w:val="16"/>
              </w:rPr>
              <w:t>SRL, FMA</w:t>
            </w:r>
          </w:p>
          <w:p>
            <w:pPr>
              <w:spacing w:after="0"/>
              <w:jc w:val="right"/>
            </w:pPr>
            <w:r>
              <w:rPr>
                <w:i/>
                <w:color w:val="555555"/>
                <w:sz w:val="14"/>
              </w:rPr>
              <w:t>properties</w:t>
            </w:r>
          </w:p>
        </w:tc>
        <w:tc>
          <w:tcPr>
            <w:tcW w:type="dxa" w:w="1359"/>
            <w:shd w:val="clear" w:color="auto" w:fill="E8E8E8"/>
          </w:tcPr>
          <w:p>
            <w:pPr>
              <w:spacing w:after="0"/>
              <w:jc w:val="right"/>
            </w:pPr>
            <w:r>
              <w:rPr>
                <w:b/>
                <w:sz w:val="16"/>
              </w:rPr>
              <w:t>RL, NFIP</w:t>
            </w:r>
          </w:p>
          <w:p>
            <w:pPr>
              <w:spacing w:after="0"/>
              <w:jc w:val="right"/>
            </w:pPr>
            <w:r>
              <w:rPr>
                <w:i/>
                <w:color w:val="555555"/>
                <w:sz w:val="14"/>
              </w:rPr>
              <w:t>properties</w:t>
            </w:r>
          </w:p>
        </w:tc>
        <w:tc>
          <w:tcPr>
            <w:tcW w:type="dxa" w:w="1359"/>
            <w:shd w:val="clear" w:color="auto" w:fill="E8E8E8"/>
          </w:tcPr>
          <w:p>
            <w:pPr>
              <w:spacing w:after="0"/>
              <w:jc w:val="right"/>
            </w:pPr>
            <w:r>
              <w:rPr>
                <w:b/>
                <w:sz w:val="16"/>
              </w:rPr>
              <w:t>SRL, NFIP</w:t>
            </w:r>
          </w:p>
          <w:p>
            <w:pPr>
              <w:spacing w:after="0"/>
              <w:jc w:val="right"/>
            </w:pPr>
            <w:r>
              <w:rPr>
                <w:i/>
                <w:color w:val="555555"/>
                <w:sz w:val="14"/>
              </w:rPr>
              <w:t>properties</w:t>
            </w:r>
          </w:p>
        </w:tc>
        <w:tc>
          <w:tcPr>
            <w:tcW w:type="dxa" w:w="1359"/>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59"/>
            <w:shd w:val="clear" w:color="auto" w:fill="E8E8E8"/>
          </w:tcPr>
          <w:p>
            <w:pPr>
              <w:spacing w:after="0"/>
              <w:jc w:val="right"/>
            </w:pPr>
            <w:r>
              <w:rPr>
                <w:b/>
                <w:sz w:val="16"/>
              </w:rPr>
              <w:t>Mitigated</w:t>
            </w:r>
          </w:p>
          <w:p>
            <w:pPr>
              <w:spacing w:after="0"/>
              <w:jc w:val="right"/>
            </w:pPr>
            <w:r>
              <w:rPr>
                <w:i/>
                <w:color w:val="555555"/>
                <w:sz w:val="14"/>
              </w:rPr>
              <w:t>properties</w:t>
            </w:r>
          </w:p>
        </w:tc>
        <w:tc>
          <w:tcPr>
            <w:tcW w:type="dxa" w:w="1513"/>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30"/>
            <w:shd w:val="clear" w:color="auto" w:fill="E8E8E8"/>
          </w:tcPr>
          <w:p>
            <w:pPr>
              <w:spacing w:after="0"/>
              <w:jc w:val="left"/>
            </w:pPr>
            <w:r>
              <w:rPr>
                <w:b/>
                <w:sz w:val="16"/>
              </w:rPr>
              <w:t>Note</w:t>
            </w:r>
          </w:p>
        </w:tc>
      </w:tr>
      <w:tr>
        <w:trPr>
          <w:cantSplit/>
        </w:trPr>
        <w:tc>
          <w:tcPr>
            <w:tcW w:type="dxa" w:w="2000"/>
          </w:tcPr>
          <w:p>
            <w:pPr>
              <w:spacing w:after="0"/>
              <w:jc w:val="left"/>
            </w:pPr>
            <w:r>
              <w:rPr>
                <w:sz w:val="16"/>
              </w:rPr>
              <w:t>Clallam County</w:t>
            </w:r>
          </w:p>
        </w:tc>
        <w:tc>
          <w:tcPr>
            <w:tcW w:type="dxa" w:w="1513"/>
          </w:tcPr>
          <w:p>
            <w:pPr>
              <w:spacing w:after="0"/>
              <w:jc w:val="left"/>
            </w:pPr>
            <w:r>
              <w:rPr>
                <w:sz w:val="16"/>
              </w:rPr>
              <w:t>530021</w:t>
            </w:r>
          </w:p>
        </w:tc>
        <w:tc>
          <w:tcPr>
            <w:tcW w:type="dxa" w:w="1359"/>
          </w:tcPr>
          <w:p>
            <w:pPr>
              <w:spacing w:after="0"/>
              <w:jc w:val="right"/>
            </w:pPr>
            <w:r>
              <w:rPr>
                <w:sz w:val="16"/>
              </w:rPr>
              <w:t>0</w:t>
            </w:r>
          </w:p>
        </w:tc>
        <w:tc>
          <w:tcPr>
            <w:tcW w:type="dxa" w:w="1359"/>
          </w:tcPr>
          <w:p>
            <w:pPr>
              <w:spacing w:after="0"/>
              <w:jc w:val="right"/>
            </w:pPr>
            <w:r>
              <w:rPr>
                <w:sz w:val="16"/>
              </w:rPr>
              <w:t>1</w:t>
            </w:r>
          </w:p>
        </w:tc>
        <w:tc>
          <w:tcPr>
            <w:tcW w:type="dxa" w:w="1359"/>
          </w:tcPr>
          <w:p>
            <w:pPr>
              <w:spacing w:after="0"/>
              <w:jc w:val="right"/>
            </w:pPr>
            <w:r>
              <w:rPr>
                <w:sz w:val="16"/>
              </w:rPr>
              <w:t>6</w:t>
            </w:r>
          </w:p>
        </w:tc>
        <w:tc>
          <w:tcPr>
            <w:tcW w:type="dxa" w:w="1359"/>
          </w:tcPr>
          <w:p>
            <w:pPr>
              <w:spacing w:after="0"/>
              <w:jc w:val="right"/>
            </w:pPr>
            <w:r>
              <w:rPr>
                <w:sz w:val="16"/>
              </w:rPr>
              <w:t>1</w:t>
            </w:r>
          </w:p>
        </w:tc>
        <w:tc>
          <w:tcPr>
            <w:tcW w:type="dxa" w:w="1359"/>
          </w:tcPr>
          <w:p>
            <w:pPr>
              <w:spacing w:after="0"/>
              <w:jc w:val="right"/>
            </w:pPr>
            <w:r>
              <w:rPr>
                <w:sz w:val="16"/>
              </w:rPr>
              <w:t>6</w:t>
            </w:r>
          </w:p>
        </w:tc>
        <w:tc>
          <w:tcPr>
            <w:tcW w:type="dxa" w:w="1359"/>
          </w:tcPr>
          <w:p>
            <w:pPr>
              <w:spacing w:after="0"/>
              <w:jc w:val="right"/>
            </w:pPr>
            <w:r>
              <w:rPr>
                <w:sz w:val="16"/>
              </w:rPr>
              <w:t>0</w:t>
            </w:r>
          </w:p>
        </w:tc>
        <w:tc>
          <w:tcPr>
            <w:tcW w:type="dxa" w:w="1513"/>
          </w:tcPr>
          <w:p>
            <w:pPr>
              <w:spacing w:after="0"/>
              <w:jc w:val="right"/>
            </w:pPr>
            <w:r>
              <w:rPr>
                <w:sz w:val="16"/>
              </w:rPr>
              <w:t>1</w:t>
            </w:r>
          </w:p>
        </w:tc>
        <w:tc>
          <w:tcPr>
            <w:tcW w:type="dxa" w:w="930"/>
          </w:tcPr>
          <w:p>
            <w:pPr>
              <w:spacing w:after="0"/>
              <w:jc w:val="left"/>
            </w:pPr>
          </w:p>
        </w:tc>
      </w:tr>
      <w:tr>
        <w:trPr>
          <w:cantSplit/>
        </w:trPr>
        <w:tc>
          <w:tcPr>
            <w:tcW w:type="dxa" w:w="2000"/>
          </w:tcPr>
          <w:p>
            <w:pPr>
              <w:spacing w:after="0"/>
              <w:jc w:val="left"/>
            </w:pPr>
            <w:r>
              <w:rPr>
                <w:sz w:val="16"/>
              </w:rPr>
              <w:t>Forks city</w:t>
            </w:r>
          </w:p>
        </w:tc>
        <w:tc>
          <w:tcPr>
            <w:tcW w:type="dxa" w:w="1513"/>
          </w:tcPr>
          <w:p>
            <w:pPr>
              <w:spacing w:after="0"/>
              <w:jc w:val="left"/>
            </w:pPr>
            <w:r>
              <w:rPr>
                <w:sz w:val="16"/>
              </w:rPr>
              <w:t>530022</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Port Angeles city</w:t>
            </w:r>
          </w:p>
        </w:tc>
        <w:tc>
          <w:tcPr>
            <w:tcW w:type="dxa" w:w="1513"/>
          </w:tcPr>
          <w:p>
            <w:pPr>
              <w:spacing w:after="0"/>
              <w:jc w:val="left"/>
            </w:pPr>
            <w:r>
              <w:rPr>
                <w:sz w:val="16"/>
              </w:rPr>
              <w:t>530023</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Sequim city</w:t>
            </w:r>
          </w:p>
        </w:tc>
        <w:tc>
          <w:tcPr>
            <w:tcW w:type="dxa" w:w="1513"/>
          </w:tcPr>
          <w:p>
            <w:pPr>
              <w:spacing w:after="0"/>
              <w:jc w:val="left"/>
            </w:pPr>
            <w:r>
              <w:rPr>
                <w:sz w:val="16"/>
              </w:rPr>
              <w:t>530301</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6</w:t>
            </w:r>
          </w:p>
        </w:tc>
        <w:tc>
          <w:tcPr>
            <w:tcW w:type="dxa" w:w="1496"/>
          </w:tcPr>
          <w:p>
            <w:pPr>
              <w:spacing w:after="0"/>
              <w:jc w:val="right"/>
            </w:pPr>
            <w:r>
              <w:rPr>
                <w:sz w:val="16"/>
              </w:rPr>
              <w:t>1</w:t>
            </w:r>
          </w:p>
        </w:tc>
        <w:tc>
          <w:tcPr>
            <w:tcW w:type="dxa" w:w="1496"/>
          </w:tcPr>
          <w:p>
            <w:pPr>
              <w:spacing w:after="0"/>
              <w:jc w:val="right"/>
            </w:pPr>
            <w:r>
              <w:rPr>
                <w:sz w:val="16"/>
              </w:rPr>
              <w:t>6</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6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Clallam County, WA: risk-assessment baseline packet, release 2026-10 (data as of 2026-09-28; County area 53009).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hazard-plain_2026-10_WA_53009.docx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Clallam County, WA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Clallam County, WA: Risk-assessment baseline packet</dc:title>
  <dc:subject>Hazard Plain release 2026-10, as of 2026-09-28. Preview: automated baseline</dc:subject>
  <dc:creator>Hazard Plain</dc:creator>
  <cp:keywords>Hazard Plain; hazard mitigation; risk assessment; 53009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