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Windham County, VT</w:t>
      </w:r>
    </w:p>
    <w:p>
      <w:pPr>
        <w:spacing w:after="120" w:before="0"/>
      </w:pPr>
      <w:r>
        <w:rPr>
          <w:color w:val="555555"/>
          <w:sz w:val="24"/>
        </w:rPr>
        <w:t>Risk-assessment baseline packet</w:t>
      </w:r>
    </w:p>
    <w:p>
      <w:pPr>
        <w:spacing w:after="120" w:before="0"/>
      </w:pPr>
      <w:r>
        <w:rPr>
          <w:b/>
          <w:sz w:val="18"/>
        </w:rPr>
        <w:t xml:space="preserve">County FIPS: </w:t>
      </w:r>
      <w:r>
        <w:rPr>
          <w:sz w:val="18"/>
        </w:rPr>
        <w:t>50025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712"/>
        <w:gridCol w:w="3247"/>
        <w:gridCol w:w="3686"/>
        <w:gridCol w:w="1273"/>
        <w:gridCol w:w="1273"/>
        <w:gridCol w:w="1098"/>
      </w:tblGrid>
      <w:tr>
        <w:trPr>
          <w:cantSplit/>
          <w:tblHeader/>
        </w:trPr>
        <w:tc>
          <w:tcPr>
            <w:tcW w:type="dxa" w:w="1822"/>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2"/>
          </w:tcPr>
          <w:p>
            <w:pPr>
              <w:spacing w:after="0"/>
              <w:jc w:val="left"/>
            </w:pPr>
            <w:r>
              <w:rPr>
                <w:sz w:val="16"/>
              </w:rPr>
              <w:t>Bellows Falls village</w:t>
            </w:r>
          </w:p>
        </w:tc>
        <w:tc>
          <w:tcPr>
            <w:tcW w:type="dxa" w:w="1712"/>
          </w:tcPr>
          <w:p>
            <w:pPr>
              <w:spacing w:after="0"/>
              <w:jc w:val="left"/>
            </w:pPr>
            <w:r>
              <w:rPr>
                <w:sz w:val="16"/>
              </w:rPr>
              <w:t>Village</w:t>
            </w:r>
          </w:p>
        </w:tc>
        <w:tc>
          <w:tcPr>
            <w:tcW w:type="dxa" w:w="3247"/>
          </w:tcPr>
          <w:p>
            <w:pPr>
              <w:spacing w:after="0"/>
              <w:jc w:val="left"/>
            </w:pPr>
            <w:r>
              <w:rPr>
                <w:sz w:val="16"/>
              </w:rPr>
              <w:t>Approved, expires 2027-05-15</w:t>
            </w:r>
          </w:p>
        </w:tc>
        <w:tc>
          <w:tcPr>
            <w:tcW w:type="dxa" w:w="3686"/>
          </w:tcPr>
          <w:p>
            <w:pPr>
              <w:spacing w:after="0"/>
              <w:jc w:val="left"/>
            </w:pPr>
            <w:r>
              <w:rPr>
                <w:sz w:val="16"/>
              </w:rPr>
              <w:t>Local Hazard Mitigation Plan for the Town of Rockingham, Vermont Including the Incorporated Villages of Bellows Falls and Saxtons River (FEMA plan 108305)</w:t>
            </w:r>
          </w:p>
        </w:tc>
        <w:tc>
          <w:tcPr>
            <w:tcW w:type="dxa" w:w="1273"/>
          </w:tcPr>
          <w:p>
            <w:pPr>
              <w:spacing w:after="0"/>
              <w:jc w:val="left"/>
            </w:pPr>
            <w:r>
              <w:rPr>
                <w:sz w:val="16"/>
              </w:rPr>
              <w:t>2022-05-16</w:t>
            </w:r>
          </w:p>
        </w:tc>
        <w:tc>
          <w:tcPr>
            <w:tcW w:type="dxa" w:w="1273"/>
          </w:tcPr>
          <w:p>
            <w:pPr>
              <w:spacing w:after="0"/>
              <w:jc w:val="left"/>
            </w:pPr>
            <w:r>
              <w:rPr>
                <w:sz w:val="16"/>
              </w:rPr>
              <w:t>2027-05-15</w:t>
            </w:r>
          </w:p>
        </w:tc>
        <w:tc>
          <w:tcPr>
            <w:tcW w:type="dxa" w:w="1098"/>
          </w:tcPr>
          <w:p>
            <w:pPr>
              <w:spacing w:after="0"/>
              <w:jc w:val="right"/>
            </w:pPr>
            <w:r>
              <w:rPr>
                <w:sz w:val="16"/>
              </w:rPr>
              <w:t>227</w:t>
            </w:r>
          </w:p>
        </w:tc>
      </w:tr>
      <w:tr>
        <w:trPr>
          <w:cantSplit/>
        </w:trPr>
        <w:tc>
          <w:tcPr>
            <w:tcW w:type="dxa" w:w="1822"/>
          </w:tcPr>
          <w:p>
            <w:pPr>
              <w:spacing w:after="0"/>
              <w:jc w:val="left"/>
            </w:pPr>
            <w:r>
              <w:rPr>
                <w:sz w:val="16"/>
              </w:rPr>
              <w:t>Newfane village</w:t>
            </w:r>
          </w:p>
        </w:tc>
        <w:tc>
          <w:tcPr>
            <w:tcW w:type="dxa" w:w="1712"/>
          </w:tcPr>
          <w:p>
            <w:pPr>
              <w:spacing w:after="0"/>
              <w:jc w:val="left"/>
            </w:pPr>
            <w:r>
              <w:rPr>
                <w:sz w:val="16"/>
              </w:rPr>
              <w:t>Village</w:t>
            </w:r>
          </w:p>
        </w:tc>
        <w:tc>
          <w:tcPr>
            <w:tcW w:type="dxa" w:w="3247"/>
          </w:tcPr>
          <w:p>
            <w:pPr>
              <w:spacing w:after="0"/>
              <w:jc w:val="left"/>
            </w:pPr>
            <w:r>
              <w:rPr>
                <w:sz w:val="16"/>
              </w:rPr>
              <w:t>Approved, expires 2029-01-23</w:t>
            </w:r>
          </w:p>
        </w:tc>
        <w:tc>
          <w:tcPr>
            <w:tcW w:type="dxa" w:w="3686"/>
          </w:tcPr>
          <w:p>
            <w:pPr>
              <w:spacing w:after="0"/>
              <w:jc w:val="left"/>
            </w:pPr>
            <w:r>
              <w:rPr>
                <w:sz w:val="16"/>
              </w:rPr>
              <w:t>Local Hazard Mitigation Plan for the Town of Newfane, Vermont including the Village of Newfane (FEMA plan 109587)</w:t>
            </w:r>
          </w:p>
        </w:tc>
        <w:tc>
          <w:tcPr>
            <w:tcW w:type="dxa" w:w="1273"/>
          </w:tcPr>
          <w:p>
            <w:pPr>
              <w:spacing w:after="0"/>
              <w:jc w:val="left"/>
            </w:pPr>
            <w:r>
              <w:rPr>
                <w:sz w:val="16"/>
              </w:rPr>
              <w:t>2024-01-24</w:t>
            </w:r>
          </w:p>
        </w:tc>
        <w:tc>
          <w:tcPr>
            <w:tcW w:type="dxa" w:w="1273"/>
          </w:tcPr>
          <w:p>
            <w:pPr>
              <w:spacing w:after="0"/>
              <w:jc w:val="left"/>
            </w:pPr>
            <w:r>
              <w:rPr>
                <w:sz w:val="16"/>
              </w:rPr>
              <w:t>2029-01-23</w:t>
            </w:r>
          </w:p>
        </w:tc>
        <w:tc>
          <w:tcPr>
            <w:tcW w:type="dxa" w:w="1098"/>
          </w:tcPr>
          <w:p>
            <w:pPr>
              <w:spacing w:after="0"/>
              <w:jc w:val="right"/>
            </w:pPr>
            <w:r>
              <w:rPr>
                <w:sz w:val="16"/>
              </w:rPr>
              <w:t>846</w:t>
            </w:r>
          </w:p>
        </w:tc>
      </w:tr>
      <w:tr>
        <w:trPr>
          <w:cantSplit/>
        </w:trPr>
        <w:tc>
          <w:tcPr>
            <w:tcW w:type="dxa" w:w="1822"/>
          </w:tcPr>
          <w:p>
            <w:pPr>
              <w:spacing w:after="0"/>
              <w:jc w:val="left"/>
            </w:pPr>
            <w:r>
              <w:rPr>
                <w:sz w:val="16"/>
              </w:rPr>
              <w:t>Saxtons River village</w:t>
            </w:r>
          </w:p>
        </w:tc>
        <w:tc>
          <w:tcPr>
            <w:tcW w:type="dxa" w:w="1712"/>
          </w:tcPr>
          <w:p>
            <w:pPr>
              <w:spacing w:after="0"/>
              <w:jc w:val="left"/>
            </w:pPr>
            <w:r>
              <w:rPr>
                <w:sz w:val="16"/>
              </w:rPr>
              <w:t>Village</w:t>
            </w:r>
          </w:p>
        </w:tc>
        <w:tc>
          <w:tcPr>
            <w:tcW w:type="dxa" w:w="3247"/>
          </w:tcPr>
          <w:p>
            <w:pPr>
              <w:spacing w:after="0"/>
              <w:jc w:val="left"/>
            </w:pPr>
            <w:r>
              <w:rPr>
                <w:sz w:val="16"/>
              </w:rPr>
              <w:t>Approved, expires 2027-05-15</w:t>
            </w:r>
          </w:p>
        </w:tc>
        <w:tc>
          <w:tcPr>
            <w:tcW w:type="dxa" w:w="3686"/>
          </w:tcPr>
          <w:p>
            <w:pPr>
              <w:spacing w:after="0"/>
              <w:jc w:val="left"/>
            </w:pPr>
            <w:r>
              <w:rPr>
                <w:sz w:val="16"/>
              </w:rPr>
              <w:t>Local Hazard Mitigation Plan for the Town of Rockingham, Vermont Including the Incorporated Villages of Bellows Falls and Saxtons River (FEMA plan 108305)</w:t>
            </w:r>
          </w:p>
        </w:tc>
        <w:tc>
          <w:tcPr>
            <w:tcW w:type="dxa" w:w="1273"/>
          </w:tcPr>
          <w:p>
            <w:pPr>
              <w:spacing w:after="0"/>
              <w:jc w:val="left"/>
            </w:pPr>
            <w:r>
              <w:rPr>
                <w:sz w:val="16"/>
              </w:rPr>
              <w:t>2022-05-16</w:t>
            </w:r>
          </w:p>
        </w:tc>
        <w:tc>
          <w:tcPr>
            <w:tcW w:type="dxa" w:w="1273"/>
          </w:tcPr>
          <w:p>
            <w:pPr>
              <w:spacing w:after="0"/>
              <w:jc w:val="left"/>
            </w:pPr>
            <w:r>
              <w:rPr>
                <w:sz w:val="16"/>
              </w:rPr>
              <w:t>2027-05-15</w:t>
            </w:r>
          </w:p>
        </w:tc>
        <w:tc>
          <w:tcPr>
            <w:tcW w:type="dxa" w:w="1098"/>
          </w:tcPr>
          <w:p>
            <w:pPr>
              <w:spacing w:after="0"/>
              <w:jc w:val="right"/>
            </w:pPr>
            <w:r>
              <w:rPr>
                <w:sz w:val="16"/>
              </w:rPr>
              <w:t>227</w:t>
            </w:r>
          </w:p>
        </w:tc>
      </w:tr>
      <w:tr>
        <w:trPr>
          <w:cantSplit/>
        </w:trPr>
        <w:tc>
          <w:tcPr>
            <w:tcW w:type="dxa" w:w="1822"/>
          </w:tcPr>
          <w:p>
            <w:pPr>
              <w:spacing w:after="0"/>
              <w:jc w:val="left"/>
            </w:pPr>
            <w:r>
              <w:rPr>
                <w:sz w:val="16"/>
              </w:rPr>
              <w:t>Townshend CDP</w:t>
            </w:r>
          </w:p>
        </w:tc>
        <w:tc>
          <w:tcPr>
            <w:tcW w:type="dxa" w:w="1712"/>
          </w:tcPr>
          <w:p>
            <w:pPr>
              <w:spacing w:after="0"/>
              <w:jc w:val="left"/>
            </w:pPr>
            <w:r>
              <w:rPr>
                <w:sz w:val="16"/>
              </w:rPr>
              <w:t>Unincorporated</w:t>
            </w:r>
          </w:p>
        </w:tc>
        <w:tc>
          <w:tcPr>
            <w:tcW w:type="dxa" w:w="3247"/>
          </w:tcPr>
          <w:p>
            <w:pPr>
              <w:spacing w:after="0"/>
              <w:jc w:val="left"/>
            </w:pPr>
            <w:r>
              <w:rPr>
                <w:sz w:val="16"/>
              </w:rPr>
              <w:t>Approved, expires 2030-10-15</w:t>
            </w:r>
          </w:p>
        </w:tc>
        <w:tc>
          <w:tcPr>
            <w:tcW w:type="dxa" w:w="3686"/>
          </w:tcPr>
          <w:p>
            <w:pPr>
              <w:spacing w:after="0"/>
              <w:jc w:val="left"/>
            </w:pPr>
            <w:r>
              <w:rPr>
                <w:sz w:val="16"/>
              </w:rPr>
              <w:t>Townshend Town and Village Local Hazard Mitigation Plan (FEMA plan 111002)</w:t>
            </w:r>
          </w:p>
        </w:tc>
        <w:tc>
          <w:tcPr>
            <w:tcW w:type="dxa" w:w="1273"/>
          </w:tcPr>
          <w:p>
            <w:pPr>
              <w:spacing w:after="0"/>
              <w:jc w:val="left"/>
            </w:pPr>
            <w:r>
              <w:rPr>
                <w:sz w:val="16"/>
              </w:rPr>
              <w:t>2025-10-16</w:t>
            </w:r>
          </w:p>
        </w:tc>
        <w:tc>
          <w:tcPr>
            <w:tcW w:type="dxa" w:w="1273"/>
          </w:tcPr>
          <w:p>
            <w:pPr>
              <w:spacing w:after="0"/>
              <w:jc w:val="left"/>
            </w:pPr>
            <w:r>
              <w:rPr>
                <w:sz w:val="16"/>
              </w:rPr>
              <w:t>2030-10-15</w:t>
            </w:r>
          </w:p>
        </w:tc>
        <w:tc>
          <w:tcPr>
            <w:tcW w:type="dxa" w:w="1098"/>
          </w:tcPr>
          <w:p>
            <w:pPr>
              <w:spacing w:after="0"/>
              <w:jc w:val="right"/>
            </w:pPr>
            <w:r>
              <w:rPr>
                <w:sz w:val="16"/>
              </w:rPr>
              <w:t>1,476</w:t>
            </w:r>
          </w:p>
        </w:tc>
      </w:tr>
      <w:tr>
        <w:trPr>
          <w:cantSplit/>
        </w:trPr>
        <w:tc>
          <w:tcPr>
            <w:tcW w:type="dxa" w:w="1822"/>
          </w:tcPr>
          <w:p>
            <w:pPr>
              <w:spacing w:after="0"/>
              <w:jc w:val="left"/>
            </w:pPr>
            <w:r>
              <w:rPr>
                <w:sz w:val="16"/>
              </w:rPr>
              <w:t>Westminster village</w:t>
            </w:r>
          </w:p>
        </w:tc>
        <w:tc>
          <w:tcPr>
            <w:tcW w:type="dxa" w:w="1712"/>
          </w:tcPr>
          <w:p>
            <w:pPr>
              <w:spacing w:after="0"/>
              <w:jc w:val="left"/>
            </w:pPr>
            <w:r>
              <w:rPr>
                <w:sz w:val="16"/>
              </w:rPr>
              <w:t>Village</w:t>
            </w:r>
          </w:p>
        </w:tc>
        <w:tc>
          <w:tcPr>
            <w:tcW w:type="dxa" w:w="3247"/>
          </w:tcPr>
          <w:p>
            <w:pPr>
              <w:spacing w:after="0"/>
              <w:jc w:val="left"/>
            </w:pPr>
            <w:r>
              <w:rPr>
                <w:sz w:val="16"/>
              </w:rPr>
              <w:t>Approved, expires 2027-07-20</w:t>
            </w:r>
          </w:p>
        </w:tc>
        <w:tc>
          <w:tcPr>
            <w:tcW w:type="dxa" w:w="3686"/>
          </w:tcPr>
          <w:p>
            <w:pPr>
              <w:spacing w:after="0"/>
              <w:jc w:val="left"/>
            </w:pPr>
            <w:r>
              <w:rPr>
                <w:sz w:val="16"/>
              </w:rPr>
              <w:t>Local Hazard Mitigation Plan for the Town of Westminster, Vermont (Including the Village of Westminster) (FEMA plan 108420)</w:t>
            </w:r>
          </w:p>
        </w:tc>
        <w:tc>
          <w:tcPr>
            <w:tcW w:type="dxa" w:w="1273"/>
          </w:tcPr>
          <w:p>
            <w:pPr>
              <w:spacing w:after="0"/>
              <w:jc w:val="left"/>
            </w:pPr>
            <w:r>
              <w:rPr>
                <w:sz w:val="16"/>
              </w:rPr>
              <w:t>2022-07-21</w:t>
            </w:r>
          </w:p>
        </w:tc>
        <w:tc>
          <w:tcPr>
            <w:tcW w:type="dxa" w:w="1273"/>
          </w:tcPr>
          <w:p>
            <w:pPr>
              <w:spacing w:after="0"/>
              <w:jc w:val="left"/>
            </w:pPr>
            <w:r>
              <w:rPr>
                <w:sz w:val="16"/>
              </w:rPr>
              <w:t>2027-07-20</w:t>
            </w:r>
          </w:p>
        </w:tc>
        <w:tc>
          <w:tcPr>
            <w:tcW w:type="dxa" w:w="1098"/>
          </w:tcPr>
          <w:p>
            <w:pPr>
              <w:spacing w:after="0"/>
              <w:jc w:val="right"/>
            </w:pPr>
            <w:r>
              <w:rPr>
                <w:sz w:val="16"/>
              </w:rPr>
              <w:t>293</w:t>
            </w:r>
          </w:p>
        </w:tc>
      </w:tr>
      <w:tr>
        <w:trPr>
          <w:cantSplit/>
        </w:trPr>
        <w:tc>
          <w:tcPr>
            <w:tcW w:type="dxa" w:w="1822"/>
          </w:tcPr>
          <w:p>
            <w:pPr>
              <w:spacing w:after="0"/>
              <w:jc w:val="left"/>
            </w:pPr>
            <w:r>
              <w:rPr>
                <w:sz w:val="16"/>
              </w:rPr>
              <w:t>Athens town</w:t>
            </w:r>
          </w:p>
        </w:tc>
        <w:tc>
          <w:tcPr>
            <w:tcW w:type="dxa" w:w="1712"/>
          </w:tcPr>
          <w:p>
            <w:pPr>
              <w:spacing w:after="0"/>
              <w:jc w:val="left"/>
            </w:pPr>
            <w:r>
              <w:rPr>
                <w:sz w:val="16"/>
              </w:rPr>
              <w:t>Town</w:t>
            </w:r>
          </w:p>
        </w:tc>
        <w:tc>
          <w:tcPr>
            <w:tcW w:type="dxa" w:w="3247"/>
          </w:tcPr>
          <w:p>
            <w:pPr>
              <w:spacing w:after="0"/>
              <w:jc w:val="left"/>
            </w:pPr>
            <w:r>
              <w:rPr>
                <w:sz w:val="16"/>
              </w:rPr>
              <w:t>Approved, expires 2031-03-31</w:t>
            </w:r>
          </w:p>
        </w:tc>
        <w:tc>
          <w:tcPr>
            <w:tcW w:type="dxa" w:w="3686"/>
          </w:tcPr>
          <w:p>
            <w:pPr>
              <w:spacing w:after="0"/>
              <w:jc w:val="left"/>
            </w:pPr>
            <w:r>
              <w:rPr>
                <w:sz w:val="16"/>
              </w:rPr>
              <w:t>Town of Athens Hazard Mitigation Plan (FEMA plan 111666)</w:t>
            </w:r>
          </w:p>
        </w:tc>
        <w:tc>
          <w:tcPr>
            <w:tcW w:type="dxa" w:w="1273"/>
          </w:tcPr>
          <w:p>
            <w:pPr>
              <w:spacing w:after="0"/>
              <w:jc w:val="left"/>
            </w:pPr>
            <w:r>
              <w:rPr>
                <w:sz w:val="16"/>
              </w:rPr>
              <w:t>2026-04-01</w:t>
            </w:r>
          </w:p>
        </w:tc>
        <w:tc>
          <w:tcPr>
            <w:tcW w:type="dxa" w:w="1273"/>
          </w:tcPr>
          <w:p>
            <w:pPr>
              <w:spacing w:after="0"/>
              <w:jc w:val="left"/>
            </w:pPr>
            <w:r>
              <w:rPr>
                <w:sz w:val="16"/>
              </w:rPr>
              <w:t>2031-03-31</w:t>
            </w:r>
          </w:p>
        </w:tc>
        <w:tc>
          <w:tcPr>
            <w:tcW w:type="dxa" w:w="1098"/>
          </w:tcPr>
          <w:p>
            <w:pPr>
              <w:spacing w:after="0"/>
              <w:jc w:val="right"/>
            </w:pPr>
            <w:r>
              <w:rPr>
                <w:sz w:val="16"/>
              </w:rPr>
              <w:t>1,643</w:t>
            </w:r>
          </w:p>
        </w:tc>
      </w:tr>
      <w:tr>
        <w:trPr>
          <w:cantSplit/>
        </w:trPr>
        <w:tc>
          <w:tcPr>
            <w:tcW w:type="dxa" w:w="1822"/>
          </w:tcPr>
          <w:p>
            <w:pPr>
              <w:spacing w:after="0"/>
              <w:jc w:val="left"/>
            </w:pPr>
            <w:r>
              <w:rPr>
                <w:sz w:val="16"/>
              </w:rPr>
              <w:t>Brattleboro town</w:t>
            </w:r>
          </w:p>
        </w:tc>
        <w:tc>
          <w:tcPr>
            <w:tcW w:type="dxa" w:w="1712"/>
          </w:tcPr>
          <w:p>
            <w:pPr>
              <w:spacing w:after="0"/>
              <w:jc w:val="left"/>
            </w:pPr>
            <w:r>
              <w:rPr>
                <w:sz w:val="16"/>
              </w:rPr>
              <w:t>Town</w:t>
            </w:r>
          </w:p>
        </w:tc>
        <w:tc>
          <w:tcPr>
            <w:tcW w:type="dxa" w:w="3247"/>
          </w:tcPr>
          <w:p>
            <w:pPr>
              <w:spacing w:after="0"/>
              <w:jc w:val="left"/>
            </w:pPr>
            <w:r>
              <w:rPr>
                <w:sz w:val="16"/>
              </w:rPr>
              <w:t>Approved, expires 2027-04-19</w:t>
            </w:r>
          </w:p>
        </w:tc>
        <w:tc>
          <w:tcPr>
            <w:tcW w:type="dxa" w:w="3686"/>
          </w:tcPr>
          <w:p>
            <w:pPr>
              <w:spacing w:after="0"/>
              <w:jc w:val="left"/>
            </w:pPr>
            <w:r>
              <w:rPr>
                <w:sz w:val="16"/>
              </w:rPr>
              <w:t>2022 All Hazard Mitigation Plan, Town of Brattleboro, Windham County, Vermont (FEMA plan 108262)</w:t>
            </w:r>
          </w:p>
        </w:tc>
        <w:tc>
          <w:tcPr>
            <w:tcW w:type="dxa" w:w="1273"/>
          </w:tcPr>
          <w:p>
            <w:pPr>
              <w:spacing w:after="0"/>
              <w:jc w:val="left"/>
            </w:pPr>
            <w:r>
              <w:rPr>
                <w:sz w:val="16"/>
              </w:rPr>
              <w:t>2022-04-20</w:t>
            </w:r>
          </w:p>
        </w:tc>
        <w:tc>
          <w:tcPr>
            <w:tcW w:type="dxa" w:w="1273"/>
          </w:tcPr>
          <w:p>
            <w:pPr>
              <w:spacing w:after="0"/>
              <w:jc w:val="left"/>
            </w:pPr>
            <w:r>
              <w:rPr>
                <w:sz w:val="16"/>
              </w:rPr>
              <w:t>2027-04-19</w:t>
            </w:r>
          </w:p>
        </w:tc>
        <w:tc>
          <w:tcPr>
            <w:tcW w:type="dxa" w:w="1098"/>
          </w:tcPr>
          <w:p>
            <w:pPr>
              <w:spacing w:after="0"/>
              <w:jc w:val="right"/>
            </w:pPr>
            <w:r>
              <w:rPr>
                <w:sz w:val="16"/>
              </w:rPr>
              <w:t>201</w:t>
            </w:r>
          </w:p>
        </w:tc>
      </w:tr>
      <w:tr>
        <w:trPr>
          <w:cantSplit/>
        </w:trPr>
        <w:tc>
          <w:tcPr>
            <w:tcW w:type="dxa" w:w="1822"/>
          </w:tcPr>
          <w:p>
            <w:pPr>
              <w:spacing w:after="0"/>
              <w:jc w:val="left"/>
            </w:pPr>
            <w:r>
              <w:rPr>
                <w:sz w:val="16"/>
              </w:rPr>
              <w:t>Brookline town</w:t>
            </w:r>
          </w:p>
        </w:tc>
        <w:tc>
          <w:tcPr>
            <w:tcW w:type="dxa" w:w="1712"/>
          </w:tcPr>
          <w:p>
            <w:pPr>
              <w:spacing w:after="0"/>
              <w:jc w:val="left"/>
            </w:pPr>
            <w:r>
              <w:rPr>
                <w:sz w:val="16"/>
              </w:rPr>
              <w:t>Town</w:t>
            </w:r>
          </w:p>
        </w:tc>
        <w:tc>
          <w:tcPr>
            <w:tcW w:type="dxa" w:w="3247"/>
          </w:tcPr>
          <w:p>
            <w:pPr>
              <w:spacing w:after="0"/>
              <w:jc w:val="left"/>
            </w:pPr>
            <w:r>
              <w:rPr>
                <w:sz w:val="16"/>
              </w:rPr>
              <w:t>Approved, expires 2030-02-06</w:t>
            </w:r>
          </w:p>
        </w:tc>
        <w:tc>
          <w:tcPr>
            <w:tcW w:type="dxa" w:w="3686"/>
          </w:tcPr>
          <w:p>
            <w:pPr>
              <w:spacing w:after="0"/>
              <w:jc w:val="left"/>
            </w:pPr>
            <w:r>
              <w:rPr>
                <w:sz w:val="16"/>
              </w:rPr>
              <w:t>Town of Brookline Local Hazard Mitigation Plan (FEMA plan 110496)</w:t>
            </w:r>
          </w:p>
        </w:tc>
        <w:tc>
          <w:tcPr>
            <w:tcW w:type="dxa" w:w="1273"/>
          </w:tcPr>
          <w:p>
            <w:pPr>
              <w:spacing w:after="0"/>
              <w:jc w:val="left"/>
            </w:pPr>
            <w:r>
              <w:rPr>
                <w:sz w:val="16"/>
              </w:rPr>
              <w:t>2025-02-07</w:t>
            </w:r>
          </w:p>
        </w:tc>
        <w:tc>
          <w:tcPr>
            <w:tcW w:type="dxa" w:w="1273"/>
          </w:tcPr>
          <w:p>
            <w:pPr>
              <w:spacing w:after="0"/>
              <w:jc w:val="left"/>
            </w:pPr>
            <w:r>
              <w:rPr>
                <w:sz w:val="16"/>
              </w:rPr>
              <w:t>2030-02-06</w:t>
            </w:r>
          </w:p>
        </w:tc>
        <w:tc>
          <w:tcPr>
            <w:tcW w:type="dxa" w:w="1098"/>
          </w:tcPr>
          <w:p>
            <w:pPr>
              <w:spacing w:after="0"/>
              <w:jc w:val="right"/>
            </w:pPr>
            <w:r>
              <w:rPr>
                <w:sz w:val="16"/>
              </w:rPr>
              <w:t>1,225</w:t>
            </w:r>
          </w:p>
        </w:tc>
      </w:tr>
      <w:tr>
        <w:trPr>
          <w:cantSplit/>
        </w:trPr>
        <w:tc>
          <w:tcPr>
            <w:tcW w:type="dxa" w:w="1822"/>
          </w:tcPr>
          <w:p>
            <w:pPr>
              <w:spacing w:after="0"/>
              <w:jc w:val="left"/>
            </w:pPr>
            <w:r>
              <w:rPr>
                <w:sz w:val="16"/>
              </w:rPr>
              <w:t>Dover town</w:t>
            </w:r>
          </w:p>
        </w:tc>
        <w:tc>
          <w:tcPr>
            <w:tcW w:type="dxa" w:w="1712"/>
          </w:tcPr>
          <w:p>
            <w:pPr>
              <w:spacing w:after="0"/>
              <w:jc w:val="left"/>
            </w:pPr>
            <w:r>
              <w:rPr>
                <w:sz w:val="16"/>
              </w:rPr>
              <w:t>Town</w:t>
            </w:r>
          </w:p>
        </w:tc>
        <w:tc>
          <w:tcPr>
            <w:tcW w:type="dxa" w:w="3247"/>
          </w:tcPr>
          <w:p>
            <w:pPr>
              <w:spacing w:after="0"/>
              <w:jc w:val="left"/>
            </w:pPr>
            <w:r>
              <w:rPr>
                <w:sz w:val="16"/>
              </w:rPr>
              <w:t>Approved, expires 2027-11-21</w:t>
            </w:r>
          </w:p>
        </w:tc>
        <w:tc>
          <w:tcPr>
            <w:tcW w:type="dxa" w:w="3686"/>
          </w:tcPr>
          <w:p>
            <w:pPr>
              <w:spacing w:after="0"/>
              <w:jc w:val="left"/>
            </w:pPr>
            <w:r>
              <w:rPr>
                <w:sz w:val="16"/>
              </w:rPr>
              <w:t>Town of Dover Local Hazard Mitigation Plan (FEMA plan 108657)</w:t>
            </w:r>
          </w:p>
        </w:tc>
        <w:tc>
          <w:tcPr>
            <w:tcW w:type="dxa" w:w="1273"/>
          </w:tcPr>
          <w:p>
            <w:pPr>
              <w:spacing w:after="0"/>
              <w:jc w:val="left"/>
            </w:pPr>
            <w:r>
              <w:rPr>
                <w:sz w:val="16"/>
              </w:rPr>
              <w:t>2022-11-22</w:t>
            </w:r>
          </w:p>
        </w:tc>
        <w:tc>
          <w:tcPr>
            <w:tcW w:type="dxa" w:w="1273"/>
          </w:tcPr>
          <w:p>
            <w:pPr>
              <w:spacing w:after="0"/>
              <w:jc w:val="left"/>
            </w:pPr>
            <w:r>
              <w:rPr>
                <w:sz w:val="16"/>
              </w:rPr>
              <w:t>2027-11-21</w:t>
            </w:r>
          </w:p>
        </w:tc>
        <w:tc>
          <w:tcPr>
            <w:tcW w:type="dxa" w:w="1098"/>
          </w:tcPr>
          <w:p>
            <w:pPr>
              <w:spacing w:after="0"/>
              <w:jc w:val="right"/>
            </w:pPr>
            <w:r>
              <w:rPr>
                <w:sz w:val="16"/>
              </w:rPr>
              <w:t>417</w:t>
            </w:r>
          </w:p>
        </w:tc>
      </w:tr>
      <w:tr>
        <w:trPr>
          <w:cantSplit/>
        </w:trPr>
        <w:tc>
          <w:tcPr>
            <w:tcW w:type="dxa" w:w="1822"/>
          </w:tcPr>
          <w:p>
            <w:pPr>
              <w:spacing w:after="0"/>
              <w:jc w:val="left"/>
            </w:pPr>
            <w:r>
              <w:rPr>
                <w:sz w:val="16"/>
              </w:rPr>
              <w:t>Dummerston town</w:t>
            </w:r>
          </w:p>
        </w:tc>
        <w:tc>
          <w:tcPr>
            <w:tcW w:type="dxa" w:w="1712"/>
          </w:tcPr>
          <w:p>
            <w:pPr>
              <w:spacing w:after="0"/>
              <w:jc w:val="left"/>
            </w:pPr>
            <w:r>
              <w:rPr>
                <w:sz w:val="16"/>
              </w:rPr>
              <w:t>Town</w:t>
            </w:r>
          </w:p>
        </w:tc>
        <w:tc>
          <w:tcPr>
            <w:tcW w:type="dxa" w:w="3247"/>
          </w:tcPr>
          <w:p>
            <w:pPr>
              <w:spacing w:after="0"/>
              <w:jc w:val="left"/>
            </w:pPr>
            <w:r>
              <w:rPr>
                <w:sz w:val="16"/>
              </w:rPr>
              <w:t>Approved, expires 2029-05-16</w:t>
            </w:r>
          </w:p>
        </w:tc>
        <w:tc>
          <w:tcPr>
            <w:tcW w:type="dxa" w:w="3686"/>
          </w:tcPr>
          <w:p>
            <w:pPr>
              <w:spacing w:after="0"/>
              <w:jc w:val="left"/>
            </w:pPr>
            <w:r>
              <w:rPr>
                <w:sz w:val="16"/>
              </w:rPr>
              <w:t>Town of Dummerston Local Hazard Mitigation Plan (FEMA plan 109837)</w:t>
            </w:r>
          </w:p>
        </w:tc>
        <w:tc>
          <w:tcPr>
            <w:tcW w:type="dxa" w:w="1273"/>
          </w:tcPr>
          <w:p>
            <w:pPr>
              <w:spacing w:after="0"/>
              <w:jc w:val="left"/>
            </w:pPr>
            <w:r>
              <w:rPr>
                <w:sz w:val="16"/>
              </w:rPr>
              <w:t>2024-05-17</w:t>
            </w:r>
          </w:p>
        </w:tc>
        <w:tc>
          <w:tcPr>
            <w:tcW w:type="dxa" w:w="1273"/>
          </w:tcPr>
          <w:p>
            <w:pPr>
              <w:spacing w:after="0"/>
              <w:jc w:val="left"/>
            </w:pPr>
            <w:r>
              <w:rPr>
                <w:sz w:val="16"/>
              </w:rPr>
              <w:t>2029-05-16</w:t>
            </w:r>
          </w:p>
        </w:tc>
        <w:tc>
          <w:tcPr>
            <w:tcW w:type="dxa" w:w="1098"/>
          </w:tcPr>
          <w:p>
            <w:pPr>
              <w:spacing w:after="0"/>
              <w:jc w:val="right"/>
            </w:pPr>
            <w:r>
              <w:rPr>
                <w:sz w:val="16"/>
              </w:rPr>
              <w:t>959</w:t>
            </w:r>
          </w:p>
        </w:tc>
      </w:tr>
      <w:tr>
        <w:trPr>
          <w:cantSplit/>
        </w:trPr>
        <w:tc>
          <w:tcPr>
            <w:tcW w:type="dxa" w:w="1822"/>
          </w:tcPr>
          <w:p>
            <w:pPr>
              <w:spacing w:after="0"/>
              <w:jc w:val="left"/>
            </w:pPr>
            <w:r>
              <w:rPr>
                <w:sz w:val="16"/>
              </w:rPr>
              <w:t>Grafton town</w:t>
            </w:r>
          </w:p>
        </w:tc>
        <w:tc>
          <w:tcPr>
            <w:tcW w:type="dxa" w:w="1712"/>
          </w:tcPr>
          <w:p>
            <w:pPr>
              <w:spacing w:after="0"/>
              <w:jc w:val="left"/>
            </w:pPr>
            <w:r>
              <w:rPr>
                <w:sz w:val="16"/>
              </w:rPr>
              <w:t>Town</w:t>
            </w:r>
          </w:p>
        </w:tc>
        <w:tc>
          <w:tcPr>
            <w:tcW w:type="dxa" w:w="3247"/>
          </w:tcPr>
          <w:p>
            <w:pPr>
              <w:spacing w:after="0"/>
              <w:jc w:val="left"/>
            </w:pPr>
            <w:r>
              <w:rPr>
                <w:sz w:val="16"/>
              </w:rPr>
              <w:t>Approved, expires 2031-07-08</w:t>
            </w:r>
          </w:p>
        </w:tc>
        <w:tc>
          <w:tcPr>
            <w:tcW w:type="dxa" w:w="3686"/>
          </w:tcPr>
          <w:p>
            <w:pPr>
              <w:spacing w:after="0"/>
              <w:jc w:val="left"/>
            </w:pPr>
            <w:r>
              <w:rPr>
                <w:sz w:val="16"/>
              </w:rPr>
              <w:t>Local Hazard Mitigation Plan, Town of Grafton, Vermont 2025 (FEMA plan 112065)</w:t>
            </w:r>
          </w:p>
        </w:tc>
        <w:tc>
          <w:tcPr>
            <w:tcW w:type="dxa" w:w="1273"/>
          </w:tcPr>
          <w:p>
            <w:pPr>
              <w:spacing w:after="0"/>
              <w:jc w:val="left"/>
            </w:pPr>
            <w:r>
              <w:rPr>
                <w:sz w:val="16"/>
              </w:rPr>
              <w:t>2026-07-09</w:t>
            </w:r>
          </w:p>
        </w:tc>
        <w:tc>
          <w:tcPr>
            <w:tcW w:type="dxa" w:w="1273"/>
          </w:tcPr>
          <w:p>
            <w:pPr>
              <w:spacing w:after="0"/>
              <w:jc w:val="left"/>
            </w:pPr>
            <w:r>
              <w:rPr>
                <w:sz w:val="16"/>
              </w:rPr>
              <w:t>2031-07-08</w:t>
            </w:r>
          </w:p>
        </w:tc>
        <w:tc>
          <w:tcPr>
            <w:tcW w:type="dxa" w:w="1098"/>
          </w:tcPr>
          <w:p>
            <w:pPr>
              <w:spacing w:after="0"/>
              <w:jc w:val="right"/>
            </w:pPr>
            <w:r>
              <w:rPr>
                <w:sz w:val="16"/>
              </w:rPr>
              <w:t>1,742</w:t>
            </w:r>
          </w:p>
        </w:tc>
      </w:tr>
      <w:tr>
        <w:trPr>
          <w:cantSplit/>
        </w:trPr>
        <w:tc>
          <w:tcPr>
            <w:tcW w:type="dxa" w:w="1822"/>
          </w:tcPr>
          <w:p>
            <w:pPr>
              <w:spacing w:after="0"/>
              <w:jc w:val="left"/>
            </w:pPr>
            <w:r>
              <w:rPr>
                <w:sz w:val="16"/>
              </w:rPr>
              <w:t>Guilford town</w:t>
            </w:r>
          </w:p>
        </w:tc>
        <w:tc>
          <w:tcPr>
            <w:tcW w:type="dxa" w:w="1712"/>
          </w:tcPr>
          <w:p>
            <w:pPr>
              <w:spacing w:after="0"/>
              <w:jc w:val="left"/>
            </w:pPr>
            <w:r>
              <w:rPr>
                <w:sz w:val="16"/>
              </w:rPr>
              <w:t>Town</w:t>
            </w:r>
          </w:p>
        </w:tc>
        <w:tc>
          <w:tcPr>
            <w:tcW w:type="dxa" w:w="3247"/>
          </w:tcPr>
          <w:p>
            <w:pPr>
              <w:spacing w:after="0"/>
              <w:jc w:val="left"/>
            </w:pPr>
            <w:r>
              <w:rPr>
                <w:sz w:val="16"/>
              </w:rPr>
              <w:t>Approved, expires 2027-08-29</w:t>
            </w:r>
          </w:p>
        </w:tc>
        <w:tc>
          <w:tcPr>
            <w:tcW w:type="dxa" w:w="3686"/>
          </w:tcPr>
          <w:p>
            <w:pPr>
              <w:spacing w:after="0"/>
              <w:jc w:val="left"/>
            </w:pPr>
            <w:r>
              <w:rPr>
                <w:sz w:val="16"/>
              </w:rPr>
              <w:t>Town of Guilford Local Hazard Mitigation Plan (FEMA plan 108510)</w:t>
            </w:r>
          </w:p>
        </w:tc>
        <w:tc>
          <w:tcPr>
            <w:tcW w:type="dxa" w:w="1273"/>
          </w:tcPr>
          <w:p>
            <w:pPr>
              <w:spacing w:after="0"/>
              <w:jc w:val="left"/>
            </w:pPr>
            <w:r>
              <w:rPr>
                <w:sz w:val="16"/>
              </w:rPr>
              <w:t>2022-08-30</w:t>
            </w:r>
          </w:p>
        </w:tc>
        <w:tc>
          <w:tcPr>
            <w:tcW w:type="dxa" w:w="1273"/>
          </w:tcPr>
          <w:p>
            <w:pPr>
              <w:spacing w:after="0"/>
              <w:jc w:val="left"/>
            </w:pPr>
            <w:r>
              <w:rPr>
                <w:sz w:val="16"/>
              </w:rPr>
              <w:t>2027-08-29</w:t>
            </w:r>
          </w:p>
        </w:tc>
        <w:tc>
          <w:tcPr>
            <w:tcW w:type="dxa" w:w="1098"/>
          </w:tcPr>
          <w:p>
            <w:pPr>
              <w:spacing w:after="0"/>
              <w:jc w:val="right"/>
            </w:pPr>
            <w:r>
              <w:rPr>
                <w:sz w:val="16"/>
              </w:rPr>
              <w:t>333</w:t>
            </w:r>
          </w:p>
        </w:tc>
      </w:tr>
      <w:tr>
        <w:trPr>
          <w:cantSplit/>
        </w:trPr>
        <w:tc>
          <w:tcPr>
            <w:tcW w:type="dxa" w:w="1822"/>
          </w:tcPr>
          <w:p>
            <w:pPr>
              <w:spacing w:after="0"/>
              <w:jc w:val="left"/>
            </w:pPr>
            <w:r>
              <w:rPr>
                <w:sz w:val="16"/>
              </w:rPr>
              <w:t>Halifax town</w:t>
            </w:r>
          </w:p>
        </w:tc>
        <w:tc>
          <w:tcPr>
            <w:tcW w:type="dxa" w:w="1712"/>
          </w:tcPr>
          <w:p>
            <w:pPr>
              <w:spacing w:after="0"/>
              <w:jc w:val="left"/>
            </w:pPr>
            <w:r>
              <w:rPr>
                <w:sz w:val="16"/>
              </w:rPr>
              <w:t>Town</w:t>
            </w:r>
          </w:p>
        </w:tc>
        <w:tc>
          <w:tcPr>
            <w:tcW w:type="dxa" w:w="3247"/>
          </w:tcPr>
          <w:p>
            <w:pPr>
              <w:spacing w:after="0"/>
              <w:jc w:val="left"/>
            </w:pPr>
            <w:r>
              <w:rPr>
                <w:sz w:val="16"/>
              </w:rPr>
              <w:t>Approved, expires 2029-08-19</w:t>
            </w:r>
          </w:p>
        </w:tc>
        <w:tc>
          <w:tcPr>
            <w:tcW w:type="dxa" w:w="3686"/>
          </w:tcPr>
          <w:p>
            <w:pPr>
              <w:spacing w:after="0"/>
              <w:jc w:val="left"/>
            </w:pPr>
            <w:r>
              <w:rPr>
                <w:sz w:val="16"/>
              </w:rPr>
              <w:t>Town of Halifax Local Hazard Mitigation Plan (FEMA plan 110089)</w:t>
            </w:r>
          </w:p>
        </w:tc>
        <w:tc>
          <w:tcPr>
            <w:tcW w:type="dxa" w:w="1273"/>
          </w:tcPr>
          <w:p>
            <w:pPr>
              <w:spacing w:after="0"/>
              <w:jc w:val="left"/>
            </w:pPr>
            <w:r>
              <w:rPr>
                <w:sz w:val="16"/>
              </w:rPr>
              <w:t>2024-08-20</w:t>
            </w:r>
          </w:p>
        </w:tc>
        <w:tc>
          <w:tcPr>
            <w:tcW w:type="dxa" w:w="1273"/>
          </w:tcPr>
          <w:p>
            <w:pPr>
              <w:spacing w:after="0"/>
              <w:jc w:val="left"/>
            </w:pPr>
            <w:r>
              <w:rPr>
                <w:sz w:val="16"/>
              </w:rPr>
              <w:t>2029-08-19</w:t>
            </w:r>
          </w:p>
        </w:tc>
        <w:tc>
          <w:tcPr>
            <w:tcW w:type="dxa" w:w="1098"/>
          </w:tcPr>
          <w:p>
            <w:pPr>
              <w:spacing w:after="0"/>
              <w:jc w:val="right"/>
            </w:pPr>
            <w:r>
              <w:rPr>
                <w:sz w:val="16"/>
              </w:rPr>
              <w:t>1,054</w:t>
            </w:r>
          </w:p>
        </w:tc>
      </w:tr>
      <w:tr>
        <w:trPr>
          <w:cantSplit/>
        </w:trPr>
        <w:tc>
          <w:tcPr>
            <w:tcW w:type="dxa" w:w="1822"/>
          </w:tcPr>
          <w:p>
            <w:pPr>
              <w:spacing w:after="0"/>
              <w:jc w:val="left"/>
            </w:pPr>
            <w:r>
              <w:rPr>
                <w:sz w:val="16"/>
              </w:rPr>
              <w:t>Jamaica town</w:t>
            </w:r>
          </w:p>
        </w:tc>
        <w:tc>
          <w:tcPr>
            <w:tcW w:type="dxa" w:w="1712"/>
          </w:tcPr>
          <w:p>
            <w:pPr>
              <w:spacing w:after="0"/>
              <w:jc w:val="left"/>
            </w:pPr>
            <w:r>
              <w:rPr>
                <w:sz w:val="16"/>
              </w:rPr>
              <w:t>Town</w:t>
            </w:r>
          </w:p>
        </w:tc>
        <w:tc>
          <w:tcPr>
            <w:tcW w:type="dxa" w:w="3247"/>
          </w:tcPr>
          <w:p>
            <w:pPr>
              <w:spacing w:after="0"/>
              <w:jc w:val="left"/>
            </w:pPr>
            <w:r>
              <w:rPr>
                <w:sz w:val="16"/>
              </w:rPr>
              <w:t>Expired on 2025-07-21</w:t>
            </w:r>
          </w:p>
        </w:tc>
        <w:tc>
          <w:tcPr>
            <w:tcW w:type="dxa" w:w="3686"/>
          </w:tcPr>
          <w:p>
            <w:pPr>
              <w:spacing w:after="0"/>
              <w:jc w:val="left"/>
            </w:pPr>
            <w:r>
              <w:rPr>
                <w:sz w:val="16"/>
              </w:rPr>
              <w:t>Town of Jamaica Local Hazard Mitigation Plan (FEMA plan 106693)</w:t>
            </w:r>
          </w:p>
        </w:tc>
        <w:tc>
          <w:tcPr>
            <w:tcW w:type="dxa" w:w="1273"/>
          </w:tcPr>
          <w:p>
            <w:pPr>
              <w:spacing w:after="0"/>
              <w:jc w:val="left"/>
            </w:pPr>
            <w:r>
              <w:rPr>
                <w:sz w:val="16"/>
              </w:rPr>
              <w:t>2020-07-22</w:t>
            </w:r>
          </w:p>
        </w:tc>
        <w:tc>
          <w:tcPr>
            <w:tcW w:type="dxa" w:w="1273"/>
          </w:tcPr>
          <w:p>
            <w:pPr>
              <w:spacing w:after="0"/>
              <w:jc w:val="left"/>
            </w:pPr>
            <w:r>
              <w:rPr>
                <w:sz w:val="16"/>
              </w:rPr>
              <w:t>2025-07-21</w:t>
            </w:r>
          </w:p>
        </w:tc>
        <w:tc>
          <w:tcPr>
            <w:tcW w:type="dxa" w:w="1098"/>
          </w:tcPr>
          <w:p>
            <w:pPr>
              <w:spacing w:after="0"/>
              <w:jc w:val="right"/>
            </w:pPr>
            <w:r>
              <w:rPr>
                <w:sz w:val="16"/>
              </w:rPr>
              <w:t>-436</w:t>
            </w:r>
          </w:p>
        </w:tc>
      </w:tr>
      <w:tr>
        <w:trPr>
          <w:cantSplit/>
        </w:trPr>
        <w:tc>
          <w:tcPr>
            <w:tcW w:type="dxa" w:w="1822"/>
          </w:tcPr>
          <w:p>
            <w:pPr>
              <w:spacing w:after="0"/>
              <w:jc w:val="left"/>
            </w:pPr>
            <w:r>
              <w:rPr>
                <w:sz w:val="16"/>
              </w:rPr>
              <w:t>Londonderry town</w:t>
            </w:r>
          </w:p>
        </w:tc>
        <w:tc>
          <w:tcPr>
            <w:tcW w:type="dxa" w:w="1712"/>
          </w:tcPr>
          <w:p>
            <w:pPr>
              <w:spacing w:after="0"/>
              <w:jc w:val="left"/>
            </w:pPr>
            <w:r>
              <w:rPr>
                <w:sz w:val="16"/>
              </w:rPr>
              <w:t>Town</w:t>
            </w:r>
          </w:p>
        </w:tc>
        <w:tc>
          <w:tcPr>
            <w:tcW w:type="dxa" w:w="3247"/>
          </w:tcPr>
          <w:p>
            <w:pPr>
              <w:spacing w:after="0"/>
              <w:jc w:val="left"/>
            </w:pPr>
            <w:r>
              <w:rPr>
                <w:sz w:val="16"/>
              </w:rPr>
              <w:t>Approved, expires 2027-05-31</w:t>
            </w:r>
          </w:p>
        </w:tc>
        <w:tc>
          <w:tcPr>
            <w:tcW w:type="dxa" w:w="3686"/>
          </w:tcPr>
          <w:p>
            <w:pPr>
              <w:spacing w:after="0"/>
              <w:jc w:val="left"/>
            </w:pPr>
            <w:r>
              <w:rPr>
                <w:sz w:val="16"/>
              </w:rPr>
              <w:t>Town of Londonderry Local Hazard Mitigation Plan (FEMA plan 108326)</w:t>
            </w:r>
          </w:p>
        </w:tc>
        <w:tc>
          <w:tcPr>
            <w:tcW w:type="dxa" w:w="1273"/>
          </w:tcPr>
          <w:p>
            <w:pPr>
              <w:spacing w:after="0"/>
              <w:jc w:val="left"/>
            </w:pPr>
            <w:r>
              <w:rPr>
                <w:sz w:val="16"/>
              </w:rPr>
              <w:t>2022-06-01</w:t>
            </w:r>
          </w:p>
        </w:tc>
        <w:tc>
          <w:tcPr>
            <w:tcW w:type="dxa" w:w="1273"/>
          </w:tcPr>
          <w:p>
            <w:pPr>
              <w:spacing w:after="0"/>
              <w:jc w:val="left"/>
            </w:pPr>
            <w:r>
              <w:rPr>
                <w:sz w:val="16"/>
              </w:rPr>
              <w:t>2027-05-31</w:t>
            </w:r>
          </w:p>
        </w:tc>
        <w:tc>
          <w:tcPr>
            <w:tcW w:type="dxa" w:w="1098"/>
          </w:tcPr>
          <w:p>
            <w:pPr>
              <w:spacing w:after="0"/>
              <w:jc w:val="right"/>
            </w:pPr>
            <w:r>
              <w:rPr>
                <w:sz w:val="16"/>
              </w:rPr>
              <w:t>243</w:t>
            </w:r>
          </w:p>
        </w:tc>
      </w:tr>
      <w:tr>
        <w:trPr>
          <w:cantSplit/>
        </w:trPr>
        <w:tc>
          <w:tcPr>
            <w:tcW w:type="dxa" w:w="1822"/>
          </w:tcPr>
          <w:p>
            <w:pPr>
              <w:spacing w:after="0"/>
              <w:jc w:val="left"/>
            </w:pPr>
            <w:r>
              <w:rPr>
                <w:sz w:val="16"/>
              </w:rPr>
              <w:t>Marlboro town</w:t>
            </w:r>
          </w:p>
        </w:tc>
        <w:tc>
          <w:tcPr>
            <w:tcW w:type="dxa" w:w="1712"/>
          </w:tcPr>
          <w:p>
            <w:pPr>
              <w:spacing w:after="0"/>
              <w:jc w:val="left"/>
            </w:pPr>
            <w:r>
              <w:rPr>
                <w:sz w:val="16"/>
              </w:rPr>
              <w:t>Town</w:t>
            </w:r>
          </w:p>
        </w:tc>
        <w:tc>
          <w:tcPr>
            <w:tcW w:type="dxa" w:w="3247"/>
          </w:tcPr>
          <w:p>
            <w:pPr>
              <w:spacing w:after="0"/>
              <w:jc w:val="left"/>
            </w:pPr>
            <w:r>
              <w:rPr>
                <w:sz w:val="16"/>
              </w:rPr>
              <w:t>Approved, expires 2030-09-04</w:t>
            </w:r>
          </w:p>
        </w:tc>
        <w:tc>
          <w:tcPr>
            <w:tcW w:type="dxa" w:w="3686"/>
          </w:tcPr>
          <w:p>
            <w:pPr>
              <w:spacing w:after="0"/>
              <w:jc w:val="left"/>
            </w:pPr>
            <w:r>
              <w:rPr>
                <w:sz w:val="16"/>
              </w:rPr>
              <w:t>Town of Marlboro Local Hazard Mitigation Plan (FEMA plan 111079)</w:t>
            </w:r>
          </w:p>
        </w:tc>
        <w:tc>
          <w:tcPr>
            <w:tcW w:type="dxa" w:w="1273"/>
          </w:tcPr>
          <w:p>
            <w:pPr>
              <w:spacing w:after="0"/>
              <w:jc w:val="left"/>
            </w:pPr>
            <w:r>
              <w:rPr>
                <w:sz w:val="16"/>
              </w:rPr>
              <w:t>2025-09-05</w:t>
            </w:r>
          </w:p>
        </w:tc>
        <w:tc>
          <w:tcPr>
            <w:tcW w:type="dxa" w:w="1273"/>
          </w:tcPr>
          <w:p>
            <w:pPr>
              <w:spacing w:after="0"/>
              <w:jc w:val="left"/>
            </w:pPr>
            <w:r>
              <w:rPr>
                <w:sz w:val="16"/>
              </w:rPr>
              <w:t>2030-09-04</w:t>
            </w:r>
          </w:p>
        </w:tc>
        <w:tc>
          <w:tcPr>
            <w:tcW w:type="dxa" w:w="1098"/>
          </w:tcPr>
          <w:p>
            <w:pPr>
              <w:spacing w:after="0"/>
              <w:jc w:val="right"/>
            </w:pPr>
            <w:r>
              <w:rPr>
                <w:sz w:val="16"/>
              </w:rPr>
              <w:t>1,435</w:t>
            </w:r>
          </w:p>
        </w:tc>
      </w:tr>
      <w:tr>
        <w:trPr>
          <w:cantSplit/>
        </w:trPr>
        <w:tc>
          <w:tcPr>
            <w:tcW w:type="dxa" w:w="1822"/>
          </w:tcPr>
          <w:p>
            <w:pPr>
              <w:spacing w:after="0"/>
              <w:jc w:val="left"/>
            </w:pPr>
            <w:r>
              <w:rPr>
                <w:sz w:val="16"/>
              </w:rPr>
              <w:t>Newfane town</w:t>
            </w:r>
          </w:p>
        </w:tc>
        <w:tc>
          <w:tcPr>
            <w:tcW w:type="dxa" w:w="1712"/>
          </w:tcPr>
          <w:p>
            <w:pPr>
              <w:spacing w:after="0"/>
              <w:jc w:val="left"/>
            </w:pPr>
            <w:r>
              <w:rPr>
                <w:sz w:val="16"/>
              </w:rPr>
              <w:t>Town</w:t>
            </w:r>
          </w:p>
        </w:tc>
        <w:tc>
          <w:tcPr>
            <w:tcW w:type="dxa" w:w="3247"/>
          </w:tcPr>
          <w:p>
            <w:pPr>
              <w:spacing w:after="0"/>
              <w:jc w:val="left"/>
            </w:pPr>
            <w:r>
              <w:rPr>
                <w:sz w:val="16"/>
              </w:rPr>
              <w:t>Approved, expires 2029-01-23</w:t>
            </w:r>
          </w:p>
        </w:tc>
        <w:tc>
          <w:tcPr>
            <w:tcW w:type="dxa" w:w="3686"/>
          </w:tcPr>
          <w:p>
            <w:pPr>
              <w:spacing w:after="0"/>
              <w:jc w:val="left"/>
            </w:pPr>
            <w:r>
              <w:rPr>
                <w:sz w:val="16"/>
              </w:rPr>
              <w:t>Local Hazard Mitigation Plan for the Town of Newfane, Vermont including the Village of Newfane (FEMA plan 109587)</w:t>
            </w:r>
          </w:p>
        </w:tc>
        <w:tc>
          <w:tcPr>
            <w:tcW w:type="dxa" w:w="1273"/>
          </w:tcPr>
          <w:p>
            <w:pPr>
              <w:spacing w:after="0"/>
              <w:jc w:val="left"/>
            </w:pPr>
            <w:r>
              <w:rPr>
                <w:sz w:val="16"/>
              </w:rPr>
              <w:t>2024-01-24</w:t>
            </w:r>
          </w:p>
        </w:tc>
        <w:tc>
          <w:tcPr>
            <w:tcW w:type="dxa" w:w="1273"/>
          </w:tcPr>
          <w:p>
            <w:pPr>
              <w:spacing w:after="0"/>
              <w:jc w:val="left"/>
            </w:pPr>
            <w:r>
              <w:rPr>
                <w:sz w:val="16"/>
              </w:rPr>
              <w:t>2029-01-23</w:t>
            </w:r>
          </w:p>
        </w:tc>
        <w:tc>
          <w:tcPr>
            <w:tcW w:type="dxa" w:w="1098"/>
          </w:tcPr>
          <w:p>
            <w:pPr>
              <w:spacing w:after="0"/>
              <w:jc w:val="right"/>
            </w:pPr>
            <w:r>
              <w:rPr>
                <w:sz w:val="16"/>
              </w:rPr>
              <w:t>846</w:t>
            </w:r>
          </w:p>
        </w:tc>
      </w:tr>
      <w:tr>
        <w:trPr>
          <w:cantSplit/>
        </w:trPr>
        <w:tc>
          <w:tcPr>
            <w:tcW w:type="dxa" w:w="1822"/>
          </w:tcPr>
          <w:p>
            <w:pPr>
              <w:spacing w:after="0"/>
              <w:jc w:val="left"/>
            </w:pPr>
            <w:r>
              <w:rPr>
                <w:sz w:val="16"/>
              </w:rPr>
              <w:t>Putney town</w:t>
            </w:r>
          </w:p>
        </w:tc>
        <w:tc>
          <w:tcPr>
            <w:tcW w:type="dxa" w:w="1712"/>
          </w:tcPr>
          <w:p>
            <w:pPr>
              <w:spacing w:after="0"/>
              <w:jc w:val="left"/>
            </w:pPr>
            <w:r>
              <w:rPr>
                <w:sz w:val="16"/>
              </w:rPr>
              <w:t>Town</w:t>
            </w:r>
          </w:p>
        </w:tc>
        <w:tc>
          <w:tcPr>
            <w:tcW w:type="dxa" w:w="3247"/>
          </w:tcPr>
          <w:p>
            <w:pPr>
              <w:spacing w:after="0"/>
              <w:jc w:val="left"/>
            </w:pPr>
            <w:r>
              <w:rPr>
                <w:sz w:val="16"/>
              </w:rPr>
              <w:t>Approved, expires 2027-04-11</w:t>
            </w:r>
          </w:p>
        </w:tc>
        <w:tc>
          <w:tcPr>
            <w:tcW w:type="dxa" w:w="3686"/>
          </w:tcPr>
          <w:p>
            <w:pPr>
              <w:spacing w:after="0"/>
              <w:jc w:val="left"/>
            </w:pPr>
            <w:r>
              <w:rPr>
                <w:sz w:val="16"/>
              </w:rPr>
              <w:t>Local Hazard Mitigation Plan for the Town of Putney, Vermont (FEMA plan 108260)</w:t>
            </w:r>
          </w:p>
        </w:tc>
        <w:tc>
          <w:tcPr>
            <w:tcW w:type="dxa" w:w="1273"/>
          </w:tcPr>
          <w:p>
            <w:pPr>
              <w:spacing w:after="0"/>
              <w:jc w:val="left"/>
            </w:pPr>
            <w:r>
              <w:rPr>
                <w:sz w:val="16"/>
              </w:rPr>
              <w:t>2022-04-12</w:t>
            </w:r>
          </w:p>
        </w:tc>
        <w:tc>
          <w:tcPr>
            <w:tcW w:type="dxa" w:w="1273"/>
          </w:tcPr>
          <w:p>
            <w:pPr>
              <w:spacing w:after="0"/>
              <w:jc w:val="left"/>
            </w:pPr>
            <w:r>
              <w:rPr>
                <w:sz w:val="16"/>
              </w:rPr>
              <w:t>2027-04-11</w:t>
            </w:r>
          </w:p>
        </w:tc>
        <w:tc>
          <w:tcPr>
            <w:tcW w:type="dxa" w:w="1098"/>
          </w:tcPr>
          <w:p>
            <w:pPr>
              <w:spacing w:after="0"/>
              <w:jc w:val="right"/>
            </w:pPr>
            <w:r>
              <w:rPr>
                <w:sz w:val="16"/>
              </w:rPr>
              <w:t>193</w:t>
            </w:r>
          </w:p>
        </w:tc>
      </w:tr>
      <w:tr>
        <w:trPr>
          <w:cantSplit/>
        </w:trPr>
        <w:tc>
          <w:tcPr>
            <w:tcW w:type="dxa" w:w="1822"/>
          </w:tcPr>
          <w:p>
            <w:pPr>
              <w:spacing w:after="0"/>
              <w:jc w:val="left"/>
            </w:pPr>
            <w:r>
              <w:rPr>
                <w:sz w:val="16"/>
              </w:rPr>
              <w:t>Rockingham town</w:t>
            </w:r>
          </w:p>
        </w:tc>
        <w:tc>
          <w:tcPr>
            <w:tcW w:type="dxa" w:w="1712"/>
          </w:tcPr>
          <w:p>
            <w:pPr>
              <w:spacing w:after="0"/>
              <w:jc w:val="left"/>
            </w:pPr>
            <w:r>
              <w:rPr>
                <w:sz w:val="16"/>
              </w:rPr>
              <w:t>Town</w:t>
            </w:r>
          </w:p>
        </w:tc>
        <w:tc>
          <w:tcPr>
            <w:tcW w:type="dxa" w:w="3247"/>
          </w:tcPr>
          <w:p>
            <w:pPr>
              <w:spacing w:after="0"/>
              <w:jc w:val="left"/>
            </w:pPr>
            <w:r>
              <w:rPr>
                <w:sz w:val="16"/>
              </w:rPr>
              <w:t>Approved, expires 2027-05-15</w:t>
            </w:r>
          </w:p>
        </w:tc>
        <w:tc>
          <w:tcPr>
            <w:tcW w:type="dxa" w:w="3686"/>
          </w:tcPr>
          <w:p>
            <w:pPr>
              <w:spacing w:after="0"/>
              <w:jc w:val="left"/>
            </w:pPr>
            <w:r>
              <w:rPr>
                <w:sz w:val="16"/>
              </w:rPr>
              <w:t>Local Hazard Mitigation Plan for the Town of Rockingham, Vermont Including the Incorporated Villages of Bellows Falls and Saxtons River (FEMA plan 108305)</w:t>
            </w:r>
          </w:p>
        </w:tc>
        <w:tc>
          <w:tcPr>
            <w:tcW w:type="dxa" w:w="1273"/>
          </w:tcPr>
          <w:p>
            <w:pPr>
              <w:spacing w:after="0"/>
              <w:jc w:val="left"/>
            </w:pPr>
            <w:r>
              <w:rPr>
                <w:sz w:val="16"/>
              </w:rPr>
              <w:t>2022-05-16</w:t>
            </w:r>
          </w:p>
        </w:tc>
        <w:tc>
          <w:tcPr>
            <w:tcW w:type="dxa" w:w="1273"/>
          </w:tcPr>
          <w:p>
            <w:pPr>
              <w:spacing w:after="0"/>
              <w:jc w:val="left"/>
            </w:pPr>
            <w:r>
              <w:rPr>
                <w:sz w:val="16"/>
              </w:rPr>
              <w:t>2027-05-15</w:t>
            </w:r>
          </w:p>
        </w:tc>
        <w:tc>
          <w:tcPr>
            <w:tcW w:type="dxa" w:w="1098"/>
          </w:tcPr>
          <w:p>
            <w:pPr>
              <w:spacing w:after="0"/>
              <w:jc w:val="right"/>
            </w:pPr>
            <w:r>
              <w:rPr>
                <w:sz w:val="16"/>
              </w:rPr>
              <w:t>227</w:t>
            </w:r>
          </w:p>
        </w:tc>
      </w:tr>
      <w:tr>
        <w:trPr>
          <w:cantSplit/>
        </w:trPr>
        <w:tc>
          <w:tcPr>
            <w:tcW w:type="dxa" w:w="1822"/>
          </w:tcPr>
          <w:p>
            <w:pPr>
              <w:spacing w:after="0"/>
              <w:jc w:val="left"/>
            </w:pPr>
            <w:r>
              <w:rPr>
                <w:sz w:val="16"/>
              </w:rPr>
              <w:t>Stratton town</w:t>
            </w:r>
          </w:p>
        </w:tc>
        <w:tc>
          <w:tcPr>
            <w:tcW w:type="dxa" w:w="1712"/>
          </w:tcPr>
          <w:p>
            <w:pPr>
              <w:spacing w:after="0"/>
              <w:jc w:val="left"/>
            </w:pPr>
            <w:r>
              <w:rPr>
                <w:sz w:val="16"/>
              </w:rPr>
              <w:t>Town</w:t>
            </w:r>
          </w:p>
        </w:tc>
        <w:tc>
          <w:tcPr>
            <w:tcW w:type="dxa" w:w="3247"/>
          </w:tcPr>
          <w:p>
            <w:pPr>
              <w:spacing w:after="0"/>
              <w:jc w:val="left"/>
            </w:pPr>
            <w:r>
              <w:rPr>
                <w:sz w:val="16"/>
              </w:rPr>
              <w:t>Expired on 2024-06-10</w:t>
            </w:r>
          </w:p>
        </w:tc>
        <w:tc>
          <w:tcPr>
            <w:tcW w:type="dxa" w:w="3686"/>
          </w:tcPr>
          <w:p>
            <w:pPr>
              <w:spacing w:after="0"/>
              <w:jc w:val="left"/>
            </w:pPr>
            <w:r>
              <w:rPr>
                <w:sz w:val="16"/>
              </w:rPr>
              <w:t>Town of Stratton Local Hazard Mitigation Plan (FEMA plan 105630)</w:t>
            </w:r>
          </w:p>
        </w:tc>
        <w:tc>
          <w:tcPr>
            <w:tcW w:type="dxa" w:w="1273"/>
          </w:tcPr>
          <w:p>
            <w:pPr>
              <w:spacing w:after="0"/>
              <w:jc w:val="left"/>
            </w:pPr>
            <w:r>
              <w:rPr>
                <w:sz w:val="16"/>
              </w:rPr>
              <w:t>2019-06-11</w:t>
            </w:r>
          </w:p>
        </w:tc>
        <w:tc>
          <w:tcPr>
            <w:tcW w:type="dxa" w:w="1273"/>
          </w:tcPr>
          <w:p>
            <w:pPr>
              <w:spacing w:after="0"/>
              <w:jc w:val="left"/>
            </w:pPr>
            <w:r>
              <w:rPr>
                <w:sz w:val="16"/>
              </w:rPr>
              <w:t>2024-06-10</w:t>
            </w:r>
          </w:p>
        </w:tc>
        <w:tc>
          <w:tcPr>
            <w:tcW w:type="dxa" w:w="1098"/>
          </w:tcPr>
          <w:p>
            <w:pPr>
              <w:spacing w:after="0"/>
              <w:jc w:val="right"/>
            </w:pPr>
            <w:r>
              <w:rPr>
                <w:sz w:val="16"/>
              </w:rPr>
              <w:t>-842</w:t>
            </w:r>
          </w:p>
        </w:tc>
      </w:tr>
      <w:tr>
        <w:trPr>
          <w:cantSplit/>
        </w:trPr>
        <w:tc>
          <w:tcPr>
            <w:tcW w:type="dxa" w:w="1822"/>
          </w:tcPr>
          <w:p>
            <w:pPr>
              <w:spacing w:after="0"/>
              <w:jc w:val="left"/>
            </w:pPr>
            <w:r>
              <w:rPr>
                <w:sz w:val="16"/>
              </w:rPr>
              <w:t>Townshend town</w:t>
            </w:r>
          </w:p>
        </w:tc>
        <w:tc>
          <w:tcPr>
            <w:tcW w:type="dxa" w:w="1712"/>
          </w:tcPr>
          <w:p>
            <w:pPr>
              <w:spacing w:after="0"/>
              <w:jc w:val="left"/>
            </w:pPr>
            <w:r>
              <w:rPr>
                <w:sz w:val="16"/>
              </w:rPr>
              <w:t>Town</w:t>
            </w:r>
          </w:p>
        </w:tc>
        <w:tc>
          <w:tcPr>
            <w:tcW w:type="dxa" w:w="3247"/>
          </w:tcPr>
          <w:p>
            <w:pPr>
              <w:spacing w:after="0"/>
              <w:jc w:val="left"/>
            </w:pPr>
            <w:r>
              <w:rPr>
                <w:sz w:val="16"/>
              </w:rPr>
              <w:t>Approved, expires 2030-10-15</w:t>
            </w:r>
          </w:p>
        </w:tc>
        <w:tc>
          <w:tcPr>
            <w:tcW w:type="dxa" w:w="3686"/>
          </w:tcPr>
          <w:p>
            <w:pPr>
              <w:spacing w:after="0"/>
              <w:jc w:val="left"/>
            </w:pPr>
            <w:r>
              <w:rPr>
                <w:sz w:val="16"/>
              </w:rPr>
              <w:t>Townshend Town and Village Local Hazard Mitigation Plan (FEMA plan 111002)</w:t>
            </w:r>
          </w:p>
        </w:tc>
        <w:tc>
          <w:tcPr>
            <w:tcW w:type="dxa" w:w="1273"/>
          </w:tcPr>
          <w:p>
            <w:pPr>
              <w:spacing w:after="0"/>
              <w:jc w:val="left"/>
            </w:pPr>
            <w:r>
              <w:rPr>
                <w:sz w:val="16"/>
              </w:rPr>
              <w:t>2025-10-16</w:t>
            </w:r>
          </w:p>
        </w:tc>
        <w:tc>
          <w:tcPr>
            <w:tcW w:type="dxa" w:w="1273"/>
          </w:tcPr>
          <w:p>
            <w:pPr>
              <w:spacing w:after="0"/>
              <w:jc w:val="left"/>
            </w:pPr>
            <w:r>
              <w:rPr>
                <w:sz w:val="16"/>
              </w:rPr>
              <w:t>2030-10-15</w:t>
            </w:r>
          </w:p>
        </w:tc>
        <w:tc>
          <w:tcPr>
            <w:tcW w:type="dxa" w:w="1098"/>
          </w:tcPr>
          <w:p>
            <w:pPr>
              <w:spacing w:after="0"/>
              <w:jc w:val="right"/>
            </w:pPr>
            <w:r>
              <w:rPr>
                <w:sz w:val="16"/>
              </w:rPr>
              <w:t>1,476</w:t>
            </w:r>
          </w:p>
        </w:tc>
      </w:tr>
      <w:tr>
        <w:trPr>
          <w:cantSplit/>
        </w:trPr>
        <w:tc>
          <w:tcPr>
            <w:tcW w:type="dxa" w:w="1822"/>
          </w:tcPr>
          <w:p>
            <w:pPr>
              <w:spacing w:after="0"/>
              <w:jc w:val="left"/>
            </w:pPr>
            <w:r>
              <w:rPr>
                <w:sz w:val="16"/>
              </w:rPr>
              <w:t>Vernon town</w:t>
            </w:r>
          </w:p>
        </w:tc>
        <w:tc>
          <w:tcPr>
            <w:tcW w:type="dxa" w:w="1712"/>
          </w:tcPr>
          <w:p>
            <w:pPr>
              <w:spacing w:after="0"/>
              <w:jc w:val="left"/>
            </w:pPr>
            <w:r>
              <w:rPr>
                <w:sz w:val="16"/>
              </w:rPr>
              <w:t>Town</w:t>
            </w:r>
          </w:p>
        </w:tc>
        <w:tc>
          <w:tcPr>
            <w:tcW w:type="dxa" w:w="3247"/>
          </w:tcPr>
          <w:p>
            <w:pPr>
              <w:spacing w:after="0"/>
              <w:jc w:val="left"/>
            </w:pPr>
            <w:r>
              <w:rPr>
                <w:sz w:val="16"/>
              </w:rPr>
              <w:t>Expired on 2024-10-17</w:t>
            </w:r>
          </w:p>
        </w:tc>
        <w:tc>
          <w:tcPr>
            <w:tcW w:type="dxa" w:w="3686"/>
          </w:tcPr>
          <w:p>
            <w:pPr>
              <w:spacing w:after="0"/>
              <w:jc w:val="left"/>
            </w:pPr>
            <w:r>
              <w:rPr>
                <w:sz w:val="16"/>
              </w:rPr>
              <w:t>Town of Vernon Local Hazard Mitigation Plan (FEMA plan 105999)</w:t>
            </w:r>
          </w:p>
        </w:tc>
        <w:tc>
          <w:tcPr>
            <w:tcW w:type="dxa" w:w="1273"/>
          </w:tcPr>
          <w:p>
            <w:pPr>
              <w:spacing w:after="0"/>
              <w:jc w:val="left"/>
            </w:pPr>
            <w:r>
              <w:rPr>
                <w:sz w:val="16"/>
              </w:rPr>
              <w:t>2019-10-18</w:t>
            </w:r>
          </w:p>
        </w:tc>
        <w:tc>
          <w:tcPr>
            <w:tcW w:type="dxa" w:w="1273"/>
          </w:tcPr>
          <w:p>
            <w:pPr>
              <w:spacing w:after="0"/>
              <w:jc w:val="left"/>
            </w:pPr>
            <w:r>
              <w:rPr>
                <w:sz w:val="16"/>
              </w:rPr>
              <w:t>2024-10-17</w:t>
            </w:r>
          </w:p>
        </w:tc>
        <w:tc>
          <w:tcPr>
            <w:tcW w:type="dxa" w:w="1098"/>
          </w:tcPr>
          <w:p>
            <w:pPr>
              <w:spacing w:after="0"/>
              <w:jc w:val="right"/>
            </w:pPr>
            <w:r>
              <w:rPr>
                <w:sz w:val="16"/>
              </w:rPr>
              <w:t>-713</w:t>
            </w:r>
          </w:p>
        </w:tc>
      </w:tr>
      <w:tr>
        <w:trPr>
          <w:cantSplit/>
        </w:trPr>
        <w:tc>
          <w:tcPr>
            <w:tcW w:type="dxa" w:w="1822"/>
          </w:tcPr>
          <w:p>
            <w:pPr>
              <w:spacing w:after="0"/>
              <w:jc w:val="left"/>
            </w:pPr>
            <w:r>
              <w:rPr>
                <w:sz w:val="16"/>
              </w:rPr>
              <w:t>Wardsboro town</w:t>
            </w:r>
          </w:p>
        </w:tc>
        <w:tc>
          <w:tcPr>
            <w:tcW w:type="dxa" w:w="1712"/>
          </w:tcPr>
          <w:p>
            <w:pPr>
              <w:spacing w:after="0"/>
              <w:jc w:val="left"/>
            </w:pPr>
            <w:r>
              <w:rPr>
                <w:sz w:val="16"/>
              </w:rPr>
              <w:t>Town</w:t>
            </w:r>
          </w:p>
        </w:tc>
        <w:tc>
          <w:tcPr>
            <w:tcW w:type="dxa" w:w="3247"/>
          </w:tcPr>
          <w:p>
            <w:pPr>
              <w:spacing w:after="0"/>
              <w:jc w:val="left"/>
            </w:pPr>
            <w:r>
              <w:rPr>
                <w:sz w:val="16"/>
              </w:rPr>
              <w:t>Approved, expires 2031-06-14</w:t>
            </w:r>
          </w:p>
        </w:tc>
        <w:tc>
          <w:tcPr>
            <w:tcW w:type="dxa" w:w="3686"/>
          </w:tcPr>
          <w:p>
            <w:pPr>
              <w:spacing w:after="0"/>
              <w:jc w:val="left"/>
            </w:pPr>
            <w:r>
              <w:rPr>
                <w:sz w:val="16"/>
              </w:rPr>
              <w:t>2025 Wardsboro Hazard Mitigation Plan (FEMA plan 111984)</w:t>
            </w:r>
          </w:p>
        </w:tc>
        <w:tc>
          <w:tcPr>
            <w:tcW w:type="dxa" w:w="1273"/>
          </w:tcPr>
          <w:p>
            <w:pPr>
              <w:spacing w:after="0"/>
              <w:jc w:val="left"/>
            </w:pPr>
            <w:r>
              <w:rPr>
                <w:sz w:val="16"/>
              </w:rPr>
              <w:t>2026-06-15</w:t>
            </w:r>
          </w:p>
        </w:tc>
        <w:tc>
          <w:tcPr>
            <w:tcW w:type="dxa" w:w="1273"/>
          </w:tcPr>
          <w:p>
            <w:pPr>
              <w:spacing w:after="0"/>
              <w:jc w:val="left"/>
            </w:pPr>
            <w:r>
              <w:rPr>
                <w:sz w:val="16"/>
              </w:rPr>
              <w:t>2031-06-14</w:t>
            </w:r>
          </w:p>
        </w:tc>
        <w:tc>
          <w:tcPr>
            <w:tcW w:type="dxa" w:w="1098"/>
          </w:tcPr>
          <w:p>
            <w:pPr>
              <w:spacing w:after="0"/>
              <w:jc w:val="right"/>
            </w:pPr>
            <w:r>
              <w:rPr>
                <w:sz w:val="16"/>
              </w:rPr>
              <w:t>1,718</w:t>
            </w:r>
          </w:p>
        </w:tc>
      </w:tr>
      <w:tr>
        <w:trPr>
          <w:cantSplit/>
        </w:trPr>
        <w:tc>
          <w:tcPr>
            <w:tcW w:type="dxa" w:w="1822"/>
          </w:tcPr>
          <w:p>
            <w:pPr>
              <w:spacing w:after="0"/>
              <w:jc w:val="left"/>
            </w:pPr>
            <w:r>
              <w:rPr>
                <w:sz w:val="16"/>
              </w:rPr>
              <w:t>Westminster town</w:t>
            </w:r>
          </w:p>
        </w:tc>
        <w:tc>
          <w:tcPr>
            <w:tcW w:type="dxa" w:w="1712"/>
          </w:tcPr>
          <w:p>
            <w:pPr>
              <w:spacing w:after="0"/>
              <w:jc w:val="left"/>
            </w:pPr>
            <w:r>
              <w:rPr>
                <w:sz w:val="16"/>
              </w:rPr>
              <w:t>Town</w:t>
            </w:r>
          </w:p>
        </w:tc>
        <w:tc>
          <w:tcPr>
            <w:tcW w:type="dxa" w:w="3247"/>
          </w:tcPr>
          <w:p>
            <w:pPr>
              <w:spacing w:after="0"/>
              <w:jc w:val="left"/>
            </w:pPr>
            <w:r>
              <w:rPr>
                <w:sz w:val="16"/>
              </w:rPr>
              <w:t>Approved, expires 2027-07-20</w:t>
            </w:r>
          </w:p>
        </w:tc>
        <w:tc>
          <w:tcPr>
            <w:tcW w:type="dxa" w:w="3686"/>
          </w:tcPr>
          <w:p>
            <w:pPr>
              <w:spacing w:after="0"/>
              <w:jc w:val="left"/>
            </w:pPr>
            <w:r>
              <w:rPr>
                <w:sz w:val="16"/>
              </w:rPr>
              <w:t>Local Hazard Mitigation Plan for the Town of Westminster, Vermont (Including the Village of Westminster) (FEMA plan 108420)</w:t>
            </w:r>
          </w:p>
        </w:tc>
        <w:tc>
          <w:tcPr>
            <w:tcW w:type="dxa" w:w="1273"/>
          </w:tcPr>
          <w:p>
            <w:pPr>
              <w:spacing w:after="0"/>
              <w:jc w:val="left"/>
            </w:pPr>
            <w:r>
              <w:rPr>
                <w:sz w:val="16"/>
              </w:rPr>
              <w:t>2022-07-21</w:t>
            </w:r>
          </w:p>
        </w:tc>
        <w:tc>
          <w:tcPr>
            <w:tcW w:type="dxa" w:w="1273"/>
          </w:tcPr>
          <w:p>
            <w:pPr>
              <w:spacing w:after="0"/>
              <w:jc w:val="left"/>
            </w:pPr>
            <w:r>
              <w:rPr>
                <w:sz w:val="16"/>
              </w:rPr>
              <w:t>2027-07-20</w:t>
            </w:r>
          </w:p>
        </w:tc>
        <w:tc>
          <w:tcPr>
            <w:tcW w:type="dxa" w:w="1098"/>
          </w:tcPr>
          <w:p>
            <w:pPr>
              <w:spacing w:after="0"/>
              <w:jc w:val="right"/>
            </w:pPr>
            <w:r>
              <w:rPr>
                <w:sz w:val="16"/>
              </w:rPr>
              <w:t>293</w:t>
            </w:r>
          </w:p>
        </w:tc>
      </w:tr>
      <w:tr>
        <w:trPr>
          <w:cantSplit/>
        </w:trPr>
        <w:tc>
          <w:tcPr>
            <w:tcW w:type="dxa" w:w="1822"/>
          </w:tcPr>
          <w:p>
            <w:pPr>
              <w:spacing w:after="0"/>
              <w:jc w:val="left"/>
            </w:pPr>
            <w:r>
              <w:rPr>
                <w:sz w:val="16"/>
              </w:rPr>
              <w:t>Whitingham town</w:t>
            </w:r>
          </w:p>
        </w:tc>
        <w:tc>
          <w:tcPr>
            <w:tcW w:type="dxa" w:w="1712"/>
          </w:tcPr>
          <w:p>
            <w:pPr>
              <w:spacing w:after="0"/>
              <w:jc w:val="left"/>
            </w:pPr>
            <w:r>
              <w:rPr>
                <w:sz w:val="16"/>
              </w:rPr>
              <w:t>Town</w:t>
            </w:r>
          </w:p>
        </w:tc>
        <w:tc>
          <w:tcPr>
            <w:tcW w:type="dxa" w:w="3247"/>
          </w:tcPr>
          <w:p>
            <w:pPr>
              <w:spacing w:after="0"/>
              <w:jc w:val="left"/>
            </w:pPr>
            <w:r>
              <w:rPr>
                <w:sz w:val="16"/>
              </w:rPr>
              <w:t>Approved, expires 2029-06-27</w:t>
            </w:r>
          </w:p>
        </w:tc>
        <w:tc>
          <w:tcPr>
            <w:tcW w:type="dxa" w:w="3686"/>
          </w:tcPr>
          <w:p>
            <w:pPr>
              <w:spacing w:after="0"/>
              <w:jc w:val="left"/>
            </w:pPr>
            <w:r>
              <w:rPr>
                <w:sz w:val="16"/>
              </w:rPr>
              <w:t>Town of Whitingham 2024 Local Hazard Mitigation Plan (FEMA plan 109962)</w:t>
            </w:r>
          </w:p>
        </w:tc>
        <w:tc>
          <w:tcPr>
            <w:tcW w:type="dxa" w:w="1273"/>
          </w:tcPr>
          <w:p>
            <w:pPr>
              <w:spacing w:after="0"/>
              <w:jc w:val="left"/>
            </w:pPr>
            <w:r>
              <w:rPr>
                <w:sz w:val="16"/>
              </w:rPr>
              <w:t>2024-06-28</w:t>
            </w:r>
          </w:p>
        </w:tc>
        <w:tc>
          <w:tcPr>
            <w:tcW w:type="dxa" w:w="1273"/>
          </w:tcPr>
          <w:p>
            <w:pPr>
              <w:spacing w:after="0"/>
              <w:jc w:val="left"/>
            </w:pPr>
            <w:r>
              <w:rPr>
                <w:sz w:val="16"/>
              </w:rPr>
              <w:t>2029-06-27</w:t>
            </w:r>
          </w:p>
        </w:tc>
        <w:tc>
          <w:tcPr>
            <w:tcW w:type="dxa" w:w="1098"/>
          </w:tcPr>
          <w:p>
            <w:pPr>
              <w:spacing w:after="0"/>
              <w:jc w:val="right"/>
            </w:pPr>
            <w:r>
              <w:rPr>
                <w:sz w:val="16"/>
              </w:rPr>
              <w:t>1,001</w:t>
            </w:r>
          </w:p>
        </w:tc>
      </w:tr>
      <w:tr>
        <w:trPr>
          <w:cantSplit/>
        </w:trPr>
        <w:tc>
          <w:tcPr>
            <w:tcW w:type="dxa" w:w="1822"/>
          </w:tcPr>
          <w:p>
            <w:pPr>
              <w:spacing w:after="0"/>
              <w:jc w:val="left"/>
            </w:pPr>
            <w:r>
              <w:rPr>
                <w:sz w:val="16"/>
              </w:rPr>
              <w:t>Wilmington town</w:t>
            </w:r>
          </w:p>
        </w:tc>
        <w:tc>
          <w:tcPr>
            <w:tcW w:type="dxa" w:w="1712"/>
          </w:tcPr>
          <w:p>
            <w:pPr>
              <w:spacing w:after="0"/>
              <w:jc w:val="left"/>
            </w:pPr>
            <w:r>
              <w:rPr>
                <w:sz w:val="16"/>
              </w:rPr>
              <w:t>Town</w:t>
            </w:r>
          </w:p>
        </w:tc>
        <w:tc>
          <w:tcPr>
            <w:tcW w:type="dxa" w:w="3247"/>
          </w:tcPr>
          <w:p>
            <w:pPr>
              <w:spacing w:after="0"/>
              <w:jc w:val="left"/>
            </w:pPr>
            <w:r>
              <w:rPr>
                <w:sz w:val="16"/>
              </w:rPr>
              <w:t>Approved, expires 2031-06-24</w:t>
            </w:r>
          </w:p>
        </w:tc>
        <w:tc>
          <w:tcPr>
            <w:tcW w:type="dxa" w:w="3686"/>
          </w:tcPr>
          <w:p>
            <w:pPr>
              <w:spacing w:after="0"/>
              <w:jc w:val="left"/>
            </w:pPr>
            <w:r>
              <w:rPr>
                <w:sz w:val="16"/>
              </w:rPr>
              <w:t>Local Hazard Mitigation Plan - Town of Wilmington, Vermont 2025 (FEMA plan 111997)</w:t>
            </w:r>
          </w:p>
        </w:tc>
        <w:tc>
          <w:tcPr>
            <w:tcW w:type="dxa" w:w="1273"/>
          </w:tcPr>
          <w:p>
            <w:pPr>
              <w:spacing w:after="0"/>
              <w:jc w:val="left"/>
            </w:pPr>
            <w:r>
              <w:rPr>
                <w:sz w:val="16"/>
              </w:rPr>
              <w:t>2026-06-25</w:t>
            </w:r>
          </w:p>
        </w:tc>
        <w:tc>
          <w:tcPr>
            <w:tcW w:type="dxa" w:w="1273"/>
          </w:tcPr>
          <w:p>
            <w:pPr>
              <w:spacing w:after="0"/>
              <w:jc w:val="left"/>
            </w:pPr>
            <w:r>
              <w:rPr>
                <w:sz w:val="16"/>
              </w:rPr>
              <w:t>2031-06-24</w:t>
            </w:r>
          </w:p>
        </w:tc>
        <w:tc>
          <w:tcPr>
            <w:tcW w:type="dxa" w:w="1098"/>
          </w:tcPr>
          <w:p>
            <w:pPr>
              <w:spacing w:after="0"/>
              <w:jc w:val="right"/>
            </w:pPr>
            <w:r>
              <w:rPr>
                <w:sz w:val="16"/>
              </w:rPr>
              <w:t>1,728</w:t>
            </w:r>
          </w:p>
        </w:tc>
      </w:tr>
      <w:tr>
        <w:trPr>
          <w:cantSplit/>
        </w:trPr>
        <w:tc>
          <w:tcPr>
            <w:tcW w:type="dxa" w:w="1822"/>
          </w:tcPr>
          <w:p>
            <w:pPr>
              <w:spacing w:after="0"/>
              <w:jc w:val="left"/>
            </w:pPr>
            <w:r>
              <w:rPr>
                <w:sz w:val="16"/>
              </w:rPr>
              <w:t>Windham town</w:t>
            </w:r>
          </w:p>
        </w:tc>
        <w:tc>
          <w:tcPr>
            <w:tcW w:type="dxa" w:w="1712"/>
          </w:tcPr>
          <w:p>
            <w:pPr>
              <w:spacing w:after="0"/>
              <w:jc w:val="left"/>
            </w:pPr>
            <w:r>
              <w:rPr>
                <w:sz w:val="16"/>
              </w:rPr>
              <w:t>Town</w:t>
            </w:r>
          </w:p>
        </w:tc>
        <w:tc>
          <w:tcPr>
            <w:tcW w:type="dxa" w:w="3247"/>
          </w:tcPr>
          <w:p>
            <w:pPr>
              <w:spacing w:after="0"/>
              <w:jc w:val="left"/>
            </w:pPr>
            <w:r>
              <w:rPr>
                <w:sz w:val="16"/>
              </w:rPr>
              <w:t>Approved, expires 2028-10-16</w:t>
            </w:r>
          </w:p>
        </w:tc>
        <w:tc>
          <w:tcPr>
            <w:tcW w:type="dxa" w:w="3686"/>
          </w:tcPr>
          <w:p>
            <w:pPr>
              <w:spacing w:after="0"/>
              <w:jc w:val="left"/>
            </w:pPr>
            <w:r>
              <w:rPr>
                <w:sz w:val="16"/>
              </w:rPr>
              <w:t>Town of Windham, Vermont Local Hazard Mitigation Plan (FEMA plan 109355)</w:t>
            </w:r>
          </w:p>
        </w:tc>
        <w:tc>
          <w:tcPr>
            <w:tcW w:type="dxa" w:w="1273"/>
          </w:tcPr>
          <w:p>
            <w:pPr>
              <w:spacing w:after="0"/>
              <w:jc w:val="left"/>
            </w:pPr>
            <w:r>
              <w:rPr>
                <w:sz w:val="16"/>
              </w:rPr>
              <w:t>2023-10-17</w:t>
            </w:r>
          </w:p>
        </w:tc>
        <w:tc>
          <w:tcPr>
            <w:tcW w:type="dxa" w:w="1273"/>
          </w:tcPr>
          <w:p>
            <w:pPr>
              <w:spacing w:after="0"/>
              <w:jc w:val="left"/>
            </w:pPr>
            <w:r>
              <w:rPr>
                <w:sz w:val="16"/>
              </w:rPr>
              <w:t>2028-10-16</w:t>
            </w:r>
          </w:p>
        </w:tc>
        <w:tc>
          <w:tcPr>
            <w:tcW w:type="dxa" w:w="1098"/>
          </w:tcPr>
          <w:p>
            <w:pPr>
              <w:spacing w:after="0"/>
              <w:jc w:val="right"/>
            </w:pPr>
            <w:r>
              <w:rPr>
                <w:sz w:val="16"/>
              </w:rPr>
              <w:t>747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805"/>
        <w:gridCol w:w="1693"/>
        <w:gridCol w:w="1817"/>
        <w:gridCol w:w="1600"/>
        <w:gridCol w:w="1576"/>
        <w:gridCol w:w="2025"/>
        <w:gridCol w:w="1833"/>
      </w:tblGrid>
      <w:tr>
        <w:trPr>
          <w:cantSplit/>
          <w:tblHeader/>
        </w:trPr>
        <w:tc>
          <w:tcPr>
            <w:tcW w:type="dxa" w:w="1763"/>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7"/>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2025"/>
            <w:shd w:val="clear" w:color="auto" w:fill="E8E8E8"/>
          </w:tcPr>
          <w:p>
            <w:pPr>
              <w:spacing w:after="0"/>
              <w:jc w:val="left"/>
            </w:pPr>
            <w:r>
              <w:rPr>
                <w:b/>
                <w:sz w:val="16"/>
              </w:rPr>
              <w:t>How it applies to jurisdictions</w:t>
            </w:r>
          </w:p>
        </w:tc>
        <w:tc>
          <w:tcPr>
            <w:tcW w:type="dxa" w:w="1833"/>
            <w:shd w:val="clear" w:color="auto" w:fill="E8E8E8"/>
          </w:tcPr>
          <w:p>
            <w:pPr>
              <w:spacing w:after="0"/>
              <w:jc w:val="left"/>
            </w:pPr>
            <w:r>
              <w:rPr>
                <w:b/>
                <w:sz w:val="16"/>
              </w:rPr>
              <w:t>Note</w:t>
            </w:r>
          </w:p>
        </w:tc>
      </w:tr>
      <w:tr>
        <w:trPr>
          <w:cantSplit/>
        </w:trPr>
        <w:tc>
          <w:tcPr>
            <w:tcW w:type="dxa" w:w="1763"/>
          </w:tcPr>
          <w:p>
            <w:pPr>
              <w:spacing w:after="0"/>
              <w:jc w:val="left"/>
            </w:pPr>
            <w:r>
              <w:rPr>
                <w:sz w:val="16"/>
              </w:rPr>
              <w:t>Avalanche</w:t>
            </w:r>
          </w:p>
        </w:tc>
        <w:tc>
          <w:tcPr>
            <w:tcW w:type="dxa" w:w="1805"/>
          </w:tcPr>
          <w:p>
            <w:pPr>
              <w:spacing w:after="0"/>
              <w:jc w:val="left"/>
            </w:pPr>
            <w:r>
              <w:rPr>
                <w:sz w:val="16"/>
              </w:rPr>
              <w:t>none (count and damage only)</w:t>
            </w:r>
          </w:p>
        </w:tc>
        <w:tc>
          <w:tcPr>
            <w:tcW w:type="dxa" w:w="1693"/>
          </w:tcPr>
          <w:p>
            <w:pPr>
              <w:spacing w:after="0"/>
              <w:jc w:val="right"/>
            </w:pPr>
            <w:r>
              <w:rPr>
                <w:sz w:val="16"/>
              </w:rPr>
              <w:t>0</w:t>
            </w:r>
          </w:p>
        </w:tc>
        <w:tc>
          <w:tcPr>
            <w:tcW w:type="dxa" w:w="1817"/>
          </w:tcPr>
          <w:p>
            <w:pPr>
              <w:spacing w:after="0"/>
              <w:jc w:val="left"/>
            </w:pPr>
          </w:p>
        </w:tc>
        <w:tc>
          <w:tcPr>
            <w:tcW w:type="dxa" w:w="1600"/>
          </w:tcPr>
          <w:p>
            <w:pPr>
              <w:spacing w:after="0"/>
              <w:jc w:val="left"/>
            </w:pPr>
          </w:p>
        </w:tc>
        <w:tc>
          <w:tcPr>
            <w:tcW w:type="dxa" w:w="1576"/>
          </w:tcPr>
          <w:p>
            <w:pPr>
              <w:spacing w:after="0"/>
              <w:jc w:val="left"/>
            </w:pPr>
          </w:p>
        </w:tc>
        <w:tc>
          <w:tcPr>
            <w:tcW w:type="dxa" w:w="2025"/>
          </w:tcPr>
          <w:p>
            <w:pPr>
              <w:spacing w:after="0"/>
              <w:jc w:val="left"/>
            </w:pPr>
          </w:p>
        </w:tc>
        <w:tc>
          <w:tcPr>
            <w:tcW w:type="dxa" w:w="1833"/>
          </w:tcPr>
          <w:p>
            <w:pPr>
              <w:spacing w:after="0"/>
              <w:jc w:val="left"/>
            </w:pPr>
          </w:p>
        </w:tc>
      </w:tr>
      <w:tr>
        <w:trPr>
          <w:cantSplit/>
        </w:trPr>
        <w:tc>
          <w:tcPr>
            <w:tcW w:type="dxa" w:w="1763"/>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693"/>
          </w:tcPr>
          <w:p>
            <w:pPr>
              <w:spacing w:after="0"/>
              <w:jc w:val="right"/>
            </w:pPr>
            <w:r>
              <w:rPr>
                <w:sz w:val="16"/>
              </w:rPr>
              <w:t>60 records, 2000 to 2026 (60 zone-level)</w:t>
            </w:r>
          </w:p>
        </w:tc>
        <w:tc>
          <w:tcPr>
            <w:tcW w:type="dxa" w:w="1817"/>
          </w:tcPr>
          <w:p>
            <w:pPr>
              <w:spacing w:after="0"/>
              <w:jc w:val="left"/>
            </w:pPr>
            <w:r>
              <w:rPr>
                <w:sz w:val="16"/>
              </w:rPr>
              <w:t>1 day to 4 days (median 2 days); 46 with a recorded value</w:t>
            </w:r>
          </w:p>
        </w:tc>
        <w:tc>
          <w:tcPr>
            <w:tcW w:type="dxa" w:w="1600"/>
          </w:tcPr>
          <w:p>
            <w:pPr>
              <w:spacing w:after="0"/>
              <w:jc w:val="left"/>
            </w:pPr>
            <w:r>
              <w:rPr>
                <w:sz w:val="16"/>
              </w:rPr>
              <w:t>4 consecutive days, 2026-01-29 to 2026-02-01, zone-level</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p>
        </w:tc>
      </w:tr>
      <w:tr>
        <w:trPr>
          <w:cantSplit/>
        </w:trPr>
        <w:tc>
          <w:tcPr>
            <w:tcW w:type="dxa" w:w="1763"/>
          </w:tcPr>
          <w:p>
            <w:pPr>
              <w:spacing w:after="0"/>
              <w:jc w:val="left"/>
            </w:pPr>
            <w:r>
              <w:rPr>
                <w:sz w:val="16"/>
              </w:rPr>
              <w:t>Frost/Freeze (outside NRI's Cold Wave definition)</w:t>
            </w:r>
          </w:p>
        </w:tc>
        <w:tc>
          <w:tcPr>
            <w:tcW w:type="dxa" w:w="1805"/>
          </w:tcPr>
          <w:p>
            <w:pPr>
              <w:spacing w:after="0"/>
              <w:jc w:val="left"/>
            </w:pPr>
            <w:r>
              <w:rPr>
                <w:sz w:val="16"/>
              </w:rPr>
              <w:t>crop damage</w:t>
            </w:r>
          </w:p>
        </w:tc>
        <w:tc>
          <w:tcPr>
            <w:tcW w:type="dxa" w:w="1693"/>
          </w:tcPr>
          <w:p>
            <w:pPr>
              <w:spacing w:after="0"/>
              <w:jc w:val="right"/>
            </w:pPr>
            <w:r>
              <w:rPr>
                <w:sz w:val="16"/>
              </w:rPr>
              <w:t>18 records, 2002 to 2023 (18 zone-level)</w:t>
            </w:r>
          </w:p>
        </w:tc>
        <w:tc>
          <w:tcPr>
            <w:tcW w:type="dxa" w:w="1817"/>
          </w:tcPr>
          <w:p>
            <w:pPr>
              <w:spacing w:after="0"/>
              <w:jc w:val="left"/>
            </w:pPr>
          </w:p>
        </w:tc>
        <w:tc>
          <w:tcPr>
            <w:tcW w:type="dxa" w:w="1600"/>
          </w:tcPr>
          <w:p>
            <w:pPr>
              <w:spacing w:after="0"/>
              <w:jc w:val="left"/>
            </w:pPr>
            <w:r>
              <w:rPr>
                <w:sz w:val="16"/>
              </w:rPr>
              <w:t>No crop damage reported in 18 records.</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p>
        </w:tc>
      </w:tr>
      <w:tr>
        <w:trPr>
          <w:cantSplit/>
        </w:trPr>
        <w:tc>
          <w:tcPr>
            <w:tcW w:type="dxa" w:w="1763"/>
          </w:tcPr>
          <w:p>
            <w:pPr>
              <w:spacing w:after="0"/>
              <w:jc w:val="left"/>
            </w:pPr>
            <w:r>
              <w:rPr>
                <w:sz w:val="16"/>
              </w:rPr>
              <w:t>Drought</w:t>
            </w:r>
          </w:p>
        </w:tc>
        <w:tc>
          <w:tcPr>
            <w:tcW w:type="dxa" w:w="1805"/>
          </w:tcPr>
          <w:p>
            <w:pPr>
              <w:spacing w:after="0"/>
              <w:jc w:val="left"/>
            </w:pPr>
            <w:r>
              <w:rPr>
                <w:sz w:val="16"/>
              </w:rPr>
              <w:t>U.S. Drought Monitor scale (D0 to D4)</w:t>
            </w:r>
          </w:p>
        </w:tc>
        <w:tc>
          <w:tcPr>
            <w:tcW w:type="dxa" w:w="1693"/>
          </w:tcPr>
          <w:p>
            <w:pPr>
              <w:spacing w:after="0"/>
              <w:jc w:val="right"/>
            </w:pPr>
            <w:r>
              <w:rPr>
                <w:sz w:val="16"/>
              </w:rPr>
              <w:t>8 records, 1999 to 2025 (8 zone-level)</w:t>
            </w:r>
          </w:p>
        </w:tc>
        <w:tc>
          <w:tcPr>
            <w:tcW w:type="dxa" w:w="1817"/>
          </w:tcPr>
          <w:p>
            <w:pPr>
              <w:spacing w:after="0"/>
              <w:jc w:val="left"/>
            </w:pPr>
            <w:r>
              <w:rPr>
                <w:sz w:val="16"/>
              </w:rPr>
              <w:t>30 days to 50 days (median 46.5 days); 4 with a recorded value</w:t>
            </w:r>
          </w:p>
        </w:tc>
        <w:tc>
          <w:tcPr>
            <w:tcW w:type="dxa" w:w="1600"/>
          </w:tcPr>
          <w:p>
            <w:pPr>
              <w:spacing w:after="0"/>
              <w:jc w:val="left"/>
            </w:pPr>
            <w:r>
              <w:rPr>
                <w:sz w:val="16"/>
              </w:rPr>
              <w:t>50 days (about 1.6 months), 2025-09-23 to 2025-11-11, a run of 3 consecutive Storm Events drought records, zone-level</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805"/>
          </w:tcPr>
          <w:p>
            <w:pPr>
              <w:spacing w:after="0"/>
              <w:jc w:val="left"/>
            </w:pPr>
            <w:r>
              <w:rPr>
                <w:sz w:val="16"/>
              </w:rPr>
              <w:t>Modified Mercalli (local data)</w:t>
            </w:r>
          </w:p>
        </w:tc>
        <w:tc>
          <w:tcPr>
            <w:tcW w:type="dxa" w:w="1693"/>
          </w:tcPr>
          <w:p>
            <w:pPr>
              <w:spacing w:after="0"/>
              <w:jc w:val="right"/>
            </w:pPr>
            <w:r>
              <w:rPr>
                <w:sz w:val="16"/>
              </w:rPr>
              <w:t>0</w:t>
            </w:r>
          </w:p>
        </w:tc>
        <w:tc>
          <w:tcPr>
            <w:tcW w:type="dxa" w:w="1817"/>
          </w:tcPr>
          <w:p>
            <w:pPr>
              <w:spacing w:after="0"/>
              <w:jc w:val="left"/>
            </w:pPr>
          </w:p>
        </w:tc>
        <w:tc>
          <w:tcPr>
            <w:tcW w:type="dxa" w:w="1600"/>
          </w:tcPr>
          <w:p>
            <w:pPr>
              <w:spacing w:after="0"/>
              <w:jc w:val="left"/>
            </w:pPr>
          </w:p>
        </w:tc>
        <w:tc>
          <w:tcPr>
            <w:tcW w:type="dxa" w:w="1576"/>
          </w:tcPr>
          <w:p>
            <w:pPr>
              <w:spacing w:after="0"/>
              <w:jc w:val="left"/>
            </w:pPr>
          </w:p>
        </w:tc>
        <w:tc>
          <w:tcPr>
            <w:tcW w:type="dxa" w:w="2025"/>
          </w:tcPr>
          <w:p>
            <w:pPr>
              <w:spacing w:after="0"/>
              <w:jc w:val="left"/>
            </w:pPr>
          </w:p>
        </w:tc>
        <w:tc>
          <w:tcPr>
            <w:tcW w:type="dxa" w:w="1833"/>
          </w:tcPr>
          <w:p>
            <w:pPr>
              <w:spacing w:after="0"/>
              <w:jc w:val="left"/>
            </w:pPr>
            <w:r>
              <w:rPr>
                <w:sz w:val="16"/>
              </w:rPr>
              <w:t>Storm Events does not record earthquakes; the USGS earthquake catalog is the source.</w:t>
            </w:r>
          </w:p>
        </w:tc>
      </w:tr>
      <w:tr>
        <w:trPr>
          <w:cantSplit/>
        </w:trPr>
        <w:tc>
          <w:tcPr>
            <w:tcW w:type="dxa" w:w="1763"/>
          </w:tcPr>
          <w:p>
            <w:pPr>
              <w:spacing w:after="0"/>
              <w:jc w:val="left"/>
            </w:pPr>
            <w:r>
              <w:rPr>
                <w:sz w:val="16"/>
              </w:rPr>
              <w:t>Hail</w:t>
            </w:r>
          </w:p>
        </w:tc>
        <w:tc>
          <w:tcPr>
            <w:tcW w:type="dxa" w:w="1805"/>
          </w:tcPr>
          <w:p>
            <w:pPr>
              <w:spacing w:after="0"/>
              <w:jc w:val="left"/>
            </w:pPr>
            <w:r>
              <w:rPr>
                <w:sz w:val="16"/>
              </w:rPr>
              <w:t>hail size (inches)</w:t>
            </w:r>
          </w:p>
        </w:tc>
        <w:tc>
          <w:tcPr>
            <w:tcW w:type="dxa" w:w="1693"/>
          </w:tcPr>
          <w:p>
            <w:pPr>
              <w:spacing w:after="0"/>
              <w:jc w:val="right"/>
            </w:pPr>
            <w:r>
              <w:rPr>
                <w:sz w:val="16"/>
              </w:rPr>
              <w:t>34 records, 1958 to 2023</w:t>
            </w:r>
          </w:p>
        </w:tc>
        <w:tc>
          <w:tcPr>
            <w:tcW w:type="dxa" w:w="1817"/>
          </w:tcPr>
          <w:p>
            <w:pPr>
              <w:spacing w:after="0"/>
              <w:jc w:val="left"/>
            </w:pPr>
            <w:r>
              <w:rPr>
                <w:sz w:val="16"/>
              </w:rPr>
              <w:t>0.75 in to 2 in (median 1 in); 34 with a recorded value</w:t>
            </w:r>
          </w:p>
        </w:tc>
        <w:tc>
          <w:tcPr>
            <w:tcW w:type="dxa" w:w="1600"/>
          </w:tcPr>
          <w:p>
            <w:pPr>
              <w:spacing w:after="0"/>
              <w:jc w:val="left"/>
            </w:pPr>
            <w:r>
              <w:rPr>
                <w:sz w:val="16"/>
              </w:rPr>
              <w:t>2 in hail, 2012-05-29; same size also recorded on 2011-06-01</w:t>
            </w:r>
          </w:p>
        </w:tc>
        <w:tc>
          <w:tcPr>
            <w:tcW w:type="dxa" w:w="1576"/>
          </w:tcPr>
          <w:p>
            <w:pPr>
              <w:spacing w:after="0"/>
              <w:jc w:val="left"/>
            </w:pPr>
            <w:r>
              <w:rPr>
                <w:sz w:val="16"/>
              </w:rPr>
              <w:t>Hail, 1994-07-25, $50,000 property; crops not recorded (1994 dollars)</w:t>
            </w:r>
          </w:p>
        </w:tc>
        <w:tc>
          <w:tcPr>
            <w:tcW w:type="dxa" w:w="2025"/>
          </w:tcPr>
          <w:p>
            <w:pPr>
              <w:spacing w:after="0"/>
              <w:jc w:val="left"/>
            </w:pPr>
            <w:r>
              <w:rPr>
                <w:sz w:val="16"/>
              </w:rPr>
              <w:t>Event records naming jurisdictions in the plan: Rockingham town (7 records), Bellows Falls village (5 records), Brattleboro town (4 records), Halifax town (3 records), Dover town (2 records), Guilford town (2 records), Newfane town (2 records), Newfane village (2 records), Townshend town (2 records), Vernon town (2 records); and 10 more jurisdictions (see the Excel file).</w:t>
            </w:r>
          </w:p>
        </w:tc>
        <w:tc>
          <w:tcPr>
            <w:tcW w:type="dxa" w:w="1833"/>
          </w:tcPr>
          <w:p>
            <w:pPr>
              <w:spacing w:after="0"/>
              <w:jc w:val="left"/>
            </w:pPr>
          </w:p>
        </w:tc>
      </w:tr>
      <w:tr>
        <w:trPr>
          <w:cantSplit/>
        </w:trPr>
        <w:tc>
          <w:tcPr>
            <w:tcW w:type="dxa" w:w="1763"/>
          </w:tcPr>
          <w:p>
            <w:pPr>
              <w:spacing w:after="0"/>
              <w:jc w:val="left"/>
            </w:pPr>
            <w:r>
              <w:rPr>
                <w:sz w:val="16"/>
              </w:rPr>
              <w:t>Excessive Heat, Heat</w:t>
            </w:r>
          </w:p>
        </w:tc>
        <w:tc>
          <w:tcPr>
            <w:tcW w:type="dxa" w:w="1805"/>
          </w:tcPr>
          <w:p>
            <w:pPr>
              <w:spacing w:after="0"/>
              <w:jc w:val="left"/>
            </w:pPr>
            <w:r>
              <w:rPr>
                <w:sz w:val="16"/>
              </w:rPr>
              <w:t>heat index (in event narratives)</w:t>
            </w:r>
          </w:p>
        </w:tc>
        <w:tc>
          <w:tcPr>
            <w:tcW w:type="dxa" w:w="1693"/>
          </w:tcPr>
          <w:p>
            <w:pPr>
              <w:spacing w:after="0"/>
              <w:jc w:val="right"/>
            </w:pPr>
            <w:r>
              <w:rPr>
                <w:sz w:val="16"/>
              </w:rPr>
              <w:t>39 records, 1998 to 2026 (39 zone-level)</w:t>
            </w:r>
          </w:p>
        </w:tc>
        <w:tc>
          <w:tcPr>
            <w:tcW w:type="dxa" w:w="1817"/>
          </w:tcPr>
          <w:p>
            <w:pPr>
              <w:spacing w:after="0"/>
              <w:jc w:val="left"/>
            </w:pPr>
            <w:r>
              <w:rPr>
                <w:sz w:val="16"/>
              </w:rPr>
              <w:t>1 day to 5 days (median 2 days); 28 with a recorded value</w:t>
            </w:r>
          </w:p>
        </w:tc>
        <w:tc>
          <w:tcPr>
            <w:tcW w:type="dxa" w:w="1600"/>
          </w:tcPr>
          <w:p>
            <w:pPr>
              <w:spacing w:after="0"/>
              <w:jc w:val="left"/>
            </w:pPr>
            <w:r>
              <w:rPr>
                <w:sz w:val="16"/>
              </w:rPr>
              <w:t>5 consecutive days, 2018-07-01 to 2018-07-05, zone-level</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r>
              <w:rPr>
                <w:sz w:val="16"/>
              </w:rPr>
              <w:t>Heat records from November to March (unseasonable warmth, not a heat wave) are counted but not used for the longest run.</w:t>
            </w:r>
          </w:p>
        </w:tc>
      </w:tr>
      <w:tr>
        <w:trPr>
          <w:cantSplit/>
        </w:trPr>
        <w:tc>
          <w:tcPr>
            <w:tcW w:type="dxa" w:w="1763"/>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693"/>
          </w:tcPr>
          <w:p>
            <w:pPr>
              <w:spacing w:after="0"/>
              <w:jc w:val="right"/>
            </w:pPr>
            <w:r>
              <w:rPr>
                <w:sz w:val="16"/>
              </w:rPr>
              <w:t>1 record, 2011 (1 zone-level)</w:t>
            </w:r>
          </w:p>
        </w:tc>
        <w:tc>
          <w:tcPr>
            <w:tcW w:type="dxa" w:w="1817"/>
          </w:tcPr>
          <w:p>
            <w:pPr>
              <w:spacing w:after="0"/>
              <w:jc w:val="left"/>
            </w:pPr>
          </w:p>
        </w:tc>
        <w:tc>
          <w:tcPr>
            <w:tcW w:type="dxa" w:w="1600"/>
          </w:tcPr>
          <w:p>
            <w:pPr>
              <w:spacing w:after="0"/>
              <w:jc w:val="left"/>
            </w:pPr>
            <w:r>
              <w:rPr>
                <w:sz w:val="16"/>
              </w:rPr>
              <w:t>Strongest recorded: Tropical Storm record, 2011-08-28, $0 property; $0 crops (2011 dollars); NWS zone VTZ015</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3"/>
          </w:tcPr>
          <w:p>
            <w:pPr>
              <w:spacing w:after="0"/>
              <w:jc w:val="left"/>
            </w:pPr>
            <w:r>
              <w:rPr>
                <w:sz w:val="16"/>
              </w:rPr>
              <w:t>Ice Storm</w:t>
            </w:r>
          </w:p>
        </w:tc>
        <w:tc>
          <w:tcPr>
            <w:tcW w:type="dxa" w:w="1805"/>
          </w:tcPr>
          <w:p>
            <w:pPr>
              <w:spacing w:after="0"/>
              <w:jc w:val="left"/>
            </w:pPr>
            <w:r>
              <w:rPr>
                <w:sz w:val="16"/>
              </w:rPr>
              <w:t>Sperry-Piltz ice scale (local data)</w:t>
            </w:r>
          </w:p>
        </w:tc>
        <w:tc>
          <w:tcPr>
            <w:tcW w:type="dxa" w:w="1693"/>
          </w:tcPr>
          <w:p>
            <w:pPr>
              <w:spacing w:after="0"/>
              <w:jc w:val="right"/>
            </w:pPr>
            <w:r>
              <w:rPr>
                <w:sz w:val="16"/>
              </w:rPr>
              <w:t>5 records, 2007 to 2025 (5 zone-level)</w:t>
            </w:r>
          </w:p>
        </w:tc>
        <w:tc>
          <w:tcPr>
            <w:tcW w:type="dxa" w:w="1817"/>
          </w:tcPr>
          <w:p>
            <w:pPr>
              <w:spacing w:after="0"/>
              <w:jc w:val="left"/>
            </w:pPr>
          </w:p>
        </w:tc>
        <w:tc>
          <w:tcPr>
            <w:tcW w:type="dxa" w:w="1600"/>
          </w:tcPr>
          <w:p>
            <w:pPr>
              <w:spacing w:after="0"/>
              <w:jc w:val="left"/>
            </w:pPr>
            <w:r>
              <w:rPr>
                <w:sz w:val="16"/>
              </w:rPr>
              <w:t>No damage reported in 5 records.</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p>
        </w:tc>
      </w:tr>
      <w:tr>
        <w:trPr>
          <w:cantSplit/>
        </w:trPr>
        <w:tc>
          <w:tcPr>
            <w:tcW w:type="dxa" w:w="1763"/>
          </w:tcPr>
          <w:p>
            <w:pPr>
              <w:spacing w:after="0"/>
              <w:jc w:val="left"/>
            </w:pPr>
            <w:r>
              <w:rPr>
                <w:sz w:val="16"/>
              </w:rPr>
              <w:t>Flash Flood, Flood, Lakeshore Flood</w:t>
            </w:r>
          </w:p>
        </w:tc>
        <w:tc>
          <w:tcPr>
            <w:tcW w:type="dxa" w:w="1805"/>
          </w:tcPr>
          <w:p>
            <w:pPr>
              <w:spacing w:after="0"/>
              <w:jc w:val="left"/>
            </w:pPr>
            <w:r>
              <w:rPr>
                <w:sz w:val="16"/>
              </w:rPr>
              <w:t>damage and flood days (flood depth: FIRM)</w:t>
            </w:r>
          </w:p>
        </w:tc>
        <w:tc>
          <w:tcPr>
            <w:tcW w:type="dxa" w:w="1693"/>
          </w:tcPr>
          <w:p>
            <w:pPr>
              <w:spacing w:after="0"/>
              <w:jc w:val="right"/>
            </w:pPr>
            <w:r>
              <w:rPr>
                <w:sz w:val="16"/>
              </w:rPr>
              <w:t>127 records, 1996 to 2025 (10 zone-level)</w:t>
            </w:r>
          </w:p>
        </w:tc>
        <w:tc>
          <w:tcPr>
            <w:tcW w:type="dxa" w:w="1817"/>
          </w:tcPr>
          <w:p>
            <w:pPr>
              <w:spacing w:after="0"/>
              <w:jc w:val="left"/>
            </w:pPr>
          </w:p>
        </w:tc>
        <w:tc>
          <w:tcPr>
            <w:tcW w:type="dxa" w:w="1600"/>
          </w:tcPr>
          <w:p>
            <w:pPr>
              <w:spacing w:after="0"/>
              <w:jc w:val="left"/>
            </w:pPr>
            <w:r>
              <w:rPr>
                <w:sz w:val="16"/>
              </w:rPr>
              <w:t>Flash Flood, 2021-07-29, $1,000,000 property; $0 crops (2021 dollars)</w:t>
            </w:r>
          </w:p>
        </w:tc>
        <w:tc>
          <w:tcPr>
            <w:tcW w:type="dxa" w:w="1576"/>
          </w:tcPr>
          <w:p>
            <w:pPr>
              <w:spacing w:after="0"/>
              <w:jc w:val="left"/>
            </w:pPr>
          </w:p>
        </w:tc>
        <w:tc>
          <w:tcPr>
            <w:tcW w:type="dxa" w:w="2025"/>
          </w:tcPr>
          <w:p>
            <w:pPr>
              <w:spacing w:after="0"/>
              <w:jc w:val="left"/>
            </w:pPr>
            <w:r>
              <w:rPr>
                <w:sz w:val="16"/>
              </w:rPr>
              <w:t>Event records naming jurisdictions in the plan: Brattleboro town (18 records), Rockingham town (15 records), Bellows Falls village (7 records), Londonderry town (7 records), Wardsboro town (7 records), Athens town (6 records), Townshend town (6 records), Wilmington town (6 records), Windham town (6 records), Brookline town (5 records); and 16 more jurisdictions (see the Excel file). Zone-level records (10) apply countywide.</w:t>
            </w:r>
          </w:p>
        </w:tc>
        <w:tc>
          <w:tcPr>
            <w:tcW w:type="dxa" w:w="18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3"/>
          </w:tcPr>
          <w:p>
            <w:pPr>
              <w:spacing w:after="0"/>
              <w:jc w:val="left"/>
            </w:pPr>
            <w:r>
              <w:rPr>
                <w:sz w:val="16"/>
              </w:rPr>
              <w:t>Debris Flow</w:t>
            </w:r>
          </w:p>
        </w:tc>
        <w:tc>
          <w:tcPr>
            <w:tcW w:type="dxa" w:w="1805"/>
          </w:tcPr>
          <w:p>
            <w:pPr>
              <w:spacing w:after="0"/>
              <w:jc w:val="left"/>
            </w:pPr>
            <w:r>
              <w:rPr>
                <w:sz w:val="16"/>
              </w:rPr>
              <w:t>none (count and damage only)</w:t>
            </w:r>
          </w:p>
        </w:tc>
        <w:tc>
          <w:tcPr>
            <w:tcW w:type="dxa" w:w="1693"/>
          </w:tcPr>
          <w:p>
            <w:pPr>
              <w:spacing w:after="0"/>
              <w:jc w:val="right"/>
            </w:pPr>
            <w:r>
              <w:rPr>
                <w:sz w:val="16"/>
              </w:rPr>
              <w:t>0</w:t>
            </w:r>
          </w:p>
        </w:tc>
        <w:tc>
          <w:tcPr>
            <w:tcW w:type="dxa" w:w="1817"/>
          </w:tcPr>
          <w:p>
            <w:pPr>
              <w:spacing w:after="0"/>
              <w:jc w:val="left"/>
            </w:pPr>
          </w:p>
        </w:tc>
        <w:tc>
          <w:tcPr>
            <w:tcW w:type="dxa" w:w="1600"/>
          </w:tcPr>
          <w:p>
            <w:pPr>
              <w:spacing w:after="0"/>
              <w:jc w:val="left"/>
            </w:pPr>
          </w:p>
        </w:tc>
        <w:tc>
          <w:tcPr>
            <w:tcW w:type="dxa" w:w="1576"/>
          </w:tcPr>
          <w:p>
            <w:pPr>
              <w:spacing w:after="0"/>
              <w:jc w:val="left"/>
            </w:pPr>
          </w:p>
        </w:tc>
        <w:tc>
          <w:tcPr>
            <w:tcW w:type="dxa" w:w="2025"/>
          </w:tcPr>
          <w:p>
            <w:pPr>
              <w:spacing w:after="0"/>
              <w:jc w:val="left"/>
            </w:pPr>
          </w:p>
        </w:tc>
        <w:tc>
          <w:tcPr>
            <w:tcW w:type="dxa" w:w="1833"/>
          </w:tcPr>
          <w:p>
            <w:pPr>
              <w:spacing w:after="0"/>
              <w:jc w:val="left"/>
            </w:pPr>
          </w:p>
        </w:tc>
      </w:tr>
      <w:tr>
        <w:trPr>
          <w:cantSplit/>
        </w:trPr>
        <w:tc>
          <w:tcPr>
            <w:tcW w:type="dxa" w:w="1763"/>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693"/>
          </w:tcPr>
          <w:p>
            <w:pPr>
              <w:spacing w:after="0"/>
              <w:jc w:val="right"/>
            </w:pPr>
            <w:r>
              <w:rPr>
                <w:sz w:val="16"/>
              </w:rPr>
              <w:t>4 records, 2004 to 2019</w:t>
            </w:r>
          </w:p>
        </w:tc>
        <w:tc>
          <w:tcPr>
            <w:tcW w:type="dxa" w:w="1817"/>
          </w:tcPr>
          <w:p>
            <w:pPr>
              <w:spacing w:after="0"/>
              <w:jc w:val="left"/>
            </w:pPr>
          </w:p>
        </w:tc>
        <w:tc>
          <w:tcPr>
            <w:tcW w:type="dxa" w:w="1600"/>
          </w:tcPr>
          <w:p>
            <w:pPr>
              <w:spacing w:after="0"/>
              <w:jc w:val="left"/>
            </w:pPr>
            <w:r>
              <w:rPr>
                <w:sz w:val="16"/>
              </w:rPr>
              <w:t>Lightning, 2007-08-03, $250,000 property; $0 crops (2007 dollars)</w:t>
            </w:r>
          </w:p>
        </w:tc>
        <w:tc>
          <w:tcPr>
            <w:tcW w:type="dxa" w:w="1576"/>
          </w:tcPr>
          <w:p>
            <w:pPr>
              <w:spacing w:after="0"/>
              <w:jc w:val="left"/>
            </w:pPr>
          </w:p>
        </w:tc>
        <w:tc>
          <w:tcPr>
            <w:tcW w:type="dxa" w:w="2025"/>
          </w:tcPr>
          <w:p>
            <w:pPr>
              <w:spacing w:after="0"/>
              <w:jc w:val="left"/>
            </w:pPr>
            <w:r>
              <w:rPr>
                <w:sz w:val="16"/>
              </w:rPr>
              <w:t>Event records naming jurisdictions in the plan: Brattleboro town (3 records), Guilford town (1 record).</w:t>
            </w:r>
          </w:p>
        </w:tc>
        <w:tc>
          <w:tcPr>
            <w:tcW w:type="dxa" w:w="1833"/>
          </w:tcPr>
          <w:p>
            <w:pPr>
              <w:spacing w:after="0"/>
              <w:jc w:val="left"/>
            </w:pPr>
            <w:r>
              <w:rPr>
                <w:sz w:val="16"/>
              </w:rPr>
              <w:t>Storm Events lists lightning with damage or casualties.</w:t>
            </w:r>
          </w:p>
        </w:tc>
      </w:tr>
      <w:tr>
        <w:trPr>
          <w:cantSplit/>
        </w:trPr>
        <w:tc>
          <w:tcPr>
            <w:tcW w:type="dxa" w:w="1763"/>
          </w:tcPr>
          <w:p>
            <w:pPr>
              <w:spacing w:after="0"/>
              <w:jc w:val="left"/>
            </w:pPr>
            <w:r>
              <w:rPr>
                <w:sz w:val="16"/>
              </w:rPr>
              <w:t>High Wind and Strong Wind (outside NRI's Strong Wind definition)</w:t>
            </w:r>
          </w:p>
        </w:tc>
        <w:tc>
          <w:tcPr>
            <w:tcW w:type="dxa" w:w="1805"/>
          </w:tcPr>
          <w:p>
            <w:pPr>
              <w:spacing w:after="0"/>
              <w:jc w:val="left"/>
            </w:pPr>
            <w:r>
              <w:rPr>
                <w:sz w:val="16"/>
              </w:rPr>
              <w:t>wind speed (kt and mph)</w:t>
            </w:r>
          </w:p>
        </w:tc>
        <w:tc>
          <w:tcPr>
            <w:tcW w:type="dxa" w:w="1693"/>
          </w:tcPr>
          <w:p>
            <w:pPr>
              <w:spacing w:after="0"/>
              <w:jc w:val="right"/>
            </w:pPr>
            <w:r>
              <w:rPr>
                <w:sz w:val="16"/>
              </w:rPr>
              <w:t>90 records, 1996 to 2026 (90 zone-level)</w:t>
            </w:r>
          </w:p>
        </w:tc>
        <w:tc>
          <w:tcPr>
            <w:tcW w:type="dxa" w:w="1817"/>
          </w:tcPr>
          <w:p>
            <w:pPr>
              <w:spacing w:after="0"/>
              <w:jc w:val="left"/>
            </w:pPr>
            <w:r>
              <w:rPr>
                <w:sz w:val="16"/>
              </w:rPr>
              <w:t>28 kt (32 mph) to 124.3 kt (143 mph) (median 45 kt (52 mph)); 75 with a recorded value</w:t>
            </w:r>
          </w:p>
        </w:tc>
        <w:tc>
          <w:tcPr>
            <w:tcW w:type="dxa" w:w="1600"/>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76"/>
          </w:tcPr>
          <w:p>
            <w:pPr>
              <w:spacing w:after="0"/>
              <w:jc w:val="left"/>
            </w:pPr>
            <w:r>
              <w:rPr>
                <w:sz w:val="16"/>
              </w:rPr>
              <w:t>High Wind, 1999-09-16, $175,000 property; crops not reported (zone total, 1999 dollars)</w:t>
            </w:r>
          </w:p>
        </w:tc>
        <w:tc>
          <w:tcPr>
            <w:tcW w:type="dxa" w:w="2025"/>
          </w:tcPr>
          <w:p>
            <w:pPr>
              <w:spacing w:after="0"/>
              <w:jc w:val="left"/>
            </w:pPr>
            <w:r>
              <w:rPr>
                <w:sz w:val="16"/>
              </w:rPr>
              <w:t>Countywide (zone-level records).</w:t>
            </w:r>
          </w:p>
        </w:tc>
        <w:tc>
          <w:tcPr>
            <w:tcW w:type="dxa" w:w="1833"/>
          </w:tcPr>
          <w:p>
            <w:pPr>
              <w:spacing w:after="0"/>
              <w:jc w:val="left"/>
            </w:pPr>
          </w:p>
        </w:tc>
      </w:tr>
      <w:tr>
        <w:trPr>
          <w:cantSplit/>
        </w:trPr>
        <w:tc>
          <w:tcPr>
            <w:tcW w:type="dxa" w:w="1763"/>
          </w:tcPr>
          <w:p>
            <w:pPr>
              <w:spacing w:after="0"/>
              <w:jc w:val="left"/>
            </w:pPr>
            <w:r>
              <w:rPr>
                <w:sz w:val="16"/>
              </w:rPr>
              <w:t>Thunderstorm Wind</w:t>
            </w:r>
          </w:p>
        </w:tc>
        <w:tc>
          <w:tcPr>
            <w:tcW w:type="dxa" w:w="1805"/>
          </w:tcPr>
          <w:p>
            <w:pPr>
              <w:spacing w:after="0"/>
              <w:jc w:val="left"/>
            </w:pPr>
            <w:r>
              <w:rPr>
                <w:sz w:val="16"/>
              </w:rPr>
              <w:t>wind speed (kt and mph)</w:t>
            </w:r>
          </w:p>
        </w:tc>
        <w:tc>
          <w:tcPr>
            <w:tcW w:type="dxa" w:w="1693"/>
          </w:tcPr>
          <w:p>
            <w:pPr>
              <w:spacing w:after="0"/>
              <w:jc w:val="right"/>
            </w:pPr>
            <w:r>
              <w:rPr>
                <w:sz w:val="16"/>
              </w:rPr>
              <w:t>183 records, 1957 to 2026</w:t>
            </w:r>
          </w:p>
        </w:tc>
        <w:tc>
          <w:tcPr>
            <w:tcW w:type="dxa" w:w="1817"/>
          </w:tcPr>
          <w:p>
            <w:pPr>
              <w:spacing w:after="0"/>
              <w:jc w:val="left"/>
            </w:pPr>
            <w:r>
              <w:rPr>
                <w:sz w:val="16"/>
              </w:rPr>
              <w:t>50 kt (58 mph) to 70 kt (81 mph) (median 50 kt (58 mph)); 123 with a recorded value</w:t>
            </w:r>
          </w:p>
        </w:tc>
        <w:tc>
          <w:tcPr>
            <w:tcW w:type="dxa" w:w="1600"/>
          </w:tcPr>
          <w:p>
            <w:pPr>
              <w:spacing w:after="0"/>
              <w:jc w:val="left"/>
            </w:pPr>
            <w:r>
              <w:rPr>
                <w:sz w:val="16"/>
              </w:rPr>
              <w:t>70 kt (81 mph) estimated gust, Thunderstorm Wind, 2022-05-16</w:t>
            </w:r>
          </w:p>
        </w:tc>
        <w:tc>
          <w:tcPr>
            <w:tcW w:type="dxa" w:w="1576"/>
          </w:tcPr>
          <w:p>
            <w:pPr>
              <w:spacing w:after="0"/>
              <w:jc w:val="left"/>
            </w:pPr>
            <w:r>
              <w:rPr>
                <w:sz w:val="16"/>
              </w:rPr>
              <w:t>Thunderstorm Wind, 1999-07-06, $150,000 property; crops not reported (1999 dollars)</w:t>
            </w:r>
          </w:p>
        </w:tc>
        <w:tc>
          <w:tcPr>
            <w:tcW w:type="dxa" w:w="2025"/>
          </w:tcPr>
          <w:p>
            <w:pPr>
              <w:spacing w:after="0"/>
              <w:jc w:val="left"/>
            </w:pPr>
            <w:r>
              <w:rPr>
                <w:sz w:val="16"/>
              </w:rPr>
              <w:t>Event records naming jurisdictions in the plan: Brattleboro town (26 records), Rockingham town (13 records), Dummerston town (11 records), Vernon town (11 records), Londonderry town (10 records), Putney town (10 records), Westminster town (10 records), Dover town (9 records), Guilford town (8 records), Newfane town (8 records); and 16 more jurisdictions (see the Excel file).</w:t>
            </w:r>
          </w:p>
        </w:tc>
        <w:tc>
          <w:tcPr>
            <w:tcW w:type="dxa" w:w="1833"/>
          </w:tcPr>
          <w:p>
            <w:pPr>
              <w:spacing w:after="0"/>
              <w:jc w:val="left"/>
            </w:pPr>
          </w:p>
        </w:tc>
      </w:tr>
      <w:tr>
        <w:trPr>
          <w:cantSplit/>
        </w:trPr>
        <w:tc>
          <w:tcPr>
            <w:tcW w:type="dxa" w:w="1763"/>
          </w:tcPr>
          <w:p>
            <w:pPr>
              <w:spacing w:after="0"/>
              <w:jc w:val="left"/>
            </w:pPr>
            <w:r>
              <w:rPr>
                <w:sz w:val="16"/>
              </w:rPr>
              <w:t>Tornado</w:t>
            </w:r>
          </w:p>
        </w:tc>
        <w:tc>
          <w:tcPr>
            <w:tcW w:type="dxa" w:w="1805"/>
          </w:tcPr>
          <w:p>
            <w:pPr>
              <w:spacing w:after="0"/>
              <w:jc w:val="left"/>
            </w:pPr>
            <w:r>
              <w:rPr>
                <w:sz w:val="16"/>
              </w:rPr>
              <w:t>Enhanced Fujita (Fujita before Feb 2007)</w:t>
            </w:r>
          </w:p>
        </w:tc>
        <w:tc>
          <w:tcPr>
            <w:tcW w:type="dxa" w:w="1693"/>
          </w:tcPr>
          <w:p>
            <w:pPr>
              <w:spacing w:after="0"/>
              <w:jc w:val="right"/>
            </w:pPr>
            <w:r>
              <w:rPr>
                <w:sz w:val="16"/>
              </w:rPr>
              <w:t>5 records, 1957 to 2019</w:t>
            </w:r>
          </w:p>
        </w:tc>
        <w:tc>
          <w:tcPr>
            <w:tcW w:type="dxa" w:w="1817"/>
          </w:tcPr>
          <w:p>
            <w:pPr>
              <w:spacing w:after="0"/>
              <w:jc w:val="left"/>
            </w:pPr>
            <w:r>
              <w:rPr>
                <w:sz w:val="16"/>
              </w:rPr>
              <w:t>F/EF0 to F/EF2 (median F/EF1); 5 with a recorded value</w:t>
            </w:r>
          </w:p>
        </w:tc>
        <w:tc>
          <w:tcPr>
            <w:tcW w:type="dxa" w:w="1600"/>
          </w:tcPr>
          <w:p>
            <w:pPr>
              <w:spacing w:after="0"/>
              <w:jc w:val="left"/>
            </w:pPr>
            <w:r>
              <w:rPr>
                <w:sz w:val="16"/>
              </w:rPr>
              <w:t>F2 tornado, 2002-06-05, 0.1 mi within this county, 150 yd wide, $75,000 property; crops not reported (2002 dollars)</w:t>
            </w:r>
          </w:p>
        </w:tc>
        <w:tc>
          <w:tcPr>
            <w:tcW w:type="dxa" w:w="1576"/>
          </w:tcPr>
          <w:p>
            <w:pPr>
              <w:spacing w:after="0"/>
              <w:jc w:val="left"/>
            </w:pPr>
            <w:r>
              <w:rPr>
                <w:sz w:val="16"/>
              </w:rPr>
              <w:t>Tornado, 1988-07-14, $250,000 property; crops not recorded (1988 dollars)</w:t>
            </w:r>
          </w:p>
        </w:tc>
        <w:tc>
          <w:tcPr>
            <w:tcW w:type="dxa" w:w="2025"/>
          </w:tcPr>
          <w:p>
            <w:pPr>
              <w:spacing w:after="0"/>
              <w:jc w:val="left"/>
            </w:pPr>
            <w:r>
              <w:rPr>
                <w:sz w:val="16"/>
              </w:rPr>
              <w:t>Event records naming jurisdictions in the plan: Windham town (2 records), Stratton town (1 record).</w:t>
            </w:r>
          </w:p>
        </w:tc>
        <w:tc>
          <w:tcPr>
            <w:tcW w:type="dxa" w:w="18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3"/>
          </w:tcPr>
          <w:p>
            <w:pPr>
              <w:spacing w:after="0"/>
              <w:jc w:val="left"/>
            </w:pPr>
            <w:r>
              <w:rPr>
                <w:sz w:val="16"/>
              </w:rPr>
              <w:t>Wildfire</w:t>
            </w:r>
          </w:p>
        </w:tc>
        <w:tc>
          <w:tcPr>
            <w:tcW w:type="dxa" w:w="1805"/>
          </w:tcPr>
          <w:p>
            <w:pPr>
              <w:spacing w:after="0"/>
              <w:jc w:val="left"/>
            </w:pPr>
            <w:r>
              <w:rPr>
                <w:sz w:val="16"/>
              </w:rPr>
              <w:t>acres burned (local data)</w:t>
            </w:r>
          </w:p>
        </w:tc>
        <w:tc>
          <w:tcPr>
            <w:tcW w:type="dxa" w:w="1693"/>
          </w:tcPr>
          <w:p>
            <w:pPr>
              <w:spacing w:after="0"/>
              <w:jc w:val="right"/>
            </w:pPr>
            <w:r>
              <w:rPr>
                <w:sz w:val="16"/>
              </w:rPr>
              <w:t>1 record, 2002 (1 zone-level)</w:t>
            </w:r>
          </w:p>
        </w:tc>
        <w:tc>
          <w:tcPr>
            <w:tcW w:type="dxa" w:w="1817"/>
          </w:tcPr>
          <w:p>
            <w:pPr>
              <w:spacing w:after="0"/>
              <w:jc w:val="left"/>
            </w:pPr>
          </w:p>
        </w:tc>
        <w:tc>
          <w:tcPr>
            <w:tcW w:type="dxa" w:w="1600"/>
          </w:tcPr>
          <w:p>
            <w:pPr>
              <w:spacing w:after="0"/>
              <w:jc w:val="left"/>
            </w:pPr>
            <w:r>
              <w:rPr>
                <w:sz w:val="16"/>
              </w:rPr>
              <w:t>No damage reported in 1 record.</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p>
        </w:tc>
      </w:tr>
      <w:tr>
        <w:trPr>
          <w:cantSplit/>
        </w:trPr>
        <w:tc>
          <w:tcPr>
            <w:tcW w:type="dxa" w:w="1763"/>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 data)</w:t>
            </w:r>
          </w:p>
        </w:tc>
        <w:tc>
          <w:tcPr>
            <w:tcW w:type="dxa" w:w="1693"/>
          </w:tcPr>
          <w:p>
            <w:pPr>
              <w:spacing w:after="0"/>
              <w:jc w:val="right"/>
            </w:pPr>
            <w:r>
              <w:rPr>
                <w:sz w:val="16"/>
              </w:rPr>
              <w:t>275 records, 1996 to 2026 (275 zone-level)</w:t>
            </w:r>
          </w:p>
        </w:tc>
        <w:tc>
          <w:tcPr>
            <w:tcW w:type="dxa" w:w="1817"/>
          </w:tcPr>
          <w:p>
            <w:pPr>
              <w:spacing w:after="0"/>
              <w:jc w:val="left"/>
            </w:pPr>
          </w:p>
        </w:tc>
        <w:tc>
          <w:tcPr>
            <w:tcW w:type="dxa" w:w="1600"/>
          </w:tcPr>
          <w:p>
            <w:pPr>
              <w:spacing w:after="0"/>
              <w:jc w:val="left"/>
            </w:pPr>
            <w:r>
              <w:rPr>
                <w:sz w:val="16"/>
              </w:rPr>
              <w:t>Winter Storm, 1997-03-31, $750,000 property; crops not reported (1997 dollars); NWS zone VTZ014</w:t>
            </w:r>
          </w:p>
        </w:tc>
        <w:tc>
          <w:tcPr>
            <w:tcW w:type="dxa" w:w="1576"/>
          </w:tcPr>
          <w:p>
            <w:pPr>
              <w:spacing w:after="0"/>
              <w:jc w:val="left"/>
            </w:pPr>
          </w:p>
        </w:tc>
        <w:tc>
          <w:tcPr>
            <w:tcW w:type="dxa" w:w="2025"/>
          </w:tcPr>
          <w:p>
            <w:pPr>
              <w:spacing w:after="0"/>
              <w:jc w:val="left"/>
            </w:pPr>
            <w:r>
              <w:rPr>
                <w:sz w:val="16"/>
              </w:rPr>
              <w:t>Countywide (zone-level records).</w:t>
            </w:r>
          </w:p>
        </w:tc>
        <w:tc>
          <w:tcPr>
            <w:tcW w:type="dxa" w:w="18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$637,779.66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$8,687,960.12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$5,307,379.77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$2,084,258.16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$1,075,219.83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2011-11-08</w:t>
            </w:r>
          </w:p>
        </w:tc>
        <w:tc>
          <w:tcPr>
            <w:tcW w:type="dxa" w:w="1074"/>
          </w:tcPr>
          <w:p>
            <w:pPr>
              <w:spacing w:after="0"/>
              <w:jc w:val="left"/>
            </w:pPr>
            <w:r>
              <w:rPr>
                <w:sz w:val="16"/>
              </w:rPr>
              <w:t>2011-05-20</w:t>
            </w:r>
          </w:p>
        </w:tc>
        <w:tc>
          <w:tcPr>
            <w:tcW w:type="dxa" w:w="1074"/>
          </w:tcPr>
          <w:p>
            <w:pPr>
              <w:spacing w:after="0"/>
              <w:jc w:val="left"/>
            </w:pPr>
            <w:r>
              <w:rPr>
                <w:sz w:val="16"/>
              </w:rPr>
              <w:t>DR-4043-VT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$105,280.23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$26,650,386.33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$1,160,432.78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$2,063,625.53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$314,234.97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$331,699.06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$129,237.37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$1,083,695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$158,758.75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1996-06-27</w:t>
            </w:r>
          </w:p>
        </w:tc>
        <w:tc>
          <w:tcPr>
            <w:tcW w:type="dxa" w:w="1074"/>
          </w:tcPr>
          <w:p>
            <w:pPr>
              <w:spacing w:after="0"/>
              <w:jc w:val="left"/>
            </w:pPr>
            <w:r>
              <w:rPr>
                <w:sz w:val="16"/>
              </w:rPr>
              <w:t>1996-06-12</w:t>
            </w:r>
          </w:p>
        </w:tc>
        <w:tc>
          <w:tcPr>
            <w:tcW w:type="dxa" w:w="1074"/>
          </w:tcPr>
          <w:p>
            <w:pPr>
              <w:spacing w:after="0"/>
              <w:jc w:val="left"/>
            </w:pPr>
            <w:r>
              <w:rPr>
                <w:sz w:val="16"/>
              </w:rPr>
              <w:t>DR-1124-VT</w:t>
            </w:r>
          </w:p>
        </w:tc>
        <w:tc>
          <w:tcPr>
            <w:tcW w:type="dxa" w:w="1444"/>
          </w:tcPr>
          <w:p>
            <w:pPr>
              <w:spacing w:after="0"/>
              <w:jc w:val="left"/>
            </w:pPr>
            <w:r>
              <w:rPr>
                <w:sz w:val="16"/>
              </w:rPr>
              <w:t>Major disaster</w:t>
            </w:r>
          </w:p>
        </w:tc>
        <w:tc>
          <w:tcPr>
            <w:tcW w:type="dxa" w:w="2554"/>
          </w:tcPr>
          <w:p>
            <w:pPr>
              <w:spacing w:after="0"/>
              <w:jc w:val="left"/>
            </w:pPr>
            <w:r>
              <w:rPr>
                <w:sz w:val="16"/>
              </w:rPr>
              <w:t>Extreme Rainfall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1969-08-30</w:t>
            </w:r>
          </w:p>
        </w:tc>
        <w:tc>
          <w:tcPr>
            <w:tcW w:type="dxa" w:w="1074"/>
          </w:tcPr>
          <w:p>
            <w:pPr>
              <w:spacing w:after="0"/>
              <w:jc w:val="left"/>
            </w:pPr>
            <w:r>
              <w:rPr>
                <w:sz w:val="16"/>
              </w:rPr>
              <w:t>1969-08-30</w:t>
            </w:r>
          </w:p>
        </w:tc>
        <w:tc>
          <w:tcPr>
            <w:tcW w:type="dxa" w:w="1074"/>
          </w:tcPr>
          <w:p>
            <w:pPr>
              <w:spacing w:after="0"/>
              <w:jc w:val="left"/>
            </w:pPr>
            <w:r>
              <w:rPr>
                <w:sz w:val="16"/>
              </w:rPr>
              <w:t>DR-277-VT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1258"/>
        <w:gridCol w:w="2782"/>
        <w:gridCol w:w="945"/>
        <w:gridCol w:w="2980"/>
        <w:gridCol w:w="715"/>
        <w:gridCol w:w="3070"/>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1258"/>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8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0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24"/>
          </w:tcPr>
          <w:p>
            <w:pPr>
              <w:spacing w:after="0"/>
              <w:jc w:val="left"/>
            </w:pPr>
            <w:r>
              <w:rPr>
                <w:sz w:val="16"/>
              </w:rPr>
              <w:t>Cold/Wind Chill</w:t>
            </w:r>
          </w:p>
        </w:tc>
        <w:tc>
          <w:tcPr>
            <w:tcW w:type="dxa" w:w="1258"/>
          </w:tcPr>
          <w:p>
            <w:pPr>
              <w:spacing w:after="0"/>
              <w:jc w:val="left"/>
            </w:pPr>
          </w:p>
        </w:tc>
        <w:tc>
          <w:tcPr>
            <w:tcW w:type="dxa" w:w="2782"/>
          </w:tcPr>
          <w:p>
            <w:pPr>
              <w:spacing w:after="0"/>
              <w:jc w:val="left"/>
            </w:pPr>
            <w:r>
              <w:rPr>
                <w:sz w:val="16"/>
              </w:rPr>
              <w:t>damage not reported</w:t>
            </w:r>
          </w:p>
        </w:tc>
        <w:tc>
          <w:tcPr>
            <w:tcW w:type="dxa" w:w="945"/>
          </w:tcPr>
          <w:p>
            <w:pPr>
              <w:spacing w:after="0"/>
              <w:jc w:val="right"/>
            </w:pPr>
            <w:r>
              <w:rPr>
                <w:sz w:val="16"/>
              </w:rPr>
              <w:t>0, 0</w:t>
            </w:r>
          </w:p>
        </w:tc>
        <w:tc>
          <w:tcPr>
            <w:tcW w:type="dxa" w:w="2980"/>
          </w:tcPr>
          <w:p>
            <w:pPr>
              <w:spacing w:after="0"/>
              <w:jc w:val="left"/>
            </w:pPr>
            <w:r>
              <w:rPr>
                <w:sz w:val="16"/>
              </w:rPr>
              <w:t>NWS zone VTZ015 (EASTERN WINDHAM), zone-level</w:t>
            </w:r>
          </w:p>
        </w:tc>
        <w:tc>
          <w:tcPr>
            <w:tcW w:type="dxa" w:w="715"/>
          </w:tcPr>
          <w:p>
            <w:pPr>
              <w:spacing w:after="0"/>
              <w:jc w:val="left"/>
            </w:pPr>
            <w:r>
              <w:rPr>
                <w:sz w:val="16"/>
              </w:rPr>
              <w:t>within last 5 years</w:t>
            </w:r>
          </w:p>
        </w:tc>
        <w:tc>
          <w:tcPr>
            <w:tcW w:type="dxa" w:w="30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24"/>
          </w:tcPr>
          <w:p>
            <w:pPr>
              <w:spacing w:after="0"/>
              <w:jc w:val="left"/>
            </w:pPr>
            <w:r>
              <w:rPr>
                <w:sz w:val="16"/>
              </w:rPr>
              <w:t>Thunderstorm Wind</w:t>
            </w:r>
          </w:p>
        </w:tc>
        <w:tc>
          <w:tcPr>
            <w:tcW w:type="dxa" w:w="1258"/>
          </w:tcPr>
          <w:p>
            <w:pPr>
              <w:spacing w:after="0"/>
              <w:jc w:val="left"/>
            </w:pPr>
            <w:r>
              <w:rPr>
                <w:sz w:val="16"/>
              </w:rPr>
              <w:t>70 kt (81 mph) estimated gust</w:t>
            </w:r>
          </w:p>
        </w:tc>
        <w:tc>
          <w:tcPr>
            <w:tcW w:type="dxa" w:w="2782"/>
          </w:tcPr>
          <w:p>
            <w:pPr>
              <w:spacing w:after="0"/>
              <w:jc w:val="left"/>
            </w:pPr>
            <w:r>
              <w:rPr>
                <w:sz w:val="16"/>
              </w:rPr>
              <w:t>damage not reported</w:t>
            </w:r>
          </w:p>
        </w:tc>
        <w:tc>
          <w:tcPr>
            <w:tcW w:type="dxa" w:w="945"/>
          </w:tcPr>
          <w:p>
            <w:pPr>
              <w:spacing w:after="0"/>
              <w:jc w:val="right"/>
            </w:pPr>
            <w:r>
              <w:rPr>
                <w:sz w:val="16"/>
              </w:rPr>
              <w:t>0, 0</w:t>
            </w:r>
          </w:p>
        </w:tc>
        <w:tc>
          <w:tcPr>
            <w:tcW w:type="dxa" w:w="2980"/>
          </w:tcPr>
          <w:p>
            <w:pPr>
              <w:spacing w:after="0"/>
              <w:jc w:val="left"/>
            </w:pPr>
            <w:r>
              <w:rPr>
                <w:sz w:val="16"/>
              </w:rPr>
              <w:t>WARDSBORO</w:t>
            </w:r>
          </w:p>
        </w:tc>
        <w:tc>
          <w:tcPr>
            <w:tcW w:type="dxa" w:w="715"/>
          </w:tcPr>
          <w:p>
            <w:pPr>
              <w:spacing w:after="0"/>
              <w:jc w:val="left"/>
            </w:pPr>
            <w:r>
              <w:rPr>
                <w:sz w:val="16"/>
              </w:rPr>
              <w:t>within last 5 years</w:t>
            </w:r>
          </w:p>
        </w:tc>
        <w:tc>
          <w:tcPr>
            <w:tcW w:type="dxa" w:w="3070"/>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24"/>
          </w:tcPr>
          <w:p>
            <w:pPr>
              <w:spacing w:after="0"/>
              <w:jc w:val="left"/>
            </w:pPr>
            <w:r>
              <w:rPr>
                <w:sz w:val="16"/>
              </w:rPr>
              <w:t>Flash Flood</w:t>
            </w:r>
          </w:p>
        </w:tc>
        <w:tc>
          <w:tcPr>
            <w:tcW w:type="dxa" w:w="1258"/>
          </w:tcPr>
          <w:p>
            <w:pPr>
              <w:spacing w:after="0"/>
              <w:jc w:val="left"/>
            </w:pPr>
          </w:p>
        </w:tc>
        <w:tc>
          <w:tcPr>
            <w:tcW w:type="dxa" w:w="2782"/>
          </w:tcPr>
          <w:p>
            <w:pPr>
              <w:spacing w:after="0"/>
              <w:jc w:val="left"/>
            </w:pPr>
            <w:r>
              <w:rPr>
                <w:sz w:val="16"/>
              </w:rPr>
              <w:t>$1,000,000 property; $0 crops (2021 dollars)</w:t>
            </w:r>
          </w:p>
        </w:tc>
        <w:tc>
          <w:tcPr>
            <w:tcW w:type="dxa" w:w="945"/>
          </w:tcPr>
          <w:p>
            <w:pPr>
              <w:spacing w:after="0"/>
              <w:jc w:val="right"/>
            </w:pPr>
            <w:r>
              <w:rPr>
                <w:sz w:val="16"/>
              </w:rPr>
              <w:t>0, 0</w:t>
            </w:r>
          </w:p>
        </w:tc>
        <w:tc>
          <w:tcPr>
            <w:tcW w:type="dxa" w:w="2980"/>
          </w:tcPr>
          <w:p>
            <w:pPr>
              <w:spacing w:after="0"/>
              <w:jc w:val="left"/>
            </w:pPr>
            <w:r>
              <w:rPr>
                <w:sz w:val="16"/>
              </w:rPr>
              <w:t>NEWFANE to BROOKLINE</w:t>
            </w:r>
          </w:p>
        </w:tc>
        <w:tc>
          <w:tcPr>
            <w:tcW w:type="dxa" w:w="715"/>
          </w:tcPr>
          <w:p>
            <w:pPr>
              <w:spacing w:after="0"/>
              <w:jc w:val="left"/>
            </w:pPr>
          </w:p>
        </w:tc>
        <w:tc>
          <w:tcPr>
            <w:tcW w:type="dxa" w:w="30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24"/>
          </w:tcPr>
          <w:p>
            <w:pPr>
              <w:spacing w:after="0"/>
              <w:jc w:val="left"/>
            </w:pPr>
            <w:r>
              <w:rPr>
                <w:sz w:val="16"/>
              </w:rPr>
              <w:t>Flash Flood</w:t>
            </w:r>
          </w:p>
        </w:tc>
        <w:tc>
          <w:tcPr>
            <w:tcW w:type="dxa" w:w="1258"/>
          </w:tcPr>
          <w:p>
            <w:pPr>
              <w:spacing w:after="0"/>
              <w:jc w:val="left"/>
            </w:pPr>
          </w:p>
        </w:tc>
        <w:tc>
          <w:tcPr>
            <w:tcW w:type="dxa" w:w="2782"/>
          </w:tcPr>
          <w:p>
            <w:pPr>
              <w:spacing w:after="0"/>
              <w:jc w:val="left"/>
            </w:pPr>
            <w:r>
              <w:rPr>
                <w:sz w:val="16"/>
              </w:rPr>
              <w:t>$600,000 property; $0 crops (2021 dollars)</w:t>
            </w:r>
          </w:p>
        </w:tc>
        <w:tc>
          <w:tcPr>
            <w:tcW w:type="dxa" w:w="945"/>
          </w:tcPr>
          <w:p>
            <w:pPr>
              <w:spacing w:after="0"/>
              <w:jc w:val="right"/>
            </w:pPr>
            <w:r>
              <w:rPr>
                <w:sz w:val="16"/>
              </w:rPr>
              <w:t>0, 1</w:t>
            </w:r>
          </w:p>
        </w:tc>
        <w:tc>
          <w:tcPr>
            <w:tcW w:type="dxa" w:w="2980"/>
          </w:tcPr>
          <w:p>
            <w:pPr>
              <w:spacing w:after="0"/>
              <w:jc w:val="left"/>
            </w:pPr>
            <w:r>
              <w:rPr>
                <w:sz w:val="16"/>
              </w:rPr>
              <w:t>ATHENS to BROOKLINE</w:t>
            </w:r>
          </w:p>
        </w:tc>
        <w:tc>
          <w:tcPr>
            <w:tcW w:type="dxa" w:w="715"/>
          </w:tcPr>
          <w:p>
            <w:pPr>
              <w:spacing w:after="0"/>
              <w:jc w:val="left"/>
            </w:pPr>
          </w:p>
        </w:tc>
        <w:tc>
          <w:tcPr>
            <w:tcW w:type="dxa" w:w="3070"/>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24"/>
          </w:tcPr>
          <w:p>
            <w:pPr>
              <w:spacing w:after="0"/>
              <w:jc w:val="left"/>
            </w:pPr>
            <w:r>
              <w:rPr>
                <w:sz w:val="16"/>
              </w:rPr>
              <w:t>Excessive Heat</w:t>
            </w:r>
          </w:p>
        </w:tc>
        <w:tc>
          <w:tcPr>
            <w:tcW w:type="dxa" w:w="1258"/>
          </w:tcPr>
          <w:p>
            <w:pPr>
              <w:spacing w:after="0"/>
              <w:jc w:val="left"/>
            </w:pPr>
          </w:p>
        </w:tc>
        <w:tc>
          <w:tcPr>
            <w:tcW w:type="dxa" w:w="2782"/>
          </w:tcPr>
          <w:p>
            <w:pPr>
              <w:spacing w:after="0"/>
              <w:jc w:val="left"/>
            </w:pPr>
            <w:r>
              <w:rPr>
                <w:sz w:val="16"/>
              </w:rPr>
              <w:t>damage not reported</w:t>
            </w:r>
          </w:p>
        </w:tc>
        <w:tc>
          <w:tcPr>
            <w:tcW w:type="dxa" w:w="945"/>
          </w:tcPr>
          <w:p>
            <w:pPr>
              <w:spacing w:after="0"/>
              <w:jc w:val="right"/>
            </w:pPr>
            <w:r>
              <w:rPr>
                <w:sz w:val="16"/>
              </w:rPr>
              <w:t>0, 0</w:t>
            </w:r>
          </w:p>
        </w:tc>
        <w:tc>
          <w:tcPr>
            <w:tcW w:type="dxa" w:w="2980"/>
          </w:tcPr>
          <w:p>
            <w:pPr>
              <w:spacing w:after="0"/>
              <w:jc w:val="left"/>
            </w:pPr>
            <w:r>
              <w:rPr>
                <w:sz w:val="16"/>
              </w:rPr>
              <w:t>NWS zone VTZ015 (EASTERN WINDHAM), zone-level</w:t>
            </w:r>
          </w:p>
        </w:tc>
        <w:tc>
          <w:tcPr>
            <w:tcW w:type="dxa" w:w="715"/>
          </w:tcPr>
          <w:p>
            <w:pPr>
              <w:spacing w:after="0"/>
              <w:jc w:val="left"/>
            </w:pPr>
          </w:p>
        </w:tc>
        <w:tc>
          <w:tcPr>
            <w:tcW w:type="dxa" w:w="3070"/>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24"/>
          </w:tcPr>
          <w:p>
            <w:pPr>
              <w:spacing w:after="0"/>
              <w:jc w:val="left"/>
            </w:pPr>
            <w:r>
              <w:rPr>
                <w:sz w:val="16"/>
              </w:rPr>
              <w:t>Lightning</w:t>
            </w:r>
          </w:p>
        </w:tc>
        <w:tc>
          <w:tcPr>
            <w:tcW w:type="dxa" w:w="1258"/>
          </w:tcPr>
          <w:p>
            <w:pPr>
              <w:spacing w:after="0"/>
              <w:jc w:val="left"/>
            </w:pPr>
          </w:p>
        </w:tc>
        <w:tc>
          <w:tcPr>
            <w:tcW w:type="dxa" w:w="2782"/>
          </w:tcPr>
          <w:p>
            <w:pPr>
              <w:spacing w:after="0"/>
              <w:jc w:val="left"/>
            </w:pPr>
            <w:r>
              <w:rPr>
                <w:sz w:val="16"/>
              </w:rPr>
              <w:t>$0 property; $0 crops (2014 dollars)</w:t>
            </w:r>
          </w:p>
        </w:tc>
        <w:tc>
          <w:tcPr>
            <w:tcW w:type="dxa" w:w="945"/>
          </w:tcPr>
          <w:p>
            <w:pPr>
              <w:spacing w:after="0"/>
              <w:jc w:val="right"/>
            </w:pPr>
            <w:r>
              <w:rPr>
                <w:sz w:val="16"/>
              </w:rPr>
              <w:t>0, 7</w:t>
            </w:r>
          </w:p>
        </w:tc>
        <w:tc>
          <w:tcPr>
            <w:tcW w:type="dxa" w:w="2980"/>
          </w:tcPr>
          <w:p>
            <w:pPr>
              <w:spacing w:after="0"/>
              <w:jc w:val="left"/>
            </w:pPr>
            <w:r>
              <w:rPr>
                <w:sz w:val="16"/>
              </w:rPr>
              <w:t>GUILFORD</w:t>
            </w:r>
          </w:p>
        </w:tc>
        <w:tc>
          <w:tcPr>
            <w:tcW w:type="dxa" w:w="715"/>
          </w:tcPr>
          <w:p>
            <w:pPr>
              <w:spacing w:after="0"/>
              <w:jc w:val="left"/>
            </w:pPr>
          </w:p>
        </w:tc>
        <w:tc>
          <w:tcPr>
            <w:tcW w:type="dxa" w:w="3070"/>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24"/>
          </w:tcPr>
          <w:p>
            <w:pPr>
              <w:spacing w:after="0"/>
              <w:jc w:val="left"/>
            </w:pPr>
            <w:r>
              <w:rPr>
                <w:sz w:val="16"/>
              </w:rPr>
              <w:t>Hail</w:t>
            </w:r>
          </w:p>
        </w:tc>
        <w:tc>
          <w:tcPr>
            <w:tcW w:type="dxa" w:w="1258"/>
          </w:tcPr>
          <w:p>
            <w:pPr>
              <w:spacing w:after="0"/>
              <w:jc w:val="left"/>
            </w:pPr>
            <w:r>
              <w:rPr>
                <w:sz w:val="16"/>
              </w:rPr>
              <w:t>2 in</w:t>
            </w:r>
          </w:p>
        </w:tc>
        <w:tc>
          <w:tcPr>
            <w:tcW w:type="dxa" w:w="2782"/>
          </w:tcPr>
          <w:p>
            <w:pPr>
              <w:spacing w:after="0"/>
              <w:jc w:val="left"/>
            </w:pPr>
            <w:r>
              <w:rPr>
                <w:sz w:val="16"/>
              </w:rPr>
              <w:t>damage not reported</w:t>
            </w:r>
          </w:p>
        </w:tc>
        <w:tc>
          <w:tcPr>
            <w:tcW w:type="dxa" w:w="945"/>
          </w:tcPr>
          <w:p>
            <w:pPr>
              <w:spacing w:after="0"/>
              <w:jc w:val="right"/>
            </w:pPr>
            <w:r>
              <w:rPr>
                <w:sz w:val="16"/>
              </w:rPr>
              <w:t>0, 0</w:t>
            </w:r>
          </w:p>
        </w:tc>
        <w:tc>
          <w:tcPr>
            <w:tcW w:type="dxa" w:w="2980"/>
          </w:tcPr>
          <w:p>
            <w:pPr>
              <w:spacing w:after="0"/>
              <w:jc w:val="left"/>
            </w:pPr>
            <w:r>
              <w:rPr>
                <w:sz w:val="16"/>
              </w:rPr>
              <w:t>BELLOWS FALLS</w:t>
            </w:r>
          </w:p>
        </w:tc>
        <w:tc>
          <w:tcPr>
            <w:tcW w:type="dxa" w:w="715"/>
          </w:tcPr>
          <w:p>
            <w:pPr>
              <w:spacing w:after="0"/>
              <w:jc w:val="left"/>
            </w:pPr>
          </w:p>
        </w:tc>
        <w:tc>
          <w:tcPr>
            <w:tcW w:type="dxa" w:w="307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24"/>
          </w:tcPr>
          <w:p>
            <w:pPr>
              <w:spacing w:after="0"/>
              <w:jc w:val="left"/>
            </w:pPr>
            <w:r>
              <w:rPr>
                <w:sz w:val="16"/>
              </w:rPr>
              <w:t>Flash Flood</w:t>
            </w:r>
          </w:p>
        </w:tc>
        <w:tc>
          <w:tcPr>
            <w:tcW w:type="dxa" w:w="1258"/>
          </w:tcPr>
          <w:p>
            <w:pPr>
              <w:spacing w:after="0"/>
              <w:jc w:val="left"/>
            </w:pPr>
          </w:p>
        </w:tc>
        <w:tc>
          <w:tcPr>
            <w:tcW w:type="dxa" w:w="2782"/>
          </w:tcPr>
          <w:p>
            <w:pPr>
              <w:spacing w:after="0"/>
              <w:jc w:val="left"/>
            </w:pPr>
            <w:r>
              <w:rPr>
                <w:sz w:val="16"/>
              </w:rPr>
              <w:t>$0 property; $0 crops (2011 dollars)</w:t>
            </w:r>
          </w:p>
        </w:tc>
        <w:tc>
          <w:tcPr>
            <w:tcW w:type="dxa" w:w="945"/>
          </w:tcPr>
          <w:p>
            <w:pPr>
              <w:spacing w:after="0"/>
              <w:jc w:val="right"/>
            </w:pPr>
            <w:r>
              <w:rPr>
                <w:sz w:val="16"/>
              </w:rPr>
              <w:t>1, 0</w:t>
            </w:r>
          </w:p>
        </w:tc>
        <w:tc>
          <w:tcPr>
            <w:tcW w:type="dxa" w:w="2980"/>
          </w:tcPr>
          <w:p>
            <w:pPr>
              <w:spacing w:after="0"/>
              <w:jc w:val="left"/>
            </w:pPr>
            <w:r>
              <w:rPr>
                <w:sz w:val="16"/>
              </w:rPr>
              <w:t>WHITINGHAM to RAWSONVILLE</w:t>
            </w:r>
          </w:p>
        </w:tc>
        <w:tc>
          <w:tcPr>
            <w:tcW w:type="dxa" w:w="715"/>
          </w:tcPr>
          <w:p>
            <w:pPr>
              <w:spacing w:after="0"/>
              <w:jc w:val="left"/>
            </w:pPr>
          </w:p>
        </w:tc>
        <w:tc>
          <w:tcPr>
            <w:tcW w:type="dxa" w:w="307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24"/>
          </w:tcPr>
          <w:p>
            <w:pPr>
              <w:spacing w:after="0"/>
              <w:jc w:val="left"/>
            </w:pPr>
            <w:r>
              <w:rPr>
                <w:sz w:val="16"/>
              </w:rPr>
              <w:t>Tropical Storm</w:t>
            </w:r>
          </w:p>
        </w:tc>
        <w:tc>
          <w:tcPr>
            <w:tcW w:type="dxa" w:w="1258"/>
          </w:tcPr>
          <w:p>
            <w:pPr>
              <w:spacing w:after="0"/>
              <w:jc w:val="left"/>
            </w:pPr>
          </w:p>
        </w:tc>
        <w:tc>
          <w:tcPr>
            <w:tcW w:type="dxa" w:w="2782"/>
          </w:tcPr>
          <w:p>
            <w:pPr>
              <w:spacing w:after="0"/>
              <w:jc w:val="left"/>
            </w:pPr>
            <w:r>
              <w:rPr>
                <w:sz w:val="16"/>
              </w:rPr>
              <w:t>$0 property; $0 crops (zone total, 2011 dollars)</w:t>
            </w:r>
          </w:p>
        </w:tc>
        <w:tc>
          <w:tcPr>
            <w:tcW w:type="dxa" w:w="945"/>
          </w:tcPr>
          <w:p>
            <w:pPr>
              <w:spacing w:after="0"/>
              <w:jc w:val="right"/>
            </w:pPr>
            <w:r>
              <w:rPr>
                <w:sz w:val="16"/>
              </w:rPr>
              <w:t>0, 0</w:t>
            </w:r>
          </w:p>
        </w:tc>
        <w:tc>
          <w:tcPr>
            <w:tcW w:type="dxa" w:w="2980"/>
          </w:tcPr>
          <w:p>
            <w:pPr>
              <w:spacing w:after="0"/>
              <w:jc w:val="left"/>
            </w:pPr>
            <w:r>
              <w:rPr>
                <w:sz w:val="16"/>
              </w:rPr>
              <w:t>NWS zone VTZ015 (EASTERN WINDHAM), zone-level</w:t>
            </w:r>
          </w:p>
        </w:tc>
        <w:tc>
          <w:tcPr>
            <w:tcW w:type="dxa" w:w="715"/>
          </w:tcPr>
          <w:p>
            <w:pPr>
              <w:spacing w:after="0"/>
              <w:jc w:val="left"/>
            </w:pPr>
          </w:p>
        </w:tc>
        <w:tc>
          <w:tcPr>
            <w:tcW w:type="dxa" w:w="30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24"/>
          </w:tcPr>
          <w:p>
            <w:pPr>
              <w:spacing w:after="0"/>
              <w:jc w:val="left"/>
            </w:pPr>
            <w:r>
              <w:rPr>
                <w:sz w:val="16"/>
              </w:rPr>
              <w:t>Lightning</w:t>
            </w:r>
          </w:p>
        </w:tc>
        <w:tc>
          <w:tcPr>
            <w:tcW w:type="dxa" w:w="1258"/>
          </w:tcPr>
          <w:p>
            <w:pPr>
              <w:spacing w:after="0"/>
              <w:jc w:val="left"/>
            </w:pPr>
          </w:p>
        </w:tc>
        <w:tc>
          <w:tcPr>
            <w:tcW w:type="dxa" w:w="2782"/>
          </w:tcPr>
          <w:p>
            <w:pPr>
              <w:spacing w:after="0"/>
              <w:jc w:val="left"/>
            </w:pPr>
            <w:r>
              <w:rPr>
                <w:sz w:val="16"/>
              </w:rPr>
              <w:t>$250,000 property; $0 crops (2007 dollars)</w:t>
            </w:r>
          </w:p>
        </w:tc>
        <w:tc>
          <w:tcPr>
            <w:tcW w:type="dxa" w:w="945"/>
          </w:tcPr>
          <w:p>
            <w:pPr>
              <w:spacing w:after="0"/>
              <w:jc w:val="right"/>
            </w:pPr>
            <w:r>
              <w:rPr>
                <w:sz w:val="16"/>
              </w:rPr>
              <w:t>0, 0</w:t>
            </w:r>
          </w:p>
        </w:tc>
        <w:tc>
          <w:tcPr>
            <w:tcW w:type="dxa" w:w="2980"/>
          </w:tcPr>
          <w:p>
            <w:pPr>
              <w:spacing w:after="0"/>
              <w:jc w:val="left"/>
            </w:pPr>
            <w:r>
              <w:rPr>
                <w:sz w:val="16"/>
              </w:rPr>
              <w:t>BRATTLEBORO</w:t>
            </w:r>
          </w:p>
        </w:tc>
        <w:tc>
          <w:tcPr>
            <w:tcW w:type="dxa" w:w="715"/>
          </w:tcPr>
          <w:p>
            <w:pPr>
              <w:spacing w:after="0"/>
              <w:jc w:val="left"/>
            </w:pPr>
          </w:p>
        </w:tc>
        <w:tc>
          <w:tcPr>
            <w:tcW w:type="dxa" w:w="3070"/>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24"/>
          </w:tcPr>
          <w:p>
            <w:pPr>
              <w:spacing w:after="0"/>
              <w:jc w:val="left"/>
            </w:pPr>
            <w:r>
              <w:rPr>
                <w:sz w:val="16"/>
              </w:rPr>
              <w:t>High Wind</w:t>
            </w:r>
          </w:p>
        </w:tc>
        <w:tc>
          <w:tcPr>
            <w:tcW w:type="dxa" w:w="1258"/>
          </w:tcPr>
          <w:p>
            <w:pPr>
              <w:spacing w:after="0"/>
              <w:jc w:val="left"/>
            </w:pPr>
            <w:r>
              <w:rPr>
                <w:sz w:val="16"/>
              </w:rPr>
              <w:t>124.3 kt (143 mph) measured gust</w:t>
            </w:r>
          </w:p>
        </w:tc>
        <w:tc>
          <w:tcPr>
            <w:tcW w:type="dxa" w:w="2782"/>
          </w:tcPr>
          <w:p>
            <w:pPr>
              <w:spacing w:after="0"/>
              <w:jc w:val="left"/>
            </w:pPr>
            <w:r>
              <w:rPr>
                <w:sz w:val="16"/>
              </w:rPr>
              <w:t>damage not reported</w:t>
            </w:r>
          </w:p>
        </w:tc>
        <w:tc>
          <w:tcPr>
            <w:tcW w:type="dxa" w:w="945"/>
          </w:tcPr>
          <w:p>
            <w:pPr>
              <w:spacing w:after="0"/>
              <w:jc w:val="right"/>
            </w:pPr>
            <w:r>
              <w:rPr>
                <w:sz w:val="16"/>
              </w:rPr>
              <w:t>0, 0</w:t>
            </w:r>
          </w:p>
        </w:tc>
        <w:tc>
          <w:tcPr>
            <w:tcW w:type="dxa" w:w="2980"/>
          </w:tcPr>
          <w:p>
            <w:pPr>
              <w:spacing w:after="0"/>
              <w:jc w:val="left"/>
            </w:pPr>
            <w:r>
              <w:rPr>
                <w:sz w:val="16"/>
              </w:rPr>
              <w:t>NWS zone VTZ014 (WESTERN WINDHAM), zone-level</w:t>
            </w:r>
          </w:p>
        </w:tc>
        <w:tc>
          <w:tcPr>
            <w:tcW w:type="dxa" w:w="715"/>
          </w:tcPr>
          <w:p>
            <w:pPr>
              <w:spacing w:after="0"/>
              <w:jc w:val="left"/>
            </w:pPr>
          </w:p>
        </w:tc>
        <w:tc>
          <w:tcPr>
            <w:tcW w:type="dxa" w:w="3070"/>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24"/>
          </w:tcPr>
          <w:p>
            <w:pPr>
              <w:spacing w:after="0"/>
              <w:jc w:val="left"/>
            </w:pPr>
            <w:r>
              <w:rPr>
                <w:sz w:val="16"/>
              </w:rPr>
              <w:t>Tornado</w:t>
            </w:r>
          </w:p>
        </w:tc>
        <w:tc>
          <w:tcPr>
            <w:tcW w:type="dxa" w:w="1258"/>
          </w:tcPr>
          <w:p>
            <w:pPr>
              <w:spacing w:after="0"/>
              <w:jc w:val="left"/>
            </w:pPr>
            <w:r>
              <w:rPr>
                <w:sz w:val="16"/>
              </w:rPr>
              <w:t>F2, 0.1 mi within this county, 150 yd wide</w:t>
            </w:r>
          </w:p>
        </w:tc>
        <w:tc>
          <w:tcPr>
            <w:tcW w:type="dxa" w:w="2782"/>
          </w:tcPr>
          <w:p>
            <w:pPr>
              <w:spacing w:after="0"/>
              <w:jc w:val="left"/>
            </w:pPr>
            <w:r>
              <w:rPr>
                <w:sz w:val="16"/>
              </w:rPr>
              <w:t>$75,000 property; crops not reported (2002 dollars)</w:t>
            </w:r>
          </w:p>
        </w:tc>
        <w:tc>
          <w:tcPr>
            <w:tcW w:type="dxa" w:w="945"/>
          </w:tcPr>
          <w:p>
            <w:pPr>
              <w:spacing w:after="0"/>
              <w:jc w:val="right"/>
            </w:pPr>
            <w:r>
              <w:rPr>
                <w:sz w:val="16"/>
              </w:rPr>
              <w:t>0, 0</w:t>
            </w:r>
          </w:p>
        </w:tc>
        <w:tc>
          <w:tcPr>
            <w:tcW w:type="dxa" w:w="2980"/>
          </w:tcPr>
          <w:p>
            <w:pPr>
              <w:spacing w:after="0"/>
              <w:jc w:val="left"/>
            </w:pPr>
            <w:r>
              <w:rPr>
                <w:sz w:val="16"/>
              </w:rPr>
              <w:t>WINDHAM</w:t>
            </w:r>
          </w:p>
        </w:tc>
        <w:tc>
          <w:tcPr>
            <w:tcW w:type="dxa" w:w="715"/>
          </w:tcPr>
          <w:p>
            <w:pPr>
              <w:spacing w:after="0"/>
              <w:jc w:val="left"/>
            </w:pPr>
          </w:p>
        </w:tc>
        <w:tc>
          <w:tcPr>
            <w:tcW w:type="dxa" w:w="30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1394"/>
        <w:gridCol w:w="2430"/>
        <w:gridCol w:w="1986"/>
        <w:gridCol w:w="2063"/>
        <w:gridCol w:w="2287"/>
        <w:gridCol w:w="2505"/>
      </w:tblGrid>
      <w:tr>
        <w:trPr>
          <w:cantSplit/>
          <w:tblHeader/>
        </w:trPr>
        <w:tc>
          <w:tcPr>
            <w:tcW w:type="dxa" w:w="144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Plan status</w:t>
            </w:r>
          </w:p>
        </w:tc>
        <w:tc>
          <w:tcPr>
            <w:tcW w:type="dxa" w:w="19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5"/>
            <w:shd w:val="clear" w:color="auto" w:fill="E8E8E8"/>
          </w:tcPr>
          <w:p>
            <w:pPr>
              <w:spacing w:after="0"/>
              <w:jc w:val="left"/>
            </w:pPr>
            <w:r>
              <w:rPr>
                <w:b/>
                <w:sz w:val="16"/>
              </w:rPr>
              <w:t>Notes</w:t>
            </w:r>
          </w:p>
        </w:tc>
      </w:tr>
      <w:tr>
        <w:trPr>
          <w:cantSplit/>
        </w:trPr>
        <w:tc>
          <w:tcPr>
            <w:tcW w:type="dxa" w:w="1448"/>
          </w:tcPr>
          <w:p>
            <w:pPr>
              <w:spacing w:after="0"/>
              <w:jc w:val="left"/>
            </w:pPr>
            <w:r>
              <w:rPr>
                <w:sz w:val="16"/>
              </w:rPr>
              <w:t>Bellows Falls village</w:t>
            </w:r>
          </w:p>
        </w:tc>
        <w:tc>
          <w:tcPr>
            <w:tcW w:type="dxa" w:w="1394"/>
          </w:tcPr>
          <w:p>
            <w:pPr>
              <w:spacing w:after="0"/>
              <w:jc w:val="left"/>
            </w:pPr>
            <w:r>
              <w:rPr>
                <w:sz w:val="16"/>
              </w:rPr>
              <w:t>Village</w:t>
            </w:r>
          </w:p>
        </w:tc>
        <w:tc>
          <w:tcPr>
            <w:tcW w:type="dxa" w:w="2430"/>
          </w:tcPr>
          <w:p>
            <w:pPr>
              <w:spacing w:after="0"/>
              <w:jc w:val="left"/>
            </w:pPr>
            <w:r>
              <w:rPr>
                <w:sz w:val="16"/>
              </w:rPr>
              <w:t>Approved, expires 2027-05-15</w:t>
            </w:r>
          </w:p>
        </w:tc>
        <w:tc>
          <w:tcPr>
            <w:tcW w:type="dxa" w:w="1986"/>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87"/>
          </w:tcPr>
          <w:p>
            <w:pPr>
              <w:spacing w:after="0"/>
              <w:jc w:val="right"/>
            </w:pPr>
            <w:r>
              <w:rPr>
                <w:sz w:val="16"/>
              </w:rPr>
              <w:t>14 total; 0 since its plan</w:t>
            </w:r>
          </w:p>
        </w:tc>
        <w:tc>
          <w:tcPr>
            <w:tcW w:type="dxa" w:w="2505"/>
          </w:tcPr>
          <w:p>
            <w:pPr>
              <w:spacing w:after="0"/>
              <w:jc w:val="left"/>
            </w:pPr>
          </w:p>
        </w:tc>
      </w:tr>
      <w:tr>
        <w:trPr>
          <w:cantSplit/>
        </w:trPr>
        <w:tc>
          <w:tcPr>
            <w:tcW w:type="dxa" w:w="1448"/>
          </w:tcPr>
          <w:p>
            <w:pPr>
              <w:spacing w:after="0"/>
              <w:jc w:val="left"/>
            </w:pPr>
            <w:r>
              <w:rPr>
                <w:sz w:val="16"/>
              </w:rPr>
              <w:t>Newfane village</w:t>
            </w:r>
          </w:p>
        </w:tc>
        <w:tc>
          <w:tcPr>
            <w:tcW w:type="dxa" w:w="1394"/>
          </w:tcPr>
          <w:p>
            <w:pPr>
              <w:spacing w:after="0"/>
              <w:jc w:val="left"/>
            </w:pPr>
            <w:r>
              <w:rPr>
                <w:sz w:val="16"/>
              </w:rPr>
              <w:t>Village</w:t>
            </w:r>
          </w:p>
        </w:tc>
        <w:tc>
          <w:tcPr>
            <w:tcW w:type="dxa" w:w="2430"/>
          </w:tcPr>
          <w:p>
            <w:pPr>
              <w:spacing w:after="0"/>
              <w:jc w:val="left"/>
            </w:pPr>
            <w:r>
              <w:rPr>
                <w:sz w:val="16"/>
              </w:rPr>
              <w:t>Approved, expires 2029-01-23</w:t>
            </w:r>
          </w:p>
        </w:tc>
        <w:tc>
          <w:tcPr>
            <w:tcW w:type="dxa" w:w="1986"/>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87"/>
          </w:tcPr>
          <w:p>
            <w:pPr>
              <w:spacing w:after="0"/>
              <w:jc w:val="right"/>
            </w:pPr>
            <w:r>
              <w:rPr>
                <w:sz w:val="16"/>
              </w:rPr>
              <w:t>12 total; 0 since its plan</w:t>
            </w:r>
          </w:p>
        </w:tc>
        <w:tc>
          <w:tcPr>
            <w:tcW w:type="dxa" w:w="2505"/>
          </w:tcPr>
          <w:p>
            <w:pPr>
              <w:spacing w:after="0"/>
              <w:jc w:val="left"/>
            </w:pPr>
          </w:p>
        </w:tc>
      </w:tr>
      <w:tr>
        <w:trPr>
          <w:cantSplit/>
        </w:trPr>
        <w:tc>
          <w:tcPr>
            <w:tcW w:type="dxa" w:w="1448"/>
          </w:tcPr>
          <w:p>
            <w:pPr>
              <w:spacing w:after="0"/>
              <w:jc w:val="left"/>
            </w:pPr>
            <w:r>
              <w:rPr>
                <w:sz w:val="16"/>
              </w:rPr>
              <w:t>Saxtons River village</w:t>
            </w:r>
          </w:p>
        </w:tc>
        <w:tc>
          <w:tcPr>
            <w:tcW w:type="dxa" w:w="1394"/>
          </w:tcPr>
          <w:p>
            <w:pPr>
              <w:spacing w:after="0"/>
              <w:jc w:val="left"/>
            </w:pPr>
            <w:r>
              <w:rPr>
                <w:sz w:val="16"/>
              </w:rPr>
              <w:t>Village</w:t>
            </w:r>
          </w:p>
        </w:tc>
        <w:tc>
          <w:tcPr>
            <w:tcW w:type="dxa" w:w="2430"/>
          </w:tcPr>
          <w:p>
            <w:pPr>
              <w:spacing w:after="0"/>
              <w:jc w:val="left"/>
            </w:pPr>
            <w:r>
              <w:rPr>
                <w:sz w:val="16"/>
              </w:rPr>
              <w:t>Approved, expires 2027-05-15</w:t>
            </w:r>
          </w:p>
        </w:tc>
        <w:tc>
          <w:tcPr>
            <w:tcW w:type="dxa" w:w="1986"/>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87"/>
          </w:tcPr>
          <w:p>
            <w:pPr>
              <w:spacing w:after="0"/>
              <w:jc w:val="right"/>
            </w:pPr>
            <w:r>
              <w:rPr>
                <w:sz w:val="16"/>
              </w:rPr>
              <w:t>8 total; 2 since its plan</w:t>
            </w:r>
          </w:p>
        </w:tc>
        <w:tc>
          <w:tcPr>
            <w:tcW w:type="dxa" w:w="2505"/>
          </w:tcPr>
          <w:p>
            <w:pPr>
              <w:spacing w:after="0"/>
              <w:jc w:val="left"/>
            </w:pPr>
          </w:p>
        </w:tc>
      </w:tr>
      <w:tr>
        <w:trPr>
          <w:cantSplit/>
        </w:trPr>
        <w:tc>
          <w:tcPr>
            <w:tcW w:type="dxa" w:w="1448"/>
          </w:tcPr>
          <w:p>
            <w:pPr>
              <w:spacing w:after="0"/>
              <w:jc w:val="left"/>
            </w:pPr>
            <w:r>
              <w:rPr>
                <w:sz w:val="16"/>
              </w:rPr>
              <w:t>Townshend CDP</w:t>
            </w:r>
          </w:p>
        </w:tc>
        <w:tc>
          <w:tcPr>
            <w:tcW w:type="dxa" w:w="1394"/>
          </w:tcPr>
          <w:p>
            <w:pPr>
              <w:spacing w:after="0"/>
              <w:jc w:val="left"/>
            </w:pPr>
            <w:r>
              <w:rPr>
                <w:sz w:val="16"/>
              </w:rPr>
              <w:t>Unincorporated</w:t>
            </w:r>
          </w:p>
        </w:tc>
        <w:tc>
          <w:tcPr>
            <w:tcW w:type="dxa" w:w="2430"/>
          </w:tcPr>
          <w:p>
            <w:pPr>
              <w:spacing w:after="0"/>
              <w:jc w:val="left"/>
            </w:pPr>
            <w:r>
              <w:rPr>
                <w:sz w:val="16"/>
              </w:rPr>
              <w:t>Approved, expires 2030-10-15</w:t>
            </w:r>
          </w:p>
        </w:tc>
        <w:tc>
          <w:tcPr>
            <w:tcW w:type="dxa" w:w="1986"/>
          </w:tcPr>
          <w:p>
            <w:pPr>
              <w:spacing w:after="0"/>
              <w:jc w:val="right"/>
            </w:pPr>
          </w:p>
        </w:tc>
        <w:tc>
          <w:tcPr>
            <w:tcW w:type="dxa" w:w="2063"/>
          </w:tcPr>
          <w:p>
            <w:pPr>
              <w:spacing w:after="0"/>
              <w:jc w:val="right"/>
            </w:pPr>
            <w:r>
              <w:rPr>
                <w:sz w:val="16"/>
              </w:rPr>
              <w:t>no Public Assistance recorded</w:t>
            </w:r>
          </w:p>
        </w:tc>
        <w:tc>
          <w:tcPr>
            <w:tcW w:type="dxa" w:w="2287"/>
          </w:tcPr>
          <w:p>
            <w:pPr>
              <w:spacing w:after="0"/>
              <w:jc w:val="right"/>
            </w:pPr>
            <w:r>
              <w:rPr>
                <w:sz w:val="16"/>
              </w:rPr>
              <w:t>10 total; 0 since its plan</w:t>
            </w:r>
          </w:p>
        </w:tc>
        <w:tc>
          <w:tcPr>
            <w:tcW w:type="dxa" w:w="2505"/>
          </w:tcPr>
          <w:p>
            <w:pPr>
              <w:spacing w:after="0"/>
              <w:jc w:val="left"/>
            </w:pPr>
            <w:r>
              <w:rPr>
                <w:sz w:val="16"/>
              </w:rPr>
              <w:t>No NFIP community ID on this jurisdiction's plan row.</w:t>
            </w:r>
          </w:p>
        </w:tc>
      </w:tr>
      <w:tr>
        <w:trPr>
          <w:cantSplit/>
        </w:trPr>
        <w:tc>
          <w:tcPr>
            <w:tcW w:type="dxa" w:w="1448"/>
          </w:tcPr>
          <w:p>
            <w:pPr>
              <w:spacing w:after="0"/>
              <w:jc w:val="left"/>
            </w:pPr>
            <w:r>
              <w:rPr>
                <w:sz w:val="16"/>
              </w:rPr>
              <w:t>Westminster village</w:t>
            </w:r>
          </w:p>
        </w:tc>
        <w:tc>
          <w:tcPr>
            <w:tcW w:type="dxa" w:w="1394"/>
          </w:tcPr>
          <w:p>
            <w:pPr>
              <w:spacing w:after="0"/>
              <w:jc w:val="left"/>
            </w:pPr>
            <w:r>
              <w:rPr>
                <w:sz w:val="16"/>
              </w:rPr>
              <w:t>Village</w:t>
            </w:r>
          </w:p>
        </w:tc>
        <w:tc>
          <w:tcPr>
            <w:tcW w:type="dxa" w:w="2430"/>
          </w:tcPr>
          <w:p>
            <w:pPr>
              <w:spacing w:after="0"/>
              <w:jc w:val="left"/>
            </w:pPr>
            <w:r>
              <w:rPr>
                <w:sz w:val="16"/>
              </w:rPr>
              <w:t>Approved, expires 2027-07-20</w:t>
            </w:r>
          </w:p>
        </w:tc>
        <w:tc>
          <w:tcPr>
            <w:tcW w:type="dxa" w:w="1986"/>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87"/>
          </w:tcPr>
          <w:p>
            <w:pPr>
              <w:spacing w:after="0"/>
              <w:jc w:val="right"/>
            </w:pPr>
            <w:r>
              <w:rPr>
                <w:sz w:val="16"/>
              </w:rPr>
              <w:t>6 total; 1 since its plan</w:t>
            </w:r>
          </w:p>
        </w:tc>
        <w:tc>
          <w:tcPr>
            <w:tcW w:type="dxa" w:w="2505"/>
          </w:tcPr>
          <w:p>
            <w:pPr>
              <w:spacing w:after="0"/>
              <w:jc w:val="left"/>
            </w:pPr>
          </w:p>
        </w:tc>
      </w:tr>
      <w:tr>
        <w:trPr>
          <w:cantSplit/>
        </w:trPr>
        <w:tc>
          <w:tcPr>
            <w:tcW w:type="dxa" w:w="1448"/>
          </w:tcPr>
          <w:p>
            <w:pPr>
              <w:spacing w:after="0"/>
              <w:jc w:val="left"/>
            </w:pPr>
            <w:r>
              <w:rPr>
                <w:sz w:val="16"/>
              </w:rPr>
              <w:t>Athens town</w:t>
            </w:r>
          </w:p>
        </w:tc>
        <w:tc>
          <w:tcPr>
            <w:tcW w:type="dxa" w:w="1394"/>
          </w:tcPr>
          <w:p>
            <w:pPr>
              <w:spacing w:after="0"/>
              <w:jc w:val="left"/>
            </w:pPr>
            <w:r>
              <w:rPr>
                <w:sz w:val="16"/>
              </w:rPr>
              <w:t>Town</w:t>
            </w:r>
          </w:p>
        </w:tc>
        <w:tc>
          <w:tcPr>
            <w:tcW w:type="dxa" w:w="2430"/>
          </w:tcPr>
          <w:p>
            <w:pPr>
              <w:spacing w:after="0"/>
              <w:jc w:val="left"/>
            </w:pPr>
            <w:r>
              <w:rPr>
                <w:sz w:val="16"/>
              </w:rPr>
              <w:t>Approved, expires 2031-03-31</w:t>
            </w:r>
          </w:p>
        </w:tc>
        <w:tc>
          <w:tcPr>
            <w:tcW w:type="dxa" w:w="1986"/>
          </w:tcPr>
          <w:p>
            <w:pPr>
              <w:spacing w:after="0"/>
              <w:jc w:val="right"/>
            </w:pPr>
            <w:r>
              <w:rPr>
                <w:sz w:val="16"/>
              </w:rPr>
              <w:t>FMA RL 0, SRL 0; any 0</w:t>
            </w:r>
          </w:p>
        </w:tc>
        <w:tc>
          <w:tcPr>
            <w:tcW w:type="dxa" w:w="2063"/>
          </w:tcPr>
          <w:p>
            <w:pPr>
              <w:spacing w:after="0"/>
              <w:jc w:val="right"/>
            </w:pPr>
            <w:r>
              <w:rPr>
                <w:sz w:val="16"/>
              </w:rPr>
              <w:t>$316,074.78</w:t>
            </w:r>
          </w:p>
        </w:tc>
        <w:tc>
          <w:tcPr>
            <w:tcW w:type="dxa" w:w="2287"/>
          </w:tcPr>
          <w:p>
            <w:pPr>
              <w:spacing w:after="0"/>
              <w:jc w:val="right"/>
            </w:pPr>
            <w:r>
              <w:rPr>
                <w:sz w:val="16"/>
              </w:rPr>
              <w:t>8 total; 0 since its plan</w:t>
            </w:r>
          </w:p>
        </w:tc>
        <w:tc>
          <w:tcPr>
            <w:tcW w:type="dxa" w:w="2505"/>
          </w:tcPr>
          <w:p>
            <w:pPr>
              <w:spacing w:after="0"/>
              <w:jc w:val="left"/>
            </w:pPr>
          </w:p>
        </w:tc>
      </w:tr>
      <w:tr>
        <w:trPr>
          <w:cantSplit/>
        </w:trPr>
        <w:tc>
          <w:tcPr>
            <w:tcW w:type="dxa" w:w="1448"/>
          </w:tcPr>
          <w:p>
            <w:pPr>
              <w:spacing w:after="0"/>
              <w:jc w:val="left"/>
            </w:pPr>
            <w:r>
              <w:rPr>
                <w:sz w:val="16"/>
              </w:rPr>
              <w:t>Brattleboro town</w:t>
            </w:r>
          </w:p>
        </w:tc>
        <w:tc>
          <w:tcPr>
            <w:tcW w:type="dxa" w:w="1394"/>
          </w:tcPr>
          <w:p>
            <w:pPr>
              <w:spacing w:after="0"/>
              <w:jc w:val="left"/>
            </w:pPr>
            <w:r>
              <w:rPr>
                <w:sz w:val="16"/>
              </w:rPr>
              <w:t>Town</w:t>
            </w:r>
          </w:p>
        </w:tc>
        <w:tc>
          <w:tcPr>
            <w:tcW w:type="dxa" w:w="2430"/>
          </w:tcPr>
          <w:p>
            <w:pPr>
              <w:spacing w:after="0"/>
              <w:jc w:val="left"/>
            </w:pPr>
            <w:r>
              <w:rPr>
                <w:sz w:val="16"/>
              </w:rPr>
              <w:t>Approved, expires 2027-04-19</w:t>
            </w:r>
          </w:p>
        </w:tc>
        <w:tc>
          <w:tcPr>
            <w:tcW w:type="dxa" w:w="1986"/>
          </w:tcPr>
          <w:p>
            <w:pPr>
              <w:spacing w:after="0"/>
              <w:jc w:val="right"/>
            </w:pPr>
            <w:r>
              <w:rPr>
                <w:sz w:val="16"/>
              </w:rPr>
              <w:t>FMA RL 0, SRL 0; any 5</w:t>
            </w:r>
          </w:p>
        </w:tc>
        <w:tc>
          <w:tcPr>
            <w:tcW w:type="dxa" w:w="2063"/>
          </w:tcPr>
          <w:p>
            <w:pPr>
              <w:spacing w:after="0"/>
              <w:jc w:val="right"/>
            </w:pPr>
            <w:r>
              <w:rPr>
                <w:sz w:val="16"/>
              </w:rPr>
              <w:t>$1,883,578.58</w:t>
            </w:r>
          </w:p>
        </w:tc>
        <w:tc>
          <w:tcPr>
            <w:tcW w:type="dxa" w:w="2287"/>
          </w:tcPr>
          <w:p>
            <w:pPr>
              <w:spacing w:after="0"/>
              <w:jc w:val="right"/>
            </w:pPr>
            <w:r>
              <w:rPr>
                <w:sz w:val="16"/>
              </w:rPr>
              <w:t>51 total; 8 since its plan</w:t>
            </w:r>
          </w:p>
        </w:tc>
        <w:tc>
          <w:tcPr>
            <w:tcW w:type="dxa" w:w="2505"/>
          </w:tcPr>
          <w:p>
            <w:pPr>
              <w:spacing w:after="0"/>
              <w:jc w:val="left"/>
            </w:pPr>
            <w:r>
              <w:rPr>
                <w:sz w:val="16"/>
              </w:rPr>
              <w:t>Includes $9,216.51 for declarations not counted as hazard incidents (DR-4532-VT).</w:t>
            </w:r>
          </w:p>
        </w:tc>
      </w:tr>
      <w:tr>
        <w:trPr>
          <w:cantSplit/>
        </w:trPr>
        <w:tc>
          <w:tcPr>
            <w:tcW w:type="dxa" w:w="1448"/>
          </w:tcPr>
          <w:p>
            <w:pPr>
              <w:spacing w:after="0"/>
              <w:jc w:val="left"/>
            </w:pPr>
            <w:r>
              <w:rPr>
                <w:sz w:val="16"/>
              </w:rPr>
              <w:t>Brookline town</w:t>
            </w:r>
          </w:p>
        </w:tc>
        <w:tc>
          <w:tcPr>
            <w:tcW w:type="dxa" w:w="1394"/>
          </w:tcPr>
          <w:p>
            <w:pPr>
              <w:spacing w:after="0"/>
              <w:jc w:val="left"/>
            </w:pPr>
            <w:r>
              <w:rPr>
                <w:sz w:val="16"/>
              </w:rPr>
              <w:t>Town</w:t>
            </w:r>
          </w:p>
        </w:tc>
        <w:tc>
          <w:tcPr>
            <w:tcW w:type="dxa" w:w="2430"/>
          </w:tcPr>
          <w:p>
            <w:pPr>
              <w:spacing w:after="0"/>
              <w:jc w:val="left"/>
            </w:pPr>
            <w:r>
              <w:rPr>
                <w:sz w:val="16"/>
              </w:rPr>
              <w:t>Approved, expires 2030-02-06</w:t>
            </w:r>
          </w:p>
        </w:tc>
        <w:tc>
          <w:tcPr>
            <w:tcW w:type="dxa" w:w="1986"/>
          </w:tcPr>
          <w:p>
            <w:pPr>
              <w:spacing w:after="0"/>
              <w:jc w:val="right"/>
            </w:pPr>
            <w:r>
              <w:rPr>
                <w:sz w:val="16"/>
              </w:rPr>
              <w:t>FMA RL 0, SRL 0; any 0</w:t>
            </w:r>
          </w:p>
        </w:tc>
        <w:tc>
          <w:tcPr>
            <w:tcW w:type="dxa" w:w="2063"/>
          </w:tcPr>
          <w:p>
            <w:pPr>
              <w:spacing w:after="0"/>
              <w:jc w:val="right"/>
            </w:pPr>
            <w:r>
              <w:rPr>
                <w:sz w:val="16"/>
              </w:rPr>
              <w:t>$759,576.63</w:t>
            </w:r>
          </w:p>
        </w:tc>
        <w:tc>
          <w:tcPr>
            <w:tcW w:type="dxa" w:w="2287"/>
          </w:tcPr>
          <w:p>
            <w:pPr>
              <w:spacing w:after="0"/>
              <w:jc w:val="right"/>
            </w:pPr>
            <w:r>
              <w:rPr>
                <w:sz w:val="16"/>
              </w:rPr>
              <w:t>5 total; 0 since its plan</w:t>
            </w:r>
          </w:p>
        </w:tc>
        <w:tc>
          <w:tcPr>
            <w:tcW w:type="dxa" w:w="2505"/>
          </w:tcPr>
          <w:p>
            <w:pPr>
              <w:spacing w:after="0"/>
              <w:jc w:val="left"/>
            </w:pPr>
          </w:p>
        </w:tc>
      </w:tr>
      <w:tr>
        <w:trPr>
          <w:cantSplit/>
        </w:trPr>
        <w:tc>
          <w:tcPr>
            <w:tcW w:type="dxa" w:w="1448"/>
          </w:tcPr>
          <w:p>
            <w:pPr>
              <w:spacing w:after="0"/>
              <w:jc w:val="left"/>
            </w:pPr>
            <w:r>
              <w:rPr>
                <w:sz w:val="16"/>
              </w:rPr>
              <w:t>Dover town</w:t>
            </w:r>
          </w:p>
        </w:tc>
        <w:tc>
          <w:tcPr>
            <w:tcW w:type="dxa" w:w="1394"/>
          </w:tcPr>
          <w:p>
            <w:pPr>
              <w:spacing w:after="0"/>
              <w:jc w:val="left"/>
            </w:pPr>
            <w:r>
              <w:rPr>
                <w:sz w:val="16"/>
              </w:rPr>
              <w:t>Town</w:t>
            </w:r>
          </w:p>
        </w:tc>
        <w:tc>
          <w:tcPr>
            <w:tcW w:type="dxa" w:w="2430"/>
          </w:tcPr>
          <w:p>
            <w:pPr>
              <w:spacing w:after="0"/>
              <w:jc w:val="left"/>
            </w:pPr>
            <w:r>
              <w:rPr>
                <w:sz w:val="16"/>
              </w:rPr>
              <w:t>Approved, expires 2027-11-21</w:t>
            </w:r>
          </w:p>
        </w:tc>
        <w:tc>
          <w:tcPr>
            <w:tcW w:type="dxa" w:w="1986"/>
          </w:tcPr>
          <w:p>
            <w:pPr>
              <w:spacing w:after="0"/>
              <w:jc w:val="right"/>
            </w:pPr>
            <w:r>
              <w:rPr>
                <w:sz w:val="16"/>
              </w:rPr>
              <w:t>FMA RL 0, SRL 0; any 1</w:t>
            </w:r>
          </w:p>
        </w:tc>
        <w:tc>
          <w:tcPr>
            <w:tcW w:type="dxa" w:w="2063"/>
          </w:tcPr>
          <w:p>
            <w:pPr>
              <w:spacing w:after="0"/>
              <w:jc w:val="right"/>
            </w:pPr>
            <w:r>
              <w:rPr>
                <w:sz w:val="16"/>
              </w:rPr>
              <w:t>$865,033.55</w:t>
            </w:r>
          </w:p>
        </w:tc>
        <w:tc>
          <w:tcPr>
            <w:tcW w:type="dxa" w:w="2287"/>
          </w:tcPr>
          <w:p>
            <w:pPr>
              <w:spacing w:after="0"/>
              <w:jc w:val="right"/>
            </w:pPr>
            <w:r>
              <w:rPr>
                <w:sz w:val="16"/>
              </w:rPr>
              <w:t>13 total; 0 since its plan</w:t>
            </w:r>
          </w:p>
        </w:tc>
        <w:tc>
          <w:tcPr>
            <w:tcW w:type="dxa" w:w="2505"/>
          </w:tcPr>
          <w:p>
            <w:pPr>
              <w:spacing w:after="0"/>
              <w:jc w:val="left"/>
            </w:pPr>
          </w:p>
        </w:tc>
      </w:tr>
      <w:tr>
        <w:trPr>
          <w:cantSplit/>
        </w:trPr>
        <w:tc>
          <w:tcPr>
            <w:tcW w:type="dxa" w:w="1448"/>
          </w:tcPr>
          <w:p>
            <w:pPr>
              <w:spacing w:after="0"/>
              <w:jc w:val="left"/>
            </w:pPr>
            <w:r>
              <w:rPr>
                <w:sz w:val="16"/>
              </w:rPr>
              <w:t>Dummerston town</w:t>
            </w:r>
          </w:p>
        </w:tc>
        <w:tc>
          <w:tcPr>
            <w:tcW w:type="dxa" w:w="1394"/>
          </w:tcPr>
          <w:p>
            <w:pPr>
              <w:spacing w:after="0"/>
              <w:jc w:val="left"/>
            </w:pPr>
            <w:r>
              <w:rPr>
                <w:sz w:val="16"/>
              </w:rPr>
              <w:t>Town</w:t>
            </w:r>
          </w:p>
        </w:tc>
        <w:tc>
          <w:tcPr>
            <w:tcW w:type="dxa" w:w="2430"/>
          </w:tcPr>
          <w:p>
            <w:pPr>
              <w:spacing w:after="0"/>
              <w:jc w:val="left"/>
            </w:pPr>
            <w:r>
              <w:rPr>
                <w:sz w:val="16"/>
              </w:rPr>
              <w:t>Approved, expires 2029-05-16</w:t>
            </w:r>
          </w:p>
        </w:tc>
        <w:tc>
          <w:tcPr>
            <w:tcW w:type="dxa" w:w="1986"/>
          </w:tcPr>
          <w:p>
            <w:pPr>
              <w:spacing w:after="0"/>
              <w:jc w:val="right"/>
            </w:pPr>
            <w:r>
              <w:rPr>
                <w:sz w:val="16"/>
              </w:rPr>
              <w:t>FMA RL 0, SRL 0; any 0</w:t>
            </w:r>
          </w:p>
        </w:tc>
        <w:tc>
          <w:tcPr>
            <w:tcW w:type="dxa" w:w="2063"/>
          </w:tcPr>
          <w:p>
            <w:pPr>
              <w:spacing w:after="0"/>
              <w:jc w:val="right"/>
            </w:pPr>
            <w:r>
              <w:rPr>
                <w:sz w:val="16"/>
              </w:rPr>
              <w:t>$720,056.65</w:t>
            </w:r>
          </w:p>
        </w:tc>
        <w:tc>
          <w:tcPr>
            <w:tcW w:type="dxa" w:w="2287"/>
          </w:tcPr>
          <w:p>
            <w:pPr>
              <w:spacing w:after="0"/>
              <w:jc w:val="right"/>
            </w:pPr>
            <w:r>
              <w:rPr>
                <w:sz w:val="16"/>
              </w:rPr>
              <w:t>13 total; 1 since its plan</w:t>
            </w:r>
          </w:p>
        </w:tc>
        <w:tc>
          <w:tcPr>
            <w:tcW w:type="dxa" w:w="2505"/>
          </w:tcPr>
          <w:p>
            <w:pPr>
              <w:spacing w:after="0"/>
              <w:jc w:val="left"/>
            </w:pPr>
          </w:p>
        </w:tc>
      </w:tr>
      <w:tr>
        <w:trPr>
          <w:cantSplit/>
        </w:trPr>
        <w:tc>
          <w:tcPr>
            <w:tcW w:type="dxa" w:w="1448"/>
          </w:tcPr>
          <w:p>
            <w:pPr>
              <w:spacing w:after="0"/>
              <w:jc w:val="left"/>
            </w:pPr>
            <w:r>
              <w:rPr>
                <w:sz w:val="16"/>
              </w:rPr>
              <w:t>Grafton town</w:t>
            </w:r>
          </w:p>
        </w:tc>
        <w:tc>
          <w:tcPr>
            <w:tcW w:type="dxa" w:w="1394"/>
          </w:tcPr>
          <w:p>
            <w:pPr>
              <w:spacing w:after="0"/>
              <w:jc w:val="left"/>
            </w:pPr>
            <w:r>
              <w:rPr>
                <w:sz w:val="16"/>
              </w:rPr>
              <w:t>Town</w:t>
            </w:r>
          </w:p>
        </w:tc>
        <w:tc>
          <w:tcPr>
            <w:tcW w:type="dxa" w:w="2430"/>
          </w:tcPr>
          <w:p>
            <w:pPr>
              <w:spacing w:after="0"/>
              <w:jc w:val="left"/>
            </w:pPr>
            <w:r>
              <w:rPr>
                <w:sz w:val="16"/>
              </w:rPr>
              <w:t>Approved, expires 2031-07-08</w:t>
            </w:r>
          </w:p>
        </w:tc>
        <w:tc>
          <w:tcPr>
            <w:tcW w:type="dxa" w:w="1986"/>
          </w:tcPr>
          <w:p>
            <w:pPr>
              <w:spacing w:after="0"/>
              <w:jc w:val="right"/>
            </w:pPr>
            <w:r>
              <w:rPr>
                <w:sz w:val="16"/>
              </w:rPr>
              <w:t>FMA RL 0, SRL 0; any 0</w:t>
            </w:r>
          </w:p>
        </w:tc>
        <w:tc>
          <w:tcPr>
            <w:tcW w:type="dxa" w:w="2063"/>
          </w:tcPr>
          <w:p>
            <w:pPr>
              <w:spacing w:after="0"/>
              <w:jc w:val="right"/>
            </w:pPr>
            <w:r>
              <w:rPr>
                <w:sz w:val="16"/>
              </w:rPr>
              <w:t>$5,318,265.71</w:t>
            </w:r>
          </w:p>
        </w:tc>
        <w:tc>
          <w:tcPr>
            <w:tcW w:type="dxa" w:w="2287"/>
          </w:tcPr>
          <w:p>
            <w:pPr>
              <w:spacing w:after="0"/>
              <w:jc w:val="right"/>
            </w:pPr>
            <w:r>
              <w:rPr>
                <w:sz w:val="16"/>
              </w:rPr>
              <w:t>8 total; Storm Events data end 2026-06-30, before this plan's approval</w:t>
            </w:r>
          </w:p>
        </w:tc>
        <w:tc>
          <w:tcPr>
            <w:tcW w:type="dxa" w:w="2505"/>
          </w:tcPr>
          <w:p>
            <w:pPr>
              <w:spacing w:after="0"/>
              <w:jc w:val="left"/>
            </w:pPr>
          </w:p>
        </w:tc>
      </w:tr>
      <w:tr>
        <w:trPr>
          <w:cantSplit/>
        </w:trPr>
        <w:tc>
          <w:tcPr>
            <w:tcW w:type="dxa" w:w="1448"/>
          </w:tcPr>
          <w:p>
            <w:pPr>
              <w:spacing w:after="0"/>
              <w:jc w:val="left"/>
            </w:pPr>
            <w:r>
              <w:rPr>
                <w:sz w:val="16"/>
              </w:rPr>
              <w:t>Guilford town</w:t>
            </w:r>
          </w:p>
        </w:tc>
        <w:tc>
          <w:tcPr>
            <w:tcW w:type="dxa" w:w="1394"/>
          </w:tcPr>
          <w:p>
            <w:pPr>
              <w:spacing w:after="0"/>
              <w:jc w:val="left"/>
            </w:pPr>
            <w:r>
              <w:rPr>
                <w:sz w:val="16"/>
              </w:rPr>
              <w:t>Town</w:t>
            </w:r>
          </w:p>
        </w:tc>
        <w:tc>
          <w:tcPr>
            <w:tcW w:type="dxa" w:w="2430"/>
          </w:tcPr>
          <w:p>
            <w:pPr>
              <w:spacing w:after="0"/>
              <w:jc w:val="left"/>
            </w:pPr>
            <w:r>
              <w:rPr>
                <w:sz w:val="16"/>
              </w:rPr>
              <w:t>Approved, expires 2027-08-29</w:t>
            </w:r>
          </w:p>
        </w:tc>
        <w:tc>
          <w:tcPr>
            <w:tcW w:type="dxa" w:w="1986"/>
          </w:tcPr>
          <w:p>
            <w:pPr>
              <w:spacing w:after="0"/>
              <w:jc w:val="right"/>
            </w:pPr>
            <w:r>
              <w:rPr>
                <w:sz w:val="16"/>
              </w:rPr>
              <w:t>FMA RL 0, SRL 0; any 0</w:t>
            </w:r>
          </w:p>
        </w:tc>
        <w:tc>
          <w:tcPr>
            <w:tcW w:type="dxa" w:w="2063"/>
          </w:tcPr>
          <w:p>
            <w:pPr>
              <w:spacing w:after="0"/>
              <w:jc w:val="right"/>
            </w:pPr>
            <w:r>
              <w:rPr>
                <w:sz w:val="16"/>
              </w:rPr>
              <w:t>$683,310.83</w:t>
            </w:r>
          </w:p>
        </w:tc>
        <w:tc>
          <w:tcPr>
            <w:tcW w:type="dxa" w:w="2287"/>
          </w:tcPr>
          <w:p>
            <w:pPr>
              <w:spacing w:after="0"/>
              <w:jc w:val="right"/>
            </w:pPr>
            <w:r>
              <w:rPr>
                <w:sz w:val="16"/>
              </w:rPr>
              <w:t>12 total; 2 since its plan</w:t>
            </w:r>
          </w:p>
        </w:tc>
        <w:tc>
          <w:tcPr>
            <w:tcW w:type="dxa" w:w="2505"/>
          </w:tcPr>
          <w:p>
            <w:pPr>
              <w:spacing w:after="0"/>
              <w:jc w:val="left"/>
            </w:pPr>
          </w:p>
        </w:tc>
      </w:tr>
      <w:tr>
        <w:trPr>
          <w:cantSplit/>
        </w:trPr>
        <w:tc>
          <w:tcPr>
            <w:tcW w:type="dxa" w:w="1448"/>
          </w:tcPr>
          <w:p>
            <w:pPr>
              <w:spacing w:after="0"/>
              <w:jc w:val="left"/>
            </w:pPr>
            <w:r>
              <w:rPr>
                <w:sz w:val="16"/>
              </w:rPr>
              <w:t>Halifax town</w:t>
            </w:r>
          </w:p>
        </w:tc>
        <w:tc>
          <w:tcPr>
            <w:tcW w:type="dxa" w:w="1394"/>
          </w:tcPr>
          <w:p>
            <w:pPr>
              <w:spacing w:after="0"/>
              <w:jc w:val="left"/>
            </w:pPr>
            <w:r>
              <w:rPr>
                <w:sz w:val="16"/>
              </w:rPr>
              <w:t>Town</w:t>
            </w:r>
          </w:p>
        </w:tc>
        <w:tc>
          <w:tcPr>
            <w:tcW w:type="dxa" w:w="2430"/>
          </w:tcPr>
          <w:p>
            <w:pPr>
              <w:spacing w:after="0"/>
              <w:jc w:val="left"/>
            </w:pPr>
            <w:r>
              <w:rPr>
                <w:sz w:val="16"/>
              </w:rPr>
              <w:t>Approved, expires 2029-08-19</w:t>
            </w:r>
          </w:p>
        </w:tc>
        <w:tc>
          <w:tcPr>
            <w:tcW w:type="dxa" w:w="1986"/>
          </w:tcPr>
          <w:p>
            <w:pPr>
              <w:spacing w:after="0"/>
              <w:jc w:val="right"/>
            </w:pPr>
            <w:r>
              <w:rPr>
                <w:sz w:val="16"/>
              </w:rPr>
              <w:t>FMA RL 0, SRL 0; any 0</w:t>
            </w:r>
          </w:p>
        </w:tc>
        <w:tc>
          <w:tcPr>
            <w:tcW w:type="dxa" w:w="2063"/>
          </w:tcPr>
          <w:p>
            <w:pPr>
              <w:spacing w:after="0"/>
              <w:jc w:val="right"/>
            </w:pPr>
            <w:r>
              <w:rPr>
                <w:sz w:val="16"/>
              </w:rPr>
              <w:t>$5,262,797.44</w:t>
            </w:r>
          </w:p>
        </w:tc>
        <w:tc>
          <w:tcPr>
            <w:tcW w:type="dxa" w:w="2287"/>
          </w:tcPr>
          <w:p>
            <w:pPr>
              <w:spacing w:after="0"/>
              <w:jc w:val="right"/>
            </w:pPr>
            <w:r>
              <w:rPr>
                <w:sz w:val="16"/>
              </w:rPr>
              <w:t>6 total; 0 since its plan</w:t>
            </w:r>
          </w:p>
        </w:tc>
        <w:tc>
          <w:tcPr>
            <w:tcW w:type="dxa" w:w="2505"/>
          </w:tcPr>
          <w:p>
            <w:pPr>
              <w:spacing w:after="0"/>
              <w:jc w:val="left"/>
            </w:pPr>
          </w:p>
        </w:tc>
      </w:tr>
      <w:tr>
        <w:trPr>
          <w:cantSplit/>
        </w:trPr>
        <w:tc>
          <w:tcPr>
            <w:tcW w:type="dxa" w:w="1448"/>
          </w:tcPr>
          <w:p>
            <w:pPr>
              <w:spacing w:after="0"/>
              <w:jc w:val="left"/>
            </w:pPr>
            <w:r>
              <w:rPr>
                <w:sz w:val="16"/>
              </w:rPr>
              <w:t>Jamaica town</w:t>
            </w:r>
          </w:p>
        </w:tc>
        <w:tc>
          <w:tcPr>
            <w:tcW w:type="dxa" w:w="1394"/>
          </w:tcPr>
          <w:p>
            <w:pPr>
              <w:spacing w:after="0"/>
              <w:jc w:val="left"/>
            </w:pPr>
            <w:r>
              <w:rPr>
                <w:sz w:val="16"/>
              </w:rPr>
              <w:t>Town</w:t>
            </w:r>
          </w:p>
        </w:tc>
        <w:tc>
          <w:tcPr>
            <w:tcW w:type="dxa" w:w="2430"/>
          </w:tcPr>
          <w:p>
            <w:pPr>
              <w:spacing w:after="0"/>
              <w:jc w:val="left"/>
            </w:pPr>
            <w:r>
              <w:rPr>
                <w:sz w:val="16"/>
              </w:rPr>
              <w:t>Expired on 2025-07-21</w:t>
            </w:r>
          </w:p>
        </w:tc>
        <w:tc>
          <w:tcPr>
            <w:tcW w:type="dxa" w:w="1986"/>
          </w:tcPr>
          <w:p>
            <w:pPr>
              <w:spacing w:after="0"/>
              <w:jc w:val="right"/>
            </w:pPr>
            <w:r>
              <w:rPr>
                <w:sz w:val="16"/>
              </w:rPr>
              <w:t>FMA RL 0, SRL 0; any 0</w:t>
            </w:r>
          </w:p>
        </w:tc>
        <w:tc>
          <w:tcPr>
            <w:tcW w:type="dxa" w:w="2063"/>
          </w:tcPr>
          <w:p>
            <w:pPr>
              <w:spacing w:after="0"/>
              <w:jc w:val="right"/>
            </w:pPr>
            <w:r>
              <w:rPr>
                <w:sz w:val="16"/>
              </w:rPr>
              <w:t>$6,606,874.64</w:t>
            </w:r>
          </w:p>
        </w:tc>
        <w:tc>
          <w:tcPr>
            <w:tcW w:type="dxa" w:w="2287"/>
          </w:tcPr>
          <w:p>
            <w:pPr>
              <w:spacing w:after="0"/>
              <w:jc w:val="right"/>
            </w:pPr>
            <w:r>
              <w:rPr>
                <w:sz w:val="16"/>
              </w:rPr>
              <w:t>9 total; 2 since its plan</w:t>
            </w:r>
          </w:p>
        </w:tc>
        <w:tc>
          <w:tcPr>
            <w:tcW w:type="dxa" w:w="2505"/>
          </w:tcPr>
          <w:p>
            <w:pPr>
              <w:spacing w:after="0"/>
              <w:jc w:val="left"/>
            </w:pPr>
          </w:p>
        </w:tc>
      </w:tr>
      <w:tr>
        <w:trPr>
          <w:cantSplit/>
        </w:trPr>
        <w:tc>
          <w:tcPr>
            <w:tcW w:type="dxa" w:w="1448"/>
          </w:tcPr>
          <w:p>
            <w:pPr>
              <w:spacing w:after="0"/>
              <w:jc w:val="left"/>
            </w:pPr>
            <w:r>
              <w:rPr>
                <w:sz w:val="16"/>
              </w:rPr>
              <w:t>Londonderry town</w:t>
            </w:r>
          </w:p>
        </w:tc>
        <w:tc>
          <w:tcPr>
            <w:tcW w:type="dxa" w:w="1394"/>
          </w:tcPr>
          <w:p>
            <w:pPr>
              <w:spacing w:after="0"/>
              <w:jc w:val="left"/>
            </w:pPr>
            <w:r>
              <w:rPr>
                <w:sz w:val="16"/>
              </w:rPr>
              <w:t>Town</w:t>
            </w:r>
          </w:p>
        </w:tc>
        <w:tc>
          <w:tcPr>
            <w:tcW w:type="dxa" w:w="2430"/>
          </w:tcPr>
          <w:p>
            <w:pPr>
              <w:spacing w:after="0"/>
              <w:jc w:val="left"/>
            </w:pPr>
            <w:r>
              <w:rPr>
                <w:sz w:val="16"/>
              </w:rPr>
              <w:t>Approved, expires 2027-05-31</w:t>
            </w:r>
          </w:p>
        </w:tc>
        <w:tc>
          <w:tcPr>
            <w:tcW w:type="dxa" w:w="1986"/>
          </w:tcPr>
          <w:p>
            <w:pPr>
              <w:spacing w:after="0"/>
              <w:jc w:val="right"/>
            </w:pPr>
            <w:r>
              <w:rPr>
                <w:sz w:val="16"/>
              </w:rPr>
              <w:t>FMA RL 0, SRL 1; any 2</w:t>
            </w:r>
          </w:p>
        </w:tc>
        <w:tc>
          <w:tcPr>
            <w:tcW w:type="dxa" w:w="2063"/>
          </w:tcPr>
          <w:p>
            <w:pPr>
              <w:spacing w:after="0"/>
              <w:jc w:val="right"/>
            </w:pPr>
            <w:r>
              <w:rPr>
                <w:sz w:val="16"/>
              </w:rPr>
              <w:t>$1,889,911.03</w:t>
            </w:r>
          </w:p>
        </w:tc>
        <w:tc>
          <w:tcPr>
            <w:tcW w:type="dxa" w:w="2287"/>
          </w:tcPr>
          <w:p>
            <w:pPr>
              <w:spacing w:after="0"/>
              <w:jc w:val="right"/>
            </w:pPr>
            <w:r>
              <w:rPr>
                <w:sz w:val="16"/>
              </w:rPr>
              <w:t>17 total; 3 since its plan</w:t>
            </w:r>
          </w:p>
        </w:tc>
        <w:tc>
          <w:tcPr>
            <w:tcW w:type="dxa" w:w="2505"/>
          </w:tcPr>
          <w:p>
            <w:pPr>
              <w:spacing w:after="0"/>
              <w:jc w:val="left"/>
            </w:pPr>
            <w:r>
              <w:rPr>
                <w:sz w:val="16"/>
              </w:rPr>
              <w:t>Includes $7,794.39 for declarations not counted as hazard incidents (DR-4532-VT).</w:t>
            </w:r>
          </w:p>
        </w:tc>
      </w:tr>
      <w:tr>
        <w:trPr>
          <w:cantSplit/>
        </w:trPr>
        <w:tc>
          <w:tcPr>
            <w:tcW w:type="dxa" w:w="1448"/>
          </w:tcPr>
          <w:p>
            <w:pPr>
              <w:spacing w:after="0"/>
              <w:jc w:val="left"/>
            </w:pPr>
            <w:r>
              <w:rPr>
                <w:sz w:val="16"/>
              </w:rPr>
              <w:t>Marlboro town</w:t>
            </w:r>
          </w:p>
        </w:tc>
        <w:tc>
          <w:tcPr>
            <w:tcW w:type="dxa" w:w="1394"/>
          </w:tcPr>
          <w:p>
            <w:pPr>
              <w:spacing w:after="0"/>
              <w:jc w:val="left"/>
            </w:pPr>
            <w:r>
              <w:rPr>
                <w:sz w:val="16"/>
              </w:rPr>
              <w:t>Town</w:t>
            </w:r>
          </w:p>
        </w:tc>
        <w:tc>
          <w:tcPr>
            <w:tcW w:type="dxa" w:w="2430"/>
          </w:tcPr>
          <w:p>
            <w:pPr>
              <w:spacing w:after="0"/>
              <w:jc w:val="left"/>
            </w:pPr>
            <w:r>
              <w:rPr>
                <w:sz w:val="16"/>
              </w:rPr>
              <w:t>Approved, expires 2030-09-04</w:t>
            </w:r>
          </w:p>
        </w:tc>
        <w:tc>
          <w:tcPr>
            <w:tcW w:type="dxa" w:w="1986"/>
          </w:tcPr>
          <w:p>
            <w:pPr>
              <w:spacing w:after="0"/>
              <w:jc w:val="right"/>
            </w:pPr>
            <w:r>
              <w:rPr>
                <w:sz w:val="16"/>
              </w:rPr>
              <w:t>FMA RL 0, SRL 0; any 0</w:t>
            </w:r>
          </w:p>
        </w:tc>
        <w:tc>
          <w:tcPr>
            <w:tcW w:type="dxa" w:w="2063"/>
          </w:tcPr>
          <w:p>
            <w:pPr>
              <w:spacing w:after="0"/>
              <w:jc w:val="right"/>
            </w:pPr>
            <w:r>
              <w:rPr>
                <w:sz w:val="16"/>
              </w:rPr>
              <w:t>$1,314,595.34</w:t>
            </w:r>
          </w:p>
        </w:tc>
        <w:tc>
          <w:tcPr>
            <w:tcW w:type="dxa" w:w="2287"/>
          </w:tcPr>
          <w:p>
            <w:pPr>
              <w:spacing w:after="0"/>
              <w:jc w:val="right"/>
            </w:pPr>
            <w:r>
              <w:rPr>
                <w:sz w:val="16"/>
              </w:rPr>
              <w:t>6 total; 0 since its plan</w:t>
            </w:r>
          </w:p>
        </w:tc>
        <w:tc>
          <w:tcPr>
            <w:tcW w:type="dxa" w:w="2505"/>
          </w:tcPr>
          <w:p>
            <w:pPr>
              <w:spacing w:after="0"/>
              <w:jc w:val="left"/>
            </w:pPr>
          </w:p>
        </w:tc>
      </w:tr>
      <w:tr>
        <w:trPr>
          <w:cantSplit/>
        </w:trPr>
        <w:tc>
          <w:tcPr>
            <w:tcW w:type="dxa" w:w="1448"/>
          </w:tcPr>
          <w:p>
            <w:pPr>
              <w:spacing w:after="0"/>
              <w:jc w:val="left"/>
            </w:pPr>
            <w:r>
              <w:rPr>
                <w:sz w:val="16"/>
              </w:rPr>
              <w:t>Newfane town</w:t>
            </w:r>
          </w:p>
        </w:tc>
        <w:tc>
          <w:tcPr>
            <w:tcW w:type="dxa" w:w="1394"/>
          </w:tcPr>
          <w:p>
            <w:pPr>
              <w:spacing w:after="0"/>
              <w:jc w:val="left"/>
            </w:pPr>
            <w:r>
              <w:rPr>
                <w:sz w:val="16"/>
              </w:rPr>
              <w:t>Town</w:t>
            </w:r>
          </w:p>
        </w:tc>
        <w:tc>
          <w:tcPr>
            <w:tcW w:type="dxa" w:w="2430"/>
          </w:tcPr>
          <w:p>
            <w:pPr>
              <w:spacing w:after="0"/>
              <w:jc w:val="left"/>
            </w:pPr>
            <w:r>
              <w:rPr>
                <w:sz w:val="16"/>
              </w:rPr>
              <w:t>Approved, expires 2029-01-23</w:t>
            </w:r>
          </w:p>
        </w:tc>
        <w:tc>
          <w:tcPr>
            <w:tcW w:type="dxa" w:w="1986"/>
          </w:tcPr>
          <w:p>
            <w:pPr>
              <w:spacing w:after="0"/>
              <w:jc w:val="right"/>
            </w:pPr>
            <w:r>
              <w:rPr>
                <w:sz w:val="16"/>
              </w:rPr>
              <w:t>FMA RL 0, SRL 0; any 0</w:t>
            </w:r>
          </w:p>
        </w:tc>
        <w:tc>
          <w:tcPr>
            <w:tcW w:type="dxa" w:w="2063"/>
          </w:tcPr>
          <w:p>
            <w:pPr>
              <w:spacing w:after="0"/>
              <w:jc w:val="right"/>
            </w:pPr>
            <w:r>
              <w:rPr>
                <w:sz w:val="16"/>
              </w:rPr>
              <w:t>$4,913,087.57</w:t>
            </w:r>
          </w:p>
        </w:tc>
        <w:tc>
          <w:tcPr>
            <w:tcW w:type="dxa" w:w="2287"/>
          </w:tcPr>
          <w:p>
            <w:pPr>
              <w:spacing w:after="0"/>
              <w:jc w:val="right"/>
            </w:pPr>
            <w:r>
              <w:rPr>
                <w:sz w:val="16"/>
              </w:rPr>
              <w:t>13 total; 0 since its plan</w:t>
            </w:r>
          </w:p>
        </w:tc>
        <w:tc>
          <w:tcPr>
            <w:tcW w:type="dxa" w:w="2505"/>
          </w:tcPr>
          <w:p>
            <w:pPr>
              <w:spacing w:after="0"/>
              <w:jc w:val="left"/>
            </w:pPr>
          </w:p>
        </w:tc>
      </w:tr>
      <w:tr>
        <w:trPr>
          <w:cantSplit/>
        </w:trPr>
        <w:tc>
          <w:tcPr>
            <w:tcW w:type="dxa" w:w="1448"/>
          </w:tcPr>
          <w:p>
            <w:pPr>
              <w:spacing w:after="0"/>
              <w:jc w:val="left"/>
            </w:pPr>
            <w:r>
              <w:rPr>
                <w:sz w:val="16"/>
              </w:rPr>
              <w:t>Putney town</w:t>
            </w:r>
          </w:p>
        </w:tc>
        <w:tc>
          <w:tcPr>
            <w:tcW w:type="dxa" w:w="1394"/>
          </w:tcPr>
          <w:p>
            <w:pPr>
              <w:spacing w:after="0"/>
              <w:jc w:val="left"/>
            </w:pPr>
            <w:r>
              <w:rPr>
                <w:sz w:val="16"/>
              </w:rPr>
              <w:t>Town</w:t>
            </w:r>
          </w:p>
        </w:tc>
        <w:tc>
          <w:tcPr>
            <w:tcW w:type="dxa" w:w="2430"/>
          </w:tcPr>
          <w:p>
            <w:pPr>
              <w:spacing w:after="0"/>
              <w:jc w:val="left"/>
            </w:pPr>
            <w:r>
              <w:rPr>
                <w:sz w:val="16"/>
              </w:rPr>
              <w:t>Approved, expires 2027-04-11</w:t>
            </w:r>
          </w:p>
        </w:tc>
        <w:tc>
          <w:tcPr>
            <w:tcW w:type="dxa" w:w="1986"/>
          </w:tcPr>
          <w:p>
            <w:pPr>
              <w:spacing w:after="0"/>
              <w:jc w:val="right"/>
            </w:pPr>
            <w:r>
              <w:rPr>
                <w:sz w:val="16"/>
              </w:rPr>
              <w:t>FMA RL 0, SRL 0; any 0</w:t>
            </w:r>
          </w:p>
        </w:tc>
        <w:tc>
          <w:tcPr>
            <w:tcW w:type="dxa" w:w="2063"/>
          </w:tcPr>
          <w:p>
            <w:pPr>
              <w:spacing w:after="0"/>
              <w:jc w:val="right"/>
            </w:pPr>
            <w:r>
              <w:rPr>
                <w:sz w:val="16"/>
              </w:rPr>
              <w:t>$1,170,196.17</w:t>
            </w:r>
          </w:p>
        </w:tc>
        <w:tc>
          <w:tcPr>
            <w:tcW w:type="dxa" w:w="2287"/>
          </w:tcPr>
          <w:p>
            <w:pPr>
              <w:spacing w:after="0"/>
              <w:jc w:val="right"/>
            </w:pPr>
            <w:r>
              <w:rPr>
                <w:sz w:val="16"/>
              </w:rPr>
              <w:t>14 total; 1 since its plan</w:t>
            </w:r>
          </w:p>
        </w:tc>
        <w:tc>
          <w:tcPr>
            <w:tcW w:type="dxa" w:w="2505"/>
          </w:tcPr>
          <w:p>
            <w:pPr>
              <w:spacing w:after="0"/>
              <w:jc w:val="left"/>
            </w:pPr>
          </w:p>
        </w:tc>
      </w:tr>
      <w:tr>
        <w:trPr>
          <w:cantSplit/>
        </w:trPr>
        <w:tc>
          <w:tcPr>
            <w:tcW w:type="dxa" w:w="1448"/>
          </w:tcPr>
          <w:p>
            <w:pPr>
              <w:spacing w:after="0"/>
              <w:jc w:val="left"/>
            </w:pPr>
            <w:r>
              <w:rPr>
                <w:sz w:val="16"/>
              </w:rPr>
              <w:t>Rockingham town</w:t>
            </w:r>
          </w:p>
        </w:tc>
        <w:tc>
          <w:tcPr>
            <w:tcW w:type="dxa" w:w="1394"/>
          </w:tcPr>
          <w:p>
            <w:pPr>
              <w:spacing w:after="0"/>
              <w:jc w:val="left"/>
            </w:pPr>
            <w:r>
              <w:rPr>
                <w:sz w:val="16"/>
              </w:rPr>
              <w:t>Town</w:t>
            </w:r>
          </w:p>
        </w:tc>
        <w:tc>
          <w:tcPr>
            <w:tcW w:type="dxa" w:w="2430"/>
          </w:tcPr>
          <w:p>
            <w:pPr>
              <w:spacing w:after="0"/>
              <w:jc w:val="left"/>
            </w:pPr>
            <w:r>
              <w:rPr>
                <w:sz w:val="16"/>
              </w:rPr>
              <w:t>Approved, expires 2027-05-15</w:t>
            </w:r>
          </w:p>
        </w:tc>
        <w:tc>
          <w:tcPr>
            <w:tcW w:type="dxa" w:w="1986"/>
          </w:tcPr>
          <w:p>
            <w:pPr>
              <w:spacing w:after="0"/>
              <w:jc w:val="right"/>
            </w:pPr>
            <w:r>
              <w:rPr>
                <w:sz w:val="16"/>
              </w:rPr>
              <w:t>FMA RL 0, SRL 0; any 0</w:t>
            </w:r>
          </w:p>
        </w:tc>
        <w:tc>
          <w:tcPr>
            <w:tcW w:type="dxa" w:w="2063"/>
          </w:tcPr>
          <w:p>
            <w:pPr>
              <w:spacing w:after="0"/>
              <w:jc w:val="right"/>
            </w:pPr>
            <w:r>
              <w:rPr>
                <w:sz w:val="16"/>
              </w:rPr>
              <w:t>$2,633,551.45</w:t>
            </w:r>
          </w:p>
        </w:tc>
        <w:tc>
          <w:tcPr>
            <w:tcW w:type="dxa" w:w="2287"/>
          </w:tcPr>
          <w:p>
            <w:pPr>
              <w:spacing w:after="0"/>
              <w:jc w:val="right"/>
            </w:pPr>
            <w:r>
              <w:rPr>
                <w:sz w:val="16"/>
              </w:rPr>
              <w:t>35 total; 3 since its plan</w:t>
            </w:r>
          </w:p>
        </w:tc>
        <w:tc>
          <w:tcPr>
            <w:tcW w:type="dxa" w:w="2505"/>
          </w:tcPr>
          <w:p>
            <w:pPr>
              <w:spacing w:after="0"/>
              <w:jc w:val="left"/>
            </w:pPr>
          </w:p>
        </w:tc>
      </w:tr>
      <w:tr>
        <w:trPr>
          <w:cantSplit/>
        </w:trPr>
        <w:tc>
          <w:tcPr>
            <w:tcW w:type="dxa" w:w="1448"/>
          </w:tcPr>
          <w:p>
            <w:pPr>
              <w:spacing w:after="0"/>
              <w:jc w:val="left"/>
            </w:pPr>
            <w:r>
              <w:rPr>
                <w:sz w:val="16"/>
              </w:rPr>
              <w:t>Stratton town</w:t>
            </w:r>
          </w:p>
        </w:tc>
        <w:tc>
          <w:tcPr>
            <w:tcW w:type="dxa" w:w="1394"/>
          </w:tcPr>
          <w:p>
            <w:pPr>
              <w:spacing w:after="0"/>
              <w:jc w:val="left"/>
            </w:pPr>
            <w:r>
              <w:rPr>
                <w:sz w:val="16"/>
              </w:rPr>
              <w:t>Town</w:t>
            </w:r>
          </w:p>
        </w:tc>
        <w:tc>
          <w:tcPr>
            <w:tcW w:type="dxa" w:w="2430"/>
          </w:tcPr>
          <w:p>
            <w:pPr>
              <w:spacing w:after="0"/>
              <w:jc w:val="left"/>
            </w:pPr>
            <w:r>
              <w:rPr>
                <w:sz w:val="16"/>
              </w:rPr>
              <w:t>Expired on 2024-06-10</w:t>
            </w:r>
          </w:p>
        </w:tc>
        <w:tc>
          <w:tcPr>
            <w:tcW w:type="dxa" w:w="1986"/>
          </w:tcPr>
          <w:p>
            <w:pPr>
              <w:spacing w:after="0"/>
              <w:jc w:val="right"/>
            </w:pPr>
            <w:r>
              <w:rPr>
                <w:sz w:val="16"/>
              </w:rPr>
              <w:t>FMA RL 0, SRL 0; any 0</w:t>
            </w:r>
          </w:p>
        </w:tc>
        <w:tc>
          <w:tcPr>
            <w:tcW w:type="dxa" w:w="2063"/>
          </w:tcPr>
          <w:p>
            <w:pPr>
              <w:spacing w:after="0"/>
              <w:jc w:val="right"/>
            </w:pPr>
            <w:r>
              <w:rPr>
                <w:sz w:val="16"/>
              </w:rPr>
              <w:t>$1,312,231.10</w:t>
            </w:r>
          </w:p>
        </w:tc>
        <w:tc>
          <w:tcPr>
            <w:tcW w:type="dxa" w:w="2287"/>
          </w:tcPr>
          <w:p>
            <w:pPr>
              <w:spacing w:after="0"/>
              <w:jc w:val="right"/>
            </w:pPr>
            <w:r>
              <w:rPr>
                <w:sz w:val="16"/>
              </w:rPr>
              <w:t>7 total; 3 since its plan</w:t>
            </w:r>
          </w:p>
        </w:tc>
        <w:tc>
          <w:tcPr>
            <w:tcW w:type="dxa" w:w="2505"/>
          </w:tcPr>
          <w:p>
            <w:pPr>
              <w:spacing w:after="0"/>
              <w:jc w:val="left"/>
            </w:pPr>
          </w:p>
        </w:tc>
      </w:tr>
      <w:tr>
        <w:trPr>
          <w:cantSplit/>
        </w:trPr>
        <w:tc>
          <w:tcPr>
            <w:tcW w:type="dxa" w:w="1448"/>
          </w:tcPr>
          <w:p>
            <w:pPr>
              <w:spacing w:after="0"/>
              <w:jc w:val="left"/>
            </w:pPr>
            <w:r>
              <w:rPr>
                <w:sz w:val="16"/>
              </w:rPr>
              <w:t>Townshend town</w:t>
            </w:r>
          </w:p>
        </w:tc>
        <w:tc>
          <w:tcPr>
            <w:tcW w:type="dxa" w:w="1394"/>
          </w:tcPr>
          <w:p>
            <w:pPr>
              <w:spacing w:after="0"/>
              <w:jc w:val="left"/>
            </w:pPr>
            <w:r>
              <w:rPr>
                <w:sz w:val="16"/>
              </w:rPr>
              <w:t>Town</w:t>
            </w:r>
          </w:p>
        </w:tc>
        <w:tc>
          <w:tcPr>
            <w:tcW w:type="dxa" w:w="2430"/>
          </w:tcPr>
          <w:p>
            <w:pPr>
              <w:spacing w:after="0"/>
              <w:jc w:val="left"/>
            </w:pPr>
            <w:r>
              <w:rPr>
                <w:sz w:val="16"/>
              </w:rPr>
              <w:t>Approved, expires 2030-10-15</w:t>
            </w:r>
          </w:p>
        </w:tc>
        <w:tc>
          <w:tcPr>
            <w:tcW w:type="dxa" w:w="1986"/>
          </w:tcPr>
          <w:p>
            <w:pPr>
              <w:spacing w:after="0"/>
              <w:jc w:val="right"/>
            </w:pPr>
            <w:r>
              <w:rPr>
                <w:sz w:val="16"/>
              </w:rPr>
              <w:t>FMA RL 0, SRL 0; any 0</w:t>
            </w:r>
          </w:p>
        </w:tc>
        <w:tc>
          <w:tcPr>
            <w:tcW w:type="dxa" w:w="2063"/>
          </w:tcPr>
          <w:p>
            <w:pPr>
              <w:spacing w:after="0"/>
              <w:jc w:val="right"/>
            </w:pPr>
            <w:r>
              <w:rPr>
                <w:sz w:val="16"/>
              </w:rPr>
              <w:t>$1,949,886.61</w:t>
            </w:r>
          </w:p>
        </w:tc>
        <w:tc>
          <w:tcPr>
            <w:tcW w:type="dxa" w:w="2287"/>
          </w:tcPr>
          <w:p>
            <w:pPr>
              <w:spacing w:after="0"/>
              <w:jc w:val="right"/>
            </w:pPr>
            <w:r>
              <w:rPr>
                <w:sz w:val="16"/>
              </w:rPr>
              <w:t>12 total; 0 since its plan</w:t>
            </w:r>
          </w:p>
        </w:tc>
        <w:tc>
          <w:tcPr>
            <w:tcW w:type="dxa" w:w="2505"/>
          </w:tcPr>
          <w:p>
            <w:pPr>
              <w:spacing w:after="0"/>
              <w:jc w:val="left"/>
            </w:pPr>
          </w:p>
        </w:tc>
      </w:tr>
      <w:tr>
        <w:trPr>
          <w:cantSplit/>
        </w:trPr>
        <w:tc>
          <w:tcPr>
            <w:tcW w:type="dxa" w:w="1448"/>
          </w:tcPr>
          <w:p>
            <w:pPr>
              <w:spacing w:after="0"/>
              <w:jc w:val="left"/>
            </w:pPr>
            <w:r>
              <w:rPr>
                <w:sz w:val="16"/>
              </w:rPr>
              <w:t>Vernon town</w:t>
            </w:r>
          </w:p>
        </w:tc>
        <w:tc>
          <w:tcPr>
            <w:tcW w:type="dxa" w:w="1394"/>
          </w:tcPr>
          <w:p>
            <w:pPr>
              <w:spacing w:after="0"/>
              <w:jc w:val="left"/>
            </w:pPr>
            <w:r>
              <w:rPr>
                <w:sz w:val="16"/>
              </w:rPr>
              <w:t>Town</w:t>
            </w:r>
          </w:p>
        </w:tc>
        <w:tc>
          <w:tcPr>
            <w:tcW w:type="dxa" w:w="2430"/>
          </w:tcPr>
          <w:p>
            <w:pPr>
              <w:spacing w:after="0"/>
              <w:jc w:val="left"/>
            </w:pPr>
            <w:r>
              <w:rPr>
                <w:sz w:val="16"/>
              </w:rPr>
              <w:t>Expired on 2024-10-17</w:t>
            </w:r>
          </w:p>
        </w:tc>
        <w:tc>
          <w:tcPr>
            <w:tcW w:type="dxa" w:w="1986"/>
          </w:tcPr>
          <w:p>
            <w:pPr>
              <w:spacing w:after="0"/>
              <w:jc w:val="right"/>
            </w:pPr>
            <w:r>
              <w:rPr>
                <w:sz w:val="16"/>
              </w:rPr>
              <w:t>FMA RL 0, SRL 0; any 1</w:t>
            </w:r>
          </w:p>
        </w:tc>
        <w:tc>
          <w:tcPr>
            <w:tcW w:type="dxa" w:w="2063"/>
          </w:tcPr>
          <w:p>
            <w:pPr>
              <w:spacing w:after="0"/>
              <w:jc w:val="right"/>
            </w:pPr>
            <w:r>
              <w:rPr>
                <w:sz w:val="16"/>
              </w:rPr>
              <w:t>$14,356.64</w:t>
            </w:r>
          </w:p>
        </w:tc>
        <w:tc>
          <w:tcPr>
            <w:tcW w:type="dxa" w:w="2287"/>
          </w:tcPr>
          <w:p>
            <w:pPr>
              <w:spacing w:after="0"/>
              <w:jc w:val="right"/>
            </w:pPr>
            <w:r>
              <w:rPr>
                <w:sz w:val="16"/>
              </w:rPr>
              <w:t>14 total; 6 since its plan</w:t>
            </w:r>
          </w:p>
        </w:tc>
        <w:tc>
          <w:tcPr>
            <w:tcW w:type="dxa" w:w="2505"/>
          </w:tcPr>
          <w:p>
            <w:pPr>
              <w:spacing w:after="0"/>
              <w:jc w:val="left"/>
            </w:pPr>
          </w:p>
        </w:tc>
      </w:tr>
      <w:tr>
        <w:trPr>
          <w:cantSplit/>
        </w:trPr>
        <w:tc>
          <w:tcPr>
            <w:tcW w:type="dxa" w:w="1448"/>
          </w:tcPr>
          <w:p>
            <w:pPr>
              <w:spacing w:after="0"/>
              <w:jc w:val="left"/>
            </w:pPr>
            <w:r>
              <w:rPr>
                <w:sz w:val="16"/>
              </w:rPr>
              <w:t>Wardsboro town</w:t>
            </w:r>
          </w:p>
        </w:tc>
        <w:tc>
          <w:tcPr>
            <w:tcW w:type="dxa" w:w="1394"/>
          </w:tcPr>
          <w:p>
            <w:pPr>
              <w:spacing w:after="0"/>
              <w:jc w:val="left"/>
            </w:pPr>
            <w:r>
              <w:rPr>
                <w:sz w:val="16"/>
              </w:rPr>
              <w:t>Town</w:t>
            </w:r>
          </w:p>
        </w:tc>
        <w:tc>
          <w:tcPr>
            <w:tcW w:type="dxa" w:w="2430"/>
          </w:tcPr>
          <w:p>
            <w:pPr>
              <w:spacing w:after="0"/>
              <w:jc w:val="left"/>
            </w:pPr>
            <w:r>
              <w:rPr>
                <w:sz w:val="16"/>
              </w:rPr>
              <w:t>Approved, expires 2031-06-14</w:t>
            </w:r>
          </w:p>
        </w:tc>
        <w:tc>
          <w:tcPr>
            <w:tcW w:type="dxa" w:w="1986"/>
          </w:tcPr>
          <w:p>
            <w:pPr>
              <w:spacing w:after="0"/>
              <w:jc w:val="right"/>
            </w:pPr>
            <w:r>
              <w:rPr>
                <w:sz w:val="16"/>
              </w:rPr>
              <w:t>FMA RL 0, SRL 0; any 0</w:t>
            </w:r>
          </w:p>
        </w:tc>
        <w:tc>
          <w:tcPr>
            <w:tcW w:type="dxa" w:w="2063"/>
          </w:tcPr>
          <w:p>
            <w:pPr>
              <w:spacing w:after="0"/>
              <w:jc w:val="right"/>
            </w:pPr>
            <w:r>
              <w:rPr>
                <w:sz w:val="16"/>
              </w:rPr>
              <w:t>$2,114,410.16</w:t>
            </w:r>
          </w:p>
        </w:tc>
        <w:tc>
          <w:tcPr>
            <w:tcW w:type="dxa" w:w="2287"/>
          </w:tcPr>
          <w:p>
            <w:pPr>
              <w:spacing w:after="0"/>
              <w:jc w:val="right"/>
            </w:pPr>
            <w:r>
              <w:rPr>
                <w:sz w:val="16"/>
              </w:rPr>
              <w:t>11 total; 0 since its plan</w:t>
            </w:r>
          </w:p>
        </w:tc>
        <w:tc>
          <w:tcPr>
            <w:tcW w:type="dxa" w:w="2505"/>
          </w:tcPr>
          <w:p>
            <w:pPr>
              <w:spacing w:after="0"/>
              <w:jc w:val="left"/>
            </w:pPr>
          </w:p>
        </w:tc>
      </w:tr>
      <w:tr>
        <w:trPr>
          <w:cantSplit/>
        </w:trPr>
        <w:tc>
          <w:tcPr>
            <w:tcW w:type="dxa" w:w="1448"/>
          </w:tcPr>
          <w:p>
            <w:pPr>
              <w:spacing w:after="0"/>
              <w:jc w:val="left"/>
            </w:pPr>
            <w:r>
              <w:rPr>
                <w:sz w:val="16"/>
              </w:rPr>
              <w:t>Westminster town</w:t>
            </w:r>
          </w:p>
        </w:tc>
        <w:tc>
          <w:tcPr>
            <w:tcW w:type="dxa" w:w="1394"/>
          </w:tcPr>
          <w:p>
            <w:pPr>
              <w:spacing w:after="0"/>
              <w:jc w:val="left"/>
            </w:pPr>
            <w:r>
              <w:rPr>
                <w:sz w:val="16"/>
              </w:rPr>
              <w:t>Town</w:t>
            </w:r>
          </w:p>
        </w:tc>
        <w:tc>
          <w:tcPr>
            <w:tcW w:type="dxa" w:w="2430"/>
          </w:tcPr>
          <w:p>
            <w:pPr>
              <w:spacing w:after="0"/>
              <w:jc w:val="left"/>
            </w:pPr>
            <w:r>
              <w:rPr>
                <w:sz w:val="16"/>
              </w:rPr>
              <w:t>Approved, expires 2027-07-20</w:t>
            </w:r>
          </w:p>
        </w:tc>
        <w:tc>
          <w:tcPr>
            <w:tcW w:type="dxa" w:w="1986"/>
          </w:tcPr>
          <w:p>
            <w:pPr>
              <w:spacing w:after="0"/>
              <w:jc w:val="right"/>
            </w:pPr>
            <w:r>
              <w:rPr>
                <w:sz w:val="16"/>
              </w:rPr>
              <w:t>FMA RL 0, SRL 0; any 0</w:t>
            </w:r>
          </w:p>
        </w:tc>
        <w:tc>
          <w:tcPr>
            <w:tcW w:type="dxa" w:w="2063"/>
          </w:tcPr>
          <w:p>
            <w:pPr>
              <w:spacing w:after="0"/>
              <w:jc w:val="right"/>
            </w:pPr>
            <w:r>
              <w:rPr>
                <w:sz w:val="16"/>
              </w:rPr>
              <w:t>$1,747,136.30</w:t>
            </w:r>
          </w:p>
        </w:tc>
        <w:tc>
          <w:tcPr>
            <w:tcW w:type="dxa" w:w="2287"/>
          </w:tcPr>
          <w:p>
            <w:pPr>
              <w:spacing w:after="0"/>
              <w:jc w:val="right"/>
            </w:pPr>
            <w:r>
              <w:rPr>
                <w:sz w:val="16"/>
              </w:rPr>
              <w:t>15 total; 3 since its plan</w:t>
            </w:r>
          </w:p>
        </w:tc>
        <w:tc>
          <w:tcPr>
            <w:tcW w:type="dxa" w:w="2505"/>
          </w:tcPr>
          <w:p>
            <w:pPr>
              <w:spacing w:after="0"/>
              <w:jc w:val="left"/>
            </w:pPr>
          </w:p>
        </w:tc>
      </w:tr>
      <w:tr>
        <w:trPr>
          <w:cantSplit/>
        </w:trPr>
        <w:tc>
          <w:tcPr>
            <w:tcW w:type="dxa" w:w="1448"/>
          </w:tcPr>
          <w:p>
            <w:pPr>
              <w:spacing w:after="0"/>
              <w:jc w:val="left"/>
            </w:pPr>
            <w:r>
              <w:rPr>
                <w:sz w:val="16"/>
              </w:rPr>
              <w:t>Whitingham town</w:t>
            </w:r>
          </w:p>
        </w:tc>
        <w:tc>
          <w:tcPr>
            <w:tcW w:type="dxa" w:w="1394"/>
          </w:tcPr>
          <w:p>
            <w:pPr>
              <w:spacing w:after="0"/>
              <w:jc w:val="left"/>
            </w:pPr>
            <w:r>
              <w:rPr>
                <w:sz w:val="16"/>
              </w:rPr>
              <w:t>Town</w:t>
            </w:r>
          </w:p>
        </w:tc>
        <w:tc>
          <w:tcPr>
            <w:tcW w:type="dxa" w:w="2430"/>
          </w:tcPr>
          <w:p>
            <w:pPr>
              <w:spacing w:after="0"/>
              <w:jc w:val="left"/>
            </w:pPr>
            <w:r>
              <w:rPr>
                <w:sz w:val="16"/>
              </w:rPr>
              <w:t>Approved, expires 2029-06-27</w:t>
            </w:r>
          </w:p>
        </w:tc>
        <w:tc>
          <w:tcPr>
            <w:tcW w:type="dxa" w:w="1986"/>
          </w:tcPr>
          <w:p>
            <w:pPr>
              <w:spacing w:after="0"/>
              <w:jc w:val="right"/>
            </w:pPr>
            <w:r>
              <w:rPr>
                <w:sz w:val="16"/>
              </w:rPr>
              <w:t>FMA RL 0, SRL 0; any 1</w:t>
            </w:r>
          </w:p>
        </w:tc>
        <w:tc>
          <w:tcPr>
            <w:tcW w:type="dxa" w:w="2063"/>
          </w:tcPr>
          <w:p>
            <w:pPr>
              <w:spacing w:after="0"/>
              <w:jc w:val="right"/>
            </w:pPr>
            <w:r>
              <w:rPr>
                <w:sz w:val="16"/>
              </w:rPr>
              <w:t>$1,391,295.17</w:t>
            </w:r>
          </w:p>
        </w:tc>
        <w:tc>
          <w:tcPr>
            <w:tcW w:type="dxa" w:w="2287"/>
          </w:tcPr>
          <w:p>
            <w:pPr>
              <w:spacing w:after="0"/>
              <w:jc w:val="right"/>
            </w:pPr>
            <w:r>
              <w:rPr>
                <w:sz w:val="16"/>
              </w:rPr>
              <w:t>4 total; 0 since its plan</w:t>
            </w:r>
          </w:p>
        </w:tc>
        <w:tc>
          <w:tcPr>
            <w:tcW w:type="dxa" w:w="2505"/>
          </w:tcPr>
          <w:p>
            <w:pPr>
              <w:spacing w:after="0"/>
              <w:jc w:val="left"/>
            </w:pPr>
          </w:p>
        </w:tc>
      </w:tr>
      <w:tr>
        <w:trPr>
          <w:cantSplit/>
        </w:trPr>
        <w:tc>
          <w:tcPr>
            <w:tcW w:type="dxa" w:w="1448"/>
          </w:tcPr>
          <w:p>
            <w:pPr>
              <w:spacing w:after="0"/>
              <w:jc w:val="left"/>
            </w:pPr>
            <w:r>
              <w:rPr>
                <w:sz w:val="16"/>
              </w:rPr>
              <w:t>Wilmington town</w:t>
            </w:r>
          </w:p>
        </w:tc>
        <w:tc>
          <w:tcPr>
            <w:tcW w:type="dxa" w:w="1394"/>
          </w:tcPr>
          <w:p>
            <w:pPr>
              <w:spacing w:after="0"/>
              <w:jc w:val="left"/>
            </w:pPr>
            <w:r>
              <w:rPr>
                <w:sz w:val="16"/>
              </w:rPr>
              <w:t>Town</w:t>
            </w:r>
          </w:p>
        </w:tc>
        <w:tc>
          <w:tcPr>
            <w:tcW w:type="dxa" w:w="2430"/>
          </w:tcPr>
          <w:p>
            <w:pPr>
              <w:spacing w:after="0"/>
              <w:jc w:val="left"/>
            </w:pPr>
            <w:r>
              <w:rPr>
                <w:sz w:val="16"/>
              </w:rPr>
              <w:t>Approved, expires 2031-06-24</w:t>
            </w:r>
          </w:p>
        </w:tc>
        <w:tc>
          <w:tcPr>
            <w:tcW w:type="dxa" w:w="1986"/>
          </w:tcPr>
          <w:p>
            <w:pPr>
              <w:spacing w:after="0"/>
              <w:jc w:val="right"/>
            </w:pPr>
            <w:r>
              <w:rPr>
                <w:sz w:val="16"/>
              </w:rPr>
              <w:t>FMA RL 0, SRL 0; any 2</w:t>
            </w:r>
          </w:p>
        </w:tc>
        <w:tc>
          <w:tcPr>
            <w:tcW w:type="dxa" w:w="2063"/>
          </w:tcPr>
          <w:p>
            <w:pPr>
              <w:spacing w:after="0"/>
              <w:jc w:val="right"/>
            </w:pPr>
            <w:r>
              <w:rPr>
                <w:sz w:val="16"/>
              </w:rPr>
              <w:t>$1,759,009.40</w:t>
            </w:r>
          </w:p>
        </w:tc>
        <w:tc>
          <w:tcPr>
            <w:tcW w:type="dxa" w:w="2287"/>
          </w:tcPr>
          <w:p>
            <w:pPr>
              <w:spacing w:after="0"/>
              <w:jc w:val="right"/>
            </w:pPr>
            <w:r>
              <w:rPr>
                <w:sz w:val="16"/>
              </w:rPr>
              <w:t>10 total; 0 since its plan</w:t>
            </w:r>
          </w:p>
        </w:tc>
        <w:tc>
          <w:tcPr>
            <w:tcW w:type="dxa" w:w="2505"/>
          </w:tcPr>
          <w:p>
            <w:pPr>
              <w:spacing w:after="0"/>
              <w:jc w:val="left"/>
            </w:pPr>
          </w:p>
        </w:tc>
      </w:tr>
      <w:tr>
        <w:trPr>
          <w:cantSplit/>
        </w:trPr>
        <w:tc>
          <w:tcPr>
            <w:tcW w:type="dxa" w:w="1448"/>
          </w:tcPr>
          <w:p>
            <w:pPr>
              <w:spacing w:after="0"/>
              <w:jc w:val="left"/>
            </w:pPr>
            <w:r>
              <w:rPr>
                <w:sz w:val="16"/>
              </w:rPr>
              <w:t>Windham town</w:t>
            </w:r>
          </w:p>
        </w:tc>
        <w:tc>
          <w:tcPr>
            <w:tcW w:type="dxa" w:w="1394"/>
          </w:tcPr>
          <w:p>
            <w:pPr>
              <w:spacing w:after="0"/>
              <w:jc w:val="left"/>
            </w:pPr>
            <w:r>
              <w:rPr>
                <w:sz w:val="16"/>
              </w:rPr>
              <w:t>Town</w:t>
            </w:r>
          </w:p>
        </w:tc>
        <w:tc>
          <w:tcPr>
            <w:tcW w:type="dxa" w:w="2430"/>
          </w:tcPr>
          <w:p>
            <w:pPr>
              <w:spacing w:after="0"/>
              <w:jc w:val="left"/>
            </w:pPr>
            <w:r>
              <w:rPr>
                <w:sz w:val="16"/>
              </w:rPr>
              <w:t>Approved, expires 2028-10-16</w:t>
            </w:r>
          </w:p>
        </w:tc>
        <w:tc>
          <w:tcPr>
            <w:tcW w:type="dxa" w:w="1986"/>
          </w:tcPr>
          <w:p>
            <w:pPr>
              <w:spacing w:after="0"/>
              <w:jc w:val="right"/>
            </w:pPr>
            <w:r>
              <w:rPr>
                <w:sz w:val="16"/>
              </w:rPr>
              <w:t>FMA RL 0, SRL 0; any 0</w:t>
            </w:r>
          </w:p>
        </w:tc>
        <w:tc>
          <w:tcPr>
            <w:tcW w:type="dxa" w:w="2063"/>
          </w:tcPr>
          <w:p>
            <w:pPr>
              <w:spacing w:after="0"/>
              <w:jc w:val="right"/>
            </w:pPr>
            <w:r>
              <w:rPr>
                <w:sz w:val="16"/>
              </w:rPr>
              <w:t>$1,439,963.80</w:t>
            </w:r>
          </w:p>
        </w:tc>
        <w:tc>
          <w:tcPr>
            <w:tcW w:type="dxa" w:w="2287"/>
          </w:tcPr>
          <w:p>
            <w:pPr>
              <w:spacing w:after="0"/>
              <w:jc w:val="right"/>
            </w:pPr>
            <w:r>
              <w:rPr>
                <w:sz w:val="16"/>
              </w:rPr>
              <w:t>9 total; 0 since its plan</w:t>
            </w:r>
          </w:p>
        </w:tc>
        <w:tc>
          <w:tcPr>
            <w:tcW w:type="dxa" w:w="25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$417</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46"/>
          </w:tcPr>
          <w:p>
            <w:pPr>
              <w:spacing w:after="0"/>
              <w:jc w:val="right"/>
            </w:pPr>
            <w:r>
              <w:rPr>
                <w:sz w:val="16"/>
              </w:rPr>
              <w:t>$2,111,877</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5"/>
          </w:tcPr>
          <w:p>
            <w:pPr>
              <w:spacing w:after="0"/>
              <w:jc w:val="right"/>
            </w:pPr>
            <w:r>
              <w:rPr>
                <w:sz w:val="16"/>
              </w:rPr>
              <w:t>n/a</w:t>
            </w:r>
          </w:p>
        </w:tc>
        <w:tc>
          <w:tcPr>
            <w:tcW w:type="dxa" w:w="1044"/>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146"/>
          </w:tcPr>
          <w:p>
            <w:pPr>
              <w:spacing w:after="0"/>
              <w:jc w:val="right"/>
            </w:pPr>
            <w:r>
              <w:rPr>
                <w:sz w:val="16"/>
              </w:rPr>
              <w:t>$35,013</w:t>
            </w:r>
          </w:p>
        </w:tc>
        <w:tc>
          <w:tcPr>
            <w:tcW w:type="dxa" w:w="1057"/>
          </w:tcPr>
          <w:p>
            <w:pPr>
              <w:spacing w:after="0"/>
              <w:jc w:val="right"/>
            </w:pPr>
            <w:r>
              <w:rPr>
                <w:sz w:val="16"/>
              </w:rPr>
              <w:t>0.00107%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46"/>
          </w:tcPr>
          <w:p>
            <w:pPr>
              <w:spacing w:after="0"/>
              <w:jc w:val="right"/>
            </w:pPr>
            <w:r>
              <w:rPr>
                <w:sz w:val="16"/>
              </w:rPr>
              <w:t>$112,029</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46"/>
          </w:tcPr>
          <w:p>
            <w:pPr>
              <w:spacing w:after="0"/>
              <w:jc w:val="right"/>
            </w:pPr>
            <w:r>
              <w:rPr>
                <w:sz w:val="16"/>
              </w:rPr>
              <w:t>$210,575</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5"/>
          </w:tcPr>
          <w:p>
            <w:pPr>
              <w:spacing w:after="0"/>
              <w:jc w:val="right"/>
            </w:pPr>
            <w:r>
              <w:rPr>
                <w:sz w:val="16"/>
              </w:rPr>
              <w:t>$36,806,490</w:t>
            </w:r>
          </w:p>
        </w:tc>
        <w:tc>
          <w:tcPr>
            <w:tcW w:type="dxa" w:w="1044"/>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46"/>
          </w:tcPr>
          <w:p>
            <w:pPr>
              <w:spacing w:after="0"/>
              <w:jc w:val="right"/>
            </w:pPr>
            <w:r>
              <w:rPr>
                <w:sz w:val="16"/>
              </w:rPr>
              <w:t>$30,204</w:t>
            </w:r>
          </w:p>
        </w:tc>
        <w:tc>
          <w:tcPr>
            <w:tcW w:type="dxa" w:w="1057"/>
          </w:tcPr>
          <w:p>
            <w:pPr>
              <w:spacing w:after="0"/>
              <w:jc w:val="right"/>
            </w:pPr>
            <w:r>
              <w:rPr>
                <w:sz w:val="16"/>
              </w:rPr>
              <w:t>0.00645%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5"/>
          </w:tcPr>
          <w:p>
            <w:pPr>
              <w:spacing w:after="0"/>
              <w:jc w:val="right"/>
            </w:pPr>
            <w:r>
              <w:rPr>
                <w:sz w:val="16"/>
              </w:rPr>
              <w:t>n/a</w:t>
            </w:r>
          </w:p>
        </w:tc>
        <w:tc>
          <w:tcPr>
            <w:tcW w:type="dxa" w:w="1044"/>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146"/>
          </w:tcPr>
          <w:p>
            <w:pPr>
              <w:spacing w:after="0"/>
              <w:jc w:val="right"/>
            </w:pPr>
            <w:r>
              <w:rPr>
                <w:sz w:val="16"/>
              </w:rPr>
              <w:t>$4,380</w:t>
            </w:r>
          </w:p>
        </w:tc>
        <w:tc>
          <w:tcPr>
            <w:tcW w:type="dxa" w:w="1057"/>
          </w:tcPr>
          <w:p>
            <w:pPr>
              <w:spacing w:after="0"/>
              <w:jc w:val="right"/>
            </w:pPr>
            <w:r>
              <w:rPr>
                <w:sz w:val="16"/>
              </w:rPr>
              <w:t>0.00187%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5"/>
          </w:tcPr>
          <w:p>
            <w:pPr>
              <w:spacing w:after="0"/>
              <w:jc w:val="right"/>
            </w:pPr>
            <w:r>
              <w:rPr>
                <w:sz w:val="16"/>
              </w:rPr>
              <w:t>$8,072,048</w:t>
            </w:r>
          </w:p>
        </w:tc>
        <w:tc>
          <w:tcPr>
            <w:tcW w:type="dxa" w:w="1044"/>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46"/>
          </w:tcPr>
          <w:p>
            <w:pPr>
              <w:spacing w:after="0"/>
              <w:jc w:val="right"/>
            </w:pPr>
            <w:r>
              <w:rPr>
                <w:sz w:val="16"/>
              </w:rPr>
              <w:t>$436,580</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5"/>
          </w:tcPr>
          <w:p>
            <w:pPr>
              <w:spacing w:after="0"/>
              <w:jc w:val="right"/>
            </w:pPr>
            <w:r>
              <w:rPr>
                <w:sz w:val="16"/>
              </w:rPr>
              <w:t>n/a</w:t>
            </w:r>
          </w:p>
        </w:tc>
        <w:tc>
          <w:tcPr>
            <w:tcW w:type="dxa" w:w="1044"/>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146"/>
          </w:tcPr>
          <w:p>
            <w:pPr>
              <w:spacing w:after="0"/>
              <w:jc w:val="right"/>
            </w:pPr>
            <w:r>
              <w:rPr>
                <w:sz w:val="16"/>
              </w:rPr>
              <w:t>$10,636</w:t>
            </w:r>
          </w:p>
        </w:tc>
        <w:tc>
          <w:tcPr>
            <w:tcW w:type="dxa" w:w="1057"/>
          </w:tcPr>
          <w:p>
            <w:pPr>
              <w:spacing w:after="0"/>
              <w:jc w:val="right"/>
            </w:pPr>
            <w:r>
              <w:rPr>
                <w:sz w:val="16"/>
              </w:rPr>
              <w:t>0.00178%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5"/>
          </w:tcPr>
          <w:p>
            <w:pPr>
              <w:spacing w:after="0"/>
              <w:jc w:val="right"/>
            </w:pPr>
            <w:r>
              <w:rPr>
                <w:sz w:val="16"/>
              </w:rPr>
              <w:t>n/a</w:t>
            </w:r>
          </w:p>
        </w:tc>
        <w:tc>
          <w:tcPr>
            <w:tcW w:type="dxa" w:w="1044"/>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146"/>
          </w:tcPr>
          <w:p>
            <w:pPr>
              <w:spacing w:after="0"/>
              <w:jc w:val="right"/>
            </w:pPr>
            <w:r>
              <w:rPr>
                <w:sz w:val="16"/>
              </w:rPr>
              <w:t>$342,500</w:t>
            </w:r>
          </w:p>
        </w:tc>
        <w:tc>
          <w:tcPr>
            <w:tcW w:type="dxa" w:w="1057"/>
          </w:tcPr>
          <w:p>
            <w:pPr>
              <w:spacing w:after="0"/>
              <w:jc w:val="right"/>
            </w:pPr>
            <w:r>
              <w:rPr>
                <w:sz w:val="16"/>
              </w:rPr>
              <w:t>0.000192%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46"/>
          </w:tcPr>
          <w:p>
            <w:pPr>
              <w:spacing w:after="0"/>
              <w:jc w:val="right"/>
            </w:pPr>
            <w:r>
              <w:rPr>
                <w:sz w:val="16"/>
              </w:rPr>
              <w:t>$141,801</w:t>
            </w:r>
          </w:p>
        </w:tc>
        <w:tc>
          <w:tcPr>
            <w:tcW w:type="dxa" w:w="1057"/>
          </w:tcPr>
          <w:p>
            <w:pPr>
              <w:spacing w:after="0"/>
              <w:jc w:val="right"/>
            </w:pPr>
            <w:r>
              <w:rPr>
                <w:sz w:val="16"/>
              </w:rPr>
              <w:t>0.000631%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46"/>
          </w:tcPr>
          <w:p>
            <w:pPr>
              <w:spacing w:after="0"/>
              <w:jc w:val="right"/>
            </w:pPr>
            <w:r>
              <w:rPr>
                <w:sz w:val="16"/>
              </w:rPr>
              <w:t>$444,698</w:t>
            </w:r>
          </w:p>
        </w:tc>
        <w:tc>
          <w:tcPr>
            <w:tcW w:type="dxa" w:w="1057"/>
          </w:tcPr>
          <w:p>
            <w:pPr>
              <w:spacing w:after="0"/>
              <w:jc w:val="right"/>
            </w:pPr>
            <w:r>
              <w:rPr>
                <w:sz w:val="16"/>
              </w:rPr>
              <w:t>0.00339%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5"/>
          </w:tcPr>
          <w:p>
            <w:pPr>
              <w:spacing w:after="0"/>
              <w:jc w:val="right"/>
            </w:pPr>
            <w:r>
              <w:rPr>
                <w:sz w:val="16"/>
              </w:rPr>
              <w:t>$15,161,078</w:t>
            </w:r>
          </w:p>
        </w:tc>
        <w:tc>
          <w:tcPr>
            <w:tcW w:type="dxa" w:w="1044"/>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46"/>
          </w:tcPr>
          <w:p>
            <w:pPr>
              <w:spacing w:after="0"/>
              <w:jc w:val="right"/>
            </w:pPr>
            <w:r>
              <w:rPr>
                <w:sz w:val="16"/>
              </w:rPr>
              <w:t>$696</w:t>
            </w:r>
          </w:p>
        </w:tc>
        <w:tc>
          <w:tcPr>
            <w:tcW w:type="dxa" w:w="1057"/>
          </w:tcPr>
          <w:p>
            <w:pPr>
              <w:spacing w:after="0"/>
              <w:jc w:val="right"/>
            </w:pPr>
            <w:r>
              <w:rPr>
                <w:sz w:val="16"/>
              </w:rPr>
              <w:t>0.000137%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46"/>
          </w:tcPr>
          <w:p>
            <w:pPr>
              <w:spacing w:after="0"/>
              <w:jc w:val="right"/>
            </w:pPr>
            <w:r>
              <w:rPr>
                <w:sz w:val="16"/>
              </w:rPr>
              <w:t>$32,227</w:t>
            </w:r>
          </w:p>
        </w:tc>
        <w:tc>
          <w:tcPr>
            <w:tcW w:type="dxa" w:w="1057"/>
          </w:tcPr>
          <w:p>
            <w:pPr>
              <w:spacing w:after="0"/>
              <w:jc w:val="right"/>
            </w:pPr>
            <w:r>
              <w:rPr>
                <w:sz w:val="16"/>
              </w:rPr>
              <w:t>0.000243%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79"/>
        <w:gridCol w:w="1336"/>
        <w:gridCol w:w="1200"/>
        <w:gridCol w:w="1200"/>
        <w:gridCol w:w="1200"/>
        <w:gridCol w:w="1200"/>
        <w:gridCol w:w="1200"/>
        <w:gridCol w:w="1200"/>
        <w:gridCol w:w="1336"/>
        <w:gridCol w:w="2360"/>
      </w:tblGrid>
      <w:tr>
        <w:trPr>
          <w:cantSplit/>
          <w:tblHeader/>
        </w:trPr>
        <w:tc>
          <w:tcPr>
            <w:tcW w:type="dxa" w:w="1879"/>
            <w:shd w:val="clear" w:color="auto" w:fill="E8E8E8"/>
          </w:tcPr>
          <w:p>
            <w:pPr>
              <w:spacing w:after="0"/>
              <w:jc w:val="left"/>
            </w:pPr>
            <w:r>
              <w:rPr>
                <w:b/>
                <w:sz w:val="16"/>
              </w:rPr>
              <w:t>Jurisdiction</w:t>
            </w:r>
          </w:p>
        </w:tc>
        <w:tc>
          <w:tcPr>
            <w:tcW w:type="dxa" w:w="1336"/>
            <w:shd w:val="clear" w:color="auto" w:fill="E8E8E8"/>
          </w:tcPr>
          <w:p>
            <w:pPr>
              <w:spacing w:after="0"/>
              <w:jc w:val="left"/>
            </w:pPr>
            <w:r>
              <w:rPr>
                <w:b/>
                <w:sz w:val="16"/>
              </w:rPr>
              <w:t>NFIP community ID</w:t>
            </w:r>
          </w:p>
        </w:tc>
        <w:tc>
          <w:tcPr>
            <w:tcW w:type="dxa" w:w="1200"/>
            <w:shd w:val="clear" w:color="auto" w:fill="E8E8E8"/>
          </w:tcPr>
          <w:p>
            <w:pPr>
              <w:spacing w:after="0"/>
              <w:jc w:val="right"/>
            </w:pPr>
            <w:r>
              <w:rPr>
                <w:b/>
                <w:sz w:val="16"/>
              </w:rPr>
              <w:t>RL, FMA</w:t>
            </w:r>
          </w:p>
          <w:p>
            <w:pPr>
              <w:spacing w:after="0"/>
              <w:jc w:val="right"/>
            </w:pPr>
            <w:r>
              <w:rPr>
                <w:i/>
                <w:color w:val="555555"/>
                <w:sz w:val="14"/>
              </w:rPr>
              <w:t>properties</w:t>
            </w:r>
          </w:p>
        </w:tc>
        <w:tc>
          <w:tcPr>
            <w:tcW w:type="dxa" w:w="1200"/>
            <w:shd w:val="clear" w:color="auto" w:fill="E8E8E8"/>
          </w:tcPr>
          <w:p>
            <w:pPr>
              <w:spacing w:after="0"/>
              <w:jc w:val="right"/>
            </w:pPr>
            <w:r>
              <w:rPr>
                <w:b/>
                <w:sz w:val="16"/>
              </w:rPr>
              <w:t>SRL, FMA</w:t>
            </w:r>
          </w:p>
          <w:p>
            <w:pPr>
              <w:spacing w:after="0"/>
              <w:jc w:val="right"/>
            </w:pPr>
            <w:r>
              <w:rPr>
                <w:i/>
                <w:color w:val="555555"/>
                <w:sz w:val="14"/>
              </w:rPr>
              <w:t>properties</w:t>
            </w:r>
          </w:p>
        </w:tc>
        <w:tc>
          <w:tcPr>
            <w:tcW w:type="dxa" w:w="1200"/>
            <w:shd w:val="clear" w:color="auto" w:fill="E8E8E8"/>
          </w:tcPr>
          <w:p>
            <w:pPr>
              <w:spacing w:after="0"/>
              <w:jc w:val="right"/>
            </w:pPr>
            <w:r>
              <w:rPr>
                <w:b/>
                <w:sz w:val="16"/>
              </w:rPr>
              <w:t>RL, NFIP</w:t>
            </w:r>
          </w:p>
          <w:p>
            <w:pPr>
              <w:spacing w:after="0"/>
              <w:jc w:val="right"/>
            </w:pPr>
            <w:r>
              <w:rPr>
                <w:i/>
                <w:color w:val="555555"/>
                <w:sz w:val="14"/>
              </w:rPr>
              <w:t>properties</w:t>
            </w:r>
          </w:p>
        </w:tc>
        <w:tc>
          <w:tcPr>
            <w:tcW w:type="dxa" w:w="1200"/>
            <w:shd w:val="clear" w:color="auto" w:fill="E8E8E8"/>
          </w:tcPr>
          <w:p>
            <w:pPr>
              <w:spacing w:after="0"/>
              <w:jc w:val="right"/>
            </w:pPr>
            <w:r>
              <w:rPr>
                <w:b/>
                <w:sz w:val="16"/>
              </w:rPr>
              <w:t>SRL, NFIP</w:t>
            </w:r>
          </w:p>
          <w:p>
            <w:pPr>
              <w:spacing w:after="0"/>
              <w:jc w:val="right"/>
            </w:pPr>
            <w:r>
              <w:rPr>
                <w:i/>
                <w:color w:val="555555"/>
                <w:sz w:val="14"/>
              </w:rPr>
              <w:t>properties</w:t>
            </w:r>
          </w:p>
        </w:tc>
        <w:tc>
          <w:tcPr>
            <w:tcW w:type="dxa" w:w="12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0"/>
            <w:shd w:val="clear" w:color="auto" w:fill="E8E8E8"/>
          </w:tcPr>
          <w:p>
            <w:pPr>
              <w:spacing w:after="0"/>
              <w:jc w:val="right"/>
            </w:pPr>
            <w:r>
              <w:rPr>
                <w:b/>
                <w:sz w:val="16"/>
              </w:rPr>
              <w:t>Mitigated</w:t>
            </w:r>
          </w:p>
          <w:p>
            <w:pPr>
              <w:spacing w:after="0"/>
              <w:jc w:val="right"/>
            </w:pPr>
            <w:r>
              <w:rPr>
                <w:i/>
                <w:color w:val="555555"/>
                <w:sz w:val="14"/>
              </w:rPr>
              <w:t>properties</w:t>
            </w:r>
          </w:p>
        </w:tc>
        <w:tc>
          <w:tcPr>
            <w:tcW w:type="dxa" w:w="13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60"/>
            <w:shd w:val="clear" w:color="auto" w:fill="E8E8E8"/>
          </w:tcPr>
          <w:p>
            <w:pPr>
              <w:spacing w:after="0"/>
              <w:jc w:val="left"/>
            </w:pPr>
            <w:r>
              <w:rPr>
                <w:b/>
                <w:sz w:val="16"/>
              </w:rPr>
              <w:t>Note</w:t>
            </w:r>
          </w:p>
        </w:tc>
      </w:tr>
      <w:tr>
        <w:trPr>
          <w:cantSplit/>
        </w:trPr>
        <w:tc>
          <w:tcPr>
            <w:tcW w:type="dxa" w:w="1879"/>
          </w:tcPr>
          <w:p>
            <w:pPr>
              <w:spacing w:after="0"/>
              <w:jc w:val="left"/>
            </w:pPr>
            <w:r>
              <w:rPr>
                <w:sz w:val="16"/>
              </w:rPr>
              <w:t>Bellows Falls village</w:t>
            </w:r>
          </w:p>
        </w:tc>
        <w:tc>
          <w:tcPr>
            <w:tcW w:type="dxa" w:w="1336"/>
          </w:tcPr>
          <w:p>
            <w:pPr>
              <w:spacing w:after="0"/>
              <w:jc w:val="left"/>
            </w:pPr>
            <w:r>
              <w:rPr>
                <w:sz w:val="16"/>
              </w:rPr>
              <w:t>500125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Newfane village</w:t>
            </w:r>
          </w:p>
        </w:tc>
        <w:tc>
          <w:tcPr>
            <w:tcW w:type="dxa" w:w="1336"/>
          </w:tcPr>
          <w:p>
            <w:pPr>
              <w:spacing w:after="0"/>
              <w:jc w:val="left"/>
            </w:pPr>
            <w:r>
              <w:rPr>
                <w:sz w:val="16"/>
              </w:rPr>
              <w:t>500284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Saxtons River village</w:t>
            </w:r>
          </w:p>
        </w:tc>
        <w:tc>
          <w:tcPr>
            <w:tcW w:type="dxa" w:w="1336"/>
          </w:tcPr>
          <w:p>
            <w:pPr>
              <w:spacing w:after="0"/>
              <w:jc w:val="left"/>
            </w:pPr>
            <w:r>
              <w:rPr>
                <w:sz w:val="16"/>
              </w:rPr>
              <w:t>500286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Westminster village</w:t>
            </w:r>
          </w:p>
        </w:tc>
        <w:tc>
          <w:tcPr>
            <w:tcW w:type="dxa" w:w="1336"/>
          </w:tcPr>
          <w:p>
            <w:pPr>
              <w:spacing w:after="0"/>
              <w:jc w:val="left"/>
            </w:pPr>
            <w:r>
              <w:rPr>
                <w:sz w:val="16"/>
              </w:rPr>
              <w:t>500139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Athens town</w:t>
            </w:r>
          </w:p>
        </w:tc>
        <w:tc>
          <w:tcPr>
            <w:tcW w:type="dxa" w:w="1336"/>
          </w:tcPr>
          <w:p>
            <w:pPr>
              <w:spacing w:after="0"/>
              <w:jc w:val="left"/>
            </w:pPr>
            <w:r>
              <w:rPr>
                <w:sz w:val="16"/>
              </w:rPr>
              <w:t>500279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Brattleboro town</w:t>
            </w:r>
          </w:p>
        </w:tc>
        <w:tc>
          <w:tcPr>
            <w:tcW w:type="dxa" w:w="1336"/>
          </w:tcPr>
          <w:p>
            <w:pPr>
              <w:spacing w:after="0"/>
              <w:jc w:val="left"/>
            </w:pPr>
            <w:r>
              <w:rPr>
                <w:sz w:val="16"/>
              </w:rPr>
              <w:t>500126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5</w:t>
            </w:r>
          </w:p>
        </w:tc>
        <w:tc>
          <w:tcPr>
            <w:tcW w:type="dxa" w:w="1200"/>
          </w:tcPr>
          <w:p>
            <w:pPr>
              <w:spacing w:after="0"/>
              <w:jc w:val="right"/>
            </w:pPr>
            <w:r>
              <w:rPr>
                <w:sz w:val="16"/>
              </w:rPr>
              <w:t>0</w:t>
            </w:r>
          </w:p>
        </w:tc>
        <w:tc>
          <w:tcPr>
            <w:tcW w:type="dxa" w:w="1200"/>
          </w:tcPr>
          <w:p>
            <w:pPr>
              <w:spacing w:after="0"/>
              <w:jc w:val="right"/>
            </w:pPr>
            <w:r>
              <w:rPr>
                <w:sz w:val="16"/>
              </w:rPr>
              <w:t>5</w:t>
            </w:r>
          </w:p>
        </w:tc>
        <w:tc>
          <w:tcPr>
            <w:tcW w:type="dxa" w:w="1200"/>
          </w:tcPr>
          <w:p>
            <w:pPr>
              <w:spacing w:after="0"/>
              <w:jc w:val="right"/>
            </w:pPr>
            <w:r>
              <w:rPr>
                <w:sz w:val="16"/>
              </w:rPr>
              <w:t>0</w:t>
            </w:r>
          </w:p>
        </w:tc>
        <w:tc>
          <w:tcPr>
            <w:tcW w:type="dxa" w:w="1336"/>
          </w:tcPr>
          <w:p>
            <w:pPr>
              <w:spacing w:after="0"/>
              <w:jc w:val="right"/>
            </w:pPr>
            <w:r>
              <w:rPr>
                <w:sz w:val="16"/>
              </w:rPr>
              <w:t>2</w:t>
            </w:r>
          </w:p>
        </w:tc>
        <w:tc>
          <w:tcPr>
            <w:tcW w:type="dxa" w:w="2360"/>
          </w:tcPr>
          <w:p>
            <w:pPr>
              <w:spacing w:after="0"/>
              <w:jc w:val="left"/>
            </w:pPr>
          </w:p>
        </w:tc>
      </w:tr>
      <w:tr>
        <w:trPr>
          <w:cantSplit/>
        </w:trPr>
        <w:tc>
          <w:tcPr>
            <w:tcW w:type="dxa" w:w="1879"/>
          </w:tcPr>
          <w:p>
            <w:pPr>
              <w:spacing w:after="0"/>
              <w:jc w:val="left"/>
            </w:pPr>
            <w:r>
              <w:rPr>
                <w:sz w:val="16"/>
              </w:rPr>
              <w:t>Brookline town</w:t>
            </w:r>
          </w:p>
        </w:tc>
        <w:tc>
          <w:tcPr>
            <w:tcW w:type="dxa" w:w="1336"/>
          </w:tcPr>
          <w:p>
            <w:pPr>
              <w:spacing w:after="0"/>
              <w:jc w:val="left"/>
            </w:pPr>
            <w:r>
              <w:rPr>
                <w:sz w:val="16"/>
              </w:rPr>
              <w:t>500280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Dover town</w:t>
            </w:r>
          </w:p>
        </w:tc>
        <w:tc>
          <w:tcPr>
            <w:tcW w:type="dxa" w:w="1336"/>
          </w:tcPr>
          <w:p>
            <w:pPr>
              <w:spacing w:after="0"/>
              <w:jc w:val="left"/>
            </w:pPr>
            <w:r>
              <w:rPr>
                <w:sz w:val="16"/>
              </w:rPr>
              <w:t>500127</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Dummerston town</w:t>
            </w:r>
          </w:p>
        </w:tc>
        <w:tc>
          <w:tcPr>
            <w:tcW w:type="dxa" w:w="1336"/>
          </w:tcPr>
          <w:p>
            <w:pPr>
              <w:spacing w:after="0"/>
              <w:jc w:val="left"/>
            </w:pPr>
            <w:r>
              <w:rPr>
                <w:sz w:val="16"/>
              </w:rPr>
              <w:t>500128</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Grafton town</w:t>
            </w:r>
          </w:p>
        </w:tc>
        <w:tc>
          <w:tcPr>
            <w:tcW w:type="dxa" w:w="1336"/>
          </w:tcPr>
          <w:p>
            <w:pPr>
              <w:spacing w:after="0"/>
              <w:jc w:val="left"/>
            </w:pPr>
            <w:r>
              <w:rPr>
                <w:sz w:val="16"/>
              </w:rPr>
              <w:t>500129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Guilford town</w:t>
            </w:r>
          </w:p>
        </w:tc>
        <w:tc>
          <w:tcPr>
            <w:tcW w:type="dxa" w:w="1336"/>
          </w:tcPr>
          <w:p>
            <w:pPr>
              <w:spacing w:after="0"/>
              <w:jc w:val="left"/>
            </w:pPr>
            <w:r>
              <w:rPr>
                <w:sz w:val="16"/>
              </w:rPr>
              <w:t>500130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Halifax town</w:t>
            </w:r>
          </w:p>
        </w:tc>
        <w:tc>
          <w:tcPr>
            <w:tcW w:type="dxa" w:w="1336"/>
          </w:tcPr>
          <w:p>
            <w:pPr>
              <w:spacing w:after="0"/>
              <w:jc w:val="left"/>
            </w:pPr>
            <w:r>
              <w:rPr>
                <w:sz w:val="16"/>
              </w:rPr>
              <w:t>500281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Jamaica town</w:t>
            </w:r>
          </w:p>
        </w:tc>
        <w:tc>
          <w:tcPr>
            <w:tcW w:type="dxa" w:w="1336"/>
          </w:tcPr>
          <w:p>
            <w:pPr>
              <w:spacing w:after="0"/>
              <w:jc w:val="left"/>
            </w:pPr>
            <w:r>
              <w:rPr>
                <w:sz w:val="16"/>
              </w:rPr>
              <w:t>500131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Londonderry town</w:t>
            </w:r>
          </w:p>
        </w:tc>
        <w:tc>
          <w:tcPr>
            <w:tcW w:type="dxa" w:w="1336"/>
          </w:tcPr>
          <w:p>
            <w:pPr>
              <w:spacing w:after="0"/>
              <w:jc w:val="left"/>
            </w:pPr>
            <w:r>
              <w:rPr>
                <w:sz w:val="16"/>
              </w:rPr>
              <w:t>500132</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2</w:t>
            </w:r>
          </w:p>
        </w:tc>
        <w:tc>
          <w:tcPr>
            <w:tcW w:type="dxa" w:w="1200"/>
          </w:tcPr>
          <w:p>
            <w:pPr>
              <w:spacing w:after="0"/>
              <w:jc w:val="right"/>
            </w:pPr>
            <w:r>
              <w:rPr>
                <w:sz w:val="16"/>
              </w:rPr>
              <w:t>1</w:t>
            </w:r>
          </w:p>
        </w:tc>
        <w:tc>
          <w:tcPr>
            <w:tcW w:type="dxa" w:w="1200"/>
          </w:tcPr>
          <w:p>
            <w:pPr>
              <w:spacing w:after="0"/>
              <w:jc w:val="right"/>
            </w:pPr>
            <w:r>
              <w:rPr>
                <w:sz w:val="16"/>
              </w:rPr>
              <w:t>2</w:t>
            </w:r>
          </w:p>
        </w:tc>
        <w:tc>
          <w:tcPr>
            <w:tcW w:type="dxa" w:w="1200"/>
          </w:tcPr>
          <w:p>
            <w:pPr>
              <w:spacing w:after="0"/>
              <w:jc w:val="right"/>
            </w:pPr>
            <w:r>
              <w:rPr>
                <w:sz w:val="16"/>
              </w:rPr>
              <w:t>0</w:t>
            </w:r>
          </w:p>
        </w:tc>
        <w:tc>
          <w:tcPr>
            <w:tcW w:type="dxa" w:w="1336"/>
          </w:tcPr>
          <w:p>
            <w:pPr>
              <w:spacing w:after="0"/>
              <w:jc w:val="right"/>
            </w:pPr>
            <w:r>
              <w:rPr>
                <w:sz w:val="16"/>
              </w:rPr>
              <w:t>1</w:t>
            </w:r>
          </w:p>
        </w:tc>
        <w:tc>
          <w:tcPr>
            <w:tcW w:type="dxa" w:w="2360"/>
          </w:tcPr>
          <w:p>
            <w:pPr>
              <w:spacing w:after="0"/>
              <w:jc w:val="left"/>
            </w:pPr>
          </w:p>
        </w:tc>
      </w:tr>
      <w:tr>
        <w:trPr>
          <w:cantSplit/>
        </w:trPr>
        <w:tc>
          <w:tcPr>
            <w:tcW w:type="dxa" w:w="1879"/>
          </w:tcPr>
          <w:p>
            <w:pPr>
              <w:spacing w:after="0"/>
              <w:jc w:val="left"/>
            </w:pPr>
            <w:r>
              <w:rPr>
                <w:sz w:val="16"/>
              </w:rPr>
              <w:t>Marlboro town</w:t>
            </w:r>
          </w:p>
        </w:tc>
        <w:tc>
          <w:tcPr>
            <w:tcW w:type="dxa" w:w="1336"/>
          </w:tcPr>
          <w:p>
            <w:pPr>
              <w:spacing w:after="0"/>
              <w:jc w:val="left"/>
            </w:pPr>
            <w:r>
              <w:rPr>
                <w:sz w:val="16"/>
              </w:rPr>
              <w:t>500283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Newfane town</w:t>
            </w:r>
          </w:p>
        </w:tc>
        <w:tc>
          <w:tcPr>
            <w:tcW w:type="dxa" w:w="1336"/>
          </w:tcPr>
          <w:p>
            <w:pPr>
              <w:spacing w:after="0"/>
              <w:jc w:val="left"/>
            </w:pPr>
            <w:r>
              <w:rPr>
                <w:sz w:val="16"/>
              </w:rPr>
              <w:t>500133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Putney town</w:t>
            </w:r>
          </w:p>
        </w:tc>
        <w:tc>
          <w:tcPr>
            <w:tcW w:type="dxa" w:w="1336"/>
          </w:tcPr>
          <w:p>
            <w:pPr>
              <w:spacing w:after="0"/>
              <w:jc w:val="left"/>
            </w:pPr>
            <w:r>
              <w:rPr>
                <w:sz w:val="16"/>
              </w:rPr>
              <w:t>500134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Rockingham town</w:t>
            </w:r>
          </w:p>
        </w:tc>
        <w:tc>
          <w:tcPr>
            <w:tcW w:type="dxa" w:w="1336"/>
          </w:tcPr>
          <w:p>
            <w:pPr>
              <w:spacing w:after="0"/>
              <w:jc w:val="left"/>
            </w:pPr>
            <w:r>
              <w:rPr>
                <w:sz w:val="16"/>
              </w:rPr>
              <w:t>500135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Stratton town</w:t>
            </w:r>
          </w:p>
        </w:tc>
        <w:tc>
          <w:tcPr>
            <w:tcW w:type="dxa" w:w="1336"/>
          </w:tcPr>
          <w:p>
            <w:pPr>
              <w:spacing w:after="0"/>
              <w:jc w:val="left"/>
            </w:pPr>
            <w:r>
              <w:rPr>
                <w:sz w:val="16"/>
              </w:rPr>
              <w:t>500321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Townshend town</w:t>
            </w:r>
          </w:p>
        </w:tc>
        <w:tc>
          <w:tcPr>
            <w:tcW w:type="dxa" w:w="1336"/>
          </w:tcPr>
          <w:p>
            <w:pPr>
              <w:spacing w:after="0"/>
              <w:jc w:val="left"/>
            </w:pPr>
            <w:r>
              <w:rPr>
                <w:sz w:val="16"/>
              </w:rPr>
              <w:t>500136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Vernon town</w:t>
            </w:r>
          </w:p>
        </w:tc>
        <w:tc>
          <w:tcPr>
            <w:tcW w:type="dxa" w:w="1336"/>
          </w:tcPr>
          <w:p>
            <w:pPr>
              <w:spacing w:after="0"/>
              <w:jc w:val="left"/>
            </w:pPr>
            <w:r>
              <w:rPr>
                <w:sz w:val="16"/>
              </w:rPr>
              <w:t>500137</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336"/>
          </w:tcPr>
          <w:p>
            <w:pPr>
              <w:spacing w:after="0"/>
              <w:jc w:val="right"/>
            </w:pPr>
            <w:r>
              <w:rPr>
                <w:sz w:val="16"/>
              </w:rPr>
              <w:t>1</w:t>
            </w:r>
          </w:p>
        </w:tc>
        <w:tc>
          <w:tcPr>
            <w:tcW w:type="dxa" w:w="2360"/>
          </w:tcPr>
          <w:p>
            <w:pPr>
              <w:spacing w:after="0"/>
              <w:jc w:val="left"/>
            </w:pPr>
          </w:p>
        </w:tc>
      </w:tr>
      <w:tr>
        <w:trPr>
          <w:cantSplit/>
        </w:trPr>
        <w:tc>
          <w:tcPr>
            <w:tcW w:type="dxa" w:w="1879"/>
          </w:tcPr>
          <w:p>
            <w:pPr>
              <w:spacing w:after="0"/>
              <w:jc w:val="left"/>
            </w:pPr>
            <w:r>
              <w:rPr>
                <w:sz w:val="16"/>
              </w:rPr>
              <w:t>Wardsboro town</w:t>
            </w:r>
          </w:p>
        </w:tc>
        <w:tc>
          <w:tcPr>
            <w:tcW w:type="dxa" w:w="1336"/>
          </w:tcPr>
          <w:p>
            <w:pPr>
              <w:spacing w:after="0"/>
              <w:jc w:val="left"/>
            </w:pPr>
            <w:r>
              <w:rPr>
                <w:sz w:val="16"/>
              </w:rPr>
              <w:t>500138</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Westminster town</w:t>
            </w:r>
          </w:p>
        </w:tc>
        <w:tc>
          <w:tcPr>
            <w:tcW w:type="dxa" w:w="1336"/>
          </w:tcPr>
          <w:p>
            <w:pPr>
              <w:spacing w:after="0"/>
              <w:jc w:val="left"/>
            </w:pPr>
            <w:r>
              <w:rPr>
                <w:sz w:val="16"/>
              </w:rPr>
              <w:t>500139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Whitingham town</w:t>
            </w:r>
          </w:p>
        </w:tc>
        <w:tc>
          <w:tcPr>
            <w:tcW w:type="dxa" w:w="1336"/>
          </w:tcPr>
          <w:p>
            <w:pPr>
              <w:spacing w:after="0"/>
              <w:jc w:val="left"/>
            </w:pPr>
            <w:r>
              <w:rPr>
                <w:sz w:val="16"/>
              </w:rPr>
              <w:t>500141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Wilmington town</w:t>
            </w:r>
          </w:p>
        </w:tc>
        <w:tc>
          <w:tcPr>
            <w:tcW w:type="dxa" w:w="1336"/>
          </w:tcPr>
          <w:p>
            <w:pPr>
              <w:spacing w:after="0"/>
              <w:jc w:val="left"/>
            </w:pPr>
            <w:r>
              <w:rPr>
                <w:sz w:val="16"/>
              </w:rPr>
              <w:t>500142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2</w:t>
            </w:r>
          </w:p>
        </w:tc>
        <w:tc>
          <w:tcPr>
            <w:tcW w:type="dxa" w:w="1200"/>
          </w:tcPr>
          <w:p>
            <w:pPr>
              <w:spacing w:after="0"/>
              <w:jc w:val="right"/>
            </w:pPr>
            <w:r>
              <w:rPr>
                <w:sz w:val="16"/>
              </w:rPr>
              <w:t>0</w:t>
            </w:r>
          </w:p>
        </w:tc>
        <w:tc>
          <w:tcPr>
            <w:tcW w:type="dxa" w:w="1200"/>
          </w:tcPr>
          <w:p>
            <w:pPr>
              <w:spacing w:after="0"/>
              <w:jc w:val="right"/>
            </w:pPr>
            <w:r>
              <w:rPr>
                <w:sz w:val="16"/>
              </w:rPr>
              <w:t>2</w:t>
            </w:r>
          </w:p>
        </w:tc>
        <w:tc>
          <w:tcPr>
            <w:tcW w:type="dxa" w:w="1200"/>
          </w:tcPr>
          <w:p>
            <w:pPr>
              <w:spacing w:after="0"/>
              <w:jc w:val="right"/>
            </w:pPr>
            <w:r>
              <w:rPr>
                <w:sz w:val="16"/>
              </w:rPr>
              <w:t>0</w:t>
            </w:r>
          </w:p>
        </w:tc>
        <w:tc>
          <w:tcPr>
            <w:tcW w:type="dxa" w:w="1336"/>
          </w:tcPr>
          <w:p>
            <w:pPr>
              <w:spacing w:after="0"/>
              <w:jc w:val="right"/>
            </w:pPr>
            <w:r>
              <w:rPr>
                <w:sz w:val="16"/>
              </w:rPr>
              <w:t>1</w:t>
            </w:r>
          </w:p>
        </w:tc>
        <w:tc>
          <w:tcPr>
            <w:tcW w:type="dxa" w:w="2360"/>
          </w:tcPr>
          <w:p>
            <w:pPr>
              <w:spacing w:after="0"/>
              <w:jc w:val="left"/>
            </w:pPr>
          </w:p>
        </w:tc>
      </w:tr>
      <w:tr>
        <w:trPr>
          <w:cantSplit/>
        </w:trPr>
        <w:tc>
          <w:tcPr>
            <w:tcW w:type="dxa" w:w="1879"/>
          </w:tcPr>
          <w:p>
            <w:pPr>
              <w:spacing w:after="0"/>
              <w:jc w:val="left"/>
            </w:pPr>
            <w:r>
              <w:rPr>
                <w:sz w:val="16"/>
              </w:rPr>
              <w:t>Windham town</w:t>
            </w:r>
          </w:p>
        </w:tc>
        <w:tc>
          <w:tcPr>
            <w:tcW w:type="dxa" w:w="1336"/>
          </w:tcPr>
          <w:p>
            <w:pPr>
              <w:spacing w:after="0"/>
              <w:jc w:val="left"/>
            </w:pPr>
            <w:r>
              <w:rPr>
                <w:sz w:val="16"/>
              </w:rPr>
              <w:t>500290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Windham County, VT: risk-assessment baseline packet, release 2026-10 (data as of 2026-09-30; County FIPS 50025). Automated baseline. </w:t>
      </w:r>
      <w:hyperlink r:id="rId16">
        <w:r>
          <w:rPr>
            <w:color w:val="1F4E99"/>
            <w:sz w:val="17"/>
            <w:u w:val="single"/>
          </w:rPr>
          <w:t>https://hazardplain.org/vt/50025/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Windham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Windham County, VT: Risk-assessment baseline packet</dc:title>
  <dc:subject>Hazard Plain release 2026-10, as of 2026-09-30. Automated baseline</dc:subject>
  <dc:creator>Hazard Plain</dc:creator>
  <cp:keywords>Hazard Plain; hazard mitigation; risk assessment; 50025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