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 Rutland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5002182300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2026-02-18. Plan: West Rutland, Vermont Local Hazard Mitigation Plan (FEMA plan 107201), approved 2021-02-19.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West Rutland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2021-02-19: 5 new hazard declarations (4 incidents) and 121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5002182300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2026-02-18</w:t>
      </w:r>
    </w:p>
    <w:p>
      <w:pPr>
        <w:keepNext/>
        <w:spacing w:after="40" w:before="0"/>
      </w:pPr>
      <w:r>
        <w:rPr>
          <w:b/>
        </w:rPr>
        <w:t xml:space="preserve">Plan: </w:t>
      </w:r>
      <w:r>
        <w:rPr/>
        <w:t>West Rutland, Vermont Local Hazard Mitigation Plan (FEMA plan 107201)</w:t>
      </w:r>
    </w:p>
    <w:p>
      <w:pPr>
        <w:keepNext/>
        <w:spacing w:after="40" w:before="0"/>
      </w:pPr>
      <w:r>
        <w:rPr>
          <w:b/>
        </w:rPr>
        <w:t xml:space="preserve">Approved: </w:t>
      </w:r>
      <w:r>
        <w:rPr/>
        <w:t>2021-02-19</w:t>
      </w:r>
    </w:p>
    <w:p>
      <w:pPr>
        <w:keepNext/>
        <w:spacing w:after="40" w:before="0"/>
      </w:pPr>
      <w:r>
        <w:rPr>
          <w:b/>
        </w:rPr>
        <w:t xml:space="preserve">Days since expiry: </w:t>
      </w:r>
      <w:r>
        <w:rPr/>
        <w:t>224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470"/>
        <w:gridCol w:w="963"/>
        <w:gridCol w:w="3001"/>
        <w:gridCol w:w="3266"/>
        <w:gridCol w:w="1541"/>
        <w:gridCol w:w="1541"/>
        <w:gridCol w:w="1329"/>
      </w:tblGrid>
      <w:tr>
        <w:trPr>
          <w:cantSplit/>
          <w:tblHeader/>
        </w:trPr>
        <w:tc>
          <w:tcPr>
            <w:tcW w:type="dxa" w:w="2470"/>
            <w:shd w:val="clear" w:color="auto" w:fill="E8E8E8"/>
          </w:tcPr>
          <w:p>
            <w:pPr>
              <w:spacing w:after="0"/>
              <w:jc w:val="left"/>
            </w:pPr>
            <w:r>
              <w:rPr>
                <w:b/>
                <w:sz w:val="16"/>
              </w:rPr>
              <w:t>Jurisdiction</w:t>
            </w:r>
          </w:p>
        </w:tc>
        <w:tc>
          <w:tcPr>
            <w:tcW w:type="dxa" w:w="963"/>
            <w:shd w:val="clear" w:color="auto" w:fill="E8E8E8"/>
          </w:tcPr>
          <w:p>
            <w:pPr>
              <w:spacing w:after="0"/>
              <w:jc w:val="left"/>
            </w:pPr>
            <w:r>
              <w:rPr>
                <w:b/>
                <w:sz w:val="16"/>
              </w:rPr>
              <w:t>Type</w:t>
            </w:r>
          </w:p>
        </w:tc>
        <w:tc>
          <w:tcPr>
            <w:tcW w:type="dxa" w:w="3001"/>
            <w:shd w:val="clear" w:color="auto" w:fill="E8E8E8"/>
          </w:tcPr>
          <w:p>
            <w:pPr>
              <w:spacing w:after="0"/>
              <w:jc w:val="left"/>
            </w:pPr>
            <w:r>
              <w:rPr>
                <w:b/>
                <w:sz w:val="16"/>
              </w:rPr>
              <w:t>Status</w:t>
            </w:r>
          </w:p>
        </w:tc>
        <w:tc>
          <w:tcPr>
            <w:tcW w:type="dxa" w:w="3266"/>
            <w:shd w:val="clear" w:color="auto" w:fill="E8E8E8"/>
          </w:tcPr>
          <w:p>
            <w:pPr>
              <w:spacing w:after="0"/>
              <w:jc w:val="left"/>
            </w:pPr>
            <w:r>
              <w:rPr>
                <w:b/>
                <w:sz w:val="16"/>
              </w:rPr>
              <w:t>Plan</w:t>
            </w:r>
          </w:p>
        </w:tc>
        <w:tc>
          <w:tcPr>
            <w:tcW w:type="dxa" w:w="1541"/>
            <w:shd w:val="clear" w:color="auto" w:fill="E8E8E8"/>
          </w:tcPr>
          <w:p>
            <w:pPr>
              <w:spacing w:after="0"/>
              <w:jc w:val="left"/>
            </w:pPr>
            <w:r>
              <w:rPr>
                <w:b/>
                <w:sz w:val="16"/>
              </w:rPr>
              <w:t>Approved</w:t>
            </w:r>
          </w:p>
        </w:tc>
        <w:tc>
          <w:tcPr>
            <w:tcW w:type="dxa" w:w="1541"/>
            <w:shd w:val="clear" w:color="auto" w:fill="E8E8E8"/>
          </w:tcPr>
          <w:p>
            <w:pPr>
              <w:spacing w:after="0"/>
              <w:jc w:val="left"/>
            </w:pPr>
            <w:r>
              <w:rPr>
                <w:b/>
                <w:sz w:val="16"/>
              </w:rPr>
              <w:t>Expires</w:t>
            </w:r>
          </w:p>
        </w:tc>
        <w:tc>
          <w:tcPr>
            <w:tcW w:type="dxa" w:w="132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470"/>
          </w:tcPr>
          <w:p>
            <w:pPr>
              <w:spacing w:after="0"/>
              <w:jc w:val="left"/>
            </w:pPr>
            <w:r>
              <w:rPr>
                <w:sz w:val="16"/>
              </w:rPr>
              <w:t>West Rutland town</w:t>
            </w:r>
          </w:p>
        </w:tc>
        <w:tc>
          <w:tcPr>
            <w:tcW w:type="dxa" w:w="963"/>
          </w:tcPr>
          <w:p>
            <w:pPr>
              <w:spacing w:after="0"/>
              <w:jc w:val="left"/>
            </w:pPr>
            <w:r>
              <w:rPr>
                <w:sz w:val="16"/>
              </w:rPr>
              <w:t>Town</w:t>
            </w:r>
          </w:p>
        </w:tc>
        <w:tc>
          <w:tcPr>
            <w:tcW w:type="dxa" w:w="3001"/>
          </w:tcPr>
          <w:p>
            <w:pPr>
              <w:spacing w:after="0"/>
              <w:jc w:val="left"/>
            </w:pPr>
            <w:r>
              <w:rPr>
                <w:sz w:val="16"/>
              </w:rPr>
              <w:t>Expired on 2026-02-18</w:t>
            </w:r>
          </w:p>
        </w:tc>
        <w:tc>
          <w:tcPr>
            <w:tcW w:type="dxa" w:w="3266"/>
          </w:tcPr>
          <w:p>
            <w:pPr>
              <w:spacing w:after="0"/>
              <w:jc w:val="left"/>
            </w:pPr>
            <w:r>
              <w:rPr>
                <w:sz w:val="16"/>
              </w:rPr>
              <w:t>West Rutland, Vermont Local Hazard Mitigation Plan (FEMA plan 107201)</w:t>
            </w:r>
          </w:p>
        </w:tc>
        <w:tc>
          <w:tcPr>
            <w:tcW w:type="dxa" w:w="1541"/>
          </w:tcPr>
          <w:p>
            <w:pPr>
              <w:spacing w:after="0"/>
              <w:jc w:val="left"/>
            </w:pPr>
            <w:r>
              <w:rPr>
                <w:sz w:val="16"/>
              </w:rPr>
              <w:t>2021-02-19</w:t>
            </w:r>
          </w:p>
        </w:tc>
        <w:tc>
          <w:tcPr>
            <w:tcW w:type="dxa" w:w="1541"/>
          </w:tcPr>
          <w:p>
            <w:pPr>
              <w:spacing w:after="0"/>
              <w:jc w:val="left"/>
            </w:pPr>
            <w:r>
              <w:rPr>
                <w:sz w:val="16"/>
              </w:rPr>
              <w:t>2026-02-18</w:t>
            </w:r>
          </w:p>
        </w:tc>
        <w:tc>
          <w:tcPr>
            <w:tcW w:type="dxa" w:w="1329"/>
          </w:tcPr>
          <w:p>
            <w:pPr>
              <w:spacing w:after="0"/>
              <w:jc w:val="right"/>
            </w:pPr>
            <w:r>
              <w:rPr>
                <w:sz w:val="16"/>
              </w:rPr>
              <w:t>-224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308"/>
        <w:gridCol w:w="2161"/>
        <w:gridCol w:w="2576"/>
        <w:gridCol w:w="17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Title</w:t>
            </w:r>
          </w:p>
        </w:tc>
        <w:tc>
          <w:tcPr>
            <w:tcW w:type="dxa" w:w="2161"/>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2"/>
          </w:tcPr>
          <w:p>
            <w:pPr>
              <w:spacing w:after="0"/>
              <w:jc w:val="left"/>
            </w:pPr>
            <w:r>
              <w:rPr>
                <w:sz w:val="16"/>
              </w:rPr>
              <w:t>Emergency</w:t>
            </w:r>
          </w:p>
        </w:tc>
        <w:tc>
          <w:tcPr>
            <w:tcW w:type="dxa" w:w="2308"/>
          </w:tcPr>
          <w:p>
            <w:pPr>
              <w:spacing w:after="0"/>
              <w:jc w:val="left"/>
            </w:pPr>
            <w:r>
              <w:rPr>
                <w:sz w:val="16"/>
              </w:rPr>
              <w:t>Tropical Depression Debby</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2"/>
          </w:tcPr>
          <w:p>
            <w:pPr>
              <w:spacing w:after="0"/>
              <w:jc w:val="left"/>
            </w:pPr>
            <w:r>
              <w:rPr>
                <w:sz w:val="16"/>
              </w:rPr>
              <w:t>Major disaster</w:t>
            </w:r>
          </w:p>
        </w:tc>
        <w:tc>
          <w:tcPr>
            <w:tcW w:type="dxa" w:w="2308"/>
          </w:tcPr>
          <w:p>
            <w:pPr>
              <w:spacing w:after="0"/>
              <w:jc w:val="left"/>
            </w:pPr>
            <w:r>
              <w:rPr>
                <w:sz w:val="16"/>
              </w:rPr>
              <w:t>Severe Storm and Flooding</w:t>
            </w:r>
          </w:p>
        </w:tc>
        <w:tc>
          <w:tcPr>
            <w:tcW w:type="dxa" w:w="2161"/>
          </w:tcPr>
          <w:p>
            <w:pPr>
              <w:spacing w:after="0"/>
              <w:jc w:val="left"/>
            </w:pPr>
            <w:r>
              <w:rPr>
                <w:sz w:val="16"/>
              </w:rPr>
              <w:t>Inland Flooding</w:t>
            </w:r>
          </w:p>
        </w:tc>
        <w:tc>
          <w:tcPr>
            <w:tcW w:type="dxa" w:w="2576"/>
          </w:tcPr>
          <w:p>
            <w:pPr>
              <w:spacing w:after="0"/>
              <w:jc w:val="right"/>
            </w:pPr>
            <w:r>
              <w:rPr>
                <w:sz w:val="16"/>
              </w:rPr>
              <w:t>$41,195.56</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2"/>
          </w:tcPr>
          <w:p>
            <w:pPr>
              <w:spacing w:after="0"/>
              <w:jc w:val="left"/>
            </w:pPr>
            <w:r>
              <w:rPr>
                <w:sz w:val="16"/>
              </w:rPr>
              <w:t>Major disaster</w:t>
            </w:r>
          </w:p>
        </w:tc>
        <w:tc>
          <w:tcPr>
            <w:tcW w:type="dxa" w:w="2308"/>
          </w:tcPr>
          <w:p>
            <w:pPr>
              <w:spacing w:after="0"/>
              <w:jc w:val="left"/>
            </w:pPr>
            <w:r>
              <w:rPr>
                <w:sz w:val="16"/>
              </w:rPr>
              <w:t>Severe Storms, Flooding, Landslides, and Mudslides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$5,502,512.29</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2"/>
          </w:tcPr>
          <w:p>
            <w:pPr>
              <w:spacing w:after="0"/>
              <w:jc w:val="left"/>
            </w:pPr>
            <w:r>
              <w:rPr>
                <w:sz w:val="16"/>
              </w:rPr>
              <w:t>Emergency</w:t>
            </w:r>
          </w:p>
        </w:tc>
        <w:tc>
          <w:tcPr>
            <w:tcW w:type="dxa" w:w="2308"/>
          </w:tcPr>
          <w:p>
            <w:pPr>
              <w:spacing w:after="0"/>
              <w:jc w:val="left"/>
            </w:pPr>
            <w:r>
              <w:rPr>
                <w:sz w:val="16"/>
              </w:rPr>
              <w:t>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2"/>
          </w:tcPr>
          <w:p>
            <w:pPr>
              <w:spacing w:after="0"/>
              <w:jc w:val="left"/>
            </w:pPr>
            <w:r>
              <w:rPr>
                <w:sz w:val="16"/>
              </w:rPr>
              <w:t>Emergency</w:t>
            </w:r>
          </w:p>
        </w:tc>
        <w:tc>
          <w:tcPr>
            <w:tcW w:type="dxa" w:w="2308"/>
          </w:tcPr>
          <w:p>
            <w:pPr>
              <w:spacing w:after="0"/>
              <w:jc w:val="left"/>
            </w:pPr>
            <w:r>
              <w:rPr>
                <w:sz w:val="16"/>
              </w:rPr>
              <w:t>Tropical Storm Henri</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2"/>
          </w:tcPr>
          <w:p>
            <w:pPr>
              <w:spacing w:after="0"/>
              <w:jc w:val="left"/>
            </w:pPr>
            <w:r>
              <w:rPr>
                <w:sz w:val="16"/>
              </w:rPr>
              <w:t>Major disaster</w:t>
            </w:r>
          </w:p>
        </w:tc>
        <w:tc>
          <w:tcPr>
            <w:tcW w:type="dxa" w:w="2308"/>
          </w:tcPr>
          <w:p>
            <w:pPr>
              <w:spacing w:after="0"/>
              <w:jc w:val="left"/>
            </w:pPr>
            <w:r>
              <w:rPr>
                <w:sz w:val="16"/>
              </w:rPr>
              <w:t>COVID-19 Pandemic</w:t>
            </w:r>
          </w:p>
        </w:tc>
        <w:tc>
          <w:tcPr>
            <w:tcW w:type="dxa" w:w="2161"/>
          </w:tcPr>
          <w:p>
            <w:pPr>
              <w:spacing w:after="0"/>
              <w:jc w:val="left"/>
            </w:pPr>
            <w:r>
              <w:rPr>
                <w:sz w:val="16"/>
              </w:rPr>
              <w:t>Non-natural, not counted</w:t>
            </w:r>
          </w:p>
        </w:tc>
        <w:tc>
          <w:tcPr>
            <w:tcW w:type="dxa" w:w="2576"/>
          </w:tcPr>
          <w:p>
            <w:pPr>
              <w:spacing w:after="0"/>
              <w:jc w:val="right"/>
            </w:pPr>
            <w:r>
              <w:rPr>
                <w:sz w:val="16"/>
              </w:rPr>
              <w:t>$3,199,548.54</w:t>
            </w:r>
          </w:p>
        </w:tc>
        <w:tc>
          <w:tcPr>
            <w:tcW w:type="dxa" w:w="1725"/>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2"/>
          </w:tcPr>
          <w:p>
            <w:pPr>
              <w:spacing w:after="0"/>
              <w:jc w:val="left"/>
            </w:pPr>
            <w:r>
              <w:rPr>
                <w:sz w:val="16"/>
              </w:rPr>
              <w:t>Emergency</w:t>
            </w:r>
          </w:p>
        </w:tc>
        <w:tc>
          <w:tcPr>
            <w:tcW w:type="dxa" w:w="2308"/>
          </w:tcPr>
          <w:p>
            <w:pPr>
              <w:spacing w:after="0"/>
              <w:jc w:val="left"/>
            </w:pPr>
            <w:r>
              <w:rPr>
                <w:sz w:val="16"/>
              </w:rPr>
              <w:t>COVID-19</w:t>
            </w:r>
          </w:p>
        </w:tc>
        <w:tc>
          <w:tcPr>
            <w:tcW w:type="dxa" w:w="2161"/>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1725"/>
          </w:tcPr>
          <w:p>
            <w:pPr>
              <w:spacing w:after="0"/>
              <w:jc w:val="left"/>
            </w:pPr>
            <w:r>
              <w:rPr>
                <w:sz w:val="16"/>
              </w:rPr>
              <w:t>in the 12 months before plan approval</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$1,823,467.53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$871,770.07</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42"/>
          </w:tcPr>
          <w:p>
            <w:pPr>
              <w:spacing w:after="0"/>
              <w:jc w:val="left"/>
            </w:pPr>
            <w:r>
              <w:rPr>
                <w:sz w:val="16"/>
              </w:rPr>
              <w:t>Major disaster</w:t>
            </w:r>
          </w:p>
        </w:tc>
        <w:tc>
          <w:tcPr>
            <w:tcW w:type="dxa" w:w="2308"/>
          </w:tcPr>
          <w:p>
            <w:pPr>
              <w:spacing w:after="0"/>
              <w:jc w:val="left"/>
            </w:pPr>
            <w:r>
              <w:rPr>
                <w:sz w:val="16"/>
              </w:rPr>
              <w:t>Severe Winter Storm</w:t>
            </w:r>
          </w:p>
        </w:tc>
        <w:tc>
          <w:tcPr>
            <w:tcW w:type="dxa" w:w="2161"/>
          </w:tcPr>
          <w:p>
            <w:pPr>
              <w:spacing w:after="0"/>
              <w:jc w:val="left"/>
            </w:pPr>
            <w:r>
              <w:rPr>
                <w:sz w:val="16"/>
              </w:rPr>
              <w:t>Winter Weather</w:t>
            </w:r>
          </w:p>
        </w:tc>
        <w:tc>
          <w:tcPr>
            <w:tcW w:type="dxa" w:w="2576"/>
          </w:tcPr>
          <w:p>
            <w:pPr>
              <w:spacing w:after="0"/>
              <w:jc w:val="right"/>
            </w:pPr>
            <w:r>
              <w:rPr>
                <w:sz w:val="16"/>
              </w:rPr>
              <w:t>$188,010.18</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$178,004.62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2"/>
          </w:tcPr>
          <w:p>
            <w:pPr>
              <w:spacing w:after="0"/>
              <w:jc w:val="left"/>
            </w:pPr>
            <w:r>
              <w:rPr>
                <w:sz w:val="16"/>
              </w:rPr>
              <w:t>Major disaster</w:t>
            </w:r>
          </w:p>
        </w:tc>
        <w:tc>
          <w:tcPr>
            <w:tcW w:type="dxa" w:w="2308"/>
          </w:tcPr>
          <w:p>
            <w:pPr>
              <w:spacing w:after="0"/>
              <w:jc w:val="left"/>
            </w:pPr>
            <w:r>
              <w:rPr>
                <w:sz w:val="16"/>
              </w:rPr>
              <w:t>Tropical Storm Irene</w:t>
            </w:r>
          </w:p>
        </w:tc>
        <w:tc>
          <w:tcPr>
            <w:tcW w:type="dxa" w:w="2161"/>
          </w:tcPr>
          <w:p>
            <w:pPr>
              <w:spacing w:after="0"/>
              <w:jc w:val="left"/>
            </w:pPr>
            <w:r>
              <w:rPr>
                <w:sz w:val="16"/>
              </w:rPr>
              <w:t>Hurricane</w:t>
            </w:r>
          </w:p>
        </w:tc>
        <w:tc>
          <w:tcPr>
            <w:tcW w:type="dxa" w:w="2576"/>
          </w:tcPr>
          <w:p>
            <w:pPr>
              <w:spacing w:after="0"/>
              <w:jc w:val="right"/>
            </w:pPr>
            <w:r>
              <w:rPr>
                <w:sz w:val="16"/>
              </w:rPr>
              <w:t>$12,181,097.24</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2"/>
          </w:tcPr>
          <w:p>
            <w:pPr>
              <w:spacing w:after="0"/>
              <w:jc w:val="left"/>
            </w:pPr>
            <w:r>
              <w:rPr>
                <w:sz w:val="16"/>
              </w:rPr>
              <w:t>Emergency</w:t>
            </w:r>
          </w:p>
        </w:tc>
        <w:tc>
          <w:tcPr>
            <w:tcW w:type="dxa" w:w="2308"/>
          </w:tcPr>
          <w:p>
            <w:pPr>
              <w:spacing w:after="0"/>
              <w:jc w:val="left"/>
            </w:pPr>
            <w:r>
              <w:rPr>
                <w:sz w:val="16"/>
              </w:rPr>
              <w:t>Hurricane Irene</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$585,845.93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2"/>
          </w:tcPr>
          <w:p>
            <w:pPr>
              <w:spacing w:after="0"/>
              <w:jc w:val="left"/>
            </w:pPr>
            <w:r>
              <w:rPr>
                <w:sz w:val="16"/>
              </w:rPr>
              <w:t>Emergency</w:t>
            </w:r>
          </w:p>
        </w:tc>
        <w:tc>
          <w:tcPr>
            <w:tcW w:type="dxa" w:w="2308"/>
          </w:tcPr>
          <w:p>
            <w:pPr>
              <w:spacing w:after="0"/>
              <w:jc w:val="left"/>
            </w:pPr>
            <w:r>
              <w:rPr>
                <w:sz w:val="16"/>
              </w:rPr>
              <w:t>Snow</w:t>
            </w:r>
          </w:p>
        </w:tc>
        <w:tc>
          <w:tcPr>
            <w:tcW w:type="dxa" w:w="2161"/>
          </w:tcPr>
          <w:p>
            <w:pPr>
              <w:spacing w:after="0"/>
              <w:jc w:val="left"/>
            </w:pPr>
            <w:r>
              <w:rPr>
                <w:sz w:val="16"/>
              </w:rPr>
              <w:t>Winter Weather</w:t>
            </w:r>
          </w:p>
        </w:tc>
        <w:tc>
          <w:tcPr>
            <w:tcW w:type="dxa" w:w="2576"/>
          </w:tcPr>
          <w:p>
            <w:pPr>
              <w:spacing w:after="0"/>
              <w:jc w:val="right"/>
            </w:pPr>
            <w:r>
              <w:rPr>
                <w:sz w:val="16"/>
              </w:rPr>
              <w:t>$127,016.63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$336,782.02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$63,331.79</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2"/>
          </w:tcPr>
          <w:p>
            <w:pPr>
              <w:spacing w:after="0"/>
              <w:jc w:val="left"/>
            </w:pPr>
            <w:r>
              <w:rPr>
                <w:sz w:val="16"/>
              </w:rPr>
              <w:t>Major disaster</w:t>
            </w:r>
          </w:p>
        </w:tc>
        <w:tc>
          <w:tcPr>
            <w:tcW w:type="dxa" w:w="2308"/>
          </w:tcPr>
          <w:p>
            <w:pPr>
              <w:spacing w:after="0"/>
              <w:jc w:val="left"/>
            </w:pPr>
            <w:r>
              <w:rPr>
                <w:sz w:val="16"/>
              </w:rPr>
              <w:t>Tropical Storm Floyd</w:t>
            </w:r>
          </w:p>
        </w:tc>
        <w:tc>
          <w:tcPr>
            <w:tcW w:type="dxa" w:w="2161"/>
          </w:tcPr>
          <w:p>
            <w:pPr>
              <w:spacing w:after="0"/>
              <w:jc w:val="left"/>
            </w:pPr>
            <w:r>
              <w:rPr>
                <w:sz w:val="16"/>
              </w:rPr>
              <w:t>Hurricane; Inland Flooding</w:t>
            </w:r>
          </w:p>
        </w:tc>
        <w:tc>
          <w:tcPr>
            <w:tcW w:type="dxa" w:w="2576"/>
          </w:tcPr>
          <w:p>
            <w:pPr>
              <w:spacing w:after="0"/>
              <w:jc w:val="right"/>
            </w:pPr>
            <w:r>
              <w:rPr>
                <w:sz w:val="16"/>
              </w:rPr>
              <w:t>$80,679.75</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2"/>
          </w:tcPr>
          <w:p>
            <w:pPr>
              <w:spacing w:after="0"/>
              <w:jc w:val="left"/>
            </w:pPr>
            <w:r>
              <w:rPr>
                <w:sz w:val="16"/>
              </w:rPr>
              <w:t>Major disaster</w:t>
            </w:r>
          </w:p>
        </w:tc>
        <w:tc>
          <w:tcPr>
            <w:tcW w:type="dxa" w:w="2308"/>
          </w:tcPr>
          <w:p>
            <w:pPr>
              <w:spacing w:after="0"/>
              <w:jc w:val="left"/>
            </w:pPr>
            <w:r>
              <w:rPr>
                <w:sz w:val="16"/>
              </w:rPr>
              <w:t>Ice Jams and Flooding</w:t>
            </w:r>
          </w:p>
        </w:tc>
        <w:tc>
          <w:tcPr>
            <w:tcW w:type="dxa" w:w="2161"/>
          </w:tcPr>
          <w:p>
            <w:pPr>
              <w:spacing w:after="0"/>
              <w:jc w:val="left"/>
            </w:pPr>
            <w:r>
              <w:rPr>
                <w:sz w:val="16"/>
              </w:rPr>
              <w:t>Inland Flooding (primary); also designated: Winter Weather</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2"/>
          </w:tcPr>
          <w:p>
            <w:pPr>
              <w:spacing w:after="0"/>
              <w:jc w:val="left"/>
            </w:pPr>
            <w:r>
              <w:rPr>
                <w:sz w:val="16"/>
              </w:rPr>
              <w:t>Major disaster</w:t>
            </w:r>
          </w:p>
        </w:tc>
        <w:tc>
          <w:tcPr>
            <w:tcW w:type="dxa" w:w="2308"/>
          </w:tcPr>
          <w:p>
            <w:pPr>
              <w:spacing w:after="0"/>
              <w:jc w:val="left"/>
            </w:pPr>
            <w:r>
              <w:rPr>
                <w:sz w:val="16"/>
              </w:rPr>
              <w:t>Severe Storms, High Winds &amp; Flooding</w:t>
            </w:r>
          </w:p>
        </w:tc>
        <w:tc>
          <w:tcPr>
            <w:tcW w:type="dxa" w:w="2161"/>
          </w:tcPr>
          <w:p>
            <w:pPr>
              <w:spacing w:after="0"/>
              <w:jc w:val="left"/>
            </w:pPr>
            <w:r>
              <w:rPr>
                <w:sz w:val="16"/>
              </w:rPr>
              <w:t>Inland Flooding (primary); also designated: Strong Wind</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2"/>
          </w:tcPr>
          <w:p>
            <w:pPr>
              <w:spacing w:after="0"/>
              <w:jc w:val="left"/>
            </w:pPr>
            <w:r>
              <w:rPr>
                <w:sz w:val="16"/>
              </w:rPr>
              <w:t>Major disaster</w:t>
            </w:r>
          </w:p>
        </w:tc>
        <w:tc>
          <w:tcPr>
            <w:tcW w:type="dxa" w:w="2308"/>
          </w:tcPr>
          <w:p>
            <w:pPr>
              <w:spacing w:after="0"/>
              <w:jc w:val="left"/>
            </w:pPr>
            <w:r>
              <w:rPr>
                <w:sz w:val="16"/>
              </w:rPr>
              <w:t>Severe Storms, Flooding, &amp; Landslides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49</w:t>
            </w:r>
          </w:p>
        </w:tc>
        <w:tc>
          <w:tcPr>
            <w:tcW w:type="dxa" w:w="2116"/>
          </w:tcPr>
          <w:p>
            <w:pPr>
              <w:spacing w:after="0"/>
              <w:jc w:val="right"/>
            </w:pPr>
            <w:r>
              <w:rPr>
                <w:sz w:val="16"/>
              </w:rPr>
              <w:t>9</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45</w:t>
            </w:r>
          </w:p>
        </w:tc>
        <w:tc>
          <w:tcPr>
            <w:tcW w:type="dxa" w:w="2116"/>
          </w:tcPr>
          <w:p>
            <w:pPr>
              <w:spacing w:after="0"/>
              <w:jc w:val="right"/>
            </w:pPr>
            <w:r>
              <w:rPr>
                <w:sz w:val="16"/>
              </w:rPr>
              <w:t>7</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7"/>
        <w:gridCol w:w="3054"/>
        <w:gridCol w:w="927"/>
        <w:gridCol w:w="2537"/>
        <w:gridCol w:w="1115"/>
        <w:gridCol w:w="23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7"/>
            <w:shd w:val="clear" w:color="auto" w:fill="E8E8E8"/>
          </w:tcPr>
          <w:p>
            <w:pPr>
              <w:spacing w:after="0"/>
              <w:jc w:val="left"/>
            </w:pPr>
            <w:r>
              <w:rPr>
                <w:b/>
                <w:sz w:val="16"/>
              </w:rPr>
              <w:t>Location</w:t>
            </w:r>
          </w:p>
        </w:tc>
        <w:tc>
          <w:tcPr>
            <w:tcW w:type="dxa" w:w="1115"/>
            <w:shd w:val="clear" w:color="auto" w:fill="E8E8E8"/>
          </w:tcPr>
          <w:p>
            <w:pPr>
              <w:spacing w:after="0"/>
              <w:jc w:val="left"/>
            </w:pPr>
            <w:r>
              <w:rPr>
                <w:b/>
                <w:sz w:val="16"/>
              </w:rPr>
              <w:t>Flags</w:t>
            </w:r>
          </w:p>
        </w:tc>
        <w:tc>
          <w:tcPr>
            <w:tcW w:type="dxa" w:w="23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897"/>
          </w:tcPr>
          <w:p>
            <w:pPr>
              <w:spacing w:after="0"/>
              <w:jc w:val="left"/>
            </w:pPr>
            <w:r>
              <w:rPr>
                <w:sz w:val="16"/>
              </w:rPr>
              <w:t>EF0, 11.85 mi within this county, 20 yd wide</w:t>
            </w:r>
          </w:p>
        </w:tc>
        <w:tc>
          <w:tcPr>
            <w:tcW w:type="dxa" w:w="3054"/>
          </w:tcPr>
          <w:p>
            <w:pPr>
              <w:spacing w:after="0"/>
              <w:jc w:val="left"/>
            </w:pPr>
            <w:r>
              <w:rPr>
                <w:sz w:val="16"/>
              </w:rPr>
              <w:t>$50,000 property; $0 crops (2023 dollars)</w:t>
            </w:r>
          </w:p>
        </w:tc>
        <w:tc>
          <w:tcPr>
            <w:tcW w:type="dxa" w:w="927"/>
          </w:tcPr>
          <w:p>
            <w:pPr>
              <w:spacing w:after="0"/>
              <w:jc w:val="right"/>
            </w:pPr>
            <w:r>
              <w:rPr>
                <w:sz w:val="16"/>
              </w:rPr>
              <w:t>0, 0</w:t>
            </w:r>
          </w:p>
        </w:tc>
        <w:tc>
          <w:tcPr>
            <w:tcW w:type="dxa" w:w="2537"/>
          </w:tcPr>
          <w:p>
            <w:pPr>
              <w:spacing w:after="0"/>
              <w:jc w:val="left"/>
            </w:pPr>
            <w:r>
              <w:rPr>
                <w:sz w:val="16"/>
              </w:rPr>
              <w:t>BENSON LNDG to BRANDON</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97"/>
          </w:tcPr>
          <w:p>
            <w:pPr>
              <w:spacing w:after="0"/>
              <w:jc w:val="left"/>
            </w:pPr>
          </w:p>
        </w:tc>
        <w:tc>
          <w:tcPr>
            <w:tcW w:type="dxa" w:w="3054"/>
          </w:tcPr>
          <w:p>
            <w:pPr>
              <w:spacing w:after="0"/>
              <w:jc w:val="left"/>
            </w:pPr>
            <w:r>
              <w:rPr>
                <w:sz w:val="16"/>
              </w:rPr>
              <w:t>$0 property; $1,000,000 crops (zone total, 2023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97"/>
          </w:tcPr>
          <w:p>
            <w:pPr>
              <w:spacing w:after="0"/>
              <w:jc w:val="left"/>
            </w:pPr>
          </w:p>
        </w:tc>
        <w:tc>
          <w:tcPr>
            <w:tcW w:type="dxa" w:w="3054"/>
          </w:tcPr>
          <w:p>
            <w:pPr>
              <w:spacing w:after="0"/>
              <w:jc w:val="left"/>
            </w:pPr>
            <w:r>
              <w:rPr>
                <w:sz w:val="16"/>
              </w:rPr>
              <w:t>$0 property; $0 crops (zone total, 2020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in the 12 months before plan approval</w:t>
            </w:r>
          </w:p>
        </w:tc>
        <w:tc>
          <w:tcPr>
            <w:tcW w:type="dxa" w:w="2329"/>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897"/>
          </w:tcPr>
          <w:p>
            <w:pPr>
              <w:spacing w:after="0"/>
              <w:jc w:val="left"/>
            </w:pPr>
            <w:r>
              <w:rPr>
                <w:sz w:val="16"/>
              </w:rPr>
              <w:t>50 kt (58 mph) estimated gust</w:t>
            </w:r>
          </w:p>
        </w:tc>
        <w:tc>
          <w:tcPr>
            <w:tcW w:type="dxa" w:w="3054"/>
          </w:tcPr>
          <w:p>
            <w:pPr>
              <w:spacing w:after="0"/>
              <w:jc w:val="left"/>
            </w:pPr>
            <w:r>
              <w:rPr>
                <w:sz w:val="16"/>
              </w:rPr>
              <w:t>$25,000 property; $0 crops (2016 dollars)</w:t>
            </w:r>
          </w:p>
        </w:tc>
        <w:tc>
          <w:tcPr>
            <w:tcW w:type="dxa" w:w="927"/>
          </w:tcPr>
          <w:p>
            <w:pPr>
              <w:spacing w:after="0"/>
              <w:jc w:val="right"/>
            </w:pPr>
            <w:r>
              <w:rPr>
                <w:sz w:val="16"/>
              </w:rPr>
              <w:t>1, 0</w:t>
            </w:r>
          </w:p>
        </w:tc>
        <w:tc>
          <w:tcPr>
            <w:tcW w:type="dxa" w:w="2537"/>
          </w:tcPr>
          <w:p>
            <w:pPr>
              <w:spacing w:after="0"/>
              <w:jc w:val="left"/>
            </w:pPr>
            <w:r>
              <w:rPr>
                <w:sz w:val="16"/>
              </w:rPr>
              <w:t>HUBBARDTON</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97"/>
          </w:tcPr>
          <w:p>
            <w:pPr>
              <w:spacing w:after="0"/>
              <w:jc w:val="left"/>
            </w:pPr>
          </w:p>
        </w:tc>
        <w:tc>
          <w:tcPr>
            <w:tcW w:type="dxa" w:w="3054"/>
          </w:tcPr>
          <w:p>
            <w:pPr>
              <w:spacing w:after="0"/>
              <w:jc w:val="left"/>
            </w:pPr>
            <w:r>
              <w:rPr>
                <w:sz w:val="16"/>
              </w:rPr>
              <w:t>$0 property; $0 crops (zone total, 2015 dollars)</w:t>
            </w:r>
          </w:p>
        </w:tc>
        <w:tc>
          <w:tcPr>
            <w:tcW w:type="dxa" w:w="927"/>
          </w:tcPr>
          <w:p>
            <w:pPr>
              <w:spacing w:after="0"/>
              <w:jc w:val="right"/>
            </w:pPr>
            <w:r>
              <w:rPr>
                <w:sz w:val="16"/>
              </w:rPr>
              <w:t>0, 0</w:t>
            </w:r>
          </w:p>
        </w:tc>
        <w:tc>
          <w:tcPr>
            <w:tcW w:type="dxa" w:w="2537"/>
          </w:tcPr>
          <w:p>
            <w:pPr>
              <w:spacing w:after="0"/>
              <w:jc w:val="left"/>
            </w:pPr>
            <w:r>
              <w:rPr>
                <w:sz w:val="16"/>
              </w:rPr>
              <w:t>NWS zone VTZ019 (EASTERN RUTLAND), zone-level</w:t>
            </w:r>
          </w:p>
        </w:tc>
        <w:tc>
          <w:tcPr>
            <w:tcW w:type="dxa" w:w="1115"/>
          </w:tcPr>
          <w:p>
            <w:pPr>
              <w:spacing w:after="0"/>
              <w:jc w:val="left"/>
            </w:pPr>
          </w:p>
        </w:tc>
        <w:tc>
          <w:tcPr>
            <w:tcW w:type="dxa" w:w="23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97"/>
          </w:tcPr>
          <w:p>
            <w:pPr>
              <w:spacing w:after="0"/>
              <w:jc w:val="left"/>
            </w:pPr>
          </w:p>
        </w:tc>
        <w:tc>
          <w:tcPr>
            <w:tcW w:type="dxa" w:w="3054"/>
          </w:tcPr>
          <w:p>
            <w:pPr>
              <w:spacing w:after="0"/>
              <w:jc w:val="left"/>
            </w:pPr>
            <w:r>
              <w:rPr>
                <w:sz w:val="16"/>
              </w:rPr>
              <w:t>$50,000,000 property; $1,500,000 crops (2011 dollars)</w:t>
            </w:r>
          </w:p>
        </w:tc>
        <w:tc>
          <w:tcPr>
            <w:tcW w:type="dxa" w:w="927"/>
          </w:tcPr>
          <w:p>
            <w:pPr>
              <w:spacing w:after="0"/>
              <w:jc w:val="right"/>
            </w:pPr>
            <w:r>
              <w:rPr>
                <w:sz w:val="16"/>
              </w:rPr>
              <w:t>2, 0</w:t>
            </w:r>
          </w:p>
        </w:tc>
        <w:tc>
          <w:tcPr>
            <w:tcW w:type="dxa" w:w="2537"/>
          </w:tcPr>
          <w:p>
            <w:pPr>
              <w:spacing w:after="0"/>
              <w:jc w:val="left"/>
            </w:pPr>
            <w:r>
              <w:rPr>
                <w:sz w:val="16"/>
              </w:rPr>
              <w:t>BENSON to WEST PAWLET</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897"/>
          </w:tcPr>
          <w:p>
            <w:pPr>
              <w:spacing w:after="0"/>
              <w:jc w:val="left"/>
            </w:pPr>
          </w:p>
        </w:tc>
        <w:tc>
          <w:tcPr>
            <w:tcW w:type="dxa" w:w="3054"/>
          </w:tcPr>
          <w:p>
            <w:pPr>
              <w:spacing w:after="0"/>
              <w:jc w:val="left"/>
            </w:pPr>
            <w:r>
              <w:rPr>
                <w:sz w:val="16"/>
              </w:rPr>
              <w:t>$50,000 property; $0 crops (2007 dollars)</w:t>
            </w:r>
          </w:p>
        </w:tc>
        <w:tc>
          <w:tcPr>
            <w:tcW w:type="dxa" w:w="927"/>
          </w:tcPr>
          <w:p>
            <w:pPr>
              <w:spacing w:after="0"/>
              <w:jc w:val="right"/>
            </w:pPr>
            <w:r>
              <w:rPr>
                <w:sz w:val="16"/>
              </w:rPr>
              <w:t>0, 0</w:t>
            </w:r>
          </w:p>
        </w:tc>
        <w:tc>
          <w:tcPr>
            <w:tcW w:type="dxa" w:w="2537"/>
          </w:tcPr>
          <w:p>
            <w:pPr>
              <w:spacing w:after="0"/>
              <w:jc w:val="left"/>
            </w:pPr>
            <w:r>
              <w:rPr>
                <w:sz w:val="16"/>
              </w:rPr>
              <w:t>CLARENDON</w:t>
            </w:r>
          </w:p>
        </w:tc>
        <w:tc>
          <w:tcPr>
            <w:tcW w:type="dxa" w:w="1115"/>
          </w:tcPr>
          <w:p>
            <w:pPr>
              <w:spacing w:after="0"/>
              <w:jc w:val="left"/>
            </w:pPr>
          </w:p>
        </w:tc>
        <w:tc>
          <w:tcPr>
            <w:tcW w:type="dxa" w:w="232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897"/>
          </w:tcPr>
          <w:p>
            <w:pPr>
              <w:spacing w:after="0"/>
              <w:jc w:val="left"/>
            </w:pPr>
            <w:r>
              <w:rPr>
                <w:sz w:val="16"/>
              </w:rPr>
              <w:t>69 kt (79 mph) estimated gust</w:t>
            </w:r>
          </w:p>
        </w:tc>
        <w:tc>
          <w:tcPr>
            <w:tcW w:type="dxa" w:w="3054"/>
          </w:tcPr>
          <w:p>
            <w:pPr>
              <w:spacing w:after="0"/>
              <w:jc w:val="left"/>
            </w:pPr>
            <w:r>
              <w:rPr>
                <w:sz w:val="16"/>
              </w:rPr>
              <w:t>$3,500,000 property; $0 crops (zone total, 2007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97"/>
          </w:tcPr>
          <w:p>
            <w:pPr>
              <w:spacing w:after="0"/>
              <w:jc w:val="left"/>
            </w:pPr>
          </w:p>
        </w:tc>
        <w:tc>
          <w:tcPr>
            <w:tcW w:type="dxa" w:w="3054"/>
          </w:tcPr>
          <w:p>
            <w:pPr>
              <w:spacing w:after="0"/>
              <w:jc w:val="left"/>
            </w:pPr>
            <w:r>
              <w:rPr>
                <w:sz w:val="16"/>
              </w:rPr>
              <w:t>$80,000 property; crops not reported (zone total, 1998 dollars)</w:t>
            </w:r>
          </w:p>
        </w:tc>
        <w:tc>
          <w:tcPr>
            <w:tcW w:type="dxa" w:w="927"/>
          </w:tcPr>
          <w:p>
            <w:pPr>
              <w:spacing w:after="0"/>
              <w:jc w:val="right"/>
            </w:pPr>
            <w:r>
              <w:rPr>
                <w:sz w:val="16"/>
              </w:rPr>
              <w:t>0, 0</w:t>
            </w:r>
          </w:p>
        </w:tc>
        <w:tc>
          <w:tcPr>
            <w:tcW w:type="dxa" w:w="2537"/>
          </w:tcPr>
          <w:p>
            <w:pPr>
              <w:spacing w:after="0"/>
              <w:jc w:val="left"/>
            </w:pPr>
            <w:r>
              <w:rPr>
                <w:sz w:val="16"/>
              </w:rPr>
              <w:t>NWS zone VTZ011 (RUTLAND), zone-level</w:t>
            </w:r>
          </w:p>
        </w:tc>
        <w:tc>
          <w:tcPr>
            <w:tcW w:type="dxa" w:w="1115"/>
          </w:tcPr>
          <w:p>
            <w:pPr>
              <w:spacing w:after="0"/>
              <w:jc w:val="left"/>
            </w:pPr>
          </w:p>
        </w:tc>
        <w:tc>
          <w:tcPr>
            <w:tcW w:type="dxa" w:w="2329"/>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897"/>
          </w:tcPr>
          <w:p>
            <w:pPr>
              <w:spacing w:after="0"/>
              <w:jc w:val="left"/>
            </w:pPr>
          </w:p>
        </w:tc>
        <w:tc>
          <w:tcPr>
            <w:tcW w:type="dxa" w:w="3054"/>
          </w:tcPr>
          <w:p>
            <w:pPr>
              <w:spacing w:after="0"/>
              <w:jc w:val="left"/>
            </w:pPr>
            <w:r>
              <w:rPr>
                <w:sz w:val="16"/>
              </w:rPr>
              <w:t>$90,000 property; crops not reported (zone total, 1996 dollars)</w:t>
            </w:r>
          </w:p>
        </w:tc>
        <w:tc>
          <w:tcPr>
            <w:tcW w:type="dxa" w:w="927"/>
          </w:tcPr>
          <w:p>
            <w:pPr>
              <w:spacing w:after="0"/>
              <w:jc w:val="right"/>
            </w:pPr>
            <w:r>
              <w:rPr>
                <w:sz w:val="16"/>
              </w:rPr>
              <w:t>1, 0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897"/>
          </w:tcPr>
          <w:p>
            <w:pPr>
              <w:spacing w:after="0"/>
              <w:jc w:val="left"/>
            </w:pPr>
            <w:r>
              <w:rPr>
                <w:sz w:val="16"/>
              </w:rPr>
              <w:t>2.5 in</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897"/>
          </w:tcPr>
          <w:p>
            <w:pPr>
              <w:spacing w:after="0"/>
              <w:jc w:val="left"/>
            </w:pPr>
            <w:r>
              <w:rPr>
                <w:sz w:val="16"/>
              </w:rPr>
              <w:t>82 kt (94 mph), measurement type not recorded</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33"/>
        <w:gridCol w:w="832"/>
        <w:gridCol w:w="2592"/>
        <w:gridCol w:w="2706"/>
        <w:gridCol w:w="2798"/>
        <w:gridCol w:w="3050"/>
      </w:tblGrid>
      <w:tr>
        <w:trPr>
          <w:cantSplit/>
          <w:tblHeader/>
        </w:trPr>
        <w:tc>
          <w:tcPr>
            <w:tcW w:type="dxa" w:w="2133"/>
            <w:shd w:val="clear" w:color="auto" w:fill="E8E8E8"/>
          </w:tcPr>
          <w:p>
            <w:pPr>
              <w:spacing w:after="0"/>
              <w:jc w:val="left"/>
            </w:pPr>
            <w:r>
              <w:rPr>
                <w:b/>
                <w:sz w:val="16"/>
              </w:rPr>
              <w:t>Jurisdiction</w:t>
            </w:r>
          </w:p>
        </w:tc>
        <w:tc>
          <w:tcPr>
            <w:tcW w:type="dxa" w:w="832"/>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Plan status</w:t>
            </w:r>
          </w:p>
        </w:tc>
        <w:tc>
          <w:tcPr>
            <w:tcW w:type="dxa" w:w="27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33"/>
          </w:tcPr>
          <w:p>
            <w:pPr>
              <w:spacing w:after="0"/>
              <w:jc w:val="left"/>
            </w:pPr>
            <w:r>
              <w:rPr>
                <w:sz w:val="16"/>
              </w:rPr>
              <w:t>West Rutland town</w:t>
            </w:r>
          </w:p>
        </w:tc>
        <w:tc>
          <w:tcPr>
            <w:tcW w:type="dxa" w:w="832"/>
          </w:tcPr>
          <w:p>
            <w:pPr>
              <w:spacing w:after="0"/>
              <w:jc w:val="left"/>
            </w:pPr>
            <w:r>
              <w:rPr>
                <w:sz w:val="16"/>
              </w:rPr>
              <w:t>Town</w:t>
            </w:r>
          </w:p>
        </w:tc>
        <w:tc>
          <w:tcPr>
            <w:tcW w:type="dxa" w:w="2592"/>
          </w:tcPr>
          <w:p>
            <w:pPr>
              <w:spacing w:after="0"/>
              <w:jc w:val="left"/>
            </w:pPr>
            <w:r>
              <w:rPr>
                <w:sz w:val="16"/>
              </w:rPr>
              <w:t>Expired on 2026-02-18</w:t>
            </w:r>
          </w:p>
        </w:tc>
        <w:tc>
          <w:tcPr>
            <w:tcW w:type="dxa" w:w="2706"/>
          </w:tcPr>
          <w:p>
            <w:pPr>
              <w:spacing w:after="0"/>
              <w:jc w:val="right"/>
            </w:pPr>
            <w:r>
              <w:rPr>
                <w:sz w:val="16"/>
              </w:rPr>
              <w:t>FMA RL 0, SRL 0; any 0</w:t>
            </w:r>
          </w:p>
        </w:tc>
        <w:tc>
          <w:tcPr>
            <w:tcW w:type="dxa" w:w="2798"/>
          </w:tcPr>
          <w:p>
            <w:pPr>
              <w:spacing w:after="0"/>
              <w:jc w:val="right"/>
            </w:pPr>
            <w:r>
              <w:rPr>
                <w:sz w:val="16"/>
              </w:rPr>
              <w:t>$763,730.35</w:t>
            </w:r>
          </w:p>
        </w:tc>
        <w:tc>
          <w:tcPr>
            <w:tcW w:type="dxa" w:w="3050"/>
          </w:tcPr>
          <w:p>
            <w:pPr>
              <w:spacing w:after="0"/>
              <w:jc w:val="right"/>
            </w:pPr>
            <w:r>
              <w:rPr>
                <w:sz w:val="16"/>
              </w:rPr>
              <w:t>9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West Rutland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29"/>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9"/>
            <w:shd w:val="clear" w:color="auto" w:fill="E8E8E8"/>
          </w:tcPr>
          <w:p>
            <w:pPr>
              <w:spacing w:after="0"/>
              <w:jc w:val="right"/>
            </w:pPr>
            <w:r>
              <w:rPr>
                <w:b/>
                <w:sz w:val="16"/>
              </w:rPr>
              <w:t>Storm Events damage since 2021-02-19</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29"/>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(2 declarations)</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29"/>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29"/>
          </w:tcPr>
          <w:p>
            <w:pPr>
              <w:spacing w:after="0"/>
              <w:jc w:val="right"/>
            </w:pPr>
            <w:r>
              <w:rPr>
                <w:sz w:val="16"/>
              </w:rPr>
              <w:t>$1,015,000</w:t>
            </w:r>
          </w:p>
        </w:tc>
        <w:tc>
          <w:tcPr>
            <w:tcW w:type="dxa" w:w="1050"/>
          </w:tcPr>
          <w:p>
            <w:pPr>
              <w:spacing w:after="0"/>
              <w:jc w:val="right"/>
            </w:pPr>
            <w:r>
              <w:rPr>
                <w:sz w:val="16"/>
              </w:rPr>
              <w:t>$300,000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4 zone-level Strong Wind records ($100,000):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29"/>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29"/>
          </w:tcPr>
          <w:p>
            <w:pPr>
              <w:spacing w:after="0"/>
              <w:jc w:val="right"/>
            </w:pPr>
          </w:p>
        </w:tc>
        <w:tc>
          <w:tcPr>
            <w:tcW w:type="dxa" w:w="1050"/>
          </w:tcPr>
          <w:p>
            <w:pPr>
              <w:spacing w:after="0"/>
              <w:jc w:val="right"/>
            </w:pPr>
            <w:r>
              <w:rPr>
                <w:sz w:val="16"/>
              </w:rPr>
              <w:t>$120,000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2021-02-19 (Storm Events through 2026-06-30): 53 county-coded records, 53 with a damage value recorded (including $0), $1,890,000; 68 zone-level records, 68 with a damage value recorded (including $0), $1,420,000 reported for the zone; Public Assistance: $5,543,707.85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West Rutland town</w:t>
            </w:r>
          </w:p>
        </w:tc>
        <w:tc>
          <w:tcPr>
            <w:tcW w:type="dxa" w:w="1574"/>
          </w:tcPr>
          <w:p>
            <w:pPr>
              <w:spacing w:after="0"/>
              <w:jc w:val="left"/>
            </w:pPr>
            <w:r>
              <w:rPr>
                <w:sz w:val="16"/>
              </w:rPr>
              <w:t>500104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 Rutland town, VT: risk-assessment baseline packet, release 2026-10 (data as of 2026-09-30; Town FIPS 5002182300). Automated baseline. </w:t>
      </w:r>
      <w:hyperlink r:id="rId16">
        <w:r>
          <w:rPr>
            <w:color w:val="1F4E99"/>
            <w:sz w:val="17"/>
            <w:u w:val="single"/>
          </w:rPr>
          <w:t>https://hazardplain.org/vt/5002182300/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hazard-plain_2026-10_VT_5002182300.docx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 Rutland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823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Rutland town, VT: Risk-assessment baseline packet</dc:title>
  <dc:subject>Hazard Plain release 2026-10, as of 2026-09-30. Automated baseline</dc:subject>
  <dc:creator>Hazard Plain</dc:creator>
  <cp:keywords>Hazard Plain; hazard mitigation; risk assessment; 5002182300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